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55762863"/>
        <w:docPartObj>
          <w:docPartGallery w:val="Cover Pages"/>
          <w:docPartUnique/>
        </w:docPartObj>
      </w:sdtPr>
      <w:sdtEndPr>
        <w:rPr>
          <w:b/>
          <w:bCs/>
          <w:sz w:val="48"/>
          <w:szCs w:val="48"/>
        </w:rPr>
      </w:sdtEndPr>
      <w:sdtContent>
        <w:p w:rsidR="000D4C4D" w:rsidRDefault="000D4C4D"/>
        <w:p w:rsidR="000D4C4D" w:rsidRDefault="000D4C4D">
          <w:r>
            <w:rPr>
              <w:noProof/>
              <w:lang w:eastAsia="nl-NL"/>
            </w:rPr>
            <mc:AlternateContent>
              <mc:Choice Requires="wpg">
                <w:drawing>
                  <wp:anchor distT="0" distB="0" distL="114300" distR="114300" simplePos="0" relativeHeight="251659264" behindDoc="0" locked="0" layoutInCell="0" allowOverlap="1" wp14:anchorId="5716BF19" wp14:editId="1EAE0FB4">
                    <wp:simplePos x="0" y="0"/>
                    <wp:positionH relativeFrom="page">
                      <wp:align>center</wp:align>
                    </wp:positionH>
                    <wp:positionV relativeFrom="page">
                      <wp:align>center</wp:align>
                    </wp:positionV>
                    <wp:extent cx="7371080" cy="9542780"/>
                    <wp:effectExtent l="0" t="0" r="18415" b="152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76"/>
                                        <w:szCs w:val="76"/>
                                      </w:rPr>
                                      <w:alias w:val="Title"/>
                                      <w:id w:val="1319150401"/>
                                      <w:dataBinding w:prefixMappings="xmlns:ns0='http://schemas.openxmlformats.org/package/2006/metadata/core-properties' xmlns:ns1='http://purl.org/dc/elements/1.1/'" w:xpath="/ns0:coreProperties[1]/ns1:title[1]" w:storeItemID="{6C3C8BC8-F283-45AE-878A-BAB7291924A1}"/>
                                      <w:text/>
                                    </w:sdtPr>
                                    <w:sdtContent>
                                      <w:p w:rsidR="0022149F" w:rsidRPr="00BC2CCB" w:rsidRDefault="0022149F">
                                        <w:pPr>
                                          <w:pStyle w:val="Geenafstand"/>
                                          <w:rPr>
                                            <w:color w:val="FFFFFF" w:themeColor="background1"/>
                                            <w:sz w:val="76"/>
                                            <w:szCs w:val="76"/>
                                          </w:rPr>
                                        </w:pPr>
                                        <w:r>
                                          <w:rPr>
                                            <w:color w:val="FFFFFF" w:themeColor="background1"/>
                                            <w:sz w:val="76"/>
                                            <w:szCs w:val="76"/>
                                          </w:rPr>
                                          <w:t xml:space="preserve">Ik ben goed in taal, </w:t>
                                        </w:r>
                                        <w:proofErr w:type="spellStart"/>
                                        <w:r>
                                          <w:rPr>
                                            <w:color w:val="FFFFFF" w:themeColor="background1"/>
                                            <w:sz w:val="76"/>
                                            <w:szCs w:val="76"/>
                                          </w:rPr>
                                          <w:t>therefore</w:t>
                                        </w:r>
                                        <w:proofErr w:type="spellEnd"/>
                                        <w:r>
                                          <w:rPr>
                                            <w:color w:val="FFFFFF" w:themeColor="background1"/>
                                            <w:sz w:val="76"/>
                                            <w:szCs w:val="76"/>
                                          </w:rPr>
                                          <w:t xml:space="preserve"> </w:t>
                                        </w:r>
                                        <w:proofErr w:type="spellStart"/>
                                        <w:r>
                                          <w:rPr>
                                            <w:color w:val="FFFFFF" w:themeColor="background1"/>
                                            <w:sz w:val="76"/>
                                            <w:szCs w:val="76"/>
                                          </w:rPr>
                                          <w:t>I’m</w:t>
                                        </w:r>
                                        <w:proofErr w:type="spellEnd"/>
                                        <w:r>
                                          <w:rPr>
                                            <w:color w:val="FFFFFF" w:themeColor="background1"/>
                                            <w:sz w:val="76"/>
                                            <w:szCs w:val="76"/>
                                          </w:rPr>
                                          <w:t xml:space="preserve"> smart!</w:t>
                                        </w:r>
                                      </w:p>
                                    </w:sdtContent>
                                  </w:sdt>
                                  <w:sdt>
                                    <w:sdtPr>
                                      <w:rPr>
                                        <w:color w:val="FFFFFF" w:themeColor="background1"/>
                                        <w:sz w:val="36"/>
                                        <w:szCs w:val="36"/>
                                      </w:rPr>
                                      <w:alias w:val="Subtitle"/>
                                      <w:id w:val="1274216535"/>
                                      <w:dataBinding w:prefixMappings="xmlns:ns0='http://schemas.openxmlformats.org/package/2006/metadata/core-properties' xmlns:ns1='http://purl.org/dc/elements/1.1/'" w:xpath="/ns0:coreProperties[1]/ns1:subject[1]" w:storeItemID="{6C3C8BC8-F283-45AE-878A-BAB7291924A1}"/>
                                      <w:text/>
                                    </w:sdtPr>
                                    <w:sdtContent>
                                      <w:p w:rsidR="0022149F" w:rsidRPr="00BC2CCB" w:rsidRDefault="0022149F">
                                        <w:pPr>
                                          <w:pStyle w:val="Geenafstand"/>
                                          <w:rPr>
                                            <w:color w:val="FFFFFF" w:themeColor="background1"/>
                                            <w:sz w:val="36"/>
                                            <w:szCs w:val="36"/>
                                          </w:rPr>
                                        </w:pPr>
                                        <w:r w:rsidRPr="00BC2CCB">
                                          <w:rPr>
                                            <w:color w:val="FFFFFF" w:themeColor="background1"/>
                                            <w:sz w:val="36"/>
                                            <w:szCs w:val="36"/>
                                          </w:rPr>
                                          <w:t>Een onderzoek naar factoren die van invloed zijn op de Nederlandse en Engelse woordenschat.</w:t>
                                        </w:r>
                                      </w:p>
                                    </w:sdtContent>
                                  </w:sdt>
                                  <w:p w:rsidR="0022149F" w:rsidRPr="00641CA4" w:rsidRDefault="0022149F">
                                    <w:pPr>
                                      <w:pStyle w:val="Geenafstand"/>
                                      <w:rPr>
                                        <w:color w:val="FFFFFF" w:themeColor="background1"/>
                                      </w:rPr>
                                    </w:pPr>
                                  </w:p>
                                  <w:p w:rsidR="0022149F" w:rsidRPr="006B2352" w:rsidRDefault="0022149F">
                                    <w:pPr>
                                      <w:pStyle w:val="Geenafstand"/>
                                      <w:rPr>
                                        <w:color w:val="FFFFFF" w:themeColor="background1"/>
                                      </w:rPr>
                                    </w:pPr>
                                  </w:p>
                                  <w:p w:rsidR="0022149F" w:rsidRPr="006B2352" w:rsidRDefault="0022149F">
                                    <w:pPr>
                                      <w:pStyle w:val="Geenafstand"/>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838738652"/>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p w:rsidR="0022149F" w:rsidRDefault="0022149F" w:rsidP="000D4C4D">
                                        <w:pPr>
                                          <w:rPr>
                                            <w:color w:val="FFFFFF" w:themeColor="background1"/>
                                            <w:sz w:val="48"/>
                                            <w:szCs w:val="52"/>
                                          </w:rPr>
                                        </w:pPr>
                                        <w:r>
                                          <w:rPr>
                                            <w:color w:val="FFFFFF" w:themeColor="background1"/>
                                            <w:sz w:val="52"/>
                                            <w:szCs w:val="52"/>
                                            <w:lang w:val="en-US"/>
                                          </w:rPr>
                                          <w:t>2012</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48494888"/>
                                      <w:showingPlcHdr/>
                                      <w:dataBinding w:prefixMappings="xmlns:ns0='http://schemas.openxmlformats.org/package/2006/metadata/core-properties' xmlns:ns1='http://purl.org/dc/elements/1.1/'" w:xpath="/ns0:coreProperties[1]/ns1:creator[1]" w:storeItemID="{6C3C8BC8-F283-45AE-878A-BAB7291924A1}"/>
                                      <w:text/>
                                    </w:sdtPr>
                                    <w:sdtContent>
                                      <w:p w:rsidR="0022149F" w:rsidRDefault="007261C5" w:rsidP="00942D31">
                                        <w:pPr>
                                          <w:pStyle w:val="Geenafstand"/>
                                          <w:rPr>
                                            <w:color w:val="FFFFFF" w:themeColor="background1"/>
                                          </w:rPr>
                                        </w:pPr>
                                        <w:r>
                                          <w:rPr>
                                            <w:color w:val="FFFFFF" w:themeColor="background1"/>
                                          </w:rPr>
                                          <w:t xml:space="preserve">     </w:t>
                                        </w:r>
                                      </w:p>
                                    </w:sdtContent>
                                  </w:sdt>
                                  <w:p w:rsidR="0022149F" w:rsidRDefault="0022149F">
                                    <w:pPr>
                                      <w:pStyle w:val="Geenafstand"/>
                                      <w:jc w:val="right"/>
                                      <w:rPr>
                                        <w:color w:val="FFFFFF" w:themeColor="background1"/>
                                      </w:rPr>
                                    </w:pP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2" o:spid="_x0000_s1026" style="position:absolute;margin-left:0;margin-top:0;width:580.4pt;height:751.4pt;z-index:25165926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ficMA&#10;AADbAAAADwAAAGRycy9kb3ducmV2LnhtbESP0YrCMBRE3xf8h3CFfVtT+yClaxQRlFUWRN0PuCTX&#10;ptjc1CZru3+/EQQfh5k5w8yXg2vEnbpQe1YwnWQgiLU3NVcKfs6bjwJEiMgGG8+k4I8CLBejtzmW&#10;xvd8pPspViJBOJSowMbYllIGbclhmPiWOHkX3zmMSXaVNB32Ce4amWfZTDqsOS1YbGltSV9Pv07B&#10;TX9PW3urtnmxP1/6w04f1lmh1Pt4WH2CiDTEV/jZ/jIK8hk8vq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ficMAAADbAAAADwAAAAAAAAAAAAAAAACYAgAAZHJzL2Rv&#10;d25yZXYueG1sUEsFBgAAAAAEAAQA9QAAAIgDAAAAAA==&#10;" fillcolor="#c1eb7b [3027]" strokecolor="white" strokeweight="1pt">
                        <v:fill color2="#a4e13c [2627]" rotate="t" focusposition=".5,.5" focussize="-.5,-.5" focus="100%" type="gradientRadia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sdt>
                              <w:sdtPr>
                                <w:rPr>
                                  <w:color w:val="FFFFFF" w:themeColor="background1"/>
                                  <w:sz w:val="76"/>
                                  <w:szCs w:val="76"/>
                                </w:rPr>
                                <w:alias w:val="Title"/>
                                <w:id w:val="1319150401"/>
                                <w:dataBinding w:prefixMappings="xmlns:ns0='http://schemas.openxmlformats.org/package/2006/metadata/core-properties' xmlns:ns1='http://purl.org/dc/elements/1.1/'" w:xpath="/ns0:coreProperties[1]/ns1:title[1]" w:storeItemID="{6C3C8BC8-F283-45AE-878A-BAB7291924A1}"/>
                                <w:text/>
                              </w:sdtPr>
                              <w:sdtContent>
                                <w:p w:rsidR="0022149F" w:rsidRPr="00BC2CCB" w:rsidRDefault="0022149F">
                                  <w:pPr>
                                    <w:pStyle w:val="Geenafstand"/>
                                    <w:rPr>
                                      <w:color w:val="FFFFFF" w:themeColor="background1"/>
                                      <w:sz w:val="76"/>
                                      <w:szCs w:val="76"/>
                                    </w:rPr>
                                  </w:pPr>
                                  <w:r>
                                    <w:rPr>
                                      <w:color w:val="FFFFFF" w:themeColor="background1"/>
                                      <w:sz w:val="76"/>
                                      <w:szCs w:val="76"/>
                                    </w:rPr>
                                    <w:t xml:space="preserve">Ik ben goed in taal, </w:t>
                                  </w:r>
                                  <w:proofErr w:type="spellStart"/>
                                  <w:r>
                                    <w:rPr>
                                      <w:color w:val="FFFFFF" w:themeColor="background1"/>
                                      <w:sz w:val="76"/>
                                      <w:szCs w:val="76"/>
                                    </w:rPr>
                                    <w:t>therefore</w:t>
                                  </w:r>
                                  <w:proofErr w:type="spellEnd"/>
                                  <w:r>
                                    <w:rPr>
                                      <w:color w:val="FFFFFF" w:themeColor="background1"/>
                                      <w:sz w:val="76"/>
                                      <w:szCs w:val="76"/>
                                    </w:rPr>
                                    <w:t xml:space="preserve"> </w:t>
                                  </w:r>
                                  <w:proofErr w:type="spellStart"/>
                                  <w:r>
                                    <w:rPr>
                                      <w:color w:val="FFFFFF" w:themeColor="background1"/>
                                      <w:sz w:val="76"/>
                                      <w:szCs w:val="76"/>
                                    </w:rPr>
                                    <w:t>I’m</w:t>
                                  </w:r>
                                  <w:proofErr w:type="spellEnd"/>
                                  <w:r>
                                    <w:rPr>
                                      <w:color w:val="FFFFFF" w:themeColor="background1"/>
                                      <w:sz w:val="76"/>
                                      <w:szCs w:val="76"/>
                                    </w:rPr>
                                    <w:t xml:space="preserve"> smart!</w:t>
                                  </w:r>
                                </w:p>
                              </w:sdtContent>
                            </w:sdt>
                            <w:sdt>
                              <w:sdtPr>
                                <w:rPr>
                                  <w:color w:val="FFFFFF" w:themeColor="background1"/>
                                  <w:sz w:val="36"/>
                                  <w:szCs w:val="36"/>
                                </w:rPr>
                                <w:alias w:val="Subtitle"/>
                                <w:id w:val="1274216535"/>
                                <w:dataBinding w:prefixMappings="xmlns:ns0='http://schemas.openxmlformats.org/package/2006/metadata/core-properties' xmlns:ns1='http://purl.org/dc/elements/1.1/'" w:xpath="/ns0:coreProperties[1]/ns1:subject[1]" w:storeItemID="{6C3C8BC8-F283-45AE-878A-BAB7291924A1}"/>
                                <w:text/>
                              </w:sdtPr>
                              <w:sdtContent>
                                <w:p w:rsidR="0022149F" w:rsidRPr="00BC2CCB" w:rsidRDefault="0022149F">
                                  <w:pPr>
                                    <w:pStyle w:val="Geenafstand"/>
                                    <w:rPr>
                                      <w:color w:val="FFFFFF" w:themeColor="background1"/>
                                      <w:sz w:val="36"/>
                                      <w:szCs w:val="36"/>
                                    </w:rPr>
                                  </w:pPr>
                                  <w:r w:rsidRPr="00BC2CCB">
                                    <w:rPr>
                                      <w:color w:val="FFFFFF" w:themeColor="background1"/>
                                      <w:sz w:val="36"/>
                                      <w:szCs w:val="36"/>
                                    </w:rPr>
                                    <w:t>Een onderzoek naar factoren die van invloed zijn op de Nederlandse en Engelse woordenschat.</w:t>
                                  </w:r>
                                </w:p>
                              </w:sdtContent>
                            </w:sdt>
                            <w:p w:rsidR="0022149F" w:rsidRPr="00641CA4" w:rsidRDefault="0022149F">
                              <w:pPr>
                                <w:pStyle w:val="Geenafstand"/>
                                <w:rPr>
                                  <w:color w:val="FFFFFF" w:themeColor="background1"/>
                                </w:rPr>
                              </w:pPr>
                            </w:p>
                            <w:p w:rsidR="0022149F" w:rsidRPr="006B2352" w:rsidRDefault="0022149F">
                              <w:pPr>
                                <w:pStyle w:val="Geenafstand"/>
                                <w:rPr>
                                  <w:color w:val="FFFFFF" w:themeColor="background1"/>
                                </w:rPr>
                              </w:pPr>
                            </w:p>
                            <w:p w:rsidR="0022149F" w:rsidRPr="006B2352" w:rsidRDefault="0022149F">
                              <w:pPr>
                                <w:pStyle w:val="Geenafstand"/>
                                <w:rPr>
                                  <w:color w:val="FFFFFF" w:themeColor="background1"/>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d9f3ac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e6f7c7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d9f3ac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e6f7c7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e6f7c7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e6f7c7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8fe28a [3205]" strokecolor="white [3212]" strokeweight="1pt">
                        <v:shadow color="#d8d8d8" offset="3pt,3pt"/>
                        <v:textbox>
                          <w:txbxContent>
                            <w:sdt>
                              <w:sdtPr>
                                <w:rPr>
                                  <w:color w:val="FFFFFF" w:themeColor="background1"/>
                                  <w:sz w:val="52"/>
                                  <w:szCs w:val="52"/>
                                </w:rPr>
                                <w:alias w:val="Year"/>
                                <w:id w:val="838738652"/>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p w:rsidR="0022149F" w:rsidRDefault="0022149F" w:rsidP="000D4C4D">
                                  <w:pPr>
                                    <w:rPr>
                                      <w:color w:val="FFFFFF" w:themeColor="background1"/>
                                      <w:sz w:val="48"/>
                                      <w:szCs w:val="52"/>
                                    </w:rPr>
                                  </w:pPr>
                                  <w:r>
                                    <w:rPr>
                                      <w:color w:val="FFFFFF" w:themeColor="background1"/>
                                      <w:sz w:val="52"/>
                                      <w:szCs w:val="52"/>
                                      <w:lang w:val="en-US"/>
                                    </w:rPr>
                                    <w:t>2012</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8fe28a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48494888"/>
                                <w:showingPlcHdr/>
                                <w:dataBinding w:prefixMappings="xmlns:ns0='http://schemas.openxmlformats.org/package/2006/metadata/core-properties' xmlns:ns1='http://purl.org/dc/elements/1.1/'" w:xpath="/ns0:coreProperties[1]/ns1:creator[1]" w:storeItemID="{6C3C8BC8-F283-45AE-878A-BAB7291924A1}"/>
                                <w:text/>
                              </w:sdtPr>
                              <w:sdtContent>
                                <w:p w:rsidR="0022149F" w:rsidRDefault="007261C5" w:rsidP="00942D31">
                                  <w:pPr>
                                    <w:pStyle w:val="Geenafstand"/>
                                    <w:rPr>
                                      <w:color w:val="FFFFFF" w:themeColor="background1"/>
                                    </w:rPr>
                                  </w:pPr>
                                  <w:r>
                                    <w:rPr>
                                      <w:color w:val="FFFFFF" w:themeColor="background1"/>
                                    </w:rPr>
                                    <w:t xml:space="preserve">     </w:t>
                                  </w:r>
                                </w:p>
                              </w:sdtContent>
                            </w:sdt>
                            <w:p w:rsidR="0022149F" w:rsidRDefault="0022149F">
                              <w:pPr>
                                <w:pStyle w:val="Geenafstand"/>
                                <w:jc w:val="right"/>
                                <w:rPr>
                                  <w:color w:val="FFFFFF" w:themeColor="background1"/>
                                </w:rPr>
                              </w:pPr>
                            </w:p>
                          </w:txbxContent>
                        </v:textbox>
                      </v:rect>
                    </v:group>
                    <w10:wrap anchorx="page" anchory="page"/>
                  </v:group>
                </w:pict>
              </mc:Fallback>
            </mc:AlternateContent>
          </w:r>
        </w:p>
        <w:p w:rsidR="000A5057" w:rsidRDefault="00C50768">
          <w:pPr>
            <w:rPr>
              <w:b/>
              <w:bCs/>
            </w:rPr>
          </w:pPr>
          <w:r>
            <w:rPr>
              <w:noProof/>
              <w:lang w:eastAsia="nl-NL"/>
            </w:rPr>
            <w:drawing>
              <wp:anchor distT="0" distB="0" distL="114300" distR="114300" simplePos="0" relativeHeight="251686912" behindDoc="0" locked="0" layoutInCell="1" allowOverlap="1" wp14:anchorId="769A3CBD" wp14:editId="161907CA">
                <wp:simplePos x="0" y="0"/>
                <wp:positionH relativeFrom="column">
                  <wp:posOffset>255004</wp:posOffset>
                </wp:positionH>
                <wp:positionV relativeFrom="paragraph">
                  <wp:posOffset>3879850</wp:posOffset>
                </wp:positionV>
                <wp:extent cx="956649" cy="1019175"/>
                <wp:effectExtent l="0" t="0" r="0" b="0"/>
                <wp:wrapNone/>
                <wp:docPr id="20" name="Picture 20" descr="http://eureka.inos.nl/drupal/sites/default/files/smart-kids-300x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ureka.inos.nl/drupal/sites/default/files/smart-kids-300x25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9569" cy="1022286"/>
                        </a:xfrm>
                        <a:prstGeom prst="rect">
                          <a:avLst/>
                        </a:prstGeom>
                        <a:noFill/>
                        <a:ln>
                          <a:noFill/>
                        </a:ln>
                      </pic:spPr>
                    </pic:pic>
                  </a:graphicData>
                </a:graphic>
                <wp14:sizeRelH relativeFrom="page">
                  <wp14:pctWidth>0</wp14:pctWidth>
                </wp14:sizeRelH>
                <wp14:sizeRelV relativeFrom="page">
                  <wp14:pctHeight>0</wp14:pctHeight>
                </wp14:sizeRelV>
              </wp:anchor>
            </w:drawing>
          </w:r>
          <w:r w:rsidR="00BC2CCB">
            <w:rPr>
              <w:b/>
              <w:bCs/>
              <w:noProof/>
              <w:sz w:val="48"/>
              <w:szCs w:val="48"/>
              <w:lang w:eastAsia="nl-NL"/>
            </w:rPr>
            <w:drawing>
              <wp:anchor distT="0" distB="0" distL="114300" distR="114300" simplePos="0" relativeHeight="251687936" behindDoc="0" locked="0" layoutInCell="1" allowOverlap="1" wp14:anchorId="169D3C44" wp14:editId="291DC84F">
                <wp:simplePos x="0" y="0"/>
                <wp:positionH relativeFrom="column">
                  <wp:posOffset>-699770</wp:posOffset>
                </wp:positionH>
                <wp:positionV relativeFrom="paragraph">
                  <wp:posOffset>1784350</wp:posOffset>
                </wp:positionV>
                <wp:extent cx="952500" cy="1071402"/>
                <wp:effectExtent l="0" t="0" r="0" b="0"/>
                <wp:wrapNone/>
                <wp:docPr id="21" name="Picture 21" descr="C:\Users\Sarah\Desktop\4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rah\Desktop\436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0157" cy="1080015"/>
                        </a:xfrm>
                        <a:prstGeom prst="rect">
                          <a:avLst/>
                        </a:prstGeom>
                        <a:noFill/>
                        <a:ln>
                          <a:noFill/>
                        </a:ln>
                      </pic:spPr>
                    </pic:pic>
                  </a:graphicData>
                </a:graphic>
                <wp14:sizeRelH relativeFrom="page">
                  <wp14:pctWidth>0</wp14:pctWidth>
                </wp14:sizeRelH>
                <wp14:sizeRelV relativeFrom="page">
                  <wp14:pctHeight>0</wp14:pctHeight>
                </wp14:sizeRelV>
              </wp:anchor>
            </w:drawing>
          </w:r>
          <w:r w:rsidR="009C4F9C" w:rsidRPr="009C4F9C">
            <w:rPr>
              <w:b/>
              <w:bCs/>
              <w:noProof/>
              <w:lang w:eastAsia="nl-NL"/>
            </w:rPr>
            <mc:AlternateContent>
              <mc:Choice Requires="wps">
                <w:drawing>
                  <wp:anchor distT="0" distB="0" distL="114300" distR="114300" simplePos="0" relativeHeight="251675648" behindDoc="0" locked="0" layoutInCell="1" allowOverlap="1" wp14:anchorId="594C7DDD" wp14:editId="66856AF0">
                    <wp:simplePos x="0" y="0"/>
                    <wp:positionH relativeFrom="column">
                      <wp:posOffset>3100070</wp:posOffset>
                    </wp:positionH>
                    <wp:positionV relativeFrom="paragraph">
                      <wp:posOffset>7494905</wp:posOffset>
                    </wp:positionV>
                    <wp:extent cx="2374265" cy="1403985"/>
                    <wp:effectExtent l="0" t="0" r="1968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22149F" w:rsidRPr="009C4F9C" w:rsidRDefault="0022149F">
                                <w:pPr>
                                  <w:rPr>
                                    <w:color w:val="679817" w:themeColor="background2" w:themeShade="80"/>
                                    <w:lang w:val="en-US"/>
                                  </w:rPr>
                                </w:pPr>
                                <w:r>
                                  <w:rPr>
                                    <w:color w:val="679817" w:themeColor="background2" w:themeShade="80"/>
                                  </w:rPr>
                                  <w:t>Auteur: Sarah Beeke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44" type="#_x0000_t202" style="position:absolute;margin-left:244.1pt;margin-top:590.15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">
                    <v:textbox style="mso-fit-shape-to-text:t">
                      <w:txbxContent>
                        <w:p w:rsidR="003A2718" w:rsidRPr="009C4F9C" w:rsidRDefault="003A2718">
                          <w:pPr>
                            <w:rPr>
                              <w:color w:val="679817" w:themeColor="background2" w:themeShade="80"/>
                              <w:lang w:val="en-US"/>
                            </w:rPr>
                          </w:pPr>
                          <w:r>
                            <w:rPr>
                              <w:color w:val="679817" w:themeColor="background2" w:themeShade="80"/>
                            </w:rPr>
                            <w:t>Auteur: Sarah Beeke</w:t>
                          </w:r>
                        </w:p>
                      </w:txbxContent>
                    </v:textbox>
                  </v:shape>
                </w:pict>
              </mc:Fallback>
            </mc:AlternateContent>
          </w:r>
          <w:r w:rsidR="000D4C4D">
            <w:rPr>
              <w:b/>
              <w:bCs/>
            </w:rPr>
            <w:br w:type="page"/>
          </w:r>
        </w:p>
        <w:p w:rsidR="000A5057" w:rsidRDefault="000A5057">
          <w:pPr>
            <w:rPr>
              <w:b/>
              <w:bCs/>
            </w:rPr>
          </w:pPr>
        </w:p>
        <w:p w:rsidR="000665EA" w:rsidRDefault="000665EA">
          <w:pPr>
            <w:rPr>
              <w:b/>
              <w:bCs/>
            </w:rPr>
          </w:pPr>
        </w:p>
        <w:p w:rsidR="000665EA" w:rsidRDefault="000665EA">
          <w:pPr>
            <w:rPr>
              <w:b/>
              <w:bCs/>
            </w:rPr>
          </w:pPr>
        </w:p>
        <w:p w:rsidR="000A5057" w:rsidRDefault="000A5057">
          <w:pPr>
            <w:rPr>
              <w:b/>
              <w:bCs/>
            </w:rPr>
          </w:pPr>
        </w:p>
        <w:p w:rsidR="000B0626" w:rsidRDefault="005A1D50" w:rsidP="00BC2CCB">
          <w:pPr>
            <w:jc w:val="center"/>
            <w:rPr>
              <w:b/>
              <w:bCs/>
              <w:sz w:val="48"/>
              <w:szCs w:val="48"/>
            </w:rPr>
          </w:pPr>
          <w:r>
            <w:rPr>
              <w:b/>
              <w:bCs/>
              <w:sz w:val="48"/>
              <w:szCs w:val="48"/>
            </w:rPr>
            <w:t xml:space="preserve">Ik ben goed in taal, </w:t>
          </w:r>
          <w:r>
            <w:rPr>
              <w:b/>
              <w:bCs/>
              <w:sz w:val="48"/>
              <w:szCs w:val="48"/>
            </w:rPr>
            <w:br/>
          </w:r>
          <w:r w:rsidR="00BC2CCB">
            <w:rPr>
              <w:b/>
              <w:bCs/>
              <w:sz w:val="48"/>
              <w:szCs w:val="48"/>
            </w:rPr>
            <w:t>therefore</w:t>
          </w:r>
          <w:r>
            <w:rPr>
              <w:b/>
              <w:bCs/>
              <w:sz w:val="48"/>
              <w:szCs w:val="48"/>
            </w:rPr>
            <w:t xml:space="preserve"> I’m smart!</w:t>
          </w:r>
        </w:p>
        <w:p w:rsidR="000B0626" w:rsidRDefault="001667EE">
          <w:pPr>
            <w:rPr>
              <w:b/>
              <w:bCs/>
              <w:sz w:val="48"/>
              <w:szCs w:val="48"/>
            </w:rPr>
          </w:pPr>
          <w:r>
            <w:rPr>
              <w:rFonts w:eastAsia="Calibri"/>
            </w:rPr>
            <w:br/>
          </w:r>
        </w:p>
        <w:p w:rsidR="000B0626" w:rsidRDefault="000B0626" w:rsidP="000B0626">
          <w:pPr>
            <w:jc w:val="center"/>
            <w:rPr>
              <w:b/>
              <w:bCs/>
              <w:sz w:val="48"/>
              <w:szCs w:val="48"/>
            </w:rPr>
          </w:pPr>
        </w:p>
        <w:p w:rsidR="000B0626" w:rsidRDefault="000B0626" w:rsidP="000B0626">
          <w:pPr>
            <w:jc w:val="center"/>
            <w:rPr>
              <w:b/>
              <w:bCs/>
              <w:sz w:val="48"/>
              <w:szCs w:val="48"/>
            </w:rPr>
          </w:pPr>
        </w:p>
        <w:p w:rsidR="000B0626" w:rsidRDefault="000B0626" w:rsidP="000B0626">
          <w:pPr>
            <w:jc w:val="center"/>
            <w:rPr>
              <w:b/>
              <w:bCs/>
              <w:sz w:val="48"/>
              <w:szCs w:val="48"/>
            </w:rPr>
          </w:pPr>
        </w:p>
        <w:p w:rsidR="000B0626" w:rsidRDefault="000B0626" w:rsidP="000B0626">
          <w:pPr>
            <w:jc w:val="center"/>
            <w:rPr>
              <w:b/>
              <w:bCs/>
              <w:sz w:val="48"/>
              <w:szCs w:val="48"/>
            </w:rPr>
          </w:pPr>
        </w:p>
        <w:p w:rsidR="000B0626" w:rsidRDefault="009C4F9C" w:rsidP="000B0626">
          <w:pPr>
            <w:jc w:val="center"/>
            <w:rPr>
              <w:b/>
              <w:bCs/>
              <w:sz w:val="48"/>
              <w:szCs w:val="48"/>
            </w:rPr>
          </w:pPr>
          <w:r>
            <w:rPr>
              <w:b/>
              <w:bCs/>
              <w:noProof/>
              <w:lang w:eastAsia="nl-NL"/>
            </w:rPr>
            <mc:AlternateContent>
              <mc:Choice Requires="wps">
                <w:drawing>
                  <wp:anchor distT="0" distB="0" distL="114300" distR="114300" simplePos="0" relativeHeight="251666432" behindDoc="0" locked="0" layoutInCell="1" allowOverlap="1" wp14:anchorId="2764695B" wp14:editId="522A9EAD">
                    <wp:simplePos x="0" y="0"/>
                    <wp:positionH relativeFrom="column">
                      <wp:posOffset>1081405</wp:posOffset>
                    </wp:positionH>
                    <wp:positionV relativeFrom="paragraph">
                      <wp:posOffset>229870</wp:posOffset>
                    </wp:positionV>
                    <wp:extent cx="3582035" cy="1419225"/>
                    <wp:effectExtent l="0" t="0" r="18415" b="28575"/>
                    <wp:wrapNone/>
                    <wp:docPr id="6" name="Text Box 6"/>
                    <wp:cNvGraphicFramePr/>
                    <a:graphic xmlns:a="http://schemas.openxmlformats.org/drawingml/2006/main">
                      <a:graphicData uri="http://schemas.microsoft.com/office/word/2010/wordprocessingShape">
                        <wps:wsp>
                          <wps:cNvSpPr txBox="1"/>
                          <wps:spPr>
                            <a:xfrm>
                              <a:off x="0" y="0"/>
                              <a:ext cx="3582035" cy="1419225"/>
                            </a:xfrm>
                            <a:prstGeom prst="rect">
                              <a:avLst/>
                            </a:prstGeom>
                            <a:solidFill>
                              <a:schemeClr val="lt1"/>
                            </a:solidFill>
                            <a:ln w="635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2149F" w:rsidRDefault="0022149F">
                                <w:r>
                                  <w:t>Auteur: Sarah Beeke</w:t>
                                </w:r>
                                <w:r>
                                  <w:br/>
                                  <w:t>Naam school: Christelijke Hogeschool Ede</w:t>
                                </w:r>
                                <w:r>
                                  <w:br/>
                                  <w:t>Opleiding: PABO</w:t>
                                </w:r>
                                <w:r>
                                  <w:br/>
                                  <w:t>Afstudeerbegeleider: Jan Willem Chevalking</w:t>
                                </w:r>
                              </w:p>
                              <w:p w:rsidR="0022149F" w:rsidRDefault="0022149F" w:rsidP="005F5700">
                                <w:pPr>
                                  <w:pStyle w:val="Kop4"/>
                                </w:pPr>
                                <w:r>
                                  <w:t>Plaats: Ede</w:t>
                                </w:r>
                                <w:r>
                                  <w:br/>
                                  <w:t>Datum:  juni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5" type="#_x0000_t202" style="position:absolute;left:0;text-align:left;margin-left:85.15pt;margin-top:18.1pt;width:282.05pt;height:11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" fillcolor="white [3201]" strokecolor="#299124 [1605]" strokeweight=".5pt">
                    <v:textbox>
                      <w:txbxContent>
                        <w:p w:rsidR="003A2718" w:rsidRDefault="003A2718">
                          <w:r>
                            <w:t>Auteur: Sarah Beeke</w:t>
                          </w:r>
                          <w:r>
                            <w:br/>
                            <w:t>Naam school: Christelijke Hogeschool Ede</w:t>
                          </w:r>
                          <w:r>
                            <w:br/>
                            <w:t>Opleiding: PABO</w:t>
                          </w:r>
                          <w:r>
                            <w:br/>
                            <w:t>Afstudeerbegeleider: Jan Willem Chevalking</w:t>
                          </w:r>
                        </w:p>
                        <w:p w:rsidR="003A2718" w:rsidRDefault="003A2718" w:rsidP="005F5700">
                          <w:pPr>
                            <w:pStyle w:val="Kop4"/>
                          </w:pPr>
                          <w:r>
                            <w:t>Plaats: Ede</w:t>
                          </w:r>
                          <w:r>
                            <w:br/>
                            <w:t>Datum:  juni 2012</w:t>
                          </w:r>
                        </w:p>
                      </w:txbxContent>
                    </v:textbox>
                  </v:shape>
                </w:pict>
              </mc:Fallback>
            </mc:AlternateContent>
          </w:r>
        </w:p>
        <w:p w:rsidR="000B0626" w:rsidRDefault="000B0626" w:rsidP="000B0626">
          <w:pPr>
            <w:jc w:val="center"/>
            <w:rPr>
              <w:b/>
              <w:bCs/>
              <w:sz w:val="48"/>
              <w:szCs w:val="48"/>
            </w:rPr>
          </w:pPr>
        </w:p>
        <w:p w:rsidR="009C4F9C" w:rsidRDefault="009C4F9C" w:rsidP="000B0626">
          <w:pPr>
            <w:jc w:val="center"/>
            <w:rPr>
              <w:b/>
              <w:bCs/>
              <w:sz w:val="48"/>
              <w:szCs w:val="48"/>
            </w:rPr>
          </w:pPr>
        </w:p>
        <w:p w:rsidR="009C4F9C" w:rsidRDefault="009C4F9C" w:rsidP="000B0626">
          <w:pPr>
            <w:jc w:val="center"/>
            <w:rPr>
              <w:b/>
              <w:bCs/>
              <w:sz w:val="48"/>
              <w:szCs w:val="48"/>
            </w:rPr>
          </w:pPr>
        </w:p>
        <w:p w:rsidR="000B0626" w:rsidRDefault="005A1D50" w:rsidP="000B0626">
          <w:pPr>
            <w:jc w:val="center"/>
            <w:rPr>
              <w:b/>
              <w:bCs/>
              <w:sz w:val="48"/>
              <w:szCs w:val="48"/>
            </w:rPr>
          </w:pPr>
          <w:r>
            <w:rPr>
              <w:b/>
              <w:bCs/>
              <w:sz w:val="48"/>
              <w:szCs w:val="48"/>
            </w:rPr>
            <w:br/>
          </w:r>
        </w:p>
        <w:p w:rsidR="000D4C4D" w:rsidRPr="000A5057" w:rsidRDefault="0022149F" w:rsidP="000665EA">
          <w:pPr>
            <w:rPr>
              <w:b/>
              <w:bCs/>
              <w:sz w:val="48"/>
              <w:szCs w:val="48"/>
            </w:rPr>
          </w:pPr>
        </w:p>
      </w:sdtContent>
    </w:sdt>
    <w:sdt>
      <w:sdtPr>
        <w:rPr>
          <w:rFonts w:asciiTheme="minorHAnsi" w:eastAsiaTheme="minorEastAsia" w:hAnsiTheme="minorHAnsi" w:cstheme="minorBidi"/>
          <w:smallCaps w:val="0"/>
          <w:color w:val="auto"/>
          <w:spacing w:val="0"/>
          <w:sz w:val="22"/>
          <w:szCs w:val="20"/>
          <w:lang w:bidi="ar-SA"/>
        </w:rPr>
        <w:id w:val="-684442382"/>
        <w:docPartObj>
          <w:docPartGallery w:val="Table of Contents"/>
          <w:docPartUnique/>
        </w:docPartObj>
      </w:sdtPr>
      <w:sdtEndPr>
        <w:rPr>
          <w:b/>
          <w:bCs/>
          <w:noProof/>
        </w:rPr>
      </w:sdtEndPr>
      <w:sdtContent>
        <w:p w:rsidR="004C4CB1" w:rsidRDefault="004C4CB1">
          <w:pPr>
            <w:pStyle w:val="Kopvaninhoudsopgave"/>
          </w:pPr>
          <w:r>
            <w:t>Inhoudsopgave</w:t>
          </w:r>
        </w:p>
        <w:p w:rsidR="005F5700" w:rsidRPr="005F5700" w:rsidRDefault="005F5700" w:rsidP="005F5700">
          <w:pPr>
            <w:rPr>
              <w:b/>
              <w:lang w:bidi="en-US"/>
            </w:rPr>
          </w:pPr>
        </w:p>
        <w:p w:rsidR="00363D4F" w:rsidRPr="005F5700" w:rsidRDefault="005F5700" w:rsidP="005F5700">
          <w:pPr>
            <w:rPr>
              <w:b/>
              <w:lang w:bidi="en-US"/>
            </w:rPr>
          </w:pPr>
          <w:r w:rsidRPr="005F5700">
            <w:rPr>
              <w:b/>
              <w:lang w:bidi="en-US"/>
            </w:rPr>
            <w:t>A: Theorie</w:t>
          </w:r>
        </w:p>
        <w:p w:rsidR="00C80D70" w:rsidRDefault="004C4CB1">
          <w:pPr>
            <w:pStyle w:val="Inhopg1"/>
            <w:tabs>
              <w:tab w:val="left" w:pos="440"/>
              <w:tab w:val="right" w:leader="dot" w:pos="9062"/>
            </w:tabs>
            <w:rPr>
              <w:noProof/>
              <w:szCs w:val="22"/>
              <w:lang w:eastAsia="nl-NL"/>
            </w:rPr>
          </w:pPr>
          <w:r>
            <w:fldChar w:fldCharType="begin"/>
          </w:r>
          <w:r>
            <w:instrText xml:space="preserve"> TOC \o "1-3" \h \z \u </w:instrText>
          </w:r>
          <w:r>
            <w:fldChar w:fldCharType="separate"/>
          </w:r>
          <w:hyperlink w:anchor="_Toc325307663" w:history="1">
            <w:r w:rsidR="00C80D70" w:rsidRPr="00FA22EE">
              <w:rPr>
                <w:rStyle w:val="Hyperlink"/>
                <w:noProof/>
              </w:rPr>
              <w:t>1.</w:t>
            </w:r>
            <w:r w:rsidR="00C80D70">
              <w:rPr>
                <w:noProof/>
                <w:szCs w:val="22"/>
                <w:lang w:eastAsia="nl-NL"/>
              </w:rPr>
              <w:tab/>
            </w:r>
            <w:r w:rsidR="00C80D70" w:rsidRPr="00FA22EE">
              <w:rPr>
                <w:rStyle w:val="Hyperlink"/>
                <w:noProof/>
              </w:rPr>
              <w:t>Samenvatting</w:t>
            </w:r>
            <w:r w:rsidR="00C80D70">
              <w:rPr>
                <w:noProof/>
                <w:webHidden/>
              </w:rPr>
              <w:tab/>
            </w:r>
            <w:r w:rsidR="00C80D70">
              <w:rPr>
                <w:noProof/>
                <w:webHidden/>
              </w:rPr>
              <w:fldChar w:fldCharType="begin"/>
            </w:r>
            <w:r w:rsidR="00C80D70">
              <w:rPr>
                <w:noProof/>
                <w:webHidden/>
              </w:rPr>
              <w:instrText xml:space="preserve"> PAGEREF _Toc325307663 \h </w:instrText>
            </w:r>
            <w:r w:rsidR="00C80D70">
              <w:rPr>
                <w:noProof/>
                <w:webHidden/>
              </w:rPr>
            </w:r>
            <w:r w:rsidR="00C80D70">
              <w:rPr>
                <w:noProof/>
                <w:webHidden/>
              </w:rPr>
              <w:fldChar w:fldCharType="separate"/>
            </w:r>
            <w:r w:rsidR="00CE3812">
              <w:rPr>
                <w:noProof/>
                <w:webHidden/>
              </w:rPr>
              <w:t>3</w:t>
            </w:r>
            <w:r w:rsidR="00C80D70">
              <w:rPr>
                <w:noProof/>
                <w:webHidden/>
              </w:rPr>
              <w:fldChar w:fldCharType="end"/>
            </w:r>
          </w:hyperlink>
        </w:p>
        <w:p w:rsidR="00C80D70" w:rsidRDefault="0022149F">
          <w:pPr>
            <w:pStyle w:val="Inhopg1"/>
            <w:tabs>
              <w:tab w:val="left" w:pos="440"/>
              <w:tab w:val="right" w:leader="dot" w:pos="9062"/>
            </w:tabs>
            <w:rPr>
              <w:noProof/>
              <w:szCs w:val="22"/>
              <w:lang w:eastAsia="nl-NL"/>
            </w:rPr>
          </w:pPr>
          <w:hyperlink w:anchor="_Toc325307664" w:history="1">
            <w:r w:rsidR="00C80D70" w:rsidRPr="00FA22EE">
              <w:rPr>
                <w:rStyle w:val="Hyperlink"/>
                <w:noProof/>
              </w:rPr>
              <w:t>2.</w:t>
            </w:r>
            <w:r w:rsidR="00C80D70">
              <w:rPr>
                <w:noProof/>
                <w:szCs w:val="22"/>
                <w:lang w:eastAsia="nl-NL"/>
              </w:rPr>
              <w:tab/>
            </w:r>
            <w:r w:rsidR="00C80D70" w:rsidRPr="00FA22EE">
              <w:rPr>
                <w:rStyle w:val="Hyperlink"/>
                <w:noProof/>
              </w:rPr>
              <w:t>Inleiding</w:t>
            </w:r>
            <w:r w:rsidR="00C80D70">
              <w:rPr>
                <w:noProof/>
                <w:webHidden/>
              </w:rPr>
              <w:tab/>
            </w:r>
            <w:r w:rsidR="00C80D70">
              <w:rPr>
                <w:noProof/>
                <w:webHidden/>
              </w:rPr>
              <w:fldChar w:fldCharType="begin"/>
            </w:r>
            <w:r w:rsidR="00C80D70">
              <w:rPr>
                <w:noProof/>
                <w:webHidden/>
              </w:rPr>
              <w:instrText xml:space="preserve"> PAGEREF _Toc325307664 \h </w:instrText>
            </w:r>
            <w:r w:rsidR="00C80D70">
              <w:rPr>
                <w:noProof/>
                <w:webHidden/>
              </w:rPr>
            </w:r>
            <w:r w:rsidR="00C80D70">
              <w:rPr>
                <w:noProof/>
                <w:webHidden/>
              </w:rPr>
              <w:fldChar w:fldCharType="separate"/>
            </w:r>
            <w:r w:rsidR="00CE3812">
              <w:rPr>
                <w:noProof/>
                <w:webHidden/>
              </w:rPr>
              <w:t>4</w:t>
            </w:r>
            <w:r w:rsidR="00C80D70">
              <w:rPr>
                <w:noProof/>
                <w:webHidden/>
              </w:rPr>
              <w:fldChar w:fldCharType="end"/>
            </w:r>
          </w:hyperlink>
        </w:p>
        <w:p w:rsidR="00C80D70" w:rsidRDefault="0022149F">
          <w:pPr>
            <w:pStyle w:val="Inhopg2"/>
            <w:tabs>
              <w:tab w:val="right" w:leader="dot" w:pos="9062"/>
            </w:tabs>
            <w:rPr>
              <w:noProof/>
              <w:szCs w:val="22"/>
              <w:lang w:eastAsia="nl-NL"/>
            </w:rPr>
          </w:pPr>
          <w:hyperlink w:anchor="_Toc325307665" w:history="1">
            <w:r w:rsidR="00C80D70" w:rsidRPr="00FA22EE">
              <w:rPr>
                <w:rStyle w:val="Hyperlink"/>
                <w:noProof/>
              </w:rPr>
              <w:t>2.1 Persoonlijke motivatie</w:t>
            </w:r>
            <w:r w:rsidR="00C80D70">
              <w:rPr>
                <w:noProof/>
                <w:webHidden/>
              </w:rPr>
              <w:tab/>
            </w:r>
            <w:r w:rsidR="00C80D70">
              <w:rPr>
                <w:noProof/>
                <w:webHidden/>
              </w:rPr>
              <w:fldChar w:fldCharType="begin"/>
            </w:r>
            <w:r w:rsidR="00C80D70">
              <w:rPr>
                <w:noProof/>
                <w:webHidden/>
              </w:rPr>
              <w:instrText xml:space="preserve"> PAGEREF _Toc325307665 \h </w:instrText>
            </w:r>
            <w:r w:rsidR="00C80D70">
              <w:rPr>
                <w:noProof/>
                <w:webHidden/>
              </w:rPr>
            </w:r>
            <w:r w:rsidR="00C80D70">
              <w:rPr>
                <w:noProof/>
                <w:webHidden/>
              </w:rPr>
              <w:fldChar w:fldCharType="separate"/>
            </w:r>
            <w:r w:rsidR="00CE3812">
              <w:rPr>
                <w:noProof/>
                <w:webHidden/>
              </w:rPr>
              <w:t>4</w:t>
            </w:r>
            <w:r w:rsidR="00C80D70">
              <w:rPr>
                <w:noProof/>
                <w:webHidden/>
              </w:rPr>
              <w:fldChar w:fldCharType="end"/>
            </w:r>
          </w:hyperlink>
        </w:p>
        <w:p w:rsidR="00C80D70" w:rsidRDefault="0022149F">
          <w:pPr>
            <w:pStyle w:val="Inhopg2"/>
            <w:tabs>
              <w:tab w:val="right" w:leader="dot" w:pos="9062"/>
            </w:tabs>
            <w:rPr>
              <w:noProof/>
              <w:szCs w:val="22"/>
              <w:lang w:eastAsia="nl-NL"/>
            </w:rPr>
          </w:pPr>
          <w:hyperlink w:anchor="_Toc325307666" w:history="1">
            <w:r w:rsidR="00C80D70" w:rsidRPr="00FA22EE">
              <w:rPr>
                <w:rStyle w:val="Hyperlink"/>
                <w:noProof/>
              </w:rPr>
              <w:t>2.1 Het onderzoek</w:t>
            </w:r>
            <w:r w:rsidR="00C80D70">
              <w:rPr>
                <w:noProof/>
                <w:webHidden/>
              </w:rPr>
              <w:tab/>
            </w:r>
            <w:r w:rsidR="00C80D70">
              <w:rPr>
                <w:noProof/>
                <w:webHidden/>
              </w:rPr>
              <w:fldChar w:fldCharType="begin"/>
            </w:r>
            <w:r w:rsidR="00C80D70">
              <w:rPr>
                <w:noProof/>
                <w:webHidden/>
              </w:rPr>
              <w:instrText xml:space="preserve"> PAGEREF _Toc325307666 \h </w:instrText>
            </w:r>
            <w:r w:rsidR="00C80D70">
              <w:rPr>
                <w:noProof/>
                <w:webHidden/>
              </w:rPr>
            </w:r>
            <w:r w:rsidR="00C80D70">
              <w:rPr>
                <w:noProof/>
                <w:webHidden/>
              </w:rPr>
              <w:fldChar w:fldCharType="separate"/>
            </w:r>
            <w:r w:rsidR="00CE3812">
              <w:rPr>
                <w:noProof/>
                <w:webHidden/>
              </w:rPr>
              <w:t>4</w:t>
            </w:r>
            <w:r w:rsidR="00C80D70">
              <w:rPr>
                <w:noProof/>
                <w:webHidden/>
              </w:rPr>
              <w:fldChar w:fldCharType="end"/>
            </w:r>
          </w:hyperlink>
        </w:p>
        <w:p w:rsidR="00C80D70" w:rsidRDefault="0022149F">
          <w:pPr>
            <w:pStyle w:val="Inhopg1"/>
            <w:tabs>
              <w:tab w:val="left" w:pos="440"/>
              <w:tab w:val="right" w:leader="dot" w:pos="9062"/>
            </w:tabs>
            <w:rPr>
              <w:noProof/>
              <w:szCs w:val="22"/>
              <w:lang w:eastAsia="nl-NL"/>
            </w:rPr>
          </w:pPr>
          <w:hyperlink w:anchor="_Toc325307667" w:history="1">
            <w:r w:rsidR="00C80D70" w:rsidRPr="00FA22EE">
              <w:rPr>
                <w:rStyle w:val="Hyperlink"/>
                <w:noProof/>
              </w:rPr>
              <w:t>3.</w:t>
            </w:r>
            <w:r w:rsidR="00C80D70">
              <w:rPr>
                <w:noProof/>
                <w:szCs w:val="22"/>
                <w:lang w:eastAsia="nl-NL"/>
              </w:rPr>
              <w:tab/>
            </w:r>
            <w:r w:rsidR="00C80D70" w:rsidRPr="00FA22EE">
              <w:rPr>
                <w:rStyle w:val="Hyperlink"/>
                <w:noProof/>
              </w:rPr>
              <w:t>Hoe verloopt de eerste en tweede woordenschatverwerving bij kinderen?</w:t>
            </w:r>
            <w:r w:rsidR="00C80D70">
              <w:rPr>
                <w:noProof/>
                <w:webHidden/>
              </w:rPr>
              <w:tab/>
            </w:r>
            <w:r w:rsidR="00C80D70">
              <w:rPr>
                <w:noProof/>
                <w:webHidden/>
              </w:rPr>
              <w:fldChar w:fldCharType="begin"/>
            </w:r>
            <w:r w:rsidR="00C80D70">
              <w:rPr>
                <w:noProof/>
                <w:webHidden/>
              </w:rPr>
              <w:instrText xml:space="preserve"> PAGEREF _Toc325307667 \h </w:instrText>
            </w:r>
            <w:r w:rsidR="00C80D70">
              <w:rPr>
                <w:noProof/>
                <w:webHidden/>
              </w:rPr>
            </w:r>
            <w:r w:rsidR="00C80D70">
              <w:rPr>
                <w:noProof/>
                <w:webHidden/>
              </w:rPr>
              <w:fldChar w:fldCharType="separate"/>
            </w:r>
            <w:r w:rsidR="00CE3812">
              <w:rPr>
                <w:noProof/>
                <w:webHidden/>
              </w:rPr>
              <w:t>6</w:t>
            </w:r>
            <w:r w:rsidR="00C80D70">
              <w:rPr>
                <w:noProof/>
                <w:webHidden/>
              </w:rPr>
              <w:fldChar w:fldCharType="end"/>
            </w:r>
          </w:hyperlink>
        </w:p>
        <w:p w:rsidR="00C80D70" w:rsidRDefault="0022149F">
          <w:pPr>
            <w:pStyle w:val="Inhopg2"/>
            <w:tabs>
              <w:tab w:val="left" w:pos="880"/>
              <w:tab w:val="right" w:leader="dot" w:pos="9062"/>
            </w:tabs>
            <w:rPr>
              <w:noProof/>
              <w:szCs w:val="22"/>
              <w:lang w:eastAsia="nl-NL"/>
            </w:rPr>
          </w:pPr>
          <w:hyperlink w:anchor="_Toc325307668" w:history="1">
            <w:r w:rsidR="00C80D70" w:rsidRPr="00FA22EE">
              <w:rPr>
                <w:rStyle w:val="Hyperlink"/>
                <w:noProof/>
              </w:rPr>
              <w:t>3.1</w:t>
            </w:r>
            <w:r w:rsidR="00C80D70">
              <w:rPr>
                <w:rStyle w:val="Hyperlink"/>
                <w:noProof/>
              </w:rPr>
              <w:t xml:space="preserve"> </w:t>
            </w:r>
            <w:r w:rsidR="00C80D70" w:rsidRPr="00FA22EE">
              <w:rPr>
                <w:rStyle w:val="Hyperlink"/>
                <w:noProof/>
              </w:rPr>
              <w:t>In hoeverre ondersteunen meerdere talen elkaar op het gebied van woordenschat?</w:t>
            </w:r>
            <w:r w:rsidR="00C80D70">
              <w:rPr>
                <w:noProof/>
                <w:webHidden/>
              </w:rPr>
              <w:tab/>
            </w:r>
            <w:r w:rsidR="00C80D70">
              <w:rPr>
                <w:noProof/>
                <w:webHidden/>
              </w:rPr>
              <w:fldChar w:fldCharType="begin"/>
            </w:r>
            <w:r w:rsidR="00C80D70">
              <w:rPr>
                <w:noProof/>
                <w:webHidden/>
              </w:rPr>
              <w:instrText xml:space="preserve"> PAGEREF _Toc325307668 \h </w:instrText>
            </w:r>
            <w:r w:rsidR="00C80D70">
              <w:rPr>
                <w:noProof/>
                <w:webHidden/>
              </w:rPr>
            </w:r>
            <w:r w:rsidR="00C80D70">
              <w:rPr>
                <w:noProof/>
                <w:webHidden/>
              </w:rPr>
              <w:fldChar w:fldCharType="separate"/>
            </w:r>
            <w:r w:rsidR="00CE3812">
              <w:rPr>
                <w:noProof/>
                <w:webHidden/>
              </w:rPr>
              <w:t>11</w:t>
            </w:r>
            <w:r w:rsidR="00C80D70">
              <w:rPr>
                <w:noProof/>
                <w:webHidden/>
              </w:rPr>
              <w:fldChar w:fldCharType="end"/>
            </w:r>
          </w:hyperlink>
        </w:p>
        <w:p w:rsidR="00C80D70" w:rsidRDefault="0022149F">
          <w:pPr>
            <w:pStyle w:val="Inhopg1"/>
            <w:tabs>
              <w:tab w:val="left" w:pos="440"/>
              <w:tab w:val="right" w:leader="dot" w:pos="9062"/>
            </w:tabs>
            <w:rPr>
              <w:noProof/>
              <w:szCs w:val="22"/>
              <w:lang w:eastAsia="nl-NL"/>
            </w:rPr>
          </w:pPr>
          <w:hyperlink w:anchor="_Toc325307669" w:history="1">
            <w:r w:rsidR="00C80D70" w:rsidRPr="00FA22EE">
              <w:rPr>
                <w:rStyle w:val="Hyperlink"/>
                <w:noProof/>
              </w:rPr>
              <w:t>4.</w:t>
            </w:r>
            <w:r w:rsidR="00C80D70">
              <w:rPr>
                <w:noProof/>
                <w:szCs w:val="22"/>
                <w:lang w:eastAsia="nl-NL"/>
              </w:rPr>
              <w:tab/>
            </w:r>
            <w:r w:rsidR="00C80D70" w:rsidRPr="00FA22EE">
              <w:rPr>
                <w:rStyle w:val="Hyperlink"/>
                <w:noProof/>
              </w:rPr>
              <w:t>Werkgeheugen in relatie tot woordenschatontwikkeling (factor 1)</w:t>
            </w:r>
            <w:r w:rsidR="00C80D70">
              <w:rPr>
                <w:noProof/>
                <w:webHidden/>
              </w:rPr>
              <w:tab/>
            </w:r>
            <w:r w:rsidR="00C80D70">
              <w:rPr>
                <w:noProof/>
                <w:webHidden/>
              </w:rPr>
              <w:fldChar w:fldCharType="begin"/>
            </w:r>
            <w:r w:rsidR="00C80D70">
              <w:rPr>
                <w:noProof/>
                <w:webHidden/>
              </w:rPr>
              <w:instrText xml:space="preserve"> PAGEREF _Toc325307669 \h </w:instrText>
            </w:r>
            <w:r w:rsidR="00C80D70">
              <w:rPr>
                <w:noProof/>
                <w:webHidden/>
              </w:rPr>
            </w:r>
            <w:r w:rsidR="00C80D70">
              <w:rPr>
                <w:noProof/>
                <w:webHidden/>
              </w:rPr>
              <w:fldChar w:fldCharType="separate"/>
            </w:r>
            <w:r w:rsidR="00CE3812">
              <w:rPr>
                <w:noProof/>
                <w:webHidden/>
              </w:rPr>
              <w:t>13</w:t>
            </w:r>
            <w:r w:rsidR="00C80D70">
              <w:rPr>
                <w:noProof/>
                <w:webHidden/>
              </w:rPr>
              <w:fldChar w:fldCharType="end"/>
            </w:r>
          </w:hyperlink>
        </w:p>
        <w:p w:rsidR="00C80D70" w:rsidRDefault="0022149F">
          <w:pPr>
            <w:pStyle w:val="Inhopg1"/>
            <w:tabs>
              <w:tab w:val="left" w:pos="440"/>
              <w:tab w:val="right" w:leader="dot" w:pos="9062"/>
            </w:tabs>
            <w:rPr>
              <w:noProof/>
              <w:szCs w:val="22"/>
              <w:lang w:eastAsia="nl-NL"/>
            </w:rPr>
          </w:pPr>
          <w:hyperlink w:anchor="_Toc325307670" w:history="1">
            <w:r w:rsidR="00C80D70" w:rsidRPr="00FA22EE">
              <w:rPr>
                <w:rStyle w:val="Hyperlink"/>
                <w:noProof/>
              </w:rPr>
              <w:t>5.</w:t>
            </w:r>
            <w:r w:rsidR="00C80D70">
              <w:rPr>
                <w:noProof/>
                <w:szCs w:val="22"/>
                <w:lang w:eastAsia="nl-NL"/>
              </w:rPr>
              <w:tab/>
            </w:r>
            <w:r w:rsidR="00C80D70" w:rsidRPr="00FA22EE">
              <w:rPr>
                <w:rStyle w:val="Hyperlink"/>
                <w:noProof/>
              </w:rPr>
              <w:t>Intelligentie in relatie tot woordenschatontwikkeling (factor 2)</w:t>
            </w:r>
            <w:r w:rsidR="00C80D70">
              <w:rPr>
                <w:noProof/>
                <w:webHidden/>
              </w:rPr>
              <w:tab/>
            </w:r>
            <w:r w:rsidR="00C80D70">
              <w:rPr>
                <w:noProof/>
                <w:webHidden/>
              </w:rPr>
              <w:fldChar w:fldCharType="begin"/>
            </w:r>
            <w:r w:rsidR="00C80D70">
              <w:rPr>
                <w:noProof/>
                <w:webHidden/>
              </w:rPr>
              <w:instrText xml:space="preserve"> PAGEREF _Toc325307670 \h </w:instrText>
            </w:r>
            <w:r w:rsidR="00C80D70">
              <w:rPr>
                <w:noProof/>
                <w:webHidden/>
              </w:rPr>
            </w:r>
            <w:r w:rsidR="00C80D70">
              <w:rPr>
                <w:noProof/>
                <w:webHidden/>
              </w:rPr>
              <w:fldChar w:fldCharType="separate"/>
            </w:r>
            <w:r w:rsidR="00CE3812">
              <w:rPr>
                <w:noProof/>
                <w:webHidden/>
              </w:rPr>
              <w:t>16</w:t>
            </w:r>
            <w:r w:rsidR="00C80D70">
              <w:rPr>
                <w:noProof/>
                <w:webHidden/>
              </w:rPr>
              <w:fldChar w:fldCharType="end"/>
            </w:r>
          </w:hyperlink>
        </w:p>
        <w:p w:rsidR="00C80D70" w:rsidRDefault="0022149F">
          <w:pPr>
            <w:pStyle w:val="Inhopg1"/>
            <w:tabs>
              <w:tab w:val="left" w:pos="440"/>
              <w:tab w:val="right" w:leader="dot" w:pos="9062"/>
            </w:tabs>
            <w:rPr>
              <w:noProof/>
              <w:szCs w:val="22"/>
              <w:lang w:eastAsia="nl-NL"/>
            </w:rPr>
          </w:pPr>
          <w:hyperlink w:anchor="_Toc325307671" w:history="1">
            <w:r w:rsidR="00C80D70" w:rsidRPr="00FA22EE">
              <w:rPr>
                <w:rStyle w:val="Hyperlink"/>
                <w:noProof/>
              </w:rPr>
              <w:t>6.</w:t>
            </w:r>
            <w:r w:rsidR="00C80D70">
              <w:rPr>
                <w:noProof/>
                <w:szCs w:val="22"/>
                <w:lang w:eastAsia="nl-NL"/>
              </w:rPr>
              <w:tab/>
            </w:r>
            <w:r w:rsidR="00C80D70" w:rsidRPr="00FA22EE">
              <w:rPr>
                <w:rStyle w:val="Hyperlink"/>
                <w:noProof/>
              </w:rPr>
              <w:t>Sociaal-economische status &amp; geslacht in relatie tot woordenschatontwikkeling</w:t>
            </w:r>
            <w:r w:rsidR="00C80D70">
              <w:rPr>
                <w:rStyle w:val="Hyperlink"/>
                <w:noProof/>
              </w:rPr>
              <w:br/>
              <w:t xml:space="preserve">     </w:t>
            </w:r>
            <w:r w:rsidR="00C80D70" w:rsidRPr="00FA22EE">
              <w:rPr>
                <w:rStyle w:val="Hyperlink"/>
                <w:noProof/>
              </w:rPr>
              <w:t xml:space="preserve"> (factor 3)</w:t>
            </w:r>
            <w:r w:rsidR="00C80D70">
              <w:rPr>
                <w:noProof/>
                <w:webHidden/>
              </w:rPr>
              <w:tab/>
            </w:r>
            <w:r w:rsidR="00C80D70">
              <w:rPr>
                <w:noProof/>
                <w:webHidden/>
              </w:rPr>
              <w:fldChar w:fldCharType="begin"/>
            </w:r>
            <w:r w:rsidR="00C80D70">
              <w:rPr>
                <w:noProof/>
                <w:webHidden/>
              </w:rPr>
              <w:instrText xml:space="preserve"> PAGEREF _Toc325307671 \h </w:instrText>
            </w:r>
            <w:r w:rsidR="00C80D70">
              <w:rPr>
                <w:noProof/>
                <w:webHidden/>
              </w:rPr>
            </w:r>
            <w:r w:rsidR="00C80D70">
              <w:rPr>
                <w:noProof/>
                <w:webHidden/>
              </w:rPr>
              <w:fldChar w:fldCharType="separate"/>
            </w:r>
            <w:r w:rsidR="00CE3812">
              <w:rPr>
                <w:noProof/>
                <w:webHidden/>
              </w:rPr>
              <w:t>18</w:t>
            </w:r>
            <w:r w:rsidR="00C80D70">
              <w:rPr>
                <w:noProof/>
                <w:webHidden/>
              </w:rPr>
              <w:fldChar w:fldCharType="end"/>
            </w:r>
          </w:hyperlink>
        </w:p>
        <w:p w:rsidR="00C80D70" w:rsidRDefault="0022149F">
          <w:pPr>
            <w:pStyle w:val="Inhopg2"/>
            <w:tabs>
              <w:tab w:val="left" w:pos="880"/>
              <w:tab w:val="right" w:leader="dot" w:pos="9062"/>
            </w:tabs>
            <w:rPr>
              <w:noProof/>
              <w:szCs w:val="22"/>
              <w:lang w:eastAsia="nl-NL"/>
            </w:rPr>
          </w:pPr>
          <w:hyperlink w:anchor="_Toc325307672" w:history="1">
            <w:r w:rsidR="007261C5">
              <w:rPr>
                <w:rStyle w:val="Hyperlink"/>
                <w:noProof/>
              </w:rPr>
              <w:t xml:space="preserve">6.1 </w:t>
            </w:r>
            <w:r w:rsidR="00C80D70" w:rsidRPr="00FA22EE">
              <w:rPr>
                <w:rStyle w:val="Hyperlink"/>
                <w:noProof/>
              </w:rPr>
              <w:t>Taalachterstanden - hoe en wat manifesteert zich dan?</w:t>
            </w:r>
            <w:r w:rsidR="00C80D70">
              <w:rPr>
                <w:noProof/>
                <w:webHidden/>
              </w:rPr>
              <w:tab/>
            </w:r>
            <w:r w:rsidR="00C80D70">
              <w:rPr>
                <w:noProof/>
                <w:webHidden/>
              </w:rPr>
              <w:fldChar w:fldCharType="begin"/>
            </w:r>
            <w:r w:rsidR="00C80D70">
              <w:rPr>
                <w:noProof/>
                <w:webHidden/>
              </w:rPr>
              <w:instrText xml:space="preserve"> PAGEREF _Toc325307672 \h </w:instrText>
            </w:r>
            <w:r w:rsidR="00C80D70">
              <w:rPr>
                <w:noProof/>
                <w:webHidden/>
              </w:rPr>
            </w:r>
            <w:r w:rsidR="00C80D70">
              <w:rPr>
                <w:noProof/>
                <w:webHidden/>
              </w:rPr>
              <w:fldChar w:fldCharType="separate"/>
            </w:r>
            <w:r w:rsidR="00CE3812">
              <w:rPr>
                <w:noProof/>
                <w:webHidden/>
              </w:rPr>
              <w:t>21</w:t>
            </w:r>
            <w:r w:rsidR="00C80D70">
              <w:rPr>
                <w:noProof/>
                <w:webHidden/>
              </w:rPr>
              <w:fldChar w:fldCharType="end"/>
            </w:r>
          </w:hyperlink>
        </w:p>
        <w:p w:rsidR="00C80D70" w:rsidRDefault="00C80D70">
          <w:pPr>
            <w:pStyle w:val="Inhopg1"/>
            <w:tabs>
              <w:tab w:val="left" w:pos="440"/>
              <w:tab w:val="right" w:leader="dot" w:pos="9062"/>
            </w:tabs>
            <w:rPr>
              <w:rStyle w:val="Hyperlink"/>
              <w:noProof/>
            </w:rPr>
          </w:pPr>
        </w:p>
        <w:p w:rsidR="00C80D70" w:rsidRPr="00C80D70" w:rsidRDefault="00C80D70">
          <w:pPr>
            <w:pStyle w:val="Inhopg1"/>
            <w:tabs>
              <w:tab w:val="left" w:pos="440"/>
              <w:tab w:val="right" w:leader="dot" w:pos="9062"/>
            </w:tabs>
            <w:rPr>
              <w:rStyle w:val="Hyperlink"/>
              <w:b/>
              <w:noProof/>
              <w:color w:val="auto"/>
              <w:u w:val="none"/>
            </w:rPr>
          </w:pPr>
          <w:r w:rsidRPr="00C80D70">
            <w:rPr>
              <w:rStyle w:val="Hyperlink"/>
              <w:b/>
              <w:noProof/>
              <w:color w:val="auto"/>
              <w:u w:val="none"/>
            </w:rPr>
            <w:t>B: Onderzoek</w:t>
          </w:r>
        </w:p>
        <w:p w:rsidR="00C80D70" w:rsidRDefault="0022149F">
          <w:pPr>
            <w:pStyle w:val="Inhopg1"/>
            <w:tabs>
              <w:tab w:val="left" w:pos="440"/>
              <w:tab w:val="right" w:leader="dot" w:pos="9062"/>
            </w:tabs>
            <w:rPr>
              <w:noProof/>
              <w:szCs w:val="22"/>
              <w:lang w:eastAsia="nl-NL"/>
            </w:rPr>
          </w:pPr>
          <w:hyperlink w:anchor="_Toc325307673" w:history="1">
            <w:r w:rsidR="00C80D70" w:rsidRPr="00FA22EE">
              <w:rPr>
                <w:rStyle w:val="Hyperlink"/>
                <w:noProof/>
              </w:rPr>
              <w:t>7.</w:t>
            </w:r>
            <w:r w:rsidR="00C80D70">
              <w:rPr>
                <w:noProof/>
                <w:szCs w:val="22"/>
                <w:lang w:eastAsia="nl-NL"/>
              </w:rPr>
              <w:tab/>
            </w:r>
            <w:r w:rsidR="00556D15">
              <w:rPr>
                <w:rStyle w:val="Hyperlink"/>
                <w:noProof/>
              </w:rPr>
              <w:t>Onderzoeks</w:t>
            </w:r>
            <w:r w:rsidR="00C80D70" w:rsidRPr="00FA22EE">
              <w:rPr>
                <w:rStyle w:val="Hyperlink"/>
                <w:noProof/>
              </w:rPr>
              <w:t>methoden</w:t>
            </w:r>
            <w:r w:rsidR="00C80D70">
              <w:rPr>
                <w:noProof/>
                <w:webHidden/>
              </w:rPr>
              <w:tab/>
            </w:r>
            <w:r w:rsidR="00C80D70">
              <w:rPr>
                <w:noProof/>
                <w:webHidden/>
              </w:rPr>
              <w:fldChar w:fldCharType="begin"/>
            </w:r>
            <w:r w:rsidR="00C80D70">
              <w:rPr>
                <w:noProof/>
                <w:webHidden/>
              </w:rPr>
              <w:instrText xml:space="preserve"> PAGEREF _Toc325307673 \h </w:instrText>
            </w:r>
            <w:r w:rsidR="00C80D70">
              <w:rPr>
                <w:noProof/>
                <w:webHidden/>
              </w:rPr>
            </w:r>
            <w:r w:rsidR="00C80D70">
              <w:rPr>
                <w:noProof/>
                <w:webHidden/>
              </w:rPr>
              <w:fldChar w:fldCharType="separate"/>
            </w:r>
            <w:r w:rsidR="00CE3812">
              <w:rPr>
                <w:noProof/>
                <w:webHidden/>
              </w:rPr>
              <w:t>22</w:t>
            </w:r>
            <w:r w:rsidR="00C80D70">
              <w:rPr>
                <w:noProof/>
                <w:webHidden/>
              </w:rPr>
              <w:fldChar w:fldCharType="end"/>
            </w:r>
          </w:hyperlink>
        </w:p>
        <w:p w:rsidR="00C80D70" w:rsidRDefault="0022149F">
          <w:pPr>
            <w:pStyle w:val="Inhopg2"/>
            <w:tabs>
              <w:tab w:val="right" w:leader="dot" w:pos="9062"/>
            </w:tabs>
            <w:rPr>
              <w:noProof/>
              <w:szCs w:val="22"/>
              <w:lang w:eastAsia="nl-NL"/>
            </w:rPr>
          </w:pPr>
          <w:hyperlink w:anchor="_Toc325307674" w:history="1">
            <w:r w:rsidR="00C80D70" w:rsidRPr="00FA22EE">
              <w:rPr>
                <w:rStyle w:val="Hyperlink"/>
                <w:noProof/>
              </w:rPr>
              <w:t>7.1 Onderzochte groep</w:t>
            </w:r>
            <w:r w:rsidR="00C80D70">
              <w:rPr>
                <w:noProof/>
                <w:webHidden/>
              </w:rPr>
              <w:tab/>
            </w:r>
            <w:r w:rsidR="00C80D70">
              <w:rPr>
                <w:noProof/>
                <w:webHidden/>
              </w:rPr>
              <w:fldChar w:fldCharType="begin"/>
            </w:r>
            <w:r w:rsidR="00C80D70">
              <w:rPr>
                <w:noProof/>
                <w:webHidden/>
              </w:rPr>
              <w:instrText xml:space="preserve"> PAGEREF _Toc325307674 \h </w:instrText>
            </w:r>
            <w:r w:rsidR="00C80D70">
              <w:rPr>
                <w:noProof/>
                <w:webHidden/>
              </w:rPr>
            </w:r>
            <w:r w:rsidR="00C80D70">
              <w:rPr>
                <w:noProof/>
                <w:webHidden/>
              </w:rPr>
              <w:fldChar w:fldCharType="separate"/>
            </w:r>
            <w:r w:rsidR="00CE3812">
              <w:rPr>
                <w:noProof/>
                <w:webHidden/>
              </w:rPr>
              <w:t>23</w:t>
            </w:r>
            <w:r w:rsidR="00C80D70">
              <w:rPr>
                <w:noProof/>
                <w:webHidden/>
              </w:rPr>
              <w:fldChar w:fldCharType="end"/>
            </w:r>
          </w:hyperlink>
        </w:p>
        <w:p w:rsidR="00C80D70" w:rsidRDefault="0022149F">
          <w:pPr>
            <w:pStyle w:val="Inhopg2"/>
            <w:tabs>
              <w:tab w:val="right" w:leader="dot" w:pos="9062"/>
            </w:tabs>
            <w:rPr>
              <w:noProof/>
              <w:szCs w:val="22"/>
              <w:lang w:eastAsia="nl-NL"/>
            </w:rPr>
          </w:pPr>
          <w:hyperlink w:anchor="_Toc325307675" w:history="1">
            <w:r w:rsidR="007261C5">
              <w:rPr>
                <w:rStyle w:val="Hyperlink"/>
                <w:noProof/>
              </w:rPr>
              <w:t xml:space="preserve">7.2 </w:t>
            </w:r>
            <w:r w:rsidR="00C80D70" w:rsidRPr="00FA22EE">
              <w:rPr>
                <w:rStyle w:val="Hyperlink"/>
                <w:noProof/>
              </w:rPr>
              <w:t>Onderzoeksetting</w:t>
            </w:r>
            <w:r w:rsidR="00C80D70">
              <w:rPr>
                <w:noProof/>
                <w:webHidden/>
              </w:rPr>
              <w:tab/>
            </w:r>
            <w:r w:rsidR="00C80D70">
              <w:rPr>
                <w:noProof/>
                <w:webHidden/>
              </w:rPr>
              <w:fldChar w:fldCharType="begin"/>
            </w:r>
            <w:r w:rsidR="00C80D70">
              <w:rPr>
                <w:noProof/>
                <w:webHidden/>
              </w:rPr>
              <w:instrText xml:space="preserve"> PAGEREF _Toc325307675 \h </w:instrText>
            </w:r>
            <w:r w:rsidR="00C80D70">
              <w:rPr>
                <w:noProof/>
                <w:webHidden/>
              </w:rPr>
            </w:r>
            <w:r w:rsidR="00C80D70">
              <w:rPr>
                <w:noProof/>
                <w:webHidden/>
              </w:rPr>
              <w:fldChar w:fldCharType="separate"/>
            </w:r>
            <w:r w:rsidR="00CE3812">
              <w:rPr>
                <w:noProof/>
                <w:webHidden/>
              </w:rPr>
              <w:t>23</w:t>
            </w:r>
            <w:r w:rsidR="00C80D70">
              <w:rPr>
                <w:noProof/>
                <w:webHidden/>
              </w:rPr>
              <w:fldChar w:fldCharType="end"/>
            </w:r>
          </w:hyperlink>
        </w:p>
        <w:p w:rsidR="00C80D70" w:rsidRDefault="0022149F">
          <w:pPr>
            <w:pStyle w:val="Inhopg1"/>
            <w:tabs>
              <w:tab w:val="left" w:pos="440"/>
              <w:tab w:val="right" w:leader="dot" w:pos="9062"/>
            </w:tabs>
            <w:rPr>
              <w:noProof/>
              <w:szCs w:val="22"/>
              <w:lang w:eastAsia="nl-NL"/>
            </w:rPr>
          </w:pPr>
          <w:hyperlink w:anchor="_Toc325307676" w:history="1">
            <w:r w:rsidR="00C80D70" w:rsidRPr="00FA22EE">
              <w:rPr>
                <w:rStyle w:val="Hyperlink"/>
                <w:noProof/>
              </w:rPr>
              <w:t>8.</w:t>
            </w:r>
            <w:r w:rsidR="00C80D70">
              <w:rPr>
                <w:noProof/>
                <w:szCs w:val="22"/>
                <w:lang w:eastAsia="nl-NL"/>
              </w:rPr>
              <w:tab/>
            </w:r>
            <w:r w:rsidR="00C80D70" w:rsidRPr="00FA22EE">
              <w:rPr>
                <w:rStyle w:val="Hyperlink"/>
                <w:noProof/>
              </w:rPr>
              <w:t>Resultaten</w:t>
            </w:r>
            <w:r w:rsidR="00C80D70">
              <w:rPr>
                <w:noProof/>
                <w:webHidden/>
              </w:rPr>
              <w:tab/>
            </w:r>
            <w:r w:rsidR="00C80D70">
              <w:rPr>
                <w:noProof/>
                <w:webHidden/>
              </w:rPr>
              <w:fldChar w:fldCharType="begin"/>
            </w:r>
            <w:r w:rsidR="00C80D70">
              <w:rPr>
                <w:noProof/>
                <w:webHidden/>
              </w:rPr>
              <w:instrText xml:space="preserve"> PAGEREF _Toc325307676 \h </w:instrText>
            </w:r>
            <w:r w:rsidR="00C80D70">
              <w:rPr>
                <w:noProof/>
                <w:webHidden/>
              </w:rPr>
            </w:r>
            <w:r w:rsidR="00C80D70">
              <w:rPr>
                <w:noProof/>
                <w:webHidden/>
              </w:rPr>
              <w:fldChar w:fldCharType="separate"/>
            </w:r>
            <w:r w:rsidR="00CE3812">
              <w:rPr>
                <w:noProof/>
                <w:webHidden/>
              </w:rPr>
              <w:t>24</w:t>
            </w:r>
            <w:r w:rsidR="00C80D70">
              <w:rPr>
                <w:noProof/>
                <w:webHidden/>
              </w:rPr>
              <w:fldChar w:fldCharType="end"/>
            </w:r>
          </w:hyperlink>
        </w:p>
        <w:p w:rsidR="00C80D70" w:rsidRDefault="0022149F">
          <w:pPr>
            <w:pStyle w:val="Inhopg2"/>
            <w:tabs>
              <w:tab w:val="right" w:leader="dot" w:pos="9062"/>
            </w:tabs>
            <w:rPr>
              <w:noProof/>
              <w:szCs w:val="22"/>
              <w:lang w:eastAsia="nl-NL"/>
            </w:rPr>
          </w:pPr>
          <w:hyperlink w:anchor="_Toc325307677" w:history="1">
            <w:r w:rsidR="00C80D70" w:rsidRPr="00FA22EE">
              <w:rPr>
                <w:rStyle w:val="Hyperlink"/>
                <w:noProof/>
              </w:rPr>
              <w:t>8.1 Dataverwerking</w:t>
            </w:r>
            <w:r w:rsidR="00C80D70">
              <w:rPr>
                <w:noProof/>
                <w:webHidden/>
              </w:rPr>
              <w:tab/>
            </w:r>
            <w:r w:rsidR="00C80D70">
              <w:rPr>
                <w:noProof/>
                <w:webHidden/>
              </w:rPr>
              <w:fldChar w:fldCharType="begin"/>
            </w:r>
            <w:r w:rsidR="00C80D70">
              <w:rPr>
                <w:noProof/>
                <w:webHidden/>
              </w:rPr>
              <w:instrText xml:space="preserve"> PAGEREF _Toc325307677 \h </w:instrText>
            </w:r>
            <w:r w:rsidR="00C80D70">
              <w:rPr>
                <w:noProof/>
                <w:webHidden/>
              </w:rPr>
            </w:r>
            <w:r w:rsidR="00C80D70">
              <w:rPr>
                <w:noProof/>
                <w:webHidden/>
              </w:rPr>
              <w:fldChar w:fldCharType="separate"/>
            </w:r>
            <w:r w:rsidR="00CE3812">
              <w:rPr>
                <w:noProof/>
                <w:webHidden/>
              </w:rPr>
              <w:t>24</w:t>
            </w:r>
            <w:r w:rsidR="00C80D70">
              <w:rPr>
                <w:noProof/>
                <w:webHidden/>
              </w:rPr>
              <w:fldChar w:fldCharType="end"/>
            </w:r>
          </w:hyperlink>
        </w:p>
        <w:p w:rsidR="00C80D70" w:rsidRDefault="0022149F">
          <w:pPr>
            <w:pStyle w:val="Inhopg2"/>
            <w:tabs>
              <w:tab w:val="right" w:leader="dot" w:pos="9062"/>
            </w:tabs>
            <w:rPr>
              <w:noProof/>
              <w:szCs w:val="22"/>
              <w:lang w:eastAsia="nl-NL"/>
            </w:rPr>
          </w:pPr>
          <w:hyperlink w:anchor="_Toc325307678" w:history="1">
            <w:r w:rsidR="00C80D70" w:rsidRPr="00FA22EE">
              <w:rPr>
                <w:rStyle w:val="Hyperlink"/>
                <w:noProof/>
              </w:rPr>
              <w:t>8.2 Correlaties</w:t>
            </w:r>
            <w:r w:rsidR="00C80D70">
              <w:rPr>
                <w:noProof/>
                <w:webHidden/>
              </w:rPr>
              <w:tab/>
            </w:r>
            <w:r w:rsidR="00C80D70">
              <w:rPr>
                <w:noProof/>
                <w:webHidden/>
              </w:rPr>
              <w:fldChar w:fldCharType="begin"/>
            </w:r>
            <w:r w:rsidR="00C80D70">
              <w:rPr>
                <w:noProof/>
                <w:webHidden/>
              </w:rPr>
              <w:instrText xml:space="preserve"> PAGEREF _Toc325307678 \h </w:instrText>
            </w:r>
            <w:r w:rsidR="00C80D70">
              <w:rPr>
                <w:noProof/>
                <w:webHidden/>
              </w:rPr>
            </w:r>
            <w:r w:rsidR="00C80D70">
              <w:rPr>
                <w:noProof/>
                <w:webHidden/>
              </w:rPr>
              <w:fldChar w:fldCharType="separate"/>
            </w:r>
            <w:r w:rsidR="00CE3812">
              <w:rPr>
                <w:noProof/>
                <w:webHidden/>
              </w:rPr>
              <w:t>27</w:t>
            </w:r>
            <w:r w:rsidR="00C80D70">
              <w:rPr>
                <w:noProof/>
                <w:webHidden/>
              </w:rPr>
              <w:fldChar w:fldCharType="end"/>
            </w:r>
          </w:hyperlink>
        </w:p>
        <w:p w:rsidR="00C80D70" w:rsidRDefault="0022149F">
          <w:pPr>
            <w:pStyle w:val="Inhopg1"/>
            <w:tabs>
              <w:tab w:val="left" w:pos="440"/>
              <w:tab w:val="right" w:leader="dot" w:pos="9062"/>
            </w:tabs>
            <w:rPr>
              <w:noProof/>
              <w:szCs w:val="22"/>
              <w:lang w:eastAsia="nl-NL"/>
            </w:rPr>
          </w:pPr>
          <w:hyperlink w:anchor="_Toc325307679" w:history="1">
            <w:r w:rsidR="00C80D70" w:rsidRPr="00FA22EE">
              <w:rPr>
                <w:rStyle w:val="Hyperlink"/>
                <w:noProof/>
              </w:rPr>
              <w:t>9.</w:t>
            </w:r>
            <w:r w:rsidR="00C80D70">
              <w:rPr>
                <w:noProof/>
                <w:szCs w:val="22"/>
                <w:lang w:eastAsia="nl-NL"/>
              </w:rPr>
              <w:tab/>
            </w:r>
            <w:r w:rsidR="00C80D70" w:rsidRPr="00FA22EE">
              <w:rPr>
                <w:rStyle w:val="Hyperlink"/>
                <w:noProof/>
              </w:rPr>
              <w:t>Discussie</w:t>
            </w:r>
            <w:r w:rsidR="00C80D70">
              <w:rPr>
                <w:noProof/>
                <w:webHidden/>
              </w:rPr>
              <w:tab/>
            </w:r>
            <w:r w:rsidR="00C80D70">
              <w:rPr>
                <w:noProof/>
                <w:webHidden/>
              </w:rPr>
              <w:fldChar w:fldCharType="begin"/>
            </w:r>
            <w:r w:rsidR="00C80D70">
              <w:rPr>
                <w:noProof/>
                <w:webHidden/>
              </w:rPr>
              <w:instrText xml:space="preserve"> PAGEREF _Toc325307679 \h </w:instrText>
            </w:r>
            <w:r w:rsidR="00C80D70">
              <w:rPr>
                <w:noProof/>
                <w:webHidden/>
              </w:rPr>
            </w:r>
            <w:r w:rsidR="00C80D70">
              <w:rPr>
                <w:noProof/>
                <w:webHidden/>
              </w:rPr>
              <w:fldChar w:fldCharType="separate"/>
            </w:r>
            <w:r w:rsidR="00CE3812">
              <w:rPr>
                <w:noProof/>
                <w:webHidden/>
              </w:rPr>
              <w:t>33</w:t>
            </w:r>
            <w:r w:rsidR="00C80D70">
              <w:rPr>
                <w:noProof/>
                <w:webHidden/>
              </w:rPr>
              <w:fldChar w:fldCharType="end"/>
            </w:r>
          </w:hyperlink>
        </w:p>
        <w:p w:rsidR="00C80D70" w:rsidRDefault="0022149F">
          <w:pPr>
            <w:pStyle w:val="Inhopg2"/>
            <w:tabs>
              <w:tab w:val="right" w:leader="dot" w:pos="9062"/>
            </w:tabs>
            <w:rPr>
              <w:noProof/>
              <w:szCs w:val="22"/>
              <w:lang w:eastAsia="nl-NL"/>
            </w:rPr>
          </w:pPr>
          <w:hyperlink w:anchor="_Toc325307680" w:history="1">
            <w:r w:rsidR="00C80D70" w:rsidRPr="00FA22EE">
              <w:rPr>
                <w:rStyle w:val="Hyperlink"/>
                <w:noProof/>
              </w:rPr>
              <w:t>9.1 Conclusie</w:t>
            </w:r>
            <w:r w:rsidR="00C80D70">
              <w:rPr>
                <w:noProof/>
                <w:webHidden/>
              </w:rPr>
              <w:tab/>
            </w:r>
            <w:r w:rsidR="00C80D70">
              <w:rPr>
                <w:noProof/>
                <w:webHidden/>
              </w:rPr>
              <w:fldChar w:fldCharType="begin"/>
            </w:r>
            <w:r w:rsidR="00C80D70">
              <w:rPr>
                <w:noProof/>
                <w:webHidden/>
              </w:rPr>
              <w:instrText xml:space="preserve"> PAGEREF _Toc325307680 \h </w:instrText>
            </w:r>
            <w:r w:rsidR="00C80D70">
              <w:rPr>
                <w:noProof/>
                <w:webHidden/>
              </w:rPr>
            </w:r>
            <w:r w:rsidR="00C80D70">
              <w:rPr>
                <w:noProof/>
                <w:webHidden/>
              </w:rPr>
              <w:fldChar w:fldCharType="separate"/>
            </w:r>
            <w:r w:rsidR="00CE3812">
              <w:rPr>
                <w:noProof/>
                <w:webHidden/>
              </w:rPr>
              <w:t>33</w:t>
            </w:r>
            <w:r w:rsidR="00C80D70">
              <w:rPr>
                <w:noProof/>
                <w:webHidden/>
              </w:rPr>
              <w:fldChar w:fldCharType="end"/>
            </w:r>
          </w:hyperlink>
        </w:p>
        <w:p w:rsidR="00C80D70" w:rsidRDefault="0022149F">
          <w:pPr>
            <w:pStyle w:val="Inhopg2"/>
            <w:tabs>
              <w:tab w:val="right" w:leader="dot" w:pos="9062"/>
            </w:tabs>
            <w:rPr>
              <w:noProof/>
              <w:szCs w:val="22"/>
              <w:lang w:eastAsia="nl-NL"/>
            </w:rPr>
          </w:pPr>
          <w:hyperlink w:anchor="_Toc325307681" w:history="1">
            <w:r w:rsidR="00C80D70" w:rsidRPr="00FA22EE">
              <w:rPr>
                <w:rStyle w:val="Hyperlink"/>
                <w:noProof/>
              </w:rPr>
              <w:t>9.2 Aanbeveling</w:t>
            </w:r>
            <w:r w:rsidR="00C80D70">
              <w:rPr>
                <w:noProof/>
                <w:webHidden/>
              </w:rPr>
              <w:tab/>
            </w:r>
            <w:r w:rsidR="00C80D70">
              <w:rPr>
                <w:noProof/>
                <w:webHidden/>
              </w:rPr>
              <w:fldChar w:fldCharType="begin"/>
            </w:r>
            <w:r w:rsidR="00C80D70">
              <w:rPr>
                <w:noProof/>
                <w:webHidden/>
              </w:rPr>
              <w:instrText xml:space="preserve"> PAGEREF _Toc325307681 \h </w:instrText>
            </w:r>
            <w:r w:rsidR="00C80D70">
              <w:rPr>
                <w:noProof/>
                <w:webHidden/>
              </w:rPr>
            </w:r>
            <w:r w:rsidR="00C80D70">
              <w:rPr>
                <w:noProof/>
                <w:webHidden/>
              </w:rPr>
              <w:fldChar w:fldCharType="separate"/>
            </w:r>
            <w:r w:rsidR="00CE3812">
              <w:rPr>
                <w:noProof/>
                <w:webHidden/>
              </w:rPr>
              <w:t>34</w:t>
            </w:r>
            <w:r w:rsidR="00C80D70">
              <w:rPr>
                <w:noProof/>
                <w:webHidden/>
              </w:rPr>
              <w:fldChar w:fldCharType="end"/>
            </w:r>
          </w:hyperlink>
        </w:p>
        <w:p w:rsidR="00C80D70" w:rsidRDefault="0022149F">
          <w:pPr>
            <w:pStyle w:val="Inhopg1"/>
            <w:tabs>
              <w:tab w:val="left" w:pos="660"/>
              <w:tab w:val="right" w:leader="dot" w:pos="9062"/>
            </w:tabs>
            <w:rPr>
              <w:noProof/>
              <w:szCs w:val="22"/>
              <w:lang w:eastAsia="nl-NL"/>
            </w:rPr>
          </w:pPr>
          <w:hyperlink w:anchor="_Toc325307682" w:history="1">
            <w:r w:rsidR="00C80D70" w:rsidRPr="00FA22EE">
              <w:rPr>
                <w:rStyle w:val="Hyperlink"/>
                <w:noProof/>
              </w:rPr>
              <w:t>10.</w:t>
            </w:r>
            <w:r w:rsidR="00C80D70">
              <w:rPr>
                <w:noProof/>
                <w:szCs w:val="22"/>
                <w:lang w:eastAsia="nl-NL"/>
              </w:rPr>
              <w:tab/>
            </w:r>
            <w:r w:rsidR="00C80D70" w:rsidRPr="00FA22EE">
              <w:rPr>
                <w:rStyle w:val="Hyperlink"/>
                <w:noProof/>
              </w:rPr>
              <w:t>Literatuurlijst</w:t>
            </w:r>
            <w:r w:rsidR="00C80D70">
              <w:rPr>
                <w:noProof/>
                <w:webHidden/>
              </w:rPr>
              <w:tab/>
            </w:r>
            <w:r w:rsidR="00C80D70">
              <w:rPr>
                <w:noProof/>
                <w:webHidden/>
              </w:rPr>
              <w:fldChar w:fldCharType="begin"/>
            </w:r>
            <w:r w:rsidR="00C80D70">
              <w:rPr>
                <w:noProof/>
                <w:webHidden/>
              </w:rPr>
              <w:instrText xml:space="preserve"> PAGEREF _Toc325307682 \h </w:instrText>
            </w:r>
            <w:r w:rsidR="00C80D70">
              <w:rPr>
                <w:noProof/>
                <w:webHidden/>
              </w:rPr>
            </w:r>
            <w:r w:rsidR="00C80D70">
              <w:rPr>
                <w:noProof/>
                <w:webHidden/>
              </w:rPr>
              <w:fldChar w:fldCharType="separate"/>
            </w:r>
            <w:r w:rsidR="00CE3812">
              <w:rPr>
                <w:noProof/>
                <w:webHidden/>
              </w:rPr>
              <w:t>35</w:t>
            </w:r>
            <w:r w:rsidR="00C80D70">
              <w:rPr>
                <w:noProof/>
                <w:webHidden/>
              </w:rPr>
              <w:fldChar w:fldCharType="end"/>
            </w:r>
          </w:hyperlink>
        </w:p>
        <w:p w:rsidR="006C41C8" w:rsidRDefault="004C4CB1">
          <w:pPr>
            <w:rPr>
              <w:b/>
              <w:bCs/>
              <w:noProof/>
            </w:rPr>
          </w:pPr>
          <w:r>
            <w:rPr>
              <w:b/>
              <w:bCs/>
              <w:noProof/>
            </w:rPr>
            <w:fldChar w:fldCharType="end"/>
          </w:r>
        </w:p>
        <w:p w:rsidR="004C4CB1" w:rsidRDefault="0022149F"/>
      </w:sdtContent>
    </w:sdt>
    <w:p w:rsidR="00B71FCE" w:rsidRDefault="00B71FCE" w:rsidP="000D4C4D">
      <w:pPr>
        <w:pStyle w:val="Kop3"/>
      </w:pPr>
    </w:p>
    <w:p w:rsidR="00C80D70" w:rsidRDefault="00654276" w:rsidP="004C4CB1">
      <w:r>
        <w:br/>
      </w:r>
      <w:r>
        <w:br/>
      </w:r>
      <w:bookmarkStart w:id="0" w:name="_GoBack"/>
      <w:bookmarkEnd w:id="0"/>
    </w:p>
    <w:p w:rsidR="000665EA" w:rsidRDefault="00654276" w:rsidP="004C4CB1">
      <w:r>
        <w:br/>
      </w:r>
    </w:p>
    <w:p w:rsidR="00AE26AC" w:rsidRDefault="004D3C9D" w:rsidP="00AE26AC">
      <w:pPr>
        <w:pStyle w:val="Kop1"/>
        <w:numPr>
          <w:ilvl w:val="0"/>
          <w:numId w:val="7"/>
        </w:numPr>
      </w:pPr>
      <w:bookmarkStart w:id="1" w:name="_Toc325307663"/>
      <w:r>
        <w:lastRenderedPageBreak/>
        <w:t>Samenvatting</w:t>
      </w:r>
      <w:bookmarkEnd w:id="1"/>
      <w:r w:rsidR="00AE26AC">
        <w:br/>
      </w:r>
    </w:p>
    <w:p w:rsidR="00AE26AC" w:rsidRPr="00654276" w:rsidRDefault="00AE26AC" w:rsidP="00AE26AC">
      <w:r>
        <w:t>Factoren zoals visueel werkgeheugen, in</w:t>
      </w:r>
      <w:r w:rsidR="00211844">
        <w:t>telligentie, sociaal-economische</w:t>
      </w:r>
      <w:r>
        <w:t xml:space="preserve"> status en geslacht kunnen de ontwikkeling van </w:t>
      </w:r>
      <w:r w:rsidR="00772D15">
        <w:t xml:space="preserve">de </w:t>
      </w:r>
      <w:r>
        <w:t>woordenschat</w:t>
      </w:r>
      <w:r w:rsidR="002A7F38">
        <w:t xml:space="preserve"> zowel</w:t>
      </w:r>
      <w:r w:rsidR="004F4D81">
        <w:t xml:space="preserve"> negatief als</w:t>
      </w:r>
      <w:r>
        <w:t xml:space="preserve"> positief beïnvloeden. </w:t>
      </w:r>
      <w:r w:rsidR="00921E1E">
        <w:br/>
      </w:r>
      <w:r w:rsidR="00921E1E">
        <w:br/>
      </w:r>
      <w:r w:rsidR="00921E1E">
        <w:rPr>
          <w:i/>
        </w:rPr>
        <w:t>Welke factoren correleren met Nederlandse en Engelse woordenschat in groep 7?</w:t>
      </w:r>
      <w:r>
        <w:br/>
        <w:t xml:space="preserve">Om dit in de praktijk te kunnen aantonen heb ik onderzoek gedaan naar </w:t>
      </w:r>
      <w:r w:rsidR="00772D15">
        <w:t xml:space="preserve">de mogelijke </w:t>
      </w:r>
      <w:r>
        <w:t xml:space="preserve">samenhang tussen </w:t>
      </w:r>
      <w:r w:rsidR="00772D15">
        <w:t>genoemde</w:t>
      </w:r>
      <w:r>
        <w:t xml:space="preserve"> factoren en de Nederlandse woordenschat. </w:t>
      </w:r>
      <w:r>
        <w:br/>
        <w:t xml:space="preserve">Het onderzoek is uitgevoerd met 27 kinderen uit groep 7. Deze kinderen hebben </w:t>
      </w:r>
      <w:r w:rsidR="002A7F38">
        <w:t xml:space="preserve">een viertal testen moeten maken. </w:t>
      </w:r>
      <w:r>
        <w:t>Een Engelse en Nederlandse woordenschat, visueel werkgeheugen en een intelligentie test. Uit dez</w:t>
      </w:r>
      <w:r w:rsidR="002A7F38">
        <w:t xml:space="preserve">e vier testen kwamen scores. Met deze scores </w:t>
      </w:r>
      <w:r>
        <w:t>is berekend o</w:t>
      </w:r>
      <w:r w:rsidR="002A7F38">
        <w:t>f er inderdaad een samenhang vastgesteld zou kunnen worden</w:t>
      </w:r>
      <w:r w:rsidR="00772D15">
        <w:t>,</w:t>
      </w:r>
      <w:r w:rsidR="002A7F38">
        <w:t xml:space="preserve"> </w:t>
      </w:r>
      <w:r>
        <w:t>tussen de</w:t>
      </w:r>
      <w:r w:rsidR="002A7F38">
        <w:t>ze</w:t>
      </w:r>
      <w:r>
        <w:t xml:space="preserve"> factoren en </w:t>
      </w:r>
      <w:r w:rsidR="0007680A">
        <w:t xml:space="preserve">zowel de </w:t>
      </w:r>
      <w:r>
        <w:t>Nederlandse</w:t>
      </w:r>
      <w:r w:rsidR="0007680A">
        <w:t xml:space="preserve"> als de Engelse</w:t>
      </w:r>
      <w:r>
        <w:t xml:space="preserve"> woordenschat. </w:t>
      </w:r>
      <w:r w:rsidR="002A7F38">
        <w:t xml:space="preserve">De volgende resultaten kunnen worden </w:t>
      </w:r>
      <w:r w:rsidR="00772D15">
        <w:t>vastgesteld</w:t>
      </w:r>
      <w:r w:rsidR="002A7F38">
        <w:t>:</w:t>
      </w:r>
      <w:r>
        <w:br/>
      </w:r>
      <w:r>
        <w:br/>
        <w:t xml:space="preserve">Tussen Nederlandse en Engelse woordenschat is er een significante </w:t>
      </w:r>
      <w:r w:rsidR="002A7F38">
        <w:t>correlatie vastgesteld</w:t>
      </w:r>
      <w:r>
        <w:t xml:space="preserve"> van </w:t>
      </w:r>
      <w:r w:rsidR="006D5B37">
        <w:t>R =  .587 (p &lt; .05).</w:t>
      </w:r>
      <w:r w:rsidR="002A7F38">
        <w:br/>
        <w:t>Tussen Nederlandse woordenschat en het visueel geheugen is een significante correlatie vastgesteld van</w:t>
      </w:r>
      <w:r w:rsidR="006D5B37">
        <w:t xml:space="preserve"> R = .387 (p &lt; .05).</w:t>
      </w:r>
      <w:r w:rsidR="002A7F38">
        <w:br/>
        <w:t>Tussen Nederlandse woo</w:t>
      </w:r>
      <w:r w:rsidR="002602B0">
        <w:t>rdenschat en intelligentie is</w:t>
      </w:r>
      <w:r w:rsidR="002A7F38">
        <w:t xml:space="preserve"> een significante correlatie vastgesteld van</w:t>
      </w:r>
      <w:r w:rsidR="006D5B37">
        <w:t xml:space="preserve"> R = .482  (p &lt; .05). </w:t>
      </w:r>
      <w:r w:rsidR="002A7F38">
        <w:br/>
      </w:r>
      <w:r w:rsidR="002A7F38" w:rsidRPr="00654276">
        <w:t>Tussen Nederlandse woordenschat en het geslacht</w:t>
      </w:r>
      <w:r w:rsidR="00654276">
        <w:t xml:space="preserve"> kan met de t-toets geen verband gevonden worden.</w:t>
      </w:r>
    </w:p>
    <w:p w:rsidR="002602B0" w:rsidRPr="002602B0" w:rsidRDefault="002602B0" w:rsidP="00AE26AC">
      <w:r>
        <w:t>Tussen Engelse woordenschat en het visueel werkgeheugen kan geen signi</w:t>
      </w:r>
      <w:r w:rsidR="006D5B37">
        <w:t>fica</w:t>
      </w:r>
      <w:r>
        <w:t>nte correlatie vastgesteld worden.</w:t>
      </w:r>
      <w:r>
        <w:br/>
        <w:t xml:space="preserve">Tussen Engelse woordenschat en intelligentie is een significante correlatie vastgesteld van </w:t>
      </w:r>
      <w:r w:rsidR="006D5B37">
        <w:t>R = .416 (p &lt; .05).</w:t>
      </w:r>
      <w:r w:rsidR="00654276">
        <w:br/>
        <w:t>Ook tussen de Engelse woord</w:t>
      </w:r>
      <w:r w:rsidR="007217A2">
        <w:t>enschat en geslacht kan, met een</w:t>
      </w:r>
      <w:r w:rsidR="00654276">
        <w:t xml:space="preserve"> niet-parametrische toets, geen significant verschil vastgesteld worden.</w:t>
      </w:r>
      <w:r>
        <w:br/>
      </w:r>
    </w:p>
    <w:p w:rsidR="004D3C9D" w:rsidRDefault="00296DB3" w:rsidP="004D3C9D">
      <w:r>
        <w:t>Resultaten zouden</w:t>
      </w:r>
      <w:r w:rsidR="002A7F38">
        <w:t xml:space="preserve"> echter nog betrouwbaarder zijn wanneer er onderzoek gedaan zou zijn met een groter aantal kinderen. Ook zou het her-toetsen van verschillende kinderen</w:t>
      </w:r>
      <w:r w:rsidR="002602B0">
        <w:t>,</w:t>
      </w:r>
      <w:r w:rsidR="002A7F38">
        <w:t xml:space="preserve"> </w:t>
      </w:r>
      <w:r w:rsidR="00772D15">
        <w:t xml:space="preserve">waarvan de score ver afwijkt van het gemiddelde, </w:t>
      </w:r>
      <w:r w:rsidR="002A7F38">
        <w:t xml:space="preserve">het beeld van de resulaten </w:t>
      </w:r>
      <w:r w:rsidR="00921E1E">
        <w:t xml:space="preserve">betrouwbaarder </w:t>
      </w:r>
      <w:r w:rsidR="002A7F38">
        <w:t>maken.</w:t>
      </w:r>
      <w:r w:rsidR="00AE26AC">
        <w:br/>
      </w:r>
    </w:p>
    <w:p w:rsidR="00474C75" w:rsidRDefault="00474C75" w:rsidP="004D3C9D"/>
    <w:p w:rsidR="002602B0" w:rsidRPr="004D3C9D" w:rsidRDefault="00921E1E" w:rsidP="004D3C9D">
      <w:r>
        <w:br/>
      </w:r>
      <w:r>
        <w:br/>
      </w:r>
      <w:r>
        <w:br/>
      </w:r>
      <w:r>
        <w:br/>
      </w:r>
    </w:p>
    <w:p w:rsidR="00363D4F" w:rsidRPr="004D3C9D" w:rsidRDefault="004C4CB1" w:rsidP="00363D4F">
      <w:pPr>
        <w:pStyle w:val="Kop1"/>
        <w:numPr>
          <w:ilvl w:val="0"/>
          <w:numId w:val="7"/>
        </w:numPr>
      </w:pPr>
      <w:bookmarkStart w:id="2" w:name="_Toc325307664"/>
      <w:r>
        <w:lastRenderedPageBreak/>
        <w:t>Inleiding</w:t>
      </w:r>
      <w:bookmarkEnd w:id="2"/>
    </w:p>
    <w:p w:rsidR="00E90E00" w:rsidRPr="00EF64FD" w:rsidRDefault="00EF64FD" w:rsidP="00A40FA6">
      <w:pPr>
        <w:rPr>
          <w:szCs w:val="22"/>
        </w:rPr>
      </w:pPr>
      <w:r w:rsidRPr="00EF64FD">
        <w:rPr>
          <w:szCs w:val="22"/>
        </w:rPr>
        <w:tab/>
      </w:r>
    </w:p>
    <w:p w:rsidR="004C4CB1" w:rsidRDefault="004D3C9D" w:rsidP="00363D4F">
      <w:pPr>
        <w:pStyle w:val="Kop2"/>
      </w:pPr>
      <w:bookmarkStart w:id="3" w:name="_Toc325307665"/>
      <w:r>
        <w:t>2.</w:t>
      </w:r>
      <w:r w:rsidR="006C41C8">
        <w:t xml:space="preserve">1 </w:t>
      </w:r>
      <w:r w:rsidR="00363D4F" w:rsidRPr="00EF64FD">
        <w:t>Persoon</w:t>
      </w:r>
      <w:r w:rsidR="00E90E00" w:rsidRPr="00EF64FD">
        <w:t>lijke motivatie</w:t>
      </w:r>
      <w:bookmarkEnd w:id="3"/>
      <w:r w:rsidR="00952410">
        <w:br/>
      </w:r>
    </w:p>
    <w:p w:rsidR="00952410" w:rsidRDefault="00952410" w:rsidP="00952410">
      <w:r w:rsidRPr="00EF64FD">
        <w:t xml:space="preserve">Voor mij was het kiezen van een afstudeeronderwerp </w:t>
      </w:r>
      <w:r>
        <w:t xml:space="preserve">niet moeilijk. Met de instelling om </w:t>
      </w:r>
      <w:r w:rsidR="00F32D2C">
        <w:t xml:space="preserve">mij </w:t>
      </w:r>
      <w:r>
        <w:t xml:space="preserve">het Engels meer eigen te maken, heb ik in het derde studiejaar de minor Vroeg Engels gevolgd en na het volgen van deze minor werd voor mij al duidelijk dat ik taalverwerving en de Engelse taal een centrale plek wil geven in mijn onderzoek. </w:t>
      </w:r>
    </w:p>
    <w:p w:rsidR="00952410" w:rsidRPr="00952410" w:rsidRDefault="00952410" w:rsidP="00952410">
      <w:r>
        <w:t>‘Is het mogelijk dat zijn hyperactiviteit de oorzaak is van zijn taalachterstand?’ ‘Zo ja, hoe is het dan mogelijk dat zijn Engelse niveau dan wel boven gemiddeld is?’  Na</w:t>
      </w:r>
      <w:r w:rsidRPr="00D70D80">
        <w:t xml:space="preserve"> mijn </w:t>
      </w:r>
      <w:r>
        <w:t>onderzoek</w:t>
      </w:r>
      <w:r w:rsidRPr="00D70D80">
        <w:t xml:space="preserve"> op basisschool H</w:t>
      </w:r>
      <w:r>
        <w:t xml:space="preserve">et Erf te Veenedaal vorig jaar stelde ik mezelf deze vragen. Er </w:t>
      </w:r>
      <w:r w:rsidRPr="00D70D80">
        <w:t>werd mij een jongen aangewezen</w:t>
      </w:r>
      <w:r>
        <w:t xml:space="preserve"> die erg slecht in taal zou zijn. Zijn hyperactiviteit en geb</w:t>
      </w:r>
      <w:r w:rsidR="00EB748B">
        <w:t>rek aan concentratie zou de oor</w:t>
      </w:r>
      <w:r>
        <w:t>zaak hiervoor zijn</w:t>
      </w:r>
      <w:r w:rsidRPr="00D70D80">
        <w:t xml:space="preserve">. Tijdens mijn onderzoek, wat ik daar samen met een studiegenoot heb mogen verrichten, </w:t>
      </w:r>
      <w:r>
        <w:t>heb ik gezien</w:t>
      </w:r>
      <w:r w:rsidRPr="00D70D80">
        <w:t xml:space="preserve"> dat deze jongen </w:t>
      </w:r>
      <w:r>
        <w:t>over een hoog Engels niveau beschikte wat woordenschat betreft.</w:t>
      </w:r>
      <w:r w:rsidR="00AD1A87">
        <w:t xml:space="preserve"> Hij scoorde ver boven gemiddeld.</w:t>
      </w:r>
      <w:r>
        <w:t xml:space="preserve"> Naar mijn idee hadden we te maken met een tegenstrijdigheid. Deze situatie is de aanleiding van deze thesis geworden. Ik vind het interessant om te onderzoeken welke factoren invloed kunnen hebben op de taalverwerving. Dit moest worden afgebakend en daarom heb ik gekozen voor een aantal factoren die in mijn interessegebied liggen en waar een link met woordenschat gelegd kan worden. Zo hoop ik een samenhang te kunnen vinden.</w:t>
      </w:r>
    </w:p>
    <w:p w:rsidR="00B43D07" w:rsidRDefault="00952410" w:rsidP="00B43D07">
      <w:pPr>
        <w:pStyle w:val="Kop2"/>
      </w:pPr>
      <w:r>
        <w:br/>
      </w:r>
      <w:bookmarkStart w:id="4" w:name="_Toc325307666"/>
      <w:r w:rsidR="004D3C9D">
        <w:t>2.1</w:t>
      </w:r>
      <w:r w:rsidR="006C41C8">
        <w:t xml:space="preserve"> </w:t>
      </w:r>
      <w:r w:rsidR="00B43D07">
        <w:t>Het onderzoek</w:t>
      </w:r>
      <w:bookmarkEnd w:id="4"/>
      <w:r>
        <w:br/>
      </w:r>
    </w:p>
    <w:p w:rsidR="00952410" w:rsidRDefault="00C5713A" w:rsidP="00952410">
      <w:pPr>
        <w:rPr>
          <w:i/>
        </w:rPr>
      </w:pPr>
      <w:r>
        <w:rPr>
          <w:noProof/>
          <w:lang w:eastAsia="nl-NL"/>
        </w:rPr>
        <mc:AlternateContent>
          <mc:Choice Requires="wps">
            <w:drawing>
              <wp:anchor distT="0" distB="0" distL="114300" distR="114300" simplePos="0" relativeHeight="251665408" behindDoc="0" locked="0" layoutInCell="1" allowOverlap="1" wp14:anchorId="4B6A1030" wp14:editId="3EFBD8A8">
                <wp:simplePos x="0" y="0"/>
                <wp:positionH relativeFrom="column">
                  <wp:posOffset>-242570</wp:posOffset>
                </wp:positionH>
                <wp:positionV relativeFrom="paragraph">
                  <wp:posOffset>383540</wp:posOffset>
                </wp:positionV>
                <wp:extent cx="6524625" cy="1905000"/>
                <wp:effectExtent l="19050" t="19050" r="28575" b="19050"/>
                <wp:wrapNone/>
                <wp:docPr id="5" name="Rounded Rectangle 5"/>
                <wp:cNvGraphicFramePr/>
                <a:graphic xmlns:a="http://schemas.openxmlformats.org/drawingml/2006/main">
                  <a:graphicData uri="http://schemas.microsoft.com/office/word/2010/wordprocessingShape">
                    <wps:wsp>
                      <wps:cNvSpPr/>
                      <wps:spPr>
                        <a:xfrm>
                          <a:off x="0" y="0"/>
                          <a:ext cx="6524625" cy="1905000"/>
                        </a:xfrm>
                        <a:prstGeom prst="roundRect">
                          <a:avLst/>
                        </a:prstGeom>
                        <a:noFill/>
                        <a:ln>
                          <a:solidFill>
                            <a:schemeClr val="bg2"/>
                          </a:solidFill>
                        </a:ln>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19.1pt;margin-top:30.2pt;width:513.75pt;height:1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" filled="f" strokecolor="#beea73 [3214]" strokeweight="2.25pt">
                <v:stroke endcap="round"/>
              </v:roundrect>
            </w:pict>
          </mc:Fallback>
        </mc:AlternateContent>
      </w:r>
      <w:r w:rsidR="00952410">
        <w:t>Deze aanleiding heeft geleid tot mijn onderzoeksvraag met de volg</w:t>
      </w:r>
      <w:r w:rsidR="002C5DCF">
        <w:t>ende theoretische hoofdstukken:</w:t>
      </w:r>
    </w:p>
    <w:p w:rsidR="004A79A4" w:rsidRDefault="00952410" w:rsidP="00B43D07">
      <w:r>
        <w:rPr>
          <w:i/>
        </w:rPr>
        <w:t xml:space="preserve">Welke factoren correleren met Nederlandse </w:t>
      </w:r>
      <w:r w:rsidR="002602B0">
        <w:rPr>
          <w:i/>
        </w:rPr>
        <w:t xml:space="preserve">en Engelse </w:t>
      </w:r>
      <w:r>
        <w:rPr>
          <w:i/>
        </w:rPr>
        <w:t>woordenschat in groep 7?</w:t>
      </w:r>
      <w:r>
        <w:rPr>
          <w:i/>
        </w:rPr>
        <w:br/>
      </w:r>
      <w:r>
        <w:rPr>
          <w:i/>
        </w:rPr>
        <w:br/>
      </w:r>
      <w:r w:rsidR="00FB2204">
        <w:t xml:space="preserve">In het eerste hoofdstuk wil ik ingaan op de vraag: </w:t>
      </w:r>
      <w:r>
        <w:t xml:space="preserve"> </w:t>
      </w:r>
      <w:r w:rsidR="00FB2204">
        <w:t>‘</w:t>
      </w:r>
      <w:r>
        <w:t>Hoe verloopt de Engelse en Nederlandse woorden</w:t>
      </w:r>
      <w:r w:rsidR="00FB2204">
        <w:t xml:space="preserve">schat bij kinderen?’  </w:t>
      </w:r>
      <w:r w:rsidR="00C5713A">
        <w:t>In het</w:t>
      </w:r>
      <w:r w:rsidR="00FB2204">
        <w:t xml:space="preserve"> tweede hoofdstuk </w:t>
      </w:r>
      <w:r w:rsidR="00C5713A">
        <w:t xml:space="preserve">ga ik </w:t>
      </w:r>
      <w:r w:rsidR="00FB2204">
        <w:t xml:space="preserve">in </w:t>
      </w:r>
      <w:r w:rsidR="00C5713A">
        <w:t xml:space="preserve">op de mogelijke relatie tussen </w:t>
      </w:r>
      <w:r w:rsidR="00FB2204">
        <w:t>het w</w:t>
      </w:r>
      <w:r>
        <w:t>erkgeheugen</w:t>
      </w:r>
      <w:r w:rsidR="00C5713A">
        <w:t xml:space="preserve"> en </w:t>
      </w:r>
      <w:r w:rsidR="00FB2204">
        <w:t xml:space="preserve">de </w:t>
      </w:r>
      <w:r w:rsidR="00C5713A">
        <w:t>woordenschatontwikkeling van kinderen.</w:t>
      </w:r>
      <w:r w:rsidR="00C5713A">
        <w:br/>
        <w:t>Vervolgens staat in het derde hoofdstuk de relatie tussen de sociaal-economische status/</w:t>
      </w:r>
      <w:r>
        <w:t xml:space="preserve">geslacht </w:t>
      </w:r>
      <w:r w:rsidR="00C5713A">
        <w:t>en de woo</w:t>
      </w:r>
      <w:r w:rsidR="003A2718">
        <w:t>rdenschatontwikkeling centraal.</w:t>
      </w:r>
      <w:r w:rsidR="00C5713A">
        <w:t xml:space="preserve"> In het laatste theoretische hoofdstuk</w:t>
      </w:r>
      <w:r>
        <w:t xml:space="preserve"> </w:t>
      </w:r>
      <w:r w:rsidR="00C5713A">
        <w:t>ga ik de relatie tussen het IQ en de</w:t>
      </w:r>
      <w:r>
        <w:t xml:space="preserve"> woordens</w:t>
      </w:r>
      <w:r w:rsidR="00C5713A">
        <w:t>chatontwikkeling theoretisch onderbouwen.</w:t>
      </w:r>
    </w:p>
    <w:p w:rsidR="00C25475" w:rsidRDefault="00E91CB9" w:rsidP="00C25475">
      <w:r>
        <w:br/>
      </w:r>
      <w:r w:rsidR="002602B0">
        <w:t>Factoren die in</w:t>
      </w:r>
      <w:r w:rsidR="00C25475">
        <w:t xml:space="preserve"> deze onderzo</w:t>
      </w:r>
      <w:r w:rsidR="00C5713A">
        <w:t>eksvraag bedoeld worden, zijn het</w:t>
      </w:r>
      <w:r w:rsidR="00C25475">
        <w:t xml:space="preserve"> werkgeheugen</w:t>
      </w:r>
      <w:r w:rsidR="00C5713A">
        <w:t xml:space="preserve">,  IQ en </w:t>
      </w:r>
      <w:r w:rsidR="00C25475">
        <w:t>geslacht</w:t>
      </w:r>
      <w:r w:rsidR="00C5713A">
        <w:t xml:space="preserve"> van de kinderen.</w:t>
      </w:r>
    </w:p>
    <w:p w:rsidR="0068089E" w:rsidRDefault="002C5DCF" w:rsidP="00C25475">
      <w:r>
        <w:t xml:space="preserve">Om een antwoord te krijgen op deze onderzoeksvraag zal een onderzoek opgezet moeten worden. </w:t>
      </w:r>
      <w:r w:rsidRPr="002C5DCF">
        <w:t>Dit onderzoek wordt beschreven in deze afstudeerscriptie.</w:t>
      </w:r>
      <w:r w:rsidR="00C25475">
        <w:t xml:space="preserve"> Het doel van dit onderzoek is het vinden van </w:t>
      </w:r>
      <w:r w:rsidR="00D86F9F">
        <w:t>correlaties</w:t>
      </w:r>
      <w:r w:rsidR="00C25475">
        <w:t xml:space="preserve"> tussen de Nederlandse woordenschat en eerder </w:t>
      </w:r>
      <w:r w:rsidR="00C25475">
        <w:lastRenderedPageBreak/>
        <w:t>genoemde factoren.</w:t>
      </w:r>
      <w:r>
        <w:t xml:space="preserve"> </w:t>
      </w:r>
      <w:r w:rsidR="00D86F9F">
        <w:t xml:space="preserve">Ook wordt er gekeken of er een correlatie vastgesteld kan worden tussen de hoogte van de Engelse en de Nederlandse woordenschat. </w:t>
      </w:r>
      <w:r w:rsidR="00D86F9F">
        <w:br/>
      </w:r>
      <w:r w:rsidR="00D86F9F">
        <w:br/>
      </w:r>
      <w:r>
        <w:t xml:space="preserve">Allereerst wordt er vanuit de theorie gezocht naar verbanden tussen </w:t>
      </w:r>
      <w:r w:rsidR="00D86F9F">
        <w:t>deze</w:t>
      </w:r>
      <w:r>
        <w:t xml:space="preserve"> factoren en de woordenschat ontwikkeling. Alleen als deze verbanden er zijn, is het interessant om te onderzoeken of er in de praktijk daadwerkelijk een samenhang gevonden kan worden. In hoofdstukken 3 t/m 6 zullen deze theorieën </w:t>
      </w:r>
      <w:r w:rsidR="008260D0">
        <w:t xml:space="preserve">en verbanden </w:t>
      </w:r>
      <w:r w:rsidR="00C25475">
        <w:t xml:space="preserve">beschreven worden. </w:t>
      </w:r>
      <w:r w:rsidRPr="002C5DCF">
        <w:t xml:space="preserve">De </w:t>
      </w:r>
      <w:r w:rsidR="0064135C">
        <w:t>onderzoeksgroep, de gebruikte testen en de onderzoeksetting worden in hoofdstuk 7 beschreven en uitgelegd. In hoofdstuk 8</w:t>
      </w:r>
      <w:r w:rsidRPr="002C5DCF">
        <w:t xml:space="preserve"> worden de resultaten</w:t>
      </w:r>
      <w:r w:rsidR="0064135C">
        <w:t xml:space="preserve"> van de gemaakte testen </w:t>
      </w:r>
      <w:r w:rsidRPr="002C5DCF">
        <w:t>weergegeven door middel van tabellen en grafieken.</w:t>
      </w:r>
      <w:r w:rsidR="0064135C">
        <w:t xml:space="preserve"> Ook kunnen in dit hoofdstuk de gevonden correlaties teruggevonden worden.</w:t>
      </w:r>
      <w:r>
        <w:t xml:space="preserve"> De discussie is tenslotte samen met de conclusies en aanbe</w:t>
      </w:r>
      <w:r w:rsidR="0064135C">
        <w:t>veling te vinden in hoofdstuk 9</w:t>
      </w:r>
      <w:r w:rsidR="0068089E">
        <w:t xml:space="preserve">. Hierin zal kritisch naar dit onderzoek gekeken, vragen voor vervolg onderzoek behandeld en een aanbeveling voor in de praktijk gedaan worden. </w:t>
      </w:r>
    </w:p>
    <w:p w:rsidR="00D86F9F" w:rsidRDefault="00D86F9F" w:rsidP="00C25475"/>
    <w:p w:rsidR="00D86F9F" w:rsidRDefault="00D86F9F" w:rsidP="00C25475"/>
    <w:p w:rsidR="00D86F9F" w:rsidRDefault="00D86F9F" w:rsidP="00C25475"/>
    <w:p w:rsidR="00D86F9F" w:rsidRDefault="00D86F9F" w:rsidP="00C25475"/>
    <w:p w:rsidR="00D86F9F" w:rsidRDefault="00D86F9F" w:rsidP="00C25475"/>
    <w:p w:rsidR="00D86F9F" w:rsidRDefault="00D86F9F" w:rsidP="00C25475"/>
    <w:p w:rsidR="00D86F9F" w:rsidRDefault="00D86F9F" w:rsidP="00C25475"/>
    <w:p w:rsidR="00D86F9F" w:rsidRDefault="00D86F9F" w:rsidP="00C25475"/>
    <w:p w:rsidR="00D86F9F" w:rsidRDefault="00D86F9F" w:rsidP="00C25475"/>
    <w:p w:rsidR="00D86F9F" w:rsidRDefault="00D86F9F" w:rsidP="00C25475"/>
    <w:p w:rsidR="00D86F9F" w:rsidRDefault="00D86F9F" w:rsidP="00C25475"/>
    <w:p w:rsidR="00D86F9F" w:rsidRDefault="00D86F9F" w:rsidP="00C25475"/>
    <w:p w:rsidR="00D86F9F" w:rsidRDefault="00D86F9F" w:rsidP="00C25475"/>
    <w:p w:rsidR="00D86F9F" w:rsidRDefault="00D86F9F" w:rsidP="00C25475"/>
    <w:p w:rsidR="00D86F9F" w:rsidRDefault="00D86F9F" w:rsidP="00C25475"/>
    <w:p w:rsidR="00D86F9F" w:rsidRDefault="00D86F9F" w:rsidP="00C25475"/>
    <w:p w:rsidR="00D86F9F" w:rsidRDefault="0068089E" w:rsidP="00C25475">
      <w:r>
        <w:br/>
      </w:r>
      <w:r w:rsidR="00A0536F">
        <w:br/>
      </w:r>
      <w:r w:rsidR="00A0536F">
        <w:br/>
      </w:r>
    </w:p>
    <w:p w:rsidR="004C4CB1" w:rsidRDefault="004C4CB1" w:rsidP="006C41C8">
      <w:pPr>
        <w:pStyle w:val="Kop1"/>
        <w:numPr>
          <w:ilvl w:val="0"/>
          <w:numId w:val="7"/>
        </w:numPr>
      </w:pPr>
      <w:bookmarkStart w:id="5" w:name="_Toc325307667"/>
      <w:r>
        <w:lastRenderedPageBreak/>
        <w:t>Hoe verloopt</w:t>
      </w:r>
      <w:r w:rsidR="00F37AE2">
        <w:t xml:space="preserve"> de eerst</w:t>
      </w:r>
      <w:r w:rsidR="007F0F79">
        <w:t>e</w:t>
      </w:r>
      <w:r w:rsidR="00F37AE2">
        <w:t xml:space="preserve"> en tweede woordenschatverwerving bij kinderen</w:t>
      </w:r>
      <w:r>
        <w:t>?</w:t>
      </w:r>
      <w:bookmarkEnd w:id="5"/>
    </w:p>
    <w:p w:rsidR="00482B3D" w:rsidRDefault="00482B3D" w:rsidP="003A2718"/>
    <w:p w:rsidR="00871604" w:rsidRPr="00871604" w:rsidRDefault="002430C7" w:rsidP="00616452">
      <w:r w:rsidRPr="00EF2B50">
        <w:t>Een voldoende woordenschatbeheersing is cruciaal voor taalvaardighei</w:t>
      </w:r>
      <w:r w:rsidR="00B115D5" w:rsidRPr="00EF2B50">
        <w:t xml:space="preserve">d. Men heeft immers woorden nodig, </w:t>
      </w:r>
      <w:r w:rsidRPr="00EF2B50">
        <w:t xml:space="preserve">kennis over hun betekenis en </w:t>
      </w:r>
      <w:r w:rsidR="00B115D5" w:rsidRPr="00EF2B50">
        <w:t xml:space="preserve">kennis over het </w:t>
      </w:r>
      <w:r w:rsidRPr="00EF2B50">
        <w:t>gebruik om je gedachten e</w:t>
      </w:r>
      <w:r w:rsidR="00B115D5" w:rsidRPr="00EF2B50">
        <w:t>n ideeën</w:t>
      </w:r>
      <w:r w:rsidR="00A164FD" w:rsidRPr="00EF2B50">
        <w:t>,</w:t>
      </w:r>
      <w:r w:rsidR="00B115D5" w:rsidRPr="00EF2B50">
        <w:t xml:space="preserve"> </w:t>
      </w:r>
      <w:r w:rsidR="00A164FD" w:rsidRPr="00EF2B50">
        <w:t xml:space="preserve">zowel mondeling als schriftelijk, </w:t>
      </w:r>
      <w:r w:rsidR="00B115D5" w:rsidRPr="00EF2B50">
        <w:t>over te kunnen brengen</w:t>
      </w:r>
      <w:r w:rsidR="003A2718">
        <w:t xml:space="preserve">. </w:t>
      </w:r>
      <w:r w:rsidR="003A2718">
        <w:br/>
      </w:r>
      <w:r w:rsidR="00A164FD" w:rsidRPr="00EF2B50">
        <w:t>Doordat</w:t>
      </w:r>
      <w:r w:rsidRPr="00EF2B50">
        <w:t xml:space="preserve"> woordenschat de belangrijkste factor voor tekstbegrip</w:t>
      </w:r>
      <w:r w:rsidR="004B5311" w:rsidRPr="00EF2B50">
        <w:t xml:space="preserve"> is</w:t>
      </w:r>
      <w:r w:rsidR="009B2EAE" w:rsidRPr="00EF2B50">
        <w:t xml:space="preserve">, (o.a. Snow, 2006; Hacquebord e.a., 2004) </w:t>
      </w:r>
      <w:r w:rsidR="004B5311" w:rsidRPr="00EF2B50">
        <w:t>wil ik graag ingaan op de vraag h</w:t>
      </w:r>
      <w:r w:rsidR="00113221" w:rsidRPr="00EF2B50">
        <w:t>oe dit belangrijke proces van de woordenschatontwikkeling</w:t>
      </w:r>
      <w:r w:rsidR="007F0F79" w:rsidRPr="00EF2B50">
        <w:t xml:space="preserve"> </w:t>
      </w:r>
      <w:r w:rsidR="00C039F9" w:rsidRPr="00EF2B50">
        <w:t xml:space="preserve">in de eerste en tweede taal </w:t>
      </w:r>
      <w:r w:rsidR="007F0F79" w:rsidRPr="00EF2B50">
        <w:t xml:space="preserve">verloopt en wat </w:t>
      </w:r>
      <w:r w:rsidR="004B5311" w:rsidRPr="00EF2B50">
        <w:t>woordenschat precies inhoudt.</w:t>
      </w:r>
      <w:r w:rsidR="00113221">
        <w:t xml:space="preserve"> </w:t>
      </w:r>
      <w:r w:rsidR="00113221">
        <w:br/>
      </w:r>
      <w:r w:rsidR="00113221">
        <w:br/>
      </w:r>
      <w:r w:rsidR="00590716" w:rsidRPr="00590716">
        <w:rPr>
          <w:b/>
        </w:rPr>
        <w:t>Wat is woordenschat?</w:t>
      </w:r>
      <w:r w:rsidR="00590716">
        <w:t xml:space="preserve"> </w:t>
      </w:r>
      <w:r w:rsidR="00590716">
        <w:br/>
      </w:r>
      <w:r w:rsidR="00590716" w:rsidRPr="00F81433">
        <w:t xml:space="preserve">Het begrip woordenschat wordt door </w:t>
      </w:r>
      <w:proofErr w:type="spellStart"/>
      <w:r w:rsidR="00590716" w:rsidRPr="00F81433">
        <w:t>Vernooij</w:t>
      </w:r>
      <w:proofErr w:type="spellEnd"/>
      <w:r w:rsidR="00C039F9" w:rsidRPr="00F81433">
        <w:t xml:space="preserve"> in 2007</w:t>
      </w:r>
      <w:r w:rsidR="00590716" w:rsidRPr="00F81433">
        <w:t xml:space="preserve"> als</w:t>
      </w:r>
      <w:r w:rsidR="008B757D" w:rsidRPr="00F81433">
        <w:t xml:space="preserve"> het</w:t>
      </w:r>
      <w:r w:rsidR="00590716" w:rsidRPr="00F81433">
        <w:t xml:space="preserve"> volgt omschreven:</w:t>
      </w:r>
      <w:r w:rsidR="009B2EAE" w:rsidRPr="00F81433">
        <w:t xml:space="preserve"> </w:t>
      </w:r>
      <w:r w:rsidR="003A2718" w:rsidRPr="00F81433">
        <w:t>“</w:t>
      </w:r>
      <w:r w:rsidR="00590716" w:rsidRPr="00F81433">
        <w:t xml:space="preserve">Woordenschat is beschikken over dagelijkse woordkennis, maar ook kennis van de wereld, bijvoorbeeld vakinhoudelijke kennis”. </w:t>
      </w:r>
      <w:proofErr w:type="spellStart"/>
      <w:r w:rsidR="00590716" w:rsidRPr="00F81433">
        <w:t>Verhallen</w:t>
      </w:r>
      <w:proofErr w:type="spellEnd"/>
      <w:r w:rsidR="00590716" w:rsidRPr="00F81433">
        <w:t xml:space="preserve"> en </w:t>
      </w:r>
      <w:proofErr w:type="spellStart"/>
      <w:r w:rsidR="00590716" w:rsidRPr="00F81433">
        <w:t>Verhallen</w:t>
      </w:r>
      <w:proofErr w:type="spellEnd"/>
      <w:r w:rsidR="00590716" w:rsidRPr="00F81433">
        <w:t xml:space="preserve"> </w:t>
      </w:r>
      <w:r w:rsidR="00C039F9" w:rsidRPr="00F81433">
        <w:t xml:space="preserve">(2004) </w:t>
      </w:r>
      <w:r w:rsidR="00590716" w:rsidRPr="00F81433">
        <w:t>noemen woordenschat:</w:t>
      </w:r>
      <w:r w:rsidR="003A2718" w:rsidRPr="00F81433">
        <w:t xml:space="preserve"> ‘</w:t>
      </w:r>
      <w:r w:rsidR="00590716" w:rsidRPr="00F81433">
        <w:t>woordkennis’. En woordkennis noemen zij weer; kennis van de uiterlijke vorm van een woord en zijn</w:t>
      </w:r>
      <w:r w:rsidR="0068089E" w:rsidRPr="00F81433">
        <w:t xml:space="preserve"> </w:t>
      </w:r>
      <w:r w:rsidR="00A0536F" w:rsidRPr="00F81433">
        <w:t>betekenis. Ik heb nu</w:t>
      </w:r>
      <w:r w:rsidR="00590716" w:rsidRPr="00F81433">
        <w:t xml:space="preserve"> een omschrijving voor het begrip woordenschat gegeven, maar het begrip woord is in dit geval minstens zo essentieel om te beschrijven. </w:t>
      </w:r>
      <w:r w:rsidR="00F81433">
        <w:br/>
      </w:r>
      <w:r w:rsidR="00EF2B50">
        <w:rPr>
          <w:b/>
          <w:bCs/>
        </w:rPr>
        <w:br/>
      </w:r>
      <w:r w:rsidR="00590716">
        <w:rPr>
          <w:b/>
          <w:bCs/>
        </w:rPr>
        <w:t xml:space="preserve">Wat is een woord? </w:t>
      </w:r>
      <w:r w:rsidR="00590716">
        <w:br/>
      </w:r>
      <w:r w:rsidR="00590716" w:rsidRPr="003F5AF0">
        <w:t>“</w:t>
      </w:r>
      <w:r w:rsidR="00590716" w:rsidRPr="003F5AF0">
        <w:rPr>
          <w:iCs/>
        </w:rPr>
        <w:t>In uiterlijke vorm zijn woorden klankgehelen of lettercombinaties, maar dat is slechts één kant van de zaak. Aan de andere kant is er een niet waarneembaar aspect dat woorden tot woorden maakt: elk woord heeft een betekenis.”</w:t>
      </w:r>
      <w:r w:rsidR="00590716">
        <w:rPr>
          <w:i/>
          <w:iCs/>
        </w:rPr>
        <w:t xml:space="preserve"> (</w:t>
      </w:r>
      <w:r w:rsidR="00590716">
        <w:t>Verhallen en Verhallen, 2004</w:t>
      </w:r>
      <w:r w:rsidR="00871604">
        <w:t xml:space="preserve">) </w:t>
      </w:r>
      <w:r w:rsidR="00871604">
        <w:br/>
      </w:r>
      <w:r w:rsidR="00590716">
        <w:t>Een woord heeft een woordvorm en een woordbetekenis. Als er tussen deze twee veel over</w:t>
      </w:r>
      <w:r w:rsidR="00124BF7">
        <w:t xml:space="preserve">lap is, is de </w:t>
      </w:r>
      <w:proofErr w:type="spellStart"/>
      <w:r w:rsidR="00124BF7">
        <w:t>leerlast</w:t>
      </w:r>
      <w:proofErr w:type="spellEnd"/>
      <w:r w:rsidR="00124BF7">
        <w:t xml:space="preserve"> klein</w:t>
      </w:r>
      <w:r w:rsidR="00F81433">
        <w:t>. Dit is te zien bij</w:t>
      </w:r>
      <w:r w:rsidR="00124BF7">
        <w:t xml:space="preserve"> bijvoorbeeld</w:t>
      </w:r>
      <w:r w:rsidR="00590716">
        <w:t xml:space="preserve"> schrijven/schrijft. Wanneer er geen overlap is, is de leerlast groot. Woordvormingsregels maken dat bepaalde woorden van een taal volgens regelmatige patronen zijn opgebouwd, zodat niet iedere afleiding geleerd hoeft te worden. </w:t>
      </w:r>
    </w:p>
    <w:p w:rsidR="009B2EAE" w:rsidRPr="00EF2B50" w:rsidRDefault="00871604" w:rsidP="003A2718">
      <w:r>
        <w:t xml:space="preserve">Verhallen en Verhallen </w:t>
      </w:r>
      <w:r w:rsidR="00674929">
        <w:t xml:space="preserve">(2004) </w:t>
      </w:r>
      <w:r>
        <w:t>geven aan dat betekenissen verwijzen naar dingen die bestaan in de werkelijkheid: objecten, gebeurtenissen, gevoelens</w:t>
      </w:r>
      <w:r w:rsidR="00F81433">
        <w:t>,</w:t>
      </w:r>
      <w:r>
        <w:t xml:space="preserve"> etc. Een betekenis zit niet in een woord, maar in het hoofd van de mens. Een betekenis is datgene wat taalgebruikers aan een woord toekennen. Een betekenis wordt ook vaak begrip of concept genoemd. </w:t>
      </w:r>
      <w:r>
        <w:br/>
        <w:t xml:space="preserve">Soms zijn concepten al enigszins aanwezig doordat </w:t>
      </w:r>
      <w:r w:rsidR="00124BF7">
        <w:t>iemand die een tweede taal leert,</w:t>
      </w:r>
      <w:r>
        <w:t xml:space="preserve"> het woord in de eigen taal al kent. Als voorbeeld: een leerling heeft het woord po</w:t>
      </w:r>
      <w:r w:rsidR="009E2F77">
        <w:t>p</w:t>
      </w:r>
      <w:r>
        <w:t xml:space="preserve"> in het Nederlands al verworven. Het Engelse woord </w:t>
      </w:r>
      <w:r w:rsidR="009E2F77">
        <w:t xml:space="preserve">pop </w:t>
      </w:r>
      <w:r>
        <w:t xml:space="preserve">hoeft hij alleen nog maar als nieuwe woordvorm te leren. </w:t>
      </w:r>
      <w:r w:rsidR="00DC3588">
        <w:t xml:space="preserve">Vaak echter zullen concepten niet precies dezelfde lading dekken en is er toch ook sprake van het leren van een nieuw concept. In het Engels betekent </w:t>
      </w:r>
      <w:r w:rsidR="00674929">
        <w:t>‘</w:t>
      </w:r>
      <w:r w:rsidR="00DC3588">
        <w:t>period</w:t>
      </w:r>
      <w:r w:rsidR="00674929">
        <w:t>’</w:t>
      </w:r>
      <w:r w:rsidR="00DC3588">
        <w:t xml:space="preserve"> bijvoorbeeld niet alleen </w:t>
      </w:r>
      <w:r w:rsidR="00674929">
        <w:t>‘</w:t>
      </w:r>
      <w:r w:rsidR="00DC3588">
        <w:t>periode</w:t>
      </w:r>
      <w:r w:rsidR="00674929">
        <w:t>’</w:t>
      </w:r>
      <w:r w:rsidR="00DC3588">
        <w:t xml:space="preserve">, maar ook </w:t>
      </w:r>
      <w:r w:rsidR="00674929">
        <w:t>‘</w:t>
      </w:r>
      <w:r w:rsidR="00DC3588">
        <w:t>lesuur</w:t>
      </w:r>
      <w:r w:rsidR="00674929">
        <w:t>’</w:t>
      </w:r>
      <w:r w:rsidR="00DC3588">
        <w:t xml:space="preserve">, </w:t>
      </w:r>
      <w:r w:rsidR="00674929">
        <w:t>‘</w:t>
      </w:r>
      <w:r w:rsidR="00DC3588">
        <w:t>pauze</w:t>
      </w:r>
      <w:r w:rsidR="00674929">
        <w:t>’</w:t>
      </w:r>
      <w:r w:rsidR="00DC3588">
        <w:t xml:space="preserve"> en </w:t>
      </w:r>
      <w:r w:rsidR="00674929">
        <w:t>‘</w:t>
      </w:r>
      <w:r w:rsidR="00DC3588">
        <w:t>menstruatie</w:t>
      </w:r>
      <w:r w:rsidR="00674929">
        <w:t>’</w:t>
      </w:r>
      <w:r w:rsidR="00DC3588">
        <w:t xml:space="preserve">. Een Engelsman die Nederlands leert, zal waarschijnlijk starten met een te ruim </w:t>
      </w:r>
      <w:r w:rsidR="00F81433">
        <w:t xml:space="preserve">concept bij het label periode. </w:t>
      </w:r>
      <w:r>
        <w:t>Bij woordenschatonderwijs gaat het vaak om de uitleg van totaal onbekende begri</w:t>
      </w:r>
      <w:r w:rsidR="005511EC">
        <w:t>ppen en</w:t>
      </w:r>
      <w:r w:rsidR="003A2718">
        <w:t xml:space="preserve"> </w:t>
      </w:r>
      <w:r w:rsidR="005511EC">
        <w:t xml:space="preserve">betekenissen. Het gaat, </w:t>
      </w:r>
      <w:r>
        <w:t>met andere woorde</w:t>
      </w:r>
      <w:r w:rsidR="00A44800">
        <w:t>n</w:t>
      </w:r>
      <w:r w:rsidR="005511EC">
        <w:t>,</w:t>
      </w:r>
      <w:r w:rsidR="00A44800">
        <w:t xml:space="preserve"> om het leren van het concept.</w:t>
      </w:r>
      <w:r w:rsidR="00EF2B50">
        <w:br/>
      </w:r>
    </w:p>
    <w:p w:rsidR="004F759B" w:rsidRDefault="005817EE" w:rsidP="004F759B">
      <w:r>
        <w:rPr>
          <w:b/>
        </w:rPr>
        <w:lastRenderedPageBreak/>
        <w:t>Het proces</w:t>
      </w:r>
      <w:r w:rsidR="004B5311">
        <w:t xml:space="preserve">. </w:t>
      </w:r>
      <w:r w:rsidR="007C1A7C">
        <w:br/>
      </w:r>
      <w:r w:rsidR="004F759B">
        <w:t>Woordenschat maakt deel uit het totale proces van taalontwikkeling. Huizenga (2005) beschrijft de volgende niveaus van taalontwikkeling:</w:t>
      </w:r>
    </w:p>
    <w:p w:rsidR="00D50483" w:rsidRDefault="004F759B" w:rsidP="00D50483">
      <w:pPr>
        <w:pStyle w:val="Lijstalinea"/>
        <w:numPr>
          <w:ilvl w:val="0"/>
          <w:numId w:val="19"/>
        </w:numPr>
      </w:pPr>
      <w:r>
        <w:t xml:space="preserve">Het </w:t>
      </w:r>
      <w:r w:rsidRPr="00D50483">
        <w:rPr>
          <w:b/>
          <w:bCs/>
        </w:rPr>
        <w:t>fonologisch niveau</w:t>
      </w:r>
      <w:r>
        <w:t>: ontwikkeling van spraakklanken (uitspraak)</w:t>
      </w:r>
    </w:p>
    <w:p w:rsidR="00D50483" w:rsidRDefault="004F759B" w:rsidP="00D50483">
      <w:pPr>
        <w:pStyle w:val="Lijstalinea"/>
        <w:numPr>
          <w:ilvl w:val="0"/>
          <w:numId w:val="19"/>
        </w:numPr>
      </w:pPr>
      <w:r>
        <w:t xml:space="preserve">Het </w:t>
      </w:r>
      <w:r w:rsidRPr="00D50483">
        <w:rPr>
          <w:b/>
          <w:bCs/>
        </w:rPr>
        <w:t>morfologisch niveau</w:t>
      </w:r>
      <w:r>
        <w:t>: ontdekken hoe woorden gevormd worden. In het begin zeggen kinderen bijvoorbeeld ‘gevald’, maar gaandeweg ontdekken en gebruiken ze de juiste vorm: ‘gevallen’.</w:t>
      </w:r>
    </w:p>
    <w:p w:rsidR="00D50483" w:rsidRDefault="004F759B" w:rsidP="00D50483">
      <w:pPr>
        <w:pStyle w:val="Lijstalinea"/>
        <w:numPr>
          <w:ilvl w:val="0"/>
          <w:numId w:val="19"/>
        </w:numPr>
      </w:pPr>
      <w:r>
        <w:t xml:space="preserve">Het </w:t>
      </w:r>
      <w:r w:rsidRPr="00D50483">
        <w:rPr>
          <w:b/>
          <w:bCs/>
        </w:rPr>
        <w:t>semantisch niveau</w:t>
      </w:r>
      <w:r>
        <w:t>: betekenis van woorden ontdekken (woordniveau).</w:t>
      </w:r>
    </w:p>
    <w:p w:rsidR="00D50483" w:rsidRDefault="004F759B" w:rsidP="00D50483">
      <w:pPr>
        <w:pStyle w:val="Lijstalinea"/>
        <w:numPr>
          <w:ilvl w:val="0"/>
          <w:numId w:val="19"/>
        </w:numPr>
      </w:pPr>
      <w:r>
        <w:t xml:space="preserve">Het </w:t>
      </w:r>
      <w:r w:rsidRPr="00D50483">
        <w:rPr>
          <w:b/>
          <w:bCs/>
        </w:rPr>
        <w:t>syntactisch niveau</w:t>
      </w:r>
      <w:r>
        <w:t>: ontdekken hoe je goede zinnen maakt en welke regels daarbij horen (zinsvorming).</w:t>
      </w:r>
    </w:p>
    <w:p w:rsidR="004F759B" w:rsidRPr="008C510B" w:rsidRDefault="004F759B" w:rsidP="00D50483">
      <w:pPr>
        <w:pStyle w:val="Lijstalinea"/>
        <w:numPr>
          <w:ilvl w:val="0"/>
          <w:numId w:val="19"/>
        </w:numPr>
      </w:pPr>
      <w:r>
        <w:t xml:space="preserve">Het </w:t>
      </w:r>
      <w:r w:rsidRPr="00D50483">
        <w:rPr>
          <w:b/>
          <w:bCs/>
        </w:rPr>
        <w:t>pragmatisch niveau</w:t>
      </w:r>
      <w:r>
        <w:t xml:space="preserve">: regels hoe je taal tactisch toepast tijdens communicatie met anderen. Bijvoorbeeld: </w:t>
      </w:r>
      <w:r w:rsidRPr="00D50483">
        <w:rPr>
          <w:i/>
          <w:iCs/>
        </w:rPr>
        <w:t xml:space="preserve">‘Hé, aan de kant jij!’ </w:t>
      </w:r>
      <w:r>
        <w:t xml:space="preserve">of: </w:t>
      </w:r>
      <w:r w:rsidRPr="00D50483">
        <w:rPr>
          <w:i/>
          <w:iCs/>
        </w:rPr>
        <w:t xml:space="preserve">‘Mag ik er alstublieft even langs?’ </w:t>
      </w:r>
    </w:p>
    <w:p w:rsidR="009E2F77" w:rsidRDefault="004F759B" w:rsidP="004F759B">
      <w:r>
        <w:t>Bij het leren van nieuwe woord</w:t>
      </w:r>
      <w:r w:rsidR="00A95D1B">
        <w:t xml:space="preserve">en spelen alle niveaus een rol. </w:t>
      </w:r>
      <w:r w:rsidR="00B07FE7">
        <w:t xml:space="preserve">Volgens </w:t>
      </w:r>
      <w:proofErr w:type="spellStart"/>
      <w:r w:rsidR="00B07FE7">
        <w:t>Finegan</w:t>
      </w:r>
      <w:proofErr w:type="spellEnd"/>
      <w:r w:rsidR="00B07FE7">
        <w:t xml:space="preserve"> (2004) heeft een kind, wanneer het</w:t>
      </w:r>
      <w:r w:rsidR="004B5311">
        <w:t xml:space="preserve"> bijna 2 jaar is, </w:t>
      </w:r>
      <w:r w:rsidR="00B07FE7">
        <w:t>beschikking</w:t>
      </w:r>
      <w:r w:rsidR="00674929">
        <w:t xml:space="preserve"> over gemiddeld </w:t>
      </w:r>
      <w:r w:rsidR="004D67EA">
        <w:t xml:space="preserve"> </w:t>
      </w:r>
      <w:r w:rsidR="00674929">
        <w:t xml:space="preserve">50 woorden in de </w:t>
      </w:r>
      <w:r w:rsidR="004D67EA">
        <w:t>receptieve</w:t>
      </w:r>
      <w:r w:rsidR="00124BF7">
        <w:t xml:space="preserve"> woordenschat </w:t>
      </w:r>
      <w:r w:rsidR="00A50F78">
        <w:t>(</w:t>
      </w:r>
      <w:r w:rsidR="00124BF7">
        <w:t xml:space="preserve">woorden waarvan kinderen de betekenis weten, maar nog niet </w:t>
      </w:r>
      <w:r w:rsidR="008848AE">
        <w:t xml:space="preserve">actief </w:t>
      </w:r>
      <w:r w:rsidR="00124BF7">
        <w:t xml:space="preserve">kunnen gebruiken). </w:t>
      </w:r>
      <w:r w:rsidR="004B5311">
        <w:t>De meeste van deze woorden zijn zelfstandige naamwoorden die verwijzen na</w:t>
      </w:r>
      <w:r w:rsidR="003E08A5">
        <w:t>ar concrete, bekende voorwerpen</w:t>
      </w:r>
      <w:r w:rsidR="004B5311">
        <w:t xml:space="preserve"> (schoen, </w:t>
      </w:r>
      <w:r w:rsidR="003E08A5">
        <w:t>klok, appel, baby, neus, melk) of uitdrukkingen uit de belevingswereld en omgeving van het kind (dag-dag, loop, nee, meer). Het woordenschatniveau van een 5 jarig kind wordt per dag ongeveer met 15 á 20 woorden uitgebreid.</w:t>
      </w:r>
      <w:r w:rsidR="003E08A5">
        <w:br/>
        <w:t xml:space="preserve">Een 6 jarig </w:t>
      </w:r>
      <w:r w:rsidR="00E33092">
        <w:t>school</w:t>
      </w:r>
      <w:r w:rsidR="003E08A5">
        <w:t>kind kent</w:t>
      </w:r>
      <w:r w:rsidR="00674929">
        <w:t xml:space="preserve"> </w:t>
      </w:r>
      <w:r w:rsidR="004D67EA">
        <w:t xml:space="preserve">receptief </w:t>
      </w:r>
      <w:r w:rsidR="003E08A5">
        <w:t xml:space="preserve">naar schatting ongeveer 7800 basiswoorden. Bij deze schatting worden </w:t>
      </w:r>
      <w:r w:rsidR="00E33092">
        <w:t xml:space="preserve">zelfs </w:t>
      </w:r>
      <w:r w:rsidR="003E08A5">
        <w:t xml:space="preserve">woordsets zoals </w:t>
      </w:r>
      <w:r w:rsidR="00E33092" w:rsidRPr="00E33092">
        <w:rPr>
          <w:i/>
        </w:rPr>
        <w:t>loop, loopt, lopen</w:t>
      </w:r>
      <w:r w:rsidR="00E33092">
        <w:t xml:space="preserve"> en </w:t>
      </w:r>
      <w:r w:rsidR="00E33092" w:rsidRPr="00E33092">
        <w:rPr>
          <w:i/>
        </w:rPr>
        <w:t>kat, katten, kats’</w:t>
      </w:r>
      <w:r w:rsidR="00E33092">
        <w:t xml:space="preserve"> </w:t>
      </w:r>
      <w:r w:rsidR="003E08A5">
        <w:t xml:space="preserve"> </w:t>
      </w:r>
      <w:r w:rsidR="00E33092">
        <w:t xml:space="preserve">gezien als één woord. Als men samengestelde woorden zoals </w:t>
      </w:r>
      <w:r w:rsidR="00E33092">
        <w:rPr>
          <w:i/>
        </w:rPr>
        <w:t>poppenhuis</w:t>
      </w:r>
      <w:r w:rsidR="00E33092">
        <w:t xml:space="preserve"> mee zou tellen als een derde woord naast </w:t>
      </w:r>
      <w:r w:rsidR="00E33092">
        <w:rPr>
          <w:i/>
        </w:rPr>
        <w:t xml:space="preserve">poppen </w:t>
      </w:r>
      <w:r w:rsidR="00E33092">
        <w:t>en</w:t>
      </w:r>
      <w:r w:rsidR="00E33092">
        <w:rPr>
          <w:i/>
        </w:rPr>
        <w:t xml:space="preserve"> huis</w:t>
      </w:r>
      <w:r w:rsidR="00E33092">
        <w:t xml:space="preserve"> zou het aantal woorden op 13.000 komen te liggen op 6 jarige leeftijd. Twee jaar later, op de leeftijd van 8 jaar,  k</w:t>
      </w:r>
      <w:r w:rsidR="00A6466E">
        <w:t>omt het aantal woorden verbazing</w:t>
      </w:r>
      <w:r w:rsidR="00E33092">
        <w:t xml:space="preserve">wekkend op 17.600 te liggen (of 28.300 inclusief de samengestelde woorden). Dit betekent dat kinderen </w:t>
      </w:r>
      <w:r w:rsidR="00553035">
        <w:t xml:space="preserve">van deze leeftijd gemiddeld </w:t>
      </w:r>
      <w:r w:rsidR="00E33092">
        <w:t xml:space="preserve">13 woorden per dag </w:t>
      </w:r>
      <w:r w:rsidR="00035AB8">
        <w:t>hebben bijgeleerd</w:t>
      </w:r>
      <w:r w:rsidR="001A29BA">
        <w:t>.</w:t>
      </w:r>
      <w:r w:rsidR="001A29BA" w:rsidRPr="00035AB8">
        <w:t xml:space="preserve"> Kinderen kennen de betekenis nog niet altijd van al deze woorden.</w:t>
      </w:r>
      <w:r w:rsidR="00553035">
        <w:t xml:space="preserve"> Na verloop van tijd leren kinderen ook de betekenis kennen. Dat proces gaat zelfs door tot een kind volwassen is geworden maar wel in veel mindere mate.</w:t>
      </w:r>
    </w:p>
    <w:p w:rsidR="00A376F1" w:rsidRDefault="00514FA5" w:rsidP="00616452">
      <w:r>
        <w:t xml:space="preserve">Wanneer deze getallen verwerkt worden in een tabel </w:t>
      </w:r>
      <w:r w:rsidR="00DA2555">
        <w:t>k</w:t>
      </w:r>
      <w:r w:rsidR="004D3C9D">
        <w:t>rijgen we het volgende te zien:</w:t>
      </w:r>
    </w:p>
    <w:tbl>
      <w:tblPr>
        <w:tblStyle w:val="Lichtraster-accent1"/>
        <w:tblpPr w:leftFromText="141" w:rightFromText="141" w:vertAnchor="page" w:horzAnchor="page" w:tblpX="3133" w:tblpY="12211"/>
        <w:tblW w:w="0" w:type="auto"/>
        <w:tblLook w:val="04A0" w:firstRow="1" w:lastRow="0" w:firstColumn="1" w:lastColumn="0" w:noHBand="0" w:noVBand="1"/>
      </w:tblPr>
      <w:tblGrid>
        <w:gridCol w:w="1951"/>
        <w:gridCol w:w="1985"/>
      </w:tblGrid>
      <w:tr w:rsidR="00124BF7" w:rsidTr="00124B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124BF7" w:rsidRPr="001A29BA" w:rsidRDefault="00124BF7" w:rsidP="00124BF7">
            <w:pPr>
              <w:rPr>
                <w:b w:val="0"/>
              </w:rPr>
            </w:pPr>
            <w:r w:rsidRPr="001A29BA">
              <w:rPr>
                <w:b w:val="0"/>
              </w:rPr>
              <w:t>Leeftijd</w:t>
            </w:r>
          </w:p>
        </w:tc>
        <w:tc>
          <w:tcPr>
            <w:tcW w:w="1985" w:type="dxa"/>
          </w:tcPr>
          <w:p w:rsidR="00124BF7" w:rsidRPr="001A29BA" w:rsidRDefault="00124BF7" w:rsidP="00124BF7">
            <w:pPr>
              <w:cnfStyle w:val="100000000000" w:firstRow="1" w:lastRow="0" w:firstColumn="0" w:lastColumn="0" w:oddVBand="0" w:evenVBand="0" w:oddHBand="0" w:evenHBand="0" w:firstRowFirstColumn="0" w:firstRowLastColumn="0" w:lastRowFirstColumn="0" w:lastRowLastColumn="0"/>
              <w:rPr>
                <w:b w:val="0"/>
              </w:rPr>
            </w:pPr>
            <w:r w:rsidRPr="001A29BA">
              <w:rPr>
                <w:b w:val="0"/>
              </w:rPr>
              <w:t>Aantal woorden</w:t>
            </w:r>
            <w:r>
              <w:rPr>
                <w:b w:val="0"/>
              </w:rPr>
              <w:t xml:space="preserve"> receptief</w:t>
            </w:r>
          </w:p>
        </w:tc>
      </w:tr>
      <w:tr w:rsidR="00124BF7" w:rsidTr="00124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124BF7" w:rsidRDefault="00124BF7" w:rsidP="00124BF7">
            <w:r>
              <w:t>2 jaar</w:t>
            </w:r>
          </w:p>
        </w:tc>
        <w:tc>
          <w:tcPr>
            <w:tcW w:w="1985" w:type="dxa"/>
          </w:tcPr>
          <w:p w:rsidR="00124BF7" w:rsidRDefault="00124BF7" w:rsidP="00124BF7">
            <w:pPr>
              <w:cnfStyle w:val="000000100000" w:firstRow="0" w:lastRow="0" w:firstColumn="0" w:lastColumn="0" w:oddVBand="0" w:evenVBand="0" w:oddHBand="1" w:evenHBand="0" w:firstRowFirstColumn="0" w:firstRowLastColumn="0" w:lastRowFirstColumn="0" w:lastRowLastColumn="0"/>
            </w:pPr>
            <w:r>
              <w:t>50</w:t>
            </w:r>
          </w:p>
        </w:tc>
      </w:tr>
      <w:tr w:rsidR="00124BF7" w:rsidTr="00124B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124BF7" w:rsidRDefault="00124BF7" w:rsidP="00124BF7">
            <w:r>
              <w:t>4 jaar</w:t>
            </w:r>
          </w:p>
        </w:tc>
        <w:tc>
          <w:tcPr>
            <w:tcW w:w="1985" w:type="dxa"/>
          </w:tcPr>
          <w:p w:rsidR="00124BF7" w:rsidRDefault="00124BF7" w:rsidP="00124BF7">
            <w:pPr>
              <w:cnfStyle w:val="000000010000" w:firstRow="0" w:lastRow="0" w:firstColumn="0" w:lastColumn="0" w:oddVBand="0" w:evenVBand="0" w:oddHBand="0" w:evenHBand="1" w:firstRowFirstColumn="0" w:firstRowLastColumn="0" w:lastRowFirstColumn="0" w:lastRowLastColumn="0"/>
            </w:pPr>
            <w:r>
              <w:t>2000</w:t>
            </w:r>
          </w:p>
        </w:tc>
      </w:tr>
      <w:tr w:rsidR="00124BF7" w:rsidTr="00124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124BF7" w:rsidRDefault="00124BF7" w:rsidP="00124BF7">
            <w:r>
              <w:t>6 jaar</w:t>
            </w:r>
          </w:p>
        </w:tc>
        <w:tc>
          <w:tcPr>
            <w:tcW w:w="1985" w:type="dxa"/>
          </w:tcPr>
          <w:p w:rsidR="00124BF7" w:rsidRDefault="00124BF7" w:rsidP="00124BF7">
            <w:pPr>
              <w:cnfStyle w:val="000000100000" w:firstRow="0" w:lastRow="0" w:firstColumn="0" w:lastColumn="0" w:oddVBand="0" w:evenVBand="0" w:oddHBand="1" w:evenHBand="0" w:firstRowFirstColumn="0" w:firstRowLastColumn="0" w:lastRowFirstColumn="0" w:lastRowLastColumn="0"/>
            </w:pPr>
            <w:r>
              <w:t>7800</w:t>
            </w:r>
          </w:p>
        </w:tc>
      </w:tr>
      <w:tr w:rsidR="00124BF7" w:rsidTr="00124B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124BF7" w:rsidRDefault="00124BF7" w:rsidP="00124BF7">
            <w:r>
              <w:t>8 jaar</w:t>
            </w:r>
          </w:p>
        </w:tc>
        <w:tc>
          <w:tcPr>
            <w:tcW w:w="1985" w:type="dxa"/>
          </w:tcPr>
          <w:p w:rsidR="00124BF7" w:rsidRDefault="00124BF7" w:rsidP="00124BF7">
            <w:pPr>
              <w:cnfStyle w:val="000000010000" w:firstRow="0" w:lastRow="0" w:firstColumn="0" w:lastColumn="0" w:oddVBand="0" w:evenVBand="0" w:oddHBand="0" w:evenHBand="1" w:firstRowFirstColumn="0" w:firstRowLastColumn="0" w:lastRowFirstColumn="0" w:lastRowLastColumn="0"/>
            </w:pPr>
            <w:r>
              <w:t>17600</w:t>
            </w:r>
          </w:p>
        </w:tc>
      </w:tr>
    </w:tbl>
    <w:p w:rsidR="00E3147B" w:rsidRDefault="00E3147B" w:rsidP="00E3147B">
      <w:pPr>
        <w:pStyle w:val="Bijschrift"/>
        <w:keepNext/>
      </w:pPr>
      <w:r>
        <w:t xml:space="preserve">       </w:t>
      </w:r>
    </w:p>
    <w:p w:rsidR="00514FA5" w:rsidRDefault="00E3147B" w:rsidP="00616452">
      <w:r>
        <w:rPr>
          <w:noProof/>
          <w:lang w:eastAsia="nl-NL"/>
        </w:rPr>
        <w:t xml:space="preserve"> </w:t>
      </w:r>
      <w:r w:rsidR="00514FA5">
        <w:br/>
      </w:r>
    </w:p>
    <w:p w:rsidR="001A29BA" w:rsidRDefault="001A29BA" w:rsidP="00616452"/>
    <w:p w:rsidR="001A29BA" w:rsidRDefault="001A29BA" w:rsidP="00616452"/>
    <w:p w:rsidR="003D384F" w:rsidRDefault="00D20DF7" w:rsidP="00616452">
      <w:r>
        <w:br/>
      </w:r>
      <w:r>
        <w:br/>
      </w:r>
      <w:r w:rsidR="00124BF7">
        <w:br/>
      </w:r>
    </w:p>
    <w:p w:rsidR="001A29BA" w:rsidRDefault="001A29BA" w:rsidP="00616452">
      <w:r>
        <w:lastRenderedPageBreak/>
        <w:t xml:space="preserve">Er is ook onderzoek gedaan naar de </w:t>
      </w:r>
      <w:r w:rsidR="004D67EA" w:rsidRPr="00CC7F16">
        <w:t>productieve</w:t>
      </w:r>
      <w:r w:rsidRPr="00CC7F16">
        <w:t xml:space="preserve"> woordenschat</w:t>
      </w:r>
      <w:r w:rsidR="00E3147B">
        <w:t xml:space="preserve"> </w:t>
      </w:r>
      <w:r w:rsidR="00FB7BB8">
        <w:t>(woorden die</w:t>
      </w:r>
      <w:r w:rsidR="00E3147B">
        <w:t xml:space="preserve"> </w:t>
      </w:r>
      <w:r w:rsidR="00124BF7">
        <w:t>kinderen begrijpen en gebruiken</w:t>
      </w:r>
      <w:r w:rsidR="00FB7BB8">
        <w:t xml:space="preserve">) </w:t>
      </w:r>
      <w:r w:rsidR="00E3147B">
        <w:t>van Nederlandstalige kinderen. In onderstaande tabel kunnen de resulaten van dit onderzoek teruggevonden worden.  (Kuiken e.a.</w:t>
      </w:r>
      <w:r w:rsidR="00CC7F16">
        <w:t>,</w:t>
      </w:r>
      <w:r w:rsidR="00E3147B">
        <w:t xml:space="preserve"> 2005)</w:t>
      </w:r>
    </w:p>
    <w:tbl>
      <w:tblPr>
        <w:tblStyle w:val="Lichtraster-accent1"/>
        <w:tblpPr w:leftFromText="141" w:rightFromText="141" w:vertAnchor="page" w:horzAnchor="margin" w:tblpY="2656"/>
        <w:tblW w:w="9212" w:type="dxa"/>
        <w:tblLook w:val="04A0" w:firstRow="1" w:lastRow="0" w:firstColumn="1" w:lastColumn="0" w:noHBand="0" w:noVBand="1"/>
      </w:tblPr>
      <w:tblGrid>
        <w:gridCol w:w="3070"/>
        <w:gridCol w:w="3071"/>
        <w:gridCol w:w="3071"/>
      </w:tblGrid>
      <w:tr w:rsidR="003D384F" w:rsidTr="003D38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3D384F" w:rsidRDefault="003D384F" w:rsidP="003D384F">
            <w:r>
              <w:t>Productief woordenschat</w:t>
            </w:r>
          </w:p>
        </w:tc>
        <w:tc>
          <w:tcPr>
            <w:tcW w:w="3071" w:type="dxa"/>
          </w:tcPr>
          <w:p w:rsidR="003D384F" w:rsidRDefault="003D384F" w:rsidP="003D384F">
            <w:pPr>
              <w:cnfStyle w:val="100000000000" w:firstRow="1" w:lastRow="0" w:firstColumn="0" w:lastColumn="0" w:oddVBand="0" w:evenVBand="0" w:oddHBand="0" w:evenHBand="0" w:firstRowFirstColumn="0" w:firstRowLastColumn="0" w:lastRowFirstColumn="0" w:lastRowLastColumn="0"/>
            </w:pPr>
          </w:p>
        </w:tc>
        <w:tc>
          <w:tcPr>
            <w:tcW w:w="3071" w:type="dxa"/>
          </w:tcPr>
          <w:p w:rsidR="003D384F" w:rsidRDefault="003D384F" w:rsidP="003D384F">
            <w:pPr>
              <w:cnfStyle w:val="100000000000" w:firstRow="1" w:lastRow="0" w:firstColumn="0" w:lastColumn="0" w:oddVBand="0" w:evenVBand="0" w:oddHBand="0" w:evenHBand="0" w:firstRowFirstColumn="0" w:firstRowLastColumn="0" w:lastRowFirstColumn="0" w:lastRowLastColumn="0"/>
            </w:pPr>
          </w:p>
        </w:tc>
      </w:tr>
      <w:tr w:rsidR="003D384F" w:rsidTr="003D3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3D384F" w:rsidRPr="00E3147B" w:rsidRDefault="003D384F" w:rsidP="003D384F">
            <w:pPr>
              <w:rPr>
                <w:b w:val="0"/>
              </w:rPr>
            </w:pPr>
            <w:r w:rsidRPr="00E3147B">
              <w:rPr>
                <w:b w:val="0"/>
              </w:rPr>
              <w:t>Leeftijd</w:t>
            </w:r>
          </w:p>
        </w:tc>
        <w:tc>
          <w:tcPr>
            <w:tcW w:w="3071" w:type="dxa"/>
          </w:tcPr>
          <w:p w:rsidR="003D384F" w:rsidRPr="00E3147B" w:rsidRDefault="003D384F" w:rsidP="003D384F">
            <w:pPr>
              <w:cnfStyle w:val="000000100000" w:firstRow="0" w:lastRow="0" w:firstColumn="0" w:lastColumn="0" w:oddVBand="0" w:evenVBand="0" w:oddHBand="1" w:evenHBand="0" w:firstRowFirstColumn="0" w:firstRowLastColumn="0" w:lastRowFirstColumn="0" w:lastRowLastColumn="0"/>
              <w:rPr>
                <w:b/>
              </w:rPr>
            </w:pPr>
            <w:r>
              <w:rPr>
                <w:b/>
              </w:rPr>
              <w:t>Nederlandstalige kinderen</w:t>
            </w:r>
          </w:p>
        </w:tc>
        <w:tc>
          <w:tcPr>
            <w:tcW w:w="3071" w:type="dxa"/>
          </w:tcPr>
          <w:p w:rsidR="003D384F" w:rsidRPr="00E3147B" w:rsidRDefault="003D384F" w:rsidP="003D384F">
            <w:pPr>
              <w:cnfStyle w:val="000000100000" w:firstRow="0" w:lastRow="0" w:firstColumn="0" w:lastColumn="0" w:oddVBand="0" w:evenVBand="0" w:oddHBand="1" w:evenHBand="0" w:firstRowFirstColumn="0" w:firstRowLastColumn="0" w:lastRowFirstColumn="0" w:lastRowLastColumn="0"/>
              <w:rPr>
                <w:b/>
              </w:rPr>
            </w:pPr>
            <w:r>
              <w:rPr>
                <w:b/>
              </w:rPr>
              <w:t>Anderstalige kinderen</w:t>
            </w:r>
          </w:p>
        </w:tc>
      </w:tr>
      <w:tr w:rsidR="003D384F" w:rsidTr="003D38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3D384F" w:rsidRDefault="003D384F" w:rsidP="003D384F">
            <w:r>
              <w:t>4 jaar</w:t>
            </w:r>
          </w:p>
        </w:tc>
        <w:tc>
          <w:tcPr>
            <w:tcW w:w="3071" w:type="dxa"/>
          </w:tcPr>
          <w:p w:rsidR="003D384F" w:rsidRDefault="003D384F" w:rsidP="003D384F">
            <w:pPr>
              <w:cnfStyle w:val="000000010000" w:firstRow="0" w:lastRow="0" w:firstColumn="0" w:lastColumn="0" w:oddVBand="0" w:evenVBand="0" w:oddHBand="0" w:evenHBand="1" w:firstRowFirstColumn="0" w:firstRowLastColumn="0" w:lastRowFirstColumn="0" w:lastRowLastColumn="0"/>
            </w:pPr>
            <w:r>
              <w:t>3000</w:t>
            </w:r>
          </w:p>
        </w:tc>
        <w:tc>
          <w:tcPr>
            <w:tcW w:w="3071" w:type="dxa"/>
          </w:tcPr>
          <w:p w:rsidR="003D384F" w:rsidRDefault="003D384F" w:rsidP="003D384F">
            <w:pPr>
              <w:cnfStyle w:val="000000010000" w:firstRow="0" w:lastRow="0" w:firstColumn="0" w:lastColumn="0" w:oddVBand="0" w:evenVBand="0" w:oddHBand="0" w:evenHBand="1" w:firstRowFirstColumn="0" w:firstRowLastColumn="0" w:lastRowFirstColumn="0" w:lastRowLastColumn="0"/>
            </w:pPr>
            <w:r>
              <w:t>1000</w:t>
            </w:r>
          </w:p>
        </w:tc>
      </w:tr>
      <w:tr w:rsidR="003D384F" w:rsidTr="003D3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3D384F" w:rsidRDefault="003D384F" w:rsidP="003D384F">
            <w:r>
              <w:t>5 jaar</w:t>
            </w:r>
          </w:p>
        </w:tc>
        <w:tc>
          <w:tcPr>
            <w:tcW w:w="3071" w:type="dxa"/>
          </w:tcPr>
          <w:p w:rsidR="003D384F" w:rsidRDefault="003D384F" w:rsidP="003D384F">
            <w:pPr>
              <w:cnfStyle w:val="000000100000" w:firstRow="0" w:lastRow="0" w:firstColumn="0" w:lastColumn="0" w:oddVBand="0" w:evenVBand="0" w:oddHBand="1" w:evenHBand="0" w:firstRowFirstColumn="0" w:firstRowLastColumn="0" w:lastRowFirstColumn="0" w:lastRowLastColumn="0"/>
            </w:pPr>
            <w:r>
              <w:t>3800</w:t>
            </w:r>
          </w:p>
        </w:tc>
        <w:tc>
          <w:tcPr>
            <w:tcW w:w="3071" w:type="dxa"/>
          </w:tcPr>
          <w:p w:rsidR="003D384F" w:rsidRDefault="003D384F" w:rsidP="003D384F">
            <w:pPr>
              <w:cnfStyle w:val="000000100000" w:firstRow="0" w:lastRow="0" w:firstColumn="0" w:lastColumn="0" w:oddVBand="0" w:evenVBand="0" w:oddHBand="1" w:evenHBand="0" w:firstRowFirstColumn="0" w:firstRowLastColumn="0" w:lastRowFirstColumn="0" w:lastRowLastColumn="0"/>
            </w:pPr>
            <w:r>
              <w:t>1800</w:t>
            </w:r>
          </w:p>
        </w:tc>
      </w:tr>
      <w:tr w:rsidR="003D384F" w:rsidTr="003D38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3D384F" w:rsidRDefault="003D384F" w:rsidP="003D384F">
            <w:r>
              <w:t>6 jaar</w:t>
            </w:r>
          </w:p>
        </w:tc>
        <w:tc>
          <w:tcPr>
            <w:tcW w:w="3071" w:type="dxa"/>
          </w:tcPr>
          <w:p w:rsidR="003D384F" w:rsidRDefault="003D384F" w:rsidP="003D384F">
            <w:pPr>
              <w:cnfStyle w:val="000000010000" w:firstRow="0" w:lastRow="0" w:firstColumn="0" w:lastColumn="0" w:oddVBand="0" w:evenVBand="0" w:oddHBand="0" w:evenHBand="1" w:firstRowFirstColumn="0" w:firstRowLastColumn="0" w:lastRowFirstColumn="0" w:lastRowLastColumn="0"/>
            </w:pPr>
            <w:r>
              <w:t>4500</w:t>
            </w:r>
          </w:p>
        </w:tc>
        <w:tc>
          <w:tcPr>
            <w:tcW w:w="3071" w:type="dxa"/>
          </w:tcPr>
          <w:p w:rsidR="003D384F" w:rsidRDefault="003D384F" w:rsidP="003D384F">
            <w:pPr>
              <w:cnfStyle w:val="000000010000" w:firstRow="0" w:lastRow="0" w:firstColumn="0" w:lastColumn="0" w:oddVBand="0" w:evenVBand="0" w:oddHBand="0" w:evenHBand="1" w:firstRowFirstColumn="0" w:firstRowLastColumn="0" w:lastRowFirstColumn="0" w:lastRowLastColumn="0"/>
            </w:pPr>
            <w:r>
              <w:t>2600</w:t>
            </w:r>
          </w:p>
        </w:tc>
      </w:tr>
      <w:tr w:rsidR="003D384F" w:rsidTr="003D3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3D384F" w:rsidRDefault="003D384F" w:rsidP="003D384F">
            <w:r>
              <w:t>7 jaar</w:t>
            </w:r>
          </w:p>
        </w:tc>
        <w:tc>
          <w:tcPr>
            <w:tcW w:w="3071" w:type="dxa"/>
          </w:tcPr>
          <w:p w:rsidR="003D384F" w:rsidRDefault="003D384F" w:rsidP="003D384F">
            <w:pPr>
              <w:cnfStyle w:val="000000100000" w:firstRow="0" w:lastRow="0" w:firstColumn="0" w:lastColumn="0" w:oddVBand="0" w:evenVBand="0" w:oddHBand="1" w:evenHBand="0" w:firstRowFirstColumn="0" w:firstRowLastColumn="0" w:lastRowFirstColumn="0" w:lastRowLastColumn="0"/>
            </w:pPr>
            <w:r>
              <w:t>5200</w:t>
            </w:r>
          </w:p>
        </w:tc>
        <w:tc>
          <w:tcPr>
            <w:tcW w:w="3071" w:type="dxa"/>
          </w:tcPr>
          <w:p w:rsidR="003D384F" w:rsidRDefault="003D384F" w:rsidP="003D384F">
            <w:pPr>
              <w:cnfStyle w:val="000000100000" w:firstRow="0" w:lastRow="0" w:firstColumn="0" w:lastColumn="0" w:oddVBand="0" w:evenVBand="0" w:oddHBand="1" w:evenHBand="0" w:firstRowFirstColumn="0" w:firstRowLastColumn="0" w:lastRowFirstColumn="0" w:lastRowLastColumn="0"/>
            </w:pPr>
            <w:r>
              <w:t>3400</w:t>
            </w:r>
          </w:p>
        </w:tc>
      </w:tr>
      <w:tr w:rsidR="003D384F" w:rsidTr="003D38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3D384F" w:rsidRDefault="003D384F" w:rsidP="003D384F">
            <w:r>
              <w:t>8 jaar</w:t>
            </w:r>
          </w:p>
        </w:tc>
        <w:tc>
          <w:tcPr>
            <w:tcW w:w="3071" w:type="dxa"/>
          </w:tcPr>
          <w:p w:rsidR="003D384F" w:rsidRDefault="003D384F" w:rsidP="003D384F">
            <w:pPr>
              <w:cnfStyle w:val="000000010000" w:firstRow="0" w:lastRow="0" w:firstColumn="0" w:lastColumn="0" w:oddVBand="0" w:evenVBand="0" w:oddHBand="0" w:evenHBand="1" w:firstRowFirstColumn="0" w:firstRowLastColumn="0" w:lastRowFirstColumn="0" w:lastRowLastColumn="0"/>
            </w:pPr>
            <w:r>
              <w:t>6000</w:t>
            </w:r>
          </w:p>
        </w:tc>
        <w:tc>
          <w:tcPr>
            <w:tcW w:w="3071" w:type="dxa"/>
          </w:tcPr>
          <w:p w:rsidR="003D384F" w:rsidRDefault="003D384F" w:rsidP="003D384F">
            <w:pPr>
              <w:cnfStyle w:val="000000010000" w:firstRow="0" w:lastRow="0" w:firstColumn="0" w:lastColumn="0" w:oddVBand="0" w:evenVBand="0" w:oddHBand="0" w:evenHBand="1" w:firstRowFirstColumn="0" w:firstRowLastColumn="0" w:lastRowFirstColumn="0" w:lastRowLastColumn="0"/>
            </w:pPr>
            <w:r>
              <w:t>4200</w:t>
            </w:r>
          </w:p>
        </w:tc>
      </w:tr>
      <w:tr w:rsidR="003D384F" w:rsidTr="003D3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3D384F" w:rsidRDefault="003D384F" w:rsidP="003D384F">
            <w:r>
              <w:t>9 jaar</w:t>
            </w:r>
          </w:p>
        </w:tc>
        <w:tc>
          <w:tcPr>
            <w:tcW w:w="3071" w:type="dxa"/>
          </w:tcPr>
          <w:p w:rsidR="003D384F" w:rsidRDefault="003D384F" w:rsidP="003D384F">
            <w:pPr>
              <w:cnfStyle w:val="000000100000" w:firstRow="0" w:lastRow="0" w:firstColumn="0" w:lastColumn="0" w:oddVBand="0" w:evenVBand="0" w:oddHBand="1" w:evenHBand="0" w:firstRowFirstColumn="0" w:firstRowLastColumn="0" w:lastRowFirstColumn="0" w:lastRowLastColumn="0"/>
            </w:pPr>
            <w:r>
              <w:t>8500</w:t>
            </w:r>
          </w:p>
        </w:tc>
        <w:tc>
          <w:tcPr>
            <w:tcW w:w="3071" w:type="dxa"/>
          </w:tcPr>
          <w:p w:rsidR="003D384F" w:rsidRDefault="003D384F" w:rsidP="003D384F">
            <w:pPr>
              <w:cnfStyle w:val="000000100000" w:firstRow="0" w:lastRow="0" w:firstColumn="0" w:lastColumn="0" w:oddVBand="0" w:evenVBand="0" w:oddHBand="1" w:evenHBand="0" w:firstRowFirstColumn="0" w:firstRowLastColumn="0" w:lastRowFirstColumn="0" w:lastRowLastColumn="0"/>
            </w:pPr>
            <w:r>
              <w:t>5000</w:t>
            </w:r>
          </w:p>
        </w:tc>
      </w:tr>
      <w:tr w:rsidR="003D384F" w:rsidTr="003D38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3D384F" w:rsidRDefault="003D384F" w:rsidP="003D384F">
            <w:r>
              <w:t>10 jaar</w:t>
            </w:r>
          </w:p>
        </w:tc>
        <w:tc>
          <w:tcPr>
            <w:tcW w:w="3071" w:type="dxa"/>
          </w:tcPr>
          <w:p w:rsidR="003D384F" w:rsidRDefault="003D384F" w:rsidP="003D384F">
            <w:pPr>
              <w:cnfStyle w:val="000000010000" w:firstRow="0" w:lastRow="0" w:firstColumn="0" w:lastColumn="0" w:oddVBand="0" w:evenVBand="0" w:oddHBand="0" w:evenHBand="1" w:firstRowFirstColumn="0" w:firstRowLastColumn="0" w:lastRowFirstColumn="0" w:lastRowLastColumn="0"/>
            </w:pPr>
            <w:r>
              <w:t>11000</w:t>
            </w:r>
          </w:p>
        </w:tc>
        <w:tc>
          <w:tcPr>
            <w:tcW w:w="3071" w:type="dxa"/>
          </w:tcPr>
          <w:p w:rsidR="003D384F" w:rsidRDefault="003D384F" w:rsidP="003D384F">
            <w:pPr>
              <w:cnfStyle w:val="000000010000" w:firstRow="0" w:lastRow="0" w:firstColumn="0" w:lastColumn="0" w:oddVBand="0" w:evenVBand="0" w:oddHBand="0" w:evenHBand="1" w:firstRowFirstColumn="0" w:firstRowLastColumn="0" w:lastRowFirstColumn="0" w:lastRowLastColumn="0"/>
            </w:pPr>
            <w:r>
              <w:t>6000</w:t>
            </w:r>
          </w:p>
        </w:tc>
      </w:tr>
      <w:tr w:rsidR="003D384F" w:rsidTr="003D3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3D384F" w:rsidRDefault="003D384F" w:rsidP="003D384F">
            <w:r>
              <w:t>11 jaar</w:t>
            </w:r>
          </w:p>
        </w:tc>
        <w:tc>
          <w:tcPr>
            <w:tcW w:w="3071" w:type="dxa"/>
          </w:tcPr>
          <w:p w:rsidR="003D384F" w:rsidRDefault="003D384F" w:rsidP="003D384F">
            <w:pPr>
              <w:cnfStyle w:val="000000100000" w:firstRow="0" w:lastRow="0" w:firstColumn="0" w:lastColumn="0" w:oddVBand="0" w:evenVBand="0" w:oddHBand="1" w:evenHBand="0" w:firstRowFirstColumn="0" w:firstRowLastColumn="0" w:lastRowFirstColumn="0" w:lastRowLastColumn="0"/>
            </w:pPr>
            <w:r>
              <w:t>14000</w:t>
            </w:r>
          </w:p>
        </w:tc>
        <w:tc>
          <w:tcPr>
            <w:tcW w:w="3071" w:type="dxa"/>
          </w:tcPr>
          <w:p w:rsidR="003D384F" w:rsidRDefault="003D384F" w:rsidP="003D384F">
            <w:pPr>
              <w:cnfStyle w:val="000000100000" w:firstRow="0" w:lastRow="0" w:firstColumn="0" w:lastColumn="0" w:oddVBand="0" w:evenVBand="0" w:oddHBand="1" w:evenHBand="0" w:firstRowFirstColumn="0" w:firstRowLastColumn="0" w:lastRowFirstColumn="0" w:lastRowLastColumn="0"/>
            </w:pPr>
            <w:r>
              <w:t>8000</w:t>
            </w:r>
          </w:p>
        </w:tc>
      </w:tr>
      <w:tr w:rsidR="003D384F" w:rsidTr="003D38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3D384F" w:rsidRDefault="003D384F" w:rsidP="003D384F">
            <w:r>
              <w:t>12 jaar</w:t>
            </w:r>
          </w:p>
        </w:tc>
        <w:tc>
          <w:tcPr>
            <w:tcW w:w="3071" w:type="dxa"/>
          </w:tcPr>
          <w:p w:rsidR="003D384F" w:rsidRDefault="003D384F" w:rsidP="003D384F">
            <w:pPr>
              <w:cnfStyle w:val="000000010000" w:firstRow="0" w:lastRow="0" w:firstColumn="0" w:lastColumn="0" w:oddVBand="0" w:evenVBand="0" w:oddHBand="0" w:evenHBand="1" w:firstRowFirstColumn="0" w:firstRowLastColumn="0" w:lastRowFirstColumn="0" w:lastRowLastColumn="0"/>
            </w:pPr>
            <w:r>
              <w:t>17000</w:t>
            </w:r>
          </w:p>
        </w:tc>
        <w:tc>
          <w:tcPr>
            <w:tcW w:w="3071" w:type="dxa"/>
          </w:tcPr>
          <w:p w:rsidR="003D384F" w:rsidRDefault="003D384F" w:rsidP="003D384F">
            <w:pPr>
              <w:cnfStyle w:val="000000010000" w:firstRow="0" w:lastRow="0" w:firstColumn="0" w:lastColumn="0" w:oddVBand="0" w:evenVBand="0" w:oddHBand="0" w:evenHBand="1" w:firstRowFirstColumn="0" w:firstRowLastColumn="0" w:lastRowFirstColumn="0" w:lastRowLastColumn="0"/>
            </w:pPr>
            <w:r>
              <w:t>10000</w:t>
            </w:r>
          </w:p>
        </w:tc>
      </w:tr>
    </w:tbl>
    <w:p w:rsidR="00F77501" w:rsidRDefault="00F77501" w:rsidP="009F348F"/>
    <w:p w:rsidR="00544837" w:rsidRDefault="00F07B2E" w:rsidP="009F348F">
      <w:r>
        <w:t>Als we deze tabellen met elkaar vergelijken zien we dat 8-jarige kinderen de betekenis van meer dan de helft van de woorden die ze opgeslagen hebben, niet</w:t>
      </w:r>
      <w:r w:rsidR="00674929">
        <w:t xml:space="preserve"> actief kunnen toepassen</w:t>
      </w:r>
      <w:r>
        <w:t xml:space="preserve"> en dat Nederlan</w:t>
      </w:r>
      <w:r w:rsidR="008848AE">
        <w:t>dstalige 12-jarigen ongeveer</w:t>
      </w:r>
      <w:r>
        <w:t xml:space="preserve"> 170</w:t>
      </w:r>
      <w:r w:rsidR="00CC7F16">
        <w:t xml:space="preserve">00 woorden </w:t>
      </w:r>
      <w:r w:rsidR="008848AE">
        <w:t>actief kunnen toepassen.</w:t>
      </w:r>
      <w:r w:rsidR="008848AE">
        <w:br/>
      </w:r>
      <w:r w:rsidR="00CC7F16">
        <w:br/>
      </w:r>
      <w:r w:rsidR="00544837">
        <w:t xml:space="preserve">Nu we het hebben gehad over het aantal woorden die kinderen verwerven op een bepaalde leeftijd, wil ik graag nog </w:t>
      </w:r>
      <w:r w:rsidR="00935E9D">
        <w:t>kort ingaan op de effecten van lezen op de woordenschatontwikkeling en de verschillen tussen het leren thuis of op school.</w:t>
      </w:r>
    </w:p>
    <w:p w:rsidR="009F348F" w:rsidRPr="000A5425" w:rsidRDefault="009F348F" w:rsidP="009F348F">
      <w:pPr>
        <w:rPr>
          <w:b/>
        </w:rPr>
      </w:pPr>
      <w:r w:rsidRPr="009F348F">
        <w:rPr>
          <w:b/>
        </w:rPr>
        <w:t>Input</w:t>
      </w:r>
      <w:r w:rsidR="00B115D5">
        <w:rPr>
          <w:b/>
        </w:rPr>
        <w:t>: l</w:t>
      </w:r>
      <w:r w:rsidRPr="009F348F">
        <w:rPr>
          <w:b/>
        </w:rPr>
        <w:t>ezen</w:t>
      </w:r>
      <w:r w:rsidRPr="009F348F">
        <w:rPr>
          <w:b/>
        </w:rPr>
        <w:br/>
      </w:r>
      <w:r>
        <w:t>In het onderzoek van Swanborn en De Glopper (2002) is bij leerlingen uit groep 8 nagegaan hoe het lezen van teksten met verschillende leesdoelen in verband staat met de hoeveelheid incidenteel geleerde woorden. De onderzochte leesdoelen zijn:</w:t>
      </w:r>
      <w:r>
        <w:br/>
      </w:r>
      <w:r w:rsidRPr="009F348F">
        <w:rPr>
          <w:color w:val="334116" w:themeColor="text2" w:themeShade="80"/>
          <w:szCs w:val="22"/>
        </w:rPr>
        <w:t>•</w:t>
      </w:r>
      <w:r w:rsidRPr="009F348F">
        <w:rPr>
          <w:color w:val="CA007C"/>
          <w:szCs w:val="22"/>
        </w:rPr>
        <w:t xml:space="preserve"> </w:t>
      </w:r>
      <w:r w:rsidRPr="009F348F">
        <w:rPr>
          <w:szCs w:val="22"/>
        </w:rPr>
        <w:t>Lezen voor plezier.</w:t>
      </w:r>
      <w:r w:rsidRPr="009F348F">
        <w:rPr>
          <w:szCs w:val="22"/>
        </w:rPr>
        <w:br/>
      </w:r>
      <w:r w:rsidRPr="009F348F">
        <w:rPr>
          <w:color w:val="334116" w:themeColor="text2" w:themeShade="80"/>
          <w:szCs w:val="22"/>
        </w:rPr>
        <w:t>•</w:t>
      </w:r>
      <w:r w:rsidRPr="009F348F">
        <w:rPr>
          <w:color w:val="CA007C"/>
          <w:szCs w:val="22"/>
        </w:rPr>
        <w:t xml:space="preserve"> </w:t>
      </w:r>
      <w:r w:rsidRPr="009F348F">
        <w:rPr>
          <w:szCs w:val="22"/>
        </w:rPr>
        <w:t>Lezen om meer te weten te komen over het onderwerp.</w:t>
      </w:r>
      <w:r w:rsidRPr="009F348F">
        <w:rPr>
          <w:szCs w:val="22"/>
        </w:rPr>
        <w:br/>
      </w:r>
      <w:r w:rsidRPr="009F348F">
        <w:rPr>
          <w:color w:val="334116" w:themeColor="text2" w:themeShade="80"/>
          <w:szCs w:val="22"/>
        </w:rPr>
        <w:t>•</w:t>
      </w:r>
      <w:r>
        <w:rPr>
          <w:color w:val="CA007C"/>
          <w:sz w:val="20"/>
        </w:rPr>
        <w:t xml:space="preserve"> </w:t>
      </w:r>
      <w:r>
        <w:t>Lezen om de tekst te begrijpen.</w:t>
      </w:r>
    </w:p>
    <w:p w:rsidR="00544837" w:rsidRDefault="009F348F" w:rsidP="00544837">
      <w:r>
        <w:t>Uit het onderzoek blijkt dat er, ongeacht het leesdoel, incidenteel woordbetekenissen worden verworven. Het leesdoel heeft wel een effect op het aant</w:t>
      </w:r>
      <w:r w:rsidR="004D67EA">
        <w:t xml:space="preserve">al incidenteel geleerde woorden. </w:t>
      </w:r>
      <w:r>
        <w:t>Gemiddeld worden de minste woorden geleerd bij lezen voor plezier, en de meeste wanneer het de bedoeling is om te leren over het onderwerp van de tekst. Lezen voor tekstbegrip neemt een middenpositie in. Zwakke (begrijpend) lezers leren bijna geen woorden incidenteel. Gemiddelde lezers presteren het best als ze lezen om meer over het onderwerp te weten te komen. Goede lezers hebben de hoogste scores in de condities lezen voor plezier en lezen voor tekstbegrip. Ze slagen erin om één vierde van de onbekende woorden goed te definiëren als ze de tekst lezen voor tekstbegrip. Deze resultaten geven aan dat van incidentele woordenschatverwerving bij zwakke lezers niet veel verwacht kan worden, terwijl goede lezers meer woorden verwerven, waardoor hun leesvaardighei</w:t>
      </w:r>
      <w:r w:rsidR="008848AE">
        <w:t>d opnieuw versterkt kan worden.</w:t>
      </w:r>
      <w:r w:rsidR="008848AE">
        <w:br/>
      </w:r>
      <w:r w:rsidR="00D50483">
        <w:rPr>
          <w:b/>
        </w:rPr>
        <w:br/>
      </w:r>
      <w:r w:rsidR="00D50483">
        <w:rPr>
          <w:b/>
        </w:rPr>
        <w:br/>
      </w:r>
      <w:r w:rsidR="0022149F">
        <w:rPr>
          <w:b/>
        </w:rPr>
        <w:br/>
      </w:r>
      <w:r w:rsidR="00544837">
        <w:rPr>
          <w:b/>
        </w:rPr>
        <w:lastRenderedPageBreak/>
        <w:t xml:space="preserve">Input: thuis </w:t>
      </w:r>
      <w:r w:rsidR="00A96146">
        <w:rPr>
          <w:b/>
        </w:rPr>
        <w:t xml:space="preserve"> - </w:t>
      </w:r>
      <w:r w:rsidR="00544837">
        <w:rPr>
          <w:b/>
        </w:rPr>
        <w:t xml:space="preserve"> op school</w:t>
      </w:r>
      <w:r w:rsidR="00544837">
        <w:rPr>
          <w:b/>
        </w:rPr>
        <w:br/>
      </w:r>
      <w:proofErr w:type="spellStart"/>
      <w:r w:rsidR="00544837">
        <w:t>Verhallen</w:t>
      </w:r>
      <w:proofErr w:type="spellEnd"/>
      <w:r w:rsidR="00544837">
        <w:t xml:space="preserve"> en Walst (2001) noemen twee belangrijke verschillen in </w:t>
      </w:r>
      <w:r w:rsidR="009741C5">
        <w:t>woordenschatverwerving</w:t>
      </w:r>
      <w:r w:rsidR="00544837">
        <w:t xml:space="preserve"> thuis en op school</w:t>
      </w:r>
      <w:r w:rsidR="009741C5">
        <w:t>:</w:t>
      </w:r>
      <w:r w:rsidR="00544837">
        <w:t xml:space="preserve"> </w:t>
      </w:r>
      <w:r w:rsidR="009741C5">
        <w:br/>
      </w:r>
      <w:r w:rsidR="009741C5">
        <w:br/>
      </w:r>
      <w:r w:rsidR="00544837">
        <w:t>1.</w:t>
      </w:r>
      <w:r w:rsidR="0022149F">
        <w:rPr>
          <w:iCs/>
        </w:rPr>
        <w:t>”D</w:t>
      </w:r>
      <w:r w:rsidR="00544837" w:rsidRPr="0022149F">
        <w:rPr>
          <w:iCs/>
        </w:rPr>
        <w:t>ertig leerlingen in de klas: 20 tot 30 leerlingen in de klas is in vergelijking met thuis een zeer beperkte situatie voor interactie. De spreektijd per kind is laag. Bovendien nemen de veelpraters (beurtdiefjes) veel beurten over”.</w:t>
      </w:r>
      <w:r w:rsidR="004D67EA" w:rsidRPr="0022149F">
        <w:rPr>
          <w:iCs/>
        </w:rPr>
        <w:t xml:space="preserve"> </w:t>
      </w:r>
      <w:r w:rsidR="00544837">
        <w:t>(Verh</w:t>
      </w:r>
      <w:r w:rsidR="009741C5">
        <w:t xml:space="preserve">allen en Walst, 2001). </w:t>
      </w:r>
      <w:r w:rsidR="009741C5">
        <w:br/>
      </w:r>
      <w:r w:rsidR="0022149F">
        <w:t>2.”</w:t>
      </w:r>
      <w:r w:rsidR="0022149F">
        <w:rPr>
          <w:iCs/>
        </w:rPr>
        <w:t>D</w:t>
      </w:r>
      <w:r w:rsidR="004D67EA" w:rsidRPr="0022149F">
        <w:rPr>
          <w:iCs/>
        </w:rPr>
        <w:t>ertien vakken op het</w:t>
      </w:r>
      <w:r w:rsidR="00544837" w:rsidRPr="0022149F">
        <w:rPr>
          <w:iCs/>
        </w:rPr>
        <w:t xml:space="preserve"> rooster</w:t>
      </w:r>
      <w:r w:rsidR="00544837" w:rsidRPr="0022149F">
        <w:rPr>
          <w:i/>
          <w:iCs/>
        </w:rPr>
        <w:t xml:space="preserve">: </w:t>
      </w:r>
      <w:r w:rsidR="00544837" w:rsidRPr="0022149F">
        <w:rPr>
          <w:iCs/>
        </w:rPr>
        <w:t>leerkr</w:t>
      </w:r>
      <w:r w:rsidR="00212837">
        <w:rPr>
          <w:iCs/>
        </w:rPr>
        <w:t xml:space="preserve">achten kunnen niet aldoor ‘vrij’ </w:t>
      </w:r>
      <w:r w:rsidR="00544837" w:rsidRPr="0022149F">
        <w:rPr>
          <w:iCs/>
        </w:rPr>
        <w:t>met kinderen praten”.</w:t>
      </w:r>
      <w:r w:rsidR="00544837">
        <w:t xml:space="preserve"> In veel situaties is sprake van lesjes en is er dus een groot verschil met de interactie zoals die thuis is. Bovendien worden vragen tijdens deze lessen vaak door taa</w:t>
      </w:r>
      <w:r w:rsidR="00D50483">
        <w:t xml:space="preserve">lvaardige kinderen beantwoord. </w:t>
      </w:r>
      <w:r w:rsidR="00D50483">
        <w:br/>
      </w:r>
      <w:proofErr w:type="spellStart"/>
      <w:r w:rsidR="00544837">
        <w:t>Verhallen</w:t>
      </w:r>
      <w:proofErr w:type="spellEnd"/>
      <w:r w:rsidR="00544837">
        <w:t xml:space="preserve"> en Walst</w:t>
      </w:r>
      <w:r w:rsidR="00212837">
        <w:t xml:space="preserve"> </w:t>
      </w:r>
      <w:r w:rsidR="00544837">
        <w:t xml:space="preserve">(2001) noemen drie aandachtspunten voor taalontwikkeling ten aanzien van bovenstaande verschillen: </w:t>
      </w:r>
    </w:p>
    <w:p w:rsidR="00544837" w:rsidRPr="004D67EA" w:rsidRDefault="00212837" w:rsidP="00544837">
      <w:pPr>
        <w:rPr>
          <w:iCs/>
        </w:rPr>
      </w:pPr>
      <w:r>
        <w:rPr>
          <w:iCs/>
        </w:rPr>
        <w:t>1. Organiseer</w:t>
      </w:r>
      <w:r w:rsidR="00544837" w:rsidRPr="00930835">
        <w:rPr>
          <w:iCs/>
        </w:rPr>
        <w:t xml:space="preserve"> lessen zo dat leerlingen veel kunnen praten; organiseer gesprekken zo dat niet alleen de veelpraters aan woord zijn. </w:t>
      </w:r>
      <w:r w:rsidR="009741C5" w:rsidRPr="00930835">
        <w:br/>
      </w:r>
      <w:r w:rsidR="00544837" w:rsidRPr="00930835">
        <w:rPr>
          <w:iCs/>
        </w:rPr>
        <w:t xml:space="preserve">2. Voer echte gesprekken: stel authentieke vragen en als leerlingen onderwerpen aandragen, neem ze dan serieus. </w:t>
      </w:r>
      <w:r w:rsidR="009741C5" w:rsidRPr="00930835">
        <w:br/>
      </w:r>
      <w:r w:rsidR="00544837" w:rsidRPr="00930835">
        <w:rPr>
          <w:iCs/>
        </w:rPr>
        <w:t xml:space="preserve">3. Wees bij alle lessen alert op de taalontwikkelingskansen die zich voordoen, ook bij de niet taallessen. </w:t>
      </w:r>
    </w:p>
    <w:p w:rsidR="00544837" w:rsidRDefault="00544837" w:rsidP="00544837">
      <w:r>
        <w:t xml:space="preserve">Om dit te verwezenlijken noemen Verhallen en Walst (2001) 3 ‘taalgroeimiddelen’. Deze zouden de leerkracht kunnen helpen structuur aan te brengen in hun taalonderwijs. </w:t>
      </w:r>
    </w:p>
    <w:p w:rsidR="00D50483" w:rsidRPr="00D50483" w:rsidRDefault="00544837" w:rsidP="00D50483">
      <w:pPr>
        <w:pStyle w:val="Lijstalinea"/>
        <w:numPr>
          <w:ilvl w:val="0"/>
          <w:numId w:val="22"/>
        </w:numPr>
        <w:rPr>
          <w:b/>
        </w:rPr>
      </w:pPr>
      <w:r w:rsidRPr="00110247">
        <w:t>Taalaanbod:</w:t>
      </w:r>
      <w:r w:rsidR="006277CD">
        <w:t xml:space="preserve"> </w:t>
      </w:r>
      <w:r>
        <w:t xml:space="preserve">wanneer het interesse opwekt, aansluit bij de ontwikkeling en de inhoud is net iets boven niveau (er kan iets worden geleerd), dan is het taalaanbod optimaal. Het bevat </w:t>
      </w:r>
      <w:r w:rsidR="00D50483">
        <w:t xml:space="preserve">dan de benodigde ingrediënten. </w:t>
      </w:r>
    </w:p>
    <w:p w:rsidR="00D50483" w:rsidRPr="00D50483" w:rsidRDefault="00544837" w:rsidP="00D50483">
      <w:pPr>
        <w:pStyle w:val="Lijstalinea"/>
        <w:numPr>
          <w:ilvl w:val="0"/>
          <w:numId w:val="22"/>
        </w:numPr>
        <w:rPr>
          <w:b/>
        </w:rPr>
      </w:pPr>
      <w:r w:rsidRPr="00110247">
        <w:t>Taalruimte:</w:t>
      </w:r>
      <w:r w:rsidR="006277CD">
        <w:t xml:space="preserve"> </w:t>
      </w:r>
      <w:r>
        <w:t xml:space="preserve">wanneer de leerkracht eens rustig zou gaan observeren kan hij ontdekken hoe weinig taal een kind produceert. Het is daarom belangrijk om rekening te houden met ‘taaldiefjes’ en veel beurtruimte te geven </w:t>
      </w:r>
      <w:r w:rsidR="00D50483">
        <w:t xml:space="preserve">aan de taalzwakke kinderen. </w:t>
      </w:r>
    </w:p>
    <w:p w:rsidR="009741C5" w:rsidRPr="00D50483" w:rsidRDefault="00544837" w:rsidP="00D50483">
      <w:pPr>
        <w:pStyle w:val="Lijstalinea"/>
        <w:numPr>
          <w:ilvl w:val="0"/>
          <w:numId w:val="22"/>
        </w:numPr>
        <w:rPr>
          <w:b/>
        </w:rPr>
      </w:pPr>
      <w:r w:rsidRPr="00110247">
        <w:t>Feedback:</w:t>
      </w:r>
      <w:r w:rsidR="006277CD">
        <w:t xml:space="preserve"> </w:t>
      </w:r>
      <w:r>
        <w:t>Niet alleen praten, maar veel onopvallend verbeteren is zinvol zodat kinderen de verbeteringen spontaan oppakken.</w:t>
      </w:r>
    </w:p>
    <w:p w:rsidR="00EB7FE5" w:rsidRDefault="00307874" w:rsidP="00EB7FE5">
      <w:r>
        <w:rPr>
          <w:b/>
        </w:rPr>
        <w:t>Tweede taal</w:t>
      </w:r>
      <w:r w:rsidR="004F759B">
        <w:rPr>
          <w:b/>
        </w:rPr>
        <w:br/>
      </w:r>
      <w:r w:rsidR="004F759B" w:rsidRPr="008C510B">
        <w:t>Door de jaren heen zijn de opvattingen over tweede ta</w:t>
      </w:r>
      <w:r w:rsidR="00EB7FE5">
        <w:t xml:space="preserve">alverwerving veranderd. Vermeer </w:t>
      </w:r>
      <w:r w:rsidR="004F759B" w:rsidRPr="008C510B">
        <w:t xml:space="preserve">(2005) schetst de ontwikkeling van deze opvattingen samengevat als volgt: In de jaren zeventig dacht men dat verwerven van een tweede taal </w:t>
      </w:r>
      <w:r w:rsidR="00A6466E">
        <w:t xml:space="preserve">(T2) </w:t>
      </w:r>
      <w:r w:rsidR="004F759B" w:rsidRPr="008C510B">
        <w:t xml:space="preserve">het beste lukte door de eerste taal </w:t>
      </w:r>
      <w:r w:rsidR="00A6466E">
        <w:t xml:space="preserve">(T1) </w:t>
      </w:r>
      <w:r w:rsidR="004F759B" w:rsidRPr="008C510B">
        <w:t xml:space="preserve">te </w:t>
      </w:r>
      <w:r w:rsidR="004F759B" w:rsidRPr="008C510B">
        <w:rPr>
          <w:bCs/>
        </w:rPr>
        <w:t xml:space="preserve">imiteren </w:t>
      </w:r>
      <w:r w:rsidR="004F759B" w:rsidRPr="008C510B">
        <w:t xml:space="preserve">en goed taalgebruik te </w:t>
      </w:r>
      <w:r w:rsidR="004F759B" w:rsidRPr="008C510B">
        <w:rPr>
          <w:bCs/>
        </w:rPr>
        <w:t>bekrachtigen</w:t>
      </w:r>
      <w:r w:rsidR="004F759B" w:rsidRPr="008C510B">
        <w:t xml:space="preserve">. Men dacht dat de invloed van de eerste taal op de tweede taal groot was. Kinderen leren een taal echter niet alleen door te imiteren. </w:t>
      </w:r>
      <w:r w:rsidR="004F759B">
        <w:t>T2</w:t>
      </w:r>
      <w:r w:rsidR="004F759B" w:rsidRPr="008C510B">
        <w:t xml:space="preserve">-kinderen gaan juist heel </w:t>
      </w:r>
      <w:r w:rsidR="004F759B" w:rsidRPr="008C510B">
        <w:rPr>
          <w:bCs/>
        </w:rPr>
        <w:t xml:space="preserve">creatief met de nieuwe taal om </w:t>
      </w:r>
      <w:r w:rsidR="004F759B" w:rsidRPr="008C510B">
        <w:t>en proberen van alles uit. Fouten</w:t>
      </w:r>
      <w:r w:rsidR="004F759B">
        <w:t xml:space="preserve"> die </w:t>
      </w:r>
      <w:r w:rsidR="004F759B" w:rsidRPr="008C510B">
        <w:t xml:space="preserve">T2-kinderen maken worden ook door eerste taalverwervers gemaakt. </w:t>
      </w:r>
      <w:r w:rsidR="004F759B">
        <w:br/>
        <w:t xml:space="preserve">Er kon geen voor iedereen geldende volgorde van taalonderdelen gevonden worden. Uit onderzoek werd duidelijk dat de omgeving en de mate van het taalaanbod heel belangrijk zijn voor tweede taalverwerving. Door veel in aanraking te komen met de tweede taal  kunnen T2-kinderen de nieuwe taal uitproberen en door vallen en opstaan steeds beter </w:t>
      </w:r>
      <w:r w:rsidR="008848AE">
        <w:t>leren.</w:t>
      </w:r>
      <w:r w:rsidR="004F759B">
        <w:t xml:space="preserve"> Naast taalaanbod heeft herhaling een positieve invloed op taalverwerving. </w:t>
      </w:r>
      <w:r w:rsidR="008848AE">
        <w:br/>
      </w:r>
      <w:r w:rsidR="004F759B">
        <w:lastRenderedPageBreak/>
        <w:t xml:space="preserve">Door veel </w:t>
      </w:r>
      <w:r w:rsidR="004F759B" w:rsidRPr="000E28A5">
        <w:rPr>
          <w:bCs/>
        </w:rPr>
        <w:t>herhaling</w:t>
      </w:r>
      <w:r w:rsidR="004F759B">
        <w:rPr>
          <w:b/>
          <w:bCs/>
        </w:rPr>
        <w:t xml:space="preserve"> </w:t>
      </w:r>
      <w:r w:rsidR="004F759B">
        <w:t xml:space="preserve">onthoudt een kind het woord en diens betekenisaspecten beter. Dit woord zal sneller </w:t>
      </w:r>
      <w:r w:rsidR="00EB7FE5">
        <w:t>door het kind worden gebruikt.</w:t>
      </w:r>
      <w:r w:rsidR="00EB7FE5">
        <w:br/>
      </w:r>
      <w:r w:rsidR="004F759B">
        <w:t xml:space="preserve">Gillis en Schaerlaekens (2000) onderscheiden de volgende </w:t>
      </w:r>
      <w:r w:rsidR="004F759B" w:rsidRPr="00035AB8">
        <w:t>verschillen tussen eerste en tweede taalverwerving:</w:t>
      </w:r>
    </w:p>
    <w:p w:rsidR="00D50483" w:rsidRDefault="004F759B" w:rsidP="00D50483">
      <w:pPr>
        <w:pStyle w:val="Lijstalinea"/>
        <w:numPr>
          <w:ilvl w:val="0"/>
          <w:numId w:val="23"/>
        </w:numPr>
      </w:pPr>
      <w:r>
        <w:t xml:space="preserve">De eerste taalverwerving begint bij de geboorte en verloopt volgens een vast patroon. Het leren van een tweede taal begint </w:t>
      </w:r>
      <w:r w:rsidR="00D50483">
        <w:t xml:space="preserve">vaker </w:t>
      </w:r>
      <w:r>
        <w:t xml:space="preserve">op latere leeftijd. Er zijn grote verschillen in het tempo waarin een tweede taal geleerd wordt. Vermeer (2005) geeft aan dat sommige T2-kinderen eerst een stille periode doormaken, waarin zij vooral luisteren en registreren. Er is echter meestal toch sprake van actieve taalverwerving, maar zij houden de verworven woorden voor zich. Als deze kinderen daadwerkelijk beginnen te spreken, hebben ze vaak een net zo rijke woordenschat als kinderen die </w:t>
      </w:r>
      <w:r w:rsidR="00EB7FE5">
        <w:t>snel zijn begonnen met spreken.</w:t>
      </w:r>
    </w:p>
    <w:p w:rsidR="00D50483" w:rsidRDefault="004F759B" w:rsidP="00D50483">
      <w:pPr>
        <w:pStyle w:val="Lijstalinea"/>
        <w:numPr>
          <w:ilvl w:val="0"/>
          <w:numId w:val="23"/>
        </w:numPr>
      </w:pPr>
      <w:r>
        <w:t>Een belangrijk verschil tussen eerste en tweede taalverwervers is de uitspraak. T2- kinderen hebben hier duidelijk meer moeite mee, omdat de uitspraak van veel woorden uit de moedertaal afwijkt van Nederlandse woorden. Zij gaan bij de uitspraak van woorden vooral in de beginfase van tweede taalverwerving uit van hun moedertaal. Ook Vermeer (2005) merkt dit op als een verschil tussen eerste en tweede taalverwerving, vooral bij mensen die na hun puberteit een tweede taal leren.</w:t>
      </w:r>
    </w:p>
    <w:p w:rsidR="00D50483" w:rsidRDefault="004F759B" w:rsidP="00D50483">
      <w:pPr>
        <w:pStyle w:val="Lijstalinea"/>
        <w:numPr>
          <w:ilvl w:val="0"/>
          <w:numId w:val="23"/>
        </w:numPr>
      </w:pPr>
      <w:r>
        <w:t>Het leren van een eerste taal verloopt spelenderwijs; het leren van een tweede taal veel bewuster.</w:t>
      </w:r>
    </w:p>
    <w:p w:rsidR="00D50483" w:rsidRDefault="004F759B" w:rsidP="00D50483">
      <w:pPr>
        <w:pStyle w:val="Lijstalinea"/>
        <w:numPr>
          <w:ilvl w:val="0"/>
          <w:numId w:val="23"/>
        </w:numPr>
      </w:pPr>
      <w:r>
        <w:t>Het leren van een eerste taal is sterk gekoppeld aan de algemene ontwikkeling van het kind. Bij tweede taalverwerving is dit minder het geval, omdat de algemene ontwikkeling al gevorderd is als de tweede taalverwerving nog moet beginnen.</w:t>
      </w:r>
    </w:p>
    <w:p w:rsidR="00DA1594" w:rsidRPr="00DA1594" w:rsidRDefault="004F759B" w:rsidP="00D50483">
      <w:pPr>
        <w:pStyle w:val="Lijstalinea"/>
        <w:numPr>
          <w:ilvl w:val="0"/>
          <w:numId w:val="23"/>
        </w:numPr>
      </w:pPr>
      <w:r>
        <w:t>Het leren van een tweede taal gebeurt met de kennis van de eerste taal in het achterhoofd en wordt hierdoor beïnvloed tijdens de tweede taalverwerving. Wie een eerste taal leert, doet dat zonder voorkennis. Vooral door interactie met ouders komt het jonge Nederlandse kind in aanraking met taal. Als er vaak en op verschillende manieren tegen een kind gezegd wordt dat het de beer moet pakken, dan weet het op den duur dat dat ding een beer heet. Zo leert een kind dus een object te koppelen aan het woord beer. Dit noemen we labelen (Van den Nulft, 2008). Toch is het leren van nieuwe woorden in een tweede taal niet het simpelweg plakken van nieuwe labels op bekende concepten. Er is vaak geen volledige overlapping van de betekenis (Huizenga,2005).</w:t>
      </w:r>
    </w:p>
    <w:p w:rsidR="009F348F" w:rsidRPr="00B0262E" w:rsidRDefault="00DA1594" w:rsidP="00F37AE2">
      <w:r>
        <w:rPr>
          <w:b/>
        </w:rPr>
        <w:br/>
      </w:r>
      <w:r w:rsidR="00B0262E">
        <w:rPr>
          <w:b/>
        </w:rPr>
        <w:t>Conclusie</w:t>
      </w:r>
      <w:r w:rsidR="00C847C5">
        <w:rPr>
          <w:b/>
        </w:rPr>
        <w:br/>
      </w:r>
      <w:r w:rsidR="00C847C5">
        <w:rPr>
          <w:szCs w:val="22"/>
        </w:rPr>
        <w:t xml:space="preserve">Het begrip woordenschat is kort samengevat het hebben van </w:t>
      </w:r>
      <w:r w:rsidR="00C847C5">
        <w:t xml:space="preserve">kennis van de uiterlijke vorm van een woord en zijn </w:t>
      </w:r>
      <w:r w:rsidR="00C847C5">
        <w:rPr>
          <w:sz w:val="23"/>
          <w:szCs w:val="23"/>
        </w:rPr>
        <w:t xml:space="preserve">betekenis. </w:t>
      </w:r>
      <w:r w:rsidR="00C847C5">
        <w:t xml:space="preserve">Een woord heeft een woordvorm en een woordbetekenis. Woordvormingsregels maken dat bepaalde woorden van een taal volgens regelmatige patronen zijn opgebouwd, zodat niet iedere afleiding geleerd hoeft te worden. </w:t>
      </w:r>
      <w:r w:rsidR="00C847C5" w:rsidRPr="00C847C5">
        <w:t xml:space="preserve"> </w:t>
      </w:r>
      <w:r w:rsidR="00B0262E">
        <w:br/>
      </w:r>
      <w:r w:rsidR="00C847C5">
        <w:t xml:space="preserve">Op de leeftijd van 8 jaar kennen kinderen ongeveer </w:t>
      </w:r>
      <w:r w:rsidR="004D67EA">
        <w:t xml:space="preserve">receptief </w:t>
      </w:r>
      <w:r w:rsidR="00C847C5">
        <w:t xml:space="preserve">17.600 woorden (of 28.300 inclusief de samengestelde woorden). Dit betekent dat kinderen van deze leeftijd gemiddeld 13 woorden per dag hebben bijgeleerd. </w:t>
      </w:r>
      <w:r w:rsidR="00C847C5" w:rsidRPr="00B0262E">
        <w:t xml:space="preserve">De </w:t>
      </w:r>
      <w:r w:rsidR="004D67EA" w:rsidRPr="00B0262E">
        <w:t>productieve</w:t>
      </w:r>
      <w:r w:rsidR="00C847C5" w:rsidRPr="00B0262E">
        <w:t xml:space="preserve"> woordenschat </w:t>
      </w:r>
      <w:r w:rsidR="00C847C5">
        <w:t xml:space="preserve">van kinderen </w:t>
      </w:r>
      <w:r w:rsidR="004A3EFC">
        <w:t>met</w:t>
      </w:r>
      <w:r w:rsidR="00B0262E">
        <w:t xml:space="preserve"> dezelfde leeftijd ligt</w:t>
      </w:r>
      <w:r w:rsidR="00C847C5">
        <w:t xml:space="preserve"> op 6000 . </w:t>
      </w:r>
      <w:r w:rsidR="00C847C5">
        <w:rPr>
          <w:color w:val="334116" w:themeColor="text2" w:themeShade="80"/>
          <w:szCs w:val="22"/>
        </w:rPr>
        <w:br/>
      </w:r>
      <w:r w:rsidR="009F348F">
        <w:lastRenderedPageBreak/>
        <w:t>Leerlingen leren gemiddeld de meeste woorden als het de bedoeling is meer te weten te komen over het onderwerp van een tekst, en de minste als het doel is te lezen voor plezier. Lezen met als doel de tekst te begrijpen neemt een middenpositie in. Zwakke begrijpend lezers leren bijna geen woorden incidenteel; goede begrijpend lezers leren de meeste woorden incidenteel bij lezen voor pl</w:t>
      </w:r>
      <w:r w:rsidR="006810FC">
        <w:t xml:space="preserve">ezier en lezen voor tekstbegrip. </w:t>
      </w:r>
      <w:r w:rsidR="00CB030E">
        <w:t>Dit geldt voor zowel de eerste als de tweede taalverwerving.</w:t>
      </w:r>
      <w:r w:rsidR="007B7D7D">
        <w:br/>
      </w:r>
      <w:r w:rsidR="007B7D7D">
        <w:br/>
        <w:t xml:space="preserve">Uit onderzoek werd duidelijk dat de omgeving en de mate van het taalaanbod heel belangrijk zijn voor tweede taalverwerving. Naast taalaanbod heeft herhaling een positieve invloed op dit proces. Door veel </w:t>
      </w:r>
      <w:r w:rsidR="007B7D7D" w:rsidRPr="000E28A5">
        <w:rPr>
          <w:bCs/>
        </w:rPr>
        <w:t>herhaling</w:t>
      </w:r>
      <w:r w:rsidR="007B7D7D">
        <w:rPr>
          <w:b/>
          <w:bCs/>
        </w:rPr>
        <w:t xml:space="preserve"> </w:t>
      </w:r>
      <w:r w:rsidR="007B7D7D">
        <w:t>onthoudt een kind het woord en diens betekenisaspecten beter.</w:t>
      </w:r>
    </w:p>
    <w:p w:rsidR="00482B3D" w:rsidRDefault="00482B3D" w:rsidP="00F37AE2"/>
    <w:p w:rsidR="004D67EA" w:rsidRPr="004D67EA" w:rsidRDefault="00F37AE2" w:rsidP="00EB7FE5">
      <w:pPr>
        <w:pStyle w:val="Kop2"/>
        <w:numPr>
          <w:ilvl w:val="1"/>
          <w:numId w:val="15"/>
        </w:numPr>
      </w:pPr>
      <w:bookmarkStart w:id="6" w:name="_Toc325307668"/>
      <w:r>
        <w:t>In hoeverre ondersteunen meerdere talen elkaar op het gebied van woordenschat?</w:t>
      </w:r>
      <w:bookmarkEnd w:id="6"/>
    </w:p>
    <w:p w:rsidR="00F37AE2" w:rsidRDefault="00F37AE2" w:rsidP="00F37AE2"/>
    <w:p w:rsidR="006D1654" w:rsidRDefault="005852E3" w:rsidP="00F37AE2">
      <w:r>
        <w:t>Dit is een zeer actue</w:t>
      </w:r>
      <w:r w:rsidR="006D1654">
        <w:t>e</w:t>
      </w:r>
      <w:r>
        <w:t>l</w:t>
      </w:r>
      <w:r w:rsidR="006D1654">
        <w:t xml:space="preserve"> vraagstuk die zich op veel basisscholen afspeelt. </w:t>
      </w:r>
      <w:r w:rsidR="00472EAF" w:rsidRPr="00776E1B">
        <w:t xml:space="preserve">Er bestaan vele verschillende gedachten en visies over het aanbieden van Engels. Er zijn vele mensen enthousiast en vele mensen zien vooral ook de negatieve dingen die </w:t>
      </w:r>
      <w:r w:rsidR="006D1654">
        <w:t>het leren van</w:t>
      </w:r>
      <w:r w:rsidR="00472EAF" w:rsidRPr="00776E1B">
        <w:t xml:space="preserve"> Engels met zich mee kan brengen. Bij het bean</w:t>
      </w:r>
      <w:r w:rsidR="006D1654">
        <w:t>twoorden van deze deelvraag wil ik</w:t>
      </w:r>
      <w:r w:rsidR="00472EAF" w:rsidRPr="00776E1B">
        <w:t xml:space="preserve"> ingaan op de enthousiaste meningen en overtuigingen van mensen. Zijn ze gegrond? </w:t>
      </w:r>
      <w:r w:rsidR="006D1654">
        <w:t xml:space="preserve"> </w:t>
      </w:r>
      <w:r>
        <w:t>Wordt het Engels (tw</w:t>
      </w:r>
      <w:r w:rsidR="00BC7925">
        <w:t>eede taal) werkelijk ondersteund</w:t>
      </w:r>
      <w:r>
        <w:t xml:space="preserve"> door het Nederlands (eerste taal)?</w:t>
      </w:r>
    </w:p>
    <w:p w:rsidR="006D1654" w:rsidRPr="00287C7B" w:rsidRDefault="001211B4" w:rsidP="001211B4">
      <w:pPr>
        <w:rPr>
          <w:b/>
        </w:rPr>
      </w:pPr>
      <w:r w:rsidRPr="001211B4">
        <w:rPr>
          <w:b/>
        </w:rPr>
        <w:t>Positieve effecten op de receptieve woordenschat</w:t>
      </w:r>
      <w:r w:rsidRPr="001211B4">
        <w:br/>
      </w:r>
      <w:r w:rsidR="006D1654" w:rsidRPr="00776E1B">
        <w:t xml:space="preserve">Onder het begrip ‘receptieve woordenschat’ </w:t>
      </w:r>
      <w:r w:rsidR="007554DA">
        <w:t xml:space="preserve">verstaat men de woorden die </w:t>
      </w:r>
      <w:r w:rsidR="006D1654" w:rsidRPr="00776E1B">
        <w:t>begrepen</w:t>
      </w:r>
      <w:r w:rsidR="007554DA">
        <w:t xml:space="preserve"> worden</w:t>
      </w:r>
      <w:r w:rsidR="006D1654" w:rsidRPr="00776E1B">
        <w:t>, maar nog niet productief kunnen worden gebruikt. Bij jonge en anderstalige kinderen ligt het accent binnen het onderwijs in eerste instantie vooral op de receptieve woordenschat.</w:t>
      </w:r>
      <w:r w:rsidR="006D1654">
        <w:t xml:space="preserve"> </w:t>
      </w:r>
      <w:r w:rsidR="006855A1">
        <w:br/>
      </w:r>
      <w:r w:rsidR="00E94FAB">
        <w:br/>
      </w:r>
      <w:r w:rsidR="006D1654" w:rsidRPr="00776E1B">
        <w:t>Om in onze maatschappij goed te kunnen functioneren hebben de kinderen onder andere een uitgebreide woordenschat nodig. Maar ook op school is een uitgebreide woordenschat van belang. Uit onderzoek is gebleken dat er een relatie is tus</w:t>
      </w:r>
      <w:r w:rsidR="00BC7925">
        <w:t xml:space="preserve">sen </w:t>
      </w:r>
      <w:r w:rsidR="006D1654" w:rsidRPr="00776E1B">
        <w:t xml:space="preserve">woordenschatontwikkeling en schoolsucces. Een kleine woordenschat heeft grote gevolgen voor het zins- en tekstbegrip van leerlingen in de midden- en bovenbouw. De leerlingen zijn niet in staat de benodigde kennis of informatie uit de </w:t>
      </w:r>
      <w:r w:rsidR="00B034BC">
        <w:t xml:space="preserve">teksten en instructie te halen (Kienstra, 2003). </w:t>
      </w:r>
      <w:r w:rsidR="006D1654" w:rsidRPr="00776E1B">
        <w:br/>
      </w:r>
      <w:r w:rsidR="00287C7B">
        <w:rPr>
          <w:b/>
        </w:rPr>
        <w:br/>
      </w:r>
      <w:r w:rsidR="006D1654">
        <w:rPr>
          <w:b/>
        </w:rPr>
        <w:t>Onderzoeken</w:t>
      </w:r>
      <w:r w:rsidR="006D1654">
        <w:br/>
      </w:r>
      <w:r w:rsidR="006D1654" w:rsidRPr="00776E1B">
        <w:t>Er bestaan vele onderzoeken over de invloeden v</w:t>
      </w:r>
      <w:r w:rsidR="00B034BC">
        <w:t>an de eerste taal op de tweede, met</w:t>
      </w:r>
      <w:r w:rsidR="006D1654" w:rsidRPr="00776E1B">
        <w:t xml:space="preserve"> het resultaat dat de moedertaal </w:t>
      </w:r>
      <w:r w:rsidR="00B034BC">
        <w:t xml:space="preserve">een belangrijke factor is op de </w:t>
      </w:r>
      <w:r w:rsidR="006D1654" w:rsidRPr="00776E1B">
        <w:t>ontwikkelin</w:t>
      </w:r>
      <w:r w:rsidR="00B034BC">
        <w:t xml:space="preserve">g van de tweede taal. </w:t>
      </w:r>
      <w:r w:rsidR="006D1654" w:rsidRPr="00776E1B">
        <w:t>Waar minder onderzoek naar is geweest, zijn de invloeden die de tweede taal op de m</w:t>
      </w:r>
      <w:r w:rsidR="00B034BC">
        <w:t xml:space="preserve">oedertaal  kan hebben. Critici </w:t>
      </w:r>
      <w:r w:rsidR="006D1654" w:rsidRPr="00776E1B">
        <w:t>hadden voorspeld dat de moedertaal zou lijden onder het aa</w:t>
      </w:r>
      <w:r w:rsidR="00B034BC">
        <w:t xml:space="preserve">nbod van een tweede taal (T2). </w:t>
      </w:r>
      <w:r w:rsidR="006D1654" w:rsidRPr="00776E1B">
        <w:t xml:space="preserve">Maar de resultaten die uit het jarenlang onderzoek kwamen van het ‘ Bilingual Educational project’ van ‘Otario institute for Studies in Education’  lieten geen bewijs zien dat deze uitspraak kon ondersteunen. </w:t>
      </w:r>
      <w:r w:rsidR="00B034BC">
        <w:br/>
      </w:r>
      <w:r w:rsidR="00B034BC" w:rsidRPr="00A0203C">
        <w:rPr>
          <w:lang w:val="en-US"/>
        </w:rPr>
        <w:lastRenderedPageBreak/>
        <w:t>“</w:t>
      </w:r>
      <w:r w:rsidR="006D1654" w:rsidRPr="00A0203C">
        <w:rPr>
          <w:i/>
          <w:lang w:val="en-US"/>
        </w:rPr>
        <w:t xml:space="preserve">Studies show that the bilingual student even outperform the </w:t>
      </w:r>
      <w:proofErr w:type="spellStart"/>
      <w:r w:rsidR="006D1654" w:rsidRPr="00A0203C">
        <w:rPr>
          <w:i/>
          <w:lang w:val="en-US"/>
        </w:rPr>
        <w:t>unilinguals</w:t>
      </w:r>
      <w:proofErr w:type="spellEnd"/>
      <w:r w:rsidR="00A0203C" w:rsidRPr="00A0203C">
        <w:rPr>
          <w:i/>
          <w:lang w:val="en-US"/>
        </w:rPr>
        <w:t xml:space="preserve">” </w:t>
      </w:r>
      <w:r w:rsidR="00A0203C" w:rsidRPr="006D213E">
        <w:rPr>
          <w:lang w:val="en-US"/>
        </w:rPr>
        <w:t>(</w:t>
      </w:r>
      <w:proofErr w:type="spellStart"/>
      <w:r w:rsidR="00A0203C" w:rsidRPr="006D213E">
        <w:rPr>
          <w:rFonts w:asciiTheme="majorHAnsi" w:hAnsiTheme="majorHAnsi"/>
          <w:lang w:val="en-US"/>
        </w:rPr>
        <w:t>Bournot</w:t>
      </w:r>
      <w:proofErr w:type="spellEnd"/>
      <w:r w:rsidR="00A0203C" w:rsidRPr="006D213E">
        <w:rPr>
          <w:rFonts w:asciiTheme="majorHAnsi" w:hAnsiTheme="majorHAnsi"/>
          <w:lang w:val="en-US"/>
        </w:rPr>
        <w:t xml:space="preserve"> – </w:t>
      </w:r>
      <w:proofErr w:type="spellStart"/>
      <w:r w:rsidR="00A0203C" w:rsidRPr="006D213E">
        <w:rPr>
          <w:rFonts w:asciiTheme="majorHAnsi" w:hAnsiTheme="majorHAnsi"/>
          <w:lang w:val="en-US"/>
        </w:rPr>
        <w:t>Trites</w:t>
      </w:r>
      <w:proofErr w:type="spellEnd"/>
      <w:r w:rsidR="00A0203C" w:rsidRPr="006D213E">
        <w:rPr>
          <w:rStyle w:val="Voetnootmarkering"/>
          <w:rFonts w:eastAsia="Batang"/>
          <w:szCs w:val="22"/>
          <w:lang w:val="en-US"/>
        </w:rPr>
        <w:t xml:space="preserve"> </w:t>
      </w:r>
      <w:r w:rsidR="00A0203C" w:rsidRPr="006D213E">
        <w:rPr>
          <w:rFonts w:eastAsia="Batang"/>
          <w:szCs w:val="22"/>
          <w:lang w:val="en-US"/>
        </w:rPr>
        <w:t>, 2002</w:t>
      </w:r>
      <w:r w:rsidR="00A0203C" w:rsidRPr="00A0203C">
        <w:rPr>
          <w:rFonts w:eastAsia="Batang"/>
          <w:i/>
          <w:szCs w:val="22"/>
          <w:lang w:val="en-US"/>
        </w:rPr>
        <w:t xml:space="preserve">). </w:t>
      </w:r>
      <w:r w:rsidR="006D1654" w:rsidRPr="00776E1B">
        <w:t xml:space="preserve">In andere woorden: Kinderen die een tweede taal leren, laten </w:t>
      </w:r>
      <w:r w:rsidR="00BC7925">
        <w:t xml:space="preserve">in hun moedertaal </w:t>
      </w:r>
      <w:r w:rsidR="006D1654" w:rsidRPr="00776E1B">
        <w:t xml:space="preserve">zelfs betere vooruitgangen zien dan kinderen die geen tweede taal leren. De verminderde tijd van instructie in de moedertaal blijkt geen negatief effect te hebben op deze taal.  Hieronder </w:t>
      </w:r>
      <w:r w:rsidR="007554DA">
        <w:t>worden</w:t>
      </w:r>
      <w:r w:rsidR="006D1654" w:rsidRPr="00776E1B">
        <w:t xml:space="preserve"> verschillende onderzoeken na</w:t>
      </w:r>
      <w:r w:rsidR="007554DA">
        <w:t>ge</w:t>
      </w:r>
      <w:r w:rsidR="006D1654" w:rsidRPr="00776E1B">
        <w:t>gaan en de resultaten bespr</w:t>
      </w:r>
      <w:r w:rsidR="007554DA">
        <w:t>oken</w:t>
      </w:r>
      <w:r w:rsidR="006D1654" w:rsidRPr="00776E1B">
        <w:t xml:space="preserve">. </w:t>
      </w:r>
    </w:p>
    <w:p w:rsidR="006D1654" w:rsidRPr="00776E1B" w:rsidRDefault="006D1654" w:rsidP="007554DA">
      <w:r w:rsidRPr="00776E1B">
        <w:t>In de volgende onderzoeken komt duidelijk naar voren dat het aanbieden van een tweede of derde taal, positieve gevolge</w:t>
      </w:r>
      <w:r w:rsidR="007554DA">
        <w:t xml:space="preserve">n kan hebben op de moedertaal. </w:t>
      </w:r>
      <w:r w:rsidR="006D213E">
        <w:t>Volgens</w:t>
      </w:r>
      <w:r w:rsidRPr="00776E1B">
        <w:t xml:space="preserve"> Cook </w:t>
      </w:r>
      <w:r w:rsidR="006D213E">
        <w:t xml:space="preserve">(2003) </w:t>
      </w:r>
      <w:r w:rsidRPr="00776E1B">
        <w:t>kan de woordenschat van T1 zelfs vergroot worden bij het gebruiken van T2.</w:t>
      </w:r>
      <w:r w:rsidR="006D213E">
        <w:t xml:space="preserve"> “</w:t>
      </w:r>
      <w:r w:rsidRPr="00776E1B">
        <w:t>Het lijkt duidelijk dat het kennen van T2 een positief effect heeft op het gebruik van T1.</w:t>
      </w:r>
      <w:r w:rsidR="006D213E">
        <w:t>”</w:t>
      </w:r>
      <w:r w:rsidRPr="00776E1B">
        <w:t xml:space="preserve"> Het aanleren van een taal ondersteunt het concept van ‘brain-training’. Hieronder kunt u verschillende uitslagen van onderzoeken vinden die dat ondersteunen. </w:t>
      </w:r>
    </w:p>
    <w:p w:rsidR="006D1654" w:rsidRDefault="006D1654" w:rsidP="007554DA">
      <w:r w:rsidRPr="00776E1B">
        <w:t xml:space="preserve">Hongaarse kinderen die bekend zijn gemaakt met het Engels, gebruiken complexere zinnen en woorden in het Hongaars dan de kinderen die niet bekend zijn gemaakt met het Engels. (Kesckes &amp; Papp, 2000). </w:t>
      </w:r>
    </w:p>
    <w:p w:rsidR="006D1654" w:rsidRDefault="006D1654" w:rsidP="007554DA">
      <w:r w:rsidRPr="00776E1B">
        <w:t>Uitgebreide onderzoeken over tweetaligheid laten zien dat kinderen met T2 meer</w:t>
      </w:r>
      <w:r w:rsidR="001E5F5C">
        <w:t xml:space="preserve"> metalinguïstische vaardigheden</w:t>
      </w:r>
      <w:r w:rsidR="001A50B6">
        <w:t xml:space="preserve"> beheersen:</w:t>
      </w:r>
      <w:r w:rsidR="001E5F5C">
        <w:t xml:space="preserve"> het bewust zijn van taal, </w:t>
      </w:r>
      <w:r w:rsidRPr="00776E1B">
        <w:t xml:space="preserve">en woordenschat niveau hebben dan kinderen met enkel beheersing van T1. (Bialystok, 2001). </w:t>
      </w:r>
    </w:p>
    <w:p w:rsidR="00920663" w:rsidRPr="00920663" w:rsidRDefault="001211B4" w:rsidP="00920663">
      <w:pPr>
        <w:rPr>
          <w:b/>
        </w:rPr>
      </w:pPr>
      <w:r>
        <w:rPr>
          <w:b/>
        </w:rPr>
        <w:t>Conclusie</w:t>
      </w:r>
      <w:r w:rsidR="00920663">
        <w:rPr>
          <w:b/>
        </w:rPr>
        <w:br/>
      </w:r>
      <w:r w:rsidR="00920663">
        <w:t>Zowel de moederta</w:t>
      </w:r>
      <w:r w:rsidR="00C85271">
        <w:t>al als de tweede taal (Engels in</w:t>
      </w:r>
      <w:r w:rsidR="00920663">
        <w:t xml:space="preserve"> ons geval) </w:t>
      </w:r>
      <w:r w:rsidR="00BC7925">
        <w:t xml:space="preserve">ondersteunen </w:t>
      </w:r>
      <w:r w:rsidR="00920663">
        <w:t>elkaar</w:t>
      </w:r>
      <w:r w:rsidR="00BC7925">
        <w:t xml:space="preserve"> onderling</w:t>
      </w:r>
      <w:r w:rsidR="00920663">
        <w:t xml:space="preserve">. Een kind kan complexere woorden en zinnen gebruiken in de moedertaal </w:t>
      </w:r>
      <w:r w:rsidR="005852E3">
        <w:t xml:space="preserve">dan kinderen die geen tweede taal aangeboden krijgen. Ook </w:t>
      </w:r>
      <w:r w:rsidR="001A50B6">
        <w:t>blijken</w:t>
      </w:r>
      <w:r w:rsidR="005852E3">
        <w:t xml:space="preserve"> kinderen die twee talen krijgen aangeboden een groter </w:t>
      </w:r>
      <w:r w:rsidR="00BC7925">
        <w:t>productief woordenschatniveau</w:t>
      </w:r>
      <w:r w:rsidR="001A50B6">
        <w:t xml:space="preserve"> te hebben.</w:t>
      </w:r>
    </w:p>
    <w:p w:rsidR="001211B4" w:rsidRDefault="001211B4" w:rsidP="00176D70">
      <w:pPr>
        <w:pStyle w:val="Kop1"/>
        <w:rPr>
          <w:rFonts w:asciiTheme="minorHAnsi" w:eastAsiaTheme="minorEastAsia" w:hAnsiTheme="minorHAnsi" w:cstheme="minorBidi"/>
          <w:smallCaps w:val="0"/>
          <w:color w:val="auto"/>
          <w:spacing w:val="0"/>
          <w:sz w:val="22"/>
          <w:szCs w:val="20"/>
        </w:rPr>
      </w:pPr>
    </w:p>
    <w:p w:rsidR="00DA1594" w:rsidRDefault="00DA1594" w:rsidP="00DA1594"/>
    <w:p w:rsidR="00DA1594" w:rsidRDefault="00DA1594" w:rsidP="00DA1594"/>
    <w:p w:rsidR="00DA1594" w:rsidRDefault="00DA1594" w:rsidP="00DA1594"/>
    <w:p w:rsidR="00DA1594" w:rsidRDefault="00DA1594" w:rsidP="00DA1594"/>
    <w:p w:rsidR="00DA1594" w:rsidRDefault="00DA1594" w:rsidP="00DA1594"/>
    <w:p w:rsidR="00110247" w:rsidRDefault="00110247" w:rsidP="0021082A"/>
    <w:p w:rsidR="00DB7166" w:rsidRDefault="00DB7166" w:rsidP="0021082A"/>
    <w:p w:rsidR="00DB7166" w:rsidRDefault="00DB7166" w:rsidP="0021082A"/>
    <w:p w:rsidR="00DB7166" w:rsidRDefault="00DB7166" w:rsidP="0021082A"/>
    <w:p w:rsidR="00287C7B" w:rsidRPr="0021082A" w:rsidRDefault="00287C7B" w:rsidP="0021082A"/>
    <w:p w:rsidR="00176D70" w:rsidRDefault="00482B3D" w:rsidP="006C41C8">
      <w:pPr>
        <w:pStyle w:val="Kop1"/>
        <w:numPr>
          <w:ilvl w:val="0"/>
          <w:numId w:val="7"/>
        </w:numPr>
      </w:pPr>
      <w:bookmarkStart w:id="7" w:name="_Toc325307669"/>
      <w:r>
        <w:lastRenderedPageBreak/>
        <w:t>Werkgeheugen</w:t>
      </w:r>
      <w:r w:rsidR="00176D70">
        <w:t xml:space="preserve"> in relatie tot woordenschatontwikkeling</w:t>
      </w:r>
      <w:r w:rsidR="00D86F9F">
        <w:t xml:space="preserve"> (factor 1)</w:t>
      </w:r>
      <w:bookmarkEnd w:id="7"/>
    </w:p>
    <w:p w:rsidR="007A18DF" w:rsidRDefault="007A18DF" w:rsidP="00000932"/>
    <w:p w:rsidR="0034795D" w:rsidRDefault="00BD75CE" w:rsidP="00D40B92">
      <w:r w:rsidRPr="001A2D7F">
        <w:t xml:space="preserve">In de kinderlijke ontwikkeling worden de grondslagen voor de (taal)ontwikkeling gelegd. In dit hoofdstuk zal ik beschrijven in welke mate de grammaticale </w:t>
      </w:r>
      <w:r w:rsidR="00000932" w:rsidRPr="001A2D7F">
        <w:t>ontwikkeling</w:t>
      </w:r>
      <w:r w:rsidRPr="001A2D7F">
        <w:t xml:space="preserve"> wordt beïnvloed door het verbale</w:t>
      </w:r>
      <w:r w:rsidR="00584662">
        <w:t xml:space="preserve"> - en </w:t>
      </w:r>
      <w:r w:rsidR="006D213E" w:rsidRPr="006D213E">
        <w:t>visueel-spatiële</w:t>
      </w:r>
      <w:r w:rsidR="006D213E">
        <w:rPr>
          <w:rFonts w:ascii="Segoe UI" w:hAnsi="Segoe UI" w:cs="Segoe UI"/>
          <w:color w:val="000000"/>
          <w:sz w:val="20"/>
        </w:rPr>
        <w:t xml:space="preserve"> </w:t>
      </w:r>
      <w:r w:rsidRPr="001A2D7F">
        <w:t xml:space="preserve">werkgeheugen. </w:t>
      </w:r>
      <w:r w:rsidR="00B1454E">
        <w:br/>
      </w:r>
      <w:r w:rsidR="009645DF">
        <w:br/>
      </w:r>
      <w:r w:rsidR="004B290F">
        <w:rPr>
          <w:b/>
        </w:rPr>
        <w:t>Betekenis</w:t>
      </w:r>
      <w:r w:rsidR="009645DF">
        <w:br/>
      </w:r>
      <w:r w:rsidR="007A18DF" w:rsidRPr="001A2D7F">
        <w:t xml:space="preserve">Onder de term werkgeheugen verstaan we een systeem dat verantwoordelijk is voor het </w:t>
      </w:r>
      <w:r w:rsidR="00646091">
        <w:t xml:space="preserve">tijdelijk opslaan en verwerken van </w:t>
      </w:r>
      <w:r w:rsidR="007A18DF" w:rsidRPr="001A2D7F">
        <w:t>informatie.</w:t>
      </w:r>
      <w:r w:rsidR="00646091">
        <w:t xml:space="preserve"> </w:t>
      </w:r>
      <w:r w:rsidR="00584662">
        <w:t>Er zijn aanwijzingen dat er twee vormen van kortetermijngeheugen (of werkgeheugen) bestaan, namelijk een ver</w:t>
      </w:r>
      <w:r w:rsidR="008613D7">
        <w:t>baal werkgeheugen (bijvoorbeeld</w:t>
      </w:r>
      <w:r w:rsidR="00584662">
        <w:t xml:space="preserve"> het onthouden van gesproken cijfers, letters of woorden) en een visueel werkgeheugen (bijvoorbeeld, het onthouden of zich voorstellen van figuren).</w:t>
      </w:r>
      <w:r w:rsidR="00EF2B50">
        <w:t xml:space="preserve"> </w:t>
      </w:r>
      <w:r w:rsidR="00584662">
        <w:br/>
      </w:r>
      <w:r w:rsidR="00A7262A">
        <w:t xml:space="preserve">Volgens </w:t>
      </w:r>
      <w:r w:rsidR="00A7262A" w:rsidRPr="00A7262A">
        <w:t>Baddeley</w:t>
      </w:r>
      <w:r w:rsidR="00A7262A">
        <w:t xml:space="preserve"> (1995) slaat het werkgeheugen </w:t>
      </w:r>
      <w:r w:rsidR="00646091">
        <w:t>zelf geen informatie op maar houdt korte tijd belangrijke informatie vast.</w:t>
      </w:r>
      <w:r w:rsidR="00EB2C45" w:rsidRPr="00EB2C45">
        <w:t xml:space="preserve"> </w:t>
      </w:r>
      <w:r w:rsidR="00EB2C45">
        <w:t xml:space="preserve">Bij een </w:t>
      </w:r>
      <w:r w:rsidR="00EB2C45" w:rsidRPr="00EB2C45">
        <w:rPr>
          <w:bCs/>
        </w:rPr>
        <w:t>goed functionerend</w:t>
      </w:r>
      <w:r w:rsidR="00EB2C45">
        <w:t xml:space="preserve"> werkgeheugen zien we dat veel aandachtsgebieden tegelijkertijd vastgehouden kunnen worden waarbij continu nieuwe informatie ingepast wordt en waar dan adequaat op gereageerd wordt.</w:t>
      </w:r>
      <w:r w:rsidR="00EB2C45" w:rsidRPr="001A2D7F">
        <w:t xml:space="preserve"> </w:t>
      </w:r>
      <w:r w:rsidR="007A18DF" w:rsidRPr="001A2D7F">
        <w:t>Het fungeert als een me</w:t>
      </w:r>
      <w:r w:rsidR="00584662">
        <w:t>n</w:t>
      </w:r>
      <w:r w:rsidR="007A18DF" w:rsidRPr="001A2D7F">
        <w:t>tale werkplek die flexibel gebruikt wordt om dagelijkse cognitieve activiteiten te ondersteunen</w:t>
      </w:r>
      <w:r w:rsidR="00EB2C45">
        <w:t xml:space="preserve">. </w:t>
      </w:r>
      <w:r w:rsidR="000474B3" w:rsidRPr="001A2D7F">
        <w:t xml:space="preserve">Een goed voorbeeld van </w:t>
      </w:r>
      <w:r w:rsidR="00EB2C45">
        <w:t>een</w:t>
      </w:r>
      <w:r w:rsidR="000474B3" w:rsidRPr="001A2D7F">
        <w:t xml:space="preserve"> dagelijkse cognitieve activiteit is hoofdrekenen. Stel dat er twee getallen door een ander persoon werd voorgelezen die met elkaar vermenigvuldigd moeten w</w:t>
      </w:r>
      <w:r w:rsidR="00F5589D">
        <w:t>orden (b</w:t>
      </w:r>
      <w:r w:rsidR="001A50B6">
        <w:t>ijvoorbeeld 25 en 42).</w:t>
      </w:r>
      <w:r w:rsidR="000474B3" w:rsidRPr="001A2D7F">
        <w:t xml:space="preserve"> De eerste stap is het onthouden van deze twee getallen in het werkgeheugen. Vervolgens moeten de regels van het vermenigvuldigen erbij gehaald worden </w:t>
      </w:r>
      <w:r w:rsidR="001A2D7F" w:rsidRPr="001A2D7F">
        <w:t>en toegepast. De nieuwe getallen moeten opnieuw worden onthouden in het werkgeheugen en als laatste stap moeten deze getallen bij elkaar worden opgeteld zodat het juiste antwoord hier uit kan komen.</w:t>
      </w:r>
      <w:r w:rsidR="001A2D7F" w:rsidRPr="001A2D7F">
        <w:br/>
        <w:t xml:space="preserve">Zonder het werkgeheugen </w:t>
      </w:r>
      <w:r w:rsidR="00D40B92">
        <w:t>zouden we niet in staat zijn om dit soort mentale activiteiten, waarbij we tijdens het p</w:t>
      </w:r>
      <w:r w:rsidR="008613D7">
        <w:t>roces ook nog andere informatie</w:t>
      </w:r>
      <w:r w:rsidR="00D40B92">
        <w:t xml:space="preserve"> moeten onthouden, uit te voeren. </w:t>
      </w:r>
      <w:r w:rsidR="00D40B92">
        <w:br/>
      </w:r>
      <w:r w:rsidR="00D40B92" w:rsidRPr="00D40B92">
        <w:t>Grotere vermenigvuldigingen zijn voor vele</w:t>
      </w:r>
      <w:r w:rsidR="00584662">
        <w:t>n</w:t>
      </w:r>
      <w:r w:rsidR="00D40B92" w:rsidRPr="00D40B92">
        <w:t xml:space="preserve"> onmogelijk.</w:t>
      </w:r>
      <w:r w:rsidR="00D40B92">
        <w:t xml:space="preserve"> </w:t>
      </w:r>
      <w:r w:rsidR="00D40B92" w:rsidRPr="00D40B92">
        <w:t>Niet vanwege</w:t>
      </w:r>
      <w:r w:rsidR="00D40B92">
        <w:t xml:space="preserve"> het</w:t>
      </w:r>
      <w:r w:rsidR="00D40B92" w:rsidRPr="00D40B92">
        <w:t xml:space="preserve"> gebrek aan</w:t>
      </w:r>
      <w:r w:rsidR="00D40B92">
        <w:t xml:space="preserve"> </w:t>
      </w:r>
      <w:r w:rsidR="00D40B92" w:rsidRPr="00D40B92">
        <w:t>wiskundige kennis ma</w:t>
      </w:r>
      <w:r w:rsidR="00D40B92">
        <w:t xml:space="preserve">ar vanwege de capaciteit van het werkgeheugen. </w:t>
      </w:r>
      <w:r w:rsidR="00D40B92" w:rsidRPr="00D40B92">
        <w:t xml:space="preserve">De capaciteit van het werkgeheugen is </w:t>
      </w:r>
      <w:r w:rsidR="00983E6E">
        <w:t xml:space="preserve">namelijk </w:t>
      </w:r>
      <w:r w:rsidR="00D40B92" w:rsidRPr="00D40B92">
        <w:t>beperk</w:t>
      </w:r>
      <w:r w:rsidR="00983E6E">
        <w:t>t</w:t>
      </w:r>
      <w:r w:rsidR="00D40B92" w:rsidRPr="00983E6E">
        <w:t xml:space="preserve"> </w:t>
      </w:r>
      <w:r w:rsidR="00D40B92" w:rsidRPr="00983E6E">
        <w:rPr>
          <w:lang w:eastAsia="nl-NL"/>
        </w:rPr>
        <w:t xml:space="preserve">en het opleggen </w:t>
      </w:r>
      <w:r w:rsidR="00D40B92" w:rsidRPr="00983E6E">
        <w:t>van</w:t>
      </w:r>
      <w:r w:rsidR="00D40B92" w:rsidRPr="00983E6E">
        <w:rPr>
          <w:lang w:eastAsia="nl-NL"/>
        </w:rPr>
        <w:t xml:space="preserve"> teveel opslag of</w:t>
      </w:r>
      <w:r w:rsidR="00D40B92" w:rsidRPr="00983E6E">
        <w:t xml:space="preserve"> een te grote</w:t>
      </w:r>
      <w:r w:rsidR="007A2523">
        <w:rPr>
          <w:lang w:eastAsia="nl-NL"/>
        </w:rPr>
        <w:t xml:space="preserve"> verwerking</w:t>
      </w:r>
      <w:r w:rsidR="00584662">
        <w:rPr>
          <w:lang w:eastAsia="nl-NL"/>
        </w:rPr>
        <w:t xml:space="preserve">, leiden </w:t>
      </w:r>
      <w:r w:rsidR="00D40B92" w:rsidRPr="00983E6E">
        <w:rPr>
          <w:lang w:eastAsia="nl-NL"/>
        </w:rPr>
        <w:t>in de loop van een cognitieve activiteit</w:t>
      </w:r>
      <w:r w:rsidR="00F5589D">
        <w:rPr>
          <w:lang w:eastAsia="nl-NL"/>
        </w:rPr>
        <w:t xml:space="preserve"> </w:t>
      </w:r>
      <w:r w:rsidR="00D40B92" w:rsidRPr="00983E6E">
        <w:rPr>
          <w:lang w:eastAsia="nl-NL"/>
        </w:rPr>
        <w:t xml:space="preserve">tot het verlies </w:t>
      </w:r>
      <w:r w:rsidR="00983E6E" w:rsidRPr="00983E6E">
        <w:t xml:space="preserve">van </w:t>
      </w:r>
      <w:r w:rsidR="00D40B92" w:rsidRPr="00983E6E">
        <w:rPr>
          <w:lang w:eastAsia="nl-NL"/>
        </w:rPr>
        <w:t>informatie uit dit tijdelijke geheugen systeem.</w:t>
      </w:r>
      <w:r w:rsidR="004A2904" w:rsidRPr="004A2904">
        <w:rPr>
          <w:rStyle w:val="Kop1Char"/>
        </w:rPr>
        <w:t xml:space="preserve"> </w:t>
      </w:r>
      <w:r w:rsidR="00870CD3">
        <w:rPr>
          <w:rStyle w:val="hps"/>
        </w:rPr>
        <w:t>K</w:t>
      </w:r>
      <w:r w:rsidR="004A2904">
        <w:rPr>
          <w:rStyle w:val="hps"/>
        </w:rPr>
        <w:t>leine hoeveelheden informatie</w:t>
      </w:r>
      <w:r w:rsidR="004A2904">
        <w:t xml:space="preserve"> </w:t>
      </w:r>
      <w:r w:rsidR="004A2904">
        <w:rPr>
          <w:rStyle w:val="hps"/>
        </w:rPr>
        <w:t>zijn</w:t>
      </w:r>
      <w:r w:rsidR="00F5589D">
        <w:t xml:space="preserve"> </w:t>
      </w:r>
      <w:r w:rsidR="004A2904">
        <w:rPr>
          <w:rStyle w:val="hps"/>
        </w:rPr>
        <w:t>snel</w:t>
      </w:r>
      <w:r w:rsidR="004A2904">
        <w:t xml:space="preserve"> </w:t>
      </w:r>
      <w:r w:rsidR="004A2904">
        <w:rPr>
          <w:rStyle w:val="hps"/>
        </w:rPr>
        <w:t>vergeten</w:t>
      </w:r>
      <w:r w:rsidR="004A2904">
        <w:t xml:space="preserve">, tenzij </w:t>
      </w:r>
      <w:r w:rsidR="004A2904">
        <w:rPr>
          <w:rStyle w:val="hps"/>
        </w:rPr>
        <w:t>actief</w:t>
      </w:r>
      <w:r w:rsidR="004A2904">
        <w:t xml:space="preserve"> </w:t>
      </w:r>
      <w:r w:rsidR="004A2904">
        <w:rPr>
          <w:rStyle w:val="hps"/>
        </w:rPr>
        <w:t>herhaald</w:t>
      </w:r>
      <w:r w:rsidR="008613D7">
        <w:rPr>
          <w:rStyle w:val="hps"/>
        </w:rPr>
        <w:t xml:space="preserve"> (</w:t>
      </w:r>
      <w:proofErr w:type="spellStart"/>
      <w:r w:rsidR="008613D7">
        <w:rPr>
          <w:rStyle w:val="hps"/>
        </w:rPr>
        <w:t>Alloway</w:t>
      </w:r>
      <w:proofErr w:type="spellEnd"/>
      <w:r w:rsidR="008613D7">
        <w:rPr>
          <w:rStyle w:val="hps"/>
        </w:rPr>
        <w:t>, 2006)</w:t>
      </w:r>
      <w:r w:rsidR="004A2904">
        <w:rPr>
          <w:rStyle w:val="hps"/>
        </w:rPr>
        <w:t xml:space="preserve">. </w:t>
      </w:r>
      <w:r w:rsidR="00B1454E">
        <w:rPr>
          <w:lang w:eastAsia="nl-NL"/>
        </w:rPr>
        <w:br/>
      </w:r>
      <w:r w:rsidR="009645DF">
        <w:rPr>
          <w:lang w:eastAsia="nl-NL"/>
        </w:rPr>
        <w:br/>
      </w:r>
      <w:r w:rsidR="009645DF">
        <w:rPr>
          <w:b/>
          <w:lang w:eastAsia="nl-NL"/>
        </w:rPr>
        <w:t>Plaats in de hersenen</w:t>
      </w:r>
      <w:r w:rsidR="009645DF">
        <w:rPr>
          <w:lang w:eastAsia="nl-NL"/>
        </w:rPr>
        <w:t xml:space="preserve"> </w:t>
      </w:r>
      <w:r w:rsidR="009645DF">
        <w:rPr>
          <w:lang w:eastAsia="nl-NL"/>
        </w:rPr>
        <w:br/>
      </w:r>
      <w:r w:rsidR="004B290F">
        <w:rPr>
          <w:lang w:eastAsia="nl-NL"/>
        </w:rPr>
        <w:t>Het</w:t>
      </w:r>
      <w:r w:rsidR="009645DF">
        <w:rPr>
          <w:lang w:eastAsia="nl-NL"/>
        </w:rPr>
        <w:t xml:space="preserve"> (werk) geheugen</w:t>
      </w:r>
      <w:r w:rsidR="004B290F">
        <w:rPr>
          <w:lang w:eastAsia="nl-NL"/>
        </w:rPr>
        <w:t xml:space="preserve"> heeft</w:t>
      </w:r>
      <w:r w:rsidR="009645DF">
        <w:rPr>
          <w:lang w:eastAsia="nl-NL"/>
        </w:rPr>
        <w:t xml:space="preserve"> geen vaste plaats </w:t>
      </w:r>
      <w:r w:rsidR="004B290F">
        <w:rPr>
          <w:lang w:eastAsia="nl-NL"/>
        </w:rPr>
        <w:t xml:space="preserve">in de hersenen </w:t>
      </w:r>
      <w:r w:rsidR="004B290F">
        <w:t xml:space="preserve">omdat er veel gebieden betrokken zijn bij </w:t>
      </w:r>
      <w:r w:rsidR="00080D46">
        <w:t xml:space="preserve">het </w:t>
      </w:r>
      <w:r w:rsidR="004B290F">
        <w:t>onthouden en vergeten</w:t>
      </w:r>
      <w:r w:rsidR="009645DF">
        <w:rPr>
          <w:lang w:eastAsia="nl-NL"/>
        </w:rPr>
        <w:t>.</w:t>
      </w:r>
      <w:r w:rsidR="007448D7">
        <w:rPr>
          <w:lang w:eastAsia="nl-NL"/>
        </w:rPr>
        <w:t xml:space="preserve"> </w:t>
      </w:r>
      <w:r w:rsidR="007448D7">
        <w:t>Bovendien worden herinneringen niet opgeslagen als losse data maar als een samenhang.</w:t>
      </w:r>
      <w:r w:rsidR="007448D7">
        <w:br/>
      </w:r>
      <w:r w:rsidR="004B290F">
        <w:t>Wel is</w:t>
      </w:r>
      <w:r w:rsidR="009645DF">
        <w:t xml:space="preserve"> bekend dat de informatie</w:t>
      </w:r>
      <w:r w:rsidR="00F5589D">
        <w:t xml:space="preserve"> wordt op</w:t>
      </w:r>
      <w:r w:rsidR="00EF2B50">
        <w:t>geslagen in synapsen (</w:t>
      </w:r>
      <w:r w:rsidR="004B290F">
        <w:t xml:space="preserve">een ruimte in de verbinding tussen </w:t>
      </w:r>
      <w:hyperlink r:id="rId12" w:tooltip="Zenuwcel" w:history="1">
        <w:r w:rsidR="004B290F" w:rsidRPr="004B290F">
          <w:rPr>
            <w:rStyle w:val="Hyperlink"/>
            <w:color w:val="auto"/>
            <w:u w:val="none"/>
          </w:rPr>
          <w:t>zenuwcellen</w:t>
        </w:r>
      </w:hyperlink>
      <w:r w:rsidR="004B290F">
        <w:t>).</w:t>
      </w:r>
      <w:r w:rsidR="00A7262A">
        <w:t xml:space="preserve"> </w:t>
      </w:r>
      <w:r w:rsidR="004B290F">
        <w:t>E</w:t>
      </w:r>
      <w:r w:rsidR="009645DF">
        <w:t xml:space="preserve">r is </w:t>
      </w:r>
      <w:r w:rsidR="004B290F">
        <w:t xml:space="preserve">echter geen </w:t>
      </w:r>
      <w:r w:rsidR="009645DF">
        <w:t xml:space="preserve">centraal punt in de hersenen waar het hele geheugen in alle synapsen met alle herinneringen zijn opgeslagen. Neuropsycholoog Karl Lashley heeft dit aangetoond door bij ratten die de weg uit een doolhof hadden geleerd, telkens een ander deel van de hersenen te verwijderen. </w:t>
      </w:r>
    </w:p>
    <w:p w:rsidR="00B1454E" w:rsidRDefault="009645DF" w:rsidP="00D40B92">
      <w:r>
        <w:lastRenderedPageBreak/>
        <w:t>Het maakte niet uit welk deel er weg werd gesneden, de weg door het doolhof bleef als herinnering in de hersenen van de ratten zitten.</w:t>
      </w:r>
      <w:r w:rsidR="00BD4067">
        <w:br/>
        <w:t xml:space="preserve">Toch kan ‘het geheugen’ in grove lijnen wel </w:t>
      </w:r>
      <w:r w:rsidR="00584662">
        <w:t>gekoppeld worden</w:t>
      </w:r>
      <w:r w:rsidR="00BD4067">
        <w:t xml:space="preserve"> aan een plaats in de hersenen. Er wordt na</w:t>
      </w:r>
      <w:r w:rsidR="00EF2B50">
        <w:t>melijk aangenomen dat het korte</w:t>
      </w:r>
      <w:r w:rsidR="00BD4067">
        <w:t>termijngeheugen zich in de hippocampus en de amygdala bevindt. De hippocampus en amygdala zijn</w:t>
      </w:r>
      <w:r w:rsidR="006852B9">
        <w:t xml:space="preserve"> </w:t>
      </w:r>
      <w:r w:rsidR="00EF2B50">
        <w:t xml:space="preserve">gelegen in elke temporaalkwab </w:t>
      </w:r>
      <w:r w:rsidR="006852B9">
        <w:t xml:space="preserve">(zie figuur 1). </w:t>
      </w:r>
      <w:r w:rsidR="00BD4067">
        <w:t>Beide spelen een rol in het opslagtraj</w:t>
      </w:r>
      <w:r w:rsidR="00EF2B50">
        <w:t>ect dat informatie in het lange</w:t>
      </w:r>
      <w:r w:rsidR="00BD4067">
        <w:t>termijngeheugen opslaat door herhaling. Door deze functie fungeren beide als het ware als een werkgeheugen met tijdelijke opslag. De herhalingen zorgen er namelijk voor dat de herinnering telkens weer naar boven komt. Dit werkgehe</w:t>
      </w:r>
      <w:r w:rsidR="00EF2B50">
        <w:t>ugen wordt gezien als het korte</w:t>
      </w:r>
      <w:r w:rsidR="00BD4067">
        <w:t xml:space="preserve">termijngeheugen en daarom </w:t>
      </w:r>
      <w:r w:rsidR="006852B9">
        <w:t>ziet m</w:t>
      </w:r>
      <w:r w:rsidR="00EF2B50">
        <w:t>en deze aanname als betrouwbaar (Alloway, 2006).</w:t>
      </w:r>
    </w:p>
    <w:p w:rsidR="00584662" w:rsidRDefault="00584662" w:rsidP="00D40B92"/>
    <w:p w:rsidR="006852B9" w:rsidRPr="00B1454E" w:rsidRDefault="00584662" w:rsidP="00D40B92">
      <w:pPr>
        <w:rPr>
          <w:lang w:eastAsia="nl-NL"/>
        </w:rPr>
      </w:pPr>
      <w:r>
        <w:rPr>
          <w:noProof/>
          <w:lang w:eastAsia="nl-NL"/>
        </w:rPr>
        <w:drawing>
          <wp:anchor distT="0" distB="0" distL="114300" distR="114300" simplePos="0" relativeHeight="251661312" behindDoc="0" locked="0" layoutInCell="1" allowOverlap="1" wp14:anchorId="650E7E22" wp14:editId="7809CDD7">
            <wp:simplePos x="0" y="0"/>
            <wp:positionH relativeFrom="margin">
              <wp:posOffset>1111885</wp:posOffset>
            </wp:positionH>
            <wp:positionV relativeFrom="margin">
              <wp:posOffset>2776855</wp:posOffset>
            </wp:positionV>
            <wp:extent cx="2638425" cy="2373630"/>
            <wp:effectExtent l="190500" t="190500" r="200025" b="198120"/>
            <wp:wrapSquare wrapText="bothSides"/>
            <wp:docPr id="3" name="Picture 3" descr="C:\Users\Sarah\Desktop\Sarah\300px-Constudoverbr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Desktop\Sarah\300px-Constudoverbrai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8425" cy="237363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rsidR="006852B9" w:rsidRDefault="006852B9" w:rsidP="001A2D7F">
      <w:r>
        <w:rPr>
          <w:noProof/>
          <w:lang w:eastAsia="nl-NL"/>
        </w:rPr>
        <mc:AlternateContent>
          <mc:Choice Requires="wps">
            <w:drawing>
              <wp:anchor distT="0" distB="0" distL="114300" distR="114300" simplePos="0" relativeHeight="251663360" behindDoc="0" locked="0" layoutInCell="1" allowOverlap="1" wp14:anchorId="2B2ABC19" wp14:editId="217EE2D3">
                <wp:simplePos x="0" y="0"/>
                <wp:positionH relativeFrom="column">
                  <wp:posOffset>1405255</wp:posOffset>
                </wp:positionH>
                <wp:positionV relativeFrom="paragraph">
                  <wp:posOffset>2452370</wp:posOffset>
                </wp:positionV>
                <wp:extent cx="2638425"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638425" cy="635"/>
                        </a:xfrm>
                        <a:prstGeom prst="rect">
                          <a:avLst/>
                        </a:prstGeom>
                        <a:solidFill>
                          <a:prstClr val="white"/>
                        </a:solidFill>
                        <a:ln>
                          <a:noFill/>
                        </a:ln>
                        <a:effectLst/>
                      </wps:spPr>
                      <wps:txbx>
                        <w:txbxContent>
                          <w:p w:rsidR="0022149F" w:rsidRPr="00CC1501" w:rsidRDefault="0022149F" w:rsidP="006852B9">
                            <w:pPr>
                              <w:pStyle w:val="Bijschrift"/>
                              <w:rPr>
                                <w:noProof/>
                                <w:szCs w:val="20"/>
                              </w:rPr>
                            </w:pPr>
                            <w:r>
                              <w:t xml:space="preserve">Figuur </w:t>
                            </w:r>
                            <w:fldSimple w:instr=" SEQ Figuur \* ARABIC ">
                              <w:r w:rsidR="00CE3812">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46" type="#_x0000_t202" style="position:absolute;margin-left:110.65pt;margin-top:193.1pt;width:207.7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" stroked="f">
                <v:textbox style="mso-fit-shape-to-text:t" inset="0,0,0,0">
                  <w:txbxContent>
                    <w:p w:rsidR="0022149F" w:rsidRPr="00CC1501" w:rsidRDefault="0022149F" w:rsidP="006852B9">
                      <w:pPr>
                        <w:pStyle w:val="Bijschrift"/>
                        <w:rPr>
                          <w:noProof/>
                          <w:szCs w:val="20"/>
                        </w:rPr>
                      </w:pPr>
                      <w:r>
                        <w:t xml:space="preserve">Figuur </w:t>
                      </w:r>
                      <w:fldSimple w:instr=" SEQ Figuur \* ARABIC ">
                        <w:r w:rsidR="00CE3812">
                          <w:rPr>
                            <w:noProof/>
                          </w:rPr>
                          <w:t>1</w:t>
                        </w:r>
                      </w:fldSimple>
                    </w:p>
                  </w:txbxContent>
                </v:textbox>
                <w10:wrap type="square"/>
              </v:shape>
            </w:pict>
          </mc:Fallback>
        </mc:AlternateContent>
      </w:r>
    </w:p>
    <w:p w:rsidR="006852B9" w:rsidRDefault="006852B9" w:rsidP="001A2D7F"/>
    <w:p w:rsidR="006852B9" w:rsidRDefault="006852B9" w:rsidP="001A2D7F"/>
    <w:p w:rsidR="006852B9" w:rsidRDefault="006852B9" w:rsidP="001A2D7F"/>
    <w:p w:rsidR="006852B9" w:rsidRDefault="006852B9" w:rsidP="001A2D7F"/>
    <w:p w:rsidR="006852B9" w:rsidRDefault="006852B9" w:rsidP="001A2D7F"/>
    <w:p w:rsidR="006852B9" w:rsidRDefault="006852B9" w:rsidP="001A2D7F"/>
    <w:p w:rsidR="006852B9" w:rsidRDefault="006852B9" w:rsidP="001A2D7F"/>
    <w:p w:rsidR="004D67EA" w:rsidRDefault="00EF2B50" w:rsidP="001A2D7F">
      <w:r>
        <w:br/>
      </w:r>
      <w:r>
        <w:br/>
      </w:r>
    </w:p>
    <w:p w:rsidR="00BD75CE" w:rsidRDefault="00D82560" w:rsidP="001A2D7F">
      <w:r>
        <w:rPr>
          <w:b/>
        </w:rPr>
        <w:br/>
        <w:t>Relatie met woordenschatontwikkeling</w:t>
      </w:r>
      <w:r>
        <w:br/>
      </w:r>
      <w:r w:rsidR="00000932" w:rsidRPr="00000932">
        <w:t>Onderzoek toont aan dat het verbale werkgeheugen een belangrijke factor is binnen d</w:t>
      </w:r>
      <w:r w:rsidR="00584662">
        <w:t>e woordenschatverwerving. Bij</w:t>
      </w:r>
      <w:r w:rsidR="00000932" w:rsidRPr="00000932">
        <w:t xml:space="preserve"> woordenschatverwerving koppelt het kind de klankvorm van het woord aan een object of gebeurtenis. Het verbale werkgeheugen is verantwoordelijk voor het onthouden van deze klankvorm: het deelt het nieuwe woord op in klankeenheden (fonemen) </w:t>
      </w:r>
      <w:r w:rsidR="0067734B">
        <w:t xml:space="preserve">en voegt deze samen. </w:t>
      </w:r>
      <w:r w:rsidR="00000932" w:rsidRPr="00000932">
        <w:t>De efficiëntie en accuraatheid waarmee het verbale werkgeheugen de klanken opdeelt en samenvoegt hangt nauwgezet samen met de (receptieve) woordenschat van het kind (Engle &amp; Kane, 2004). Het verbale werkgeheugen is namelijk verantwoordelijk voor de overdracht van nieuwe woorden aan het lange termijn geheugen. In het lange termijn geheugen worden de woorden permanent opgeslagen en toegevoegd aan het ‘woordennetwerk’.</w:t>
      </w:r>
      <w:r w:rsidR="004A044E">
        <w:t xml:space="preserve">  </w:t>
      </w:r>
      <w:r>
        <w:t>Een ander o</w:t>
      </w:r>
      <w:r w:rsidR="00000932">
        <w:t>nderzoek wijst uit dat er een wederzijdse relatie tussen de woordenschatverwerving en het verbale werkgeheugen</w:t>
      </w:r>
      <w:r w:rsidR="00326685">
        <w:t xml:space="preserve"> bestaat</w:t>
      </w:r>
      <w:r w:rsidR="00000932">
        <w:t>. De woordenschat van het kind ondersteunt namelijk ook de capaciteit</w:t>
      </w:r>
      <w:r w:rsidR="00326685">
        <w:t xml:space="preserve"> van het verbale werkgeheugen</w:t>
      </w:r>
      <w:r w:rsidR="00000932">
        <w:t xml:space="preserve">. De woorden die permanent liggen opgeslagen in </w:t>
      </w:r>
      <w:r w:rsidR="00000932">
        <w:lastRenderedPageBreak/>
        <w:t xml:space="preserve">het geheugen van het kind kunnen worden opgedeeld in klanken en klankcombinaties. Deze fonologische kennis kan het kind inzetten bij de verwerving van nieuwe woorden, waardoor de </w:t>
      </w:r>
      <w:r w:rsidR="00052BE2">
        <w:t>nauwkeurigheid</w:t>
      </w:r>
      <w:r w:rsidR="00000932">
        <w:t xml:space="preserve"> en efficiëntie van het verbale werkgeheugen zal toenemen (Majerus, Poncelet, Greffe &amp; Van der Linden, 2006).</w:t>
      </w:r>
    </w:p>
    <w:p w:rsidR="009766B5" w:rsidRPr="003F5AF0" w:rsidRDefault="00480FE3" w:rsidP="001A2D7F">
      <w:r>
        <w:rPr>
          <w:b/>
        </w:rPr>
        <w:t>Conclusi</w:t>
      </w:r>
      <w:r w:rsidR="002B7762">
        <w:rPr>
          <w:b/>
        </w:rPr>
        <w:t>e</w:t>
      </w:r>
      <w:r>
        <w:rPr>
          <w:b/>
        </w:rPr>
        <w:br/>
      </w:r>
      <w:r w:rsidR="003F5AF0" w:rsidRPr="001A2D7F">
        <w:t xml:space="preserve">Onder de term werkgeheugen verstaan we een systeem dat verantwoordelijk is voor het </w:t>
      </w:r>
      <w:r w:rsidR="003F5AF0">
        <w:t xml:space="preserve">tijdelijk opslaan en verwerken van </w:t>
      </w:r>
      <w:r w:rsidR="003F5AF0" w:rsidRPr="001A2D7F">
        <w:t>informatie.</w:t>
      </w:r>
      <w:r w:rsidR="003F5AF0">
        <w:t xml:space="preserve"> Het werkgeheugen slaat zelf geen informatie op maar houdt korte tijd belangrijke informatie vast.</w:t>
      </w:r>
      <w:r w:rsidR="003F5AF0">
        <w:br/>
      </w:r>
      <w:r w:rsidR="003F5AF0" w:rsidRPr="00D40B92">
        <w:t>De capaciteit van het werkgeheugen is beperk</w:t>
      </w:r>
      <w:r w:rsidR="003F5AF0">
        <w:t>t</w:t>
      </w:r>
      <w:r w:rsidR="003F5AF0" w:rsidRPr="00983E6E">
        <w:t xml:space="preserve"> </w:t>
      </w:r>
      <w:r w:rsidR="003F5AF0" w:rsidRPr="00983E6E">
        <w:rPr>
          <w:lang w:eastAsia="nl-NL"/>
        </w:rPr>
        <w:t xml:space="preserve">en het opleggen </w:t>
      </w:r>
      <w:r w:rsidR="003F5AF0" w:rsidRPr="00983E6E">
        <w:t>van</w:t>
      </w:r>
      <w:r w:rsidR="003F5AF0" w:rsidRPr="00983E6E">
        <w:rPr>
          <w:lang w:eastAsia="nl-NL"/>
        </w:rPr>
        <w:t xml:space="preserve"> teveel opslag of</w:t>
      </w:r>
      <w:r w:rsidR="003F5AF0" w:rsidRPr="00983E6E">
        <w:t xml:space="preserve"> een te grote</w:t>
      </w:r>
      <w:r w:rsidR="003F5AF0">
        <w:rPr>
          <w:lang w:eastAsia="nl-NL"/>
        </w:rPr>
        <w:t xml:space="preserve"> verwerking </w:t>
      </w:r>
      <w:r w:rsidR="003F5AF0" w:rsidRPr="00983E6E">
        <w:rPr>
          <w:lang w:eastAsia="nl-NL"/>
        </w:rPr>
        <w:t xml:space="preserve">eisen in de loop van een cognitieve activiteit zal leiden tot het verlies </w:t>
      </w:r>
      <w:r w:rsidR="003F5AF0" w:rsidRPr="00983E6E">
        <w:t xml:space="preserve">van </w:t>
      </w:r>
      <w:r w:rsidR="003F5AF0" w:rsidRPr="00983E6E">
        <w:rPr>
          <w:lang w:eastAsia="nl-NL"/>
        </w:rPr>
        <w:t>informatie uit dit tijdelijke geheugen systeem.</w:t>
      </w:r>
      <w:r w:rsidR="009766B5">
        <w:rPr>
          <w:lang w:eastAsia="nl-NL"/>
        </w:rPr>
        <w:br/>
      </w:r>
      <w:r w:rsidR="009766B5" w:rsidRPr="00000932">
        <w:t>De efficiëntie en accuraatheid waarmee het verbale werkgeheugen de klanken opdeelt en samenvoegt hangt nauwgezet samen met de (recepti</w:t>
      </w:r>
      <w:r w:rsidR="009766B5">
        <w:t xml:space="preserve">eve) woordenschat van het kind. </w:t>
      </w:r>
      <w:r w:rsidR="009766B5" w:rsidRPr="00000932">
        <w:t>Het verbale werkgeheugen is namelijk verantwoordelijk voor de overdracht van nieuwe woorden aan het lange termijn geheugen.</w:t>
      </w:r>
      <w:r w:rsidR="009766B5">
        <w:br/>
        <w:t>Onderzoek wijst uit dat er een wederzijdse relatie tussen de woordenschatverwerving en het verbale werkgeheugen bestaat. De woordenschat van het kind ondersteunt namelijk ook de capaciteit van het verbale werkgeheugen.</w:t>
      </w:r>
    </w:p>
    <w:p w:rsidR="005A14D4" w:rsidRDefault="005A14D4" w:rsidP="001D1BB7">
      <w:pPr>
        <w:pStyle w:val="Kop1"/>
      </w:pPr>
    </w:p>
    <w:p w:rsidR="005A14D4" w:rsidRDefault="005A14D4" w:rsidP="001D1BB7">
      <w:pPr>
        <w:pStyle w:val="Kop1"/>
      </w:pPr>
    </w:p>
    <w:p w:rsidR="005A14D4" w:rsidRDefault="005A14D4" w:rsidP="001D1BB7">
      <w:pPr>
        <w:pStyle w:val="Kop1"/>
      </w:pPr>
    </w:p>
    <w:p w:rsidR="005A14D4" w:rsidRDefault="005A14D4" w:rsidP="001D1BB7">
      <w:pPr>
        <w:pStyle w:val="Kop1"/>
      </w:pPr>
    </w:p>
    <w:p w:rsidR="005A14D4" w:rsidRDefault="005A14D4" w:rsidP="001D1BB7">
      <w:pPr>
        <w:pStyle w:val="Kop1"/>
      </w:pPr>
    </w:p>
    <w:p w:rsidR="005A14D4" w:rsidRDefault="005A14D4" w:rsidP="001D1BB7">
      <w:pPr>
        <w:pStyle w:val="Kop1"/>
      </w:pPr>
    </w:p>
    <w:p w:rsidR="005A14D4" w:rsidRDefault="005A14D4" w:rsidP="001D1BB7">
      <w:pPr>
        <w:pStyle w:val="Kop1"/>
      </w:pPr>
    </w:p>
    <w:p w:rsidR="005A14D4" w:rsidRDefault="005A14D4" w:rsidP="001D1BB7">
      <w:pPr>
        <w:pStyle w:val="Kop1"/>
      </w:pPr>
    </w:p>
    <w:p w:rsidR="005A14D4" w:rsidRDefault="005A14D4" w:rsidP="001D1BB7">
      <w:pPr>
        <w:pStyle w:val="Kop1"/>
      </w:pPr>
    </w:p>
    <w:p w:rsidR="005A14D4" w:rsidRDefault="005A14D4" w:rsidP="001D1BB7">
      <w:pPr>
        <w:pStyle w:val="Kop1"/>
      </w:pPr>
    </w:p>
    <w:p w:rsidR="005A14D4" w:rsidRDefault="005A14D4" w:rsidP="001D1BB7">
      <w:pPr>
        <w:pStyle w:val="Kop1"/>
      </w:pPr>
    </w:p>
    <w:p w:rsidR="005A14D4" w:rsidRDefault="005A14D4" w:rsidP="001D1BB7">
      <w:pPr>
        <w:pStyle w:val="Kop1"/>
      </w:pPr>
    </w:p>
    <w:p w:rsidR="005A14D4" w:rsidRDefault="005A14D4" w:rsidP="001D1BB7">
      <w:pPr>
        <w:pStyle w:val="Kop1"/>
      </w:pPr>
    </w:p>
    <w:p w:rsidR="00211844" w:rsidRDefault="00211844" w:rsidP="009A7071">
      <w:pPr>
        <w:pStyle w:val="Kop1"/>
      </w:pPr>
    </w:p>
    <w:p w:rsidR="00211844" w:rsidRDefault="00211844" w:rsidP="009A7071">
      <w:pPr>
        <w:pStyle w:val="Kop1"/>
      </w:pPr>
    </w:p>
    <w:p w:rsidR="00211844" w:rsidRDefault="00211844" w:rsidP="009A7071">
      <w:pPr>
        <w:pStyle w:val="Kop1"/>
      </w:pPr>
    </w:p>
    <w:p w:rsidR="0034795D" w:rsidRDefault="0034795D" w:rsidP="009A7071">
      <w:pPr>
        <w:pStyle w:val="Kop1"/>
      </w:pPr>
    </w:p>
    <w:p w:rsidR="00614BA3" w:rsidRDefault="00275198" w:rsidP="009A7071">
      <w:pPr>
        <w:pStyle w:val="Kop1"/>
      </w:pPr>
      <w:r>
        <w:br/>
      </w:r>
    </w:p>
    <w:p w:rsidR="009E6913" w:rsidRDefault="009E6913" w:rsidP="00C80D70">
      <w:pPr>
        <w:pStyle w:val="Kop1"/>
      </w:pPr>
    </w:p>
    <w:p w:rsidR="00D963F1" w:rsidRDefault="0076127F" w:rsidP="00A44800">
      <w:pPr>
        <w:pStyle w:val="Kop1"/>
        <w:numPr>
          <w:ilvl w:val="0"/>
          <w:numId w:val="7"/>
        </w:numPr>
      </w:pPr>
      <w:bookmarkStart w:id="8" w:name="_Toc325307670"/>
      <w:r>
        <w:lastRenderedPageBreak/>
        <w:t>I</w:t>
      </w:r>
      <w:r w:rsidR="00C67F81">
        <w:t>ntelligentie</w:t>
      </w:r>
      <w:r w:rsidR="00110247">
        <w:t xml:space="preserve"> </w:t>
      </w:r>
      <w:r w:rsidR="00D963F1">
        <w:t>in relatie tot woordenschatontwikkeling</w:t>
      </w:r>
      <w:r w:rsidR="00C80D70">
        <w:t xml:space="preserve"> (factor 2</w:t>
      </w:r>
      <w:r w:rsidR="00D86F9F">
        <w:t>)</w:t>
      </w:r>
      <w:bookmarkEnd w:id="8"/>
    </w:p>
    <w:p w:rsidR="00D963F1" w:rsidRDefault="00D963F1" w:rsidP="009A7071"/>
    <w:p w:rsidR="00675B9D" w:rsidRDefault="00675B9D" w:rsidP="00675B9D">
      <w:r>
        <w:t>De relatie tussen de taalvaardigheid en de intelligentie van Engelssprekende leerlingen in Franstalig onderdompelingsonderwijs is onderzocht door Genesee (1976). Op basis van hun score op een IQ-test werden leerlingen geclassificeerd als gemiddeld, benedengemiddeld of bovengemiddeld. Basisschoolleerlingen die benedeng</w:t>
      </w:r>
      <w:r w:rsidR="005B48EC">
        <w:t xml:space="preserve">emiddeld scoorden op de IQ-test, </w:t>
      </w:r>
      <w:r>
        <w:t>haal</w:t>
      </w:r>
      <w:r w:rsidR="005B48EC">
        <w:t>den lagere scores dan gemiddelde</w:t>
      </w:r>
      <w:r>
        <w:t xml:space="preserve"> en bovengemiddelde leerlingen als het ging om lezen en schrijven in het Frans. Maar op het gebied van spreken en luisteren was er </w:t>
      </w:r>
      <w:r w:rsidRPr="005B48EC">
        <w:rPr>
          <w:b/>
        </w:rPr>
        <w:t>geen</w:t>
      </w:r>
      <w:r>
        <w:t xml:space="preserve"> verschil tussen de leerlingen. Dit</w:t>
      </w:r>
      <w:r w:rsidR="00275198">
        <w:t xml:space="preserve"> komt volgens Genesee (1976</w:t>
      </w:r>
      <w:r>
        <w:t xml:space="preserve">) doordat onderdompelingsonderwijs overeenkomsten heeft met eerste taalverwerving. Alle kinderen, ongeacht hun IQ, leren hun moedertaal spreken en verstaan. Hierbij wordt er gefocust op de betekenis van wat er wordt gezegd en niet op de grammaticale correctheid. Ook in onderdompelingsonderwijs gaat het in de eerste plaats om communicatie. Bovendien krijgen de leerlingen veel T2-input. Zo leren alle leerlingen de tweede taal te spreken en te verstaan. Lezen en schrijven zijn vaardigheden die in de eerste taal samenhangen met de intelligentie van een leerling en het is dus niet verbazingwekkend dat dit in de tweede taal ook zo is. Kristiansen (1990) analyseerde de relatie tussen de verwerving van een vreemde taal en non-verbale intelligentie. Er werden tests afgenomen bij 600 Finse en 168 Indiase leerlingen van twaalf en dertien jaar oud. De Finse leerlingen leerden sinds vier jaar een vreemde taal (Engels of Zweeds) en de Indiase leerlingen leerden al acht jaar Engels als vreemde taal. De non-verbale intelligentie van de leerlingen werd in kaart gebracht door </w:t>
      </w:r>
      <w:r w:rsidRPr="00675B9D">
        <w:t xml:space="preserve">middel van Raven’s Progressive Matrices test. </w:t>
      </w:r>
      <w:r>
        <w:t>Deze test wordt gezien als een test voor abstracte intelligentie (Kristiansen, 1990: 60). Hiermee werd het vermogen gemeten van de leerlingen om analoog en inductief te redeneren. De leerlingen werden aan de hand van de score op deze test ingedeeld in drie categorieën: lage non-verbale intelligentie, gemiddelde non-verbale intelligentie en hoge non-verbale intelligentie. De taalvaardigheidstest was een geschreven test waarin het begrip (lezen) en de productie (schrijven) van de vreemde taal getest werden. De scores op de taalvaardigheidstest van de leerlingen met een lage nonverbale intelligentie, gemiddelde non-verbale intelligentie en hoge non-verbale intelligentie bleken significant van elkaar te verschillen. Dit gold voor begrip en productie en zowel voor de Finse als de Indiase leerlingen.</w:t>
      </w:r>
      <w:r>
        <w:br/>
        <w:t xml:space="preserve">Als het gaat om lezen en schrijven gaat een hogere nonverbale intelligentie dus gepaard met een hogere taalvaardigheid in de vreemde taal. Vanwege het grote aantal participanten was het praktisch niet mogelijk om te testen of deze relatie ook geldt voor de vaardigheden spreken en schrijven. Dit zou wel interessant zijn geweest, omdat de leerlingen uit het onderzoek van Kristiansen niet ondergedompeld werden in de vreemde taal en hun situatie dus minder overeen kwam met die van eerste taalleerders dan in het bovengenoemde onderzoek van Genesee (1976). De vraag is of er voor de vaardigheden spreken en luisteren ook een duidelijke relatie is met intelligentie als leerlingen de vreemde taal enkel als apart vak onderwezen krijgen. Deze vraag wordt deels beantwoord door Alexiou (2009). Haar onderzoek richt zich niet op spreek- en luistervaardigheid in het algemeen, maar op de receptieve en productieve Engelse woordenschat van leerlingen die </w:t>
      </w:r>
      <w:r>
        <w:lastRenderedPageBreak/>
        <w:t>Engels als vreemde taal leren. De participanten waren vijf- tot negenjarige Griekse kinderen. Alexiou (2009) onderzocht of er een relatie was tussen de Engelse woordenschat van deze leerlingen en bepaalde cognitieve vaardigheden die taalaanleg meten. Een van de cognitieve taken die de leerlingen moesten doen deed een beroep op hun vermogen analoog en inductief te redeneren (Alexiou, 2009: 53). Deze taak test dus dezelfde vaardigheid als de test uit het onderzoek van Kristiansen (1990) waarmee de non-verbale intelligentie gemeten werd. Er was een statistisch significante correlatie tussen deze redenatietaak en de receptieve woordenschat (r = 0,447) en tussen de taak en de productieve woordenschat (r = 0,427). Voor de basisschoolleerlingen uit dit onderzoek geldt dus dat hun Engelse woordenschat groter is naarmate zij beter zijn in analoog en inductief</w:t>
      </w:r>
      <w:r w:rsidR="00E527F9">
        <w:t xml:space="preserve"> redeneren.</w:t>
      </w:r>
    </w:p>
    <w:p w:rsidR="00675B9D" w:rsidRPr="002B7762" w:rsidRDefault="002B7762" w:rsidP="00675B9D">
      <w:pPr>
        <w:rPr>
          <w:b/>
        </w:rPr>
      </w:pPr>
      <w:r>
        <w:rPr>
          <w:b/>
        </w:rPr>
        <w:t>Conclusie</w:t>
      </w:r>
      <w:r>
        <w:rPr>
          <w:b/>
        </w:rPr>
        <w:br/>
      </w:r>
      <w:r w:rsidR="00675B9D">
        <w:t>Op het gebied van lees- en schrijfvaardigheid in de vreemde taal lijkt er dus een relatie met intelligentie te zijn, zowel voor leerlingen die ondergedompeld worden in de vreemde taal als voor leerlingen die de taal enkel als vak op zich aangeboden krijgen. Er is geen relatie tussen intelligentie en spreek- en luistervaardigheid voor leerlingen in onderdompelingsonderwijs. Voor leerlingen in het reguliere vreemdetalenonderwijs blijkt er wel een relatie te bestaan tussen (non-verbale) intelligentie en de receptieve en productieve woordenschat in de vreemde taal.</w:t>
      </w:r>
    </w:p>
    <w:p w:rsidR="004A79A4" w:rsidRPr="00675B9D" w:rsidRDefault="004A79A4" w:rsidP="009A7071"/>
    <w:p w:rsidR="004A79A4" w:rsidRPr="00675B9D" w:rsidRDefault="004A79A4" w:rsidP="009A7071"/>
    <w:p w:rsidR="004A79A4" w:rsidRPr="00675B9D" w:rsidRDefault="004A79A4" w:rsidP="009A7071"/>
    <w:p w:rsidR="004A79A4" w:rsidRPr="00675B9D" w:rsidRDefault="004A79A4" w:rsidP="009A7071"/>
    <w:p w:rsidR="004A79A4" w:rsidRPr="00675B9D" w:rsidRDefault="004A79A4" w:rsidP="009A7071"/>
    <w:p w:rsidR="004A79A4" w:rsidRPr="00675B9D" w:rsidRDefault="004A79A4" w:rsidP="009A7071"/>
    <w:p w:rsidR="004A79A4" w:rsidRPr="00675B9D" w:rsidRDefault="004A79A4" w:rsidP="009A7071"/>
    <w:p w:rsidR="004A79A4" w:rsidRPr="00675B9D" w:rsidRDefault="004A79A4" w:rsidP="009A7071"/>
    <w:p w:rsidR="004A79A4" w:rsidRPr="00675B9D" w:rsidRDefault="004A79A4" w:rsidP="009A7071"/>
    <w:p w:rsidR="004A79A4" w:rsidRPr="00675B9D" w:rsidRDefault="004A79A4" w:rsidP="009A7071"/>
    <w:p w:rsidR="004A79A4" w:rsidRPr="00675B9D" w:rsidRDefault="004A79A4" w:rsidP="009A7071"/>
    <w:p w:rsidR="004A79A4" w:rsidRDefault="004A79A4" w:rsidP="009A7071"/>
    <w:p w:rsidR="00D81F80" w:rsidRDefault="00D81F80" w:rsidP="009A7071"/>
    <w:p w:rsidR="00D81F80" w:rsidRPr="00675B9D" w:rsidRDefault="00D81F80" w:rsidP="009A7071"/>
    <w:p w:rsidR="004A79A4" w:rsidRDefault="004A79A4" w:rsidP="009A7071"/>
    <w:p w:rsidR="006C0366" w:rsidRDefault="006C0366" w:rsidP="009A7071"/>
    <w:p w:rsidR="00035AB8" w:rsidRDefault="00035AB8" w:rsidP="009A7071"/>
    <w:p w:rsidR="00C80D70" w:rsidRDefault="00C80D70" w:rsidP="00C80D70">
      <w:pPr>
        <w:pStyle w:val="Kop1"/>
        <w:numPr>
          <w:ilvl w:val="0"/>
          <w:numId w:val="7"/>
        </w:numPr>
      </w:pPr>
      <w:bookmarkStart w:id="9" w:name="_Toc325307671"/>
      <w:r>
        <w:lastRenderedPageBreak/>
        <w:t>Sociaal-economische status &amp; geslacht in relatie tot woordenschatontwikkeling (factor 3)</w:t>
      </w:r>
      <w:bookmarkEnd w:id="9"/>
    </w:p>
    <w:p w:rsidR="00C80D70" w:rsidRDefault="00C80D70" w:rsidP="00C80D70">
      <w:pPr>
        <w:rPr>
          <w:rFonts w:eastAsia="TrebuchetMS"/>
        </w:rPr>
      </w:pPr>
    </w:p>
    <w:p w:rsidR="00C80D70" w:rsidRDefault="00C80D70" w:rsidP="00C80D70">
      <w:pPr>
        <w:rPr>
          <w:rFonts w:eastAsia="TrebuchetMS"/>
        </w:rPr>
      </w:pPr>
      <w:r w:rsidRPr="001A0C2C">
        <w:rPr>
          <w:bCs/>
        </w:rPr>
        <w:t>De sociaal-economische status van ouders heeft invloed op de leerprestaties van een kind.</w:t>
      </w:r>
      <w:r>
        <w:rPr>
          <w:bCs/>
        </w:rPr>
        <w:t xml:space="preserve"> Ook zijn er studies die aantonen dat het geslacht van het kind invloed kan</w:t>
      </w:r>
      <w:r w:rsidR="00211844">
        <w:rPr>
          <w:bCs/>
        </w:rPr>
        <w:t xml:space="preserve"> hebben op de taalontwikkeling. </w:t>
      </w:r>
      <w:r>
        <w:rPr>
          <w:bCs/>
        </w:rPr>
        <w:t xml:space="preserve">In dit hoofdstuk zal ik ingaan op de mogelijkheid of deze factoren ook van invloed kunnen zijn op de woordenschatontwikkeling. </w:t>
      </w:r>
    </w:p>
    <w:p w:rsidR="00C80D70" w:rsidRPr="001A0C2C" w:rsidRDefault="00C80D70" w:rsidP="00C80D70">
      <w:pPr>
        <w:rPr>
          <w:iCs/>
        </w:rPr>
      </w:pPr>
      <w:r>
        <w:rPr>
          <w:rFonts w:eastAsia="TrebuchetMS"/>
          <w:b/>
        </w:rPr>
        <w:t>Betekenis</w:t>
      </w:r>
      <w:r>
        <w:rPr>
          <w:rFonts w:eastAsia="TrebuchetMS"/>
          <w:b/>
        </w:rPr>
        <w:br/>
      </w:r>
      <w:r w:rsidR="00FD659F">
        <w:t>“</w:t>
      </w:r>
      <w:r>
        <w:t xml:space="preserve">De </w:t>
      </w:r>
      <w:proofErr w:type="spellStart"/>
      <w:r>
        <w:t>sociaal</w:t>
      </w:r>
      <w:r w:rsidR="0034795D">
        <w:t>-</w:t>
      </w:r>
      <w:r>
        <w:t>economische</w:t>
      </w:r>
      <w:proofErr w:type="spellEnd"/>
      <w:r>
        <w:t xml:space="preserve"> status staat voor de positie van mensen in de sociale stratificatie met het daaraan verbonden aanzien en prestige. Sociale stratificatie, ook wel sociale gelaagdheid of maatschappelijke ongelijkheid genoemd, ontstaat doordat hulpbronnen zoals kennis, arbeid en bezit ongelijk verdeeld zijn over mensen. Naarmate mensen over meer of minder van deze hulpbronnen beschikken, nemen zij een hogere of lagere positie in de maatschappij in. Mensen die over meer hulpbronnen beschikken, genieten meer aanzien da</w:t>
      </w:r>
      <w:r w:rsidR="00FD659F">
        <w:t>n mensen met minder hulpbronnen”</w:t>
      </w:r>
      <w:r>
        <w:t xml:space="preserve"> (N</w:t>
      </w:r>
      <w:r w:rsidR="0034795D">
        <w:t xml:space="preserve">ationaal </w:t>
      </w:r>
      <w:r>
        <w:t>K</w:t>
      </w:r>
      <w:r w:rsidR="0034795D">
        <w:t xml:space="preserve">ompas </w:t>
      </w:r>
      <w:r>
        <w:t>V</w:t>
      </w:r>
      <w:r w:rsidR="001B2891">
        <w:t>olksgezondheid</w:t>
      </w:r>
      <w:r>
        <w:t>)</w:t>
      </w:r>
      <w:r w:rsidR="001B2891">
        <w:t>.</w:t>
      </w:r>
      <w:r>
        <w:br/>
        <w:t xml:space="preserve">Belangrijke indicatoren voor </w:t>
      </w:r>
      <w:proofErr w:type="spellStart"/>
      <w:r>
        <w:t>sociaal</w:t>
      </w:r>
      <w:r w:rsidR="001B2891">
        <w:t>-</w:t>
      </w:r>
      <w:r>
        <w:t>economische</w:t>
      </w:r>
      <w:proofErr w:type="spellEnd"/>
      <w:r>
        <w:t xml:space="preserve"> status zijn opleidingsniveau, beroepsstatus en hoogte van het inkomen</w:t>
      </w:r>
      <w:r w:rsidR="001B2891">
        <w:t>.</w:t>
      </w:r>
    </w:p>
    <w:p w:rsidR="00C80D70" w:rsidRPr="00E06BF9" w:rsidRDefault="00C80D70" w:rsidP="00C80D70">
      <w:pPr>
        <w:rPr>
          <w:rFonts w:eastAsia="TrebuchetMS"/>
          <w:b/>
        </w:rPr>
      </w:pPr>
      <w:r>
        <w:rPr>
          <w:rFonts w:eastAsia="TrebuchetMS"/>
          <w:b/>
        </w:rPr>
        <w:t>Relatie met woordenschatontwikkeling</w:t>
      </w:r>
      <w:r>
        <w:rPr>
          <w:rFonts w:eastAsia="TrebuchetMS"/>
          <w:b/>
        </w:rPr>
        <w:br/>
      </w:r>
      <w:r>
        <w:rPr>
          <w:rFonts w:eastAsia="TrebuchetMS"/>
        </w:rPr>
        <w:t>Fish en Pinkerman (2002) stellen dat sociaal-economische status een factor is die van invloed kan zijn op de taalontwikkeling. Elbers en Van Loon-Vervoorn (2000) voegen daaraan toe dat er individuele verschillen bestaan in de snelheid waarmee kinderen hun eerste woorden verwerven, maar dat het nog onduidelijk is hoe groot de rol is van factoren als geslacht en milieu. Hart en Risley (1995) hebben bij</w:t>
      </w:r>
      <w:r w:rsidR="001B2891">
        <w:rPr>
          <w:rFonts w:eastAsia="TrebuchetMS"/>
        </w:rPr>
        <w:t xml:space="preserve"> 42 Amerikaanse kinderen van één</w:t>
      </w:r>
      <w:r>
        <w:rPr>
          <w:rFonts w:eastAsia="TrebuchetMS"/>
        </w:rPr>
        <w:t xml:space="preserve"> tot drie jaar onderzoek gedaan naar de invloed van de </w:t>
      </w:r>
      <w:proofErr w:type="spellStart"/>
      <w:r>
        <w:rPr>
          <w:rFonts w:eastAsia="TrebuchetMS"/>
        </w:rPr>
        <w:t>sociaal</w:t>
      </w:r>
      <w:r w:rsidR="001B2891">
        <w:rPr>
          <w:rFonts w:eastAsia="TrebuchetMS"/>
        </w:rPr>
        <w:t>-</w:t>
      </w:r>
      <w:r>
        <w:rPr>
          <w:rFonts w:eastAsia="TrebuchetMS"/>
        </w:rPr>
        <w:t>economische</w:t>
      </w:r>
      <w:proofErr w:type="spellEnd"/>
      <w:r>
        <w:rPr>
          <w:rFonts w:eastAsia="TrebuchetMS"/>
        </w:rPr>
        <w:t xml:space="preserve"> status op de woordenschatontwikkeling. Uit de resultaten blijkt dat het woordaanbod in de hogere sociale klassen vele malen groter is dan in de lagere sociale klassen, waardoor de kinderen uit hoog opgeleide gezinnen over een grotere woordenschat beschikken. Ook Snow (2000) en Cohen en Beckwith (1976) stellen dat kinderen uit lagere sociale milieus veel minder taal horen dan kinderen uit hogere sociale milieus. Kinderen uit lagere sociale milieus hebben dan ook een aanzienlijk kleinere woordenschat. Deze bestaat vaak uit niet meer dan twintig a dertig procent van de woordenschat van kinderen uit de hogere milieus (Hart &amp; Risley, 1995). Naast de invloed van de frequentie van taalaanbod op de woordenschat bestaan er verschillen in taalgebruik. Schaerlaekens (2008) is van mening dat er vooral binnen de lagere sociale </w:t>
      </w:r>
      <w:r w:rsidRPr="00FD659F">
        <w:t>klassen gezinnen zijn waarin de taal voornamelijk sturend en bevelend gebruikt wordt, ook wel restricted code genoemd. Daarnaast komen er in de hogere sociale klassen meer gezinnen voor waarin de taal voornamelijk uitleggend gebruikt wordt, ook wel elaborated code</w:t>
      </w:r>
      <w:r>
        <w:rPr>
          <w:rFonts w:ascii="TrebuchetMS,Italic" w:eastAsia="TrebuchetMS" w:hAnsi="TrebuchetMS,Italic" w:cs="TrebuchetMS,Italic"/>
          <w:i/>
          <w:iCs/>
        </w:rPr>
        <w:t xml:space="preserve"> </w:t>
      </w:r>
      <w:r>
        <w:rPr>
          <w:rFonts w:eastAsia="TrebuchetMS"/>
        </w:rPr>
        <w:t>genoemd. Bij deze laatste vorm van taalgebruik krijgt het kind ingewikkeldere zinnen en woorden aangeboden. Er wordt meer beschreven en verklaard, wat een positieve invloed heeft op de taalontwikkeling van het kind.</w:t>
      </w:r>
    </w:p>
    <w:p w:rsidR="00C80D70" w:rsidRDefault="00C80D70" w:rsidP="00C80D70">
      <w:pPr>
        <w:rPr>
          <w:rFonts w:eastAsia="TrebuchetMS"/>
          <w:b/>
        </w:rPr>
      </w:pPr>
    </w:p>
    <w:p w:rsidR="00C80D70" w:rsidRDefault="00C80D70" w:rsidP="00C80D70">
      <w:pPr>
        <w:rPr>
          <w:rFonts w:eastAsia="TrebuchetMS"/>
          <w:b/>
        </w:rPr>
      </w:pPr>
    </w:p>
    <w:p w:rsidR="00C80D70" w:rsidRDefault="00C80D70" w:rsidP="00C80D70">
      <w:pPr>
        <w:rPr>
          <w:rFonts w:eastAsia="TrebuchetMS"/>
          <w:b/>
        </w:rPr>
      </w:pPr>
    </w:p>
    <w:p w:rsidR="00C80D70" w:rsidRDefault="00C80D70" w:rsidP="00C80D70">
      <w:r>
        <w:rPr>
          <w:rFonts w:eastAsia="TrebuchetMS"/>
          <w:b/>
        </w:rPr>
        <w:lastRenderedPageBreak/>
        <w:t>Geslacht</w:t>
      </w:r>
      <w:r>
        <w:rPr>
          <w:rFonts w:eastAsia="TrebuchetMS"/>
          <w:b/>
        </w:rPr>
        <w:br/>
      </w:r>
      <w:r>
        <w:rPr>
          <w:rFonts w:eastAsia="TrebuchetMS"/>
        </w:rPr>
        <w:t xml:space="preserve">Jongens en meisjes verschillen niet alleen in hun uiterlijk maar als men de ontwikkeling van jongens en meisjes vergelijkt, ziet men ook een duidelijk verschil in het gebruik van hersenen en de verschillen in ontwikkelingen die dat met zich meebrengt. </w:t>
      </w:r>
      <w:r>
        <w:t>Echte verschillen in de h</w:t>
      </w:r>
      <w:r w:rsidR="00FD659F">
        <w:t>ersenen zijn er natuurlijk niet;</w:t>
      </w:r>
      <w:r>
        <w:t xml:space="preserve"> de hersenen van jongens en meisjes hebben gewoon dezelfde gebieden. Maar wat wel kan verschillen is de grootte van een gebied en de verbindingen tussen gebieden. </w:t>
      </w:r>
      <w:r>
        <w:br/>
      </w:r>
      <w:r w:rsidRPr="003B1811">
        <w:t>Algemeen zouden v</w:t>
      </w:r>
      <w:r w:rsidR="00FD659F">
        <w:t>rouwen hun rechterhersenhelft (</w:t>
      </w:r>
      <w:r w:rsidRPr="003B1811">
        <w:t>het deel dat communicatiev</w:t>
      </w:r>
      <w:r w:rsidR="00FD659F">
        <w:t xml:space="preserve">aardigheid en emoties verwerkt) </w:t>
      </w:r>
      <w:r w:rsidRPr="003B1811">
        <w:t xml:space="preserve">meer gebruiken dan mannen. Het hersenonderzoek is een snel evoluerende wetenschap, maar in grote lijnen is men het momenteel </w:t>
      </w:r>
      <w:r>
        <w:t xml:space="preserve">eens over enkele verschillen: </w:t>
      </w:r>
    </w:p>
    <w:p w:rsidR="00C02D69" w:rsidRDefault="00C80D70" w:rsidP="00C02D69">
      <w:pPr>
        <w:pStyle w:val="Lijstalinea"/>
        <w:numPr>
          <w:ilvl w:val="0"/>
          <w:numId w:val="25"/>
        </w:numPr>
      </w:pPr>
      <w:r w:rsidRPr="003B1811">
        <w:t xml:space="preserve">Een mannelijk brein gaat op een zeer specifieke plaats aan het werk, een vrouwelijk veel globaler. Daardoor leggen meisjes makkelijker verbanden, en </w:t>
      </w:r>
      <w:r>
        <w:t xml:space="preserve">kunnen </w:t>
      </w:r>
      <w:r w:rsidRPr="003B1811">
        <w:t>jongens zich makkelij</w:t>
      </w:r>
      <w:r>
        <w:t xml:space="preserve">ker op één ding concentreren. </w:t>
      </w:r>
    </w:p>
    <w:p w:rsidR="00C02D69" w:rsidRDefault="00C80D70" w:rsidP="00C02D69">
      <w:pPr>
        <w:pStyle w:val="Lijstalinea"/>
        <w:numPr>
          <w:ilvl w:val="0"/>
          <w:numId w:val="25"/>
        </w:numPr>
      </w:pPr>
      <w:r w:rsidRPr="003B1811">
        <w:t>Het vrouwelijke brein pikt makkelijker emoties op dan het mannelijke. Jongens zijn dus niet 'ongevoelig'; ze hebben echter we</w:t>
      </w:r>
      <w:r>
        <w:t xml:space="preserve">l duidelijker signalen nodig. </w:t>
      </w:r>
    </w:p>
    <w:p w:rsidR="00C02D69" w:rsidRPr="00C02D69" w:rsidRDefault="00C80D70" w:rsidP="00C02D69">
      <w:pPr>
        <w:pStyle w:val="Lijstalinea"/>
        <w:numPr>
          <w:ilvl w:val="0"/>
          <w:numId w:val="25"/>
        </w:numPr>
        <w:rPr>
          <w:rStyle w:val="Voetnootmarkering"/>
          <w:rFonts w:cstheme="minorBidi"/>
          <w:vertAlign w:val="baseline"/>
        </w:rPr>
      </w:pPr>
      <w:r w:rsidRPr="003B1811">
        <w:t>Voor ruimtelijk inzicht zou het mannelijke brein beter geschikt zijn.</w:t>
      </w:r>
      <w:r w:rsidRPr="000A35B7">
        <w:rPr>
          <w:rStyle w:val="Voetnootmarkering"/>
        </w:rPr>
        <w:t xml:space="preserve"> </w:t>
      </w:r>
    </w:p>
    <w:p w:rsidR="00C80D70" w:rsidRDefault="00C80D70" w:rsidP="00C02D69">
      <w:pPr>
        <w:pStyle w:val="Lijstalinea"/>
        <w:numPr>
          <w:ilvl w:val="0"/>
          <w:numId w:val="25"/>
        </w:numPr>
      </w:pPr>
      <w:r w:rsidRPr="003B1811">
        <w:t>Meisjes zijn veel verbaler dan jongens. Hun taal ontwikkelt doorgaans sneller, ze hebben vaak een grotere woordenschat (meer synoniemen, meer woorden voor</w:t>
      </w:r>
      <w:r w:rsidR="00B512B4">
        <w:t xml:space="preserve"> vormen en kleuren). Ook voor bijvoorbeeld het</w:t>
      </w:r>
      <w:r w:rsidRPr="003B1811">
        <w:t xml:space="preserve"> lezen gebruiken meisjes de beide hersenhelfte</w:t>
      </w:r>
      <w:r w:rsidR="00B512B4">
        <w:t>n, jongens</w:t>
      </w:r>
      <w:r>
        <w:t xml:space="preserve"> de linker.</w:t>
      </w:r>
    </w:p>
    <w:p w:rsidR="00C80D70" w:rsidRDefault="00C80D70" w:rsidP="00C80D70">
      <w:pPr>
        <w:rPr>
          <w:rFonts w:eastAsia="TrebuchetMS"/>
        </w:rPr>
      </w:pPr>
      <w:r>
        <w:rPr>
          <w:b/>
        </w:rPr>
        <w:t>Relatie met woordenschatontwikkeling</w:t>
      </w:r>
      <w:r>
        <w:br/>
      </w:r>
      <w:r>
        <w:rPr>
          <w:rFonts w:eastAsia="TrebuchetMS"/>
        </w:rPr>
        <w:t>Over dit laatste punt verschillen de meningen. Dit blijkt vooral uit wat oudere onderzoeken:</w:t>
      </w:r>
      <w:r>
        <w:rPr>
          <w:rFonts w:eastAsia="TrebuchetMS"/>
        </w:rPr>
        <w:br/>
        <w:t>Hart en Risley (1995) zijn van mening dat geslacht niet van invloed is op de taalontwikkeling. Huttenlocher et al. (1991) stellen juist dat geslacht wel een belangrijke factor is in de woordenschatverwerving. Ook Elbers en Van Loon-Vervoorn (2000) delen die mening en stellen dat meisjes eerder een woordenschatexplosie vertonen dan jongens. Er zijn onderzoekers die beweren dat moeders meer tegen mei</w:t>
      </w:r>
      <w:r w:rsidR="008B5524">
        <w:rPr>
          <w:rFonts w:eastAsia="TrebuchetMS"/>
        </w:rPr>
        <w:t xml:space="preserve">sjes spreken dan tegen jongens. </w:t>
      </w:r>
      <w:r>
        <w:rPr>
          <w:rFonts w:eastAsia="TrebuchetMS"/>
        </w:rPr>
        <w:t xml:space="preserve">Dit verschil in taalaanbod zou verschillen tussen jongens en meisjes in de taalontwikkeling kunnen verklaren. </w:t>
      </w:r>
      <w:r w:rsidR="00FD659F">
        <w:rPr>
          <w:rFonts w:eastAsia="TrebuchetMS"/>
        </w:rPr>
        <w:t>Ook h</w:t>
      </w:r>
      <w:r>
        <w:rPr>
          <w:rFonts w:eastAsia="TrebuchetMS"/>
        </w:rPr>
        <w:t>et onderzoek van Hart en Risley (1995)</w:t>
      </w:r>
      <w:r w:rsidR="00FD659F">
        <w:rPr>
          <w:rFonts w:eastAsia="TrebuchetMS"/>
        </w:rPr>
        <w:t xml:space="preserve"> bevestigt de laatste bewering. </w:t>
      </w:r>
      <w:r>
        <w:rPr>
          <w:rFonts w:eastAsia="TrebuchetMS"/>
        </w:rPr>
        <w:t>Deze uiteenlopende resultaten zijn de oorzaak voor de meningsverschillen aangaande dit onderwerp.</w:t>
      </w:r>
    </w:p>
    <w:p w:rsidR="00C80D70" w:rsidRDefault="00C80D70" w:rsidP="00C80D70">
      <w:pPr>
        <w:rPr>
          <w:rFonts w:eastAsia="TrebuchetMS"/>
        </w:rPr>
      </w:pPr>
      <w:r>
        <w:rPr>
          <w:rFonts w:eastAsia="TrebuchetMS"/>
        </w:rPr>
        <w:t xml:space="preserve">Toch lijkt dat er uit een recent onderzoek een goede aanwijzing en een eventueel bewijs voor deze bewering gevonden is. </w:t>
      </w:r>
      <w:r>
        <w:rPr>
          <w:rFonts w:eastAsia="TrebuchetMS"/>
        </w:rPr>
        <w:br/>
      </w:r>
      <w:r>
        <w:rPr>
          <w:rStyle w:val="hps"/>
        </w:rPr>
        <w:t xml:space="preserve">Met behulp van </w:t>
      </w:r>
      <w:r>
        <w:t>functional magnetic resonance imaging (fMRI) hebben onderzoekers de hersenactiviteit van 31 jongens en 31 meisjes gemeten. De kinderen maakten tegelijkertijd een taaltaak. Deze taak bestond uit twee delen: Het auditieve en het visuele deel. Bij het auditieve deel hoorden de kinderen woorden hardop maar konden ze deze niet zien. Bij het visuele deel werden de woorden aan de kinderen getoond, zonder dat ze de woorden hardop konden horen.</w:t>
      </w:r>
      <w:r>
        <w:br/>
        <w:t xml:space="preserve">Met behulp van een compex </w:t>
      </w:r>
      <w:r>
        <w:rPr>
          <w:rStyle w:val="hps"/>
        </w:rPr>
        <w:t>statistisch</w:t>
      </w:r>
      <w:r>
        <w:t xml:space="preserve"> </w:t>
      </w:r>
      <w:r>
        <w:rPr>
          <w:rStyle w:val="hps"/>
        </w:rPr>
        <w:t>model konden de onderzoekers verschillende conclusies trekken aangaande de leeftijd, nauwkeurigheid, methode en het geslacht. De onderzoekers ontdekten dat</w:t>
      </w:r>
      <w:r>
        <w:t xml:space="preserve"> </w:t>
      </w:r>
      <w:r>
        <w:rPr>
          <w:rStyle w:val="hps"/>
        </w:rPr>
        <w:t>meisjes</w:t>
      </w:r>
      <w:r>
        <w:t xml:space="preserve"> </w:t>
      </w:r>
      <w:r>
        <w:rPr>
          <w:rStyle w:val="hps"/>
        </w:rPr>
        <w:t>nog steeds</w:t>
      </w:r>
      <w:r>
        <w:t xml:space="preserve"> </w:t>
      </w:r>
      <w:r>
        <w:rPr>
          <w:rStyle w:val="hps"/>
        </w:rPr>
        <w:t>significant grotere</w:t>
      </w:r>
      <w:r>
        <w:t xml:space="preserve"> </w:t>
      </w:r>
      <w:r>
        <w:rPr>
          <w:rStyle w:val="hps"/>
        </w:rPr>
        <w:t>activering in</w:t>
      </w:r>
      <w:r>
        <w:t xml:space="preserve"> </w:t>
      </w:r>
      <w:r>
        <w:rPr>
          <w:rStyle w:val="hps"/>
        </w:rPr>
        <w:lastRenderedPageBreak/>
        <w:t>taalgebieden van de</w:t>
      </w:r>
      <w:r>
        <w:t xml:space="preserve"> </w:t>
      </w:r>
      <w:r>
        <w:rPr>
          <w:rStyle w:val="hps"/>
        </w:rPr>
        <w:t>hersenen</w:t>
      </w:r>
      <w:r>
        <w:t xml:space="preserve"> </w:t>
      </w:r>
      <w:r>
        <w:rPr>
          <w:rStyle w:val="hps"/>
        </w:rPr>
        <w:t>toonden dan jongens</w:t>
      </w:r>
      <w:r>
        <w:t xml:space="preserve">. </w:t>
      </w:r>
      <w:r>
        <w:br/>
      </w:r>
      <w:r w:rsidRPr="005C5E6C">
        <w:rPr>
          <w:lang w:val="en-US"/>
        </w:rPr>
        <w:t>“</w:t>
      </w:r>
      <w:r w:rsidRPr="00AE19EE">
        <w:rPr>
          <w:lang w:val="en-US"/>
        </w:rPr>
        <w:t>The information in the tasks got through to girls'</w:t>
      </w:r>
      <w:r w:rsidR="001B2891">
        <w:rPr>
          <w:lang w:val="en-US"/>
        </w:rPr>
        <w:t xml:space="preserve"> </w:t>
      </w:r>
      <w:r w:rsidRPr="005C5E6C">
        <w:rPr>
          <w:lang w:val="en-US"/>
        </w:rPr>
        <w:t>language areas of the brain -</w:t>
      </w:r>
      <w:r w:rsidRPr="00AE19EE">
        <w:rPr>
          <w:lang w:val="en-US"/>
        </w:rPr>
        <w:t xml:space="preserve">areas associated with abstract thinking through language. And their performance accuracy correlated with the degree of activation </w:t>
      </w:r>
      <w:r>
        <w:rPr>
          <w:lang w:val="en-US"/>
        </w:rPr>
        <w:t xml:space="preserve">in some of these language areas”.  </w:t>
      </w:r>
      <w:r>
        <w:rPr>
          <w:lang w:val="en-US"/>
        </w:rPr>
        <w:br/>
      </w:r>
      <w:r w:rsidRPr="000A35B7">
        <w:t>Met andere woorden:  De taaltaken drong</w:t>
      </w:r>
      <w:r>
        <w:t xml:space="preserve">en bij de meisjes door </w:t>
      </w:r>
      <w:r w:rsidR="001B2891">
        <w:t>tot specifieke</w:t>
      </w:r>
      <w:r w:rsidRPr="000A35B7">
        <w:t xml:space="preserve"> t</w:t>
      </w:r>
      <w:r w:rsidR="001B2891">
        <w:t xml:space="preserve">aalgebieden in de hersenen die vervolgens werden geactiveerd, </w:t>
      </w:r>
      <w:r>
        <w:t>terwijl de taaltaken bij de jongens bleven steken in het visuele en auditieve gebied in de hersenen. Dit wijst dus op</w:t>
      </w:r>
      <w:r w:rsidR="00AF7018">
        <w:t xml:space="preserve"> een verschil in taalvaardigheden tussen meisjes en jongens.</w:t>
      </w:r>
      <w:r w:rsidRPr="000A35B7">
        <w:rPr>
          <w:rStyle w:val="Voetnootmarkering"/>
        </w:rPr>
        <w:t xml:space="preserve"> </w:t>
      </w:r>
      <w:r>
        <w:rPr>
          <w:rStyle w:val="Voetnootmarkering"/>
        </w:rPr>
        <w:footnoteReference w:id="1"/>
      </w:r>
    </w:p>
    <w:p w:rsidR="00C80D70" w:rsidRDefault="00C80D70" w:rsidP="00C80D70">
      <w:r>
        <w:rPr>
          <w:rFonts w:eastAsia="TrebuchetMS"/>
          <w:b/>
        </w:rPr>
        <w:t>Conclusie</w:t>
      </w:r>
      <w:r>
        <w:rPr>
          <w:rFonts w:eastAsia="TrebuchetMS"/>
        </w:rPr>
        <w:br/>
        <w:t>Hart en Risley hebben bij 42 Amerikaanse kinderen van een tot drie jaar onderzoek gedaan naar de invloed van de sociaaleconomische status op de woordenschatontwikkeling. Uit de resultaten blijkt dat het woordaanbod in de hogere sociale klassen vele malen groter is dan in de lagere sociale klassen, waardoor de kinderen uit hoog opgeleide gezinnen over een grotere woordenschat beschikken.</w:t>
      </w:r>
      <w:r>
        <w:rPr>
          <w:rFonts w:eastAsia="TrebuchetMS"/>
        </w:rPr>
        <w:br/>
        <w:t>Vooral binnen de lagere sociale klassen gezinnen wordt de taal voornamelij</w:t>
      </w:r>
      <w:r w:rsidR="001B2891">
        <w:rPr>
          <w:rFonts w:eastAsia="TrebuchetMS"/>
        </w:rPr>
        <w:t>k sturend en bevelend gebruikt</w:t>
      </w:r>
      <w:r w:rsidR="001B2891">
        <w:t xml:space="preserve">. </w:t>
      </w:r>
      <w:r>
        <w:rPr>
          <w:rFonts w:eastAsia="TrebuchetMS"/>
        </w:rPr>
        <w:t>Daarnaast komen er in de hogere sociale klassen meer gezinnen voor waarin de taal voorname</w:t>
      </w:r>
      <w:r w:rsidR="001B2891">
        <w:rPr>
          <w:rFonts w:eastAsia="TrebuchetMS"/>
        </w:rPr>
        <w:t xml:space="preserve">lijk uitleggend gebruikt wordt. </w:t>
      </w:r>
      <w:r>
        <w:rPr>
          <w:rFonts w:eastAsia="TrebuchetMS"/>
        </w:rPr>
        <w:t>Er wordt dan meer beschreven en verklaard, wat een positieve invloed heeft op de taalontwikkeling van het kind.</w:t>
      </w:r>
      <w:r>
        <w:br/>
      </w:r>
      <w:r>
        <w:rPr>
          <w:rFonts w:eastAsia="TrebuchetMS"/>
        </w:rPr>
        <w:t>Over de invloed van geslacht op de taal- en daarmee ook op de woordenschatontwikkeling</w:t>
      </w:r>
      <w:r w:rsidR="00AF7018">
        <w:rPr>
          <w:rFonts w:eastAsia="TrebuchetMS"/>
        </w:rPr>
        <w:t xml:space="preserve"> bestaat nog veel discussie.</w:t>
      </w:r>
      <w:r w:rsidR="00AF7018">
        <w:rPr>
          <w:rFonts w:eastAsia="TrebuchetMS"/>
        </w:rPr>
        <w:br/>
      </w:r>
      <w:r>
        <w:rPr>
          <w:rFonts w:eastAsia="TrebuchetMS"/>
        </w:rPr>
        <w:t xml:space="preserve">Toch is er uit recent onderzoek gebleken dat meisjes wel degelijk </w:t>
      </w:r>
      <w:r w:rsidR="00072B27">
        <w:rPr>
          <w:rFonts w:eastAsia="TrebuchetMS"/>
        </w:rPr>
        <w:t>grotere taalvaardigheid hebben;</w:t>
      </w:r>
      <w:r>
        <w:rPr>
          <w:rFonts w:eastAsia="TrebuchetMS"/>
        </w:rPr>
        <w:t xml:space="preserve"> De auditieve en visuele gebieden in de hersenen zijn bij jongens meer actief wanneer ze met taal bezig zijn, terwijl bij meisjes het taalgedeelte </w:t>
      </w:r>
      <w:r w:rsidR="001B2891">
        <w:rPr>
          <w:rFonts w:eastAsia="TrebuchetMS"/>
        </w:rPr>
        <w:t>meer</w:t>
      </w:r>
      <w:r>
        <w:rPr>
          <w:rFonts w:eastAsia="TrebuchetMS"/>
        </w:rPr>
        <w:t xml:space="preserve"> actief is.</w:t>
      </w:r>
    </w:p>
    <w:p w:rsidR="00C80D70" w:rsidRDefault="00C80D70" w:rsidP="009A7071"/>
    <w:p w:rsidR="00C80D70" w:rsidRDefault="00C80D70" w:rsidP="009A7071"/>
    <w:p w:rsidR="00C80D70" w:rsidRDefault="00C80D70" w:rsidP="009A7071"/>
    <w:p w:rsidR="00C80D70" w:rsidRDefault="00C80D70" w:rsidP="009A7071"/>
    <w:p w:rsidR="00C80D70" w:rsidRDefault="00C80D70" w:rsidP="009A7071"/>
    <w:p w:rsidR="00C80D70" w:rsidRDefault="00C80D70" w:rsidP="009A7071"/>
    <w:p w:rsidR="00C80D70" w:rsidRDefault="00C80D70" w:rsidP="009A7071"/>
    <w:p w:rsidR="00C80D70" w:rsidRDefault="00C80D70" w:rsidP="009A7071"/>
    <w:p w:rsidR="00FB1F46" w:rsidRDefault="00FB1F46" w:rsidP="009A7071">
      <w:r>
        <w:br/>
      </w:r>
    </w:p>
    <w:p w:rsidR="00C80D70" w:rsidRDefault="00C80D70" w:rsidP="009A7071"/>
    <w:p w:rsidR="00C80D70" w:rsidRPr="00675B9D" w:rsidRDefault="00C80D70" w:rsidP="009A7071"/>
    <w:p w:rsidR="00CE0CAA" w:rsidRDefault="00CE0CAA" w:rsidP="00EB7FE5">
      <w:pPr>
        <w:pStyle w:val="Kop2"/>
        <w:numPr>
          <w:ilvl w:val="1"/>
          <w:numId w:val="16"/>
        </w:numPr>
      </w:pPr>
      <w:bookmarkStart w:id="10" w:name="_Toc325307672"/>
      <w:r w:rsidRPr="00776CFA">
        <w:lastRenderedPageBreak/>
        <w:t>Taalachterstanden - hoe en wat manifesteert zich dan?</w:t>
      </w:r>
      <w:bookmarkEnd w:id="10"/>
    </w:p>
    <w:p w:rsidR="00E30B43" w:rsidRDefault="001B3CD9" w:rsidP="00CE0CAA">
      <w:r>
        <w:br/>
        <w:t>Nadat ik enkele</w:t>
      </w:r>
      <w:r w:rsidR="00584662">
        <w:t xml:space="preserve"> factoren behandeld</w:t>
      </w:r>
      <w:r w:rsidR="00E30B43">
        <w:t xml:space="preserve"> heb die van invloed kunnen zijn op de woordenschatverwerving van kinderen, wil ik nu ingaan op de taalachterstanden die deze factoren mogelijk kunnen veroorzaken. </w:t>
      </w:r>
      <w:r>
        <w:t>Een belangrijke oorzaak van taalachterstand bij kinderen is een te bep</w:t>
      </w:r>
      <w:r w:rsidR="001B2891">
        <w:t xml:space="preserve">erkte Nederlandse woordenschat. </w:t>
      </w:r>
      <w:r w:rsidR="00E30B43">
        <w:t>Taalachterstanden kunnen</w:t>
      </w:r>
      <w:r>
        <w:t xml:space="preserve"> nog meer</w:t>
      </w:r>
      <w:r w:rsidR="00E30B43">
        <w:t xml:space="preserve"> oorzaken hebben. </w:t>
      </w:r>
      <w:r w:rsidR="009E6913">
        <w:t>Waar</w:t>
      </w:r>
      <w:r>
        <w:t xml:space="preserve"> ik vooral op in wil gaan,</w:t>
      </w:r>
      <w:r w:rsidR="00E30B43">
        <w:t xml:space="preserve"> is de definitie van taala</w:t>
      </w:r>
      <w:r>
        <w:t xml:space="preserve">chterstand. Wat is het precies en </w:t>
      </w:r>
      <w:r w:rsidR="00E30B43">
        <w:t>hoe wordt</w:t>
      </w:r>
      <w:r w:rsidR="00584662">
        <w:t xml:space="preserve"> een taalachterstand bepaald</w:t>
      </w:r>
      <w:r>
        <w:t>?</w:t>
      </w:r>
    </w:p>
    <w:p w:rsidR="00A61B4B" w:rsidRPr="00A61B4B" w:rsidRDefault="00A61B4B" w:rsidP="00A61B4B">
      <w:r>
        <w:rPr>
          <w:b/>
        </w:rPr>
        <w:t>Betekenis</w:t>
      </w:r>
      <w:r>
        <w:rPr>
          <w:b/>
        </w:rPr>
        <w:br/>
      </w:r>
      <w:r w:rsidR="00865868">
        <w:t>Volgens Vermeer (2002) b</w:t>
      </w:r>
      <w:r w:rsidRPr="00A61B4B">
        <w:t xml:space="preserve">estaan </w:t>
      </w:r>
      <w:r w:rsidR="00865868">
        <w:t xml:space="preserve">er </w:t>
      </w:r>
      <w:r w:rsidRPr="00A61B4B">
        <w:t>2 verschillende definities van taalachterstand: een functionele en een symbolische.</w:t>
      </w:r>
      <w:r w:rsidR="001B3CD9">
        <w:rPr>
          <w:rStyle w:val="Voetnootmarkering"/>
        </w:rPr>
        <w:footnoteReference w:id="2"/>
      </w:r>
      <w:r>
        <w:t xml:space="preserve"> </w:t>
      </w:r>
      <w:r>
        <w:br/>
      </w:r>
      <w:r w:rsidR="00E30B43">
        <w:br/>
      </w:r>
      <w:r>
        <w:t>De</w:t>
      </w:r>
      <w:r w:rsidRPr="00A61B4B">
        <w:rPr>
          <w:i/>
        </w:rPr>
        <w:t xml:space="preserve"> functionele</w:t>
      </w:r>
      <w:r w:rsidRPr="00A61B4B">
        <w:t xml:space="preserve"> definitie zegt dat iemand een taalachterstand heeft, als die persoon op taal-vlak niet goed functioneert in de maatschappij. Een anderstalige die niet perfect Nederlands praat, maar zich goed weet te redden in situaties waarin hij of zij Nederlands moet gebruiken, heeft volgens deze b</w:t>
      </w:r>
      <w:r>
        <w:t xml:space="preserve">enadering geen taalachterstand. </w:t>
      </w:r>
      <w:r w:rsidR="00E30B43">
        <w:t xml:space="preserve">Men bepaalt de mate van een taalachterstand door middel van een meting. </w:t>
      </w:r>
      <w:r w:rsidRPr="00E30B43">
        <w:t>Met deze visie hangt een drempelgerelateerde manier van meten s</w:t>
      </w:r>
      <w:r w:rsidR="001B2891">
        <w:t xml:space="preserve">amen. </w:t>
      </w:r>
      <w:r w:rsidR="00E30B43" w:rsidRPr="00E30B43">
        <w:t xml:space="preserve">Deze manier noemt men ook wel absoluut. </w:t>
      </w:r>
      <w:r w:rsidR="00E30B43" w:rsidRPr="00E30B43">
        <w:rPr>
          <w:lang w:eastAsia="nl-NL"/>
        </w:rPr>
        <w:t>Wanneer de taalachterstand word</w:t>
      </w:r>
      <w:r w:rsidR="00E30B43">
        <w:rPr>
          <w:lang w:eastAsia="nl-NL"/>
        </w:rPr>
        <w:t>t</w:t>
      </w:r>
      <w:r w:rsidR="00E30B43" w:rsidRPr="00E30B43">
        <w:rPr>
          <w:lang w:eastAsia="nl-NL"/>
        </w:rPr>
        <w:t xml:space="preserve"> gemeten op de absolute manier wordt er gekeken naar de vaardigheden met betrekking tot taal die een leerling minimaal moet beheersen. Deze moet de leerling beheersen om ervoor te zorgen dat het geen taalachterstand oploopt. Bij deze methode worden de leerlingen niet met elkaar vergeleken maar met een vaststaande norm. Wanneer de kinderen aan deze norm vo</w:t>
      </w:r>
      <w:r w:rsidR="00D41C5C">
        <w:rPr>
          <w:lang w:eastAsia="nl-NL"/>
        </w:rPr>
        <w:t xml:space="preserve">ldoen is er geen sprake van een </w:t>
      </w:r>
      <w:r w:rsidR="00E30B43" w:rsidRPr="00E30B43">
        <w:rPr>
          <w:lang w:eastAsia="nl-NL"/>
        </w:rPr>
        <w:t>taalachterstand. Het is hierbij d</w:t>
      </w:r>
      <w:r w:rsidR="00D41C5C">
        <w:rPr>
          <w:lang w:eastAsia="nl-NL"/>
        </w:rPr>
        <w:t xml:space="preserve">us ook mogelijk dat de leerling, </w:t>
      </w:r>
      <w:r w:rsidR="00E30B43" w:rsidRPr="00E30B43">
        <w:rPr>
          <w:lang w:eastAsia="nl-NL"/>
        </w:rPr>
        <w:t>wanneer je zou meten op een relatieve manier</w:t>
      </w:r>
      <w:r w:rsidR="00D41C5C">
        <w:rPr>
          <w:lang w:eastAsia="nl-NL"/>
        </w:rPr>
        <w:t>,</w:t>
      </w:r>
      <w:r w:rsidR="00E30B43" w:rsidRPr="00E30B43">
        <w:rPr>
          <w:lang w:eastAsia="nl-NL"/>
        </w:rPr>
        <w:t xml:space="preserve"> wel een taalachterstand heeft.</w:t>
      </w:r>
    </w:p>
    <w:p w:rsidR="00A61B4B" w:rsidRPr="00A61B4B" w:rsidRDefault="00A61B4B" w:rsidP="00E30B43">
      <w:r w:rsidRPr="00A61B4B">
        <w:t xml:space="preserve">De </w:t>
      </w:r>
      <w:r w:rsidRPr="00A61B4B">
        <w:rPr>
          <w:i/>
        </w:rPr>
        <w:t>symbolische</w:t>
      </w:r>
      <w:r w:rsidRPr="00A61B4B">
        <w:t xml:space="preserve"> definitie </w:t>
      </w:r>
      <w:r w:rsidR="00E30B43">
        <w:t>van een taalachterstand gaat ervan uit dat</w:t>
      </w:r>
      <w:r>
        <w:t xml:space="preserve"> iemands positie in de </w:t>
      </w:r>
      <w:r w:rsidRPr="00A61B4B">
        <w:t xml:space="preserve">maatschappij </w:t>
      </w:r>
      <w:r w:rsidR="00E30B43">
        <w:t xml:space="preserve">bepaald wordt door zijn of haar </w:t>
      </w:r>
      <w:r w:rsidRPr="00A61B4B">
        <w:t xml:space="preserve">onderwijskapitaal: wie niet voldoende vaardig is in het Nederlands, komt op school niet </w:t>
      </w:r>
      <w:r>
        <w:t xml:space="preserve">tot leren, verzamelt dus minder </w:t>
      </w:r>
      <w:r w:rsidRPr="00A61B4B">
        <w:t xml:space="preserve">schoolkapitaal dan andere leerlingen, en komt zo in een achterstandspositie terecht. </w:t>
      </w:r>
      <w:r w:rsidR="00E30B43">
        <w:t>De taala</w:t>
      </w:r>
      <w:r w:rsidRPr="00A61B4B">
        <w:t xml:space="preserve">chterstand wordt hierbij dus niet </w:t>
      </w:r>
      <w:r w:rsidR="00E30B43">
        <w:t>gelijk</w:t>
      </w:r>
      <w:r w:rsidRPr="00A61B4B">
        <w:t xml:space="preserve"> in verband gebracht met het functi</w:t>
      </w:r>
      <w:r>
        <w:t xml:space="preserve">oneren </w:t>
      </w:r>
      <w:r w:rsidRPr="00A61B4B">
        <w:t xml:space="preserve">in de maatschappij, maar </w:t>
      </w:r>
      <w:r>
        <w:t xml:space="preserve">met het functioneren </w:t>
      </w:r>
      <w:r w:rsidRPr="00E30B43">
        <w:t>op school. Met deze visie hangt een normgerelateerde manier van meten samen.</w:t>
      </w:r>
      <w:r w:rsidR="00E30B43" w:rsidRPr="00E30B43">
        <w:t xml:space="preserve"> Deze meting wordt ook wel relatief genoemd. </w:t>
      </w:r>
      <w:r w:rsidR="001B3CD9">
        <w:rPr>
          <w:lang w:eastAsia="nl-NL"/>
        </w:rPr>
        <w:t>Deze relatieve meting</w:t>
      </w:r>
      <w:r w:rsidRPr="00E30B43">
        <w:rPr>
          <w:lang w:eastAsia="nl-NL"/>
        </w:rPr>
        <w:t xml:space="preserve"> word</w:t>
      </w:r>
      <w:r w:rsidR="001B3CD9">
        <w:rPr>
          <w:lang w:eastAsia="nl-NL"/>
        </w:rPr>
        <w:t>t</w:t>
      </w:r>
      <w:r w:rsidRPr="00E30B43">
        <w:rPr>
          <w:lang w:eastAsia="nl-NL"/>
        </w:rPr>
        <w:t xml:space="preserve"> gedaan door de scores van de kinderen te</w:t>
      </w:r>
      <w:r w:rsidR="00E30B43">
        <w:rPr>
          <w:lang w:eastAsia="nl-NL"/>
        </w:rPr>
        <w:t xml:space="preserve"> vergelijken met het landelijke </w:t>
      </w:r>
      <w:r w:rsidRPr="00E30B43">
        <w:rPr>
          <w:lang w:eastAsia="nl-NL"/>
        </w:rPr>
        <w:t xml:space="preserve">gemiddelde. Als </w:t>
      </w:r>
      <w:r w:rsidR="001B3CD9">
        <w:rPr>
          <w:lang w:eastAsia="nl-NL"/>
        </w:rPr>
        <w:t>een kind</w:t>
      </w:r>
      <w:r w:rsidRPr="00E30B43">
        <w:rPr>
          <w:lang w:eastAsia="nl-NL"/>
        </w:rPr>
        <w:t xml:space="preserve"> hierbij ver onder het gemiddeld</w:t>
      </w:r>
      <w:r w:rsidR="00E30B43">
        <w:rPr>
          <w:lang w:eastAsia="nl-NL"/>
        </w:rPr>
        <w:t>e zit word</w:t>
      </w:r>
      <w:r w:rsidR="001B3CD9">
        <w:rPr>
          <w:lang w:eastAsia="nl-NL"/>
        </w:rPr>
        <w:t>t</w:t>
      </w:r>
      <w:r w:rsidR="00E30B43">
        <w:rPr>
          <w:lang w:eastAsia="nl-NL"/>
        </w:rPr>
        <w:t xml:space="preserve"> er gesproken van een </w:t>
      </w:r>
      <w:r w:rsidRPr="00E30B43">
        <w:rPr>
          <w:lang w:eastAsia="nl-NL"/>
        </w:rPr>
        <w:t>taalachterstand.</w:t>
      </w:r>
    </w:p>
    <w:p w:rsidR="00EB7FE5" w:rsidRDefault="00EB7FE5" w:rsidP="00CD58FC">
      <w:pPr>
        <w:rPr>
          <w:rFonts w:ascii="Times New Roman" w:eastAsia="Times New Roman" w:hAnsi="Times New Roman" w:cs="Times New Roman"/>
          <w:i/>
          <w:iCs/>
          <w:smallCaps/>
          <w:color w:val="324016" w:themeColor="text2" w:themeShade="7F"/>
          <w:spacing w:val="20"/>
          <w:sz w:val="24"/>
          <w:szCs w:val="24"/>
          <w:lang w:eastAsia="nl-NL"/>
        </w:rPr>
      </w:pPr>
    </w:p>
    <w:p w:rsidR="00BE3A2F" w:rsidRDefault="00BE3A2F" w:rsidP="00CD58FC"/>
    <w:p w:rsidR="00F77501" w:rsidRDefault="00733D1A" w:rsidP="00F77501">
      <w:pPr>
        <w:pStyle w:val="Kop1"/>
        <w:numPr>
          <w:ilvl w:val="0"/>
          <w:numId w:val="7"/>
        </w:numPr>
      </w:pPr>
      <w:r>
        <w:lastRenderedPageBreak/>
        <w:t xml:space="preserve"> </w:t>
      </w:r>
      <w:bookmarkStart w:id="11" w:name="_Toc325307673"/>
      <w:r w:rsidR="001B2891">
        <w:t>Onderzoeks</w:t>
      </w:r>
      <w:r>
        <w:t>m</w:t>
      </w:r>
      <w:r w:rsidR="00F77501">
        <w:t>ethoden</w:t>
      </w:r>
      <w:bookmarkEnd w:id="11"/>
    </w:p>
    <w:p w:rsidR="00F77501" w:rsidRPr="00F77501" w:rsidRDefault="00F77501" w:rsidP="00F77501"/>
    <w:p w:rsidR="00F77501" w:rsidRDefault="00F77501" w:rsidP="006C41C8">
      <w:pPr>
        <w:rPr>
          <w:rFonts w:ascii="Calibri" w:hAnsi="Calibri" w:cs="Calibri"/>
          <w:color w:val="000000"/>
          <w:sz w:val="20"/>
        </w:rPr>
      </w:pPr>
      <w:r w:rsidRPr="0003586C">
        <w:t xml:space="preserve">Om de validiteit te waarborgen </w:t>
      </w:r>
      <w:r>
        <w:t xml:space="preserve">staat hieronder </w:t>
      </w:r>
      <w:r w:rsidRPr="0003586C">
        <w:t>een tabel met het onderzoeksinstrument</w:t>
      </w:r>
      <w:r w:rsidR="00D41C5C">
        <w:t xml:space="preserve"> en het beoogde doel</w:t>
      </w:r>
      <w:r w:rsidR="004C6AB4">
        <w:t xml:space="preserve"> </w:t>
      </w:r>
    </w:p>
    <w:tbl>
      <w:tblPr>
        <w:tblStyle w:val="Lichtraster-accent1"/>
        <w:tblW w:w="0" w:type="auto"/>
        <w:tblLook w:val="04A0" w:firstRow="1" w:lastRow="0" w:firstColumn="1" w:lastColumn="0" w:noHBand="0" w:noVBand="1"/>
      </w:tblPr>
      <w:tblGrid>
        <w:gridCol w:w="3794"/>
        <w:gridCol w:w="3685"/>
      </w:tblGrid>
      <w:tr w:rsidR="004C6AB4" w:rsidTr="004C6A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4C6AB4" w:rsidRDefault="004C6AB4" w:rsidP="006C41C8">
            <w:r>
              <w:t>Onderzoekinstrument</w:t>
            </w:r>
          </w:p>
        </w:tc>
        <w:tc>
          <w:tcPr>
            <w:tcW w:w="3685" w:type="dxa"/>
          </w:tcPr>
          <w:p w:rsidR="004C6AB4" w:rsidRDefault="004C6AB4" w:rsidP="004C6AB4">
            <w:pPr>
              <w:cnfStyle w:val="100000000000" w:firstRow="1" w:lastRow="0" w:firstColumn="0" w:lastColumn="0" w:oddVBand="0" w:evenVBand="0" w:oddHBand="0" w:evenHBand="0" w:firstRowFirstColumn="0" w:firstRowLastColumn="0" w:lastRowFirstColumn="0" w:lastRowLastColumn="0"/>
            </w:pPr>
            <w:r>
              <w:t xml:space="preserve">Doel </w:t>
            </w:r>
          </w:p>
        </w:tc>
      </w:tr>
      <w:tr w:rsidR="004C6AB4" w:rsidRPr="004C6AB4" w:rsidTr="004C6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4C6AB4" w:rsidRPr="004C6AB4" w:rsidRDefault="004C6AB4" w:rsidP="006C41C8">
            <w:pPr>
              <w:rPr>
                <w:b w:val="0"/>
                <w:lang w:val="en-US"/>
              </w:rPr>
            </w:pPr>
            <w:r w:rsidRPr="00F77501">
              <w:rPr>
                <w:b w:val="0"/>
                <w:lang w:val="en-US"/>
              </w:rPr>
              <w:t>Peabody Picture Vocabulary Test-III-NL (PPVT-III-NL)</w:t>
            </w:r>
            <w:r>
              <w:rPr>
                <w:b w:val="0"/>
                <w:lang w:val="en-US"/>
              </w:rPr>
              <w:t xml:space="preserve"> Auteurs: </w:t>
            </w:r>
            <w:r w:rsidRPr="004C6AB4">
              <w:rPr>
                <w:b w:val="0"/>
                <w:i/>
                <w:lang w:val="en-US"/>
              </w:rPr>
              <w:t xml:space="preserve">Lloyd M. Dunn &amp; </w:t>
            </w:r>
            <w:proofErr w:type="spellStart"/>
            <w:r w:rsidRPr="004C6AB4">
              <w:rPr>
                <w:b w:val="0"/>
                <w:i/>
                <w:lang w:val="en-US"/>
              </w:rPr>
              <w:t>Leota</w:t>
            </w:r>
            <w:proofErr w:type="spellEnd"/>
            <w:r w:rsidRPr="004C6AB4">
              <w:rPr>
                <w:b w:val="0"/>
                <w:i/>
                <w:lang w:val="en-US"/>
              </w:rPr>
              <w:t xml:space="preserve"> M. Dunn</w:t>
            </w:r>
          </w:p>
        </w:tc>
        <w:tc>
          <w:tcPr>
            <w:tcW w:w="3685" w:type="dxa"/>
          </w:tcPr>
          <w:p w:rsidR="004C6AB4" w:rsidRPr="004C6AB4" w:rsidRDefault="004C6AB4" w:rsidP="006C41C8">
            <w:pPr>
              <w:cnfStyle w:val="000000100000" w:firstRow="0" w:lastRow="0" w:firstColumn="0" w:lastColumn="0" w:oddVBand="0" w:evenVBand="0" w:oddHBand="1" w:evenHBand="0" w:firstRowFirstColumn="0" w:firstRowLastColumn="0" w:lastRowFirstColumn="0" w:lastRowLastColumn="0"/>
            </w:pPr>
            <w:r>
              <w:t>Het testen van receptieve kennis van de Nederlandse woordenschat.</w:t>
            </w:r>
          </w:p>
        </w:tc>
      </w:tr>
      <w:tr w:rsidR="004C6AB4" w:rsidRPr="004C6AB4" w:rsidTr="004C6A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4C6AB4" w:rsidRPr="004C6AB4" w:rsidRDefault="004C6AB4" w:rsidP="006C41C8">
            <w:pPr>
              <w:rPr>
                <w:b w:val="0"/>
                <w:lang w:val="en-US"/>
              </w:rPr>
            </w:pPr>
            <w:r w:rsidRPr="00F77501">
              <w:rPr>
                <w:b w:val="0"/>
                <w:lang w:val="en-US"/>
              </w:rPr>
              <w:t>Peabody Picture Voc</w:t>
            </w:r>
            <w:r w:rsidR="00D21655">
              <w:rPr>
                <w:b w:val="0"/>
                <w:lang w:val="en-US"/>
              </w:rPr>
              <w:t>abulary Test-III-EN</w:t>
            </w:r>
            <w:r>
              <w:rPr>
                <w:b w:val="0"/>
                <w:lang w:val="en-US"/>
              </w:rPr>
              <w:t xml:space="preserve"> (PPVT-III-EN</w:t>
            </w:r>
            <w:r w:rsidRPr="00F77501">
              <w:rPr>
                <w:b w:val="0"/>
                <w:lang w:val="en-US"/>
              </w:rPr>
              <w:t>)</w:t>
            </w:r>
            <w:r>
              <w:rPr>
                <w:b w:val="0"/>
                <w:lang w:val="en-US"/>
              </w:rPr>
              <w:t xml:space="preserve"> Auteurs: </w:t>
            </w:r>
            <w:r w:rsidRPr="004C6AB4">
              <w:rPr>
                <w:b w:val="0"/>
                <w:i/>
                <w:lang w:val="en-US"/>
              </w:rPr>
              <w:t xml:space="preserve">Lloyd M. Dunn &amp; </w:t>
            </w:r>
            <w:proofErr w:type="spellStart"/>
            <w:r w:rsidRPr="004C6AB4">
              <w:rPr>
                <w:b w:val="0"/>
                <w:i/>
                <w:lang w:val="en-US"/>
              </w:rPr>
              <w:t>Leota</w:t>
            </w:r>
            <w:proofErr w:type="spellEnd"/>
            <w:r w:rsidRPr="004C6AB4">
              <w:rPr>
                <w:b w:val="0"/>
                <w:i/>
                <w:lang w:val="en-US"/>
              </w:rPr>
              <w:t xml:space="preserve"> M. Dunn</w:t>
            </w:r>
          </w:p>
        </w:tc>
        <w:tc>
          <w:tcPr>
            <w:tcW w:w="3685" w:type="dxa"/>
          </w:tcPr>
          <w:p w:rsidR="004C6AB4" w:rsidRPr="004C6AB4" w:rsidRDefault="004C6AB4" w:rsidP="006C41C8">
            <w:pPr>
              <w:cnfStyle w:val="000000010000" w:firstRow="0" w:lastRow="0" w:firstColumn="0" w:lastColumn="0" w:oddVBand="0" w:evenVBand="0" w:oddHBand="0" w:evenHBand="1" w:firstRowFirstColumn="0" w:firstRowLastColumn="0" w:lastRowFirstColumn="0" w:lastRowLastColumn="0"/>
            </w:pPr>
            <w:r w:rsidRPr="004C6AB4">
              <w:t>Het testen van receptieve k</w:t>
            </w:r>
            <w:r>
              <w:t>ennis van de Engelse woordenschat.</w:t>
            </w:r>
          </w:p>
        </w:tc>
      </w:tr>
      <w:tr w:rsidR="004C6AB4" w:rsidRPr="00B76FED" w:rsidTr="004C6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4C6AB4" w:rsidRPr="00D21655" w:rsidRDefault="00D21655" w:rsidP="006C41C8">
            <w:pPr>
              <w:rPr>
                <w:b w:val="0"/>
                <w:lang w:val="en-US"/>
              </w:rPr>
            </w:pPr>
            <w:r w:rsidRPr="00D21655">
              <w:rPr>
                <w:b w:val="0"/>
                <w:lang w:val="en-US"/>
              </w:rPr>
              <w:t>Rey Visual Design Learning Test (RVDLT)</w:t>
            </w:r>
            <w:r>
              <w:rPr>
                <w:b w:val="0"/>
                <w:lang w:val="en-US"/>
              </w:rPr>
              <w:t xml:space="preserve"> </w:t>
            </w:r>
            <w:r w:rsidR="00B76FED">
              <w:rPr>
                <w:b w:val="0"/>
                <w:lang w:val="en-US"/>
              </w:rPr>
              <w:t>Auteur</w:t>
            </w:r>
            <w:r>
              <w:rPr>
                <w:b w:val="0"/>
                <w:lang w:val="en-US"/>
              </w:rPr>
              <w:t>:</w:t>
            </w:r>
            <w:r w:rsidR="00B76FED">
              <w:rPr>
                <w:b w:val="0"/>
                <w:lang w:val="en-US"/>
              </w:rPr>
              <w:t xml:space="preserve"> </w:t>
            </w:r>
            <w:r w:rsidR="00B76FED" w:rsidRPr="00B76FED">
              <w:rPr>
                <w:b w:val="0"/>
                <w:i/>
                <w:lang w:val="en-US"/>
              </w:rPr>
              <w:t>Dr. P. Wilhelm</w:t>
            </w:r>
            <w:r>
              <w:rPr>
                <w:b w:val="0"/>
                <w:lang w:val="en-US"/>
              </w:rPr>
              <w:t xml:space="preserve"> </w:t>
            </w:r>
            <w:r w:rsidR="00A02CC0">
              <w:rPr>
                <w:b w:val="0"/>
                <w:lang w:val="en-US"/>
              </w:rPr>
              <w:t xml:space="preserve"> FACTOR 1</w:t>
            </w:r>
          </w:p>
        </w:tc>
        <w:tc>
          <w:tcPr>
            <w:tcW w:w="3685" w:type="dxa"/>
          </w:tcPr>
          <w:p w:rsidR="004C6AB4" w:rsidRPr="00B76FED" w:rsidRDefault="00B76FED" w:rsidP="006C41C8">
            <w:pPr>
              <w:cnfStyle w:val="000000100000" w:firstRow="0" w:lastRow="0" w:firstColumn="0" w:lastColumn="0" w:oddVBand="0" w:evenVBand="0" w:oddHBand="1" w:evenHBand="0" w:firstRowFirstColumn="0" w:firstRowLastColumn="0" w:lastRowFirstColumn="0" w:lastRowLastColumn="0"/>
            </w:pPr>
            <w:r w:rsidRPr="00B76FED">
              <w:t xml:space="preserve">Het meten van </w:t>
            </w:r>
            <w:r w:rsidR="00C20A53">
              <w:t>de capaciteit van het</w:t>
            </w:r>
            <w:r>
              <w:t xml:space="preserve"> kortetermijn/werkgeheugen voor visuele informatie.</w:t>
            </w:r>
          </w:p>
        </w:tc>
      </w:tr>
      <w:tr w:rsidR="004C6AB4" w:rsidRPr="00B76FED" w:rsidTr="004C6A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4C6AB4" w:rsidRDefault="00B76FED" w:rsidP="006C41C8">
            <w:pPr>
              <w:rPr>
                <w:rFonts w:asciiTheme="minorHAnsi" w:eastAsiaTheme="minorEastAsia" w:hAnsiTheme="minorHAnsi" w:cstheme="minorBidi"/>
                <w:b w:val="0"/>
                <w:bCs w:val="0"/>
                <w:i/>
              </w:rPr>
            </w:pPr>
            <w:r w:rsidRPr="00B76FED">
              <w:rPr>
                <w:rFonts w:asciiTheme="minorHAnsi" w:eastAsiaTheme="minorEastAsia" w:hAnsiTheme="minorHAnsi" w:cstheme="minorBidi"/>
                <w:b w:val="0"/>
              </w:rPr>
              <w:t>De Wechsler IQ test</w:t>
            </w:r>
            <w:r w:rsidRPr="00B76FED">
              <w:rPr>
                <w:rFonts w:asciiTheme="minorHAnsi" w:eastAsiaTheme="minorEastAsia" w:hAnsiTheme="minorHAnsi" w:cstheme="minorBidi"/>
                <w:b w:val="0"/>
                <w:bCs w:val="0"/>
              </w:rPr>
              <w:t xml:space="preserve"> voor kinderen van 6-16</w:t>
            </w:r>
            <w:r>
              <w:rPr>
                <w:rFonts w:asciiTheme="minorHAnsi" w:eastAsiaTheme="minorEastAsia" w:hAnsiTheme="minorHAnsi" w:cstheme="minorBidi"/>
                <w:b w:val="0"/>
                <w:bCs w:val="0"/>
              </w:rPr>
              <w:t xml:space="preserve"> jaar. (WISC-III) Auteur: </w:t>
            </w:r>
            <w:r w:rsidRPr="00B76FED">
              <w:rPr>
                <w:rFonts w:asciiTheme="minorHAnsi" w:eastAsiaTheme="minorEastAsia" w:hAnsiTheme="minorHAnsi" w:cstheme="minorBidi"/>
                <w:b w:val="0"/>
                <w:bCs w:val="0"/>
                <w:i/>
              </w:rPr>
              <w:t>David Wechsler</w:t>
            </w:r>
          </w:p>
          <w:p w:rsidR="00A02CC0" w:rsidRPr="00A02CC0" w:rsidRDefault="00A02CC0" w:rsidP="006C41C8">
            <w:pPr>
              <w:rPr>
                <w:b w:val="0"/>
              </w:rPr>
            </w:pPr>
            <w:r>
              <w:rPr>
                <w:rFonts w:asciiTheme="minorHAnsi" w:eastAsiaTheme="minorEastAsia" w:hAnsiTheme="minorHAnsi" w:cstheme="minorBidi"/>
                <w:b w:val="0"/>
                <w:bCs w:val="0"/>
              </w:rPr>
              <w:t>FACTOR 2</w:t>
            </w:r>
          </w:p>
        </w:tc>
        <w:tc>
          <w:tcPr>
            <w:tcW w:w="3685" w:type="dxa"/>
          </w:tcPr>
          <w:p w:rsidR="004C6AB4" w:rsidRPr="00B76FED" w:rsidRDefault="00B76FED" w:rsidP="006C41C8">
            <w:pPr>
              <w:cnfStyle w:val="000000010000" w:firstRow="0" w:lastRow="0" w:firstColumn="0" w:lastColumn="0" w:oddVBand="0" w:evenVBand="0" w:oddHBand="0" w:evenHBand="1" w:firstRowFirstColumn="0" w:firstRowLastColumn="0" w:lastRowFirstColumn="0" w:lastRowLastColumn="0"/>
            </w:pPr>
            <w:r>
              <w:t xml:space="preserve">Het meten van het IQ. </w:t>
            </w:r>
          </w:p>
        </w:tc>
      </w:tr>
    </w:tbl>
    <w:p w:rsidR="00A02CC0" w:rsidRDefault="00A02CC0" w:rsidP="006C41C8"/>
    <w:p w:rsidR="000A65C9" w:rsidRPr="006D14E5" w:rsidRDefault="000A65C9" w:rsidP="006C41C8">
      <w:r>
        <w:t xml:space="preserve">De </w:t>
      </w:r>
      <w:r w:rsidRPr="000A65C9">
        <w:rPr>
          <w:b/>
        </w:rPr>
        <w:t>PPVT-III</w:t>
      </w:r>
      <w:r>
        <w:t>-NL</w:t>
      </w:r>
      <w:r w:rsidR="006D14E5">
        <w:t xml:space="preserve"> </w:t>
      </w:r>
      <w:r>
        <w:t xml:space="preserve"> is een vertaling en bewerking van de Amerikaanse PPVT-III waarmee internationaal veel onderzoek is en wordt gedaan. Daardoor is het mogelijk onderzoe</w:t>
      </w:r>
      <w:r w:rsidR="008F3B9C">
        <w:t>ksresultaten onderling te verge</w:t>
      </w:r>
      <w:r>
        <w:t>lijken. De PPVT-III-NL bevat 204 testplaten met telkens 4 afbeeldingen. De proefpersoon kiest de juiste afbeelding bij een mondeling aangeboden woord. De PPVT-III-NL is dus een multiple choice- of meerkeuzetest.</w:t>
      </w:r>
      <w:r>
        <w:br/>
        <w:t>De standaardscores van de PPVT-III-NL hebben een normaalverdeling en worden omgerekend in een WBQ (Woordbegripquotiënt). De WBQ’s worden voor jonge kinderen (2;3 t/m 5;11 jaar) per maand gegeven.</w:t>
      </w:r>
      <w:r w:rsidR="008F3B9C">
        <w:t xml:space="preserve"> Bijvoorbeeld de 2 staat voor 2 jaar, de 3 voor het aantal maanden.</w:t>
      </w:r>
      <w:r>
        <w:t xml:space="preserve"> Voor kinderen vanaf 6;0 t/m 14;11 jaar geldt een interval van 3 maanden; van 15;0 t/m 39;11: 6 maanden; van 40 t/m 50 jaar: 1 jaar; 51 t/m 90 jaar is één groep.</w:t>
      </w:r>
      <w:r w:rsidR="00E946E8">
        <w:t xml:space="preserve"> </w:t>
      </w:r>
      <w:r w:rsidR="00E946E8">
        <w:br/>
        <w:t>De startset is veelal de set</w:t>
      </w:r>
      <w:r w:rsidR="00C42F45">
        <w:t xml:space="preserve"> woorden</w:t>
      </w:r>
      <w:r w:rsidR="00E946E8">
        <w:t xml:space="preserve"> die past bij de leeftijd van het kind. In deze set mag een kind niet meer dan 4 fouten maken. Is dat wel het geval moet er worden teruggetes</w:t>
      </w:r>
      <w:r w:rsidR="00C42F45">
        <w:t>t</w:t>
      </w:r>
      <w:r w:rsidR="00E946E8">
        <w:t xml:space="preserve"> zodat duidelijk kan worden vastgesteld welke startset bij het kind hoort. De afbreekset</w:t>
      </w:r>
      <w:r w:rsidR="00C42F45">
        <w:t xml:space="preserve"> is de set met woorden waarin een kind 8 of meer fouten maakt.Verder dan deze afbreekset wordt er niet getoetst.</w:t>
      </w:r>
      <w:r w:rsidR="006D14E5">
        <w:t xml:space="preserve"> De </w:t>
      </w:r>
      <w:r w:rsidR="006D14E5">
        <w:rPr>
          <w:b/>
        </w:rPr>
        <w:t xml:space="preserve">PPVT-III-EN </w:t>
      </w:r>
      <w:r w:rsidR="006D14E5">
        <w:t>werkt op precies dezelfde manier.</w:t>
      </w:r>
    </w:p>
    <w:p w:rsidR="000A65C9" w:rsidRPr="003E2DF8" w:rsidRDefault="00764BF6" w:rsidP="006C41C8">
      <w:pPr>
        <w:rPr>
          <w:i/>
        </w:rPr>
      </w:pPr>
      <w:r>
        <w:rPr>
          <w:i/>
        </w:rPr>
        <w:t>“</w:t>
      </w:r>
      <w:r w:rsidR="003E2DF8" w:rsidRPr="00BC2E99">
        <w:t>De Rey Visual Design Learning Test (</w:t>
      </w:r>
      <w:r w:rsidR="003E2DF8" w:rsidRPr="00BC2E99">
        <w:rPr>
          <w:b/>
        </w:rPr>
        <w:t>RVDLT</w:t>
      </w:r>
      <w:r w:rsidR="003E2DF8" w:rsidRPr="00BC2E99">
        <w:t>) doet een beroep op het visuele geheugen. De testscores zijn indicatief voor de capaciteit van het kortetermijn/werkgeheugen, het leervermogen en het langetermijngeheugen voor visuele informatie.</w:t>
      </w:r>
      <w:r w:rsidR="003E2DF8" w:rsidRPr="00BC2E99">
        <w:br/>
        <w:t xml:space="preserve">De RVDLT is een zogenoemde ‘design memory’ test, waarbij men visuele stimuli aanbiedt die uit het hoofd nagetekend dienen te worden. De RVDLT onderscheidt zich van andere visuele geheugentests doordat hij beter voldoet aan specifieke criteria voor dit type tests. Zo heeft de RVDLT een herkenningsfase, zodat onderscheid gemaakt kan worden tussen reproductie en herkenning van visuele informatie en maakt de test gebruik van complexe, </w:t>
      </w:r>
      <w:r w:rsidR="003E2DF8" w:rsidRPr="00BC2E99">
        <w:lastRenderedPageBreak/>
        <w:t>ambigue test stimuli, zodat validiteitsbedreigende verbale encoderingsstrategieën zoveel mogelijk uitgesloten worden</w:t>
      </w:r>
      <w:r>
        <w:rPr>
          <w:i/>
        </w:rPr>
        <w:t xml:space="preserve">” </w:t>
      </w:r>
      <w:r w:rsidR="003E2DF8">
        <w:rPr>
          <w:rStyle w:val="Voetnootmarkering"/>
          <w:i/>
        </w:rPr>
        <w:footnoteReference w:id="3"/>
      </w:r>
    </w:p>
    <w:p w:rsidR="005F0A16" w:rsidRPr="00B76FED" w:rsidRDefault="003E2DF8" w:rsidP="006C41C8">
      <w:r w:rsidRPr="00E946E8">
        <w:rPr>
          <w:b/>
        </w:rPr>
        <w:t>WISC</w:t>
      </w:r>
      <w:r w:rsidRPr="00E946E8">
        <w:t xml:space="preserve"> is het letterwoord voor Wechsler Verstandschaal voor Kinderen, een veel gebruikte </w:t>
      </w:r>
      <w:hyperlink r:id="rId14" w:tooltip="Intelligentietest" w:history="1">
        <w:r w:rsidRPr="00E946E8">
          <w:t>intelligentietest</w:t>
        </w:r>
      </w:hyperlink>
      <w:r w:rsidRPr="00E946E8">
        <w:t xml:space="preserve"> voor kinderen tussen de 6 en 16 jaar oud. De test kan worden afgenomen zonder dat het kind hoeft te kunnen lezen of te schrijven. De uitslag is een </w:t>
      </w:r>
      <w:hyperlink r:id="rId15" w:tooltip="Intelligentiemeting" w:history="1">
        <w:r w:rsidRPr="00E946E8">
          <w:t>IQ</w:t>
        </w:r>
      </w:hyperlink>
      <w:r w:rsidRPr="00E946E8">
        <w:t xml:space="preserve"> score</w:t>
      </w:r>
      <w:r w:rsidR="00E946E8">
        <w:t xml:space="preserve">. </w:t>
      </w:r>
      <w:r w:rsidRPr="00E946E8">
        <w:t>De resultaten die het kind op de verschillende subtests behaalt</w:t>
      </w:r>
      <w:r w:rsidR="00E946E8">
        <w:t>,</w:t>
      </w:r>
      <w:r w:rsidRPr="00E946E8">
        <w:t xml:space="preserve"> worden samengevat in een drietal scores. De som van alle scores op de verbale subtests levert het Verbaal IQ</w:t>
      </w:r>
      <w:r w:rsidR="00E946E8">
        <w:t xml:space="preserve"> en </w:t>
      </w:r>
      <w:r w:rsidRPr="00E946E8">
        <w:t>de som van alle scores op de performale subtests levert het Perf</w:t>
      </w:r>
      <w:r w:rsidR="00BC2E99">
        <w:t xml:space="preserve">ormaal IQ op. De scores op alle </w:t>
      </w:r>
      <w:r w:rsidRPr="00E946E8">
        <w:t xml:space="preserve">10 de </w:t>
      </w:r>
      <w:proofErr w:type="spellStart"/>
      <w:r w:rsidRPr="00E946E8">
        <w:t>subtests</w:t>
      </w:r>
      <w:proofErr w:type="spellEnd"/>
      <w:r w:rsidRPr="00E946E8">
        <w:t xml:space="preserve"> leveren tezamen het Totaal IQ op</w:t>
      </w:r>
      <w:r>
        <w:t>.</w:t>
      </w:r>
      <w:r w:rsidR="00E946E8">
        <w:t xml:space="preserve"> In dit onderzoek maak ik al</w:t>
      </w:r>
      <w:r w:rsidR="00455404">
        <w:t xml:space="preserve">leen gebruik van het Totaal IQ. </w:t>
      </w:r>
      <w:r w:rsidR="005F0A16">
        <w:br/>
      </w:r>
    </w:p>
    <w:p w:rsidR="00B50A2F" w:rsidRDefault="004D7633" w:rsidP="00B50A2F">
      <w:pPr>
        <w:pStyle w:val="Kop2"/>
      </w:pPr>
      <w:bookmarkStart w:id="12" w:name="_Toc325307674"/>
      <w:r>
        <w:t>7</w:t>
      </w:r>
      <w:r w:rsidR="006C41C8">
        <w:t xml:space="preserve">.1 </w:t>
      </w:r>
      <w:r w:rsidR="00F77501">
        <w:t>Onderzochte groep</w:t>
      </w:r>
      <w:bookmarkEnd w:id="12"/>
    </w:p>
    <w:p w:rsidR="00B50A2F" w:rsidRDefault="00B50A2F" w:rsidP="00B50A2F">
      <w:pPr>
        <w:pStyle w:val="Kop2"/>
      </w:pPr>
    </w:p>
    <w:p w:rsidR="00B50A2F" w:rsidRDefault="0003586C" w:rsidP="00B50A2F">
      <w:r>
        <w:t xml:space="preserve">Het praktijkgedeelte van dit onderzoek naar </w:t>
      </w:r>
      <w:r w:rsidR="00292F9E">
        <w:t xml:space="preserve">een eventuele </w:t>
      </w:r>
      <w:r>
        <w:t xml:space="preserve">samenhang </w:t>
      </w:r>
      <w:r w:rsidR="00403A20">
        <w:t>tussen genoemde</w:t>
      </w:r>
      <w:r>
        <w:t xml:space="preserve"> factoren en woordenschat, wil ik kwantitatief invullen door middel van het testen van </w:t>
      </w:r>
      <w:r w:rsidR="00292F9E">
        <w:t xml:space="preserve">27 </w:t>
      </w:r>
      <w:r>
        <w:t>kinder</w:t>
      </w:r>
      <w:r w:rsidR="00F77501">
        <w:t xml:space="preserve">en van </w:t>
      </w:r>
      <w:r w:rsidR="00292F9E">
        <w:t xml:space="preserve">de leeftijd van 10 en 11 jaar uit groep 7. Deze 27 kinderen zijn klasgenoten van elkaar. Acht van deze kinderen zijn gediagnosticeerd met een chronisch aandachtstekort. </w:t>
      </w:r>
      <w:r w:rsidR="0096671D">
        <w:t xml:space="preserve">De moedertaal van deze kinderen is Nederlands. </w:t>
      </w:r>
      <w:r w:rsidR="00B50A2F">
        <w:br/>
      </w:r>
    </w:p>
    <w:p w:rsidR="006C41C8" w:rsidRPr="000B0EA3" w:rsidRDefault="004D7633" w:rsidP="00C56EB3">
      <w:pPr>
        <w:rPr>
          <w:rFonts w:asciiTheme="majorHAnsi" w:hAnsiTheme="majorHAnsi" w:cs="Calibri"/>
          <w:color w:val="000000"/>
          <w:szCs w:val="22"/>
        </w:rPr>
      </w:pPr>
      <w:bookmarkStart w:id="13" w:name="_Toc325307675"/>
      <w:r>
        <w:rPr>
          <w:rStyle w:val="Kop2Char"/>
        </w:rPr>
        <w:t>7</w:t>
      </w:r>
      <w:r w:rsidR="00F77501">
        <w:rPr>
          <w:rStyle w:val="Kop2Char"/>
        </w:rPr>
        <w:t>.2. Onderzoeksetting</w:t>
      </w:r>
      <w:bookmarkEnd w:id="13"/>
      <w:r w:rsidR="0003586C">
        <w:br/>
      </w:r>
      <w:r w:rsidR="0003586C">
        <w:br/>
      </w:r>
      <w:r w:rsidR="00407B77">
        <w:t xml:space="preserve">De verschillende testen werden individueel afgenomen waarbij de testfiguren via een computerscherm werden aangeboden. Kinderen werden apart achter een computer in een werkkamer gezet. Er werd handmatig gescoord aan de hand van een scoringsprotocol. </w:t>
      </w:r>
      <w:r w:rsidR="00403A20">
        <w:t>Dat</w:t>
      </w:r>
      <w:r w:rsidR="00E946E8">
        <w:t xml:space="preserve"> betekent dat er naast het kind gezeten werd en met een pen fouten op het scoreblad werden aangekruist</w:t>
      </w:r>
      <w:r w:rsidR="0095216F">
        <w:t xml:space="preserve">. </w:t>
      </w:r>
      <w:r w:rsidR="00407B77">
        <w:t xml:space="preserve">Scores worden aangegeven op een speciaal scoringsformulier. De ruwe scores </w:t>
      </w:r>
      <w:r w:rsidR="00BC2E99">
        <w:t xml:space="preserve">van de testen </w:t>
      </w:r>
      <w:r w:rsidR="00407B77">
        <w:t>wer</w:t>
      </w:r>
      <w:r w:rsidR="0095216F">
        <w:t>den vervolgens handmatig omgezet door middel van een eenvoudige formule.</w:t>
      </w:r>
      <w:r w:rsidR="000B0EA3">
        <w:t xml:space="preserve"> Het afnemen</w:t>
      </w:r>
      <w:r w:rsidR="00407B77">
        <w:t xml:space="preserve"> van de testen neemt 10</w:t>
      </w:r>
      <w:r w:rsidR="000B0EA3">
        <w:t xml:space="preserve"> - </w:t>
      </w:r>
      <w:r w:rsidR="00407B77">
        <w:t>20 minuten in beslag</w:t>
      </w:r>
      <w:r w:rsidR="000B0EA3">
        <w:t xml:space="preserve">. Tussen de afname van de testen zaten 3-7 dagen. </w:t>
      </w:r>
    </w:p>
    <w:p w:rsidR="006C41C8" w:rsidRDefault="00C210F7" w:rsidP="006C41C8">
      <w:r w:rsidRPr="0012584A">
        <w:t>Doordat dit onderzoek is uitgevoerd op een school is het belangrijk dat ethische kwesties zijn vermeden. Omdat het onderzoek geen negatieve gevolgen mag hebben voor zowel de school, docenten als leerlingen is er in dit onderzoek geen gebruik gemaakt van namen. Er zijn</w:t>
      </w:r>
      <w:r>
        <w:t xml:space="preserve"> letters en</w:t>
      </w:r>
      <w:r w:rsidRPr="0012584A">
        <w:t xml:space="preserve"> nummers gebruikt in plaats van namen. Ook de naam van de school wordt niet genoemd</w:t>
      </w:r>
      <w:r w:rsidR="00A44800">
        <w:t>.</w:t>
      </w:r>
    </w:p>
    <w:p w:rsidR="00C56EB3" w:rsidRDefault="00C56EB3" w:rsidP="00C56EB3"/>
    <w:p w:rsidR="005F0A16" w:rsidRDefault="005F0A16" w:rsidP="00C56EB3"/>
    <w:p w:rsidR="005F0A16" w:rsidRDefault="005F0A16" w:rsidP="00C56EB3"/>
    <w:p w:rsidR="005F0A16" w:rsidRDefault="005F0A16" w:rsidP="00C56EB3"/>
    <w:p w:rsidR="00195BEC" w:rsidRDefault="00F422C3" w:rsidP="005F0A16">
      <w:pPr>
        <w:pStyle w:val="Kop1"/>
        <w:numPr>
          <w:ilvl w:val="0"/>
          <w:numId w:val="7"/>
        </w:numPr>
      </w:pPr>
      <w:bookmarkStart w:id="14" w:name="_Toc325307676"/>
      <w:r>
        <w:lastRenderedPageBreak/>
        <w:t>Resultaten</w:t>
      </w:r>
      <w:bookmarkEnd w:id="14"/>
    </w:p>
    <w:p w:rsidR="007871C5" w:rsidRPr="007871C5" w:rsidRDefault="007871C5" w:rsidP="007871C5"/>
    <w:p w:rsidR="007871C5" w:rsidRDefault="007871C5" w:rsidP="007871C5">
      <w:r w:rsidRPr="00D918FB">
        <w:t xml:space="preserve">In dit hoofdstuk worden de resultaten van het onderzoek </w:t>
      </w:r>
      <w:r w:rsidR="0053657A">
        <w:t xml:space="preserve">geordend, samengevat en geanalyseerd. </w:t>
      </w:r>
      <w:r w:rsidRPr="00D918FB">
        <w:t>Aan de hand van tabellen en grafieken worden de resultaten toegelicht.</w:t>
      </w:r>
      <w:r>
        <w:br/>
      </w:r>
    </w:p>
    <w:p w:rsidR="007871C5" w:rsidRDefault="004D7633" w:rsidP="007871C5">
      <w:pPr>
        <w:pStyle w:val="Kop2"/>
      </w:pPr>
      <w:bookmarkStart w:id="15" w:name="_Toc325307677"/>
      <w:r>
        <w:t>8</w:t>
      </w:r>
      <w:r w:rsidR="007871C5">
        <w:t>.1 Dataverwerking</w:t>
      </w:r>
      <w:bookmarkEnd w:id="15"/>
    </w:p>
    <w:p w:rsidR="007871C5" w:rsidRPr="007871C5" w:rsidRDefault="007871C5" w:rsidP="007871C5"/>
    <w:p w:rsidR="007871C5" w:rsidRDefault="00584E51" w:rsidP="007871C5">
      <w:pPr>
        <w:rPr>
          <w:noProof/>
          <w:lang w:eastAsia="nl-NL"/>
        </w:rPr>
      </w:pPr>
      <w:r>
        <w:rPr>
          <w:noProof/>
          <w:lang w:eastAsia="nl-NL"/>
        </w:rPr>
        <w:drawing>
          <wp:anchor distT="0" distB="0" distL="114300" distR="114300" simplePos="0" relativeHeight="251676672" behindDoc="1" locked="0" layoutInCell="1" allowOverlap="1" wp14:anchorId="685FEEA8" wp14:editId="4353984B">
            <wp:simplePos x="0" y="0"/>
            <wp:positionH relativeFrom="column">
              <wp:posOffset>-775970</wp:posOffset>
            </wp:positionH>
            <wp:positionV relativeFrom="paragraph">
              <wp:posOffset>614045</wp:posOffset>
            </wp:positionV>
            <wp:extent cx="7258050" cy="3495675"/>
            <wp:effectExtent l="0" t="0" r="19050" b="9525"/>
            <wp:wrapTight wrapText="bothSides">
              <wp:wrapPolygon edited="0">
                <wp:start x="0" y="0"/>
                <wp:lineTo x="0" y="21541"/>
                <wp:lineTo x="21600" y="21541"/>
                <wp:lineTo x="21600"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7871C5">
        <w:rPr>
          <w:noProof/>
          <w:lang w:eastAsia="nl-NL"/>
        </w:rPr>
        <w:t xml:space="preserve">Hieronder is een staafdiagram weergegeven met de </w:t>
      </w:r>
      <w:r>
        <w:rPr>
          <w:noProof/>
          <w:lang w:eastAsia="nl-NL"/>
        </w:rPr>
        <w:t xml:space="preserve">resultaten </w:t>
      </w:r>
      <w:r w:rsidR="007871C5">
        <w:rPr>
          <w:noProof/>
          <w:lang w:eastAsia="nl-NL"/>
        </w:rPr>
        <w:t xml:space="preserve">van beide </w:t>
      </w:r>
      <w:r w:rsidR="00007519">
        <w:rPr>
          <w:noProof/>
          <w:lang w:eastAsia="nl-NL"/>
        </w:rPr>
        <w:t xml:space="preserve">Peabody picture testen </w:t>
      </w:r>
      <w:r w:rsidR="007871C5">
        <w:rPr>
          <w:noProof/>
          <w:lang w:eastAsia="nl-NL"/>
        </w:rPr>
        <w:t xml:space="preserve">samen met de </w:t>
      </w:r>
      <w:r w:rsidR="00007519" w:rsidRPr="00007519">
        <w:rPr>
          <w:bCs/>
        </w:rPr>
        <w:t>WISC-III</w:t>
      </w:r>
      <w:r w:rsidR="00007519">
        <w:rPr>
          <w:noProof/>
          <w:lang w:eastAsia="nl-NL"/>
        </w:rPr>
        <w:t xml:space="preserve"> test.</w:t>
      </w:r>
      <w:r w:rsidR="007871C5">
        <w:rPr>
          <w:noProof/>
          <w:lang w:eastAsia="nl-NL"/>
        </w:rPr>
        <w:t xml:space="preserve"> </w:t>
      </w:r>
      <w:r w:rsidR="000D6A4C">
        <w:rPr>
          <w:noProof/>
          <w:lang w:eastAsia="nl-NL"/>
        </w:rPr>
        <w:t xml:space="preserve"> Deze WISC-III test behoort tot factor 2.</w:t>
      </w:r>
      <w:r>
        <w:rPr>
          <w:noProof/>
          <w:lang w:eastAsia="nl-NL"/>
        </w:rPr>
        <w:t>(IQ)</w:t>
      </w:r>
    </w:p>
    <w:p w:rsidR="00B46560" w:rsidRDefault="00B46560" w:rsidP="00DF217F"/>
    <w:p w:rsidR="00B213CA" w:rsidRDefault="00B213CA" w:rsidP="00195BEC">
      <w:pPr>
        <w:rPr>
          <w:noProof/>
          <w:lang w:eastAsia="nl-NL"/>
        </w:rPr>
      </w:pPr>
    </w:p>
    <w:p w:rsidR="003E3CD6" w:rsidRDefault="003E3CD6" w:rsidP="00170796">
      <w:pPr>
        <w:rPr>
          <w:noProof/>
          <w:lang w:eastAsia="nl-NL"/>
        </w:rPr>
      </w:pPr>
    </w:p>
    <w:p w:rsidR="00E47A56" w:rsidRDefault="00E06278" w:rsidP="00195BEC">
      <w:r>
        <w:rPr>
          <w:noProof/>
          <w:lang w:eastAsia="nl-NL"/>
        </w:rPr>
        <w:lastRenderedPageBreak/>
        <w:drawing>
          <wp:anchor distT="0" distB="0" distL="114300" distR="114300" simplePos="0" relativeHeight="251677696" behindDoc="1" locked="0" layoutInCell="1" allowOverlap="1">
            <wp:simplePos x="0" y="0"/>
            <wp:positionH relativeFrom="column">
              <wp:posOffset>-633095</wp:posOffset>
            </wp:positionH>
            <wp:positionV relativeFrom="paragraph">
              <wp:posOffset>-4445</wp:posOffset>
            </wp:positionV>
            <wp:extent cx="7086600" cy="2419350"/>
            <wp:effectExtent l="0" t="0" r="19050" b="19050"/>
            <wp:wrapTight wrapText="bothSides">
              <wp:wrapPolygon edited="0">
                <wp:start x="0" y="0"/>
                <wp:lineTo x="0" y="21600"/>
                <wp:lineTo x="21600" y="21600"/>
                <wp:lineTo x="21600"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DF217F">
        <w:br/>
      </w:r>
      <w:r w:rsidR="003E3CD6">
        <w:t>Doordat de scores van</w:t>
      </w:r>
      <w:r w:rsidR="00007519">
        <w:t xml:space="preserve"> de</w:t>
      </w:r>
      <w:r w:rsidR="003E3CD6">
        <w:t xml:space="preserve"> </w:t>
      </w:r>
      <w:r w:rsidR="00007519" w:rsidRPr="00007519">
        <w:t>RVDLT</w:t>
      </w:r>
      <w:r w:rsidR="00007519">
        <w:t xml:space="preserve"> test </w:t>
      </w:r>
      <w:r w:rsidR="003E3CD6">
        <w:t xml:space="preserve">groter zijn én </w:t>
      </w:r>
      <w:r w:rsidR="006E2484">
        <w:t xml:space="preserve">meer </w:t>
      </w:r>
      <w:r w:rsidR="003E3CD6">
        <w:t>uit elkaar liggen</w:t>
      </w:r>
      <w:r w:rsidR="006E2484">
        <w:t xml:space="preserve"> dan</w:t>
      </w:r>
      <w:r w:rsidR="00362060">
        <w:t xml:space="preserve"> de drie</w:t>
      </w:r>
      <w:r w:rsidR="006E2484">
        <w:t xml:space="preserve"> voorgaande testen,</w:t>
      </w:r>
      <w:r w:rsidR="003E3CD6">
        <w:t xml:space="preserve"> zijn deze h</w:t>
      </w:r>
      <w:r w:rsidR="00E47A56">
        <w:t xml:space="preserve">ierboven </w:t>
      </w:r>
      <w:r w:rsidR="003E3CD6">
        <w:t>weergegeven in een aparte</w:t>
      </w:r>
      <w:r w:rsidR="00BF4BD1">
        <w:t xml:space="preserve"> staafdiagram. </w:t>
      </w:r>
      <w:r w:rsidR="00362060">
        <w:t>De RVDLT test behoort tot factor 1.</w:t>
      </w:r>
      <w:r w:rsidR="003E3CD6">
        <w:br/>
      </w:r>
      <w:r w:rsidR="00D918FB">
        <w:t>Verder volgt hier een tabel waarin van elke test de minimale score, maximale score, het gemiddeld</w:t>
      </w:r>
      <w:r w:rsidR="0053657A">
        <w:t>e en de standaard deviatie worden</w:t>
      </w:r>
      <w:r w:rsidR="00D918FB">
        <w:t xml:space="preserve"> weergegeven.</w:t>
      </w:r>
      <w:r w:rsidR="00170796">
        <w:t xml:space="preserve"> Zo is de minimum score van bijvoorbeeld de Nederlandse peabody test 92, de maximum score 142, het ge</w:t>
      </w:r>
      <w:r w:rsidR="00BC2E99">
        <w:t>middelde 118,33 en de standaard</w:t>
      </w:r>
      <w:r w:rsidR="00170796">
        <w:t>deviatie 12,06.</w:t>
      </w:r>
    </w:p>
    <w:p w:rsidR="00D918FB" w:rsidRDefault="00D918FB" w:rsidP="00195BEC">
      <w:r>
        <w:rPr>
          <w:rFonts w:ascii="Arial" w:hAnsi="Arial" w:cs="Arial"/>
          <w:b/>
          <w:bCs/>
          <w:noProof/>
          <w:sz w:val="18"/>
          <w:szCs w:val="18"/>
          <w:lang w:eastAsia="nl-NL"/>
        </w:rPr>
        <mc:AlternateContent>
          <mc:Choice Requires="wps">
            <w:drawing>
              <wp:anchor distT="0" distB="0" distL="114300" distR="114300" simplePos="0" relativeHeight="251669504" behindDoc="0" locked="0" layoutInCell="1" allowOverlap="1" wp14:anchorId="3B3B7651" wp14:editId="7336DD49">
                <wp:simplePos x="0" y="0"/>
                <wp:positionH relativeFrom="column">
                  <wp:posOffset>-223520</wp:posOffset>
                </wp:positionH>
                <wp:positionV relativeFrom="paragraph">
                  <wp:posOffset>142240</wp:posOffset>
                </wp:positionV>
                <wp:extent cx="5610225" cy="298132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5610225" cy="2981325"/>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17.6pt;margin-top:11.2pt;width:441.75pt;height:23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" filled="f" strokecolor="#c1ec76 [3204]" strokeweight="1.5pt">
                <v:stroke endcap="round"/>
              </v:roundrect>
            </w:pict>
          </mc:Fallback>
        </mc:AlternateContent>
      </w:r>
    </w:p>
    <w:tbl>
      <w:tblPr>
        <w:tblW w:w="8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70"/>
        <w:gridCol w:w="1029"/>
        <w:gridCol w:w="1082"/>
        <w:gridCol w:w="1113"/>
        <w:gridCol w:w="1214"/>
        <w:gridCol w:w="1456"/>
      </w:tblGrid>
      <w:tr w:rsidR="00D918FB" w:rsidTr="00975619">
        <w:trPr>
          <w:cantSplit/>
          <w:trHeight w:val="416"/>
          <w:tblHeader/>
        </w:trPr>
        <w:tc>
          <w:tcPr>
            <w:tcW w:w="8164" w:type="dxa"/>
            <w:gridSpan w:val="6"/>
            <w:tcBorders>
              <w:top w:val="nil"/>
              <w:left w:val="nil"/>
              <w:bottom w:val="nil"/>
              <w:right w:val="nil"/>
            </w:tcBorders>
            <w:shd w:val="clear" w:color="auto" w:fill="FFFFFF"/>
            <w:vAlign w:val="center"/>
          </w:tcPr>
          <w:p w:rsidR="00D918FB" w:rsidRDefault="00D918FB" w:rsidP="00414051">
            <w:r>
              <w:t>Descriptive Statistics</w:t>
            </w:r>
          </w:p>
        </w:tc>
      </w:tr>
      <w:tr w:rsidR="00D918FB" w:rsidTr="00F92D49">
        <w:trPr>
          <w:cantSplit/>
          <w:trHeight w:val="688"/>
          <w:tblHeader/>
        </w:trPr>
        <w:tc>
          <w:tcPr>
            <w:tcW w:w="227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D918FB" w:rsidRDefault="00D918FB" w:rsidP="00414051"/>
        </w:tc>
        <w:tc>
          <w:tcPr>
            <w:tcW w:w="1029" w:type="dxa"/>
            <w:tcBorders>
              <w:top w:val="single" w:sz="16" w:space="0" w:color="000000"/>
              <w:left w:val="single" w:sz="16" w:space="0" w:color="000000"/>
            </w:tcBorders>
            <w:shd w:val="clear" w:color="auto" w:fill="FFFFFF"/>
            <w:vAlign w:val="bottom"/>
          </w:tcPr>
          <w:p w:rsidR="00D918FB" w:rsidRDefault="00D918FB" w:rsidP="00414051">
            <w:r>
              <w:t>Aantal getoetsten</w:t>
            </w:r>
          </w:p>
        </w:tc>
        <w:tc>
          <w:tcPr>
            <w:tcW w:w="1082" w:type="dxa"/>
            <w:tcBorders>
              <w:top w:val="single" w:sz="16" w:space="0" w:color="000000"/>
            </w:tcBorders>
            <w:shd w:val="clear" w:color="auto" w:fill="FFFFFF"/>
            <w:vAlign w:val="bottom"/>
          </w:tcPr>
          <w:p w:rsidR="00D918FB" w:rsidRPr="00414051" w:rsidRDefault="00D918FB" w:rsidP="00414051">
            <w:pPr>
              <w:rPr>
                <w:b/>
              </w:rPr>
            </w:pPr>
            <w:r w:rsidRPr="00414051">
              <w:rPr>
                <w:b/>
              </w:rPr>
              <w:t>Minimum</w:t>
            </w:r>
          </w:p>
        </w:tc>
        <w:tc>
          <w:tcPr>
            <w:tcW w:w="1113" w:type="dxa"/>
            <w:tcBorders>
              <w:top w:val="single" w:sz="16" w:space="0" w:color="000000"/>
            </w:tcBorders>
            <w:shd w:val="clear" w:color="auto" w:fill="FFFFFF"/>
            <w:vAlign w:val="bottom"/>
          </w:tcPr>
          <w:p w:rsidR="00D918FB" w:rsidRPr="00414051" w:rsidRDefault="00D918FB" w:rsidP="00414051">
            <w:pPr>
              <w:rPr>
                <w:b/>
              </w:rPr>
            </w:pPr>
            <w:r w:rsidRPr="00414051">
              <w:rPr>
                <w:b/>
              </w:rPr>
              <w:t>Maximum</w:t>
            </w:r>
          </w:p>
        </w:tc>
        <w:tc>
          <w:tcPr>
            <w:tcW w:w="1214" w:type="dxa"/>
            <w:tcBorders>
              <w:top w:val="single" w:sz="16" w:space="0" w:color="000000"/>
            </w:tcBorders>
            <w:shd w:val="clear" w:color="auto" w:fill="FFFFFF"/>
            <w:vAlign w:val="bottom"/>
          </w:tcPr>
          <w:p w:rsidR="00D918FB" w:rsidRPr="00414051" w:rsidRDefault="00D918FB" w:rsidP="00414051">
            <w:pPr>
              <w:rPr>
                <w:b/>
              </w:rPr>
            </w:pPr>
            <w:r w:rsidRPr="00414051">
              <w:rPr>
                <w:b/>
              </w:rPr>
              <w:t>gemiddelde</w:t>
            </w:r>
          </w:p>
        </w:tc>
        <w:tc>
          <w:tcPr>
            <w:tcW w:w="1456" w:type="dxa"/>
            <w:tcBorders>
              <w:top w:val="single" w:sz="16" w:space="0" w:color="000000"/>
              <w:right w:val="single" w:sz="16" w:space="0" w:color="000000"/>
            </w:tcBorders>
            <w:shd w:val="clear" w:color="auto" w:fill="FFFFFF"/>
            <w:vAlign w:val="bottom"/>
          </w:tcPr>
          <w:p w:rsidR="00D918FB" w:rsidRPr="00414051" w:rsidRDefault="00D918FB" w:rsidP="00414051">
            <w:pPr>
              <w:rPr>
                <w:b/>
              </w:rPr>
            </w:pPr>
            <w:r w:rsidRPr="00414051">
              <w:rPr>
                <w:b/>
              </w:rPr>
              <w:t>Std. Deviatie</w:t>
            </w:r>
          </w:p>
        </w:tc>
      </w:tr>
      <w:tr w:rsidR="00D918FB" w:rsidTr="00F92D49">
        <w:trPr>
          <w:cantSplit/>
          <w:trHeight w:val="416"/>
          <w:tblHeader/>
        </w:trPr>
        <w:tc>
          <w:tcPr>
            <w:tcW w:w="2270" w:type="dxa"/>
            <w:tcBorders>
              <w:top w:val="single" w:sz="16" w:space="0" w:color="000000"/>
              <w:left w:val="single" w:sz="16" w:space="0" w:color="000000"/>
              <w:bottom w:val="nil"/>
              <w:right w:val="single" w:sz="16" w:space="0" w:color="000000"/>
            </w:tcBorders>
            <w:shd w:val="clear" w:color="auto" w:fill="FFFFFF"/>
          </w:tcPr>
          <w:p w:rsidR="00D918FB" w:rsidRDefault="00414051" w:rsidP="00414051">
            <w:r>
              <w:t>Peabody NED</w:t>
            </w:r>
          </w:p>
        </w:tc>
        <w:tc>
          <w:tcPr>
            <w:tcW w:w="1029" w:type="dxa"/>
            <w:tcBorders>
              <w:top w:val="single" w:sz="16" w:space="0" w:color="000000"/>
              <w:left w:val="single" w:sz="16" w:space="0" w:color="000000"/>
              <w:bottom w:val="nil"/>
            </w:tcBorders>
            <w:shd w:val="clear" w:color="auto" w:fill="FFFFFF"/>
          </w:tcPr>
          <w:p w:rsidR="00D918FB" w:rsidRDefault="00D918FB" w:rsidP="00414051">
            <w:r>
              <w:t>27</w:t>
            </w:r>
          </w:p>
        </w:tc>
        <w:tc>
          <w:tcPr>
            <w:tcW w:w="1082" w:type="dxa"/>
            <w:tcBorders>
              <w:top w:val="single" w:sz="16" w:space="0" w:color="000000"/>
              <w:bottom w:val="nil"/>
            </w:tcBorders>
            <w:shd w:val="clear" w:color="auto" w:fill="FFFFFF"/>
          </w:tcPr>
          <w:p w:rsidR="00D918FB" w:rsidRDefault="00D918FB" w:rsidP="00414051">
            <w:r>
              <w:t>92,00</w:t>
            </w:r>
          </w:p>
        </w:tc>
        <w:tc>
          <w:tcPr>
            <w:tcW w:w="1113" w:type="dxa"/>
            <w:tcBorders>
              <w:top w:val="single" w:sz="16" w:space="0" w:color="000000"/>
              <w:bottom w:val="nil"/>
            </w:tcBorders>
            <w:shd w:val="clear" w:color="auto" w:fill="FFFFFF"/>
          </w:tcPr>
          <w:p w:rsidR="00D918FB" w:rsidRDefault="00D918FB" w:rsidP="00414051">
            <w:r>
              <w:t>142,00</w:t>
            </w:r>
          </w:p>
        </w:tc>
        <w:tc>
          <w:tcPr>
            <w:tcW w:w="1214" w:type="dxa"/>
            <w:tcBorders>
              <w:top w:val="single" w:sz="16" w:space="0" w:color="000000"/>
              <w:bottom w:val="nil"/>
            </w:tcBorders>
            <w:shd w:val="clear" w:color="auto" w:fill="FFFFFF"/>
          </w:tcPr>
          <w:p w:rsidR="00D918FB" w:rsidRDefault="00D918FB" w:rsidP="00414051">
            <w:r>
              <w:t>118,3333</w:t>
            </w:r>
          </w:p>
        </w:tc>
        <w:tc>
          <w:tcPr>
            <w:tcW w:w="1456" w:type="dxa"/>
            <w:tcBorders>
              <w:top w:val="single" w:sz="16" w:space="0" w:color="000000"/>
              <w:bottom w:val="nil"/>
              <w:right w:val="single" w:sz="16" w:space="0" w:color="000000"/>
            </w:tcBorders>
            <w:shd w:val="clear" w:color="auto" w:fill="FFFFFF"/>
          </w:tcPr>
          <w:p w:rsidR="00D918FB" w:rsidRDefault="00D918FB" w:rsidP="00414051">
            <w:r>
              <w:t>12,05755</w:t>
            </w:r>
          </w:p>
        </w:tc>
      </w:tr>
      <w:tr w:rsidR="00D918FB" w:rsidTr="00F92D49">
        <w:trPr>
          <w:cantSplit/>
          <w:trHeight w:val="416"/>
          <w:tblHeader/>
        </w:trPr>
        <w:tc>
          <w:tcPr>
            <w:tcW w:w="2270" w:type="dxa"/>
            <w:tcBorders>
              <w:top w:val="nil"/>
              <w:left w:val="single" w:sz="16" w:space="0" w:color="000000"/>
              <w:bottom w:val="nil"/>
              <w:right w:val="single" w:sz="16" w:space="0" w:color="000000"/>
            </w:tcBorders>
            <w:shd w:val="clear" w:color="auto" w:fill="FFFFFF"/>
          </w:tcPr>
          <w:p w:rsidR="00D918FB" w:rsidRDefault="00414051" w:rsidP="00414051">
            <w:r>
              <w:t>Peabody EN</w:t>
            </w:r>
          </w:p>
        </w:tc>
        <w:tc>
          <w:tcPr>
            <w:tcW w:w="1029" w:type="dxa"/>
            <w:tcBorders>
              <w:top w:val="nil"/>
              <w:left w:val="single" w:sz="16" w:space="0" w:color="000000"/>
              <w:bottom w:val="nil"/>
            </w:tcBorders>
            <w:shd w:val="clear" w:color="auto" w:fill="FFFFFF"/>
          </w:tcPr>
          <w:p w:rsidR="00D918FB" w:rsidRDefault="00D918FB" w:rsidP="00414051">
            <w:r>
              <w:t>27</w:t>
            </w:r>
          </w:p>
        </w:tc>
        <w:tc>
          <w:tcPr>
            <w:tcW w:w="1082" w:type="dxa"/>
            <w:tcBorders>
              <w:top w:val="nil"/>
              <w:bottom w:val="nil"/>
            </w:tcBorders>
            <w:shd w:val="clear" w:color="auto" w:fill="FFFFFF"/>
          </w:tcPr>
          <w:p w:rsidR="00D918FB" w:rsidRDefault="00D918FB" w:rsidP="00414051">
            <w:r>
              <w:t>77,00</w:t>
            </w:r>
          </w:p>
        </w:tc>
        <w:tc>
          <w:tcPr>
            <w:tcW w:w="1113" w:type="dxa"/>
            <w:tcBorders>
              <w:top w:val="nil"/>
              <w:bottom w:val="nil"/>
            </w:tcBorders>
            <w:shd w:val="clear" w:color="auto" w:fill="FFFFFF"/>
          </w:tcPr>
          <w:p w:rsidR="00D918FB" w:rsidRDefault="00D918FB" w:rsidP="00414051">
            <w:r>
              <w:t>118,00</w:t>
            </w:r>
          </w:p>
        </w:tc>
        <w:tc>
          <w:tcPr>
            <w:tcW w:w="1214" w:type="dxa"/>
            <w:tcBorders>
              <w:top w:val="nil"/>
              <w:bottom w:val="nil"/>
            </w:tcBorders>
            <w:shd w:val="clear" w:color="auto" w:fill="FFFFFF"/>
          </w:tcPr>
          <w:p w:rsidR="00D918FB" w:rsidRDefault="00D918FB" w:rsidP="00414051">
            <w:r>
              <w:t>101,1111</w:t>
            </w:r>
          </w:p>
        </w:tc>
        <w:tc>
          <w:tcPr>
            <w:tcW w:w="1456" w:type="dxa"/>
            <w:tcBorders>
              <w:top w:val="nil"/>
              <w:bottom w:val="nil"/>
              <w:right w:val="single" w:sz="16" w:space="0" w:color="000000"/>
            </w:tcBorders>
            <w:shd w:val="clear" w:color="auto" w:fill="FFFFFF"/>
          </w:tcPr>
          <w:p w:rsidR="00D918FB" w:rsidRDefault="00D918FB" w:rsidP="00414051">
            <w:r>
              <w:t>9,39858</w:t>
            </w:r>
          </w:p>
        </w:tc>
      </w:tr>
      <w:tr w:rsidR="00D918FB" w:rsidTr="00F92D49">
        <w:trPr>
          <w:cantSplit/>
          <w:trHeight w:val="416"/>
          <w:tblHeader/>
        </w:trPr>
        <w:tc>
          <w:tcPr>
            <w:tcW w:w="2270" w:type="dxa"/>
            <w:tcBorders>
              <w:top w:val="nil"/>
              <w:left w:val="single" w:sz="16" w:space="0" w:color="000000"/>
              <w:bottom w:val="nil"/>
              <w:right w:val="single" w:sz="16" w:space="0" w:color="000000"/>
            </w:tcBorders>
            <w:shd w:val="clear" w:color="auto" w:fill="FFFFFF"/>
          </w:tcPr>
          <w:p w:rsidR="00D918FB" w:rsidRDefault="00414051" w:rsidP="00414051">
            <w:r>
              <w:t>RVDLT</w:t>
            </w:r>
          </w:p>
        </w:tc>
        <w:tc>
          <w:tcPr>
            <w:tcW w:w="1029" w:type="dxa"/>
            <w:tcBorders>
              <w:top w:val="nil"/>
              <w:left w:val="single" w:sz="16" w:space="0" w:color="000000"/>
              <w:bottom w:val="nil"/>
            </w:tcBorders>
            <w:shd w:val="clear" w:color="auto" w:fill="FFFFFF"/>
          </w:tcPr>
          <w:p w:rsidR="00D918FB" w:rsidRDefault="00D918FB" w:rsidP="00414051">
            <w:r>
              <w:t>27</w:t>
            </w:r>
          </w:p>
        </w:tc>
        <w:tc>
          <w:tcPr>
            <w:tcW w:w="1082" w:type="dxa"/>
            <w:tcBorders>
              <w:top w:val="nil"/>
              <w:bottom w:val="nil"/>
            </w:tcBorders>
            <w:shd w:val="clear" w:color="auto" w:fill="FFFFFF"/>
          </w:tcPr>
          <w:p w:rsidR="00D918FB" w:rsidRDefault="00D918FB" w:rsidP="00414051">
            <w:r>
              <w:t>1094,00</w:t>
            </w:r>
          </w:p>
        </w:tc>
        <w:tc>
          <w:tcPr>
            <w:tcW w:w="1113" w:type="dxa"/>
            <w:tcBorders>
              <w:top w:val="nil"/>
              <w:bottom w:val="nil"/>
            </w:tcBorders>
            <w:shd w:val="clear" w:color="auto" w:fill="FFFFFF"/>
          </w:tcPr>
          <w:p w:rsidR="00D918FB" w:rsidRDefault="00D918FB" w:rsidP="00414051">
            <w:r>
              <w:t>9604,00</w:t>
            </w:r>
          </w:p>
        </w:tc>
        <w:tc>
          <w:tcPr>
            <w:tcW w:w="1214" w:type="dxa"/>
            <w:tcBorders>
              <w:top w:val="nil"/>
              <w:bottom w:val="nil"/>
            </w:tcBorders>
            <w:shd w:val="clear" w:color="auto" w:fill="FFFFFF"/>
          </w:tcPr>
          <w:p w:rsidR="00D918FB" w:rsidRDefault="00D918FB" w:rsidP="00414051">
            <w:r>
              <w:t>4391,1481</w:t>
            </w:r>
          </w:p>
        </w:tc>
        <w:tc>
          <w:tcPr>
            <w:tcW w:w="1456" w:type="dxa"/>
            <w:tcBorders>
              <w:top w:val="nil"/>
              <w:bottom w:val="nil"/>
              <w:right w:val="single" w:sz="16" w:space="0" w:color="000000"/>
            </w:tcBorders>
            <w:shd w:val="clear" w:color="auto" w:fill="FFFFFF"/>
          </w:tcPr>
          <w:p w:rsidR="00D918FB" w:rsidRDefault="00D918FB" w:rsidP="00414051">
            <w:r>
              <w:t>2422,05981</w:t>
            </w:r>
          </w:p>
        </w:tc>
      </w:tr>
      <w:tr w:rsidR="00D918FB" w:rsidTr="00F92D49">
        <w:trPr>
          <w:cantSplit/>
          <w:trHeight w:val="416"/>
          <w:tblHeader/>
        </w:trPr>
        <w:tc>
          <w:tcPr>
            <w:tcW w:w="2270" w:type="dxa"/>
            <w:tcBorders>
              <w:top w:val="nil"/>
              <w:left w:val="single" w:sz="16" w:space="0" w:color="000000"/>
              <w:bottom w:val="nil"/>
              <w:right w:val="single" w:sz="16" w:space="0" w:color="000000"/>
            </w:tcBorders>
            <w:shd w:val="clear" w:color="auto" w:fill="FFFFFF"/>
          </w:tcPr>
          <w:p w:rsidR="00D918FB" w:rsidRDefault="00414051" w:rsidP="00414051">
            <w:r>
              <w:t>WISC III</w:t>
            </w:r>
          </w:p>
        </w:tc>
        <w:tc>
          <w:tcPr>
            <w:tcW w:w="1029" w:type="dxa"/>
            <w:tcBorders>
              <w:top w:val="nil"/>
              <w:left w:val="single" w:sz="16" w:space="0" w:color="000000"/>
              <w:bottom w:val="nil"/>
            </w:tcBorders>
            <w:shd w:val="clear" w:color="auto" w:fill="FFFFFF"/>
          </w:tcPr>
          <w:p w:rsidR="00D918FB" w:rsidRDefault="00D918FB" w:rsidP="00414051">
            <w:r>
              <w:t>27</w:t>
            </w:r>
          </w:p>
        </w:tc>
        <w:tc>
          <w:tcPr>
            <w:tcW w:w="1082" w:type="dxa"/>
            <w:tcBorders>
              <w:top w:val="nil"/>
              <w:bottom w:val="nil"/>
            </w:tcBorders>
            <w:shd w:val="clear" w:color="auto" w:fill="FFFFFF"/>
          </w:tcPr>
          <w:p w:rsidR="00D918FB" w:rsidRDefault="00D918FB" w:rsidP="00414051">
            <w:r>
              <w:t>82,00</w:t>
            </w:r>
          </w:p>
        </w:tc>
        <w:tc>
          <w:tcPr>
            <w:tcW w:w="1113" w:type="dxa"/>
            <w:tcBorders>
              <w:top w:val="nil"/>
              <w:bottom w:val="nil"/>
            </w:tcBorders>
            <w:shd w:val="clear" w:color="auto" w:fill="FFFFFF"/>
          </w:tcPr>
          <w:p w:rsidR="00D918FB" w:rsidRDefault="00D918FB" w:rsidP="00414051">
            <w:r>
              <w:t>112,00</w:t>
            </w:r>
          </w:p>
        </w:tc>
        <w:tc>
          <w:tcPr>
            <w:tcW w:w="1214" w:type="dxa"/>
            <w:tcBorders>
              <w:top w:val="nil"/>
              <w:bottom w:val="nil"/>
            </w:tcBorders>
            <w:shd w:val="clear" w:color="auto" w:fill="FFFFFF"/>
          </w:tcPr>
          <w:p w:rsidR="00D918FB" w:rsidRDefault="00D918FB" w:rsidP="00414051">
            <w:r>
              <w:t>96,9630</w:t>
            </w:r>
          </w:p>
        </w:tc>
        <w:tc>
          <w:tcPr>
            <w:tcW w:w="1456" w:type="dxa"/>
            <w:tcBorders>
              <w:top w:val="nil"/>
              <w:bottom w:val="nil"/>
              <w:right w:val="single" w:sz="16" w:space="0" w:color="000000"/>
            </w:tcBorders>
            <w:shd w:val="clear" w:color="auto" w:fill="FFFFFF"/>
          </w:tcPr>
          <w:p w:rsidR="00D918FB" w:rsidRDefault="00D918FB" w:rsidP="00414051">
            <w:r>
              <w:t>7,75332</w:t>
            </w:r>
          </w:p>
        </w:tc>
      </w:tr>
      <w:tr w:rsidR="00D918FB" w:rsidTr="00F92D49">
        <w:trPr>
          <w:cantSplit/>
          <w:trHeight w:val="116"/>
        </w:trPr>
        <w:tc>
          <w:tcPr>
            <w:tcW w:w="2270" w:type="dxa"/>
            <w:tcBorders>
              <w:top w:val="nil"/>
              <w:left w:val="single" w:sz="16" w:space="0" w:color="000000"/>
              <w:bottom w:val="single" w:sz="16" w:space="0" w:color="000000"/>
              <w:right w:val="single" w:sz="16" w:space="0" w:color="000000"/>
            </w:tcBorders>
            <w:shd w:val="clear" w:color="auto" w:fill="FFFFFF"/>
          </w:tcPr>
          <w:p w:rsidR="00D918FB" w:rsidRDefault="00D918FB" w:rsidP="00975619">
            <w:pPr>
              <w:spacing w:line="320" w:lineRule="atLeast"/>
              <w:ind w:right="60"/>
              <w:rPr>
                <w:rFonts w:ascii="Arial" w:hAnsi="Arial" w:cs="Arial"/>
                <w:sz w:val="18"/>
                <w:szCs w:val="18"/>
              </w:rPr>
            </w:pPr>
          </w:p>
        </w:tc>
        <w:tc>
          <w:tcPr>
            <w:tcW w:w="1029" w:type="dxa"/>
            <w:tcBorders>
              <w:top w:val="nil"/>
              <w:left w:val="single" w:sz="16" w:space="0" w:color="000000"/>
              <w:bottom w:val="single" w:sz="16" w:space="0" w:color="000000"/>
            </w:tcBorders>
            <w:shd w:val="clear" w:color="auto" w:fill="FFFFFF"/>
          </w:tcPr>
          <w:p w:rsidR="00D918FB" w:rsidRDefault="00D918FB" w:rsidP="00D918FB">
            <w:pPr>
              <w:spacing w:line="320" w:lineRule="atLeast"/>
              <w:ind w:left="60" w:right="60"/>
              <w:jc w:val="right"/>
              <w:rPr>
                <w:rFonts w:ascii="Arial" w:hAnsi="Arial" w:cs="Arial"/>
                <w:sz w:val="18"/>
                <w:szCs w:val="18"/>
              </w:rPr>
            </w:pPr>
          </w:p>
        </w:tc>
        <w:tc>
          <w:tcPr>
            <w:tcW w:w="1082" w:type="dxa"/>
            <w:tcBorders>
              <w:top w:val="nil"/>
              <w:bottom w:val="single" w:sz="16" w:space="0" w:color="000000"/>
            </w:tcBorders>
            <w:shd w:val="clear" w:color="auto" w:fill="FFFFFF"/>
            <w:vAlign w:val="center"/>
          </w:tcPr>
          <w:p w:rsidR="00D918FB" w:rsidRDefault="00D918FB" w:rsidP="00D918FB">
            <w:pPr>
              <w:jc w:val="center"/>
              <w:rPr>
                <w:rFonts w:ascii="Times New Roman" w:hAnsi="Times New Roman" w:cs="Times New Roman"/>
                <w:sz w:val="24"/>
                <w:szCs w:val="24"/>
              </w:rPr>
            </w:pPr>
          </w:p>
        </w:tc>
        <w:tc>
          <w:tcPr>
            <w:tcW w:w="1113" w:type="dxa"/>
            <w:tcBorders>
              <w:top w:val="nil"/>
              <w:bottom w:val="single" w:sz="16" w:space="0" w:color="000000"/>
            </w:tcBorders>
            <w:shd w:val="clear" w:color="auto" w:fill="FFFFFF"/>
            <w:vAlign w:val="center"/>
          </w:tcPr>
          <w:p w:rsidR="00D918FB" w:rsidRDefault="00D918FB" w:rsidP="00D918FB">
            <w:pPr>
              <w:jc w:val="center"/>
              <w:rPr>
                <w:rFonts w:ascii="Times New Roman" w:hAnsi="Times New Roman" w:cs="Times New Roman"/>
                <w:sz w:val="24"/>
                <w:szCs w:val="24"/>
              </w:rPr>
            </w:pPr>
          </w:p>
        </w:tc>
        <w:tc>
          <w:tcPr>
            <w:tcW w:w="1214" w:type="dxa"/>
            <w:tcBorders>
              <w:top w:val="nil"/>
              <w:bottom w:val="single" w:sz="16" w:space="0" w:color="000000"/>
            </w:tcBorders>
            <w:shd w:val="clear" w:color="auto" w:fill="FFFFFF"/>
            <w:vAlign w:val="center"/>
          </w:tcPr>
          <w:p w:rsidR="00D918FB" w:rsidRDefault="00D918FB" w:rsidP="00D918FB">
            <w:pPr>
              <w:jc w:val="center"/>
              <w:rPr>
                <w:rFonts w:ascii="Times New Roman" w:hAnsi="Times New Roman" w:cs="Times New Roman"/>
                <w:sz w:val="24"/>
                <w:szCs w:val="24"/>
              </w:rPr>
            </w:pPr>
          </w:p>
        </w:tc>
        <w:tc>
          <w:tcPr>
            <w:tcW w:w="1456" w:type="dxa"/>
            <w:tcBorders>
              <w:top w:val="nil"/>
              <w:bottom w:val="single" w:sz="16" w:space="0" w:color="000000"/>
              <w:right w:val="single" w:sz="16" w:space="0" w:color="000000"/>
            </w:tcBorders>
            <w:shd w:val="clear" w:color="auto" w:fill="FFFFFF"/>
            <w:vAlign w:val="center"/>
          </w:tcPr>
          <w:p w:rsidR="00D918FB" w:rsidRDefault="00D918FB" w:rsidP="00D918FB">
            <w:pPr>
              <w:jc w:val="center"/>
              <w:rPr>
                <w:rFonts w:ascii="Times New Roman" w:hAnsi="Times New Roman" w:cs="Times New Roman"/>
                <w:sz w:val="24"/>
                <w:szCs w:val="24"/>
              </w:rPr>
            </w:pPr>
          </w:p>
        </w:tc>
      </w:tr>
    </w:tbl>
    <w:p w:rsidR="00D918FB" w:rsidRDefault="00D918FB" w:rsidP="00195BEC"/>
    <w:p w:rsidR="005F0A16" w:rsidRDefault="00A668EB" w:rsidP="00AE0935">
      <w:r>
        <w:br/>
        <w:t>Het is</w:t>
      </w:r>
      <w:r w:rsidR="00170796">
        <w:t xml:space="preserve"> interessant om te zien dat v</w:t>
      </w:r>
      <w:r w:rsidR="00BF4BD1">
        <w:t>ier kinderen</w:t>
      </w:r>
      <w:r w:rsidR="00170796">
        <w:t>,</w:t>
      </w:r>
      <w:r w:rsidR="00BF4BD1">
        <w:t xml:space="preserve"> die bij de Nederlandse peabody picture test bij de vijf hoogste score</w:t>
      </w:r>
      <w:r w:rsidR="00170796">
        <w:t>n</w:t>
      </w:r>
      <w:r>
        <w:t xml:space="preserve"> horen</w:t>
      </w:r>
      <w:r w:rsidR="00170796">
        <w:t>, ook bij</w:t>
      </w:r>
      <w:r>
        <w:t xml:space="preserve"> de Engelse versie de</w:t>
      </w:r>
      <w:r w:rsidR="00170796">
        <w:t xml:space="preserve"> </w:t>
      </w:r>
      <w:r w:rsidR="00046106">
        <w:t>ho</w:t>
      </w:r>
      <w:r>
        <w:t>ogste scores neerzetten. Hetzelfde is te zien bij</w:t>
      </w:r>
      <w:r w:rsidR="00170796">
        <w:t xml:space="preserve"> </w:t>
      </w:r>
      <w:r>
        <w:t>t</w:t>
      </w:r>
      <w:r w:rsidR="00046106">
        <w:t>wee</w:t>
      </w:r>
      <w:r>
        <w:t xml:space="preserve"> van deze</w:t>
      </w:r>
      <w:r w:rsidR="00046106">
        <w:t xml:space="preserve"> kinderen die bij de Nederlandse peabody picture </w:t>
      </w:r>
      <w:r>
        <w:t>test bij de vijf hoogste scoren. Zij</w:t>
      </w:r>
      <w:r w:rsidR="00046106">
        <w:t xml:space="preserve"> </w:t>
      </w:r>
      <w:r>
        <w:t>horen</w:t>
      </w:r>
      <w:r w:rsidR="00046106">
        <w:t xml:space="preserve"> ook bij de hoogste vijf </w:t>
      </w:r>
      <w:r>
        <w:t>scores van</w:t>
      </w:r>
      <w:r w:rsidR="00046106">
        <w:t xml:space="preserve"> de RVDLT test.</w:t>
      </w:r>
      <w:r>
        <w:t xml:space="preserve"> Dezelfde kinderen</w:t>
      </w:r>
      <w:r w:rsidR="00046106">
        <w:t xml:space="preserve"> </w:t>
      </w:r>
      <w:r>
        <w:t>hebben ook</w:t>
      </w:r>
      <w:r w:rsidR="00046106">
        <w:t xml:space="preserve"> </w:t>
      </w:r>
      <w:r w:rsidR="0053657A">
        <w:t xml:space="preserve">bij de </w:t>
      </w:r>
      <w:r>
        <w:t xml:space="preserve">vijf </w:t>
      </w:r>
      <w:r w:rsidR="0053657A">
        <w:t xml:space="preserve">hoogste </w:t>
      </w:r>
      <w:r>
        <w:t>scores die uit</w:t>
      </w:r>
      <w:r w:rsidR="0053657A">
        <w:t xml:space="preserve"> de WISC-</w:t>
      </w:r>
      <w:r w:rsidR="00046106">
        <w:t>II</w:t>
      </w:r>
      <w:r w:rsidR="0053657A">
        <w:t>I</w:t>
      </w:r>
      <w:r>
        <w:t xml:space="preserve"> test zijn gekomen. Opvallend is dat Tr </w:t>
      </w:r>
      <w:r w:rsidR="00046106">
        <w:t>in zowel de woordenschat teste</w:t>
      </w:r>
      <w:r w:rsidR="0053657A">
        <w:t>n als in de RVDLT -  en WISC-III</w:t>
      </w:r>
      <w:r>
        <w:t xml:space="preserve"> test, bij de laagste vijf hoort.</w:t>
      </w:r>
      <w:r w:rsidR="00891AD9">
        <w:br/>
      </w:r>
      <w:r>
        <w:lastRenderedPageBreak/>
        <w:t>Bij de Nederlandse Peabod</w:t>
      </w:r>
      <w:r w:rsidR="00BC2E99">
        <w:t>y test scoren 12 kinderen boven</w:t>
      </w:r>
      <w:r>
        <w:t xml:space="preserve">gemiddeld. Dat is 44,44%. </w:t>
      </w:r>
      <w:r>
        <w:br/>
      </w:r>
      <w:r w:rsidR="00B548FD">
        <w:t>13 kinderen scoren beneden gemiddeld</w:t>
      </w:r>
      <w:r>
        <w:t xml:space="preserve">. Dat is afgerond 48%. Enkel </w:t>
      </w:r>
      <w:r w:rsidR="00B548FD">
        <w:t>2 kinderen scoren gemidde</w:t>
      </w:r>
      <w:r>
        <w:t xml:space="preserve">ld </w:t>
      </w:r>
      <w:r w:rsidR="00B548FD">
        <w:t>(7%)</w:t>
      </w:r>
      <w:r>
        <w:t>. Opvallend is dat bijna de helft van de kinderen beneden gemiddeld scoort. Dit hoeft nog niet te betekenen dat deze kinderen daadwerkelijk lage sc</w:t>
      </w:r>
      <w:r w:rsidR="003562DF">
        <w:t>ores hebben.</w:t>
      </w:r>
      <w:r w:rsidR="003562DF">
        <w:br/>
        <w:t>Bij de engelse Peabody test scoren 15 kinderen boven gemiddeld. Dat is 55%.</w:t>
      </w:r>
      <w:r w:rsidR="00B548FD">
        <w:t xml:space="preserve"> 11 kinderen scoren bene</w:t>
      </w:r>
      <w:r w:rsidR="00AE0935">
        <w:t>den gemiddeld (40,7%). 1 kind scoort gemiddeld</w:t>
      </w:r>
      <w:r w:rsidR="00B548FD">
        <w:t xml:space="preserve"> (</w:t>
      </w:r>
      <w:r w:rsidR="00852ED6">
        <w:t>4</w:t>
      </w:r>
      <w:r w:rsidR="00B548FD">
        <w:t>,</w:t>
      </w:r>
      <w:r w:rsidR="00852ED6">
        <w:t>3</w:t>
      </w:r>
      <w:r w:rsidR="00B548FD">
        <w:t>%)</w:t>
      </w:r>
      <w:r w:rsidR="00AE0935">
        <w:t>. Te zien is dat meer dan de helft van de kinderen mogelijk hoge scores heeft gehaald bij het maken van deze test.</w:t>
      </w:r>
      <w:r w:rsidR="00AE0935">
        <w:br/>
        <w:t>1</w:t>
      </w:r>
      <w:r w:rsidR="00B548FD">
        <w:t xml:space="preserve">3 kinderen scoren </w:t>
      </w:r>
      <w:r w:rsidR="00AE0935">
        <w:t xml:space="preserve">bij de RVDLT  test boven gemiddeld </w:t>
      </w:r>
      <w:r w:rsidR="00B548FD">
        <w:t>(4</w:t>
      </w:r>
      <w:r w:rsidR="00852ED6">
        <w:t>8</w:t>
      </w:r>
      <w:r w:rsidR="00B548FD">
        <w:t>%)</w:t>
      </w:r>
      <w:r w:rsidR="00AE0935">
        <w:t xml:space="preserve">. </w:t>
      </w:r>
      <w:r w:rsidR="00B548FD">
        <w:t>14 kind</w:t>
      </w:r>
      <w:r w:rsidR="00AE0935">
        <w:t xml:space="preserve">eren scoren beneden gemiddeld. Dat is </w:t>
      </w:r>
      <w:r w:rsidR="00852ED6">
        <w:t>52</w:t>
      </w:r>
      <w:r w:rsidR="00AE0935">
        <w:t>%. Te zien is dat deze procenten redelijk gelijk zijn verdeeld.</w:t>
      </w:r>
      <w:r w:rsidR="00AE0935">
        <w:br/>
      </w:r>
      <w:r w:rsidR="0053657A">
        <w:t xml:space="preserve">11 kinderen </w:t>
      </w:r>
      <w:r w:rsidR="00AE0935">
        <w:t xml:space="preserve">(40.7%) </w:t>
      </w:r>
      <w:r w:rsidR="0053657A">
        <w:t>scoren boven gemiddeld</w:t>
      </w:r>
      <w:r w:rsidR="00AE0935">
        <w:t xml:space="preserve"> bij de WISC-III test. </w:t>
      </w:r>
      <w:r w:rsidR="0053657A">
        <w:t>14 ki</w:t>
      </w:r>
      <w:r w:rsidR="00AE0935">
        <w:t xml:space="preserve">nderen scoren beneden gemiddeld. Dat is 52% van alle kinderen. 2 kinderen scoren gemiddeld </w:t>
      </w:r>
      <w:r w:rsidR="007C35D4">
        <w:t>(7</w:t>
      </w:r>
      <w:r w:rsidR="00B5678E">
        <w:t>%)</w:t>
      </w:r>
      <w:r w:rsidR="00AE0935">
        <w:t>. Ook hier is te zien dat deze uitslagen redelijk normaal zijn verdeeld.</w:t>
      </w:r>
    </w:p>
    <w:p w:rsidR="0020270B" w:rsidRDefault="0020270B" w:rsidP="00195BEC">
      <w:r>
        <w:t>Doordat er ook werd gekeken of het geslacht</w:t>
      </w:r>
      <w:r w:rsidR="00362060">
        <w:t xml:space="preserve"> (factor 3)</w:t>
      </w:r>
      <w:r>
        <w:t xml:space="preserve"> </w:t>
      </w:r>
      <w:r w:rsidR="00AB05A4">
        <w:t xml:space="preserve">bepalend is voor het </w:t>
      </w:r>
      <w:r>
        <w:t xml:space="preserve">Nederlandse </w:t>
      </w:r>
      <w:r w:rsidR="00AB05A4">
        <w:t xml:space="preserve">en Engelse </w:t>
      </w:r>
      <w:r>
        <w:t>woordenschat</w:t>
      </w:r>
      <w:r w:rsidR="00AB05A4">
        <w:t xml:space="preserve"> niveau</w:t>
      </w:r>
      <w:r>
        <w:t>,</w:t>
      </w:r>
      <w:r w:rsidR="00362060">
        <w:t xml:space="preserve"> </w:t>
      </w:r>
      <w:r w:rsidR="00AB05A4">
        <w:t>wordt</w:t>
      </w:r>
      <w:r>
        <w:t xml:space="preserve"> </w:t>
      </w:r>
      <w:r w:rsidR="00495A28">
        <w:t>hieronder ee</w:t>
      </w:r>
      <w:r w:rsidR="00362060">
        <w:t xml:space="preserve">n </w:t>
      </w:r>
      <w:r>
        <w:t xml:space="preserve">tabel weergegeven met het geslacht van elk kind. Om een </w:t>
      </w:r>
      <w:r w:rsidR="00AB05A4">
        <w:t>verband</w:t>
      </w:r>
      <w:r>
        <w:t xml:space="preserve"> te kunnen berekenen wordt er aan het geslacht ‘jongen’ het cijfer 1 gekoppeld en aan het geslacht ‘meisje’ het cijfer 2.</w:t>
      </w:r>
      <w:r w:rsidR="00495A28">
        <w:t xml:space="preserve"> </w:t>
      </w:r>
    </w:p>
    <w:tbl>
      <w:tblPr>
        <w:tblStyle w:val="Tabelraster"/>
        <w:tblW w:w="0" w:type="auto"/>
        <w:tblLook w:val="04A0" w:firstRow="1" w:lastRow="0" w:firstColumn="1" w:lastColumn="0" w:noHBand="0" w:noVBand="1"/>
      </w:tblPr>
      <w:tblGrid>
        <w:gridCol w:w="2093"/>
        <w:gridCol w:w="1843"/>
        <w:gridCol w:w="1559"/>
      </w:tblGrid>
      <w:tr w:rsidR="00980FE0" w:rsidTr="0020270B">
        <w:tc>
          <w:tcPr>
            <w:tcW w:w="2093" w:type="dxa"/>
          </w:tcPr>
          <w:p w:rsidR="00980FE0" w:rsidRPr="008E38ED" w:rsidRDefault="00980FE0" w:rsidP="0020270B">
            <w:pPr>
              <w:rPr>
                <w:b/>
                <w:sz w:val="24"/>
                <w:szCs w:val="24"/>
              </w:rPr>
            </w:pPr>
          </w:p>
        </w:tc>
        <w:tc>
          <w:tcPr>
            <w:tcW w:w="1843" w:type="dxa"/>
          </w:tcPr>
          <w:p w:rsidR="00980FE0" w:rsidRDefault="00362060" w:rsidP="0020270B">
            <w:r w:rsidRPr="008E38ED">
              <w:rPr>
                <w:b/>
                <w:sz w:val="24"/>
                <w:szCs w:val="24"/>
              </w:rPr>
              <w:t>Geslacht</w:t>
            </w:r>
          </w:p>
        </w:tc>
        <w:tc>
          <w:tcPr>
            <w:tcW w:w="1559" w:type="dxa"/>
          </w:tcPr>
          <w:p w:rsidR="00980FE0" w:rsidRDefault="00980FE0" w:rsidP="0020270B"/>
        </w:tc>
      </w:tr>
      <w:tr w:rsidR="00980FE0" w:rsidTr="0020270B">
        <w:tc>
          <w:tcPr>
            <w:tcW w:w="2093" w:type="dxa"/>
          </w:tcPr>
          <w:p w:rsidR="00980FE0" w:rsidRPr="008E38ED" w:rsidRDefault="00980FE0" w:rsidP="0020270B">
            <w:pPr>
              <w:rPr>
                <w:b/>
              </w:rPr>
            </w:pPr>
            <w:r w:rsidRPr="008E38ED">
              <w:rPr>
                <w:b/>
              </w:rPr>
              <w:t>Naam kind</w:t>
            </w:r>
          </w:p>
        </w:tc>
        <w:tc>
          <w:tcPr>
            <w:tcW w:w="1843" w:type="dxa"/>
          </w:tcPr>
          <w:p w:rsidR="00980FE0" w:rsidRPr="008E38ED" w:rsidRDefault="00980FE0" w:rsidP="0020270B">
            <w:pPr>
              <w:rPr>
                <w:b/>
              </w:rPr>
            </w:pPr>
            <w:r w:rsidRPr="008E38ED">
              <w:rPr>
                <w:b/>
              </w:rPr>
              <w:t>Jongen</w:t>
            </w:r>
          </w:p>
        </w:tc>
        <w:tc>
          <w:tcPr>
            <w:tcW w:w="1559" w:type="dxa"/>
          </w:tcPr>
          <w:p w:rsidR="00980FE0" w:rsidRPr="008E38ED" w:rsidRDefault="00980FE0" w:rsidP="0020270B">
            <w:pPr>
              <w:rPr>
                <w:b/>
              </w:rPr>
            </w:pPr>
            <w:r w:rsidRPr="008E38ED">
              <w:rPr>
                <w:b/>
              </w:rPr>
              <w:t>meisje</w:t>
            </w:r>
          </w:p>
        </w:tc>
      </w:tr>
      <w:tr w:rsidR="00980FE0" w:rsidTr="00980FE0">
        <w:tc>
          <w:tcPr>
            <w:tcW w:w="2093" w:type="dxa"/>
          </w:tcPr>
          <w:p w:rsidR="00980FE0" w:rsidRDefault="00980FE0" w:rsidP="0020270B">
            <w:r>
              <w:t>No1</w:t>
            </w:r>
          </w:p>
        </w:tc>
        <w:tc>
          <w:tcPr>
            <w:tcW w:w="1843" w:type="dxa"/>
            <w:shd w:val="clear" w:color="auto" w:fill="BEEA73" w:themeFill="background2"/>
          </w:tcPr>
          <w:p w:rsidR="00980FE0" w:rsidRPr="008E38ED" w:rsidRDefault="00980FE0" w:rsidP="0020270B">
            <w:pPr>
              <w:rPr>
                <w:highlight w:val="yellow"/>
              </w:rPr>
            </w:pPr>
            <w:r w:rsidRPr="0020270B">
              <w:t xml:space="preserve">  </w:t>
            </w:r>
            <w:r w:rsidR="0020270B" w:rsidRPr="0020270B">
              <w:t>1</w:t>
            </w:r>
          </w:p>
        </w:tc>
        <w:tc>
          <w:tcPr>
            <w:tcW w:w="1559" w:type="dxa"/>
          </w:tcPr>
          <w:p w:rsidR="00980FE0" w:rsidRDefault="00980FE0" w:rsidP="0020270B"/>
        </w:tc>
      </w:tr>
      <w:tr w:rsidR="00980FE0" w:rsidTr="00980FE0">
        <w:tc>
          <w:tcPr>
            <w:tcW w:w="2093" w:type="dxa"/>
          </w:tcPr>
          <w:p w:rsidR="00980FE0" w:rsidRDefault="00980FE0" w:rsidP="0020270B">
            <w:r>
              <w:t>Ro</w:t>
            </w:r>
          </w:p>
        </w:tc>
        <w:tc>
          <w:tcPr>
            <w:tcW w:w="1843" w:type="dxa"/>
            <w:shd w:val="clear" w:color="auto" w:fill="FFFFFF" w:themeFill="background1"/>
          </w:tcPr>
          <w:p w:rsidR="00980FE0" w:rsidRDefault="00980FE0" w:rsidP="0020270B"/>
        </w:tc>
        <w:tc>
          <w:tcPr>
            <w:tcW w:w="1559" w:type="dxa"/>
            <w:shd w:val="clear" w:color="auto" w:fill="BEEA73" w:themeFill="background2"/>
          </w:tcPr>
          <w:p w:rsidR="00980FE0" w:rsidRDefault="0020270B" w:rsidP="0020270B">
            <w:r>
              <w:t>2</w:t>
            </w:r>
          </w:p>
        </w:tc>
      </w:tr>
      <w:tr w:rsidR="00980FE0" w:rsidTr="00980FE0">
        <w:tc>
          <w:tcPr>
            <w:tcW w:w="2093" w:type="dxa"/>
          </w:tcPr>
          <w:p w:rsidR="00980FE0" w:rsidRDefault="00980FE0" w:rsidP="0020270B">
            <w:r>
              <w:t>Li</w:t>
            </w:r>
          </w:p>
        </w:tc>
        <w:tc>
          <w:tcPr>
            <w:tcW w:w="1843" w:type="dxa"/>
            <w:shd w:val="clear" w:color="auto" w:fill="FFFFFF" w:themeFill="background1"/>
          </w:tcPr>
          <w:p w:rsidR="00980FE0" w:rsidRDefault="00980FE0" w:rsidP="0020270B"/>
        </w:tc>
        <w:tc>
          <w:tcPr>
            <w:tcW w:w="1559" w:type="dxa"/>
            <w:shd w:val="clear" w:color="auto" w:fill="BEEA73" w:themeFill="background2"/>
          </w:tcPr>
          <w:p w:rsidR="00980FE0" w:rsidRDefault="0020270B" w:rsidP="0020270B">
            <w:r>
              <w:t>2</w:t>
            </w:r>
          </w:p>
        </w:tc>
      </w:tr>
      <w:tr w:rsidR="00980FE0" w:rsidTr="00980FE0">
        <w:tc>
          <w:tcPr>
            <w:tcW w:w="2093" w:type="dxa"/>
          </w:tcPr>
          <w:p w:rsidR="00980FE0" w:rsidRDefault="00980FE0" w:rsidP="0020270B">
            <w:r>
              <w:t>Fl</w:t>
            </w:r>
          </w:p>
        </w:tc>
        <w:tc>
          <w:tcPr>
            <w:tcW w:w="1843" w:type="dxa"/>
          </w:tcPr>
          <w:p w:rsidR="00980FE0" w:rsidRDefault="00980FE0" w:rsidP="0020270B"/>
        </w:tc>
        <w:tc>
          <w:tcPr>
            <w:tcW w:w="1559" w:type="dxa"/>
            <w:shd w:val="clear" w:color="auto" w:fill="BEEA73" w:themeFill="background2"/>
          </w:tcPr>
          <w:p w:rsidR="00980FE0" w:rsidRDefault="0020270B" w:rsidP="0020270B">
            <w:r>
              <w:t>2</w:t>
            </w:r>
          </w:p>
        </w:tc>
      </w:tr>
      <w:tr w:rsidR="00980FE0" w:rsidTr="00980FE0">
        <w:tc>
          <w:tcPr>
            <w:tcW w:w="2093" w:type="dxa"/>
          </w:tcPr>
          <w:p w:rsidR="00980FE0" w:rsidRDefault="00980FE0" w:rsidP="0020270B">
            <w:r>
              <w:t>Ma1</w:t>
            </w:r>
          </w:p>
        </w:tc>
        <w:tc>
          <w:tcPr>
            <w:tcW w:w="1843" w:type="dxa"/>
          </w:tcPr>
          <w:p w:rsidR="00980FE0" w:rsidRDefault="00980FE0" w:rsidP="0020270B"/>
        </w:tc>
        <w:tc>
          <w:tcPr>
            <w:tcW w:w="1559" w:type="dxa"/>
            <w:shd w:val="clear" w:color="auto" w:fill="BEEA73" w:themeFill="background2"/>
          </w:tcPr>
          <w:p w:rsidR="00980FE0" w:rsidRDefault="0020270B" w:rsidP="0020270B">
            <w:r>
              <w:t>2</w:t>
            </w:r>
          </w:p>
        </w:tc>
      </w:tr>
      <w:tr w:rsidR="00980FE0" w:rsidTr="00980FE0">
        <w:tc>
          <w:tcPr>
            <w:tcW w:w="2093" w:type="dxa"/>
          </w:tcPr>
          <w:p w:rsidR="00980FE0" w:rsidRDefault="00980FE0" w:rsidP="0020270B">
            <w:r>
              <w:t>Ko</w:t>
            </w:r>
          </w:p>
        </w:tc>
        <w:tc>
          <w:tcPr>
            <w:tcW w:w="1843" w:type="dxa"/>
            <w:shd w:val="clear" w:color="auto" w:fill="BEEA73" w:themeFill="background2"/>
          </w:tcPr>
          <w:p w:rsidR="00980FE0" w:rsidRDefault="0020270B" w:rsidP="0020270B">
            <w:r>
              <w:t>1</w:t>
            </w:r>
          </w:p>
        </w:tc>
        <w:tc>
          <w:tcPr>
            <w:tcW w:w="1559" w:type="dxa"/>
            <w:shd w:val="clear" w:color="auto" w:fill="FFFFFF" w:themeFill="background1"/>
          </w:tcPr>
          <w:p w:rsidR="00980FE0" w:rsidRDefault="00980FE0" w:rsidP="0020270B"/>
        </w:tc>
      </w:tr>
      <w:tr w:rsidR="00980FE0" w:rsidTr="00980FE0">
        <w:tc>
          <w:tcPr>
            <w:tcW w:w="2093" w:type="dxa"/>
          </w:tcPr>
          <w:p w:rsidR="00980FE0" w:rsidRDefault="00980FE0" w:rsidP="0020270B">
            <w:r>
              <w:t>Ki</w:t>
            </w:r>
          </w:p>
        </w:tc>
        <w:tc>
          <w:tcPr>
            <w:tcW w:w="1843" w:type="dxa"/>
            <w:shd w:val="clear" w:color="auto" w:fill="FFFFFF" w:themeFill="background1"/>
          </w:tcPr>
          <w:p w:rsidR="00980FE0" w:rsidRDefault="00980FE0" w:rsidP="0020270B"/>
        </w:tc>
        <w:tc>
          <w:tcPr>
            <w:tcW w:w="1559" w:type="dxa"/>
            <w:shd w:val="clear" w:color="auto" w:fill="BEEA73" w:themeFill="background2"/>
          </w:tcPr>
          <w:p w:rsidR="00980FE0" w:rsidRDefault="0020270B" w:rsidP="0020270B">
            <w:r>
              <w:t>2</w:t>
            </w:r>
          </w:p>
        </w:tc>
      </w:tr>
      <w:tr w:rsidR="00980FE0" w:rsidTr="00980FE0">
        <w:tc>
          <w:tcPr>
            <w:tcW w:w="2093" w:type="dxa"/>
          </w:tcPr>
          <w:p w:rsidR="00980FE0" w:rsidRDefault="00980FE0" w:rsidP="0020270B">
            <w:r>
              <w:t>Vi</w:t>
            </w:r>
          </w:p>
        </w:tc>
        <w:tc>
          <w:tcPr>
            <w:tcW w:w="1843" w:type="dxa"/>
            <w:shd w:val="clear" w:color="auto" w:fill="BEEA73" w:themeFill="background2"/>
          </w:tcPr>
          <w:p w:rsidR="00980FE0" w:rsidRDefault="0020270B" w:rsidP="0020270B">
            <w:r>
              <w:t>1</w:t>
            </w:r>
          </w:p>
        </w:tc>
        <w:tc>
          <w:tcPr>
            <w:tcW w:w="1559" w:type="dxa"/>
            <w:shd w:val="clear" w:color="auto" w:fill="FFFFFF" w:themeFill="background1"/>
          </w:tcPr>
          <w:p w:rsidR="00980FE0" w:rsidRDefault="00980FE0" w:rsidP="0020270B"/>
        </w:tc>
      </w:tr>
      <w:tr w:rsidR="00980FE0" w:rsidTr="00980FE0">
        <w:tc>
          <w:tcPr>
            <w:tcW w:w="2093" w:type="dxa"/>
          </w:tcPr>
          <w:p w:rsidR="00980FE0" w:rsidRDefault="00980FE0" w:rsidP="0020270B">
            <w:r>
              <w:t>Is1</w:t>
            </w:r>
          </w:p>
        </w:tc>
        <w:tc>
          <w:tcPr>
            <w:tcW w:w="1843" w:type="dxa"/>
          </w:tcPr>
          <w:p w:rsidR="00980FE0" w:rsidRDefault="00980FE0" w:rsidP="0020270B"/>
        </w:tc>
        <w:tc>
          <w:tcPr>
            <w:tcW w:w="1559" w:type="dxa"/>
            <w:shd w:val="clear" w:color="auto" w:fill="BEEA73" w:themeFill="background2"/>
          </w:tcPr>
          <w:p w:rsidR="00980FE0" w:rsidRDefault="0020270B" w:rsidP="0020270B">
            <w:r>
              <w:t>2</w:t>
            </w:r>
          </w:p>
        </w:tc>
      </w:tr>
      <w:tr w:rsidR="00980FE0" w:rsidTr="00980FE0">
        <w:tc>
          <w:tcPr>
            <w:tcW w:w="2093" w:type="dxa"/>
          </w:tcPr>
          <w:p w:rsidR="00980FE0" w:rsidRDefault="00980FE0" w:rsidP="0020270B">
            <w:r>
              <w:t>Da</w:t>
            </w:r>
          </w:p>
        </w:tc>
        <w:tc>
          <w:tcPr>
            <w:tcW w:w="1843" w:type="dxa"/>
            <w:shd w:val="clear" w:color="auto" w:fill="BEEA73" w:themeFill="background2"/>
          </w:tcPr>
          <w:p w:rsidR="00980FE0" w:rsidRDefault="0020270B" w:rsidP="0020270B">
            <w:r>
              <w:t>1</w:t>
            </w:r>
          </w:p>
        </w:tc>
        <w:tc>
          <w:tcPr>
            <w:tcW w:w="1559" w:type="dxa"/>
            <w:shd w:val="clear" w:color="auto" w:fill="FFFFFF" w:themeFill="background1"/>
          </w:tcPr>
          <w:p w:rsidR="00980FE0" w:rsidRDefault="00980FE0" w:rsidP="0020270B"/>
        </w:tc>
      </w:tr>
      <w:tr w:rsidR="00980FE0" w:rsidTr="00980FE0">
        <w:tc>
          <w:tcPr>
            <w:tcW w:w="2093" w:type="dxa"/>
          </w:tcPr>
          <w:p w:rsidR="00980FE0" w:rsidRDefault="00980FE0" w:rsidP="0020270B">
            <w:r>
              <w:t>Ma</w:t>
            </w:r>
          </w:p>
        </w:tc>
        <w:tc>
          <w:tcPr>
            <w:tcW w:w="1843" w:type="dxa"/>
            <w:shd w:val="clear" w:color="auto" w:fill="BEEA73" w:themeFill="background2"/>
          </w:tcPr>
          <w:p w:rsidR="00980FE0" w:rsidRDefault="0020270B" w:rsidP="0020270B">
            <w:r>
              <w:t>1</w:t>
            </w:r>
          </w:p>
        </w:tc>
        <w:tc>
          <w:tcPr>
            <w:tcW w:w="1559" w:type="dxa"/>
          </w:tcPr>
          <w:p w:rsidR="00980FE0" w:rsidRDefault="00980FE0" w:rsidP="0020270B"/>
        </w:tc>
      </w:tr>
      <w:tr w:rsidR="00980FE0" w:rsidTr="00980FE0">
        <w:tc>
          <w:tcPr>
            <w:tcW w:w="2093" w:type="dxa"/>
          </w:tcPr>
          <w:p w:rsidR="00980FE0" w:rsidRDefault="00980FE0" w:rsidP="0020270B">
            <w:r>
              <w:t>Je</w:t>
            </w:r>
          </w:p>
        </w:tc>
        <w:tc>
          <w:tcPr>
            <w:tcW w:w="1843" w:type="dxa"/>
            <w:shd w:val="clear" w:color="auto" w:fill="BEEA73" w:themeFill="background2"/>
          </w:tcPr>
          <w:p w:rsidR="00980FE0" w:rsidRDefault="0020270B" w:rsidP="0020270B">
            <w:r>
              <w:t>1</w:t>
            </w:r>
          </w:p>
        </w:tc>
        <w:tc>
          <w:tcPr>
            <w:tcW w:w="1559" w:type="dxa"/>
          </w:tcPr>
          <w:p w:rsidR="00980FE0" w:rsidRDefault="00980FE0" w:rsidP="0020270B"/>
        </w:tc>
      </w:tr>
      <w:tr w:rsidR="00980FE0" w:rsidTr="00980FE0">
        <w:tc>
          <w:tcPr>
            <w:tcW w:w="2093" w:type="dxa"/>
          </w:tcPr>
          <w:p w:rsidR="00980FE0" w:rsidRDefault="00980FE0" w:rsidP="0020270B">
            <w:r>
              <w:t>Sh</w:t>
            </w:r>
          </w:p>
        </w:tc>
        <w:tc>
          <w:tcPr>
            <w:tcW w:w="1843" w:type="dxa"/>
          </w:tcPr>
          <w:p w:rsidR="00980FE0" w:rsidRDefault="00980FE0" w:rsidP="0020270B"/>
        </w:tc>
        <w:tc>
          <w:tcPr>
            <w:tcW w:w="1559" w:type="dxa"/>
            <w:shd w:val="clear" w:color="auto" w:fill="BEEA73" w:themeFill="background2"/>
          </w:tcPr>
          <w:p w:rsidR="00980FE0" w:rsidRDefault="0020270B" w:rsidP="0020270B">
            <w:r>
              <w:t>2</w:t>
            </w:r>
          </w:p>
        </w:tc>
      </w:tr>
      <w:tr w:rsidR="00980FE0" w:rsidTr="00980FE0">
        <w:tc>
          <w:tcPr>
            <w:tcW w:w="2093" w:type="dxa"/>
          </w:tcPr>
          <w:p w:rsidR="00980FE0" w:rsidRDefault="00980FE0" w:rsidP="0020270B">
            <w:r>
              <w:t>Os</w:t>
            </w:r>
          </w:p>
        </w:tc>
        <w:tc>
          <w:tcPr>
            <w:tcW w:w="1843" w:type="dxa"/>
            <w:shd w:val="clear" w:color="auto" w:fill="BEEA73" w:themeFill="background2"/>
          </w:tcPr>
          <w:p w:rsidR="00980FE0" w:rsidRDefault="0020270B" w:rsidP="0020270B">
            <w:r>
              <w:t>1</w:t>
            </w:r>
          </w:p>
        </w:tc>
        <w:tc>
          <w:tcPr>
            <w:tcW w:w="1559" w:type="dxa"/>
          </w:tcPr>
          <w:p w:rsidR="00980FE0" w:rsidRDefault="00980FE0" w:rsidP="0020270B"/>
        </w:tc>
      </w:tr>
      <w:tr w:rsidR="00980FE0" w:rsidTr="00980FE0">
        <w:tc>
          <w:tcPr>
            <w:tcW w:w="2093" w:type="dxa"/>
          </w:tcPr>
          <w:p w:rsidR="00980FE0" w:rsidRDefault="00980FE0" w:rsidP="0020270B">
            <w:r>
              <w:t>Di</w:t>
            </w:r>
          </w:p>
        </w:tc>
        <w:tc>
          <w:tcPr>
            <w:tcW w:w="1843" w:type="dxa"/>
            <w:shd w:val="clear" w:color="auto" w:fill="BEEA73" w:themeFill="background2"/>
          </w:tcPr>
          <w:p w:rsidR="00980FE0" w:rsidRDefault="0020270B" w:rsidP="0020270B">
            <w:r>
              <w:t>1</w:t>
            </w:r>
          </w:p>
        </w:tc>
        <w:tc>
          <w:tcPr>
            <w:tcW w:w="1559" w:type="dxa"/>
          </w:tcPr>
          <w:p w:rsidR="00980FE0" w:rsidRDefault="00980FE0" w:rsidP="0020270B"/>
        </w:tc>
      </w:tr>
      <w:tr w:rsidR="00980FE0" w:rsidTr="00980FE0">
        <w:tc>
          <w:tcPr>
            <w:tcW w:w="2093" w:type="dxa"/>
          </w:tcPr>
          <w:p w:rsidR="00980FE0" w:rsidRDefault="00980FE0" w:rsidP="0020270B">
            <w:r>
              <w:t>Ma2</w:t>
            </w:r>
          </w:p>
        </w:tc>
        <w:tc>
          <w:tcPr>
            <w:tcW w:w="1843" w:type="dxa"/>
            <w:shd w:val="clear" w:color="auto" w:fill="BEEA73" w:themeFill="background2"/>
          </w:tcPr>
          <w:p w:rsidR="00980FE0" w:rsidRDefault="0020270B" w:rsidP="0020270B">
            <w:r>
              <w:t>1</w:t>
            </w:r>
          </w:p>
        </w:tc>
        <w:tc>
          <w:tcPr>
            <w:tcW w:w="1559" w:type="dxa"/>
          </w:tcPr>
          <w:p w:rsidR="00980FE0" w:rsidRDefault="00980FE0" w:rsidP="0020270B"/>
        </w:tc>
      </w:tr>
      <w:tr w:rsidR="00980FE0" w:rsidTr="00980FE0">
        <w:tc>
          <w:tcPr>
            <w:tcW w:w="2093" w:type="dxa"/>
          </w:tcPr>
          <w:p w:rsidR="00980FE0" w:rsidRDefault="00980FE0" w:rsidP="0020270B">
            <w:r>
              <w:t>Ma3</w:t>
            </w:r>
          </w:p>
        </w:tc>
        <w:tc>
          <w:tcPr>
            <w:tcW w:w="1843" w:type="dxa"/>
            <w:shd w:val="clear" w:color="auto" w:fill="BEEA73" w:themeFill="background2"/>
          </w:tcPr>
          <w:p w:rsidR="00980FE0" w:rsidRDefault="0020270B" w:rsidP="0020270B">
            <w:r>
              <w:t>1</w:t>
            </w:r>
          </w:p>
        </w:tc>
        <w:tc>
          <w:tcPr>
            <w:tcW w:w="1559" w:type="dxa"/>
          </w:tcPr>
          <w:p w:rsidR="00980FE0" w:rsidRDefault="00980FE0" w:rsidP="0020270B"/>
        </w:tc>
      </w:tr>
      <w:tr w:rsidR="00980FE0" w:rsidTr="00980FE0">
        <w:tc>
          <w:tcPr>
            <w:tcW w:w="2093" w:type="dxa"/>
          </w:tcPr>
          <w:p w:rsidR="00980FE0" w:rsidRDefault="00980FE0" w:rsidP="0020270B">
            <w:r>
              <w:t>An</w:t>
            </w:r>
          </w:p>
        </w:tc>
        <w:tc>
          <w:tcPr>
            <w:tcW w:w="1843" w:type="dxa"/>
            <w:shd w:val="clear" w:color="auto" w:fill="FFFFFF" w:themeFill="background1"/>
          </w:tcPr>
          <w:p w:rsidR="00980FE0" w:rsidRDefault="00980FE0" w:rsidP="0020270B"/>
        </w:tc>
        <w:tc>
          <w:tcPr>
            <w:tcW w:w="1559" w:type="dxa"/>
            <w:shd w:val="clear" w:color="auto" w:fill="BEEA73" w:themeFill="background2"/>
          </w:tcPr>
          <w:p w:rsidR="00980FE0" w:rsidRDefault="0020270B" w:rsidP="0020270B">
            <w:r>
              <w:t>2</w:t>
            </w:r>
          </w:p>
        </w:tc>
      </w:tr>
      <w:tr w:rsidR="00980FE0" w:rsidTr="00980FE0">
        <w:tc>
          <w:tcPr>
            <w:tcW w:w="2093" w:type="dxa"/>
          </w:tcPr>
          <w:p w:rsidR="00980FE0" w:rsidRDefault="00980FE0" w:rsidP="0020270B">
            <w:r>
              <w:t>Tr</w:t>
            </w:r>
          </w:p>
        </w:tc>
        <w:tc>
          <w:tcPr>
            <w:tcW w:w="1843" w:type="dxa"/>
            <w:shd w:val="clear" w:color="auto" w:fill="BEEA73" w:themeFill="background2"/>
          </w:tcPr>
          <w:p w:rsidR="00980FE0" w:rsidRDefault="0020270B" w:rsidP="0020270B">
            <w:r>
              <w:t>1</w:t>
            </w:r>
          </w:p>
        </w:tc>
        <w:tc>
          <w:tcPr>
            <w:tcW w:w="1559" w:type="dxa"/>
          </w:tcPr>
          <w:p w:rsidR="00980FE0" w:rsidRDefault="00980FE0" w:rsidP="0020270B"/>
        </w:tc>
      </w:tr>
      <w:tr w:rsidR="00980FE0" w:rsidTr="00980FE0">
        <w:tc>
          <w:tcPr>
            <w:tcW w:w="2093" w:type="dxa"/>
          </w:tcPr>
          <w:p w:rsidR="00980FE0" w:rsidRDefault="00980FE0" w:rsidP="0020270B">
            <w:r>
              <w:t>In</w:t>
            </w:r>
          </w:p>
        </w:tc>
        <w:tc>
          <w:tcPr>
            <w:tcW w:w="1843" w:type="dxa"/>
            <w:shd w:val="clear" w:color="auto" w:fill="FFFFFF" w:themeFill="background1"/>
          </w:tcPr>
          <w:p w:rsidR="00980FE0" w:rsidRDefault="00980FE0" w:rsidP="0020270B"/>
        </w:tc>
        <w:tc>
          <w:tcPr>
            <w:tcW w:w="1559" w:type="dxa"/>
            <w:shd w:val="clear" w:color="auto" w:fill="BEEA73" w:themeFill="background2"/>
          </w:tcPr>
          <w:p w:rsidR="00980FE0" w:rsidRDefault="0020270B" w:rsidP="0020270B">
            <w:r>
              <w:t>2</w:t>
            </w:r>
          </w:p>
        </w:tc>
      </w:tr>
      <w:tr w:rsidR="00980FE0" w:rsidTr="00980FE0">
        <w:tc>
          <w:tcPr>
            <w:tcW w:w="2093" w:type="dxa"/>
          </w:tcPr>
          <w:p w:rsidR="00980FE0" w:rsidRDefault="00980FE0" w:rsidP="0020270B">
            <w:r>
              <w:t>Is2</w:t>
            </w:r>
          </w:p>
        </w:tc>
        <w:tc>
          <w:tcPr>
            <w:tcW w:w="1843" w:type="dxa"/>
          </w:tcPr>
          <w:p w:rsidR="00980FE0" w:rsidRDefault="00980FE0" w:rsidP="0020270B"/>
        </w:tc>
        <w:tc>
          <w:tcPr>
            <w:tcW w:w="1559" w:type="dxa"/>
            <w:shd w:val="clear" w:color="auto" w:fill="BEEA73" w:themeFill="background2"/>
          </w:tcPr>
          <w:p w:rsidR="00980FE0" w:rsidRDefault="0020270B" w:rsidP="0020270B">
            <w:r>
              <w:t>2</w:t>
            </w:r>
          </w:p>
        </w:tc>
      </w:tr>
      <w:tr w:rsidR="00980FE0" w:rsidTr="00980FE0">
        <w:tc>
          <w:tcPr>
            <w:tcW w:w="2093" w:type="dxa"/>
          </w:tcPr>
          <w:p w:rsidR="00980FE0" w:rsidRDefault="00980FE0" w:rsidP="0020270B">
            <w:r>
              <w:t>El</w:t>
            </w:r>
          </w:p>
        </w:tc>
        <w:tc>
          <w:tcPr>
            <w:tcW w:w="1843" w:type="dxa"/>
          </w:tcPr>
          <w:p w:rsidR="00980FE0" w:rsidRDefault="00980FE0" w:rsidP="0020270B"/>
        </w:tc>
        <w:tc>
          <w:tcPr>
            <w:tcW w:w="1559" w:type="dxa"/>
            <w:shd w:val="clear" w:color="auto" w:fill="BEEA73" w:themeFill="background2"/>
          </w:tcPr>
          <w:p w:rsidR="00980FE0" w:rsidRDefault="0020270B" w:rsidP="0020270B">
            <w:r>
              <w:t>2</w:t>
            </w:r>
          </w:p>
        </w:tc>
      </w:tr>
      <w:tr w:rsidR="00980FE0" w:rsidTr="00980FE0">
        <w:tc>
          <w:tcPr>
            <w:tcW w:w="2093" w:type="dxa"/>
          </w:tcPr>
          <w:p w:rsidR="00980FE0" w:rsidRDefault="00980FE0" w:rsidP="0020270B">
            <w:r>
              <w:t>La</w:t>
            </w:r>
          </w:p>
        </w:tc>
        <w:tc>
          <w:tcPr>
            <w:tcW w:w="1843" w:type="dxa"/>
          </w:tcPr>
          <w:p w:rsidR="00980FE0" w:rsidRDefault="00980FE0" w:rsidP="0020270B"/>
        </w:tc>
        <w:tc>
          <w:tcPr>
            <w:tcW w:w="1559" w:type="dxa"/>
            <w:shd w:val="clear" w:color="auto" w:fill="BEEA73" w:themeFill="background2"/>
          </w:tcPr>
          <w:p w:rsidR="00980FE0" w:rsidRDefault="0020270B" w:rsidP="0020270B">
            <w:r>
              <w:t>2</w:t>
            </w:r>
          </w:p>
        </w:tc>
      </w:tr>
      <w:tr w:rsidR="00980FE0" w:rsidTr="00980FE0">
        <w:tc>
          <w:tcPr>
            <w:tcW w:w="2093" w:type="dxa"/>
          </w:tcPr>
          <w:p w:rsidR="00980FE0" w:rsidRDefault="00980FE0" w:rsidP="0020270B">
            <w:r>
              <w:t>Ni</w:t>
            </w:r>
          </w:p>
        </w:tc>
        <w:tc>
          <w:tcPr>
            <w:tcW w:w="1843" w:type="dxa"/>
          </w:tcPr>
          <w:p w:rsidR="00980FE0" w:rsidRDefault="00980FE0" w:rsidP="0020270B"/>
        </w:tc>
        <w:tc>
          <w:tcPr>
            <w:tcW w:w="1559" w:type="dxa"/>
            <w:shd w:val="clear" w:color="auto" w:fill="BEEA73" w:themeFill="background2"/>
          </w:tcPr>
          <w:p w:rsidR="00980FE0" w:rsidRDefault="0020270B" w:rsidP="0020270B">
            <w:r>
              <w:t>2</w:t>
            </w:r>
          </w:p>
        </w:tc>
      </w:tr>
      <w:tr w:rsidR="00980FE0" w:rsidTr="00980FE0">
        <w:tc>
          <w:tcPr>
            <w:tcW w:w="2093" w:type="dxa"/>
          </w:tcPr>
          <w:p w:rsidR="00980FE0" w:rsidRDefault="00980FE0" w:rsidP="0020270B">
            <w:r>
              <w:t>El</w:t>
            </w:r>
          </w:p>
        </w:tc>
        <w:tc>
          <w:tcPr>
            <w:tcW w:w="1843" w:type="dxa"/>
          </w:tcPr>
          <w:p w:rsidR="00980FE0" w:rsidRDefault="00980FE0" w:rsidP="0020270B"/>
        </w:tc>
        <w:tc>
          <w:tcPr>
            <w:tcW w:w="1559" w:type="dxa"/>
            <w:shd w:val="clear" w:color="auto" w:fill="BEEA73" w:themeFill="background2"/>
          </w:tcPr>
          <w:p w:rsidR="00980FE0" w:rsidRDefault="0020270B" w:rsidP="0020270B">
            <w:r>
              <w:t>2</w:t>
            </w:r>
          </w:p>
        </w:tc>
      </w:tr>
      <w:tr w:rsidR="00980FE0" w:rsidTr="00980FE0">
        <w:tc>
          <w:tcPr>
            <w:tcW w:w="2093" w:type="dxa"/>
          </w:tcPr>
          <w:p w:rsidR="00980FE0" w:rsidRDefault="00980FE0" w:rsidP="0020270B">
            <w:r>
              <w:t>Ma4</w:t>
            </w:r>
          </w:p>
        </w:tc>
        <w:tc>
          <w:tcPr>
            <w:tcW w:w="1843" w:type="dxa"/>
          </w:tcPr>
          <w:p w:rsidR="00980FE0" w:rsidRDefault="00980FE0" w:rsidP="0020270B"/>
        </w:tc>
        <w:tc>
          <w:tcPr>
            <w:tcW w:w="1559" w:type="dxa"/>
            <w:shd w:val="clear" w:color="auto" w:fill="BEEA73" w:themeFill="background2"/>
          </w:tcPr>
          <w:p w:rsidR="00980FE0" w:rsidRDefault="0020270B" w:rsidP="0020270B">
            <w:r>
              <w:t>2</w:t>
            </w:r>
          </w:p>
        </w:tc>
      </w:tr>
      <w:tr w:rsidR="00980FE0" w:rsidTr="00980FE0">
        <w:tc>
          <w:tcPr>
            <w:tcW w:w="2093" w:type="dxa"/>
          </w:tcPr>
          <w:p w:rsidR="00980FE0" w:rsidRDefault="00980FE0" w:rsidP="0020270B">
            <w:r>
              <w:t>No2</w:t>
            </w:r>
          </w:p>
        </w:tc>
        <w:tc>
          <w:tcPr>
            <w:tcW w:w="1843" w:type="dxa"/>
            <w:shd w:val="clear" w:color="auto" w:fill="BEEA73" w:themeFill="background2"/>
          </w:tcPr>
          <w:p w:rsidR="00980FE0" w:rsidRDefault="0020270B" w:rsidP="0020270B">
            <w:r>
              <w:t>1</w:t>
            </w:r>
          </w:p>
        </w:tc>
        <w:tc>
          <w:tcPr>
            <w:tcW w:w="1559" w:type="dxa"/>
            <w:shd w:val="clear" w:color="auto" w:fill="FFFFFF" w:themeFill="background1"/>
          </w:tcPr>
          <w:p w:rsidR="00980FE0" w:rsidRDefault="00980FE0" w:rsidP="0020270B"/>
        </w:tc>
      </w:tr>
    </w:tbl>
    <w:p w:rsidR="00195BEC" w:rsidRDefault="003030B9" w:rsidP="00536779">
      <w:pPr>
        <w:pStyle w:val="Kop2"/>
      </w:pPr>
      <w:bookmarkStart w:id="16" w:name="_Toc325307678"/>
      <w:r>
        <w:rPr>
          <w:rFonts w:asciiTheme="minorHAnsi" w:eastAsiaTheme="minorEastAsia" w:hAnsiTheme="minorHAnsi" w:cstheme="minorBidi"/>
          <w:smallCaps w:val="0"/>
          <w:color w:val="auto"/>
          <w:spacing w:val="0"/>
          <w:sz w:val="22"/>
          <w:szCs w:val="20"/>
        </w:rPr>
        <w:lastRenderedPageBreak/>
        <w:br/>
      </w:r>
      <w:r w:rsidR="00AD7E7B">
        <w:rPr>
          <w:rFonts w:asciiTheme="minorHAnsi" w:eastAsiaTheme="minorEastAsia" w:hAnsiTheme="minorHAnsi" w:cstheme="minorBidi"/>
          <w:smallCaps w:val="0"/>
          <w:color w:val="auto"/>
          <w:spacing w:val="0"/>
          <w:sz w:val="22"/>
          <w:szCs w:val="20"/>
        </w:rPr>
        <w:br/>
      </w:r>
      <w:r w:rsidR="004D7633">
        <w:t>8</w:t>
      </w:r>
      <w:r w:rsidR="007871C5">
        <w:t>.2 Correlaties</w:t>
      </w:r>
      <w:bookmarkEnd w:id="16"/>
    </w:p>
    <w:p w:rsidR="000B70C0" w:rsidRDefault="000B70C0" w:rsidP="000B70C0"/>
    <w:p w:rsidR="008269A0" w:rsidRPr="000B70C0" w:rsidRDefault="008269A0" w:rsidP="000B70C0">
      <w:r>
        <w:t>In de volgende paragraaf worden de mogelijke correlaties weergegeven.</w:t>
      </w:r>
      <w:r>
        <w:br/>
      </w:r>
    </w:p>
    <w:tbl>
      <w:tblPr>
        <w:tblW w:w="83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27"/>
        <w:gridCol w:w="1884"/>
        <w:gridCol w:w="2268"/>
        <w:gridCol w:w="1985"/>
      </w:tblGrid>
      <w:tr w:rsidR="00F84347" w:rsidTr="00EB1087">
        <w:trPr>
          <w:cantSplit/>
          <w:tblHeader/>
        </w:trPr>
        <w:tc>
          <w:tcPr>
            <w:tcW w:w="8364" w:type="dxa"/>
            <w:gridSpan w:val="4"/>
            <w:tcBorders>
              <w:top w:val="nil"/>
              <w:left w:val="nil"/>
              <w:bottom w:val="nil"/>
              <w:right w:val="nil"/>
            </w:tcBorders>
            <w:shd w:val="clear" w:color="auto" w:fill="FFFFFF"/>
            <w:vAlign w:val="center"/>
          </w:tcPr>
          <w:p w:rsidR="00F84347" w:rsidRDefault="008269A0" w:rsidP="008269A0">
            <w:pPr>
              <w:pStyle w:val="Lijstalinea"/>
              <w:numPr>
                <w:ilvl w:val="0"/>
                <w:numId w:val="18"/>
              </w:numPr>
            </w:pPr>
            <w:r>
              <w:t>Nederlandse woordenschat – Engelse woordenschat</w:t>
            </w:r>
          </w:p>
          <w:p w:rsidR="00157B12" w:rsidRDefault="00157B12" w:rsidP="00157B12">
            <w:pPr>
              <w:pStyle w:val="Lijstalinea"/>
            </w:pPr>
          </w:p>
        </w:tc>
      </w:tr>
      <w:tr w:rsidR="00F84347" w:rsidTr="00EB1087">
        <w:trPr>
          <w:cantSplit/>
          <w:tblHeader/>
        </w:trPr>
        <w:tc>
          <w:tcPr>
            <w:tcW w:w="411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F84347" w:rsidRDefault="00F84347" w:rsidP="00891AD9">
            <w:pPr>
              <w:rPr>
                <w:rFonts w:ascii="Times New Roman" w:hAnsi="Times New Roman" w:cs="Times New Roman"/>
                <w:sz w:val="24"/>
                <w:szCs w:val="24"/>
              </w:rPr>
            </w:pPr>
          </w:p>
        </w:tc>
        <w:tc>
          <w:tcPr>
            <w:tcW w:w="2268" w:type="dxa"/>
            <w:tcBorders>
              <w:top w:val="single" w:sz="16" w:space="0" w:color="000000"/>
              <w:left w:val="single" w:sz="16" w:space="0" w:color="000000"/>
              <w:bottom w:val="single" w:sz="16" w:space="0" w:color="000000"/>
            </w:tcBorders>
            <w:shd w:val="clear" w:color="auto" w:fill="FFFFFF"/>
            <w:vAlign w:val="bottom"/>
          </w:tcPr>
          <w:p w:rsidR="00F84347" w:rsidRDefault="00F84347" w:rsidP="00891AD9">
            <w:r>
              <w:t>Ruwescore</w:t>
            </w:r>
            <w:r w:rsidR="00EB1087">
              <w:t xml:space="preserve"> </w:t>
            </w:r>
            <w:r>
              <w:t>Nederlands</w:t>
            </w:r>
          </w:p>
        </w:tc>
        <w:tc>
          <w:tcPr>
            <w:tcW w:w="1985" w:type="dxa"/>
            <w:tcBorders>
              <w:top w:val="single" w:sz="16" w:space="0" w:color="000000"/>
              <w:bottom w:val="single" w:sz="16" w:space="0" w:color="000000"/>
              <w:right w:val="single" w:sz="16" w:space="0" w:color="000000"/>
            </w:tcBorders>
            <w:shd w:val="clear" w:color="auto" w:fill="FFFFFF"/>
            <w:vAlign w:val="bottom"/>
          </w:tcPr>
          <w:p w:rsidR="00F84347" w:rsidRDefault="00F84347" w:rsidP="00891AD9">
            <w:r>
              <w:t>Ruwescore</w:t>
            </w:r>
            <w:r w:rsidR="00EB1087">
              <w:t xml:space="preserve"> </w:t>
            </w:r>
            <w:r>
              <w:t>Engels</w:t>
            </w:r>
          </w:p>
        </w:tc>
      </w:tr>
      <w:tr w:rsidR="00F84347" w:rsidTr="00EB1087">
        <w:trPr>
          <w:cantSplit/>
          <w:tblHeader/>
        </w:trPr>
        <w:tc>
          <w:tcPr>
            <w:tcW w:w="2227" w:type="dxa"/>
            <w:vMerge w:val="restart"/>
            <w:tcBorders>
              <w:top w:val="single" w:sz="16" w:space="0" w:color="000000"/>
              <w:left w:val="single" w:sz="16" w:space="0" w:color="000000"/>
              <w:right w:val="nil"/>
            </w:tcBorders>
            <w:shd w:val="clear" w:color="auto" w:fill="FFFFFF"/>
          </w:tcPr>
          <w:p w:rsidR="00F84347" w:rsidRDefault="00F84347" w:rsidP="00891AD9">
            <w:r>
              <w:t>Ruwescore</w:t>
            </w:r>
            <w:r w:rsidR="00EB1087">
              <w:t xml:space="preserve"> </w:t>
            </w:r>
            <w:r>
              <w:t>Nederlands</w:t>
            </w:r>
          </w:p>
        </w:tc>
        <w:tc>
          <w:tcPr>
            <w:tcW w:w="1884" w:type="dxa"/>
            <w:tcBorders>
              <w:top w:val="single" w:sz="16" w:space="0" w:color="000000"/>
              <w:left w:val="nil"/>
              <w:bottom w:val="nil"/>
              <w:right w:val="single" w:sz="16" w:space="0" w:color="000000"/>
            </w:tcBorders>
            <w:shd w:val="clear" w:color="auto" w:fill="FFFFFF"/>
          </w:tcPr>
          <w:p w:rsidR="00F84347" w:rsidRDefault="00F84347" w:rsidP="00891AD9">
            <w:r>
              <w:t>Pearson Correlation</w:t>
            </w:r>
          </w:p>
        </w:tc>
        <w:tc>
          <w:tcPr>
            <w:tcW w:w="2268" w:type="dxa"/>
            <w:tcBorders>
              <w:top w:val="single" w:sz="16" w:space="0" w:color="000000"/>
              <w:left w:val="single" w:sz="16" w:space="0" w:color="000000"/>
              <w:bottom w:val="nil"/>
            </w:tcBorders>
            <w:shd w:val="clear" w:color="auto" w:fill="FFFFFF"/>
          </w:tcPr>
          <w:p w:rsidR="00F84347" w:rsidRDefault="00F84347" w:rsidP="00891AD9">
            <w:r>
              <w:t>1</w:t>
            </w:r>
          </w:p>
        </w:tc>
        <w:tc>
          <w:tcPr>
            <w:tcW w:w="1985" w:type="dxa"/>
            <w:tcBorders>
              <w:top w:val="single" w:sz="16" w:space="0" w:color="000000"/>
              <w:bottom w:val="nil"/>
              <w:right w:val="single" w:sz="16" w:space="0" w:color="000000"/>
            </w:tcBorders>
            <w:shd w:val="clear" w:color="auto" w:fill="FFFFFF"/>
          </w:tcPr>
          <w:p w:rsidR="00F84347" w:rsidRDefault="00F84347" w:rsidP="00891AD9">
            <w:r>
              <w:t>,587</w:t>
            </w:r>
            <w:r>
              <w:rPr>
                <w:vertAlign w:val="superscript"/>
              </w:rPr>
              <w:t>**</w:t>
            </w:r>
          </w:p>
        </w:tc>
      </w:tr>
      <w:tr w:rsidR="00F84347" w:rsidTr="00EB1087">
        <w:trPr>
          <w:cantSplit/>
          <w:tblHeader/>
        </w:trPr>
        <w:tc>
          <w:tcPr>
            <w:tcW w:w="2227" w:type="dxa"/>
            <w:vMerge/>
            <w:tcBorders>
              <w:top w:val="single" w:sz="16" w:space="0" w:color="000000"/>
              <w:left w:val="single" w:sz="16" w:space="0" w:color="000000"/>
              <w:right w:val="nil"/>
            </w:tcBorders>
            <w:shd w:val="clear" w:color="auto" w:fill="FFFFFF"/>
          </w:tcPr>
          <w:p w:rsidR="00F84347" w:rsidRDefault="00F84347" w:rsidP="00891AD9"/>
        </w:tc>
        <w:tc>
          <w:tcPr>
            <w:tcW w:w="1884" w:type="dxa"/>
            <w:tcBorders>
              <w:top w:val="nil"/>
              <w:left w:val="nil"/>
              <w:bottom w:val="nil"/>
              <w:right w:val="single" w:sz="16" w:space="0" w:color="000000"/>
            </w:tcBorders>
            <w:shd w:val="clear" w:color="auto" w:fill="FFFFFF"/>
          </w:tcPr>
          <w:p w:rsidR="00F84347" w:rsidRDefault="00F84347" w:rsidP="00891AD9">
            <w:r>
              <w:t>Sig. (2-tailed)</w:t>
            </w:r>
          </w:p>
        </w:tc>
        <w:tc>
          <w:tcPr>
            <w:tcW w:w="2268" w:type="dxa"/>
            <w:tcBorders>
              <w:top w:val="nil"/>
              <w:left w:val="single" w:sz="16" w:space="0" w:color="000000"/>
              <w:bottom w:val="nil"/>
            </w:tcBorders>
            <w:shd w:val="clear" w:color="auto" w:fill="FFFFFF"/>
            <w:vAlign w:val="center"/>
          </w:tcPr>
          <w:p w:rsidR="00F84347" w:rsidRDefault="00F84347" w:rsidP="00891AD9">
            <w:pPr>
              <w:rPr>
                <w:rFonts w:ascii="Times New Roman" w:hAnsi="Times New Roman" w:cs="Times New Roman"/>
                <w:sz w:val="24"/>
                <w:szCs w:val="24"/>
              </w:rPr>
            </w:pPr>
          </w:p>
        </w:tc>
        <w:tc>
          <w:tcPr>
            <w:tcW w:w="1985" w:type="dxa"/>
            <w:tcBorders>
              <w:top w:val="nil"/>
              <w:bottom w:val="nil"/>
              <w:right w:val="single" w:sz="16" w:space="0" w:color="000000"/>
            </w:tcBorders>
            <w:shd w:val="clear" w:color="auto" w:fill="FFFFFF"/>
          </w:tcPr>
          <w:p w:rsidR="00F84347" w:rsidRDefault="00F84347" w:rsidP="00891AD9">
            <w:r>
              <w:t>,001</w:t>
            </w:r>
          </w:p>
        </w:tc>
      </w:tr>
      <w:tr w:rsidR="00F84347" w:rsidTr="00EB1087">
        <w:trPr>
          <w:cantSplit/>
          <w:tblHeader/>
        </w:trPr>
        <w:tc>
          <w:tcPr>
            <w:tcW w:w="2227" w:type="dxa"/>
            <w:vMerge/>
            <w:tcBorders>
              <w:top w:val="single" w:sz="16" w:space="0" w:color="000000"/>
              <w:left w:val="single" w:sz="16" w:space="0" w:color="000000"/>
              <w:right w:val="nil"/>
            </w:tcBorders>
            <w:shd w:val="clear" w:color="auto" w:fill="FFFFFF"/>
          </w:tcPr>
          <w:p w:rsidR="00F84347" w:rsidRDefault="00F84347" w:rsidP="00891AD9"/>
        </w:tc>
        <w:tc>
          <w:tcPr>
            <w:tcW w:w="1884" w:type="dxa"/>
            <w:tcBorders>
              <w:top w:val="nil"/>
              <w:left w:val="nil"/>
              <w:right w:val="single" w:sz="16" w:space="0" w:color="000000"/>
            </w:tcBorders>
            <w:shd w:val="clear" w:color="auto" w:fill="FFFFFF"/>
          </w:tcPr>
          <w:p w:rsidR="00F84347" w:rsidRDefault="00F84347" w:rsidP="00891AD9">
            <w:r>
              <w:t>N</w:t>
            </w:r>
          </w:p>
        </w:tc>
        <w:tc>
          <w:tcPr>
            <w:tcW w:w="2268" w:type="dxa"/>
            <w:tcBorders>
              <w:top w:val="nil"/>
              <w:left w:val="single" w:sz="16" w:space="0" w:color="000000"/>
            </w:tcBorders>
            <w:shd w:val="clear" w:color="auto" w:fill="FFFFFF"/>
          </w:tcPr>
          <w:p w:rsidR="00F84347" w:rsidRDefault="00F84347" w:rsidP="00891AD9">
            <w:r>
              <w:t>27</w:t>
            </w:r>
          </w:p>
        </w:tc>
        <w:tc>
          <w:tcPr>
            <w:tcW w:w="1985" w:type="dxa"/>
            <w:tcBorders>
              <w:top w:val="nil"/>
              <w:right w:val="single" w:sz="16" w:space="0" w:color="000000"/>
            </w:tcBorders>
            <w:shd w:val="clear" w:color="auto" w:fill="FFFFFF"/>
          </w:tcPr>
          <w:p w:rsidR="00F84347" w:rsidRDefault="00F84347" w:rsidP="00891AD9">
            <w:r>
              <w:t>27</w:t>
            </w:r>
          </w:p>
        </w:tc>
      </w:tr>
      <w:tr w:rsidR="00F84347" w:rsidTr="00EB1087">
        <w:trPr>
          <w:cantSplit/>
          <w:tblHeader/>
        </w:trPr>
        <w:tc>
          <w:tcPr>
            <w:tcW w:w="2227" w:type="dxa"/>
            <w:vMerge w:val="restart"/>
            <w:tcBorders>
              <w:left w:val="single" w:sz="16" w:space="0" w:color="000000"/>
              <w:bottom w:val="single" w:sz="16" w:space="0" w:color="000000"/>
              <w:right w:val="nil"/>
            </w:tcBorders>
            <w:shd w:val="clear" w:color="auto" w:fill="FFFFFF"/>
          </w:tcPr>
          <w:p w:rsidR="00F84347" w:rsidRDefault="00F84347" w:rsidP="00891AD9">
            <w:r>
              <w:t>Ruwescore</w:t>
            </w:r>
            <w:r w:rsidR="00EB1087">
              <w:t xml:space="preserve"> </w:t>
            </w:r>
            <w:r>
              <w:t>Engels</w:t>
            </w:r>
          </w:p>
        </w:tc>
        <w:tc>
          <w:tcPr>
            <w:tcW w:w="1884" w:type="dxa"/>
            <w:tcBorders>
              <w:left w:val="nil"/>
              <w:bottom w:val="nil"/>
              <w:right w:val="single" w:sz="16" w:space="0" w:color="000000"/>
            </w:tcBorders>
            <w:shd w:val="clear" w:color="auto" w:fill="FFFFFF"/>
          </w:tcPr>
          <w:p w:rsidR="00F84347" w:rsidRDefault="00F84347" w:rsidP="00891AD9">
            <w:r>
              <w:t>Pearson Correlation</w:t>
            </w:r>
          </w:p>
        </w:tc>
        <w:tc>
          <w:tcPr>
            <w:tcW w:w="2268" w:type="dxa"/>
            <w:tcBorders>
              <w:left w:val="single" w:sz="16" w:space="0" w:color="000000"/>
              <w:bottom w:val="nil"/>
            </w:tcBorders>
            <w:shd w:val="clear" w:color="auto" w:fill="FFFFFF"/>
          </w:tcPr>
          <w:p w:rsidR="00F84347" w:rsidRDefault="00F84347" w:rsidP="00891AD9">
            <w:r>
              <w:t>,587</w:t>
            </w:r>
            <w:r>
              <w:rPr>
                <w:vertAlign w:val="superscript"/>
              </w:rPr>
              <w:t>**</w:t>
            </w:r>
          </w:p>
        </w:tc>
        <w:tc>
          <w:tcPr>
            <w:tcW w:w="1985" w:type="dxa"/>
            <w:tcBorders>
              <w:bottom w:val="nil"/>
              <w:right w:val="single" w:sz="16" w:space="0" w:color="000000"/>
            </w:tcBorders>
            <w:shd w:val="clear" w:color="auto" w:fill="FFFFFF"/>
          </w:tcPr>
          <w:p w:rsidR="00F84347" w:rsidRDefault="00F84347" w:rsidP="00891AD9">
            <w:r>
              <w:t>1</w:t>
            </w:r>
          </w:p>
        </w:tc>
      </w:tr>
      <w:tr w:rsidR="00F84347" w:rsidTr="00EB1087">
        <w:trPr>
          <w:cantSplit/>
          <w:tblHeader/>
        </w:trPr>
        <w:tc>
          <w:tcPr>
            <w:tcW w:w="2227" w:type="dxa"/>
            <w:vMerge/>
            <w:tcBorders>
              <w:left w:val="single" w:sz="16" w:space="0" w:color="000000"/>
              <w:bottom w:val="single" w:sz="16" w:space="0" w:color="000000"/>
              <w:right w:val="nil"/>
            </w:tcBorders>
            <w:shd w:val="clear" w:color="auto" w:fill="FFFFFF"/>
          </w:tcPr>
          <w:p w:rsidR="00F84347" w:rsidRDefault="00F84347" w:rsidP="00891AD9"/>
        </w:tc>
        <w:tc>
          <w:tcPr>
            <w:tcW w:w="1884" w:type="dxa"/>
            <w:tcBorders>
              <w:top w:val="nil"/>
              <w:left w:val="nil"/>
              <w:bottom w:val="nil"/>
              <w:right w:val="single" w:sz="16" w:space="0" w:color="000000"/>
            </w:tcBorders>
            <w:shd w:val="clear" w:color="auto" w:fill="FFFFFF"/>
          </w:tcPr>
          <w:p w:rsidR="00F84347" w:rsidRDefault="00F84347" w:rsidP="00891AD9">
            <w:r>
              <w:t>Sig. (2-tailed)</w:t>
            </w:r>
          </w:p>
        </w:tc>
        <w:tc>
          <w:tcPr>
            <w:tcW w:w="2268" w:type="dxa"/>
            <w:tcBorders>
              <w:top w:val="nil"/>
              <w:left w:val="single" w:sz="16" w:space="0" w:color="000000"/>
              <w:bottom w:val="nil"/>
            </w:tcBorders>
            <w:shd w:val="clear" w:color="auto" w:fill="FFFFFF"/>
          </w:tcPr>
          <w:p w:rsidR="00F84347" w:rsidRDefault="00F84347" w:rsidP="00891AD9">
            <w:r>
              <w:t>,001</w:t>
            </w:r>
          </w:p>
        </w:tc>
        <w:tc>
          <w:tcPr>
            <w:tcW w:w="1985" w:type="dxa"/>
            <w:tcBorders>
              <w:top w:val="nil"/>
              <w:bottom w:val="nil"/>
              <w:right w:val="single" w:sz="16" w:space="0" w:color="000000"/>
            </w:tcBorders>
            <w:shd w:val="clear" w:color="auto" w:fill="FFFFFF"/>
            <w:vAlign w:val="center"/>
          </w:tcPr>
          <w:p w:rsidR="00F84347" w:rsidRDefault="00F84347" w:rsidP="00891AD9">
            <w:pPr>
              <w:rPr>
                <w:rFonts w:ascii="Times New Roman" w:hAnsi="Times New Roman" w:cs="Times New Roman"/>
                <w:sz w:val="24"/>
                <w:szCs w:val="24"/>
              </w:rPr>
            </w:pPr>
          </w:p>
        </w:tc>
      </w:tr>
      <w:tr w:rsidR="00F84347" w:rsidTr="00EB1087">
        <w:trPr>
          <w:cantSplit/>
          <w:tblHeader/>
        </w:trPr>
        <w:tc>
          <w:tcPr>
            <w:tcW w:w="2227" w:type="dxa"/>
            <w:vMerge/>
            <w:tcBorders>
              <w:left w:val="single" w:sz="16" w:space="0" w:color="000000"/>
              <w:bottom w:val="single" w:sz="16" w:space="0" w:color="000000"/>
              <w:right w:val="nil"/>
            </w:tcBorders>
            <w:shd w:val="clear" w:color="auto" w:fill="FFFFFF"/>
          </w:tcPr>
          <w:p w:rsidR="00F84347" w:rsidRDefault="00F84347" w:rsidP="00891AD9">
            <w:pPr>
              <w:rPr>
                <w:rFonts w:ascii="Times New Roman" w:hAnsi="Times New Roman" w:cs="Times New Roman"/>
                <w:sz w:val="24"/>
                <w:szCs w:val="24"/>
              </w:rPr>
            </w:pPr>
          </w:p>
        </w:tc>
        <w:tc>
          <w:tcPr>
            <w:tcW w:w="1884" w:type="dxa"/>
            <w:tcBorders>
              <w:top w:val="nil"/>
              <w:left w:val="nil"/>
              <w:bottom w:val="single" w:sz="16" w:space="0" w:color="000000"/>
              <w:right w:val="single" w:sz="16" w:space="0" w:color="000000"/>
            </w:tcBorders>
            <w:shd w:val="clear" w:color="auto" w:fill="FFFFFF"/>
          </w:tcPr>
          <w:p w:rsidR="00F84347" w:rsidRDefault="00F84347" w:rsidP="00891AD9">
            <w:r>
              <w:t>N</w:t>
            </w:r>
          </w:p>
        </w:tc>
        <w:tc>
          <w:tcPr>
            <w:tcW w:w="2268" w:type="dxa"/>
            <w:tcBorders>
              <w:top w:val="nil"/>
              <w:left w:val="single" w:sz="16" w:space="0" w:color="000000"/>
              <w:bottom w:val="single" w:sz="16" w:space="0" w:color="000000"/>
            </w:tcBorders>
            <w:shd w:val="clear" w:color="auto" w:fill="FFFFFF"/>
          </w:tcPr>
          <w:p w:rsidR="00F84347" w:rsidRDefault="00F84347" w:rsidP="00891AD9">
            <w:r>
              <w:t>27</w:t>
            </w:r>
          </w:p>
        </w:tc>
        <w:tc>
          <w:tcPr>
            <w:tcW w:w="1985" w:type="dxa"/>
            <w:tcBorders>
              <w:top w:val="nil"/>
              <w:bottom w:val="single" w:sz="16" w:space="0" w:color="000000"/>
              <w:right w:val="single" w:sz="16" w:space="0" w:color="000000"/>
            </w:tcBorders>
            <w:shd w:val="clear" w:color="auto" w:fill="FFFFFF"/>
          </w:tcPr>
          <w:p w:rsidR="00F84347" w:rsidRDefault="00F84347" w:rsidP="00891AD9">
            <w:r>
              <w:t>27</w:t>
            </w:r>
          </w:p>
        </w:tc>
      </w:tr>
      <w:tr w:rsidR="00F84347" w:rsidRPr="006D5B37" w:rsidTr="00EB1087">
        <w:trPr>
          <w:cantSplit/>
        </w:trPr>
        <w:tc>
          <w:tcPr>
            <w:tcW w:w="8364" w:type="dxa"/>
            <w:gridSpan w:val="4"/>
            <w:tcBorders>
              <w:top w:val="nil"/>
              <w:left w:val="nil"/>
              <w:bottom w:val="nil"/>
              <w:right w:val="nil"/>
            </w:tcBorders>
            <w:shd w:val="clear" w:color="auto" w:fill="FFFFFF"/>
          </w:tcPr>
          <w:p w:rsidR="00F84347" w:rsidRPr="00F84347" w:rsidRDefault="00F84347" w:rsidP="007A25DB">
            <w:pPr>
              <w:spacing w:line="320" w:lineRule="atLeast"/>
              <w:ind w:right="60"/>
              <w:rPr>
                <w:rFonts w:ascii="Arial" w:hAnsi="Arial" w:cs="Arial"/>
                <w:sz w:val="18"/>
                <w:szCs w:val="18"/>
                <w:lang w:val="en-US"/>
              </w:rPr>
            </w:pPr>
          </w:p>
        </w:tc>
      </w:tr>
    </w:tbl>
    <w:p w:rsidR="009D2124" w:rsidRPr="009D2124" w:rsidRDefault="00536779" w:rsidP="00BC3A16">
      <w:r>
        <w:rPr>
          <w:rFonts w:eastAsia="Calibri"/>
          <w:b/>
          <w:noProof/>
          <w:lang w:eastAsia="nl-NL"/>
        </w:rPr>
        <mc:AlternateContent>
          <mc:Choice Requires="wps">
            <w:drawing>
              <wp:anchor distT="0" distB="0" distL="114300" distR="114300" simplePos="0" relativeHeight="251671552" behindDoc="0" locked="0" layoutInCell="1" allowOverlap="1" wp14:anchorId="1AD42DE3" wp14:editId="58F11463">
                <wp:simplePos x="0" y="0"/>
                <wp:positionH relativeFrom="column">
                  <wp:posOffset>-128270</wp:posOffset>
                </wp:positionH>
                <wp:positionV relativeFrom="paragraph">
                  <wp:posOffset>2118995</wp:posOffset>
                </wp:positionV>
                <wp:extent cx="5829300" cy="106680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5829300" cy="10668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26" style="position:absolute;margin-left:-10.1pt;margin-top:166.85pt;width:459pt;height:84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" filled="f" strokecolor="#699a15 [1604]" strokeweight="1.5pt">
                <v:stroke endcap="round"/>
              </v:roundrect>
            </w:pict>
          </mc:Fallback>
        </mc:AlternateContent>
      </w:r>
      <w:r w:rsidR="009D2124" w:rsidRPr="009D2124">
        <w:rPr>
          <w:rFonts w:eastAsia="Calibri"/>
          <w:b/>
        </w:rPr>
        <w:t>Uitleg tabel:</w:t>
      </w:r>
      <w:r w:rsidR="009D2124">
        <w:rPr>
          <w:rFonts w:eastAsia="Calibri"/>
        </w:rPr>
        <w:br/>
      </w:r>
      <w:r w:rsidR="00FC3C8F">
        <w:rPr>
          <w:rFonts w:eastAsia="Calibri"/>
        </w:rPr>
        <w:t>Pearson Correlation is de</w:t>
      </w:r>
      <w:r w:rsidR="00BC3A16">
        <w:rPr>
          <w:rFonts w:eastAsia="Calibri"/>
        </w:rPr>
        <w:t xml:space="preserve"> </w:t>
      </w:r>
      <w:r w:rsidR="00891AD9">
        <w:rPr>
          <w:rFonts w:eastAsia="Calibri"/>
        </w:rPr>
        <w:t>maat voor het lineaire verband tussen twee variabelen.</w:t>
      </w:r>
      <w:r w:rsidR="00FC3C8F">
        <w:rPr>
          <w:rFonts w:eastAsia="Calibri"/>
        </w:rPr>
        <w:t xml:space="preserve"> </w:t>
      </w:r>
      <w:r w:rsidR="00FC3C8F">
        <w:rPr>
          <w:rFonts w:eastAsia="Calibri"/>
        </w:rPr>
        <w:br/>
        <w:t>Sig. (2-tailed) is een</w:t>
      </w:r>
      <w:r w:rsidR="00BC3A16">
        <w:rPr>
          <w:rFonts w:eastAsia="Calibri"/>
        </w:rPr>
        <w:t xml:space="preserve"> </w:t>
      </w:r>
      <w:r w:rsidR="009D2124">
        <w:t>s</w:t>
      </w:r>
      <w:r w:rsidR="00BC3A16">
        <w:t>tatistische term die uitdrukt dat een gevonden verschil tussen twee waarden waarsc</w:t>
      </w:r>
      <w:r w:rsidR="009D2124">
        <w:t>hijnlijk niet op toeval berust, van beide kante</w:t>
      </w:r>
      <w:r w:rsidR="00FC3C8F">
        <w:t xml:space="preserve">n. Men toetst op 5%-niveau. </w:t>
      </w:r>
      <w:r w:rsidR="00FC3C8F">
        <w:br/>
        <w:t>N geeft het aantal getoetste kinderen weer.</w:t>
      </w:r>
      <w:r w:rsidR="009D2124">
        <w:br/>
      </w:r>
      <w:r w:rsidR="00BC3A16">
        <w:rPr>
          <w:rFonts w:eastAsia="Calibri"/>
        </w:rPr>
        <w:br/>
      </w:r>
      <w:r w:rsidR="00BC3A16">
        <w:t xml:space="preserve">De mate van </w:t>
      </w:r>
      <w:r w:rsidR="00BC3A16" w:rsidRPr="00BC3A16">
        <w:t xml:space="preserve">correlatie tussen twee variabelen wordt uitgedrukt in </w:t>
      </w:r>
      <w:r w:rsidR="00BC3A16">
        <w:t xml:space="preserve">de </w:t>
      </w:r>
      <w:hyperlink r:id="rId18" w:tooltip="Correlatiecoëfficiënt" w:history="1">
        <w:r w:rsidR="00BC3A16" w:rsidRPr="00BC3A16">
          <w:t>correlatiecoëfficiënt</w:t>
        </w:r>
      </w:hyperlink>
      <w:r w:rsidR="00BC3A16">
        <w:t xml:space="preserve">. De waarde daarvan kan variëren tussen -1 en +1. Daarbij betekent 0: geen lineaire samenhang, +1: een perfecte positieve lineaire samenhang en -1: een perfecte negatieve lineaire samenhang. </w:t>
      </w:r>
      <w:r>
        <w:br/>
      </w:r>
    </w:p>
    <w:p w:rsidR="00BC3A16" w:rsidRPr="008718BF" w:rsidRDefault="00BC3A16" w:rsidP="008718BF">
      <w:pPr>
        <w:rPr>
          <w:rFonts w:eastAsia="Calibri"/>
        </w:rPr>
      </w:pPr>
      <w:r w:rsidRPr="008718BF">
        <w:rPr>
          <w:rFonts w:eastAsia="Calibri"/>
        </w:rPr>
        <w:t>Tussen de ruwe score Nederlands en de ruwe score Engels kan er een correlatie van .587 worden vastgesteld. Dit betekent dat er een samenhang blijkt te zij</w:t>
      </w:r>
      <w:r w:rsidR="009D2124" w:rsidRPr="008718BF">
        <w:rPr>
          <w:rFonts w:eastAsia="Calibri"/>
        </w:rPr>
        <w:t>n tussen deze twee variabelen.</w:t>
      </w:r>
      <w:r w:rsidR="008718BF">
        <w:rPr>
          <w:rFonts w:eastAsia="Calibri"/>
        </w:rPr>
        <w:t xml:space="preserve"> </w:t>
      </w:r>
      <w:r w:rsidRPr="008718BF">
        <w:rPr>
          <w:rFonts w:eastAsia="Calibri"/>
        </w:rPr>
        <w:t>Het gevonden verschil is significant voor p&lt;.0</w:t>
      </w:r>
      <w:r w:rsidR="009D2124" w:rsidRPr="008718BF">
        <w:rPr>
          <w:rFonts w:eastAsia="Calibri"/>
        </w:rPr>
        <w:t>0</w:t>
      </w:r>
      <w:r w:rsidRPr="008718BF">
        <w:rPr>
          <w:rFonts w:eastAsia="Calibri"/>
        </w:rPr>
        <w:t xml:space="preserve">1. </w:t>
      </w:r>
      <w:r w:rsidR="009D2124" w:rsidRPr="008718BF">
        <w:rPr>
          <w:rFonts w:eastAsia="Calibri"/>
        </w:rPr>
        <w:t>Dit betekent dat de kans op toeval kleiner dan 1‰ is.</w:t>
      </w:r>
    </w:p>
    <w:p w:rsidR="009D2124" w:rsidRDefault="009D2124" w:rsidP="009D2124">
      <w:pPr>
        <w:ind w:left="360"/>
        <w:rPr>
          <w:rFonts w:eastAsia="Calibri"/>
        </w:rPr>
      </w:pPr>
    </w:p>
    <w:p w:rsidR="008269A0" w:rsidRDefault="008269A0" w:rsidP="009D2124">
      <w:pPr>
        <w:ind w:left="360"/>
        <w:rPr>
          <w:rFonts w:eastAsia="Calibri"/>
        </w:rPr>
      </w:pPr>
    </w:p>
    <w:p w:rsidR="008269A0" w:rsidRDefault="008269A0" w:rsidP="009D2124">
      <w:pPr>
        <w:ind w:left="360"/>
        <w:rPr>
          <w:rFonts w:eastAsia="Calibri"/>
        </w:rPr>
      </w:pPr>
    </w:p>
    <w:p w:rsidR="008269A0" w:rsidRDefault="008269A0" w:rsidP="009D2124">
      <w:pPr>
        <w:ind w:left="360"/>
        <w:rPr>
          <w:rFonts w:eastAsia="Calibri"/>
        </w:rPr>
      </w:pPr>
    </w:p>
    <w:p w:rsidR="008269A0" w:rsidRPr="008269A0" w:rsidRDefault="008269A0" w:rsidP="008269A0">
      <w:pPr>
        <w:pStyle w:val="Lijstalinea"/>
        <w:numPr>
          <w:ilvl w:val="0"/>
          <w:numId w:val="18"/>
        </w:numPr>
        <w:rPr>
          <w:rFonts w:eastAsia="Calibri"/>
        </w:rPr>
      </w:pPr>
      <w:r>
        <w:rPr>
          <w:rFonts w:eastAsia="Calibri"/>
        </w:rPr>
        <w:t>Nederlandse woordenschat – Visueel werkgeheugen (Factor 1)</w:t>
      </w:r>
    </w:p>
    <w:tbl>
      <w:tblPr>
        <w:tblpPr w:leftFromText="141" w:rightFromText="141" w:vertAnchor="text" w:horzAnchor="margin" w:tblpY="113"/>
        <w:tblW w:w="9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90"/>
        <w:gridCol w:w="1848"/>
        <w:gridCol w:w="2441"/>
        <w:gridCol w:w="2835"/>
      </w:tblGrid>
      <w:tr w:rsidR="008269A0" w:rsidTr="00157B12">
        <w:trPr>
          <w:cantSplit/>
          <w:trHeight w:val="145"/>
          <w:tblHeader/>
        </w:trPr>
        <w:tc>
          <w:tcPr>
            <w:tcW w:w="9214" w:type="dxa"/>
            <w:gridSpan w:val="4"/>
            <w:tcBorders>
              <w:top w:val="nil"/>
              <w:left w:val="nil"/>
              <w:bottom w:val="nil"/>
              <w:right w:val="nil"/>
            </w:tcBorders>
            <w:shd w:val="clear" w:color="auto" w:fill="FFFFFF"/>
            <w:vAlign w:val="center"/>
          </w:tcPr>
          <w:p w:rsidR="008269A0" w:rsidRDefault="008269A0" w:rsidP="00157B12"/>
        </w:tc>
      </w:tr>
      <w:tr w:rsidR="008269A0" w:rsidTr="00157B12">
        <w:trPr>
          <w:cantSplit/>
          <w:trHeight w:val="240"/>
          <w:tblHeader/>
        </w:trPr>
        <w:tc>
          <w:tcPr>
            <w:tcW w:w="393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269A0" w:rsidRDefault="008269A0" w:rsidP="00157B12">
            <w:pPr>
              <w:rPr>
                <w:rFonts w:ascii="Times New Roman" w:hAnsi="Times New Roman" w:cs="Times New Roman"/>
                <w:sz w:val="24"/>
                <w:szCs w:val="24"/>
              </w:rPr>
            </w:pPr>
          </w:p>
        </w:tc>
        <w:tc>
          <w:tcPr>
            <w:tcW w:w="2441" w:type="dxa"/>
            <w:tcBorders>
              <w:top w:val="single" w:sz="16" w:space="0" w:color="000000"/>
              <w:left w:val="single" w:sz="16" w:space="0" w:color="000000"/>
              <w:bottom w:val="single" w:sz="16" w:space="0" w:color="000000"/>
            </w:tcBorders>
            <w:shd w:val="clear" w:color="auto" w:fill="FFFFFF"/>
            <w:vAlign w:val="bottom"/>
          </w:tcPr>
          <w:p w:rsidR="008269A0" w:rsidRDefault="008269A0" w:rsidP="00157B12">
            <w:r>
              <w:t>Ruwescore Nederlands</w:t>
            </w:r>
          </w:p>
        </w:tc>
        <w:tc>
          <w:tcPr>
            <w:tcW w:w="2835" w:type="dxa"/>
            <w:tcBorders>
              <w:top w:val="single" w:sz="16" w:space="0" w:color="000000"/>
              <w:bottom w:val="single" w:sz="16" w:space="0" w:color="000000"/>
              <w:right w:val="single" w:sz="16" w:space="0" w:color="000000"/>
            </w:tcBorders>
            <w:shd w:val="clear" w:color="auto" w:fill="FFFFFF"/>
            <w:vAlign w:val="bottom"/>
          </w:tcPr>
          <w:p w:rsidR="008269A0" w:rsidRDefault="008269A0" w:rsidP="00157B12">
            <w:r>
              <w:t>Geheugen</w:t>
            </w:r>
          </w:p>
        </w:tc>
      </w:tr>
      <w:tr w:rsidR="008269A0" w:rsidTr="00157B12">
        <w:trPr>
          <w:cantSplit/>
          <w:trHeight w:val="145"/>
          <w:tblHeader/>
        </w:trPr>
        <w:tc>
          <w:tcPr>
            <w:tcW w:w="2090" w:type="dxa"/>
            <w:vMerge w:val="restart"/>
            <w:tcBorders>
              <w:top w:val="single" w:sz="16" w:space="0" w:color="000000"/>
              <w:left w:val="single" w:sz="16" w:space="0" w:color="000000"/>
              <w:right w:val="nil"/>
            </w:tcBorders>
            <w:shd w:val="clear" w:color="auto" w:fill="FFFFFF"/>
          </w:tcPr>
          <w:p w:rsidR="008269A0" w:rsidRDefault="008269A0" w:rsidP="00157B12">
            <w:r>
              <w:t>Ruwescore Nederlands</w:t>
            </w:r>
          </w:p>
        </w:tc>
        <w:tc>
          <w:tcPr>
            <w:tcW w:w="1848" w:type="dxa"/>
            <w:tcBorders>
              <w:top w:val="single" w:sz="16" w:space="0" w:color="000000"/>
              <w:left w:val="nil"/>
              <w:bottom w:val="nil"/>
              <w:right w:val="single" w:sz="16" w:space="0" w:color="000000"/>
            </w:tcBorders>
            <w:shd w:val="clear" w:color="auto" w:fill="FFFFFF"/>
          </w:tcPr>
          <w:p w:rsidR="008269A0" w:rsidRDefault="008269A0" w:rsidP="00157B12">
            <w:r>
              <w:t>Pearson Correlation</w:t>
            </w:r>
          </w:p>
        </w:tc>
        <w:tc>
          <w:tcPr>
            <w:tcW w:w="2441" w:type="dxa"/>
            <w:tcBorders>
              <w:top w:val="single" w:sz="16" w:space="0" w:color="000000"/>
              <w:left w:val="single" w:sz="16" w:space="0" w:color="000000"/>
              <w:bottom w:val="nil"/>
            </w:tcBorders>
            <w:shd w:val="clear" w:color="auto" w:fill="FFFFFF"/>
          </w:tcPr>
          <w:p w:rsidR="008269A0" w:rsidRDefault="008269A0" w:rsidP="00157B12">
            <w:pPr>
              <w:tabs>
                <w:tab w:val="center" w:pos="1205"/>
              </w:tabs>
            </w:pPr>
            <w:r>
              <w:t>1</w:t>
            </w:r>
            <w:r>
              <w:tab/>
            </w:r>
          </w:p>
        </w:tc>
        <w:tc>
          <w:tcPr>
            <w:tcW w:w="2835" w:type="dxa"/>
            <w:tcBorders>
              <w:top w:val="single" w:sz="16" w:space="0" w:color="000000"/>
              <w:bottom w:val="nil"/>
              <w:right w:val="single" w:sz="16" w:space="0" w:color="000000"/>
            </w:tcBorders>
            <w:shd w:val="clear" w:color="auto" w:fill="FFFFFF"/>
          </w:tcPr>
          <w:p w:rsidR="008269A0" w:rsidRDefault="008269A0" w:rsidP="00157B12">
            <w:r>
              <w:t>,387</w:t>
            </w:r>
            <w:r>
              <w:rPr>
                <w:vertAlign w:val="superscript"/>
              </w:rPr>
              <w:t>*</w:t>
            </w:r>
          </w:p>
        </w:tc>
      </w:tr>
      <w:tr w:rsidR="008269A0" w:rsidTr="00157B12">
        <w:trPr>
          <w:cantSplit/>
          <w:trHeight w:val="44"/>
          <w:tblHeader/>
        </w:trPr>
        <w:tc>
          <w:tcPr>
            <w:tcW w:w="2090" w:type="dxa"/>
            <w:vMerge/>
            <w:tcBorders>
              <w:top w:val="single" w:sz="16" w:space="0" w:color="000000"/>
              <w:left w:val="single" w:sz="16" w:space="0" w:color="000000"/>
              <w:right w:val="nil"/>
            </w:tcBorders>
            <w:shd w:val="clear" w:color="auto" w:fill="FFFFFF"/>
          </w:tcPr>
          <w:p w:rsidR="008269A0" w:rsidRDefault="008269A0" w:rsidP="00157B12"/>
        </w:tc>
        <w:tc>
          <w:tcPr>
            <w:tcW w:w="1848" w:type="dxa"/>
            <w:tcBorders>
              <w:top w:val="nil"/>
              <w:left w:val="nil"/>
              <w:bottom w:val="nil"/>
              <w:right w:val="single" w:sz="16" w:space="0" w:color="000000"/>
            </w:tcBorders>
            <w:shd w:val="clear" w:color="auto" w:fill="FFFFFF"/>
          </w:tcPr>
          <w:p w:rsidR="008269A0" w:rsidRDefault="008269A0" w:rsidP="00157B12">
            <w:r>
              <w:t>Sig. (2-tailed)</w:t>
            </w:r>
          </w:p>
        </w:tc>
        <w:tc>
          <w:tcPr>
            <w:tcW w:w="2441" w:type="dxa"/>
            <w:tcBorders>
              <w:top w:val="nil"/>
              <w:left w:val="single" w:sz="16" w:space="0" w:color="000000"/>
              <w:bottom w:val="nil"/>
            </w:tcBorders>
            <w:shd w:val="clear" w:color="auto" w:fill="FFFFFF"/>
            <w:vAlign w:val="center"/>
          </w:tcPr>
          <w:p w:rsidR="008269A0" w:rsidRDefault="008269A0" w:rsidP="00157B12">
            <w:pPr>
              <w:rPr>
                <w:rFonts w:ascii="Times New Roman" w:hAnsi="Times New Roman" w:cs="Times New Roman"/>
                <w:sz w:val="24"/>
                <w:szCs w:val="24"/>
              </w:rPr>
            </w:pPr>
          </w:p>
        </w:tc>
        <w:tc>
          <w:tcPr>
            <w:tcW w:w="2835" w:type="dxa"/>
            <w:tcBorders>
              <w:top w:val="nil"/>
              <w:bottom w:val="nil"/>
              <w:right w:val="single" w:sz="16" w:space="0" w:color="000000"/>
            </w:tcBorders>
            <w:shd w:val="clear" w:color="auto" w:fill="FFFFFF"/>
          </w:tcPr>
          <w:p w:rsidR="008269A0" w:rsidRDefault="008269A0" w:rsidP="00157B12">
            <w:r>
              <w:t>,046</w:t>
            </w:r>
          </w:p>
        </w:tc>
      </w:tr>
      <w:tr w:rsidR="008269A0" w:rsidTr="00157B12">
        <w:trPr>
          <w:cantSplit/>
          <w:trHeight w:val="44"/>
          <w:tblHeader/>
        </w:trPr>
        <w:tc>
          <w:tcPr>
            <w:tcW w:w="2090" w:type="dxa"/>
            <w:vMerge/>
            <w:tcBorders>
              <w:top w:val="single" w:sz="16" w:space="0" w:color="000000"/>
              <w:left w:val="single" w:sz="16" w:space="0" w:color="000000"/>
              <w:right w:val="nil"/>
            </w:tcBorders>
            <w:shd w:val="clear" w:color="auto" w:fill="FFFFFF"/>
          </w:tcPr>
          <w:p w:rsidR="008269A0" w:rsidRDefault="008269A0" w:rsidP="00157B12"/>
        </w:tc>
        <w:tc>
          <w:tcPr>
            <w:tcW w:w="1848" w:type="dxa"/>
            <w:tcBorders>
              <w:top w:val="nil"/>
              <w:left w:val="nil"/>
              <w:right w:val="single" w:sz="16" w:space="0" w:color="000000"/>
            </w:tcBorders>
            <w:shd w:val="clear" w:color="auto" w:fill="FFFFFF"/>
          </w:tcPr>
          <w:p w:rsidR="008269A0" w:rsidRDefault="008269A0" w:rsidP="00157B12">
            <w:r>
              <w:t>N</w:t>
            </w:r>
          </w:p>
        </w:tc>
        <w:tc>
          <w:tcPr>
            <w:tcW w:w="2441" w:type="dxa"/>
            <w:tcBorders>
              <w:top w:val="nil"/>
              <w:left w:val="single" w:sz="16" w:space="0" w:color="000000"/>
            </w:tcBorders>
            <w:shd w:val="clear" w:color="auto" w:fill="FFFFFF"/>
          </w:tcPr>
          <w:p w:rsidR="008269A0" w:rsidRDefault="008269A0" w:rsidP="00157B12">
            <w:r>
              <w:t>27</w:t>
            </w:r>
          </w:p>
        </w:tc>
        <w:tc>
          <w:tcPr>
            <w:tcW w:w="2835" w:type="dxa"/>
            <w:tcBorders>
              <w:top w:val="nil"/>
              <w:right w:val="single" w:sz="16" w:space="0" w:color="000000"/>
            </w:tcBorders>
            <w:shd w:val="clear" w:color="auto" w:fill="FFFFFF"/>
          </w:tcPr>
          <w:p w:rsidR="008269A0" w:rsidRDefault="008269A0" w:rsidP="00157B12">
            <w:r>
              <w:t>27</w:t>
            </w:r>
          </w:p>
        </w:tc>
      </w:tr>
      <w:tr w:rsidR="008269A0" w:rsidTr="00157B12">
        <w:trPr>
          <w:cantSplit/>
          <w:trHeight w:val="150"/>
          <w:tblHeader/>
        </w:trPr>
        <w:tc>
          <w:tcPr>
            <w:tcW w:w="2090" w:type="dxa"/>
            <w:vMerge w:val="restart"/>
            <w:tcBorders>
              <w:left w:val="single" w:sz="16" w:space="0" w:color="000000"/>
              <w:bottom w:val="single" w:sz="16" w:space="0" w:color="000000"/>
              <w:right w:val="nil"/>
            </w:tcBorders>
            <w:shd w:val="clear" w:color="auto" w:fill="FFFFFF"/>
          </w:tcPr>
          <w:p w:rsidR="008269A0" w:rsidRDefault="008269A0" w:rsidP="00157B12">
            <w:r>
              <w:t>Geheugen</w:t>
            </w:r>
          </w:p>
        </w:tc>
        <w:tc>
          <w:tcPr>
            <w:tcW w:w="1848" w:type="dxa"/>
            <w:tcBorders>
              <w:left w:val="nil"/>
              <w:bottom w:val="nil"/>
              <w:right w:val="single" w:sz="16" w:space="0" w:color="000000"/>
            </w:tcBorders>
            <w:shd w:val="clear" w:color="auto" w:fill="FFFFFF"/>
          </w:tcPr>
          <w:p w:rsidR="008269A0" w:rsidRDefault="008269A0" w:rsidP="00157B12">
            <w:r>
              <w:t>Pearson Correlation</w:t>
            </w:r>
          </w:p>
        </w:tc>
        <w:tc>
          <w:tcPr>
            <w:tcW w:w="2441" w:type="dxa"/>
            <w:tcBorders>
              <w:left w:val="single" w:sz="16" w:space="0" w:color="000000"/>
              <w:bottom w:val="nil"/>
            </w:tcBorders>
            <w:shd w:val="clear" w:color="auto" w:fill="FFFFFF"/>
          </w:tcPr>
          <w:p w:rsidR="008269A0" w:rsidRDefault="008269A0" w:rsidP="00157B12">
            <w:r>
              <w:t>,387</w:t>
            </w:r>
            <w:r>
              <w:rPr>
                <w:vertAlign w:val="superscript"/>
              </w:rPr>
              <w:t>*</w:t>
            </w:r>
          </w:p>
        </w:tc>
        <w:tc>
          <w:tcPr>
            <w:tcW w:w="2835" w:type="dxa"/>
            <w:tcBorders>
              <w:bottom w:val="nil"/>
              <w:right w:val="single" w:sz="16" w:space="0" w:color="000000"/>
            </w:tcBorders>
            <w:shd w:val="clear" w:color="auto" w:fill="FFFFFF"/>
          </w:tcPr>
          <w:p w:rsidR="008269A0" w:rsidRDefault="008269A0" w:rsidP="00157B12">
            <w:r>
              <w:t>1</w:t>
            </w:r>
          </w:p>
        </w:tc>
      </w:tr>
      <w:tr w:rsidR="008269A0" w:rsidTr="00157B12">
        <w:trPr>
          <w:cantSplit/>
          <w:trHeight w:val="44"/>
          <w:tblHeader/>
        </w:trPr>
        <w:tc>
          <w:tcPr>
            <w:tcW w:w="2090" w:type="dxa"/>
            <w:vMerge/>
            <w:tcBorders>
              <w:left w:val="single" w:sz="16" w:space="0" w:color="000000"/>
              <w:bottom w:val="single" w:sz="16" w:space="0" w:color="000000"/>
              <w:right w:val="nil"/>
            </w:tcBorders>
            <w:shd w:val="clear" w:color="auto" w:fill="FFFFFF"/>
          </w:tcPr>
          <w:p w:rsidR="008269A0" w:rsidRDefault="008269A0" w:rsidP="00157B12"/>
        </w:tc>
        <w:tc>
          <w:tcPr>
            <w:tcW w:w="1848" w:type="dxa"/>
            <w:tcBorders>
              <w:top w:val="nil"/>
              <w:left w:val="nil"/>
              <w:bottom w:val="nil"/>
              <w:right w:val="single" w:sz="16" w:space="0" w:color="000000"/>
            </w:tcBorders>
            <w:shd w:val="clear" w:color="auto" w:fill="FFFFFF"/>
          </w:tcPr>
          <w:p w:rsidR="008269A0" w:rsidRDefault="008269A0" w:rsidP="00157B12">
            <w:r>
              <w:t>Sig. (2-tailed)</w:t>
            </w:r>
          </w:p>
        </w:tc>
        <w:tc>
          <w:tcPr>
            <w:tcW w:w="2441" w:type="dxa"/>
            <w:tcBorders>
              <w:top w:val="nil"/>
              <w:left w:val="single" w:sz="16" w:space="0" w:color="000000"/>
              <w:bottom w:val="nil"/>
            </w:tcBorders>
            <w:shd w:val="clear" w:color="auto" w:fill="FFFFFF"/>
          </w:tcPr>
          <w:p w:rsidR="008269A0" w:rsidRDefault="008269A0" w:rsidP="00157B12">
            <w:r>
              <w:t>,046</w:t>
            </w:r>
          </w:p>
        </w:tc>
        <w:tc>
          <w:tcPr>
            <w:tcW w:w="2835" w:type="dxa"/>
            <w:tcBorders>
              <w:top w:val="nil"/>
              <w:bottom w:val="nil"/>
              <w:right w:val="single" w:sz="16" w:space="0" w:color="000000"/>
            </w:tcBorders>
            <w:shd w:val="clear" w:color="auto" w:fill="FFFFFF"/>
            <w:vAlign w:val="center"/>
          </w:tcPr>
          <w:p w:rsidR="008269A0" w:rsidRDefault="008269A0" w:rsidP="00157B12">
            <w:pPr>
              <w:rPr>
                <w:rFonts w:ascii="Times New Roman" w:hAnsi="Times New Roman" w:cs="Times New Roman"/>
                <w:sz w:val="24"/>
                <w:szCs w:val="24"/>
              </w:rPr>
            </w:pPr>
          </w:p>
        </w:tc>
      </w:tr>
      <w:tr w:rsidR="008269A0" w:rsidTr="00157B12">
        <w:trPr>
          <w:cantSplit/>
          <w:trHeight w:val="44"/>
          <w:tblHeader/>
        </w:trPr>
        <w:tc>
          <w:tcPr>
            <w:tcW w:w="2090" w:type="dxa"/>
            <w:vMerge/>
            <w:tcBorders>
              <w:left w:val="single" w:sz="16" w:space="0" w:color="000000"/>
              <w:bottom w:val="single" w:sz="16" w:space="0" w:color="000000"/>
              <w:right w:val="nil"/>
            </w:tcBorders>
            <w:shd w:val="clear" w:color="auto" w:fill="FFFFFF"/>
          </w:tcPr>
          <w:p w:rsidR="008269A0" w:rsidRDefault="008269A0" w:rsidP="00157B12">
            <w:pPr>
              <w:rPr>
                <w:rFonts w:ascii="Times New Roman" w:hAnsi="Times New Roman" w:cs="Times New Roman"/>
                <w:sz w:val="24"/>
                <w:szCs w:val="24"/>
              </w:rPr>
            </w:pPr>
          </w:p>
        </w:tc>
        <w:tc>
          <w:tcPr>
            <w:tcW w:w="1848" w:type="dxa"/>
            <w:tcBorders>
              <w:top w:val="nil"/>
              <w:left w:val="nil"/>
              <w:bottom w:val="single" w:sz="16" w:space="0" w:color="000000"/>
              <w:right w:val="single" w:sz="16" w:space="0" w:color="000000"/>
            </w:tcBorders>
            <w:shd w:val="clear" w:color="auto" w:fill="FFFFFF"/>
          </w:tcPr>
          <w:p w:rsidR="008269A0" w:rsidRDefault="008269A0" w:rsidP="00157B12">
            <w:r>
              <w:t>N</w:t>
            </w:r>
          </w:p>
        </w:tc>
        <w:tc>
          <w:tcPr>
            <w:tcW w:w="2441" w:type="dxa"/>
            <w:tcBorders>
              <w:top w:val="nil"/>
              <w:left w:val="single" w:sz="16" w:space="0" w:color="000000"/>
              <w:bottom w:val="single" w:sz="16" w:space="0" w:color="000000"/>
            </w:tcBorders>
            <w:shd w:val="clear" w:color="auto" w:fill="FFFFFF"/>
          </w:tcPr>
          <w:p w:rsidR="008269A0" w:rsidRDefault="008269A0" w:rsidP="00157B12">
            <w:r>
              <w:t>27</w:t>
            </w:r>
          </w:p>
        </w:tc>
        <w:tc>
          <w:tcPr>
            <w:tcW w:w="2835" w:type="dxa"/>
            <w:tcBorders>
              <w:top w:val="nil"/>
              <w:bottom w:val="single" w:sz="16" w:space="0" w:color="000000"/>
              <w:right w:val="single" w:sz="16" w:space="0" w:color="000000"/>
            </w:tcBorders>
            <w:shd w:val="clear" w:color="auto" w:fill="FFFFFF"/>
          </w:tcPr>
          <w:p w:rsidR="008269A0" w:rsidRDefault="008269A0" w:rsidP="00157B12">
            <w:r>
              <w:t>27</w:t>
            </w:r>
          </w:p>
        </w:tc>
      </w:tr>
      <w:tr w:rsidR="008269A0" w:rsidRPr="006D5B37" w:rsidTr="00157B12">
        <w:trPr>
          <w:cantSplit/>
          <w:trHeight w:val="892"/>
        </w:trPr>
        <w:tc>
          <w:tcPr>
            <w:tcW w:w="9214" w:type="dxa"/>
            <w:gridSpan w:val="4"/>
            <w:tcBorders>
              <w:top w:val="nil"/>
              <w:left w:val="nil"/>
              <w:bottom w:val="nil"/>
              <w:right w:val="nil"/>
            </w:tcBorders>
            <w:shd w:val="clear" w:color="auto" w:fill="FFFFFF"/>
          </w:tcPr>
          <w:p w:rsidR="008269A0" w:rsidRDefault="008269A0" w:rsidP="00157B12">
            <w:pPr>
              <w:spacing w:line="320" w:lineRule="atLeast"/>
              <w:ind w:right="60"/>
              <w:rPr>
                <w:rFonts w:ascii="Arial" w:hAnsi="Arial" w:cs="Arial"/>
                <w:sz w:val="18"/>
                <w:szCs w:val="18"/>
                <w:lang w:val="en-US"/>
              </w:rPr>
            </w:pPr>
          </w:p>
          <w:p w:rsidR="008269A0" w:rsidRPr="008B7F11" w:rsidRDefault="008269A0" w:rsidP="00157B12">
            <w:pPr>
              <w:rPr>
                <w:lang w:val="en-US"/>
              </w:rPr>
            </w:pPr>
          </w:p>
        </w:tc>
      </w:tr>
    </w:tbl>
    <w:p w:rsidR="008B7F11" w:rsidRDefault="008718BF" w:rsidP="008718BF">
      <w:r>
        <w:rPr>
          <w:noProof/>
          <w:lang w:eastAsia="nl-NL"/>
        </w:rPr>
        <mc:AlternateContent>
          <mc:Choice Requires="wps">
            <w:drawing>
              <wp:anchor distT="0" distB="0" distL="114300" distR="114300" simplePos="0" relativeHeight="251679744" behindDoc="0" locked="0" layoutInCell="1" allowOverlap="1" wp14:anchorId="5D35E16E" wp14:editId="77162DC5">
                <wp:simplePos x="0" y="0"/>
                <wp:positionH relativeFrom="column">
                  <wp:posOffset>-175895</wp:posOffset>
                </wp:positionH>
                <wp:positionV relativeFrom="paragraph">
                  <wp:posOffset>3604260</wp:posOffset>
                </wp:positionV>
                <wp:extent cx="5981700" cy="93345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5981700" cy="9334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margin-left:-13.85pt;margin-top:283.8pt;width:471pt;height: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" filled="f" strokecolor="#699a15 [1604]" strokeweight="1.5pt">
                <v:stroke endcap="round"/>
              </v:roundrect>
            </w:pict>
          </mc:Fallback>
        </mc:AlternateContent>
      </w:r>
      <w:r w:rsidR="008B7F11" w:rsidRPr="00536779">
        <w:t xml:space="preserve">Tussen </w:t>
      </w:r>
      <w:r w:rsidR="008B7F11">
        <w:t>d</w:t>
      </w:r>
      <w:r w:rsidR="008B7F11" w:rsidRPr="00536779">
        <w:t>e ruwe score N</w:t>
      </w:r>
      <w:r w:rsidR="008B7F11">
        <w:t xml:space="preserve">ederlands en het visuele </w:t>
      </w:r>
      <w:r>
        <w:t>werk</w:t>
      </w:r>
      <w:r w:rsidR="008B7F11">
        <w:t xml:space="preserve">geheugen kan er een correlatie van .387 worden vastgesteld. </w:t>
      </w:r>
      <w:r>
        <w:t xml:space="preserve">Dit betekent dat een kind met een hoog werkgeheugen, volgens de testen, ook een hoge Nederlandse woordenschat heeft. </w:t>
      </w:r>
      <w:r w:rsidR="008B7F11">
        <w:t>Het gevonden versc</w:t>
      </w:r>
      <w:r>
        <w:t>hil is significant voor p&lt;.05. De k</w:t>
      </w:r>
      <w:r w:rsidR="008B7F11">
        <w:t xml:space="preserve">ans op toeval is 4,6%. </w:t>
      </w:r>
      <w:r w:rsidR="008B7F11">
        <w:br/>
        <w:t xml:space="preserve"> </w:t>
      </w:r>
    </w:p>
    <w:p w:rsidR="008269A0" w:rsidRDefault="008269A0" w:rsidP="008269A0">
      <w:pPr>
        <w:pStyle w:val="Lijstalinea"/>
      </w:pPr>
    </w:p>
    <w:p w:rsidR="008269A0" w:rsidRDefault="008269A0" w:rsidP="008269A0">
      <w:pPr>
        <w:pStyle w:val="Lijstalinea"/>
      </w:pPr>
    </w:p>
    <w:p w:rsidR="0043702C" w:rsidRDefault="0043702C" w:rsidP="008269A0">
      <w:pPr>
        <w:pStyle w:val="Lijstalinea"/>
      </w:pPr>
    </w:p>
    <w:p w:rsidR="0043702C" w:rsidRDefault="0043702C" w:rsidP="008269A0">
      <w:pPr>
        <w:pStyle w:val="Lijstalinea"/>
      </w:pPr>
    </w:p>
    <w:p w:rsidR="0043702C" w:rsidRDefault="0043702C" w:rsidP="008269A0">
      <w:pPr>
        <w:pStyle w:val="Lijstalinea"/>
      </w:pPr>
    </w:p>
    <w:p w:rsidR="0043702C" w:rsidRDefault="0043702C" w:rsidP="008269A0">
      <w:pPr>
        <w:pStyle w:val="Lijstalinea"/>
      </w:pPr>
    </w:p>
    <w:p w:rsidR="0043702C" w:rsidRDefault="0043702C" w:rsidP="008269A0">
      <w:pPr>
        <w:pStyle w:val="Lijstalinea"/>
      </w:pPr>
    </w:p>
    <w:p w:rsidR="0043702C" w:rsidRDefault="0043702C" w:rsidP="008269A0">
      <w:pPr>
        <w:pStyle w:val="Lijstalinea"/>
      </w:pPr>
    </w:p>
    <w:p w:rsidR="0043702C" w:rsidRDefault="0043702C" w:rsidP="008269A0">
      <w:pPr>
        <w:pStyle w:val="Lijstalinea"/>
      </w:pPr>
    </w:p>
    <w:p w:rsidR="0043702C" w:rsidRDefault="0043702C" w:rsidP="008269A0">
      <w:pPr>
        <w:pStyle w:val="Lijstalinea"/>
      </w:pPr>
    </w:p>
    <w:p w:rsidR="0043702C" w:rsidRDefault="0043702C" w:rsidP="008269A0">
      <w:pPr>
        <w:pStyle w:val="Lijstalinea"/>
      </w:pPr>
    </w:p>
    <w:p w:rsidR="0043702C" w:rsidRDefault="0043702C" w:rsidP="008269A0">
      <w:pPr>
        <w:pStyle w:val="Lijstalinea"/>
      </w:pPr>
    </w:p>
    <w:p w:rsidR="0043702C" w:rsidRDefault="0043702C" w:rsidP="008269A0">
      <w:pPr>
        <w:pStyle w:val="Lijstalinea"/>
      </w:pPr>
    </w:p>
    <w:p w:rsidR="0043702C" w:rsidRDefault="0043702C" w:rsidP="008269A0">
      <w:pPr>
        <w:pStyle w:val="Lijstalinea"/>
      </w:pPr>
    </w:p>
    <w:p w:rsidR="0043702C" w:rsidRDefault="0043702C" w:rsidP="008269A0">
      <w:pPr>
        <w:pStyle w:val="Lijstalinea"/>
      </w:pPr>
    </w:p>
    <w:p w:rsidR="0043702C" w:rsidRDefault="00E43E4F" w:rsidP="00E43E4F">
      <w:r>
        <w:br/>
      </w:r>
    </w:p>
    <w:p w:rsidR="0043702C" w:rsidRDefault="0043702C" w:rsidP="008269A0">
      <w:pPr>
        <w:pStyle w:val="Lijstalinea"/>
      </w:pPr>
    </w:p>
    <w:p w:rsidR="008269A0" w:rsidRPr="00381D5E" w:rsidRDefault="008269A0" w:rsidP="008269A0">
      <w:pPr>
        <w:pStyle w:val="Lijstalinea"/>
        <w:numPr>
          <w:ilvl w:val="0"/>
          <w:numId w:val="18"/>
        </w:numPr>
      </w:pPr>
      <w:r>
        <w:t>Nederlandse woordenschat – Intelligentie (Factor 2)</w:t>
      </w:r>
    </w:p>
    <w:tbl>
      <w:tblPr>
        <w:tblpPr w:leftFromText="141" w:rightFromText="141" w:vertAnchor="text" w:horzAnchor="margin" w:tblpY="172"/>
        <w:tblW w:w="9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27"/>
        <w:gridCol w:w="1970"/>
        <w:gridCol w:w="2324"/>
        <w:gridCol w:w="2693"/>
      </w:tblGrid>
      <w:tr w:rsidR="00536779" w:rsidTr="008269A0">
        <w:trPr>
          <w:cantSplit/>
          <w:tblHeader/>
        </w:trPr>
        <w:tc>
          <w:tcPr>
            <w:tcW w:w="9214" w:type="dxa"/>
            <w:gridSpan w:val="4"/>
            <w:tcBorders>
              <w:top w:val="nil"/>
              <w:left w:val="nil"/>
              <w:bottom w:val="nil"/>
              <w:right w:val="nil"/>
            </w:tcBorders>
            <w:shd w:val="clear" w:color="auto" w:fill="FFFFFF"/>
            <w:vAlign w:val="center"/>
          </w:tcPr>
          <w:p w:rsidR="00536779" w:rsidRDefault="00536779" w:rsidP="008269A0"/>
        </w:tc>
      </w:tr>
      <w:tr w:rsidR="00536779" w:rsidTr="008269A0">
        <w:trPr>
          <w:cantSplit/>
          <w:tblHeader/>
        </w:trPr>
        <w:tc>
          <w:tcPr>
            <w:tcW w:w="4197"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536779" w:rsidRDefault="00536779" w:rsidP="008269A0"/>
        </w:tc>
        <w:tc>
          <w:tcPr>
            <w:tcW w:w="2324" w:type="dxa"/>
            <w:tcBorders>
              <w:top w:val="single" w:sz="16" w:space="0" w:color="000000"/>
              <w:left w:val="single" w:sz="16" w:space="0" w:color="000000"/>
              <w:bottom w:val="single" w:sz="16" w:space="0" w:color="000000"/>
            </w:tcBorders>
            <w:shd w:val="clear" w:color="auto" w:fill="FFFFFF"/>
            <w:vAlign w:val="bottom"/>
          </w:tcPr>
          <w:p w:rsidR="00536779" w:rsidRDefault="00536779" w:rsidP="008269A0">
            <w:r>
              <w:t>Ruwescore</w:t>
            </w:r>
            <w:r w:rsidR="00EB1087">
              <w:t xml:space="preserve"> </w:t>
            </w:r>
            <w:r>
              <w:t>Nederlands</w:t>
            </w:r>
          </w:p>
        </w:tc>
        <w:tc>
          <w:tcPr>
            <w:tcW w:w="2693" w:type="dxa"/>
            <w:tcBorders>
              <w:top w:val="single" w:sz="16" w:space="0" w:color="000000"/>
              <w:bottom w:val="single" w:sz="16" w:space="0" w:color="000000"/>
              <w:right w:val="single" w:sz="16" w:space="0" w:color="000000"/>
            </w:tcBorders>
            <w:shd w:val="clear" w:color="auto" w:fill="FFFFFF"/>
            <w:vAlign w:val="bottom"/>
          </w:tcPr>
          <w:p w:rsidR="00536779" w:rsidRDefault="00EB1087" w:rsidP="008269A0">
            <w:r>
              <w:t xml:space="preserve"> </w:t>
            </w:r>
            <w:r w:rsidR="00536779">
              <w:t>Intelligentie</w:t>
            </w:r>
          </w:p>
        </w:tc>
      </w:tr>
      <w:tr w:rsidR="00536779" w:rsidTr="008269A0">
        <w:trPr>
          <w:cantSplit/>
          <w:tblHeader/>
        </w:trPr>
        <w:tc>
          <w:tcPr>
            <w:tcW w:w="2227" w:type="dxa"/>
            <w:vMerge w:val="restart"/>
            <w:tcBorders>
              <w:top w:val="single" w:sz="16" w:space="0" w:color="000000"/>
              <w:left w:val="single" w:sz="16" w:space="0" w:color="000000"/>
              <w:right w:val="nil"/>
            </w:tcBorders>
            <w:shd w:val="clear" w:color="auto" w:fill="FFFFFF"/>
          </w:tcPr>
          <w:p w:rsidR="00536779" w:rsidRDefault="00536779" w:rsidP="008269A0">
            <w:r>
              <w:t>RuwescoreNederlands</w:t>
            </w:r>
          </w:p>
        </w:tc>
        <w:tc>
          <w:tcPr>
            <w:tcW w:w="1970" w:type="dxa"/>
            <w:tcBorders>
              <w:top w:val="single" w:sz="16" w:space="0" w:color="000000"/>
              <w:left w:val="nil"/>
              <w:bottom w:val="nil"/>
              <w:right w:val="single" w:sz="16" w:space="0" w:color="000000"/>
            </w:tcBorders>
            <w:shd w:val="clear" w:color="auto" w:fill="FFFFFF"/>
          </w:tcPr>
          <w:p w:rsidR="00536779" w:rsidRDefault="00536779" w:rsidP="008269A0">
            <w:r>
              <w:t>Pearson Correlation</w:t>
            </w:r>
          </w:p>
        </w:tc>
        <w:tc>
          <w:tcPr>
            <w:tcW w:w="2324" w:type="dxa"/>
            <w:tcBorders>
              <w:top w:val="single" w:sz="16" w:space="0" w:color="000000"/>
              <w:left w:val="single" w:sz="16" w:space="0" w:color="000000"/>
              <w:bottom w:val="nil"/>
            </w:tcBorders>
            <w:shd w:val="clear" w:color="auto" w:fill="FFFFFF"/>
          </w:tcPr>
          <w:p w:rsidR="00536779" w:rsidRDefault="00536779" w:rsidP="008269A0">
            <w:r>
              <w:t>1</w:t>
            </w:r>
          </w:p>
        </w:tc>
        <w:tc>
          <w:tcPr>
            <w:tcW w:w="2693" w:type="dxa"/>
            <w:tcBorders>
              <w:top w:val="single" w:sz="16" w:space="0" w:color="000000"/>
              <w:bottom w:val="nil"/>
              <w:right w:val="single" w:sz="16" w:space="0" w:color="000000"/>
            </w:tcBorders>
            <w:shd w:val="clear" w:color="auto" w:fill="FFFFFF"/>
          </w:tcPr>
          <w:p w:rsidR="00536779" w:rsidRDefault="00536779" w:rsidP="008269A0">
            <w:r>
              <w:t>,482</w:t>
            </w:r>
            <w:r>
              <w:rPr>
                <w:vertAlign w:val="superscript"/>
              </w:rPr>
              <w:t>*</w:t>
            </w:r>
          </w:p>
        </w:tc>
      </w:tr>
      <w:tr w:rsidR="00536779" w:rsidTr="008269A0">
        <w:trPr>
          <w:cantSplit/>
          <w:tblHeader/>
        </w:trPr>
        <w:tc>
          <w:tcPr>
            <w:tcW w:w="2227" w:type="dxa"/>
            <w:vMerge/>
            <w:tcBorders>
              <w:top w:val="single" w:sz="16" w:space="0" w:color="000000"/>
              <w:left w:val="single" w:sz="16" w:space="0" w:color="000000"/>
              <w:right w:val="nil"/>
            </w:tcBorders>
            <w:shd w:val="clear" w:color="auto" w:fill="FFFFFF"/>
          </w:tcPr>
          <w:p w:rsidR="00536779" w:rsidRDefault="00536779" w:rsidP="008269A0"/>
        </w:tc>
        <w:tc>
          <w:tcPr>
            <w:tcW w:w="1970" w:type="dxa"/>
            <w:tcBorders>
              <w:top w:val="nil"/>
              <w:left w:val="nil"/>
              <w:bottom w:val="nil"/>
              <w:right w:val="single" w:sz="16" w:space="0" w:color="000000"/>
            </w:tcBorders>
            <w:shd w:val="clear" w:color="auto" w:fill="FFFFFF"/>
          </w:tcPr>
          <w:p w:rsidR="00536779" w:rsidRDefault="00536779" w:rsidP="008269A0">
            <w:r>
              <w:t>Sig. (2-tailed)</w:t>
            </w:r>
          </w:p>
        </w:tc>
        <w:tc>
          <w:tcPr>
            <w:tcW w:w="2324" w:type="dxa"/>
            <w:tcBorders>
              <w:top w:val="nil"/>
              <w:left w:val="single" w:sz="16" w:space="0" w:color="000000"/>
              <w:bottom w:val="nil"/>
            </w:tcBorders>
            <w:shd w:val="clear" w:color="auto" w:fill="FFFFFF"/>
            <w:vAlign w:val="center"/>
          </w:tcPr>
          <w:p w:rsidR="00536779" w:rsidRDefault="00536779" w:rsidP="008269A0"/>
        </w:tc>
        <w:tc>
          <w:tcPr>
            <w:tcW w:w="2693" w:type="dxa"/>
            <w:tcBorders>
              <w:top w:val="nil"/>
              <w:bottom w:val="nil"/>
              <w:right w:val="single" w:sz="16" w:space="0" w:color="000000"/>
            </w:tcBorders>
            <w:shd w:val="clear" w:color="auto" w:fill="FFFFFF"/>
          </w:tcPr>
          <w:p w:rsidR="00536779" w:rsidRDefault="00536779" w:rsidP="008269A0">
            <w:r>
              <w:t>,011</w:t>
            </w:r>
          </w:p>
        </w:tc>
      </w:tr>
      <w:tr w:rsidR="00536779" w:rsidTr="008269A0">
        <w:trPr>
          <w:cantSplit/>
          <w:tblHeader/>
        </w:trPr>
        <w:tc>
          <w:tcPr>
            <w:tcW w:w="2227" w:type="dxa"/>
            <w:vMerge/>
            <w:tcBorders>
              <w:top w:val="single" w:sz="16" w:space="0" w:color="000000"/>
              <w:left w:val="single" w:sz="16" w:space="0" w:color="000000"/>
              <w:right w:val="nil"/>
            </w:tcBorders>
            <w:shd w:val="clear" w:color="auto" w:fill="FFFFFF"/>
          </w:tcPr>
          <w:p w:rsidR="00536779" w:rsidRDefault="00536779" w:rsidP="008269A0"/>
        </w:tc>
        <w:tc>
          <w:tcPr>
            <w:tcW w:w="1970" w:type="dxa"/>
            <w:tcBorders>
              <w:top w:val="nil"/>
              <w:left w:val="nil"/>
              <w:right w:val="single" w:sz="16" w:space="0" w:color="000000"/>
            </w:tcBorders>
            <w:shd w:val="clear" w:color="auto" w:fill="FFFFFF"/>
          </w:tcPr>
          <w:p w:rsidR="00536779" w:rsidRDefault="00536779" w:rsidP="008269A0">
            <w:r>
              <w:t>N</w:t>
            </w:r>
          </w:p>
        </w:tc>
        <w:tc>
          <w:tcPr>
            <w:tcW w:w="2324" w:type="dxa"/>
            <w:tcBorders>
              <w:top w:val="nil"/>
              <w:left w:val="single" w:sz="16" w:space="0" w:color="000000"/>
            </w:tcBorders>
            <w:shd w:val="clear" w:color="auto" w:fill="FFFFFF"/>
          </w:tcPr>
          <w:p w:rsidR="00536779" w:rsidRDefault="00536779" w:rsidP="008269A0">
            <w:r>
              <w:t>27</w:t>
            </w:r>
          </w:p>
        </w:tc>
        <w:tc>
          <w:tcPr>
            <w:tcW w:w="2693" w:type="dxa"/>
            <w:tcBorders>
              <w:top w:val="nil"/>
              <w:right w:val="single" w:sz="16" w:space="0" w:color="000000"/>
            </w:tcBorders>
            <w:shd w:val="clear" w:color="auto" w:fill="FFFFFF"/>
          </w:tcPr>
          <w:p w:rsidR="00536779" w:rsidRDefault="00536779" w:rsidP="008269A0">
            <w:r>
              <w:t>27</w:t>
            </w:r>
          </w:p>
        </w:tc>
      </w:tr>
      <w:tr w:rsidR="00536779" w:rsidTr="008269A0">
        <w:trPr>
          <w:cantSplit/>
          <w:tblHeader/>
        </w:trPr>
        <w:tc>
          <w:tcPr>
            <w:tcW w:w="2227" w:type="dxa"/>
            <w:vMerge w:val="restart"/>
            <w:tcBorders>
              <w:left w:val="single" w:sz="16" w:space="0" w:color="000000"/>
              <w:bottom w:val="single" w:sz="16" w:space="0" w:color="000000"/>
              <w:right w:val="nil"/>
            </w:tcBorders>
            <w:shd w:val="clear" w:color="auto" w:fill="FFFFFF"/>
          </w:tcPr>
          <w:p w:rsidR="00536779" w:rsidRDefault="00536779" w:rsidP="008269A0">
            <w:r>
              <w:t>Intelligentie</w:t>
            </w:r>
          </w:p>
        </w:tc>
        <w:tc>
          <w:tcPr>
            <w:tcW w:w="1970" w:type="dxa"/>
            <w:tcBorders>
              <w:left w:val="nil"/>
              <w:bottom w:val="nil"/>
              <w:right w:val="single" w:sz="16" w:space="0" w:color="000000"/>
            </w:tcBorders>
            <w:shd w:val="clear" w:color="auto" w:fill="FFFFFF"/>
          </w:tcPr>
          <w:p w:rsidR="00536779" w:rsidRDefault="00536779" w:rsidP="008269A0">
            <w:r>
              <w:t>Pearson Correlation</w:t>
            </w:r>
          </w:p>
        </w:tc>
        <w:tc>
          <w:tcPr>
            <w:tcW w:w="2324" w:type="dxa"/>
            <w:tcBorders>
              <w:left w:val="single" w:sz="16" w:space="0" w:color="000000"/>
              <w:bottom w:val="nil"/>
            </w:tcBorders>
            <w:shd w:val="clear" w:color="auto" w:fill="FFFFFF"/>
          </w:tcPr>
          <w:p w:rsidR="00536779" w:rsidRDefault="00536779" w:rsidP="008269A0">
            <w:r>
              <w:t>,482</w:t>
            </w:r>
            <w:r>
              <w:rPr>
                <w:vertAlign w:val="superscript"/>
              </w:rPr>
              <w:t>*</w:t>
            </w:r>
          </w:p>
        </w:tc>
        <w:tc>
          <w:tcPr>
            <w:tcW w:w="2693" w:type="dxa"/>
            <w:tcBorders>
              <w:bottom w:val="nil"/>
              <w:right w:val="single" w:sz="16" w:space="0" w:color="000000"/>
            </w:tcBorders>
            <w:shd w:val="clear" w:color="auto" w:fill="FFFFFF"/>
          </w:tcPr>
          <w:p w:rsidR="00536779" w:rsidRDefault="00536779" w:rsidP="008269A0">
            <w:r>
              <w:t>1</w:t>
            </w:r>
          </w:p>
        </w:tc>
      </w:tr>
      <w:tr w:rsidR="00536779" w:rsidTr="008269A0">
        <w:trPr>
          <w:cantSplit/>
          <w:tblHeader/>
        </w:trPr>
        <w:tc>
          <w:tcPr>
            <w:tcW w:w="2227" w:type="dxa"/>
            <w:vMerge/>
            <w:tcBorders>
              <w:left w:val="single" w:sz="16" w:space="0" w:color="000000"/>
              <w:bottom w:val="single" w:sz="16" w:space="0" w:color="000000"/>
              <w:right w:val="nil"/>
            </w:tcBorders>
            <w:shd w:val="clear" w:color="auto" w:fill="FFFFFF"/>
          </w:tcPr>
          <w:p w:rsidR="00536779" w:rsidRDefault="00536779" w:rsidP="008269A0"/>
        </w:tc>
        <w:tc>
          <w:tcPr>
            <w:tcW w:w="1970" w:type="dxa"/>
            <w:tcBorders>
              <w:top w:val="nil"/>
              <w:left w:val="nil"/>
              <w:bottom w:val="nil"/>
              <w:right w:val="single" w:sz="16" w:space="0" w:color="000000"/>
            </w:tcBorders>
            <w:shd w:val="clear" w:color="auto" w:fill="FFFFFF"/>
          </w:tcPr>
          <w:p w:rsidR="00536779" w:rsidRDefault="00536779" w:rsidP="008269A0">
            <w:r>
              <w:t>Sig. (2-tailed)</w:t>
            </w:r>
          </w:p>
        </w:tc>
        <w:tc>
          <w:tcPr>
            <w:tcW w:w="2324" w:type="dxa"/>
            <w:tcBorders>
              <w:top w:val="nil"/>
              <w:left w:val="single" w:sz="16" w:space="0" w:color="000000"/>
              <w:bottom w:val="nil"/>
            </w:tcBorders>
            <w:shd w:val="clear" w:color="auto" w:fill="FFFFFF"/>
          </w:tcPr>
          <w:p w:rsidR="00536779" w:rsidRDefault="00536779" w:rsidP="008269A0">
            <w:r>
              <w:t>,011</w:t>
            </w:r>
          </w:p>
        </w:tc>
        <w:tc>
          <w:tcPr>
            <w:tcW w:w="2693" w:type="dxa"/>
            <w:tcBorders>
              <w:top w:val="nil"/>
              <w:bottom w:val="nil"/>
              <w:right w:val="single" w:sz="16" w:space="0" w:color="000000"/>
            </w:tcBorders>
            <w:shd w:val="clear" w:color="auto" w:fill="FFFFFF"/>
            <w:vAlign w:val="center"/>
          </w:tcPr>
          <w:p w:rsidR="00536779" w:rsidRDefault="00536779" w:rsidP="008269A0"/>
        </w:tc>
      </w:tr>
      <w:tr w:rsidR="00536779" w:rsidTr="008269A0">
        <w:trPr>
          <w:cantSplit/>
          <w:tblHeader/>
        </w:trPr>
        <w:tc>
          <w:tcPr>
            <w:tcW w:w="2227" w:type="dxa"/>
            <w:vMerge/>
            <w:tcBorders>
              <w:left w:val="single" w:sz="16" w:space="0" w:color="000000"/>
              <w:bottom w:val="single" w:sz="16" w:space="0" w:color="000000"/>
              <w:right w:val="nil"/>
            </w:tcBorders>
            <w:shd w:val="clear" w:color="auto" w:fill="FFFFFF"/>
          </w:tcPr>
          <w:p w:rsidR="00536779" w:rsidRDefault="00536779" w:rsidP="008269A0">
            <w:pPr>
              <w:rPr>
                <w:rFonts w:ascii="Times New Roman" w:hAnsi="Times New Roman" w:cs="Times New Roman"/>
                <w:sz w:val="24"/>
                <w:szCs w:val="24"/>
              </w:rPr>
            </w:pPr>
          </w:p>
        </w:tc>
        <w:tc>
          <w:tcPr>
            <w:tcW w:w="1970" w:type="dxa"/>
            <w:tcBorders>
              <w:top w:val="nil"/>
              <w:left w:val="nil"/>
              <w:bottom w:val="single" w:sz="16" w:space="0" w:color="000000"/>
              <w:right w:val="single" w:sz="16" w:space="0" w:color="000000"/>
            </w:tcBorders>
            <w:shd w:val="clear" w:color="auto" w:fill="FFFFFF"/>
          </w:tcPr>
          <w:p w:rsidR="00536779" w:rsidRDefault="00536779" w:rsidP="008269A0">
            <w:r>
              <w:t>N</w:t>
            </w:r>
          </w:p>
        </w:tc>
        <w:tc>
          <w:tcPr>
            <w:tcW w:w="2324" w:type="dxa"/>
            <w:tcBorders>
              <w:top w:val="nil"/>
              <w:left w:val="single" w:sz="16" w:space="0" w:color="000000"/>
              <w:bottom w:val="single" w:sz="16" w:space="0" w:color="000000"/>
            </w:tcBorders>
            <w:shd w:val="clear" w:color="auto" w:fill="FFFFFF"/>
          </w:tcPr>
          <w:p w:rsidR="00536779" w:rsidRDefault="00536779" w:rsidP="008269A0">
            <w:r>
              <w:t>27</w:t>
            </w:r>
          </w:p>
        </w:tc>
        <w:tc>
          <w:tcPr>
            <w:tcW w:w="2693" w:type="dxa"/>
            <w:tcBorders>
              <w:top w:val="nil"/>
              <w:bottom w:val="single" w:sz="16" w:space="0" w:color="000000"/>
              <w:right w:val="single" w:sz="16" w:space="0" w:color="000000"/>
            </w:tcBorders>
            <w:shd w:val="clear" w:color="auto" w:fill="FFFFFF"/>
          </w:tcPr>
          <w:p w:rsidR="00536779" w:rsidRDefault="00536779" w:rsidP="008269A0">
            <w:r>
              <w:t>27</w:t>
            </w:r>
          </w:p>
        </w:tc>
      </w:tr>
      <w:tr w:rsidR="00536779" w:rsidRPr="007C1A7C" w:rsidTr="008269A0">
        <w:trPr>
          <w:cantSplit/>
        </w:trPr>
        <w:tc>
          <w:tcPr>
            <w:tcW w:w="9214" w:type="dxa"/>
            <w:gridSpan w:val="4"/>
            <w:tcBorders>
              <w:top w:val="nil"/>
              <w:left w:val="nil"/>
              <w:bottom w:val="nil"/>
              <w:right w:val="nil"/>
            </w:tcBorders>
            <w:shd w:val="clear" w:color="auto" w:fill="FFFFFF"/>
          </w:tcPr>
          <w:p w:rsidR="00381D5E" w:rsidRPr="00F84347" w:rsidRDefault="00536779" w:rsidP="008269A0">
            <w:pPr>
              <w:spacing w:line="320" w:lineRule="atLeast"/>
              <w:ind w:left="60" w:right="60"/>
              <w:rPr>
                <w:rFonts w:ascii="Arial" w:hAnsi="Arial" w:cs="Arial"/>
                <w:sz w:val="18"/>
                <w:szCs w:val="18"/>
                <w:lang w:val="en-US"/>
              </w:rPr>
            </w:pPr>
            <w:r w:rsidRPr="00F84347">
              <w:rPr>
                <w:rFonts w:ascii="Arial" w:hAnsi="Arial" w:cs="Arial"/>
                <w:sz w:val="18"/>
                <w:szCs w:val="18"/>
                <w:lang w:val="en-US"/>
              </w:rPr>
              <w:t>*. Correlation is significant at the 0.05 level (2-tailed).</w:t>
            </w:r>
          </w:p>
        </w:tc>
      </w:tr>
    </w:tbl>
    <w:p w:rsidR="00536779" w:rsidRDefault="00217051" w:rsidP="00431414">
      <w:pPr>
        <w:rPr>
          <w:lang w:val="en-US"/>
        </w:rPr>
      </w:pPr>
      <w:r>
        <w:rPr>
          <w:rFonts w:ascii="Arial" w:hAnsi="Arial" w:cs="Arial"/>
          <w:noProof/>
          <w:sz w:val="18"/>
          <w:szCs w:val="18"/>
          <w:lang w:eastAsia="nl-NL"/>
        </w:rPr>
        <mc:AlternateContent>
          <mc:Choice Requires="wps">
            <w:drawing>
              <wp:anchor distT="0" distB="0" distL="114300" distR="114300" simplePos="0" relativeHeight="251673600" behindDoc="0" locked="0" layoutInCell="1" allowOverlap="1" wp14:anchorId="1BFE89D2" wp14:editId="0EF9FA82">
                <wp:simplePos x="0" y="0"/>
                <wp:positionH relativeFrom="column">
                  <wp:posOffset>-80645</wp:posOffset>
                </wp:positionH>
                <wp:positionV relativeFrom="paragraph">
                  <wp:posOffset>3145790</wp:posOffset>
                </wp:positionV>
                <wp:extent cx="5886450" cy="75247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5886450" cy="7524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4" o:spid="_x0000_s1026" style="position:absolute;margin-left:-6.35pt;margin-top:247.7pt;width:463.5pt;height:59.2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" filled="f" strokecolor="#699a15 [1604]" strokeweight="1.5pt">
                <v:stroke endcap="round"/>
              </v:roundrect>
            </w:pict>
          </mc:Fallback>
        </mc:AlternateContent>
      </w:r>
    </w:p>
    <w:p w:rsidR="00F94B56" w:rsidRDefault="00536779" w:rsidP="00E43E4F">
      <w:r w:rsidRPr="00536779">
        <w:t>Tussen de ruwe score N</w:t>
      </w:r>
      <w:r>
        <w:t>ederlands en het IQ van de kinderen kan er een correlatie van .482</w:t>
      </w:r>
      <w:r w:rsidR="00381D5E" w:rsidRPr="00381D5E">
        <w:t xml:space="preserve"> </w:t>
      </w:r>
      <w:r w:rsidR="00381D5E">
        <w:t>worden vastgesteld</w:t>
      </w:r>
      <w:r>
        <w:t>. Het gevonden versc</w:t>
      </w:r>
      <w:r w:rsidR="00E43E4F">
        <w:t>hil is significant voor p&lt;.05. Dit betekent dat een kind met een hoog IQ ook (volgens de testen) een hoge Nederlandse woordenschat heeft.</w:t>
      </w:r>
      <w:r w:rsidR="00E43E4F">
        <w:br/>
      </w:r>
    </w:p>
    <w:p w:rsidR="008269A0" w:rsidRDefault="008269A0" w:rsidP="008269A0">
      <w:pPr>
        <w:pStyle w:val="Lijstalinea"/>
        <w:numPr>
          <w:ilvl w:val="0"/>
          <w:numId w:val="18"/>
        </w:numPr>
      </w:pPr>
      <w:r>
        <w:t>Nederlandse woordenschat – Geslacht (Factor 3)</w:t>
      </w:r>
      <w:r w:rsidR="006226BF">
        <w:br/>
      </w:r>
    </w:p>
    <w:p w:rsidR="00F94B56" w:rsidRDefault="008269A0" w:rsidP="00C041D6">
      <w:r>
        <w:t xml:space="preserve">Tussen deze variabelen is het onmogelijk een correlatie </w:t>
      </w:r>
      <w:r w:rsidR="00B9671F">
        <w:t>vast te stellen</w:t>
      </w:r>
      <w:r>
        <w:t>.</w:t>
      </w:r>
      <w:r w:rsidR="00C041D6">
        <w:t xml:space="preserve"> De uitspraak ‘hoe hoger het geslacht, hoe hoger de woordenschat’ is namelijk onjuist.</w:t>
      </w:r>
      <w:r w:rsidR="00C041D6">
        <w:br/>
      </w:r>
      <w:r>
        <w:t xml:space="preserve">Om toch een verband te kunnen berekenen is er gebruik gemaakt van een ‘Independent-Samples T-Tes’. </w:t>
      </w:r>
      <w:r w:rsidR="00F94B56">
        <w:t>Met deze toets kan getoetst worden of het verschil tussen het Nederlandse woordenschat niveau van meisjes en jongens significant is.</w:t>
      </w:r>
      <w:r w:rsidR="00C041D6">
        <w:t xml:space="preserve"> </w:t>
      </w:r>
      <w:r w:rsidR="00B9671F">
        <w:t xml:space="preserve">Deze toets gaat uit van een normaalverdeling. </w:t>
      </w:r>
      <w:r w:rsidR="00C041D6">
        <w:t>Dat betekent dat de modus, mediaan en rekenkundig gemiddelde aan elkaar gelijk zijn.</w:t>
      </w:r>
    </w:p>
    <w:tbl>
      <w:tblPr>
        <w:tblW w:w="80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27"/>
        <w:gridCol w:w="2426"/>
        <w:gridCol w:w="1455"/>
        <w:gridCol w:w="1453"/>
        <w:gridCol w:w="508"/>
      </w:tblGrid>
      <w:tr w:rsidR="00B9671F" w:rsidTr="00B9671F">
        <w:trPr>
          <w:cantSplit/>
          <w:tblHeader/>
        </w:trPr>
        <w:tc>
          <w:tcPr>
            <w:tcW w:w="8069" w:type="dxa"/>
            <w:gridSpan w:val="5"/>
            <w:tcBorders>
              <w:top w:val="nil"/>
              <w:left w:val="nil"/>
              <w:bottom w:val="nil"/>
              <w:right w:val="nil"/>
            </w:tcBorders>
            <w:shd w:val="clear" w:color="auto" w:fill="FFFFFF"/>
            <w:vAlign w:val="center"/>
          </w:tcPr>
          <w:p w:rsidR="00B9671F" w:rsidRPr="00B9671F" w:rsidRDefault="00B9671F" w:rsidP="001F31DD">
            <w:pPr>
              <w:spacing w:line="320" w:lineRule="atLeast"/>
              <w:ind w:left="60" w:right="60"/>
              <w:jc w:val="center"/>
              <w:rPr>
                <w:rFonts w:ascii="Arial" w:hAnsi="Arial" w:cs="Arial"/>
                <w:b/>
                <w:bCs/>
                <w:sz w:val="18"/>
                <w:szCs w:val="18"/>
              </w:rPr>
            </w:pPr>
            <w:r>
              <w:rPr>
                <w:rFonts w:ascii="Arial" w:hAnsi="Arial" w:cs="Arial"/>
                <w:b/>
                <w:bCs/>
                <w:sz w:val="18"/>
                <w:szCs w:val="18"/>
              </w:rPr>
              <w:t>Independent Samples Test</w:t>
            </w:r>
          </w:p>
        </w:tc>
      </w:tr>
      <w:tr w:rsidR="00B9671F" w:rsidRPr="007C1A7C" w:rsidTr="00B9671F">
        <w:trPr>
          <w:gridAfter w:val="1"/>
          <w:wAfter w:w="508" w:type="dxa"/>
          <w:cantSplit/>
          <w:tblHeader/>
        </w:trPr>
        <w:tc>
          <w:tcPr>
            <w:tcW w:w="465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B9671F" w:rsidRDefault="00B9671F" w:rsidP="001F31DD">
            <w:pPr>
              <w:jc w:val="center"/>
              <w:rPr>
                <w:rFonts w:ascii="Times New Roman" w:hAnsi="Times New Roman" w:cs="Times New Roman"/>
                <w:sz w:val="24"/>
                <w:szCs w:val="24"/>
              </w:rPr>
            </w:pPr>
          </w:p>
        </w:tc>
        <w:tc>
          <w:tcPr>
            <w:tcW w:w="2908" w:type="dxa"/>
            <w:gridSpan w:val="2"/>
            <w:tcBorders>
              <w:top w:val="single" w:sz="16" w:space="0" w:color="000000"/>
              <w:left w:val="single" w:sz="16" w:space="0" w:color="000000"/>
              <w:right w:val="single" w:sz="16" w:space="0" w:color="000000"/>
            </w:tcBorders>
            <w:shd w:val="clear" w:color="auto" w:fill="FFFFFF"/>
            <w:vAlign w:val="bottom"/>
          </w:tcPr>
          <w:p w:rsidR="00B9671F" w:rsidRPr="00B9671F" w:rsidRDefault="00B9671F" w:rsidP="001F31DD">
            <w:pPr>
              <w:spacing w:line="320" w:lineRule="atLeast"/>
              <w:ind w:left="60" w:right="60"/>
              <w:jc w:val="center"/>
              <w:rPr>
                <w:rFonts w:ascii="Arial" w:hAnsi="Arial" w:cs="Arial"/>
                <w:sz w:val="18"/>
                <w:szCs w:val="18"/>
                <w:lang w:val="en-US"/>
              </w:rPr>
            </w:pPr>
            <w:proofErr w:type="spellStart"/>
            <w:r w:rsidRPr="00B9671F">
              <w:rPr>
                <w:rFonts w:ascii="Arial" w:hAnsi="Arial" w:cs="Arial"/>
                <w:sz w:val="18"/>
                <w:szCs w:val="18"/>
                <w:lang w:val="en-US"/>
              </w:rPr>
              <w:t>Levene's</w:t>
            </w:r>
            <w:proofErr w:type="spellEnd"/>
            <w:r w:rsidRPr="00B9671F">
              <w:rPr>
                <w:rFonts w:ascii="Arial" w:hAnsi="Arial" w:cs="Arial"/>
                <w:sz w:val="18"/>
                <w:szCs w:val="18"/>
                <w:lang w:val="en-US"/>
              </w:rPr>
              <w:t xml:space="preserve"> Test for Equality of Variances</w:t>
            </w:r>
          </w:p>
        </w:tc>
      </w:tr>
      <w:tr w:rsidR="00B9671F" w:rsidTr="00B9671F">
        <w:trPr>
          <w:gridAfter w:val="1"/>
          <w:wAfter w:w="508" w:type="dxa"/>
          <w:cantSplit/>
          <w:tblHeader/>
        </w:trPr>
        <w:tc>
          <w:tcPr>
            <w:tcW w:w="4653"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B9671F" w:rsidRPr="00B9671F" w:rsidRDefault="00B9671F" w:rsidP="001F31DD">
            <w:pPr>
              <w:rPr>
                <w:rFonts w:ascii="Arial" w:hAnsi="Arial" w:cs="Arial"/>
                <w:sz w:val="18"/>
                <w:szCs w:val="18"/>
                <w:lang w:val="en-US"/>
              </w:rPr>
            </w:pPr>
          </w:p>
        </w:tc>
        <w:tc>
          <w:tcPr>
            <w:tcW w:w="1455" w:type="dxa"/>
            <w:tcBorders>
              <w:left w:val="single" w:sz="16" w:space="0" w:color="000000"/>
              <w:bottom w:val="single" w:sz="16" w:space="0" w:color="000000"/>
            </w:tcBorders>
            <w:shd w:val="clear" w:color="auto" w:fill="FFFFFF"/>
            <w:vAlign w:val="bottom"/>
          </w:tcPr>
          <w:p w:rsidR="00B9671F" w:rsidRDefault="00B9671F" w:rsidP="001F31DD">
            <w:pPr>
              <w:spacing w:line="320" w:lineRule="atLeast"/>
              <w:ind w:left="60" w:right="60"/>
              <w:jc w:val="center"/>
              <w:rPr>
                <w:rFonts w:ascii="Arial" w:hAnsi="Arial" w:cs="Arial"/>
                <w:sz w:val="18"/>
                <w:szCs w:val="18"/>
              </w:rPr>
            </w:pPr>
            <w:r>
              <w:rPr>
                <w:rFonts w:ascii="Arial" w:hAnsi="Arial" w:cs="Arial"/>
                <w:sz w:val="18"/>
                <w:szCs w:val="18"/>
              </w:rPr>
              <w:t>F</w:t>
            </w:r>
          </w:p>
        </w:tc>
        <w:tc>
          <w:tcPr>
            <w:tcW w:w="1453" w:type="dxa"/>
            <w:tcBorders>
              <w:bottom w:val="single" w:sz="16" w:space="0" w:color="000000"/>
              <w:right w:val="single" w:sz="16" w:space="0" w:color="000000"/>
            </w:tcBorders>
            <w:shd w:val="clear" w:color="auto" w:fill="FFFFFF"/>
            <w:vAlign w:val="bottom"/>
          </w:tcPr>
          <w:p w:rsidR="00B9671F" w:rsidRDefault="00B9671F" w:rsidP="001F31DD">
            <w:pPr>
              <w:spacing w:line="320" w:lineRule="atLeast"/>
              <w:ind w:left="60" w:right="60"/>
              <w:jc w:val="center"/>
              <w:rPr>
                <w:rFonts w:ascii="Arial" w:hAnsi="Arial" w:cs="Arial"/>
                <w:sz w:val="18"/>
                <w:szCs w:val="18"/>
              </w:rPr>
            </w:pPr>
            <w:r>
              <w:rPr>
                <w:rFonts w:ascii="Arial" w:hAnsi="Arial" w:cs="Arial"/>
                <w:sz w:val="18"/>
                <w:szCs w:val="18"/>
              </w:rPr>
              <w:t>Sig.</w:t>
            </w:r>
          </w:p>
        </w:tc>
      </w:tr>
      <w:tr w:rsidR="00B9671F" w:rsidTr="00B9671F">
        <w:trPr>
          <w:gridAfter w:val="1"/>
          <w:wAfter w:w="508" w:type="dxa"/>
          <w:cantSplit/>
          <w:tblHeader/>
        </w:trPr>
        <w:tc>
          <w:tcPr>
            <w:tcW w:w="2227" w:type="dxa"/>
            <w:vMerge w:val="restart"/>
            <w:tcBorders>
              <w:top w:val="single" w:sz="16" w:space="0" w:color="000000"/>
              <w:left w:val="single" w:sz="16" w:space="0" w:color="000000"/>
              <w:bottom w:val="single" w:sz="16" w:space="0" w:color="000000"/>
              <w:right w:val="nil"/>
            </w:tcBorders>
            <w:shd w:val="clear" w:color="auto" w:fill="FFFFFF"/>
          </w:tcPr>
          <w:p w:rsidR="00B9671F" w:rsidRDefault="00F94B56" w:rsidP="001F31DD">
            <w:pPr>
              <w:spacing w:line="320" w:lineRule="atLeast"/>
              <w:ind w:left="60" w:right="60"/>
              <w:rPr>
                <w:rFonts w:ascii="Arial" w:hAnsi="Arial" w:cs="Arial"/>
                <w:sz w:val="18"/>
                <w:szCs w:val="18"/>
              </w:rPr>
            </w:pPr>
            <w:r>
              <w:rPr>
                <w:rFonts w:ascii="Arial" w:hAnsi="Arial" w:cs="Arial"/>
                <w:noProof/>
                <w:sz w:val="18"/>
                <w:szCs w:val="18"/>
                <w:lang w:eastAsia="nl-NL"/>
              </w:rPr>
              <mc:AlternateContent>
                <mc:Choice Requires="wps">
                  <w:drawing>
                    <wp:anchor distT="0" distB="0" distL="114300" distR="114300" simplePos="0" relativeHeight="251680768" behindDoc="0" locked="0" layoutInCell="1" allowOverlap="1" wp14:anchorId="6ADA93C3" wp14:editId="5E6396AD">
                      <wp:simplePos x="0" y="0"/>
                      <wp:positionH relativeFrom="column">
                        <wp:posOffset>1239520</wp:posOffset>
                      </wp:positionH>
                      <wp:positionV relativeFrom="paragraph">
                        <wp:posOffset>-17145</wp:posOffset>
                      </wp:positionV>
                      <wp:extent cx="1724025" cy="285750"/>
                      <wp:effectExtent l="0" t="0" r="28575" b="19050"/>
                      <wp:wrapNone/>
                      <wp:docPr id="2" name="Oval 2"/>
                      <wp:cNvGraphicFramePr/>
                      <a:graphic xmlns:a="http://schemas.openxmlformats.org/drawingml/2006/main">
                        <a:graphicData uri="http://schemas.microsoft.com/office/word/2010/wordprocessingShape">
                          <wps:wsp>
                            <wps:cNvSpPr/>
                            <wps:spPr>
                              <a:xfrm>
                                <a:off x="0" y="0"/>
                                <a:ext cx="1724025" cy="2857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97.6pt;margin-top:-1.35pt;width:135.7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" filled="f" strokecolor="#699a15 [1604]" strokeweight="1.5pt">
                      <v:stroke endcap="round"/>
                    </v:oval>
                  </w:pict>
                </mc:Fallback>
              </mc:AlternateContent>
            </w:r>
            <w:r w:rsidR="00B9671F">
              <w:rPr>
                <w:rFonts w:ascii="Arial" w:hAnsi="Arial" w:cs="Arial"/>
                <w:sz w:val="18"/>
                <w:szCs w:val="18"/>
              </w:rPr>
              <w:t>RuwescoreNederlands</w:t>
            </w:r>
          </w:p>
        </w:tc>
        <w:tc>
          <w:tcPr>
            <w:tcW w:w="2426" w:type="dxa"/>
            <w:tcBorders>
              <w:top w:val="single" w:sz="16" w:space="0" w:color="000000"/>
              <w:left w:val="nil"/>
              <w:bottom w:val="nil"/>
              <w:right w:val="single" w:sz="16" w:space="0" w:color="000000"/>
            </w:tcBorders>
            <w:shd w:val="clear" w:color="auto" w:fill="FFFFFF"/>
          </w:tcPr>
          <w:p w:rsidR="00B9671F" w:rsidRDefault="00B9671F" w:rsidP="001F31DD">
            <w:pPr>
              <w:spacing w:line="320" w:lineRule="atLeast"/>
              <w:ind w:left="60" w:right="60"/>
              <w:rPr>
                <w:rFonts w:ascii="Arial" w:hAnsi="Arial" w:cs="Arial"/>
                <w:sz w:val="18"/>
                <w:szCs w:val="18"/>
              </w:rPr>
            </w:pPr>
            <w:r>
              <w:rPr>
                <w:rFonts w:ascii="Arial" w:hAnsi="Arial" w:cs="Arial"/>
                <w:sz w:val="18"/>
                <w:szCs w:val="18"/>
              </w:rPr>
              <w:t>Equal variances assumed</w:t>
            </w:r>
          </w:p>
        </w:tc>
        <w:tc>
          <w:tcPr>
            <w:tcW w:w="1455" w:type="dxa"/>
            <w:tcBorders>
              <w:top w:val="single" w:sz="16" w:space="0" w:color="000000"/>
              <w:left w:val="single" w:sz="16" w:space="0" w:color="000000"/>
              <w:bottom w:val="nil"/>
            </w:tcBorders>
            <w:shd w:val="clear" w:color="auto" w:fill="FFFFFF"/>
          </w:tcPr>
          <w:p w:rsidR="00B9671F" w:rsidRDefault="00B9671F" w:rsidP="001F31DD">
            <w:pPr>
              <w:spacing w:line="320" w:lineRule="atLeast"/>
              <w:ind w:left="60" w:right="60"/>
              <w:jc w:val="right"/>
              <w:rPr>
                <w:rFonts w:ascii="Arial" w:hAnsi="Arial" w:cs="Arial"/>
                <w:sz w:val="18"/>
                <w:szCs w:val="18"/>
              </w:rPr>
            </w:pPr>
            <w:r>
              <w:rPr>
                <w:rFonts w:ascii="Arial" w:hAnsi="Arial" w:cs="Arial"/>
                <w:sz w:val="18"/>
                <w:szCs w:val="18"/>
              </w:rPr>
              <w:t>,117</w:t>
            </w:r>
          </w:p>
        </w:tc>
        <w:tc>
          <w:tcPr>
            <w:tcW w:w="1453" w:type="dxa"/>
            <w:tcBorders>
              <w:top w:val="single" w:sz="16" w:space="0" w:color="000000"/>
              <w:bottom w:val="nil"/>
              <w:right w:val="single" w:sz="16" w:space="0" w:color="000000"/>
            </w:tcBorders>
            <w:shd w:val="clear" w:color="auto" w:fill="FFFFFF"/>
          </w:tcPr>
          <w:p w:rsidR="00B9671F" w:rsidRDefault="00B9671F" w:rsidP="001F31DD">
            <w:pPr>
              <w:spacing w:line="320" w:lineRule="atLeast"/>
              <w:ind w:left="60" w:right="60"/>
              <w:jc w:val="right"/>
              <w:rPr>
                <w:rFonts w:ascii="Arial" w:hAnsi="Arial" w:cs="Arial"/>
                <w:sz w:val="18"/>
                <w:szCs w:val="18"/>
              </w:rPr>
            </w:pPr>
            <w:r>
              <w:rPr>
                <w:rFonts w:ascii="Arial" w:hAnsi="Arial" w:cs="Arial"/>
                <w:sz w:val="18"/>
                <w:szCs w:val="18"/>
              </w:rPr>
              <w:t>,735</w:t>
            </w:r>
          </w:p>
        </w:tc>
      </w:tr>
      <w:tr w:rsidR="00B9671F" w:rsidTr="00B9671F">
        <w:trPr>
          <w:gridAfter w:val="1"/>
          <w:wAfter w:w="508" w:type="dxa"/>
          <w:cantSplit/>
        </w:trPr>
        <w:tc>
          <w:tcPr>
            <w:tcW w:w="2227" w:type="dxa"/>
            <w:vMerge/>
            <w:tcBorders>
              <w:top w:val="single" w:sz="16" w:space="0" w:color="000000"/>
              <w:left w:val="single" w:sz="16" w:space="0" w:color="000000"/>
              <w:bottom w:val="single" w:sz="16" w:space="0" w:color="000000"/>
              <w:right w:val="nil"/>
            </w:tcBorders>
            <w:shd w:val="clear" w:color="auto" w:fill="FFFFFF"/>
          </w:tcPr>
          <w:p w:rsidR="00B9671F" w:rsidRDefault="00B9671F" w:rsidP="001F31DD">
            <w:pPr>
              <w:rPr>
                <w:rFonts w:ascii="Arial" w:hAnsi="Arial" w:cs="Arial"/>
                <w:sz w:val="18"/>
                <w:szCs w:val="18"/>
              </w:rPr>
            </w:pPr>
          </w:p>
        </w:tc>
        <w:tc>
          <w:tcPr>
            <w:tcW w:w="2426" w:type="dxa"/>
            <w:tcBorders>
              <w:top w:val="nil"/>
              <w:left w:val="nil"/>
              <w:bottom w:val="single" w:sz="16" w:space="0" w:color="000000"/>
              <w:right w:val="single" w:sz="16" w:space="0" w:color="000000"/>
            </w:tcBorders>
            <w:shd w:val="clear" w:color="auto" w:fill="FFFFFF"/>
          </w:tcPr>
          <w:p w:rsidR="00B9671F" w:rsidRDefault="00B9671F" w:rsidP="001F31DD">
            <w:pPr>
              <w:spacing w:line="320" w:lineRule="atLeast"/>
              <w:ind w:left="60" w:right="60"/>
              <w:rPr>
                <w:rFonts w:ascii="Arial" w:hAnsi="Arial" w:cs="Arial"/>
                <w:sz w:val="18"/>
                <w:szCs w:val="18"/>
              </w:rPr>
            </w:pPr>
            <w:r>
              <w:rPr>
                <w:rFonts w:ascii="Arial" w:hAnsi="Arial" w:cs="Arial"/>
                <w:sz w:val="18"/>
                <w:szCs w:val="18"/>
              </w:rPr>
              <w:t>Equal variances not assumed</w:t>
            </w:r>
          </w:p>
        </w:tc>
        <w:tc>
          <w:tcPr>
            <w:tcW w:w="1455" w:type="dxa"/>
            <w:tcBorders>
              <w:top w:val="nil"/>
              <w:left w:val="single" w:sz="16" w:space="0" w:color="000000"/>
              <w:bottom w:val="single" w:sz="16" w:space="0" w:color="000000"/>
            </w:tcBorders>
            <w:shd w:val="clear" w:color="auto" w:fill="FFFFFF"/>
            <w:vAlign w:val="center"/>
          </w:tcPr>
          <w:p w:rsidR="00B9671F" w:rsidRDefault="00B9671F" w:rsidP="001F31DD">
            <w:pPr>
              <w:jc w:val="center"/>
              <w:rPr>
                <w:rFonts w:ascii="Times New Roman" w:hAnsi="Times New Roman" w:cs="Times New Roman"/>
                <w:sz w:val="24"/>
                <w:szCs w:val="24"/>
              </w:rPr>
            </w:pPr>
          </w:p>
        </w:tc>
        <w:tc>
          <w:tcPr>
            <w:tcW w:w="1453" w:type="dxa"/>
            <w:tcBorders>
              <w:top w:val="nil"/>
              <w:bottom w:val="single" w:sz="16" w:space="0" w:color="000000"/>
              <w:right w:val="single" w:sz="16" w:space="0" w:color="000000"/>
            </w:tcBorders>
            <w:shd w:val="clear" w:color="auto" w:fill="FFFFFF"/>
            <w:vAlign w:val="center"/>
          </w:tcPr>
          <w:p w:rsidR="00B9671F" w:rsidRDefault="00B9671F" w:rsidP="001F31DD">
            <w:pPr>
              <w:jc w:val="center"/>
              <w:rPr>
                <w:rFonts w:ascii="Times New Roman" w:hAnsi="Times New Roman" w:cs="Times New Roman"/>
                <w:sz w:val="24"/>
                <w:szCs w:val="24"/>
              </w:rPr>
            </w:pPr>
          </w:p>
        </w:tc>
      </w:tr>
      <w:tr w:rsidR="00B9671F" w:rsidRPr="00B9671F" w:rsidTr="00B9671F">
        <w:trPr>
          <w:cantSplit/>
          <w:tblHeader/>
        </w:trPr>
        <w:tc>
          <w:tcPr>
            <w:tcW w:w="8069" w:type="dxa"/>
            <w:gridSpan w:val="5"/>
            <w:tcBorders>
              <w:top w:val="nil"/>
              <w:left w:val="nil"/>
              <w:bottom w:val="nil"/>
              <w:right w:val="nil"/>
            </w:tcBorders>
            <w:shd w:val="clear" w:color="auto" w:fill="FFFFFF"/>
            <w:vAlign w:val="center"/>
          </w:tcPr>
          <w:p w:rsidR="00B9671F" w:rsidRDefault="00B9671F" w:rsidP="001F31DD">
            <w:pPr>
              <w:spacing w:line="320" w:lineRule="atLeast"/>
              <w:ind w:left="60" w:right="60"/>
              <w:jc w:val="center"/>
              <w:rPr>
                <w:rFonts w:ascii="Arial" w:hAnsi="Arial" w:cs="Arial"/>
                <w:b/>
                <w:bCs/>
                <w:sz w:val="18"/>
                <w:szCs w:val="18"/>
              </w:rPr>
            </w:pPr>
          </w:p>
          <w:p w:rsidR="00530A39" w:rsidRPr="00B9671F" w:rsidRDefault="00B9671F" w:rsidP="006226BF">
            <w:r w:rsidRPr="00B9671F">
              <w:rPr>
                <w:b/>
              </w:rPr>
              <w:t>Uitleg tabel:</w:t>
            </w:r>
            <w:r w:rsidRPr="00B9671F">
              <w:rPr>
                <w:b/>
              </w:rPr>
              <w:br/>
            </w:r>
            <w:r w:rsidRPr="00F94B56">
              <w:rPr>
                <w:i/>
              </w:rPr>
              <w:t>Levene’s test for Equality of Variances</w:t>
            </w:r>
            <w:r w:rsidRPr="00B9671F">
              <w:t>: De uitkomst bepaal</w:t>
            </w:r>
            <w:r>
              <w:t>t of ik bij het intepreteren van de uitslagen van de T-Test de gelijke</w:t>
            </w:r>
            <w:r w:rsidR="00F94B56">
              <w:t xml:space="preserve"> (Equal variances assumed)</w:t>
            </w:r>
            <w:r>
              <w:t xml:space="preserve"> of ongelijke</w:t>
            </w:r>
            <w:r w:rsidR="00F94B56">
              <w:t xml:space="preserve"> (Equal variances not assumed)</w:t>
            </w:r>
            <w:r>
              <w:t xml:space="preserve"> variantie moet gebruiken. </w:t>
            </w:r>
            <w:r w:rsidR="00F94B56">
              <w:t xml:space="preserve"> </w:t>
            </w:r>
            <w:r w:rsidR="00F94B56">
              <w:br/>
            </w:r>
            <w:r w:rsidR="00F94B56" w:rsidRPr="00F94B56">
              <w:rPr>
                <w:i/>
              </w:rPr>
              <w:t>De F- waarde</w:t>
            </w:r>
            <w:r w:rsidR="00F94B56">
              <w:t xml:space="preserve"> is ,117 en de </w:t>
            </w:r>
            <w:r w:rsidR="00F94B56" w:rsidRPr="00F94B56">
              <w:rPr>
                <w:i/>
              </w:rPr>
              <w:t xml:space="preserve">significantie </w:t>
            </w:r>
            <w:r w:rsidR="00C041D6">
              <w:t xml:space="preserve">is ,735. </w:t>
            </w:r>
            <w:r w:rsidR="00C041D6">
              <w:br/>
            </w:r>
            <w:r w:rsidR="00F94B56">
              <w:t>De significantie is groter dan ,05. Ofwel: De varianties verschillen niet significant. Ik moet dus de t-toets voor gelijke varianties gebru</w:t>
            </w:r>
            <w:r w:rsidR="006226BF">
              <w:t>iken: Equal variances assumed.</w:t>
            </w:r>
          </w:p>
        </w:tc>
      </w:tr>
    </w:tbl>
    <w:p w:rsidR="00B9671F" w:rsidRDefault="00B9671F" w:rsidP="006226BF"/>
    <w:tbl>
      <w:tblPr>
        <w:tblW w:w="80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27"/>
        <w:gridCol w:w="2426"/>
        <w:gridCol w:w="1010"/>
        <w:gridCol w:w="1009"/>
        <w:gridCol w:w="1397"/>
      </w:tblGrid>
      <w:tr w:rsidR="00530A39" w:rsidTr="001F31DD">
        <w:trPr>
          <w:cantSplit/>
          <w:tblHeader/>
        </w:trPr>
        <w:tc>
          <w:tcPr>
            <w:tcW w:w="8067" w:type="dxa"/>
            <w:gridSpan w:val="5"/>
            <w:tcBorders>
              <w:top w:val="nil"/>
              <w:left w:val="nil"/>
              <w:bottom w:val="nil"/>
              <w:right w:val="nil"/>
            </w:tcBorders>
            <w:shd w:val="clear" w:color="auto" w:fill="FFFFFF"/>
            <w:vAlign w:val="center"/>
          </w:tcPr>
          <w:p w:rsidR="00530A39" w:rsidRDefault="00530A39" w:rsidP="001F31DD">
            <w:pPr>
              <w:spacing w:line="320" w:lineRule="atLeast"/>
              <w:ind w:left="60" w:right="60"/>
              <w:jc w:val="center"/>
              <w:rPr>
                <w:rFonts w:ascii="Arial" w:hAnsi="Arial" w:cs="Arial"/>
                <w:sz w:val="18"/>
                <w:szCs w:val="18"/>
              </w:rPr>
            </w:pPr>
            <w:r>
              <w:rPr>
                <w:rFonts w:ascii="Arial" w:hAnsi="Arial" w:cs="Arial"/>
                <w:b/>
                <w:bCs/>
                <w:sz w:val="18"/>
                <w:szCs w:val="18"/>
              </w:rPr>
              <w:t>Independent Samples Test</w:t>
            </w:r>
          </w:p>
        </w:tc>
      </w:tr>
      <w:tr w:rsidR="00530A39" w:rsidRPr="007C1A7C" w:rsidTr="001F31DD">
        <w:trPr>
          <w:cantSplit/>
          <w:tblHeader/>
        </w:trPr>
        <w:tc>
          <w:tcPr>
            <w:tcW w:w="465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530A39" w:rsidRDefault="00530A39" w:rsidP="001F31DD">
            <w:pPr>
              <w:jc w:val="center"/>
              <w:rPr>
                <w:rFonts w:ascii="Times New Roman" w:hAnsi="Times New Roman" w:cs="Times New Roman"/>
                <w:sz w:val="24"/>
                <w:szCs w:val="24"/>
              </w:rPr>
            </w:pPr>
            <w:r>
              <w:rPr>
                <w:rFonts w:ascii="Times New Roman" w:hAnsi="Times New Roman" w:cs="Times New Roman"/>
                <w:noProof/>
                <w:sz w:val="24"/>
                <w:szCs w:val="24"/>
                <w:lang w:eastAsia="nl-NL"/>
              </w:rPr>
              <mc:AlternateContent>
                <mc:Choice Requires="wps">
                  <w:drawing>
                    <wp:anchor distT="0" distB="0" distL="114300" distR="114300" simplePos="0" relativeHeight="251681792" behindDoc="0" locked="0" layoutInCell="1" allowOverlap="1" wp14:anchorId="353C8229" wp14:editId="6D5A41B9">
                      <wp:simplePos x="0" y="0"/>
                      <wp:positionH relativeFrom="column">
                        <wp:posOffset>1344930</wp:posOffset>
                      </wp:positionH>
                      <wp:positionV relativeFrom="paragraph">
                        <wp:posOffset>608330</wp:posOffset>
                      </wp:positionV>
                      <wp:extent cx="3962400" cy="400050"/>
                      <wp:effectExtent l="0" t="0" r="19050" b="19050"/>
                      <wp:wrapNone/>
                      <wp:docPr id="9" name="Oval 9"/>
                      <wp:cNvGraphicFramePr/>
                      <a:graphic xmlns:a="http://schemas.openxmlformats.org/drawingml/2006/main">
                        <a:graphicData uri="http://schemas.microsoft.com/office/word/2010/wordprocessingShape">
                          <wps:wsp>
                            <wps:cNvSpPr/>
                            <wps:spPr>
                              <a:xfrm>
                                <a:off x="0" y="0"/>
                                <a:ext cx="3962400" cy="4000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105.9pt;margin-top:47.9pt;width:312pt;height:3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" filled="f" strokecolor="#699a15 [1604]" strokeweight="1.5pt">
                      <v:stroke endcap="round"/>
                    </v:oval>
                  </w:pict>
                </mc:Fallback>
              </mc:AlternateContent>
            </w:r>
          </w:p>
        </w:tc>
        <w:tc>
          <w:tcPr>
            <w:tcW w:w="3416" w:type="dxa"/>
            <w:gridSpan w:val="3"/>
            <w:tcBorders>
              <w:top w:val="single" w:sz="16" w:space="0" w:color="000000"/>
              <w:left w:val="single" w:sz="16" w:space="0" w:color="000000"/>
              <w:right w:val="single" w:sz="16" w:space="0" w:color="000000"/>
            </w:tcBorders>
            <w:shd w:val="clear" w:color="auto" w:fill="FFFFFF"/>
            <w:vAlign w:val="bottom"/>
          </w:tcPr>
          <w:p w:rsidR="00530A39" w:rsidRPr="00530A39" w:rsidRDefault="00530A39" w:rsidP="001F31DD">
            <w:pPr>
              <w:spacing w:line="320" w:lineRule="atLeast"/>
              <w:ind w:left="60" w:right="60"/>
              <w:jc w:val="center"/>
              <w:rPr>
                <w:rFonts w:ascii="Arial" w:hAnsi="Arial" w:cs="Arial"/>
                <w:sz w:val="18"/>
                <w:szCs w:val="18"/>
                <w:lang w:val="en-US"/>
              </w:rPr>
            </w:pPr>
            <w:r w:rsidRPr="00530A39">
              <w:rPr>
                <w:rFonts w:ascii="Arial" w:hAnsi="Arial" w:cs="Arial"/>
                <w:sz w:val="18"/>
                <w:szCs w:val="18"/>
                <w:lang w:val="en-US"/>
              </w:rPr>
              <w:t>t-test for Equality of Means</w:t>
            </w:r>
          </w:p>
        </w:tc>
      </w:tr>
      <w:tr w:rsidR="00530A39" w:rsidTr="001F31DD">
        <w:trPr>
          <w:cantSplit/>
          <w:tblHeader/>
        </w:trPr>
        <w:tc>
          <w:tcPr>
            <w:tcW w:w="4651"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530A39" w:rsidRPr="00530A39" w:rsidRDefault="00530A39" w:rsidP="001F31DD">
            <w:pPr>
              <w:rPr>
                <w:rFonts w:ascii="Arial" w:hAnsi="Arial" w:cs="Arial"/>
                <w:sz w:val="18"/>
                <w:szCs w:val="18"/>
                <w:lang w:val="en-US"/>
              </w:rPr>
            </w:pPr>
          </w:p>
        </w:tc>
        <w:tc>
          <w:tcPr>
            <w:tcW w:w="1010" w:type="dxa"/>
            <w:tcBorders>
              <w:left w:val="single" w:sz="16" w:space="0" w:color="000000"/>
              <w:bottom w:val="single" w:sz="16" w:space="0" w:color="000000"/>
            </w:tcBorders>
            <w:shd w:val="clear" w:color="auto" w:fill="FFFFFF"/>
            <w:vAlign w:val="bottom"/>
          </w:tcPr>
          <w:p w:rsidR="00530A39" w:rsidRDefault="00530A39" w:rsidP="001F31DD">
            <w:pPr>
              <w:spacing w:line="320" w:lineRule="atLeast"/>
              <w:ind w:left="60" w:right="60"/>
              <w:jc w:val="center"/>
              <w:rPr>
                <w:rFonts w:ascii="Arial" w:hAnsi="Arial" w:cs="Arial"/>
                <w:sz w:val="18"/>
                <w:szCs w:val="18"/>
              </w:rPr>
            </w:pPr>
            <w:r>
              <w:rPr>
                <w:rFonts w:ascii="Arial" w:hAnsi="Arial" w:cs="Arial"/>
                <w:sz w:val="18"/>
                <w:szCs w:val="18"/>
              </w:rPr>
              <w:t>t</w:t>
            </w:r>
          </w:p>
        </w:tc>
        <w:tc>
          <w:tcPr>
            <w:tcW w:w="1009" w:type="dxa"/>
            <w:tcBorders>
              <w:bottom w:val="single" w:sz="16" w:space="0" w:color="000000"/>
            </w:tcBorders>
            <w:shd w:val="clear" w:color="auto" w:fill="FFFFFF"/>
            <w:vAlign w:val="bottom"/>
          </w:tcPr>
          <w:p w:rsidR="00530A39" w:rsidRDefault="00530A39" w:rsidP="001F31DD">
            <w:pPr>
              <w:spacing w:line="320" w:lineRule="atLeast"/>
              <w:ind w:left="60" w:right="60"/>
              <w:jc w:val="center"/>
              <w:rPr>
                <w:rFonts w:ascii="Arial" w:hAnsi="Arial" w:cs="Arial"/>
                <w:sz w:val="18"/>
                <w:szCs w:val="18"/>
              </w:rPr>
            </w:pPr>
            <w:r>
              <w:rPr>
                <w:rFonts w:ascii="Arial" w:hAnsi="Arial" w:cs="Arial"/>
                <w:sz w:val="18"/>
                <w:szCs w:val="18"/>
              </w:rPr>
              <w:t>df</w:t>
            </w:r>
          </w:p>
        </w:tc>
        <w:tc>
          <w:tcPr>
            <w:tcW w:w="1397" w:type="dxa"/>
            <w:tcBorders>
              <w:bottom w:val="single" w:sz="16" w:space="0" w:color="000000"/>
              <w:right w:val="single" w:sz="16" w:space="0" w:color="000000"/>
            </w:tcBorders>
            <w:shd w:val="clear" w:color="auto" w:fill="FFFFFF"/>
            <w:vAlign w:val="bottom"/>
          </w:tcPr>
          <w:p w:rsidR="00530A39" w:rsidRDefault="00530A39" w:rsidP="001F31DD">
            <w:pPr>
              <w:spacing w:line="320" w:lineRule="atLeast"/>
              <w:ind w:left="60" w:right="60"/>
              <w:jc w:val="center"/>
              <w:rPr>
                <w:rFonts w:ascii="Arial" w:hAnsi="Arial" w:cs="Arial"/>
                <w:sz w:val="18"/>
                <w:szCs w:val="18"/>
              </w:rPr>
            </w:pPr>
            <w:r>
              <w:rPr>
                <w:rFonts w:ascii="Arial" w:hAnsi="Arial" w:cs="Arial"/>
                <w:sz w:val="18"/>
                <w:szCs w:val="18"/>
              </w:rPr>
              <w:t>Sig. (2-tailed)</w:t>
            </w:r>
          </w:p>
        </w:tc>
      </w:tr>
      <w:tr w:rsidR="00530A39" w:rsidTr="001F31DD">
        <w:trPr>
          <w:cantSplit/>
          <w:tblHeader/>
        </w:trPr>
        <w:tc>
          <w:tcPr>
            <w:tcW w:w="2226" w:type="dxa"/>
            <w:vMerge w:val="restart"/>
            <w:tcBorders>
              <w:top w:val="single" w:sz="16" w:space="0" w:color="000000"/>
              <w:left w:val="single" w:sz="16" w:space="0" w:color="000000"/>
              <w:bottom w:val="single" w:sz="16" w:space="0" w:color="000000"/>
              <w:right w:val="nil"/>
            </w:tcBorders>
            <w:shd w:val="clear" w:color="auto" w:fill="FFFFFF"/>
          </w:tcPr>
          <w:p w:rsidR="00530A39" w:rsidRDefault="00530A39" w:rsidP="001F31DD">
            <w:pPr>
              <w:spacing w:line="320" w:lineRule="atLeast"/>
              <w:ind w:left="60" w:right="60"/>
              <w:rPr>
                <w:rFonts w:ascii="Arial" w:hAnsi="Arial" w:cs="Arial"/>
                <w:sz w:val="18"/>
                <w:szCs w:val="18"/>
              </w:rPr>
            </w:pPr>
            <w:r>
              <w:rPr>
                <w:rFonts w:ascii="Arial" w:hAnsi="Arial" w:cs="Arial"/>
                <w:sz w:val="18"/>
                <w:szCs w:val="18"/>
              </w:rPr>
              <w:t>RuwescoreNederlands</w:t>
            </w:r>
          </w:p>
        </w:tc>
        <w:tc>
          <w:tcPr>
            <w:tcW w:w="2425" w:type="dxa"/>
            <w:tcBorders>
              <w:top w:val="single" w:sz="16" w:space="0" w:color="000000"/>
              <w:left w:val="nil"/>
              <w:bottom w:val="nil"/>
              <w:right w:val="single" w:sz="16" w:space="0" w:color="000000"/>
            </w:tcBorders>
            <w:shd w:val="clear" w:color="auto" w:fill="FFFFFF"/>
          </w:tcPr>
          <w:p w:rsidR="00530A39" w:rsidRDefault="00530A39" w:rsidP="001F31DD">
            <w:pPr>
              <w:spacing w:line="320" w:lineRule="atLeast"/>
              <w:ind w:left="60" w:right="60"/>
              <w:rPr>
                <w:rFonts w:ascii="Arial" w:hAnsi="Arial" w:cs="Arial"/>
                <w:sz w:val="18"/>
                <w:szCs w:val="18"/>
              </w:rPr>
            </w:pPr>
            <w:r>
              <w:rPr>
                <w:rFonts w:ascii="Arial" w:hAnsi="Arial" w:cs="Arial"/>
                <w:sz w:val="18"/>
                <w:szCs w:val="18"/>
              </w:rPr>
              <w:t>Equal variances assumed</w:t>
            </w:r>
          </w:p>
        </w:tc>
        <w:tc>
          <w:tcPr>
            <w:tcW w:w="1010" w:type="dxa"/>
            <w:tcBorders>
              <w:top w:val="single" w:sz="16" w:space="0" w:color="000000"/>
              <w:left w:val="single" w:sz="16" w:space="0" w:color="000000"/>
              <w:bottom w:val="nil"/>
            </w:tcBorders>
            <w:shd w:val="clear" w:color="auto" w:fill="FFFFFF"/>
          </w:tcPr>
          <w:p w:rsidR="00530A39" w:rsidRDefault="00530A39" w:rsidP="001F31DD">
            <w:pPr>
              <w:spacing w:line="320" w:lineRule="atLeast"/>
              <w:ind w:left="60" w:right="60"/>
              <w:jc w:val="right"/>
              <w:rPr>
                <w:rFonts w:ascii="Arial" w:hAnsi="Arial" w:cs="Arial"/>
                <w:sz w:val="18"/>
                <w:szCs w:val="18"/>
              </w:rPr>
            </w:pPr>
            <w:r>
              <w:rPr>
                <w:rFonts w:ascii="Arial" w:hAnsi="Arial" w:cs="Arial"/>
                <w:sz w:val="18"/>
                <w:szCs w:val="18"/>
              </w:rPr>
              <w:t>,189</w:t>
            </w:r>
          </w:p>
        </w:tc>
        <w:tc>
          <w:tcPr>
            <w:tcW w:w="1009" w:type="dxa"/>
            <w:tcBorders>
              <w:top w:val="single" w:sz="16" w:space="0" w:color="000000"/>
              <w:bottom w:val="nil"/>
            </w:tcBorders>
            <w:shd w:val="clear" w:color="auto" w:fill="FFFFFF"/>
          </w:tcPr>
          <w:p w:rsidR="00530A39" w:rsidRDefault="00530A39" w:rsidP="001F31DD">
            <w:pPr>
              <w:spacing w:line="320" w:lineRule="atLeast"/>
              <w:ind w:left="60" w:right="60"/>
              <w:jc w:val="right"/>
              <w:rPr>
                <w:rFonts w:ascii="Arial" w:hAnsi="Arial" w:cs="Arial"/>
                <w:sz w:val="18"/>
                <w:szCs w:val="18"/>
              </w:rPr>
            </w:pPr>
            <w:r>
              <w:rPr>
                <w:rFonts w:ascii="Arial" w:hAnsi="Arial" w:cs="Arial"/>
                <w:sz w:val="18"/>
                <w:szCs w:val="18"/>
              </w:rPr>
              <w:t>25</w:t>
            </w:r>
          </w:p>
        </w:tc>
        <w:tc>
          <w:tcPr>
            <w:tcW w:w="1397" w:type="dxa"/>
            <w:tcBorders>
              <w:top w:val="single" w:sz="16" w:space="0" w:color="000000"/>
              <w:bottom w:val="nil"/>
              <w:right w:val="single" w:sz="16" w:space="0" w:color="000000"/>
            </w:tcBorders>
            <w:shd w:val="clear" w:color="auto" w:fill="FFFFFF"/>
          </w:tcPr>
          <w:p w:rsidR="00530A39" w:rsidRDefault="00530A39" w:rsidP="001F31DD">
            <w:pPr>
              <w:spacing w:line="320" w:lineRule="atLeast"/>
              <w:ind w:left="60" w:right="60"/>
              <w:jc w:val="right"/>
              <w:rPr>
                <w:rFonts w:ascii="Arial" w:hAnsi="Arial" w:cs="Arial"/>
                <w:sz w:val="18"/>
                <w:szCs w:val="18"/>
              </w:rPr>
            </w:pPr>
            <w:r>
              <w:rPr>
                <w:rFonts w:ascii="Arial" w:hAnsi="Arial" w:cs="Arial"/>
                <w:sz w:val="18"/>
                <w:szCs w:val="18"/>
              </w:rPr>
              <w:t>,852</w:t>
            </w:r>
          </w:p>
        </w:tc>
      </w:tr>
      <w:tr w:rsidR="00530A39" w:rsidTr="001F31DD">
        <w:trPr>
          <w:cantSplit/>
        </w:trPr>
        <w:tc>
          <w:tcPr>
            <w:tcW w:w="2226" w:type="dxa"/>
            <w:vMerge/>
            <w:tcBorders>
              <w:top w:val="single" w:sz="16" w:space="0" w:color="000000"/>
              <w:left w:val="single" w:sz="16" w:space="0" w:color="000000"/>
              <w:bottom w:val="single" w:sz="16" w:space="0" w:color="000000"/>
              <w:right w:val="nil"/>
            </w:tcBorders>
            <w:shd w:val="clear" w:color="auto" w:fill="FFFFFF"/>
          </w:tcPr>
          <w:p w:rsidR="00530A39" w:rsidRDefault="00530A39" w:rsidP="001F31DD">
            <w:pPr>
              <w:rPr>
                <w:rFonts w:ascii="Arial" w:hAnsi="Arial" w:cs="Arial"/>
                <w:sz w:val="18"/>
                <w:szCs w:val="18"/>
              </w:rPr>
            </w:pPr>
          </w:p>
        </w:tc>
        <w:tc>
          <w:tcPr>
            <w:tcW w:w="2425" w:type="dxa"/>
            <w:tcBorders>
              <w:top w:val="nil"/>
              <w:left w:val="nil"/>
              <w:bottom w:val="single" w:sz="16" w:space="0" w:color="000000"/>
              <w:right w:val="single" w:sz="16" w:space="0" w:color="000000"/>
            </w:tcBorders>
            <w:shd w:val="clear" w:color="auto" w:fill="FFFFFF"/>
          </w:tcPr>
          <w:p w:rsidR="00530A39" w:rsidRDefault="00530A39" w:rsidP="001F31DD">
            <w:pPr>
              <w:spacing w:line="320" w:lineRule="atLeast"/>
              <w:ind w:left="60" w:right="60"/>
              <w:rPr>
                <w:rFonts w:ascii="Arial" w:hAnsi="Arial" w:cs="Arial"/>
                <w:sz w:val="18"/>
                <w:szCs w:val="18"/>
              </w:rPr>
            </w:pPr>
            <w:r>
              <w:rPr>
                <w:rFonts w:ascii="Arial" w:hAnsi="Arial" w:cs="Arial"/>
                <w:sz w:val="18"/>
                <w:szCs w:val="18"/>
              </w:rPr>
              <w:t>Equal variances not assumed</w:t>
            </w:r>
          </w:p>
        </w:tc>
        <w:tc>
          <w:tcPr>
            <w:tcW w:w="1010" w:type="dxa"/>
            <w:tcBorders>
              <w:top w:val="nil"/>
              <w:left w:val="single" w:sz="16" w:space="0" w:color="000000"/>
              <w:bottom w:val="single" w:sz="16" w:space="0" w:color="000000"/>
            </w:tcBorders>
            <w:shd w:val="clear" w:color="auto" w:fill="FFFFFF"/>
          </w:tcPr>
          <w:p w:rsidR="00530A39" w:rsidRDefault="00530A39" w:rsidP="001F31DD">
            <w:pPr>
              <w:spacing w:line="320" w:lineRule="atLeast"/>
              <w:ind w:left="60" w:right="60"/>
              <w:jc w:val="right"/>
              <w:rPr>
                <w:rFonts w:ascii="Arial" w:hAnsi="Arial" w:cs="Arial"/>
                <w:sz w:val="18"/>
                <w:szCs w:val="18"/>
              </w:rPr>
            </w:pPr>
            <w:r>
              <w:rPr>
                <w:rFonts w:ascii="Arial" w:hAnsi="Arial" w:cs="Arial"/>
                <w:sz w:val="18"/>
                <w:szCs w:val="18"/>
              </w:rPr>
              <w:t>,195</w:t>
            </w:r>
          </w:p>
        </w:tc>
        <w:tc>
          <w:tcPr>
            <w:tcW w:w="1009" w:type="dxa"/>
            <w:tcBorders>
              <w:top w:val="nil"/>
              <w:bottom w:val="single" w:sz="16" w:space="0" w:color="000000"/>
            </w:tcBorders>
            <w:shd w:val="clear" w:color="auto" w:fill="FFFFFF"/>
          </w:tcPr>
          <w:p w:rsidR="00530A39" w:rsidRDefault="00530A39" w:rsidP="001F31DD">
            <w:pPr>
              <w:spacing w:line="320" w:lineRule="atLeast"/>
              <w:ind w:left="60" w:right="60"/>
              <w:jc w:val="right"/>
              <w:rPr>
                <w:rFonts w:ascii="Arial" w:hAnsi="Arial" w:cs="Arial"/>
                <w:sz w:val="18"/>
                <w:szCs w:val="18"/>
              </w:rPr>
            </w:pPr>
            <w:r>
              <w:rPr>
                <w:rFonts w:ascii="Arial" w:hAnsi="Arial" w:cs="Arial"/>
                <w:sz w:val="18"/>
                <w:szCs w:val="18"/>
              </w:rPr>
              <w:t>24,916</w:t>
            </w:r>
          </w:p>
        </w:tc>
        <w:tc>
          <w:tcPr>
            <w:tcW w:w="1397" w:type="dxa"/>
            <w:tcBorders>
              <w:top w:val="nil"/>
              <w:bottom w:val="single" w:sz="16" w:space="0" w:color="000000"/>
              <w:right w:val="single" w:sz="16" w:space="0" w:color="000000"/>
            </w:tcBorders>
            <w:shd w:val="clear" w:color="auto" w:fill="FFFFFF"/>
          </w:tcPr>
          <w:p w:rsidR="00530A39" w:rsidRDefault="00530A39" w:rsidP="001F31DD">
            <w:pPr>
              <w:spacing w:line="320" w:lineRule="atLeast"/>
              <w:ind w:left="60" w:right="60"/>
              <w:jc w:val="right"/>
              <w:rPr>
                <w:rFonts w:ascii="Arial" w:hAnsi="Arial" w:cs="Arial"/>
                <w:sz w:val="18"/>
                <w:szCs w:val="18"/>
              </w:rPr>
            </w:pPr>
            <w:r>
              <w:rPr>
                <w:rFonts w:ascii="Arial" w:hAnsi="Arial" w:cs="Arial"/>
                <w:sz w:val="18"/>
                <w:szCs w:val="18"/>
              </w:rPr>
              <w:t>,847</w:t>
            </w:r>
          </w:p>
        </w:tc>
      </w:tr>
    </w:tbl>
    <w:p w:rsidR="00530A39" w:rsidRDefault="00530A39" w:rsidP="008269A0">
      <w:pPr>
        <w:ind w:left="360"/>
      </w:pPr>
    </w:p>
    <w:p w:rsidR="001F31DD" w:rsidRDefault="001F31DD" w:rsidP="00217051">
      <w:pPr>
        <w:ind w:left="360"/>
      </w:pPr>
      <w:r>
        <w:rPr>
          <w:b/>
          <w:noProof/>
          <w:lang w:eastAsia="nl-NL"/>
        </w:rPr>
        <mc:AlternateContent>
          <mc:Choice Requires="wps">
            <w:drawing>
              <wp:anchor distT="0" distB="0" distL="114300" distR="114300" simplePos="0" relativeHeight="251682816" behindDoc="0" locked="0" layoutInCell="1" allowOverlap="1" wp14:anchorId="187063F2" wp14:editId="2AB7041F">
                <wp:simplePos x="0" y="0"/>
                <wp:positionH relativeFrom="column">
                  <wp:posOffset>-175895</wp:posOffset>
                </wp:positionH>
                <wp:positionV relativeFrom="paragraph">
                  <wp:posOffset>826135</wp:posOffset>
                </wp:positionV>
                <wp:extent cx="5810250" cy="96202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5810250" cy="9620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3" o:spid="_x0000_s1026" style="position:absolute;margin-left:-13.85pt;margin-top:65.05pt;width:457.5pt;height:75.7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" filled="f" strokecolor="#699a15 [1604]" strokeweight="1.5pt">
                <v:stroke endcap="round"/>
              </v:roundrect>
            </w:pict>
          </mc:Fallback>
        </mc:AlternateContent>
      </w:r>
      <w:r w:rsidR="00530A39">
        <w:rPr>
          <w:b/>
        </w:rPr>
        <w:t>Uitleg tabel:</w:t>
      </w:r>
      <w:r w:rsidR="00530A39">
        <w:rPr>
          <w:b/>
        </w:rPr>
        <w:br/>
      </w:r>
      <w:r w:rsidR="00530A39">
        <w:t xml:space="preserve">De waarde van </w:t>
      </w:r>
      <w:r w:rsidR="00530A39" w:rsidRPr="00575A2B">
        <w:rPr>
          <w:i/>
        </w:rPr>
        <w:t>de t-toets</w:t>
      </w:r>
      <w:r w:rsidR="00BC2E99">
        <w:t xml:space="preserve"> is .</w:t>
      </w:r>
      <w:r w:rsidR="00530A39">
        <w:t>189.</w:t>
      </w:r>
      <w:r w:rsidR="00575A2B">
        <w:br/>
      </w:r>
      <w:r w:rsidR="00575A2B" w:rsidRPr="00575A2B">
        <w:rPr>
          <w:i/>
        </w:rPr>
        <w:t>df</w:t>
      </w:r>
      <w:r w:rsidR="00E43E4F">
        <w:t xml:space="preserve"> is de vrijheidsgraden (m</w:t>
      </w:r>
      <w:r w:rsidR="00BC2E99">
        <w:t>eisjes + jongens -2). Hier is het aantal</w:t>
      </w:r>
      <w:r w:rsidR="00E43E4F">
        <w:t xml:space="preserve"> vrijheidsgraden</w:t>
      </w:r>
      <w:r w:rsidR="00575A2B">
        <w:t xml:space="preserve"> 25. </w:t>
      </w:r>
      <w:r w:rsidR="00217051">
        <w:br/>
      </w:r>
    </w:p>
    <w:p w:rsidR="00575A2B" w:rsidRDefault="00575A2B" w:rsidP="001F3BF6">
      <w:r>
        <w:t>De tweezijdige overschrijdingskans (</w:t>
      </w:r>
      <w:r w:rsidRPr="001F3BF6">
        <w:rPr>
          <w:i/>
        </w:rPr>
        <w:t>Sig. 2-tailed</w:t>
      </w:r>
      <w:r>
        <w:t xml:space="preserve">) is ,852.  </w:t>
      </w:r>
      <w:r w:rsidR="001F31DD">
        <w:br/>
        <w:t>Dit betekent dat de hoogte van het Nederlandse woordenschat niveau van meisjes en jongens NIET significant van elkaar verschillen. Er kan dus geconcludeerd worden dat meisjes</w:t>
      </w:r>
      <w:r w:rsidR="001F3BF6">
        <w:t>,</w:t>
      </w:r>
      <w:r w:rsidR="001F31DD">
        <w:t xml:space="preserve"> </w:t>
      </w:r>
      <w:r w:rsidR="001F3BF6">
        <w:t xml:space="preserve">volgens deze testen, </w:t>
      </w:r>
      <w:r w:rsidR="001F31DD">
        <w:t>geen grotere woordenschat hebben dan jongens.</w:t>
      </w:r>
    </w:p>
    <w:p w:rsidR="001F31DD" w:rsidRDefault="001F31DD" w:rsidP="008269A0">
      <w:pPr>
        <w:ind w:left="360"/>
      </w:pPr>
    </w:p>
    <w:p w:rsidR="006226BF" w:rsidRDefault="006226BF" w:rsidP="008269A0">
      <w:pPr>
        <w:ind w:left="360"/>
      </w:pPr>
    </w:p>
    <w:p w:rsidR="006226BF" w:rsidRDefault="006226BF" w:rsidP="008269A0">
      <w:pPr>
        <w:ind w:left="360"/>
      </w:pPr>
    </w:p>
    <w:p w:rsidR="006226BF" w:rsidRDefault="006226BF" w:rsidP="008269A0">
      <w:pPr>
        <w:ind w:left="360"/>
      </w:pPr>
    </w:p>
    <w:p w:rsidR="006226BF" w:rsidRDefault="006226BF" w:rsidP="008269A0">
      <w:pPr>
        <w:ind w:left="360"/>
      </w:pPr>
    </w:p>
    <w:p w:rsidR="006226BF" w:rsidRDefault="006226BF" w:rsidP="008269A0">
      <w:pPr>
        <w:ind w:left="360"/>
      </w:pPr>
    </w:p>
    <w:p w:rsidR="006226BF" w:rsidRDefault="006226BF" w:rsidP="008269A0">
      <w:pPr>
        <w:ind w:left="360"/>
      </w:pPr>
      <w:r>
        <w:br/>
      </w:r>
      <w:r>
        <w:br/>
      </w:r>
    </w:p>
    <w:p w:rsidR="0043702C" w:rsidRDefault="0043702C" w:rsidP="0043702C">
      <w:pPr>
        <w:pStyle w:val="Lijstalinea"/>
      </w:pPr>
    </w:p>
    <w:p w:rsidR="0043702C" w:rsidRDefault="00104D1F" w:rsidP="0043702C">
      <w:pPr>
        <w:pStyle w:val="Lijstalinea"/>
        <w:numPr>
          <w:ilvl w:val="0"/>
          <w:numId w:val="18"/>
        </w:numPr>
      </w:pPr>
      <w:r>
        <w:lastRenderedPageBreak/>
        <w:t>Engelse woordenschat -</w:t>
      </w:r>
      <w:r w:rsidR="0043702C">
        <w:t xml:space="preserve"> visueel werkgeheugen (Factor 1)</w:t>
      </w:r>
    </w:p>
    <w:tbl>
      <w:tblPr>
        <w:tblpPr w:leftFromText="141" w:rightFromText="141" w:vertAnchor="text" w:horzAnchor="margin" w:tblpY="143"/>
        <w:tblW w:w="89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62"/>
        <w:gridCol w:w="2532"/>
        <w:gridCol w:w="1992"/>
        <w:gridCol w:w="2276"/>
      </w:tblGrid>
      <w:tr w:rsidR="00157B12" w:rsidTr="00157B12">
        <w:trPr>
          <w:cantSplit/>
          <w:trHeight w:val="479"/>
          <w:tblHeader/>
        </w:trPr>
        <w:tc>
          <w:tcPr>
            <w:tcW w:w="8962" w:type="dxa"/>
            <w:gridSpan w:val="4"/>
            <w:tcBorders>
              <w:top w:val="nil"/>
              <w:left w:val="nil"/>
              <w:bottom w:val="nil"/>
              <w:right w:val="nil"/>
            </w:tcBorders>
            <w:shd w:val="clear" w:color="auto" w:fill="FFFFFF"/>
            <w:vAlign w:val="center"/>
          </w:tcPr>
          <w:p w:rsidR="00157B12" w:rsidRDefault="00157B12" w:rsidP="00157B12">
            <w:pPr>
              <w:spacing w:line="320" w:lineRule="atLeast"/>
              <w:ind w:left="60" w:right="60"/>
              <w:jc w:val="center"/>
              <w:rPr>
                <w:rFonts w:ascii="Arial" w:hAnsi="Arial" w:cs="Arial"/>
                <w:sz w:val="18"/>
                <w:szCs w:val="18"/>
              </w:rPr>
            </w:pPr>
          </w:p>
        </w:tc>
      </w:tr>
      <w:tr w:rsidR="00157B12" w:rsidTr="00157B12">
        <w:trPr>
          <w:cantSplit/>
          <w:trHeight w:val="794"/>
          <w:tblHeader/>
        </w:trPr>
        <w:tc>
          <w:tcPr>
            <w:tcW w:w="469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157B12" w:rsidRDefault="00157B12" w:rsidP="00157B12">
            <w:pPr>
              <w:jc w:val="center"/>
              <w:rPr>
                <w:rFonts w:ascii="Times New Roman" w:hAnsi="Times New Roman" w:cs="Times New Roman"/>
                <w:sz w:val="24"/>
                <w:szCs w:val="24"/>
              </w:rPr>
            </w:pPr>
          </w:p>
        </w:tc>
        <w:tc>
          <w:tcPr>
            <w:tcW w:w="1992" w:type="dxa"/>
            <w:tcBorders>
              <w:top w:val="single" w:sz="16" w:space="0" w:color="000000"/>
              <w:left w:val="single" w:sz="16" w:space="0" w:color="000000"/>
              <w:bottom w:val="single" w:sz="16" w:space="0" w:color="000000"/>
            </w:tcBorders>
            <w:shd w:val="clear" w:color="auto" w:fill="FFFFFF"/>
            <w:vAlign w:val="bottom"/>
          </w:tcPr>
          <w:p w:rsidR="00157B12" w:rsidRDefault="00157B12" w:rsidP="00157B12">
            <w:pPr>
              <w:spacing w:line="320" w:lineRule="atLeast"/>
              <w:ind w:left="60" w:right="60"/>
              <w:jc w:val="center"/>
              <w:rPr>
                <w:rFonts w:ascii="Arial" w:hAnsi="Arial" w:cs="Arial"/>
                <w:sz w:val="18"/>
                <w:szCs w:val="18"/>
              </w:rPr>
            </w:pPr>
            <w:r>
              <w:rPr>
                <w:rFonts w:ascii="Arial" w:hAnsi="Arial" w:cs="Arial"/>
                <w:sz w:val="18"/>
                <w:szCs w:val="18"/>
              </w:rPr>
              <w:t>RuwescoreEngels</w:t>
            </w:r>
          </w:p>
        </w:tc>
        <w:tc>
          <w:tcPr>
            <w:tcW w:w="2276" w:type="dxa"/>
            <w:tcBorders>
              <w:top w:val="single" w:sz="16" w:space="0" w:color="000000"/>
              <w:bottom w:val="single" w:sz="16" w:space="0" w:color="000000"/>
              <w:right w:val="single" w:sz="16" w:space="0" w:color="000000"/>
            </w:tcBorders>
            <w:shd w:val="clear" w:color="auto" w:fill="FFFFFF"/>
            <w:vAlign w:val="bottom"/>
          </w:tcPr>
          <w:p w:rsidR="00157B12" w:rsidRDefault="00157B12" w:rsidP="00157B12">
            <w:pPr>
              <w:spacing w:line="320" w:lineRule="atLeast"/>
              <w:ind w:left="60" w:right="60"/>
              <w:jc w:val="center"/>
              <w:rPr>
                <w:rFonts w:ascii="Arial" w:hAnsi="Arial" w:cs="Arial"/>
                <w:sz w:val="18"/>
                <w:szCs w:val="18"/>
              </w:rPr>
            </w:pPr>
            <w:r>
              <w:rPr>
                <w:rFonts w:ascii="Arial" w:hAnsi="Arial" w:cs="Arial"/>
                <w:sz w:val="18"/>
                <w:szCs w:val="18"/>
              </w:rPr>
              <w:t>Geheugen</w:t>
            </w:r>
          </w:p>
        </w:tc>
      </w:tr>
      <w:tr w:rsidR="00157B12" w:rsidTr="00157B12">
        <w:trPr>
          <w:cantSplit/>
          <w:trHeight w:val="464"/>
          <w:tblHeader/>
        </w:trPr>
        <w:tc>
          <w:tcPr>
            <w:tcW w:w="2162" w:type="dxa"/>
            <w:vMerge w:val="restart"/>
            <w:tcBorders>
              <w:top w:val="single" w:sz="16" w:space="0" w:color="000000"/>
              <w:left w:val="single" w:sz="16" w:space="0" w:color="000000"/>
              <w:right w:val="nil"/>
            </w:tcBorders>
            <w:shd w:val="clear" w:color="auto" w:fill="FFFFFF"/>
          </w:tcPr>
          <w:p w:rsidR="00157B12" w:rsidRDefault="00157B12" w:rsidP="00157B12">
            <w:pPr>
              <w:spacing w:line="320" w:lineRule="atLeast"/>
              <w:ind w:left="60" w:right="60"/>
              <w:rPr>
                <w:rFonts w:ascii="Arial" w:hAnsi="Arial" w:cs="Arial"/>
                <w:sz w:val="18"/>
                <w:szCs w:val="18"/>
              </w:rPr>
            </w:pPr>
            <w:r>
              <w:rPr>
                <w:rFonts w:ascii="Arial" w:hAnsi="Arial" w:cs="Arial"/>
                <w:sz w:val="18"/>
                <w:szCs w:val="18"/>
              </w:rPr>
              <w:t>RuwescoreEngels</w:t>
            </w:r>
          </w:p>
        </w:tc>
        <w:tc>
          <w:tcPr>
            <w:tcW w:w="2532" w:type="dxa"/>
            <w:tcBorders>
              <w:top w:val="single" w:sz="16" w:space="0" w:color="000000"/>
              <w:left w:val="nil"/>
              <w:bottom w:val="nil"/>
              <w:right w:val="single" w:sz="16" w:space="0" w:color="000000"/>
            </w:tcBorders>
            <w:shd w:val="clear" w:color="auto" w:fill="FFFFFF"/>
          </w:tcPr>
          <w:p w:rsidR="00157B12" w:rsidRDefault="00157B12" w:rsidP="00157B12">
            <w:pPr>
              <w:spacing w:line="320" w:lineRule="atLeast"/>
              <w:ind w:left="60" w:right="60"/>
              <w:rPr>
                <w:rFonts w:ascii="Arial" w:hAnsi="Arial" w:cs="Arial"/>
                <w:sz w:val="18"/>
                <w:szCs w:val="18"/>
              </w:rPr>
            </w:pPr>
            <w:r>
              <w:rPr>
                <w:rFonts w:ascii="Arial" w:hAnsi="Arial" w:cs="Arial"/>
                <w:sz w:val="18"/>
                <w:szCs w:val="18"/>
              </w:rPr>
              <w:t>Pearson Correlation</w:t>
            </w:r>
          </w:p>
        </w:tc>
        <w:tc>
          <w:tcPr>
            <w:tcW w:w="1992" w:type="dxa"/>
            <w:tcBorders>
              <w:top w:val="single" w:sz="16" w:space="0" w:color="000000"/>
              <w:left w:val="single" w:sz="16" w:space="0" w:color="000000"/>
              <w:bottom w:val="nil"/>
            </w:tcBorders>
            <w:shd w:val="clear" w:color="auto" w:fill="FFFFFF"/>
          </w:tcPr>
          <w:p w:rsidR="00157B12" w:rsidRDefault="00157B12" w:rsidP="00157B12">
            <w:pPr>
              <w:spacing w:line="320" w:lineRule="atLeast"/>
              <w:ind w:left="60" w:right="60"/>
              <w:jc w:val="right"/>
              <w:rPr>
                <w:rFonts w:ascii="Arial" w:hAnsi="Arial" w:cs="Arial"/>
                <w:sz w:val="18"/>
                <w:szCs w:val="18"/>
              </w:rPr>
            </w:pPr>
            <w:r>
              <w:rPr>
                <w:rFonts w:ascii="Arial" w:hAnsi="Arial" w:cs="Arial"/>
                <w:sz w:val="18"/>
                <w:szCs w:val="18"/>
              </w:rPr>
              <w:t>1</w:t>
            </w:r>
          </w:p>
        </w:tc>
        <w:tc>
          <w:tcPr>
            <w:tcW w:w="2276" w:type="dxa"/>
            <w:tcBorders>
              <w:top w:val="single" w:sz="16" w:space="0" w:color="000000"/>
              <w:bottom w:val="nil"/>
              <w:right w:val="single" w:sz="16" w:space="0" w:color="000000"/>
            </w:tcBorders>
            <w:shd w:val="clear" w:color="auto" w:fill="FFFFFF"/>
          </w:tcPr>
          <w:p w:rsidR="00157B12" w:rsidRDefault="00157B12" w:rsidP="00157B12">
            <w:pPr>
              <w:spacing w:line="320" w:lineRule="atLeast"/>
              <w:ind w:left="60" w:right="60"/>
              <w:jc w:val="right"/>
              <w:rPr>
                <w:rFonts w:ascii="Arial" w:hAnsi="Arial" w:cs="Arial"/>
                <w:sz w:val="18"/>
                <w:szCs w:val="18"/>
              </w:rPr>
            </w:pPr>
            <w:r>
              <w:rPr>
                <w:rFonts w:ascii="Arial" w:hAnsi="Arial" w:cs="Arial"/>
                <w:sz w:val="18"/>
                <w:szCs w:val="18"/>
              </w:rPr>
              <w:t>,200</w:t>
            </w:r>
          </w:p>
        </w:tc>
      </w:tr>
      <w:tr w:rsidR="00157B12" w:rsidTr="00157B12">
        <w:trPr>
          <w:cantSplit/>
          <w:trHeight w:val="144"/>
          <w:tblHeader/>
        </w:trPr>
        <w:tc>
          <w:tcPr>
            <w:tcW w:w="2162" w:type="dxa"/>
            <w:vMerge/>
            <w:tcBorders>
              <w:top w:val="single" w:sz="16" w:space="0" w:color="000000"/>
              <w:left w:val="single" w:sz="16" w:space="0" w:color="000000"/>
              <w:right w:val="nil"/>
            </w:tcBorders>
            <w:shd w:val="clear" w:color="auto" w:fill="FFFFFF"/>
          </w:tcPr>
          <w:p w:rsidR="00157B12" w:rsidRDefault="00157B12" w:rsidP="00157B12">
            <w:pPr>
              <w:rPr>
                <w:rFonts w:ascii="Arial" w:hAnsi="Arial" w:cs="Arial"/>
                <w:sz w:val="18"/>
                <w:szCs w:val="18"/>
              </w:rPr>
            </w:pPr>
          </w:p>
        </w:tc>
        <w:tc>
          <w:tcPr>
            <w:tcW w:w="2532" w:type="dxa"/>
            <w:tcBorders>
              <w:top w:val="nil"/>
              <w:left w:val="nil"/>
              <w:bottom w:val="nil"/>
              <w:right w:val="single" w:sz="16" w:space="0" w:color="000000"/>
            </w:tcBorders>
            <w:shd w:val="clear" w:color="auto" w:fill="FFFFFF"/>
          </w:tcPr>
          <w:p w:rsidR="00157B12" w:rsidRDefault="00157B12" w:rsidP="00157B12">
            <w:pPr>
              <w:spacing w:line="320" w:lineRule="atLeast"/>
              <w:ind w:left="60" w:right="60"/>
              <w:rPr>
                <w:rFonts w:ascii="Arial" w:hAnsi="Arial" w:cs="Arial"/>
                <w:sz w:val="18"/>
                <w:szCs w:val="18"/>
              </w:rPr>
            </w:pPr>
            <w:r>
              <w:rPr>
                <w:rFonts w:ascii="Arial" w:hAnsi="Arial" w:cs="Arial"/>
                <w:sz w:val="18"/>
                <w:szCs w:val="18"/>
              </w:rPr>
              <w:t>Sig. (2-tailed)</w:t>
            </w:r>
          </w:p>
        </w:tc>
        <w:tc>
          <w:tcPr>
            <w:tcW w:w="1992" w:type="dxa"/>
            <w:tcBorders>
              <w:top w:val="nil"/>
              <w:left w:val="single" w:sz="16" w:space="0" w:color="000000"/>
              <w:bottom w:val="nil"/>
            </w:tcBorders>
            <w:shd w:val="clear" w:color="auto" w:fill="FFFFFF"/>
            <w:vAlign w:val="center"/>
          </w:tcPr>
          <w:p w:rsidR="00157B12" w:rsidRDefault="00157B12" w:rsidP="00157B12">
            <w:pPr>
              <w:jc w:val="center"/>
              <w:rPr>
                <w:rFonts w:ascii="Times New Roman" w:hAnsi="Times New Roman" w:cs="Times New Roman"/>
                <w:sz w:val="24"/>
                <w:szCs w:val="24"/>
              </w:rPr>
            </w:pPr>
          </w:p>
        </w:tc>
        <w:tc>
          <w:tcPr>
            <w:tcW w:w="2276" w:type="dxa"/>
            <w:tcBorders>
              <w:top w:val="nil"/>
              <w:bottom w:val="nil"/>
              <w:right w:val="single" w:sz="16" w:space="0" w:color="000000"/>
            </w:tcBorders>
            <w:shd w:val="clear" w:color="auto" w:fill="FFFFFF"/>
          </w:tcPr>
          <w:p w:rsidR="00157B12" w:rsidRDefault="00157B12" w:rsidP="00157B12">
            <w:pPr>
              <w:spacing w:line="320" w:lineRule="atLeast"/>
              <w:ind w:left="60" w:right="60"/>
              <w:jc w:val="right"/>
              <w:rPr>
                <w:rFonts w:ascii="Arial" w:hAnsi="Arial" w:cs="Arial"/>
                <w:sz w:val="18"/>
                <w:szCs w:val="18"/>
              </w:rPr>
            </w:pPr>
            <w:r>
              <w:rPr>
                <w:rFonts w:ascii="Arial" w:hAnsi="Arial" w:cs="Arial"/>
                <w:sz w:val="18"/>
                <w:szCs w:val="18"/>
              </w:rPr>
              <w:t>,317</w:t>
            </w:r>
          </w:p>
        </w:tc>
      </w:tr>
      <w:tr w:rsidR="00157B12" w:rsidTr="00157B12">
        <w:trPr>
          <w:cantSplit/>
          <w:trHeight w:val="144"/>
          <w:tblHeader/>
        </w:trPr>
        <w:tc>
          <w:tcPr>
            <w:tcW w:w="2162" w:type="dxa"/>
            <w:vMerge/>
            <w:tcBorders>
              <w:top w:val="single" w:sz="16" w:space="0" w:color="000000"/>
              <w:left w:val="single" w:sz="16" w:space="0" w:color="000000"/>
              <w:right w:val="nil"/>
            </w:tcBorders>
            <w:shd w:val="clear" w:color="auto" w:fill="FFFFFF"/>
          </w:tcPr>
          <w:p w:rsidR="00157B12" w:rsidRDefault="00157B12" w:rsidP="00157B12">
            <w:pPr>
              <w:rPr>
                <w:rFonts w:ascii="Arial" w:hAnsi="Arial" w:cs="Arial"/>
                <w:sz w:val="18"/>
                <w:szCs w:val="18"/>
              </w:rPr>
            </w:pPr>
          </w:p>
        </w:tc>
        <w:tc>
          <w:tcPr>
            <w:tcW w:w="2532" w:type="dxa"/>
            <w:tcBorders>
              <w:top w:val="nil"/>
              <w:left w:val="nil"/>
              <w:right w:val="single" w:sz="16" w:space="0" w:color="000000"/>
            </w:tcBorders>
            <w:shd w:val="clear" w:color="auto" w:fill="FFFFFF"/>
          </w:tcPr>
          <w:p w:rsidR="00157B12" w:rsidRDefault="00157B12" w:rsidP="00157B12">
            <w:pPr>
              <w:spacing w:line="320" w:lineRule="atLeast"/>
              <w:ind w:left="60" w:right="60"/>
              <w:rPr>
                <w:rFonts w:ascii="Arial" w:hAnsi="Arial" w:cs="Arial"/>
                <w:sz w:val="18"/>
                <w:szCs w:val="18"/>
              </w:rPr>
            </w:pPr>
            <w:r>
              <w:rPr>
                <w:rFonts w:ascii="Arial" w:hAnsi="Arial" w:cs="Arial"/>
                <w:sz w:val="18"/>
                <w:szCs w:val="18"/>
              </w:rPr>
              <w:t>N</w:t>
            </w:r>
          </w:p>
        </w:tc>
        <w:tc>
          <w:tcPr>
            <w:tcW w:w="1992" w:type="dxa"/>
            <w:tcBorders>
              <w:top w:val="nil"/>
              <w:left w:val="single" w:sz="16" w:space="0" w:color="000000"/>
            </w:tcBorders>
            <w:shd w:val="clear" w:color="auto" w:fill="FFFFFF"/>
          </w:tcPr>
          <w:p w:rsidR="00157B12" w:rsidRDefault="00157B12" w:rsidP="00157B12">
            <w:pPr>
              <w:spacing w:line="320" w:lineRule="atLeast"/>
              <w:ind w:left="60" w:right="60"/>
              <w:jc w:val="right"/>
              <w:rPr>
                <w:rFonts w:ascii="Arial" w:hAnsi="Arial" w:cs="Arial"/>
                <w:sz w:val="18"/>
                <w:szCs w:val="18"/>
              </w:rPr>
            </w:pPr>
            <w:r>
              <w:rPr>
                <w:rFonts w:ascii="Arial" w:hAnsi="Arial" w:cs="Arial"/>
                <w:sz w:val="18"/>
                <w:szCs w:val="18"/>
              </w:rPr>
              <w:t>27</w:t>
            </w:r>
          </w:p>
        </w:tc>
        <w:tc>
          <w:tcPr>
            <w:tcW w:w="2276" w:type="dxa"/>
            <w:tcBorders>
              <w:top w:val="nil"/>
              <w:right w:val="single" w:sz="16" w:space="0" w:color="000000"/>
            </w:tcBorders>
            <w:shd w:val="clear" w:color="auto" w:fill="FFFFFF"/>
          </w:tcPr>
          <w:p w:rsidR="00157B12" w:rsidRDefault="00157B12" w:rsidP="00157B12">
            <w:pPr>
              <w:spacing w:line="320" w:lineRule="atLeast"/>
              <w:ind w:left="60" w:right="60"/>
              <w:jc w:val="right"/>
              <w:rPr>
                <w:rFonts w:ascii="Arial" w:hAnsi="Arial" w:cs="Arial"/>
                <w:sz w:val="18"/>
                <w:szCs w:val="18"/>
              </w:rPr>
            </w:pPr>
            <w:r>
              <w:rPr>
                <w:rFonts w:ascii="Arial" w:hAnsi="Arial" w:cs="Arial"/>
                <w:sz w:val="18"/>
                <w:szCs w:val="18"/>
              </w:rPr>
              <w:t>27</w:t>
            </w:r>
          </w:p>
        </w:tc>
      </w:tr>
      <w:tr w:rsidR="00157B12" w:rsidTr="00157B12">
        <w:trPr>
          <w:cantSplit/>
          <w:trHeight w:val="494"/>
          <w:tblHeader/>
        </w:trPr>
        <w:tc>
          <w:tcPr>
            <w:tcW w:w="2162" w:type="dxa"/>
            <w:vMerge w:val="restart"/>
            <w:tcBorders>
              <w:left w:val="single" w:sz="16" w:space="0" w:color="000000"/>
              <w:bottom w:val="single" w:sz="16" w:space="0" w:color="000000"/>
              <w:right w:val="nil"/>
            </w:tcBorders>
            <w:shd w:val="clear" w:color="auto" w:fill="FFFFFF"/>
          </w:tcPr>
          <w:p w:rsidR="00157B12" w:rsidRDefault="00157B12" w:rsidP="00157B12">
            <w:pPr>
              <w:spacing w:line="320" w:lineRule="atLeast"/>
              <w:ind w:left="60" w:right="60"/>
              <w:rPr>
                <w:rFonts w:ascii="Arial" w:hAnsi="Arial" w:cs="Arial"/>
                <w:sz w:val="18"/>
                <w:szCs w:val="18"/>
              </w:rPr>
            </w:pPr>
            <w:r>
              <w:rPr>
                <w:rFonts w:ascii="Arial" w:hAnsi="Arial" w:cs="Arial"/>
                <w:sz w:val="18"/>
                <w:szCs w:val="18"/>
              </w:rPr>
              <w:t>Geheugen</w:t>
            </w:r>
          </w:p>
        </w:tc>
        <w:tc>
          <w:tcPr>
            <w:tcW w:w="2532" w:type="dxa"/>
            <w:tcBorders>
              <w:left w:val="nil"/>
              <w:bottom w:val="nil"/>
              <w:right w:val="single" w:sz="16" w:space="0" w:color="000000"/>
            </w:tcBorders>
            <w:shd w:val="clear" w:color="auto" w:fill="FFFFFF"/>
          </w:tcPr>
          <w:p w:rsidR="00157B12" w:rsidRDefault="00157B12" w:rsidP="00157B12">
            <w:pPr>
              <w:spacing w:line="320" w:lineRule="atLeast"/>
              <w:ind w:left="60" w:right="60"/>
              <w:rPr>
                <w:rFonts w:ascii="Arial" w:hAnsi="Arial" w:cs="Arial"/>
                <w:sz w:val="18"/>
                <w:szCs w:val="18"/>
              </w:rPr>
            </w:pPr>
            <w:r>
              <w:rPr>
                <w:rFonts w:ascii="Arial" w:hAnsi="Arial" w:cs="Arial"/>
                <w:sz w:val="18"/>
                <w:szCs w:val="18"/>
              </w:rPr>
              <w:t>Pearson Correlation</w:t>
            </w:r>
          </w:p>
        </w:tc>
        <w:tc>
          <w:tcPr>
            <w:tcW w:w="1992" w:type="dxa"/>
            <w:tcBorders>
              <w:left w:val="single" w:sz="16" w:space="0" w:color="000000"/>
              <w:bottom w:val="nil"/>
            </w:tcBorders>
            <w:shd w:val="clear" w:color="auto" w:fill="FFFFFF"/>
          </w:tcPr>
          <w:p w:rsidR="00157B12" w:rsidRDefault="00157B12" w:rsidP="00157B12">
            <w:pPr>
              <w:spacing w:line="320" w:lineRule="atLeast"/>
              <w:ind w:left="60" w:right="60"/>
              <w:jc w:val="right"/>
              <w:rPr>
                <w:rFonts w:ascii="Arial" w:hAnsi="Arial" w:cs="Arial"/>
                <w:sz w:val="18"/>
                <w:szCs w:val="18"/>
              </w:rPr>
            </w:pPr>
            <w:r>
              <w:rPr>
                <w:rFonts w:ascii="Arial" w:hAnsi="Arial" w:cs="Arial"/>
                <w:sz w:val="18"/>
                <w:szCs w:val="18"/>
              </w:rPr>
              <w:t>,200</w:t>
            </w:r>
          </w:p>
        </w:tc>
        <w:tc>
          <w:tcPr>
            <w:tcW w:w="2276" w:type="dxa"/>
            <w:tcBorders>
              <w:bottom w:val="nil"/>
              <w:right w:val="single" w:sz="16" w:space="0" w:color="000000"/>
            </w:tcBorders>
            <w:shd w:val="clear" w:color="auto" w:fill="FFFFFF"/>
          </w:tcPr>
          <w:p w:rsidR="00157B12" w:rsidRDefault="00157B12" w:rsidP="00157B12">
            <w:pPr>
              <w:spacing w:line="320" w:lineRule="atLeast"/>
              <w:ind w:left="60" w:right="60"/>
              <w:jc w:val="right"/>
              <w:rPr>
                <w:rFonts w:ascii="Arial" w:hAnsi="Arial" w:cs="Arial"/>
                <w:sz w:val="18"/>
                <w:szCs w:val="18"/>
              </w:rPr>
            </w:pPr>
            <w:r>
              <w:rPr>
                <w:rFonts w:ascii="Arial" w:hAnsi="Arial" w:cs="Arial"/>
                <w:sz w:val="18"/>
                <w:szCs w:val="18"/>
              </w:rPr>
              <w:t>1</w:t>
            </w:r>
          </w:p>
        </w:tc>
      </w:tr>
      <w:tr w:rsidR="00157B12" w:rsidTr="00157B12">
        <w:trPr>
          <w:cantSplit/>
          <w:trHeight w:val="144"/>
          <w:tblHeader/>
        </w:trPr>
        <w:tc>
          <w:tcPr>
            <w:tcW w:w="2162" w:type="dxa"/>
            <w:vMerge/>
            <w:tcBorders>
              <w:left w:val="single" w:sz="16" w:space="0" w:color="000000"/>
              <w:bottom w:val="single" w:sz="16" w:space="0" w:color="000000"/>
              <w:right w:val="nil"/>
            </w:tcBorders>
            <w:shd w:val="clear" w:color="auto" w:fill="FFFFFF"/>
          </w:tcPr>
          <w:p w:rsidR="00157B12" w:rsidRDefault="00157B12" w:rsidP="00157B12">
            <w:pPr>
              <w:rPr>
                <w:rFonts w:ascii="Arial" w:hAnsi="Arial" w:cs="Arial"/>
                <w:sz w:val="18"/>
                <w:szCs w:val="18"/>
              </w:rPr>
            </w:pPr>
          </w:p>
        </w:tc>
        <w:tc>
          <w:tcPr>
            <w:tcW w:w="2532" w:type="dxa"/>
            <w:tcBorders>
              <w:top w:val="nil"/>
              <w:left w:val="nil"/>
              <w:bottom w:val="nil"/>
              <w:right w:val="single" w:sz="16" w:space="0" w:color="000000"/>
            </w:tcBorders>
            <w:shd w:val="clear" w:color="auto" w:fill="FFFFFF"/>
          </w:tcPr>
          <w:p w:rsidR="00157B12" w:rsidRDefault="00157B12" w:rsidP="00157B12">
            <w:pPr>
              <w:spacing w:line="320" w:lineRule="atLeast"/>
              <w:ind w:left="60" w:right="60"/>
              <w:rPr>
                <w:rFonts w:ascii="Arial" w:hAnsi="Arial" w:cs="Arial"/>
                <w:sz w:val="18"/>
                <w:szCs w:val="18"/>
              </w:rPr>
            </w:pPr>
            <w:r>
              <w:rPr>
                <w:rFonts w:ascii="Arial" w:hAnsi="Arial" w:cs="Arial"/>
                <w:sz w:val="18"/>
                <w:szCs w:val="18"/>
              </w:rPr>
              <w:t>Sig. (2-tailed)</w:t>
            </w:r>
          </w:p>
        </w:tc>
        <w:tc>
          <w:tcPr>
            <w:tcW w:w="1992" w:type="dxa"/>
            <w:tcBorders>
              <w:top w:val="nil"/>
              <w:left w:val="single" w:sz="16" w:space="0" w:color="000000"/>
              <w:bottom w:val="nil"/>
            </w:tcBorders>
            <w:shd w:val="clear" w:color="auto" w:fill="FFFFFF"/>
          </w:tcPr>
          <w:p w:rsidR="00157B12" w:rsidRDefault="00157B12" w:rsidP="00157B12">
            <w:pPr>
              <w:spacing w:line="320" w:lineRule="atLeast"/>
              <w:ind w:left="60" w:right="60"/>
              <w:jc w:val="right"/>
              <w:rPr>
                <w:rFonts w:ascii="Arial" w:hAnsi="Arial" w:cs="Arial"/>
                <w:sz w:val="18"/>
                <w:szCs w:val="18"/>
              </w:rPr>
            </w:pPr>
            <w:r>
              <w:rPr>
                <w:rFonts w:ascii="Arial" w:hAnsi="Arial" w:cs="Arial"/>
                <w:sz w:val="18"/>
                <w:szCs w:val="18"/>
              </w:rPr>
              <w:t>,317</w:t>
            </w:r>
          </w:p>
        </w:tc>
        <w:tc>
          <w:tcPr>
            <w:tcW w:w="2276" w:type="dxa"/>
            <w:tcBorders>
              <w:top w:val="nil"/>
              <w:bottom w:val="nil"/>
              <w:right w:val="single" w:sz="16" w:space="0" w:color="000000"/>
            </w:tcBorders>
            <w:shd w:val="clear" w:color="auto" w:fill="FFFFFF"/>
            <w:vAlign w:val="center"/>
          </w:tcPr>
          <w:p w:rsidR="00157B12" w:rsidRDefault="00157B12" w:rsidP="00157B12">
            <w:pPr>
              <w:jc w:val="center"/>
              <w:rPr>
                <w:rFonts w:ascii="Times New Roman" w:hAnsi="Times New Roman" w:cs="Times New Roman"/>
                <w:sz w:val="24"/>
                <w:szCs w:val="24"/>
              </w:rPr>
            </w:pPr>
          </w:p>
        </w:tc>
      </w:tr>
      <w:tr w:rsidR="00157B12" w:rsidTr="00157B12">
        <w:trPr>
          <w:cantSplit/>
          <w:trHeight w:val="144"/>
        </w:trPr>
        <w:tc>
          <w:tcPr>
            <w:tcW w:w="2162" w:type="dxa"/>
            <w:vMerge/>
            <w:tcBorders>
              <w:left w:val="single" w:sz="16" w:space="0" w:color="000000"/>
              <w:bottom w:val="single" w:sz="16" w:space="0" w:color="000000"/>
              <w:right w:val="nil"/>
            </w:tcBorders>
            <w:shd w:val="clear" w:color="auto" w:fill="FFFFFF"/>
          </w:tcPr>
          <w:p w:rsidR="00157B12" w:rsidRDefault="00157B12" w:rsidP="00157B12">
            <w:pPr>
              <w:rPr>
                <w:rFonts w:ascii="Times New Roman" w:hAnsi="Times New Roman" w:cs="Times New Roman"/>
                <w:sz w:val="24"/>
                <w:szCs w:val="24"/>
              </w:rPr>
            </w:pPr>
          </w:p>
        </w:tc>
        <w:tc>
          <w:tcPr>
            <w:tcW w:w="2532" w:type="dxa"/>
            <w:tcBorders>
              <w:top w:val="nil"/>
              <w:left w:val="nil"/>
              <w:bottom w:val="single" w:sz="16" w:space="0" w:color="000000"/>
              <w:right w:val="single" w:sz="16" w:space="0" w:color="000000"/>
            </w:tcBorders>
            <w:shd w:val="clear" w:color="auto" w:fill="FFFFFF"/>
          </w:tcPr>
          <w:p w:rsidR="00157B12" w:rsidRDefault="00157B12" w:rsidP="00157B12">
            <w:pPr>
              <w:spacing w:line="320" w:lineRule="atLeast"/>
              <w:ind w:left="60" w:right="60"/>
              <w:rPr>
                <w:rFonts w:ascii="Arial" w:hAnsi="Arial" w:cs="Arial"/>
                <w:sz w:val="18"/>
                <w:szCs w:val="18"/>
              </w:rPr>
            </w:pPr>
            <w:r>
              <w:rPr>
                <w:rFonts w:ascii="Arial" w:hAnsi="Arial" w:cs="Arial"/>
                <w:sz w:val="18"/>
                <w:szCs w:val="18"/>
              </w:rPr>
              <w:t>N</w:t>
            </w:r>
          </w:p>
        </w:tc>
        <w:tc>
          <w:tcPr>
            <w:tcW w:w="1992" w:type="dxa"/>
            <w:tcBorders>
              <w:top w:val="nil"/>
              <w:left w:val="single" w:sz="16" w:space="0" w:color="000000"/>
              <w:bottom w:val="single" w:sz="16" w:space="0" w:color="000000"/>
            </w:tcBorders>
            <w:shd w:val="clear" w:color="auto" w:fill="FFFFFF"/>
          </w:tcPr>
          <w:p w:rsidR="00157B12" w:rsidRDefault="00157B12" w:rsidP="00157B12">
            <w:pPr>
              <w:spacing w:line="320" w:lineRule="atLeast"/>
              <w:ind w:left="60" w:right="60"/>
              <w:jc w:val="right"/>
              <w:rPr>
                <w:rFonts w:ascii="Arial" w:hAnsi="Arial" w:cs="Arial"/>
                <w:sz w:val="18"/>
                <w:szCs w:val="18"/>
              </w:rPr>
            </w:pPr>
            <w:r>
              <w:rPr>
                <w:rFonts w:ascii="Arial" w:hAnsi="Arial" w:cs="Arial"/>
                <w:sz w:val="18"/>
                <w:szCs w:val="18"/>
              </w:rPr>
              <w:t>27</w:t>
            </w:r>
          </w:p>
        </w:tc>
        <w:tc>
          <w:tcPr>
            <w:tcW w:w="2276" w:type="dxa"/>
            <w:tcBorders>
              <w:top w:val="nil"/>
              <w:bottom w:val="single" w:sz="16" w:space="0" w:color="000000"/>
              <w:right w:val="single" w:sz="16" w:space="0" w:color="000000"/>
            </w:tcBorders>
            <w:shd w:val="clear" w:color="auto" w:fill="FFFFFF"/>
          </w:tcPr>
          <w:p w:rsidR="00157B12" w:rsidRDefault="00157B12" w:rsidP="00157B12">
            <w:pPr>
              <w:spacing w:line="320" w:lineRule="atLeast"/>
              <w:ind w:left="60" w:right="60"/>
              <w:jc w:val="right"/>
              <w:rPr>
                <w:rFonts w:ascii="Arial" w:hAnsi="Arial" w:cs="Arial"/>
                <w:sz w:val="18"/>
                <w:szCs w:val="18"/>
              </w:rPr>
            </w:pPr>
            <w:r>
              <w:rPr>
                <w:rFonts w:ascii="Arial" w:hAnsi="Arial" w:cs="Arial"/>
                <w:sz w:val="18"/>
                <w:szCs w:val="18"/>
              </w:rPr>
              <w:t>27</w:t>
            </w:r>
          </w:p>
        </w:tc>
      </w:tr>
    </w:tbl>
    <w:p w:rsidR="0043702C" w:rsidRDefault="00157B12" w:rsidP="00157B12">
      <w:pPr>
        <w:pStyle w:val="Lijstalinea"/>
      </w:pPr>
      <w:r>
        <w:br/>
      </w:r>
    </w:p>
    <w:p w:rsidR="006226BF" w:rsidRDefault="006226BF" w:rsidP="0043702C">
      <w:pPr>
        <w:pStyle w:val="Lijstalinea"/>
      </w:pPr>
      <w:r>
        <w:rPr>
          <w:noProof/>
          <w:lang w:eastAsia="nl-NL"/>
        </w:rPr>
        <mc:AlternateContent>
          <mc:Choice Requires="wps">
            <w:drawing>
              <wp:anchor distT="0" distB="0" distL="114300" distR="114300" simplePos="0" relativeHeight="251683840" behindDoc="0" locked="0" layoutInCell="1" allowOverlap="1">
                <wp:simplePos x="0" y="0"/>
                <wp:positionH relativeFrom="column">
                  <wp:posOffset>-223520</wp:posOffset>
                </wp:positionH>
                <wp:positionV relativeFrom="paragraph">
                  <wp:posOffset>169544</wp:posOffset>
                </wp:positionV>
                <wp:extent cx="6076950" cy="1000125"/>
                <wp:effectExtent l="0" t="0" r="19050" b="28575"/>
                <wp:wrapNone/>
                <wp:docPr id="15" name="Rounded Rectangle 15"/>
                <wp:cNvGraphicFramePr/>
                <a:graphic xmlns:a="http://schemas.openxmlformats.org/drawingml/2006/main">
                  <a:graphicData uri="http://schemas.microsoft.com/office/word/2010/wordprocessingShape">
                    <wps:wsp>
                      <wps:cNvSpPr/>
                      <wps:spPr>
                        <a:xfrm>
                          <a:off x="0" y="0"/>
                          <a:ext cx="6076950" cy="10001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5" o:spid="_x0000_s1026" style="position:absolute;margin-left:-17.6pt;margin-top:13.35pt;width:478.5pt;height:78.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" filled="f" strokecolor="#699a15 [1604]" strokeweight="1.5pt">
                <v:stroke endcap="round"/>
              </v:roundrect>
            </w:pict>
          </mc:Fallback>
        </mc:AlternateContent>
      </w:r>
    </w:p>
    <w:p w:rsidR="00530A39" w:rsidRDefault="006226BF" w:rsidP="001C48B1">
      <w:r w:rsidRPr="00536779">
        <w:t xml:space="preserve">Tussen </w:t>
      </w:r>
      <w:r>
        <w:t>d</w:t>
      </w:r>
      <w:r w:rsidRPr="00536779">
        <w:t>e ruwe score</w:t>
      </w:r>
      <w:r>
        <w:t xml:space="preserve"> Engels en het visuele </w:t>
      </w:r>
      <w:r w:rsidR="000651A9">
        <w:t>werk</w:t>
      </w:r>
      <w:r>
        <w:t>geheugen</w:t>
      </w:r>
      <w:r w:rsidR="00AC4351">
        <w:t xml:space="preserve"> kan er een correlatie van .200 </w:t>
      </w:r>
      <w:r>
        <w:t xml:space="preserve">worden vastgesteld. </w:t>
      </w:r>
      <w:r w:rsidR="001C48B1">
        <w:t xml:space="preserve"> </w:t>
      </w:r>
      <w:r>
        <w:t xml:space="preserve">Het gevonden verschil is NIET significant voor p&lt;.05. </w:t>
      </w:r>
      <w:r w:rsidR="000651A9">
        <w:t xml:space="preserve"> Dit betekent dat dit niet betrouwbaar genoeg is om te kunnen zeggen dat er een verband bestaat tussen de Engelse woordenschat en het visueel werkgeheugen.</w:t>
      </w:r>
    </w:p>
    <w:p w:rsidR="006226BF" w:rsidRDefault="006226BF" w:rsidP="006226BF">
      <w:pPr>
        <w:pStyle w:val="Lijstalinea"/>
      </w:pPr>
    </w:p>
    <w:p w:rsidR="006226BF" w:rsidRDefault="006226BF" w:rsidP="006226BF">
      <w:pPr>
        <w:pStyle w:val="Lijstalinea"/>
      </w:pPr>
    </w:p>
    <w:p w:rsidR="006226BF" w:rsidRDefault="006226BF" w:rsidP="00217051">
      <w:pPr>
        <w:pStyle w:val="Lijstalinea"/>
        <w:numPr>
          <w:ilvl w:val="0"/>
          <w:numId w:val="18"/>
        </w:numPr>
      </w:pPr>
      <w:r>
        <w:t>Engelse woordenschat – IQ (Factor 2)</w:t>
      </w:r>
    </w:p>
    <w:tbl>
      <w:tblPr>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33"/>
        <w:gridCol w:w="2845"/>
        <w:gridCol w:w="2126"/>
        <w:gridCol w:w="2127"/>
      </w:tblGrid>
      <w:tr w:rsidR="006226BF" w:rsidTr="006226BF">
        <w:trPr>
          <w:cantSplit/>
          <w:tblHeader/>
        </w:trPr>
        <w:tc>
          <w:tcPr>
            <w:tcW w:w="8931" w:type="dxa"/>
            <w:gridSpan w:val="4"/>
            <w:tcBorders>
              <w:top w:val="nil"/>
              <w:left w:val="nil"/>
              <w:bottom w:val="nil"/>
              <w:right w:val="nil"/>
            </w:tcBorders>
            <w:shd w:val="clear" w:color="auto" w:fill="FFFFFF"/>
            <w:vAlign w:val="center"/>
          </w:tcPr>
          <w:p w:rsidR="00157B12" w:rsidRDefault="00157B12" w:rsidP="00157B12">
            <w:pPr>
              <w:spacing w:line="320" w:lineRule="atLeast"/>
              <w:ind w:right="60"/>
              <w:rPr>
                <w:rFonts w:ascii="Arial" w:hAnsi="Arial" w:cs="Arial"/>
                <w:sz w:val="18"/>
                <w:szCs w:val="18"/>
              </w:rPr>
            </w:pPr>
            <w:r>
              <w:rPr>
                <w:rFonts w:ascii="Arial" w:hAnsi="Arial" w:cs="Arial"/>
                <w:b/>
                <w:bCs/>
                <w:sz w:val="18"/>
                <w:szCs w:val="18"/>
              </w:rPr>
              <w:t>l</w:t>
            </w:r>
          </w:p>
        </w:tc>
      </w:tr>
      <w:tr w:rsidR="006226BF" w:rsidTr="006226BF">
        <w:trPr>
          <w:cantSplit/>
          <w:tblHeader/>
        </w:trPr>
        <w:tc>
          <w:tcPr>
            <w:tcW w:w="467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6226BF" w:rsidRDefault="006226BF" w:rsidP="00037045">
            <w:pPr>
              <w:jc w:val="center"/>
              <w:rPr>
                <w:rFonts w:ascii="Times New Roman" w:hAnsi="Times New Roman" w:cs="Times New Roman"/>
                <w:sz w:val="24"/>
                <w:szCs w:val="24"/>
              </w:rPr>
            </w:pPr>
          </w:p>
        </w:tc>
        <w:tc>
          <w:tcPr>
            <w:tcW w:w="2126" w:type="dxa"/>
            <w:tcBorders>
              <w:top w:val="single" w:sz="16" w:space="0" w:color="000000"/>
              <w:left w:val="single" w:sz="16" w:space="0" w:color="000000"/>
              <w:bottom w:val="single" w:sz="16" w:space="0" w:color="000000"/>
            </w:tcBorders>
            <w:shd w:val="clear" w:color="auto" w:fill="FFFFFF"/>
            <w:vAlign w:val="bottom"/>
          </w:tcPr>
          <w:p w:rsidR="006226BF" w:rsidRDefault="006226BF" w:rsidP="00037045">
            <w:pPr>
              <w:spacing w:line="320" w:lineRule="atLeast"/>
              <w:ind w:left="60" w:right="60"/>
              <w:jc w:val="center"/>
              <w:rPr>
                <w:rFonts w:ascii="Arial" w:hAnsi="Arial" w:cs="Arial"/>
                <w:sz w:val="18"/>
                <w:szCs w:val="18"/>
              </w:rPr>
            </w:pPr>
            <w:r>
              <w:rPr>
                <w:rFonts w:ascii="Arial" w:hAnsi="Arial" w:cs="Arial"/>
                <w:sz w:val="18"/>
                <w:szCs w:val="18"/>
              </w:rPr>
              <w:t>RuwescoreEngels</w:t>
            </w:r>
          </w:p>
        </w:tc>
        <w:tc>
          <w:tcPr>
            <w:tcW w:w="2127" w:type="dxa"/>
            <w:tcBorders>
              <w:top w:val="single" w:sz="16" w:space="0" w:color="000000"/>
              <w:bottom w:val="single" w:sz="16" w:space="0" w:color="000000"/>
              <w:right w:val="single" w:sz="16" w:space="0" w:color="000000"/>
            </w:tcBorders>
            <w:shd w:val="clear" w:color="auto" w:fill="FFFFFF"/>
            <w:vAlign w:val="bottom"/>
          </w:tcPr>
          <w:p w:rsidR="006226BF" w:rsidRDefault="006226BF" w:rsidP="00037045">
            <w:pPr>
              <w:spacing w:line="320" w:lineRule="atLeast"/>
              <w:ind w:left="60" w:right="60"/>
              <w:jc w:val="center"/>
              <w:rPr>
                <w:rFonts w:ascii="Arial" w:hAnsi="Arial" w:cs="Arial"/>
                <w:sz w:val="18"/>
                <w:szCs w:val="18"/>
              </w:rPr>
            </w:pPr>
            <w:r>
              <w:rPr>
                <w:rFonts w:ascii="Arial" w:hAnsi="Arial" w:cs="Arial"/>
                <w:sz w:val="18"/>
                <w:szCs w:val="18"/>
              </w:rPr>
              <w:t>Intelligentie</w:t>
            </w:r>
          </w:p>
        </w:tc>
      </w:tr>
      <w:tr w:rsidR="006226BF" w:rsidTr="006226BF">
        <w:trPr>
          <w:cantSplit/>
          <w:tblHeader/>
        </w:trPr>
        <w:tc>
          <w:tcPr>
            <w:tcW w:w="1833" w:type="dxa"/>
            <w:vMerge w:val="restart"/>
            <w:tcBorders>
              <w:top w:val="single" w:sz="16" w:space="0" w:color="000000"/>
              <w:left w:val="single" w:sz="16" w:space="0" w:color="000000"/>
              <w:right w:val="nil"/>
            </w:tcBorders>
            <w:shd w:val="clear" w:color="auto" w:fill="FFFFFF"/>
          </w:tcPr>
          <w:p w:rsidR="006226BF" w:rsidRDefault="006226BF" w:rsidP="00037045">
            <w:pPr>
              <w:spacing w:line="320" w:lineRule="atLeast"/>
              <w:ind w:left="60" w:right="60"/>
              <w:rPr>
                <w:rFonts w:ascii="Arial" w:hAnsi="Arial" w:cs="Arial"/>
                <w:sz w:val="18"/>
                <w:szCs w:val="18"/>
              </w:rPr>
            </w:pPr>
            <w:r>
              <w:rPr>
                <w:rFonts w:ascii="Arial" w:hAnsi="Arial" w:cs="Arial"/>
                <w:sz w:val="18"/>
                <w:szCs w:val="18"/>
              </w:rPr>
              <w:t>RuwescoreEngels</w:t>
            </w:r>
          </w:p>
        </w:tc>
        <w:tc>
          <w:tcPr>
            <w:tcW w:w="2845" w:type="dxa"/>
            <w:tcBorders>
              <w:top w:val="single" w:sz="16" w:space="0" w:color="000000"/>
              <w:left w:val="nil"/>
              <w:bottom w:val="nil"/>
              <w:right w:val="single" w:sz="16" w:space="0" w:color="000000"/>
            </w:tcBorders>
            <w:shd w:val="clear" w:color="auto" w:fill="FFFFFF"/>
          </w:tcPr>
          <w:p w:rsidR="006226BF" w:rsidRDefault="006226BF" w:rsidP="00037045">
            <w:pPr>
              <w:spacing w:line="320" w:lineRule="atLeast"/>
              <w:ind w:left="60" w:right="60"/>
              <w:rPr>
                <w:rFonts w:ascii="Arial" w:hAnsi="Arial" w:cs="Arial"/>
                <w:sz w:val="18"/>
                <w:szCs w:val="18"/>
              </w:rPr>
            </w:pPr>
            <w:r>
              <w:rPr>
                <w:rFonts w:ascii="Arial" w:hAnsi="Arial" w:cs="Arial"/>
                <w:sz w:val="18"/>
                <w:szCs w:val="18"/>
              </w:rPr>
              <w:t>Pearson Correlation</w:t>
            </w:r>
          </w:p>
        </w:tc>
        <w:tc>
          <w:tcPr>
            <w:tcW w:w="2126" w:type="dxa"/>
            <w:tcBorders>
              <w:top w:val="single" w:sz="16" w:space="0" w:color="000000"/>
              <w:left w:val="single" w:sz="16" w:space="0" w:color="000000"/>
              <w:bottom w:val="nil"/>
            </w:tcBorders>
            <w:shd w:val="clear" w:color="auto" w:fill="FFFFFF"/>
          </w:tcPr>
          <w:p w:rsidR="006226BF" w:rsidRDefault="006226BF" w:rsidP="00037045">
            <w:pPr>
              <w:spacing w:line="320" w:lineRule="atLeast"/>
              <w:ind w:left="60" w:right="60"/>
              <w:jc w:val="right"/>
              <w:rPr>
                <w:rFonts w:ascii="Arial" w:hAnsi="Arial" w:cs="Arial"/>
                <w:sz w:val="18"/>
                <w:szCs w:val="18"/>
              </w:rPr>
            </w:pPr>
            <w:r>
              <w:rPr>
                <w:rFonts w:ascii="Arial" w:hAnsi="Arial" w:cs="Arial"/>
                <w:sz w:val="18"/>
                <w:szCs w:val="18"/>
              </w:rPr>
              <w:t>1</w:t>
            </w:r>
          </w:p>
        </w:tc>
        <w:tc>
          <w:tcPr>
            <w:tcW w:w="2127" w:type="dxa"/>
            <w:tcBorders>
              <w:top w:val="single" w:sz="16" w:space="0" w:color="000000"/>
              <w:bottom w:val="nil"/>
              <w:right w:val="single" w:sz="16" w:space="0" w:color="000000"/>
            </w:tcBorders>
            <w:shd w:val="clear" w:color="auto" w:fill="FFFFFF"/>
          </w:tcPr>
          <w:p w:rsidR="006226BF" w:rsidRDefault="006226BF" w:rsidP="00037045">
            <w:pPr>
              <w:spacing w:line="320" w:lineRule="atLeast"/>
              <w:ind w:left="60" w:right="60"/>
              <w:jc w:val="right"/>
              <w:rPr>
                <w:rFonts w:ascii="Arial" w:hAnsi="Arial" w:cs="Arial"/>
                <w:sz w:val="18"/>
                <w:szCs w:val="18"/>
              </w:rPr>
            </w:pPr>
            <w:r>
              <w:rPr>
                <w:rFonts w:ascii="Arial" w:hAnsi="Arial" w:cs="Arial"/>
                <w:sz w:val="18"/>
                <w:szCs w:val="18"/>
              </w:rPr>
              <w:t>,416</w:t>
            </w:r>
            <w:r>
              <w:rPr>
                <w:rFonts w:ascii="Arial" w:hAnsi="Arial" w:cs="Arial"/>
                <w:sz w:val="18"/>
                <w:szCs w:val="18"/>
                <w:vertAlign w:val="superscript"/>
              </w:rPr>
              <w:t>*</w:t>
            </w:r>
          </w:p>
        </w:tc>
      </w:tr>
      <w:tr w:rsidR="006226BF" w:rsidTr="006226BF">
        <w:trPr>
          <w:cantSplit/>
          <w:tblHeader/>
        </w:trPr>
        <w:tc>
          <w:tcPr>
            <w:tcW w:w="1833" w:type="dxa"/>
            <w:vMerge/>
            <w:tcBorders>
              <w:top w:val="single" w:sz="16" w:space="0" w:color="000000"/>
              <w:left w:val="single" w:sz="16" w:space="0" w:color="000000"/>
              <w:right w:val="nil"/>
            </w:tcBorders>
            <w:shd w:val="clear" w:color="auto" w:fill="FFFFFF"/>
          </w:tcPr>
          <w:p w:rsidR="006226BF" w:rsidRDefault="006226BF" w:rsidP="00037045">
            <w:pPr>
              <w:rPr>
                <w:rFonts w:ascii="Arial" w:hAnsi="Arial" w:cs="Arial"/>
                <w:sz w:val="18"/>
                <w:szCs w:val="18"/>
              </w:rPr>
            </w:pPr>
          </w:p>
        </w:tc>
        <w:tc>
          <w:tcPr>
            <w:tcW w:w="2845" w:type="dxa"/>
            <w:tcBorders>
              <w:top w:val="nil"/>
              <w:left w:val="nil"/>
              <w:bottom w:val="nil"/>
              <w:right w:val="single" w:sz="16" w:space="0" w:color="000000"/>
            </w:tcBorders>
            <w:shd w:val="clear" w:color="auto" w:fill="FFFFFF"/>
          </w:tcPr>
          <w:p w:rsidR="006226BF" w:rsidRDefault="006226BF" w:rsidP="00037045">
            <w:pPr>
              <w:spacing w:line="320" w:lineRule="atLeast"/>
              <w:ind w:left="60" w:right="60"/>
              <w:rPr>
                <w:rFonts w:ascii="Arial" w:hAnsi="Arial" w:cs="Arial"/>
                <w:sz w:val="18"/>
                <w:szCs w:val="18"/>
              </w:rPr>
            </w:pPr>
            <w:r>
              <w:rPr>
                <w:rFonts w:ascii="Arial" w:hAnsi="Arial" w:cs="Arial"/>
                <w:sz w:val="18"/>
                <w:szCs w:val="18"/>
              </w:rPr>
              <w:t>Sig. (2-tailed)</w:t>
            </w:r>
          </w:p>
        </w:tc>
        <w:tc>
          <w:tcPr>
            <w:tcW w:w="2126" w:type="dxa"/>
            <w:tcBorders>
              <w:top w:val="nil"/>
              <w:left w:val="single" w:sz="16" w:space="0" w:color="000000"/>
              <w:bottom w:val="nil"/>
            </w:tcBorders>
            <w:shd w:val="clear" w:color="auto" w:fill="FFFFFF"/>
            <w:vAlign w:val="center"/>
          </w:tcPr>
          <w:p w:rsidR="006226BF" w:rsidRDefault="006226BF" w:rsidP="00037045">
            <w:pPr>
              <w:jc w:val="center"/>
              <w:rPr>
                <w:rFonts w:ascii="Times New Roman" w:hAnsi="Times New Roman" w:cs="Times New Roman"/>
                <w:sz w:val="24"/>
                <w:szCs w:val="24"/>
              </w:rPr>
            </w:pPr>
          </w:p>
        </w:tc>
        <w:tc>
          <w:tcPr>
            <w:tcW w:w="2127" w:type="dxa"/>
            <w:tcBorders>
              <w:top w:val="nil"/>
              <w:bottom w:val="nil"/>
              <w:right w:val="single" w:sz="16" w:space="0" w:color="000000"/>
            </w:tcBorders>
            <w:shd w:val="clear" w:color="auto" w:fill="FFFFFF"/>
          </w:tcPr>
          <w:p w:rsidR="006226BF" w:rsidRDefault="006226BF" w:rsidP="00037045">
            <w:pPr>
              <w:spacing w:line="320" w:lineRule="atLeast"/>
              <w:ind w:left="60" w:right="60"/>
              <w:jc w:val="right"/>
              <w:rPr>
                <w:rFonts w:ascii="Arial" w:hAnsi="Arial" w:cs="Arial"/>
                <w:sz w:val="18"/>
                <w:szCs w:val="18"/>
              </w:rPr>
            </w:pPr>
            <w:r>
              <w:rPr>
                <w:rFonts w:ascii="Arial" w:hAnsi="Arial" w:cs="Arial"/>
                <w:sz w:val="18"/>
                <w:szCs w:val="18"/>
              </w:rPr>
              <w:t>,031</w:t>
            </w:r>
          </w:p>
        </w:tc>
      </w:tr>
      <w:tr w:rsidR="006226BF" w:rsidTr="006226BF">
        <w:trPr>
          <w:cantSplit/>
          <w:tblHeader/>
        </w:trPr>
        <w:tc>
          <w:tcPr>
            <w:tcW w:w="1833" w:type="dxa"/>
            <w:vMerge/>
            <w:tcBorders>
              <w:top w:val="single" w:sz="16" w:space="0" w:color="000000"/>
              <w:left w:val="single" w:sz="16" w:space="0" w:color="000000"/>
              <w:right w:val="nil"/>
            </w:tcBorders>
            <w:shd w:val="clear" w:color="auto" w:fill="FFFFFF"/>
          </w:tcPr>
          <w:p w:rsidR="006226BF" w:rsidRDefault="006226BF" w:rsidP="00037045">
            <w:pPr>
              <w:rPr>
                <w:rFonts w:ascii="Arial" w:hAnsi="Arial" w:cs="Arial"/>
                <w:sz w:val="18"/>
                <w:szCs w:val="18"/>
              </w:rPr>
            </w:pPr>
          </w:p>
        </w:tc>
        <w:tc>
          <w:tcPr>
            <w:tcW w:w="2845" w:type="dxa"/>
            <w:tcBorders>
              <w:top w:val="nil"/>
              <w:left w:val="nil"/>
              <w:right w:val="single" w:sz="16" w:space="0" w:color="000000"/>
            </w:tcBorders>
            <w:shd w:val="clear" w:color="auto" w:fill="FFFFFF"/>
          </w:tcPr>
          <w:p w:rsidR="006226BF" w:rsidRDefault="006226BF" w:rsidP="00037045">
            <w:pPr>
              <w:spacing w:line="320" w:lineRule="atLeast"/>
              <w:ind w:left="60" w:right="60"/>
              <w:rPr>
                <w:rFonts w:ascii="Arial" w:hAnsi="Arial" w:cs="Arial"/>
                <w:sz w:val="18"/>
                <w:szCs w:val="18"/>
              </w:rPr>
            </w:pPr>
            <w:r>
              <w:rPr>
                <w:rFonts w:ascii="Arial" w:hAnsi="Arial" w:cs="Arial"/>
                <w:sz w:val="18"/>
                <w:szCs w:val="18"/>
              </w:rPr>
              <w:t>N</w:t>
            </w:r>
          </w:p>
        </w:tc>
        <w:tc>
          <w:tcPr>
            <w:tcW w:w="2126" w:type="dxa"/>
            <w:tcBorders>
              <w:top w:val="nil"/>
              <w:left w:val="single" w:sz="16" w:space="0" w:color="000000"/>
            </w:tcBorders>
            <w:shd w:val="clear" w:color="auto" w:fill="FFFFFF"/>
          </w:tcPr>
          <w:p w:rsidR="006226BF" w:rsidRDefault="006226BF" w:rsidP="00037045">
            <w:pPr>
              <w:spacing w:line="320" w:lineRule="atLeast"/>
              <w:ind w:left="60" w:right="60"/>
              <w:jc w:val="right"/>
              <w:rPr>
                <w:rFonts w:ascii="Arial" w:hAnsi="Arial" w:cs="Arial"/>
                <w:sz w:val="18"/>
                <w:szCs w:val="18"/>
              </w:rPr>
            </w:pPr>
            <w:r>
              <w:rPr>
                <w:rFonts w:ascii="Arial" w:hAnsi="Arial" w:cs="Arial"/>
                <w:sz w:val="18"/>
                <w:szCs w:val="18"/>
              </w:rPr>
              <w:t>27</w:t>
            </w:r>
          </w:p>
        </w:tc>
        <w:tc>
          <w:tcPr>
            <w:tcW w:w="2127" w:type="dxa"/>
            <w:tcBorders>
              <w:top w:val="nil"/>
              <w:right w:val="single" w:sz="16" w:space="0" w:color="000000"/>
            </w:tcBorders>
            <w:shd w:val="clear" w:color="auto" w:fill="FFFFFF"/>
          </w:tcPr>
          <w:p w:rsidR="006226BF" w:rsidRDefault="006226BF" w:rsidP="00037045">
            <w:pPr>
              <w:spacing w:line="320" w:lineRule="atLeast"/>
              <w:ind w:left="60" w:right="60"/>
              <w:jc w:val="right"/>
              <w:rPr>
                <w:rFonts w:ascii="Arial" w:hAnsi="Arial" w:cs="Arial"/>
                <w:sz w:val="18"/>
                <w:szCs w:val="18"/>
              </w:rPr>
            </w:pPr>
            <w:r>
              <w:rPr>
                <w:rFonts w:ascii="Arial" w:hAnsi="Arial" w:cs="Arial"/>
                <w:sz w:val="18"/>
                <w:szCs w:val="18"/>
              </w:rPr>
              <w:t>27</w:t>
            </w:r>
          </w:p>
        </w:tc>
      </w:tr>
      <w:tr w:rsidR="006226BF" w:rsidTr="006226BF">
        <w:trPr>
          <w:cantSplit/>
          <w:tblHeader/>
        </w:trPr>
        <w:tc>
          <w:tcPr>
            <w:tcW w:w="1833" w:type="dxa"/>
            <w:vMerge w:val="restart"/>
            <w:tcBorders>
              <w:left w:val="single" w:sz="16" w:space="0" w:color="000000"/>
              <w:bottom w:val="single" w:sz="16" w:space="0" w:color="000000"/>
              <w:right w:val="nil"/>
            </w:tcBorders>
            <w:shd w:val="clear" w:color="auto" w:fill="FFFFFF"/>
          </w:tcPr>
          <w:p w:rsidR="006226BF" w:rsidRDefault="006226BF" w:rsidP="00037045">
            <w:pPr>
              <w:spacing w:line="320" w:lineRule="atLeast"/>
              <w:ind w:left="60" w:right="60"/>
              <w:rPr>
                <w:rFonts w:ascii="Arial" w:hAnsi="Arial" w:cs="Arial"/>
                <w:sz w:val="18"/>
                <w:szCs w:val="18"/>
              </w:rPr>
            </w:pPr>
            <w:r>
              <w:rPr>
                <w:rFonts w:ascii="Arial" w:hAnsi="Arial" w:cs="Arial"/>
                <w:sz w:val="18"/>
                <w:szCs w:val="18"/>
              </w:rPr>
              <w:t>Intelligentie</w:t>
            </w:r>
          </w:p>
        </w:tc>
        <w:tc>
          <w:tcPr>
            <w:tcW w:w="2845" w:type="dxa"/>
            <w:tcBorders>
              <w:left w:val="nil"/>
              <w:bottom w:val="nil"/>
              <w:right w:val="single" w:sz="16" w:space="0" w:color="000000"/>
            </w:tcBorders>
            <w:shd w:val="clear" w:color="auto" w:fill="FFFFFF"/>
          </w:tcPr>
          <w:p w:rsidR="006226BF" w:rsidRDefault="006226BF" w:rsidP="00037045">
            <w:pPr>
              <w:spacing w:line="320" w:lineRule="atLeast"/>
              <w:ind w:left="60" w:right="60"/>
              <w:rPr>
                <w:rFonts w:ascii="Arial" w:hAnsi="Arial" w:cs="Arial"/>
                <w:sz w:val="18"/>
                <w:szCs w:val="18"/>
              </w:rPr>
            </w:pPr>
            <w:r>
              <w:rPr>
                <w:rFonts w:ascii="Arial" w:hAnsi="Arial" w:cs="Arial"/>
                <w:sz w:val="18"/>
                <w:szCs w:val="18"/>
              </w:rPr>
              <w:t>Pearson Correlation</w:t>
            </w:r>
          </w:p>
        </w:tc>
        <w:tc>
          <w:tcPr>
            <w:tcW w:w="2126" w:type="dxa"/>
            <w:tcBorders>
              <w:left w:val="single" w:sz="16" w:space="0" w:color="000000"/>
              <w:bottom w:val="nil"/>
            </w:tcBorders>
            <w:shd w:val="clear" w:color="auto" w:fill="FFFFFF"/>
          </w:tcPr>
          <w:p w:rsidR="006226BF" w:rsidRDefault="006226BF" w:rsidP="00037045">
            <w:pPr>
              <w:spacing w:line="320" w:lineRule="atLeast"/>
              <w:ind w:left="60" w:right="60"/>
              <w:jc w:val="right"/>
              <w:rPr>
                <w:rFonts w:ascii="Arial" w:hAnsi="Arial" w:cs="Arial"/>
                <w:sz w:val="18"/>
                <w:szCs w:val="18"/>
              </w:rPr>
            </w:pPr>
            <w:r>
              <w:rPr>
                <w:rFonts w:ascii="Arial" w:hAnsi="Arial" w:cs="Arial"/>
                <w:sz w:val="18"/>
                <w:szCs w:val="18"/>
              </w:rPr>
              <w:t>,416</w:t>
            </w:r>
            <w:r>
              <w:rPr>
                <w:rFonts w:ascii="Arial" w:hAnsi="Arial" w:cs="Arial"/>
                <w:sz w:val="18"/>
                <w:szCs w:val="18"/>
                <w:vertAlign w:val="superscript"/>
              </w:rPr>
              <w:t>*</w:t>
            </w:r>
          </w:p>
        </w:tc>
        <w:tc>
          <w:tcPr>
            <w:tcW w:w="2127" w:type="dxa"/>
            <w:tcBorders>
              <w:bottom w:val="nil"/>
              <w:right w:val="single" w:sz="16" w:space="0" w:color="000000"/>
            </w:tcBorders>
            <w:shd w:val="clear" w:color="auto" w:fill="FFFFFF"/>
          </w:tcPr>
          <w:p w:rsidR="006226BF" w:rsidRDefault="006226BF" w:rsidP="00037045">
            <w:pPr>
              <w:spacing w:line="320" w:lineRule="atLeast"/>
              <w:ind w:left="60" w:right="60"/>
              <w:jc w:val="right"/>
              <w:rPr>
                <w:rFonts w:ascii="Arial" w:hAnsi="Arial" w:cs="Arial"/>
                <w:sz w:val="18"/>
                <w:szCs w:val="18"/>
              </w:rPr>
            </w:pPr>
            <w:r>
              <w:rPr>
                <w:rFonts w:ascii="Arial" w:hAnsi="Arial" w:cs="Arial"/>
                <w:sz w:val="18"/>
                <w:szCs w:val="18"/>
              </w:rPr>
              <w:t>1</w:t>
            </w:r>
          </w:p>
        </w:tc>
      </w:tr>
      <w:tr w:rsidR="006226BF" w:rsidTr="006226BF">
        <w:trPr>
          <w:cantSplit/>
          <w:tblHeader/>
        </w:trPr>
        <w:tc>
          <w:tcPr>
            <w:tcW w:w="1833" w:type="dxa"/>
            <w:vMerge/>
            <w:tcBorders>
              <w:left w:val="single" w:sz="16" w:space="0" w:color="000000"/>
              <w:bottom w:val="single" w:sz="16" w:space="0" w:color="000000"/>
              <w:right w:val="nil"/>
            </w:tcBorders>
            <w:shd w:val="clear" w:color="auto" w:fill="FFFFFF"/>
          </w:tcPr>
          <w:p w:rsidR="006226BF" w:rsidRDefault="006226BF" w:rsidP="00037045">
            <w:pPr>
              <w:rPr>
                <w:rFonts w:ascii="Arial" w:hAnsi="Arial" w:cs="Arial"/>
                <w:sz w:val="18"/>
                <w:szCs w:val="18"/>
              </w:rPr>
            </w:pPr>
          </w:p>
        </w:tc>
        <w:tc>
          <w:tcPr>
            <w:tcW w:w="2845" w:type="dxa"/>
            <w:tcBorders>
              <w:top w:val="nil"/>
              <w:left w:val="nil"/>
              <w:bottom w:val="nil"/>
              <w:right w:val="single" w:sz="16" w:space="0" w:color="000000"/>
            </w:tcBorders>
            <w:shd w:val="clear" w:color="auto" w:fill="FFFFFF"/>
          </w:tcPr>
          <w:p w:rsidR="006226BF" w:rsidRDefault="006226BF" w:rsidP="00037045">
            <w:pPr>
              <w:spacing w:line="320" w:lineRule="atLeast"/>
              <w:ind w:left="60" w:right="60"/>
              <w:rPr>
                <w:rFonts w:ascii="Arial" w:hAnsi="Arial" w:cs="Arial"/>
                <w:sz w:val="18"/>
                <w:szCs w:val="18"/>
              </w:rPr>
            </w:pPr>
            <w:r>
              <w:rPr>
                <w:rFonts w:ascii="Arial" w:hAnsi="Arial" w:cs="Arial"/>
                <w:sz w:val="18"/>
                <w:szCs w:val="18"/>
              </w:rPr>
              <w:t>Sig. (2-tailed)</w:t>
            </w:r>
          </w:p>
        </w:tc>
        <w:tc>
          <w:tcPr>
            <w:tcW w:w="2126" w:type="dxa"/>
            <w:tcBorders>
              <w:top w:val="nil"/>
              <w:left w:val="single" w:sz="16" w:space="0" w:color="000000"/>
              <w:bottom w:val="nil"/>
            </w:tcBorders>
            <w:shd w:val="clear" w:color="auto" w:fill="FFFFFF"/>
          </w:tcPr>
          <w:p w:rsidR="006226BF" w:rsidRDefault="006226BF" w:rsidP="00037045">
            <w:pPr>
              <w:spacing w:line="320" w:lineRule="atLeast"/>
              <w:ind w:left="60" w:right="60"/>
              <w:jc w:val="right"/>
              <w:rPr>
                <w:rFonts w:ascii="Arial" w:hAnsi="Arial" w:cs="Arial"/>
                <w:sz w:val="18"/>
                <w:szCs w:val="18"/>
              </w:rPr>
            </w:pPr>
            <w:r>
              <w:rPr>
                <w:rFonts w:ascii="Arial" w:hAnsi="Arial" w:cs="Arial"/>
                <w:sz w:val="18"/>
                <w:szCs w:val="18"/>
              </w:rPr>
              <w:t>,031</w:t>
            </w:r>
          </w:p>
        </w:tc>
        <w:tc>
          <w:tcPr>
            <w:tcW w:w="2127" w:type="dxa"/>
            <w:tcBorders>
              <w:top w:val="nil"/>
              <w:bottom w:val="nil"/>
              <w:right w:val="single" w:sz="16" w:space="0" w:color="000000"/>
            </w:tcBorders>
            <w:shd w:val="clear" w:color="auto" w:fill="FFFFFF"/>
            <w:vAlign w:val="center"/>
          </w:tcPr>
          <w:p w:rsidR="006226BF" w:rsidRDefault="006226BF" w:rsidP="00037045">
            <w:pPr>
              <w:jc w:val="center"/>
              <w:rPr>
                <w:rFonts w:ascii="Times New Roman" w:hAnsi="Times New Roman" w:cs="Times New Roman"/>
                <w:sz w:val="24"/>
                <w:szCs w:val="24"/>
              </w:rPr>
            </w:pPr>
          </w:p>
        </w:tc>
      </w:tr>
      <w:tr w:rsidR="006226BF" w:rsidTr="006226BF">
        <w:trPr>
          <w:cantSplit/>
          <w:tblHeader/>
        </w:trPr>
        <w:tc>
          <w:tcPr>
            <w:tcW w:w="1833" w:type="dxa"/>
            <w:vMerge/>
            <w:tcBorders>
              <w:left w:val="single" w:sz="16" w:space="0" w:color="000000"/>
              <w:bottom w:val="single" w:sz="16" w:space="0" w:color="000000"/>
              <w:right w:val="nil"/>
            </w:tcBorders>
            <w:shd w:val="clear" w:color="auto" w:fill="FFFFFF"/>
          </w:tcPr>
          <w:p w:rsidR="006226BF" w:rsidRDefault="006226BF" w:rsidP="00037045">
            <w:pPr>
              <w:rPr>
                <w:rFonts w:ascii="Times New Roman" w:hAnsi="Times New Roman" w:cs="Times New Roman"/>
                <w:sz w:val="24"/>
                <w:szCs w:val="24"/>
              </w:rPr>
            </w:pPr>
          </w:p>
        </w:tc>
        <w:tc>
          <w:tcPr>
            <w:tcW w:w="2845" w:type="dxa"/>
            <w:tcBorders>
              <w:top w:val="nil"/>
              <w:left w:val="nil"/>
              <w:bottom w:val="single" w:sz="16" w:space="0" w:color="000000"/>
              <w:right w:val="single" w:sz="16" w:space="0" w:color="000000"/>
            </w:tcBorders>
            <w:shd w:val="clear" w:color="auto" w:fill="FFFFFF"/>
          </w:tcPr>
          <w:p w:rsidR="006226BF" w:rsidRDefault="006226BF" w:rsidP="00037045">
            <w:pPr>
              <w:spacing w:line="320" w:lineRule="atLeast"/>
              <w:ind w:left="60" w:right="60"/>
              <w:rPr>
                <w:rFonts w:ascii="Arial" w:hAnsi="Arial" w:cs="Arial"/>
                <w:sz w:val="18"/>
                <w:szCs w:val="18"/>
              </w:rPr>
            </w:pPr>
            <w:r>
              <w:rPr>
                <w:rFonts w:ascii="Arial" w:hAnsi="Arial" w:cs="Arial"/>
                <w:sz w:val="18"/>
                <w:szCs w:val="18"/>
              </w:rPr>
              <w:t>N</w:t>
            </w:r>
          </w:p>
        </w:tc>
        <w:tc>
          <w:tcPr>
            <w:tcW w:w="2126" w:type="dxa"/>
            <w:tcBorders>
              <w:top w:val="nil"/>
              <w:left w:val="single" w:sz="16" w:space="0" w:color="000000"/>
              <w:bottom w:val="single" w:sz="16" w:space="0" w:color="000000"/>
            </w:tcBorders>
            <w:shd w:val="clear" w:color="auto" w:fill="FFFFFF"/>
          </w:tcPr>
          <w:p w:rsidR="006226BF" w:rsidRDefault="006226BF" w:rsidP="00037045">
            <w:pPr>
              <w:spacing w:line="320" w:lineRule="atLeast"/>
              <w:ind w:left="60" w:right="60"/>
              <w:jc w:val="right"/>
              <w:rPr>
                <w:rFonts w:ascii="Arial" w:hAnsi="Arial" w:cs="Arial"/>
                <w:sz w:val="18"/>
                <w:szCs w:val="18"/>
              </w:rPr>
            </w:pPr>
            <w:r>
              <w:rPr>
                <w:rFonts w:ascii="Arial" w:hAnsi="Arial" w:cs="Arial"/>
                <w:sz w:val="18"/>
                <w:szCs w:val="18"/>
              </w:rPr>
              <w:t>27</w:t>
            </w:r>
          </w:p>
        </w:tc>
        <w:tc>
          <w:tcPr>
            <w:tcW w:w="2127" w:type="dxa"/>
            <w:tcBorders>
              <w:top w:val="nil"/>
              <w:bottom w:val="single" w:sz="16" w:space="0" w:color="000000"/>
              <w:right w:val="single" w:sz="16" w:space="0" w:color="000000"/>
            </w:tcBorders>
            <w:shd w:val="clear" w:color="auto" w:fill="FFFFFF"/>
          </w:tcPr>
          <w:p w:rsidR="006226BF" w:rsidRDefault="006226BF" w:rsidP="00037045">
            <w:pPr>
              <w:spacing w:line="320" w:lineRule="atLeast"/>
              <w:ind w:left="60" w:right="60"/>
              <w:jc w:val="right"/>
              <w:rPr>
                <w:rFonts w:ascii="Arial" w:hAnsi="Arial" w:cs="Arial"/>
                <w:sz w:val="18"/>
                <w:szCs w:val="18"/>
              </w:rPr>
            </w:pPr>
            <w:r>
              <w:rPr>
                <w:rFonts w:ascii="Arial" w:hAnsi="Arial" w:cs="Arial"/>
                <w:sz w:val="18"/>
                <w:szCs w:val="18"/>
              </w:rPr>
              <w:t>27</w:t>
            </w:r>
          </w:p>
        </w:tc>
      </w:tr>
      <w:tr w:rsidR="006226BF" w:rsidRPr="006D5B37" w:rsidTr="006226BF">
        <w:trPr>
          <w:cantSplit/>
        </w:trPr>
        <w:tc>
          <w:tcPr>
            <w:tcW w:w="8931" w:type="dxa"/>
            <w:gridSpan w:val="4"/>
            <w:tcBorders>
              <w:top w:val="nil"/>
              <w:left w:val="nil"/>
              <w:bottom w:val="nil"/>
              <w:right w:val="nil"/>
            </w:tcBorders>
            <w:shd w:val="clear" w:color="auto" w:fill="FFFFFF"/>
          </w:tcPr>
          <w:p w:rsidR="006226BF" w:rsidRPr="006226BF" w:rsidRDefault="006226BF" w:rsidP="00217051">
            <w:pPr>
              <w:spacing w:line="320" w:lineRule="atLeast"/>
              <w:ind w:left="60" w:right="60"/>
              <w:rPr>
                <w:rFonts w:ascii="Arial" w:hAnsi="Arial" w:cs="Arial"/>
                <w:sz w:val="18"/>
                <w:szCs w:val="18"/>
                <w:lang w:val="en-US"/>
              </w:rPr>
            </w:pPr>
          </w:p>
        </w:tc>
      </w:tr>
    </w:tbl>
    <w:p w:rsidR="006226BF" w:rsidRDefault="006226BF" w:rsidP="000651A9">
      <w:r>
        <w:rPr>
          <w:noProof/>
          <w:lang w:eastAsia="nl-NL"/>
        </w:rPr>
        <w:lastRenderedPageBreak/>
        <mc:AlternateContent>
          <mc:Choice Requires="wps">
            <w:drawing>
              <wp:anchor distT="0" distB="0" distL="114300" distR="114300" simplePos="0" relativeHeight="251684864" behindDoc="0" locked="0" layoutInCell="1" allowOverlap="1" wp14:anchorId="178BAA81" wp14:editId="6418DDD2">
                <wp:simplePos x="0" y="0"/>
                <wp:positionH relativeFrom="column">
                  <wp:posOffset>-166371</wp:posOffset>
                </wp:positionH>
                <wp:positionV relativeFrom="paragraph">
                  <wp:posOffset>-90170</wp:posOffset>
                </wp:positionV>
                <wp:extent cx="5972175" cy="762000"/>
                <wp:effectExtent l="0" t="0" r="28575" b="19050"/>
                <wp:wrapNone/>
                <wp:docPr id="16" name="Rounded Rectangle 16"/>
                <wp:cNvGraphicFramePr/>
                <a:graphic xmlns:a="http://schemas.openxmlformats.org/drawingml/2006/main">
                  <a:graphicData uri="http://schemas.microsoft.com/office/word/2010/wordprocessingShape">
                    <wps:wsp>
                      <wps:cNvSpPr/>
                      <wps:spPr>
                        <a:xfrm>
                          <a:off x="0" y="0"/>
                          <a:ext cx="5972175" cy="762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6" o:spid="_x0000_s1026" style="position:absolute;margin-left:-13.1pt;margin-top:-7.1pt;width:470.25pt;height:60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" filled="f" strokecolor="#699a15 [1604]" strokeweight="1.5pt">
                <v:stroke endcap="round"/>
              </v:roundrect>
            </w:pict>
          </mc:Fallback>
        </mc:AlternateContent>
      </w:r>
      <w:r w:rsidRPr="00536779">
        <w:t xml:space="preserve">Tussen </w:t>
      </w:r>
      <w:r>
        <w:t>d</w:t>
      </w:r>
      <w:r w:rsidRPr="00536779">
        <w:t>e ruwe score</w:t>
      </w:r>
      <w:r>
        <w:t xml:space="preserve"> Engels en het IQ</w:t>
      </w:r>
      <w:r w:rsidR="000651A9">
        <w:t xml:space="preserve"> van een kind</w:t>
      </w:r>
      <w:r>
        <w:t xml:space="preserve"> kan een significante correlatie van .416 worden vastgesteld. Het gevonden verschil is significant voor p&lt;.05. </w:t>
      </w:r>
      <w:r w:rsidR="000651A9">
        <w:t xml:space="preserve"> Dit betekent dat kinderen met een hoog IQ ook hoog hebben gescoord op de Engelse Peabody test.</w:t>
      </w:r>
    </w:p>
    <w:p w:rsidR="006226BF" w:rsidRDefault="006226BF" w:rsidP="006226BF">
      <w:pPr>
        <w:pStyle w:val="Lijstalinea"/>
      </w:pPr>
    </w:p>
    <w:p w:rsidR="006226BF" w:rsidRDefault="006226BF" w:rsidP="006226BF">
      <w:pPr>
        <w:pStyle w:val="Lijstalinea"/>
      </w:pPr>
    </w:p>
    <w:p w:rsidR="006226BF" w:rsidRDefault="006226BF" w:rsidP="006226BF">
      <w:pPr>
        <w:pStyle w:val="Lijstalinea"/>
        <w:numPr>
          <w:ilvl w:val="0"/>
          <w:numId w:val="18"/>
        </w:numPr>
      </w:pPr>
      <w:r>
        <w:t>Engelse woordenschat – geslacht</w:t>
      </w:r>
      <w:r w:rsidR="00037045">
        <w:t xml:space="preserve"> (Factor 3)</w:t>
      </w:r>
    </w:p>
    <w:p w:rsidR="006226BF" w:rsidRDefault="006226BF" w:rsidP="006226BF">
      <w:pPr>
        <w:pStyle w:val="Lijstalinea"/>
      </w:pPr>
    </w:p>
    <w:p w:rsidR="00037045" w:rsidRDefault="006226BF" w:rsidP="006226BF">
      <w:r>
        <w:t xml:space="preserve">Wederom is het onmogelijk een correlatie vast te stellen tussen deze twee variabelen. Er zou weer gebruik gemaakt moeten worden van een t-test. Zoals eerder vermeld gaat de t-test uit van een normaal verdeling. Omdat deze variabelen </w:t>
      </w:r>
      <w:r w:rsidR="00037045">
        <w:t>NIET normaal zijn verdeeld, moest er</w:t>
      </w:r>
      <w:r w:rsidR="007A36D5">
        <w:t xml:space="preserve"> gebruik worden gemaakt van de </w:t>
      </w:r>
      <w:r w:rsidR="00037045">
        <w:t>niet-paramet</w:t>
      </w:r>
      <w:r w:rsidR="007A36D5">
        <w:t>ische t-test (Mann – Whitney)</w:t>
      </w:r>
      <w:r w:rsidR="00037045">
        <w:t xml:space="preserve">.  Dit is een alternatief voor de Indepent-Samples t-Test, die gebruikt is bij de Nederlandse woordenschat – geslacht. </w:t>
      </w:r>
      <w:r w:rsidR="00037045">
        <w:br/>
        <w:t>Het nadeel van de niet-parametische toetsen is dat ze minder ‘krachtig’ zijn, dus dat een onjuiste nulhypothese wordt minder snel ver</w:t>
      </w:r>
      <w:r w:rsidR="000651A9">
        <w:t>worpen. Dit komt doordat de data</w:t>
      </w:r>
      <w:r w:rsidR="00037045">
        <w:t xml:space="preserve"> op l</w:t>
      </w:r>
      <w:r w:rsidR="00DA6E5C">
        <w:t>ager meetniveau getoetst wordt.</w:t>
      </w:r>
      <w:r w:rsidR="00037045">
        <w:t xml:space="preserve"> </w:t>
      </w:r>
      <w:r w:rsidR="00654276">
        <w:rPr>
          <w:rStyle w:val="Voetnootmarkering"/>
        </w:rPr>
        <w:footnoteReference w:id="4"/>
      </w:r>
      <w:r w:rsidR="00037045">
        <w:br/>
      </w:r>
      <w:r w:rsidR="00037045">
        <w:br/>
      </w:r>
      <w:r w:rsidR="00037045">
        <w:rPr>
          <w:rFonts w:ascii="Times New Roman" w:hAnsi="Times New Roman" w:cs="Times New Roman"/>
          <w:noProof/>
          <w:sz w:val="24"/>
          <w:szCs w:val="24"/>
          <w:lang w:eastAsia="nl-NL"/>
        </w:rPr>
        <w:drawing>
          <wp:inline distT="0" distB="0" distL="0" distR="0">
            <wp:extent cx="4714875" cy="188874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14875" cy="1888748"/>
                    </a:xfrm>
                    <a:prstGeom prst="rect">
                      <a:avLst/>
                    </a:prstGeom>
                    <a:noFill/>
                    <a:ln>
                      <a:noFill/>
                    </a:ln>
                  </pic:spPr>
                </pic:pic>
              </a:graphicData>
            </a:graphic>
          </wp:inline>
        </w:drawing>
      </w:r>
    </w:p>
    <w:p w:rsidR="007A36D5" w:rsidRPr="007A36D5" w:rsidRDefault="007A36D5" w:rsidP="006226BF">
      <w:r>
        <w:rPr>
          <w:b/>
          <w:noProof/>
          <w:lang w:eastAsia="nl-NL"/>
        </w:rPr>
        <mc:AlternateContent>
          <mc:Choice Requires="wps">
            <w:drawing>
              <wp:anchor distT="0" distB="0" distL="114300" distR="114300" simplePos="0" relativeHeight="251685888" behindDoc="0" locked="0" layoutInCell="1" allowOverlap="1" wp14:anchorId="25118448" wp14:editId="2C0C7202">
                <wp:simplePos x="0" y="0"/>
                <wp:positionH relativeFrom="column">
                  <wp:posOffset>-166370</wp:posOffset>
                </wp:positionH>
                <wp:positionV relativeFrom="paragraph">
                  <wp:posOffset>1347470</wp:posOffset>
                </wp:positionV>
                <wp:extent cx="6067425" cy="95250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6067425" cy="952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8" o:spid="_x0000_s1026" style="position:absolute;margin-left:-13.1pt;margin-top:106.1pt;width:477.75pt;height: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" filled="f" strokecolor="#699a15 [1604]" strokeweight="1.5pt">
                <v:stroke endcap="round"/>
              </v:roundrect>
            </w:pict>
          </mc:Fallback>
        </mc:AlternateContent>
      </w:r>
      <w:r>
        <w:rPr>
          <w:b/>
        </w:rPr>
        <w:br/>
      </w:r>
      <w:r w:rsidR="00037045">
        <w:rPr>
          <w:b/>
        </w:rPr>
        <w:t xml:space="preserve">Uitleg tabel: </w:t>
      </w:r>
      <w:r w:rsidR="00037045">
        <w:rPr>
          <w:b/>
        </w:rPr>
        <w:br/>
      </w:r>
      <w:r w:rsidR="00037045">
        <w:rPr>
          <w:i/>
        </w:rPr>
        <w:t xml:space="preserve">Test: </w:t>
      </w:r>
      <w:r w:rsidR="00037045">
        <w:t>Er is hier gebruik gemaakt van de Mann – Whitney toets.</w:t>
      </w:r>
      <w:r>
        <w:br/>
      </w:r>
      <w:r>
        <w:rPr>
          <w:i/>
        </w:rPr>
        <w:t xml:space="preserve">Sig: </w:t>
      </w:r>
      <w:r>
        <w:t>Overschrijdingskans</w:t>
      </w:r>
      <w:r w:rsidR="000651A9">
        <w:t xml:space="preserve"> (significant)</w:t>
      </w:r>
      <w:r>
        <w:br/>
      </w:r>
      <w:r>
        <w:rPr>
          <w:i/>
        </w:rPr>
        <w:t xml:space="preserve">Decision: </w:t>
      </w:r>
      <w:r>
        <w:t>Geeft aan of de null hypothesis verworpen moet worden of niet.</w:t>
      </w:r>
      <w:r>
        <w:br/>
      </w:r>
      <w:r>
        <w:br/>
      </w:r>
    </w:p>
    <w:p w:rsidR="007A36D5" w:rsidRDefault="007A36D5" w:rsidP="000651A9">
      <w:r>
        <w:t>De tweezijdige overschrijdingskans (</w:t>
      </w:r>
      <w:r w:rsidRPr="000651A9">
        <w:rPr>
          <w:i/>
        </w:rPr>
        <w:t>Sig. 2-tailed</w:t>
      </w:r>
      <w:r>
        <w:t xml:space="preserve">) is ,212.  </w:t>
      </w:r>
      <w:r>
        <w:br/>
        <w:t xml:space="preserve">Dit betekent dat de hoogte van het Engelse woordenschat niveau van meisjes en jongens NIET significant van elkaar verschillen. Er kan dus geconcludeerd worden dat meisjes geen </w:t>
      </w:r>
      <w:r w:rsidR="00BC2E99">
        <w:t xml:space="preserve">significant </w:t>
      </w:r>
      <w:r>
        <w:t>grotere Engelse woordenschat hebben dan jongens.</w:t>
      </w:r>
    </w:p>
    <w:p w:rsidR="006226BF" w:rsidRPr="006226BF" w:rsidRDefault="006226BF" w:rsidP="006226BF">
      <w:r w:rsidRPr="006226BF">
        <w:br/>
      </w:r>
    </w:p>
    <w:p w:rsidR="00530A39" w:rsidRPr="006226BF" w:rsidRDefault="00530A39" w:rsidP="008269A0">
      <w:pPr>
        <w:ind w:left="360"/>
      </w:pPr>
    </w:p>
    <w:p w:rsidR="00C07D57" w:rsidRDefault="00C07D57" w:rsidP="00C07D57">
      <w:pPr>
        <w:pStyle w:val="Kop1"/>
        <w:numPr>
          <w:ilvl w:val="0"/>
          <w:numId w:val="7"/>
        </w:numPr>
      </w:pPr>
      <w:bookmarkStart w:id="17" w:name="_Toc325307679"/>
      <w:r>
        <w:lastRenderedPageBreak/>
        <w:t>Discussie</w:t>
      </w:r>
      <w:bookmarkEnd w:id="17"/>
      <w:r w:rsidR="00673B4F">
        <w:br/>
      </w:r>
    </w:p>
    <w:p w:rsidR="00E12C33" w:rsidRPr="00C07D57" w:rsidRDefault="00E12C33" w:rsidP="00C07D57">
      <w:r>
        <w:t>In dit hoofdstuk worden er allereerst conclusies getrokken aan de hand van onderzoeksresultaten. Daarna wordt er kritisch naar dit onderzoek gekeken en volgt er een aanbeveling met adviezen en eventuele vervolg vraagstukken.</w:t>
      </w:r>
    </w:p>
    <w:p w:rsidR="00007519" w:rsidRDefault="00673B4F" w:rsidP="00C07D57">
      <w:pPr>
        <w:pStyle w:val="Kop2"/>
      </w:pPr>
      <w:r>
        <w:br/>
      </w:r>
      <w:bookmarkStart w:id="18" w:name="_Toc325307680"/>
      <w:r w:rsidR="004D7633">
        <w:t>9</w:t>
      </w:r>
      <w:r w:rsidR="004D3C9D">
        <w:t>.</w:t>
      </w:r>
      <w:r w:rsidR="00C07D57">
        <w:t>1 Conclusie</w:t>
      </w:r>
      <w:bookmarkEnd w:id="18"/>
      <w:r w:rsidR="00C07D57">
        <w:br/>
      </w:r>
    </w:p>
    <w:p w:rsidR="00007519" w:rsidRDefault="00007519" w:rsidP="00007519">
      <w:pPr>
        <w:rPr>
          <w:i/>
        </w:rPr>
      </w:pPr>
      <w:r w:rsidRPr="00007519">
        <w:t>Uit de resultaten die bij dit on</w:t>
      </w:r>
      <w:r>
        <w:t xml:space="preserve">derzoek naar voren zijn gekomen, kunnen de </w:t>
      </w:r>
      <w:r w:rsidRPr="00007519">
        <w:t xml:space="preserve">volgende conclusies </w:t>
      </w:r>
      <w:r>
        <w:t>getrokken worden</w:t>
      </w:r>
      <w:r>
        <w:rPr>
          <w:sz w:val="20"/>
        </w:rPr>
        <w:t xml:space="preserve">. </w:t>
      </w:r>
      <w:r w:rsidRPr="00007519">
        <w:t>De belangrijkste</w:t>
      </w:r>
      <w:r w:rsidR="00EB1087">
        <w:t xml:space="preserve"> vraag is meteen</w:t>
      </w:r>
      <w:r>
        <w:t xml:space="preserve"> de onderzoeksvraag; </w:t>
      </w:r>
      <w:r>
        <w:br/>
      </w:r>
      <w:r w:rsidR="001675D9">
        <w:rPr>
          <w:i/>
        </w:rPr>
        <w:t>C</w:t>
      </w:r>
      <w:r>
        <w:rPr>
          <w:i/>
        </w:rPr>
        <w:t xml:space="preserve">orreleren </w:t>
      </w:r>
      <w:r w:rsidR="001675D9">
        <w:rPr>
          <w:i/>
        </w:rPr>
        <w:t xml:space="preserve">de eerder behandelde factoren </w:t>
      </w:r>
      <w:r>
        <w:rPr>
          <w:i/>
        </w:rPr>
        <w:t>met Nederlandse woordenschat in groep 7?</w:t>
      </w:r>
    </w:p>
    <w:p w:rsidR="001675D9" w:rsidRDefault="001675D9" w:rsidP="00007519">
      <w:pPr>
        <w:rPr>
          <w:rFonts w:eastAsia="Calibri"/>
        </w:rPr>
      </w:pPr>
      <w:r>
        <w:t>Zoals verwacht is er een correlatie tussen de Nederlandse woordenschat en het Engelse woordenschat niveau. Dit betekent dat kinderen met een hoog Nederlands woordenschat niveau ook hoog scoren met de Engelse woordenschat. Kinderen die laag scoren bij de Nederlandse woordenschat, scoren gemiddeld ook laag bij de Engelse test. Kans op toeval is erg klein, namelijk 1</w:t>
      </w:r>
      <w:r>
        <w:rPr>
          <w:rFonts w:eastAsia="Calibri"/>
        </w:rPr>
        <w:t>‰. De conclusie dat deze gegevens betrouwbaar zijn, kan dus getrokken worden.</w:t>
      </w:r>
      <w:r w:rsidR="007A36D5" w:rsidRPr="007A36D5">
        <w:rPr>
          <w:rFonts w:eastAsia="Calibri"/>
        </w:rPr>
        <w:t xml:space="preserve"> </w:t>
      </w:r>
    </w:p>
    <w:p w:rsidR="001675D9" w:rsidRDefault="001675D9" w:rsidP="00007519">
      <w:pPr>
        <w:rPr>
          <w:rFonts w:eastAsia="Calibri"/>
        </w:rPr>
      </w:pPr>
      <w:r>
        <w:rPr>
          <w:rFonts w:eastAsia="Calibri"/>
        </w:rPr>
        <w:t>Zoals verwacht is er ook een correlatie tussen de Nederlandse woordenschat en het vi</w:t>
      </w:r>
      <w:r w:rsidR="00BC2E99">
        <w:rPr>
          <w:rFonts w:eastAsia="Calibri"/>
        </w:rPr>
        <w:t xml:space="preserve">sueel werkgeheugen van kinderen </w:t>
      </w:r>
      <w:r w:rsidR="00EB1087">
        <w:rPr>
          <w:rFonts w:eastAsia="Calibri"/>
        </w:rPr>
        <w:t>(</w:t>
      </w:r>
      <w:r w:rsidR="00BC2E99">
        <w:rPr>
          <w:rFonts w:eastAsia="Calibri"/>
          <w:b/>
        </w:rPr>
        <w:t>factor 1).</w:t>
      </w:r>
      <w:r>
        <w:rPr>
          <w:rFonts w:eastAsia="Calibri"/>
        </w:rPr>
        <w:t xml:space="preserve"> </w:t>
      </w:r>
      <w:r w:rsidR="00BC2E99">
        <w:rPr>
          <w:rFonts w:eastAsia="Calibri"/>
        </w:rPr>
        <w:t>We kunnen voor</w:t>
      </w:r>
      <w:r w:rsidR="00CA40BB" w:rsidRPr="009D0E72">
        <w:rPr>
          <w:rFonts w:eastAsia="Calibri"/>
        </w:rPr>
        <w:t xml:space="preserve"> minstens 95% zeker zijn </w:t>
      </w:r>
      <w:r w:rsidR="00BC2E99">
        <w:rPr>
          <w:rFonts w:eastAsia="Calibri"/>
        </w:rPr>
        <w:t>van</w:t>
      </w:r>
      <w:r w:rsidR="00CA40BB" w:rsidRPr="009D0E72">
        <w:rPr>
          <w:rFonts w:eastAsia="Calibri"/>
        </w:rPr>
        <w:t xml:space="preserve"> een </w:t>
      </w:r>
      <w:r w:rsidR="000651A9">
        <w:rPr>
          <w:rFonts w:eastAsia="Calibri"/>
        </w:rPr>
        <w:t>positief verband</w:t>
      </w:r>
      <w:r w:rsidR="00CA40BB" w:rsidRPr="009D0E72">
        <w:rPr>
          <w:rFonts w:eastAsia="Calibri"/>
        </w:rPr>
        <w:t xml:space="preserve"> is. </w:t>
      </w:r>
      <w:r w:rsidR="007A36D5">
        <w:rPr>
          <w:rFonts w:eastAsia="Calibri"/>
        </w:rPr>
        <w:br/>
        <w:t>Verrassend is dat er geen correlatie vastgesteld kan worden tussen de Engelse woordenschat en het visueel werkgeheugen. Kinderen met een hoog visueel werkgeheugen hebben dus niet per</w:t>
      </w:r>
      <w:r w:rsidR="00BC2E99">
        <w:rPr>
          <w:rFonts w:eastAsia="Calibri"/>
        </w:rPr>
        <w:t xml:space="preserve"> </w:t>
      </w:r>
      <w:proofErr w:type="spellStart"/>
      <w:r w:rsidR="00BC2E99">
        <w:rPr>
          <w:rFonts w:eastAsia="Calibri"/>
        </w:rPr>
        <w:t>sé</w:t>
      </w:r>
      <w:proofErr w:type="spellEnd"/>
      <w:r w:rsidR="007A36D5">
        <w:rPr>
          <w:rFonts w:eastAsia="Calibri"/>
        </w:rPr>
        <w:t xml:space="preserve"> een grotere Engelse woordenschat</w:t>
      </w:r>
    </w:p>
    <w:p w:rsidR="00CA40BB" w:rsidRDefault="00A9628A" w:rsidP="00007519">
      <w:pPr>
        <w:rPr>
          <w:rFonts w:eastAsia="Calibri"/>
        </w:rPr>
      </w:pPr>
      <w:r>
        <w:rPr>
          <w:rFonts w:eastAsia="Calibri"/>
        </w:rPr>
        <w:t>Verder</w:t>
      </w:r>
      <w:r w:rsidR="00CA40BB">
        <w:rPr>
          <w:rFonts w:eastAsia="Calibri"/>
        </w:rPr>
        <w:t xml:space="preserve"> is er een correlatie </w:t>
      </w:r>
      <w:r>
        <w:rPr>
          <w:rFonts w:eastAsia="Calibri"/>
        </w:rPr>
        <w:t xml:space="preserve">gevonden </w:t>
      </w:r>
      <w:r w:rsidR="00CA40BB">
        <w:rPr>
          <w:rFonts w:eastAsia="Calibri"/>
        </w:rPr>
        <w:t>tussen de Nederlandse woor</w:t>
      </w:r>
      <w:r w:rsidR="00BC2E99">
        <w:rPr>
          <w:rFonts w:eastAsia="Calibri"/>
        </w:rPr>
        <w:t>denschat en het IQ van kinderen</w:t>
      </w:r>
      <w:r w:rsidR="00EB1087">
        <w:rPr>
          <w:rFonts w:eastAsia="Calibri"/>
        </w:rPr>
        <w:t xml:space="preserve"> (</w:t>
      </w:r>
      <w:r w:rsidR="00EB1087" w:rsidRPr="007A36D5">
        <w:rPr>
          <w:rFonts w:eastAsia="Calibri"/>
          <w:b/>
        </w:rPr>
        <w:t>factor 2</w:t>
      </w:r>
      <w:r w:rsidR="00EB1087">
        <w:rPr>
          <w:rFonts w:eastAsia="Calibri"/>
        </w:rPr>
        <w:t>)</w:t>
      </w:r>
      <w:r w:rsidR="00BC2E99">
        <w:rPr>
          <w:rFonts w:eastAsia="Calibri"/>
        </w:rPr>
        <w:t>.</w:t>
      </w:r>
      <w:r w:rsidR="00CA40BB">
        <w:rPr>
          <w:rFonts w:eastAsia="Calibri"/>
        </w:rPr>
        <w:t xml:space="preserve"> Dit betekent dus dat een kind met een hoog IQ ook hoog scoort met de Nederlandse woordenschat test. De kans dat er sprake is van toeval is ook erg klein met 1,1%.  Dit maakt deze uitspraak betrouwbaar en laat zien dat er echt een effect is.</w:t>
      </w:r>
      <w:r>
        <w:rPr>
          <w:rFonts w:eastAsia="Calibri"/>
        </w:rPr>
        <w:br/>
        <w:t>Ook is hetzelfde vastgesteld bij de Engelse woordenschat en het IQ.</w:t>
      </w:r>
    </w:p>
    <w:p w:rsidR="007A36D5" w:rsidRPr="007A36D5" w:rsidRDefault="007A36D5" w:rsidP="00007519">
      <w:pPr>
        <w:rPr>
          <w:rFonts w:eastAsia="Calibri"/>
        </w:rPr>
      </w:pPr>
      <w:r>
        <w:rPr>
          <w:rFonts w:eastAsia="Calibri"/>
        </w:rPr>
        <w:t>Er is geen verband tussen Nederlandse en Engelse woordenschat en het geslacht van de kinderen. Meisjes hebben dus geen grotere wo</w:t>
      </w:r>
      <w:r w:rsidR="007009CC">
        <w:rPr>
          <w:rFonts w:eastAsia="Calibri"/>
        </w:rPr>
        <w:t>ordenschat dan jongens</w:t>
      </w:r>
      <w:r>
        <w:rPr>
          <w:rFonts w:eastAsia="Calibri"/>
        </w:rPr>
        <w:t xml:space="preserve"> </w:t>
      </w:r>
      <w:r w:rsidRPr="007A36D5">
        <w:rPr>
          <w:rFonts w:eastAsia="Calibri"/>
          <w:b/>
        </w:rPr>
        <w:t>(Factor 3)</w:t>
      </w:r>
      <w:r w:rsidR="007009CC">
        <w:rPr>
          <w:rFonts w:eastAsia="Calibri"/>
          <w:b/>
        </w:rPr>
        <w:t>.</w:t>
      </w:r>
    </w:p>
    <w:p w:rsidR="00B853DB" w:rsidRPr="00E12C33" w:rsidRDefault="00E12C33" w:rsidP="00007519">
      <w:pPr>
        <w:rPr>
          <w:rFonts w:eastAsia="Calibri"/>
        </w:rPr>
      </w:pPr>
      <w:r>
        <w:rPr>
          <w:rFonts w:eastAsia="Calibri"/>
        </w:rPr>
        <w:t>Deze resultaten liggen in het verlengde met andere onderzoeken en theorieën.</w:t>
      </w:r>
      <w:r w:rsidR="00A9628A">
        <w:rPr>
          <w:rFonts w:eastAsia="Calibri"/>
        </w:rPr>
        <w:t xml:space="preserve"> Enkel de theorieën over het geslacht worden niet ondersteunt met deze resultaten.</w:t>
      </w:r>
      <w:r>
        <w:rPr>
          <w:rFonts w:eastAsia="Calibri"/>
        </w:rPr>
        <w:t xml:space="preserve"> </w:t>
      </w:r>
      <w:r w:rsidR="00A9628A">
        <w:rPr>
          <w:rFonts w:eastAsia="Calibri"/>
        </w:rPr>
        <w:br/>
      </w:r>
      <w:r>
        <w:rPr>
          <w:rFonts w:eastAsia="Calibri"/>
        </w:rPr>
        <w:t>De antwoorden op de onderzoeksvraag zijn zoals verwacht en hebben niet heel veel nieuws naar buiten gebracht. Daarnaast geven deze resulaten ook een stati</w:t>
      </w:r>
      <w:r w:rsidR="00EB7FE5">
        <w:rPr>
          <w:rFonts w:eastAsia="Calibri"/>
        </w:rPr>
        <w:t>stisch</w:t>
      </w:r>
      <w:r>
        <w:rPr>
          <w:rFonts w:eastAsia="Calibri"/>
        </w:rPr>
        <w:t xml:space="preserve"> verband, geen oorzakelijk verband. Dit betekent </w:t>
      </w:r>
      <w:r w:rsidR="00EB7FE5">
        <w:rPr>
          <w:rFonts w:eastAsia="Calibri"/>
        </w:rPr>
        <w:t xml:space="preserve">bijvoorbeeld </w:t>
      </w:r>
      <w:r>
        <w:rPr>
          <w:rFonts w:eastAsia="Calibri"/>
        </w:rPr>
        <w:t>dat een hoog visueel werkgeheugen niet per</w:t>
      </w:r>
      <w:r w:rsidR="007A14CC">
        <w:rPr>
          <w:rFonts w:eastAsia="Calibri"/>
        </w:rPr>
        <w:t xml:space="preserve"> </w:t>
      </w:r>
      <w:proofErr w:type="spellStart"/>
      <w:r>
        <w:rPr>
          <w:rFonts w:eastAsia="Calibri"/>
        </w:rPr>
        <w:t>sé</w:t>
      </w:r>
      <w:proofErr w:type="spellEnd"/>
      <w:r>
        <w:rPr>
          <w:rFonts w:eastAsia="Calibri"/>
        </w:rPr>
        <w:t xml:space="preserve"> de oorzaak hoeft te zijn voor een grotere woordenschat, of andersom.</w:t>
      </w:r>
      <w:r>
        <w:rPr>
          <w:rFonts w:eastAsia="Calibri"/>
        </w:rPr>
        <w:br/>
      </w:r>
      <w:r>
        <w:rPr>
          <w:rFonts w:eastAsia="Calibri"/>
        </w:rPr>
        <w:br/>
        <w:t>Ook bestaat er een kans dat de berekeningen anders</w:t>
      </w:r>
      <w:r w:rsidR="00673B4F">
        <w:rPr>
          <w:rFonts w:eastAsia="Calibri"/>
        </w:rPr>
        <w:t xml:space="preserve"> </w:t>
      </w:r>
      <w:r>
        <w:rPr>
          <w:rFonts w:eastAsia="Calibri"/>
        </w:rPr>
        <w:t>zijn uitgepak</w:t>
      </w:r>
      <w:r w:rsidR="00B853DB">
        <w:rPr>
          <w:rFonts w:eastAsia="Calibri"/>
        </w:rPr>
        <w:t>t wanneer meerdere kinderen getest zouden worden. De uit</w:t>
      </w:r>
      <w:r w:rsidR="007A14CC">
        <w:rPr>
          <w:rFonts w:eastAsia="Calibri"/>
        </w:rPr>
        <w:t>slagen van 27 kinderen geven</w:t>
      </w:r>
      <w:r w:rsidR="00B853DB">
        <w:rPr>
          <w:rFonts w:eastAsia="Calibri"/>
        </w:rPr>
        <w:t xml:space="preserve"> een goed beeld</w:t>
      </w:r>
      <w:r w:rsidR="007A14CC">
        <w:rPr>
          <w:rFonts w:eastAsia="Calibri"/>
        </w:rPr>
        <w:t>,</w:t>
      </w:r>
      <w:r w:rsidR="00B853DB">
        <w:rPr>
          <w:rFonts w:eastAsia="Calibri"/>
        </w:rPr>
        <w:t xml:space="preserve"> maar uitslagen zouden betrouwbaarder zijn met een groter aantal kinderen.</w:t>
      </w:r>
      <w:r w:rsidR="00673B4F">
        <w:rPr>
          <w:rFonts w:eastAsia="Calibri"/>
        </w:rPr>
        <w:t xml:space="preserve"> </w:t>
      </w:r>
      <w:r w:rsidR="00B853DB">
        <w:rPr>
          <w:rFonts w:eastAsia="Calibri"/>
        </w:rPr>
        <w:t xml:space="preserve">Verder </w:t>
      </w:r>
      <w:r w:rsidR="00673B4F">
        <w:rPr>
          <w:rFonts w:eastAsia="Calibri"/>
        </w:rPr>
        <w:t xml:space="preserve">zouden testuitslagen die erg afwijken van het gemiddelde (pieken of dalen) uit het onderzoek </w:t>
      </w:r>
      <w:r w:rsidR="00673B4F">
        <w:rPr>
          <w:rFonts w:eastAsia="Calibri"/>
        </w:rPr>
        <w:lastRenderedPageBreak/>
        <w:t xml:space="preserve">gelaten kunnen worden, of deze kinderen opnieuw </w:t>
      </w:r>
      <w:r w:rsidR="007933D1">
        <w:rPr>
          <w:rFonts w:eastAsia="Calibri"/>
        </w:rPr>
        <w:t>testen</w:t>
      </w:r>
      <w:r w:rsidR="00673B4F">
        <w:rPr>
          <w:rFonts w:eastAsia="Calibri"/>
        </w:rPr>
        <w:t>. Dat zo</w:t>
      </w:r>
      <w:r w:rsidR="007933D1">
        <w:rPr>
          <w:rFonts w:eastAsia="Calibri"/>
        </w:rPr>
        <w:t>u</w:t>
      </w:r>
      <w:r w:rsidR="00673B4F">
        <w:rPr>
          <w:rFonts w:eastAsia="Calibri"/>
        </w:rPr>
        <w:t xml:space="preserve"> zorgen voor een </w:t>
      </w:r>
      <w:r w:rsidR="007A14CC">
        <w:rPr>
          <w:rFonts w:eastAsia="Calibri"/>
        </w:rPr>
        <w:t xml:space="preserve">accurater </w:t>
      </w:r>
      <w:r w:rsidR="00673B4F">
        <w:rPr>
          <w:rFonts w:eastAsia="Calibri"/>
        </w:rPr>
        <w:t xml:space="preserve">beeld. </w:t>
      </w:r>
    </w:p>
    <w:p w:rsidR="000A5057" w:rsidRPr="00007519" w:rsidRDefault="00EB7FE5" w:rsidP="00007519">
      <w:r>
        <w:t>Ook zou het interessant zijn om te kijken welke resulaten men zou krijgen als er getest</w:t>
      </w:r>
      <w:r w:rsidR="000651A9">
        <w:t xml:space="preserve"> werd met allochtone</w:t>
      </w:r>
      <w:r w:rsidR="00106FB3">
        <w:t xml:space="preserve"> kinderen, waarvan Nederlands de tweede taal is. </w:t>
      </w:r>
      <w:r w:rsidR="007A14CC">
        <w:br/>
      </w:r>
      <w:r w:rsidR="007A14CC">
        <w:br/>
        <w:t>Een vervolg</w:t>
      </w:r>
      <w:r w:rsidR="0051589F">
        <w:t xml:space="preserve">vraag zou kunnen zijn: ‘Kan de Nederlandse </w:t>
      </w:r>
      <w:r w:rsidR="000651A9">
        <w:t>en Engelse woordenschat verhoogd</w:t>
      </w:r>
      <w:r w:rsidR="0051589F">
        <w:t xml:space="preserve"> worden als men het visueel werkgeheugen en de intelligentie zouden trainen bij kinderen?’</w:t>
      </w:r>
      <w:r w:rsidR="00007519">
        <w:br/>
      </w:r>
    </w:p>
    <w:p w:rsidR="00670443" w:rsidRPr="00670443" w:rsidRDefault="004D7633" w:rsidP="00670443">
      <w:pPr>
        <w:pStyle w:val="Kop2"/>
      </w:pPr>
      <w:bookmarkStart w:id="19" w:name="_Toc325307681"/>
      <w:r>
        <w:t>9</w:t>
      </w:r>
      <w:r w:rsidR="00670443">
        <w:t>.2 Aanbeveling</w:t>
      </w:r>
      <w:bookmarkEnd w:id="19"/>
    </w:p>
    <w:p w:rsidR="0051589F" w:rsidRDefault="00BE3A2F" w:rsidP="00431414">
      <w:r>
        <w:br/>
        <w:t>In de praktijk</w:t>
      </w:r>
      <w:r w:rsidR="0051589F">
        <w:t xml:space="preserve"> is het belangrijk rekening te houden met verschillende factoren die invloed kunnen hebben op het taalvermogen van het kind. Hier</w:t>
      </w:r>
      <w:r w:rsidR="007A14CC">
        <w:t>bij</w:t>
      </w:r>
      <w:r w:rsidR="0051589F">
        <w:t xml:space="preserve"> doel ik</w:t>
      </w:r>
      <w:r w:rsidR="007A14CC">
        <w:t xml:space="preserve"> niet enkel op het woordenschat</w:t>
      </w:r>
      <w:r w:rsidR="0051589F">
        <w:t>niveau, maar trek ik het breder over het gehele taalonderwijs.</w:t>
      </w:r>
      <w:r w:rsidR="0051589F">
        <w:br/>
        <w:t>Met uitspraken zoals ‘hij is taalzwak, punt’ Moeten we voorzichtig zijn. Er zijn, zoals in dit onderzoek naar voren is gekomen, verschillende factoren die in verband kunnen staan met de taalontwikkeling. Het trainen van de taalontwikkeling zou dan niet voldoende kunnen zijn. Bepaalde factoren vragen ook de aandacht en kunnen ook getraind worden. Het zou best mogelijk kunnen zijn dat, na het trainen van bijvoorbeeld het werkgeheugen, dat het kind ook hoger zou scoren op woordenschat of de gehele taalontwikkeling.</w:t>
      </w:r>
      <w:r w:rsidR="00654276">
        <w:t xml:space="preserve"> (zie mogelijke vervolg vraag).</w:t>
      </w:r>
      <w:r w:rsidR="0051589F">
        <w:br/>
      </w:r>
      <w:r w:rsidR="0051589F">
        <w:br/>
        <w:t>Ontwikkeling gaat uit van twee kanten!</w:t>
      </w:r>
    </w:p>
    <w:p w:rsidR="00673B4F" w:rsidRDefault="00673B4F" w:rsidP="00431414"/>
    <w:p w:rsidR="004D3C9D" w:rsidRDefault="004D3C9D" w:rsidP="00431414"/>
    <w:p w:rsidR="004D3C9D" w:rsidRDefault="004D3C9D" w:rsidP="00431414"/>
    <w:p w:rsidR="004D3C9D" w:rsidRDefault="004D3C9D" w:rsidP="00431414"/>
    <w:p w:rsidR="004D3C9D" w:rsidRDefault="004D3C9D" w:rsidP="00431414"/>
    <w:p w:rsidR="004D3C9D" w:rsidRDefault="004D3C9D" w:rsidP="00431414"/>
    <w:p w:rsidR="004D3C9D" w:rsidRDefault="004D3C9D" w:rsidP="00431414"/>
    <w:p w:rsidR="004D3C9D" w:rsidRDefault="004D3C9D" w:rsidP="00431414"/>
    <w:p w:rsidR="00EB7FE5" w:rsidRDefault="00EB7FE5" w:rsidP="00431414"/>
    <w:p w:rsidR="00EB7FE5" w:rsidRDefault="00EB7FE5" w:rsidP="00431414"/>
    <w:p w:rsidR="00EB7FE5" w:rsidRDefault="00EB7FE5" w:rsidP="00431414"/>
    <w:p w:rsidR="00DA6E5C" w:rsidRDefault="00DA6E5C" w:rsidP="00431414"/>
    <w:p w:rsidR="00EB7FE5" w:rsidRDefault="00EB7FE5" w:rsidP="00431414"/>
    <w:p w:rsidR="00EB7FE5" w:rsidRDefault="00EB7FE5" w:rsidP="00431414"/>
    <w:p w:rsidR="004D3C9D" w:rsidRDefault="004D3C9D" w:rsidP="004D3C9D">
      <w:pPr>
        <w:pStyle w:val="Kop1"/>
        <w:numPr>
          <w:ilvl w:val="0"/>
          <w:numId w:val="7"/>
        </w:numPr>
      </w:pPr>
      <w:bookmarkStart w:id="20" w:name="_Toc325307682"/>
      <w:r>
        <w:lastRenderedPageBreak/>
        <w:t>Literatuurlijst</w:t>
      </w:r>
      <w:bookmarkEnd w:id="20"/>
    </w:p>
    <w:p w:rsidR="001A43C1" w:rsidRDefault="001A43C1" w:rsidP="004D3C9D">
      <w:pPr>
        <w:rPr>
          <w:b/>
        </w:rPr>
      </w:pPr>
    </w:p>
    <w:p w:rsidR="004D3C9D" w:rsidRPr="001A43C1" w:rsidRDefault="001A43C1" w:rsidP="004D3C9D">
      <w:pPr>
        <w:rPr>
          <w:b/>
        </w:rPr>
      </w:pPr>
      <w:r w:rsidRPr="001A43C1">
        <w:rPr>
          <w:b/>
        </w:rPr>
        <w:t xml:space="preserve">Boeken: </w:t>
      </w:r>
    </w:p>
    <w:p w:rsidR="004D3C9D" w:rsidRPr="00296DB3" w:rsidRDefault="004D3C9D" w:rsidP="009A556F">
      <w:pPr>
        <w:rPr>
          <w:lang w:val="en-US"/>
        </w:rPr>
      </w:pPr>
      <w:proofErr w:type="spellStart"/>
      <w:r w:rsidRPr="008C7798">
        <w:rPr>
          <w:lang w:val="en-US"/>
        </w:rPr>
        <w:t>Alexiou</w:t>
      </w:r>
      <w:proofErr w:type="spellEnd"/>
      <w:r w:rsidRPr="008C7798">
        <w:rPr>
          <w:lang w:val="en-US"/>
        </w:rPr>
        <w:t xml:space="preserve">, T. (2009). </w:t>
      </w:r>
      <w:r w:rsidRPr="009A556F">
        <w:rPr>
          <w:i/>
          <w:lang w:val="en-US"/>
        </w:rPr>
        <w:t>Young learners’ cognitive skills and their role in foreign language</w:t>
      </w:r>
      <w:r w:rsidR="009A556F" w:rsidRPr="009A556F">
        <w:rPr>
          <w:i/>
          <w:lang w:val="en-US"/>
        </w:rPr>
        <w:t xml:space="preserve"> </w:t>
      </w:r>
      <w:r w:rsidRPr="009A556F">
        <w:rPr>
          <w:i/>
          <w:lang w:val="en-US"/>
        </w:rPr>
        <w:t xml:space="preserve">vocabulary learning. </w:t>
      </w:r>
      <w:r w:rsidRPr="00296DB3">
        <w:rPr>
          <w:lang w:val="en-US"/>
        </w:rPr>
        <w:t>Bristol: Multilingual Matters.</w:t>
      </w:r>
      <w:r w:rsidR="00654276" w:rsidRPr="00296DB3">
        <w:rPr>
          <w:lang w:val="en-US"/>
        </w:rPr>
        <w:t xml:space="preserve"> (pp. 46-61).</w:t>
      </w:r>
    </w:p>
    <w:p w:rsidR="00B034BC" w:rsidRPr="00296DB3" w:rsidRDefault="00B034BC" w:rsidP="009A556F">
      <w:proofErr w:type="spellStart"/>
      <w:r w:rsidRPr="00B034BC">
        <w:rPr>
          <w:lang w:val="en-GB"/>
        </w:rPr>
        <w:t>Bournot</w:t>
      </w:r>
      <w:proofErr w:type="spellEnd"/>
      <w:r w:rsidRPr="00B034BC">
        <w:rPr>
          <w:lang w:val="en-GB"/>
        </w:rPr>
        <w:t xml:space="preserve"> – </w:t>
      </w:r>
      <w:proofErr w:type="spellStart"/>
      <w:r w:rsidRPr="00B034BC">
        <w:rPr>
          <w:lang w:val="en-GB"/>
        </w:rPr>
        <w:t>Trites</w:t>
      </w:r>
      <w:proofErr w:type="spellEnd"/>
      <w:r w:rsidRPr="00B034BC">
        <w:rPr>
          <w:lang w:val="en-GB"/>
        </w:rPr>
        <w:t>, M. (2002)</w:t>
      </w:r>
      <w:r w:rsidRPr="00717C14">
        <w:rPr>
          <w:i/>
          <w:lang w:val="en-GB"/>
        </w:rPr>
        <w:t xml:space="preserve"> </w:t>
      </w:r>
      <w:r w:rsidRPr="00B034BC">
        <w:rPr>
          <w:i/>
          <w:lang w:val="en-GB"/>
        </w:rPr>
        <w:t>Report of current research on the effects of L2 learning on L1 skills.</w:t>
      </w:r>
      <w:r w:rsidRPr="00717C14">
        <w:rPr>
          <w:i/>
          <w:lang w:val="en-GB"/>
        </w:rPr>
        <w:t xml:space="preserve"> </w:t>
      </w:r>
      <w:r w:rsidRPr="00296DB3">
        <w:rPr>
          <w:i/>
        </w:rPr>
        <w:t>Halifax: APEF</w:t>
      </w:r>
    </w:p>
    <w:p w:rsidR="004D3C9D" w:rsidRPr="005B48EC" w:rsidRDefault="004D3C9D" w:rsidP="009A556F">
      <w:pPr>
        <w:rPr>
          <w:lang w:val="en-US"/>
        </w:rPr>
      </w:pPr>
      <w:r>
        <w:t>Gillis, S.</w:t>
      </w:r>
      <w:r w:rsidR="009A556F">
        <w:t>,</w:t>
      </w:r>
      <w:r>
        <w:t xml:space="preserve"> en Schaerlaekens, A. (2000</w:t>
      </w:r>
      <w:r w:rsidR="009A556F">
        <w:rPr>
          <w:i/>
        </w:rPr>
        <w:t xml:space="preserve">). </w:t>
      </w:r>
      <w:r w:rsidRPr="009A556F">
        <w:rPr>
          <w:i/>
        </w:rPr>
        <w:t xml:space="preserve"> Kindertaalverwerving; Een handboek voor het</w:t>
      </w:r>
      <w:r w:rsidR="009A556F" w:rsidRPr="009A556F">
        <w:rPr>
          <w:i/>
        </w:rPr>
        <w:t xml:space="preserve"> </w:t>
      </w:r>
      <w:r w:rsidRPr="009A556F">
        <w:rPr>
          <w:i/>
        </w:rPr>
        <w:t>Nederlands</w:t>
      </w:r>
      <w:r w:rsidR="009A556F">
        <w:t>.</w:t>
      </w:r>
      <w:r>
        <w:t xml:space="preserve"> </w:t>
      </w:r>
      <w:r w:rsidR="009A556F" w:rsidRPr="005B48EC">
        <w:rPr>
          <w:lang w:val="en-US"/>
        </w:rPr>
        <w:t>Groningen</w:t>
      </w:r>
      <w:r w:rsidRPr="005B48EC">
        <w:rPr>
          <w:lang w:val="en-US"/>
        </w:rPr>
        <w:t xml:space="preserve">: </w:t>
      </w:r>
      <w:proofErr w:type="spellStart"/>
      <w:r w:rsidR="009A556F" w:rsidRPr="005B48EC">
        <w:rPr>
          <w:lang w:val="en-US"/>
        </w:rPr>
        <w:t>Martinus</w:t>
      </w:r>
      <w:proofErr w:type="spellEnd"/>
      <w:r w:rsidR="009A556F" w:rsidRPr="005B48EC">
        <w:rPr>
          <w:lang w:val="en-US"/>
        </w:rPr>
        <w:t xml:space="preserve"> </w:t>
      </w:r>
      <w:proofErr w:type="spellStart"/>
      <w:r w:rsidR="009A556F" w:rsidRPr="005B48EC">
        <w:rPr>
          <w:lang w:val="en-US"/>
        </w:rPr>
        <w:t>Nijhoff</w:t>
      </w:r>
      <w:proofErr w:type="spellEnd"/>
      <w:r w:rsidR="009A556F" w:rsidRPr="005B48EC">
        <w:rPr>
          <w:lang w:val="en-US"/>
        </w:rPr>
        <w:t>.</w:t>
      </w:r>
    </w:p>
    <w:p w:rsidR="005A7609" w:rsidRPr="00296DB3" w:rsidRDefault="005A7609" w:rsidP="005A7609">
      <w:pPr>
        <w:rPr>
          <w:rFonts w:eastAsia="TrebuchetMS"/>
        </w:rPr>
      </w:pPr>
      <w:r w:rsidRPr="005B48EC">
        <w:rPr>
          <w:lang w:val="en-US"/>
        </w:rPr>
        <w:t xml:space="preserve">Hart, B., &amp; </w:t>
      </w:r>
      <w:proofErr w:type="spellStart"/>
      <w:r w:rsidRPr="005B48EC">
        <w:rPr>
          <w:lang w:val="en-US"/>
        </w:rPr>
        <w:t>Risley</w:t>
      </w:r>
      <w:proofErr w:type="spellEnd"/>
      <w:r w:rsidRPr="005B48EC">
        <w:rPr>
          <w:lang w:val="en-US"/>
        </w:rPr>
        <w:t>, T. R. (1995</w:t>
      </w:r>
      <w:r w:rsidRPr="005B48EC">
        <w:rPr>
          <w:i/>
          <w:lang w:val="en-US"/>
        </w:rPr>
        <w:t>). Meaningful differences in the everyday experience of young American children.</w:t>
      </w:r>
      <w:r w:rsidRPr="005B48EC">
        <w:rPr>
          <w:lang w:val="en-US"/>
        </w:rPr>
        <w:t xml:space="preserve"> </w:t>
      </w:r>
      <w:r w:rsidRPr="00296DB3">
        <w:t xml:space="preserve">Baltimore-Londen-Sidney: Paul H. </w:t>
      </w:r>
      <w:proofErr w:type="spellStart"/>
      <w:r w:rsidRPr="00296DB3">
        <w:t>Brookes</w:t>
      </w:r>
      <w:proofErr w:type="spellEnd"/>
      <w:r w:rsidRPr="00296DB3">
        <w:t xml:space="preserve"> Publishing </w:t>
      </w:r>
      <w:proofErr w:type="spellStart"/>
      <w:r w:rsidRPr="00296DB3">
        <w:t>Co</w:t>
      </w:r>
      <w:r w:rsidRPr="00296DB3">
        <w:rPr>
          <w:rFonts w:eastAsia="TrebuchetMS"/>
        </w:rPr>
        <w:t>.</w:t>
      </w:r>
      <w:proofErr w:type="spellEnd"/>
    </w:p>
    <w:p w:rsidR="00B034BC" w:rsidRPr="00B034BC" w:rsidRDefault="00B034BC" w:rsidP="005A7609">
      <w:pPr>
        <w:rPr>
          <w:rFonts w:eastAsia="TrebuchetMS"/>
        </w:rPr>
      </w:pPr>
      <w:proofErr w:type="spellStart"/>
      <w:r>
        <w:rPr>
          <w:rFonts w:asciiTheme="majorHAnsi" w:hAnsiTheme="majorHAnsi"/>
          <w:i/>
        </w:rPr>
        <w:t>Kienstra</w:t>
      </w:r>
      <w:proofErr w:type="spellEnd"/>
      <w:r>
        <w:rPr>
          <w:rFonts w:asciiTheme="majorHAnsi" w:hAnsiTheme="majorHAnsi"/>
          <w:i/>
        </w:rPr>
        <w:t xml:space="preserve">, </w:t>
      </w:r>
      <w:r w:rsidRPr="00B034BC">
        <w:t>M. (2003)</w:t>
      </w:r>
      <w:r>
        <w:rPr>
          <w:rFonts w:asciiTheme="majorHAnsi" w:hAnsiTheme="majorHAnsi"/>
          <w:i/>
        </w:rPr>
        <w:t xml:space="preserve"> </w:t>
      </w:r>
      <w:r w:rsidRPr="00B034BC">
        <w:rPr>
          <w:rFonts w:asciiTheme="majorHAnsi" w:hAnsiTheme="majorHAnsi"/>
          <w:i/>
        </w:rPr>
        <w:t xml:space="preserve">Woordenschatontwikkeling: werkwijzen voor groep 1-4 van de basisschool. </w:t>
      </w:r>
      <w:r w:rsidRPr="00717C14">
        <w:rPr>
          <w:rFonts w:asciiTheme="majorHAnsi" w:hAnsiTheme="majorHAnsi"/>
          <w:i/>
        </w:rPr>
        <w:t xml:space="preserve"> </w:t>
      </w:r>
      <w:r w:rsidRPr="00B034BC">
        <w:t xml:space="preserve">Nijmegen: KUN: </w:t>
      </w:r>
      <w:hyperlink r:id="rId20" w:tooltip="nieuw venster" w:history="1">
        <w:r w:rsidRPr="00B034BC">
          <w:t>Expertisecentrum Nederlands</w:t>
        </w:r>
      </w:hyperlink>
      <w:r w:rsidRPr="00B034BC">
        <w:t>.</w:t>
      </w:r>
    </w:p>
    <w:p w:rsidR="001A43C1" w:rsidRPr="00C039F9" w:rsidRDefault="001A43C1" w:rsidP="001A43C1">
      <w:proofErr w:type="spellStart"/>
      <w:r w:rsidRPr="00296DB3">
        <w:t>Nulft</w:t>
      </w:r>
      <w:proofErr w:type="spellEnd"/>
      <w:r w:rsidRPr="00296DB3">
        <w:t>,</w:t>
      </w:r>
      <w:r w:rsidR="000651A9" w:rsidRPr="00296DB3">
        <w:t xml:space="preserve"> </w:t>
      </w:r>
      <w:proofErr w:type="spellStart"/>
      <w:r w:rsidR="000651A9" w:rsidRPr="00296DB3">
        <w:t>vd</w:t>
      </w:r>
      <w:proofErr w:type="spellEnd"/>
      <w:r w:rsidRPr="00296DB3">
        <w:t xml:space="preserve"> D., </w:t>
      </w:r>
      <w:proofErr w:type="spellStart"/>
      <w:r w:rsidRPr="00296DB3">
        <w:t>Verhallen</w:t>
      </w:r>
      <w:proofErr w:type="spellEnd"/>
      <w:r w:rsidRPr="00296DB3">
        <w:t xml:space="preserve">, M. (2008). </w:t>
      </w:r>
      <w:r>
        <w:rPr>
          <w:i/>
          <w:iCs/>
        </w:rPr>
        <w:t xml:space="preserve">Met woorden in de weer. </w:t>
      </w:r>
      <w:r w:rsidRPr="001A43C1">
        <w:rPr>
          <w:iCs/>
        </w:rPr>
        <w:t>Bussem:</w:t>
      </w:r>
      <w:r>
        <w:rPr>
          <w:i/>
          <w:iCs/>
        </w:rPr>
        <w:t xml:space="preserve"> </w:t>
      </w:r>
      <w:r>
        <w:t>Uitgeverij Coutinho.</w:t>
      </w:r>
    </w:p>
    <w:p w:rsidR="001A43C1" w:rsidRDefault="001A43C1" w:rsidP="001A43C1">
      <w:pPr>
        <w:rPr>
          <w:rFonts w:eastAsia="TrebuchetMS"/>
        </w:rPr>
      </w:pPr>
      <w:r>
        <w:rPr>
          <w:rFonts w:eastAsia="TrebuchetMS"/>
        </w:rPr>
        <w:t>Schaerlaekens, A. (2008</w:t>
      </w:r>
      <w:r w:rsidRPr="000A2F9C">
        <w:rPr>
          <w:i/>
        </w:rPr>
        <w:t>). De taalontwikkeling van het kind.</w:t>
      </w:r>
      <w:r>
        <w:rPr>
          <w:rFonts w:ascii="TrebuchetMS,Italic" w:eastAsia="TrebuchetMS" w:hAnsi="TrebuchetMS,Italic" w:cs="TrebuchetMS,Italic"/>
          <w:i/>
          <w:iCs/>
        </w:rPr>
        <w:t xml:space="preserve"> </w:t>
      </w:r>
      <w:r>
        <w:rPr>
          <w:rFonts w:eastAsia="TrebuchetMS"/>
        </w:rPr>
        <w:t>Groningen/Houten: Noordhoff.</w:t>
      </w:r>
    </w:p>
    <w:p w:rsidR="000A2F9C" w:rsidRPr="000A2F9C" w:rsidRDefault="000A2F9C" w:rsidP="000A2F9C">
      <w:r>
        <w:rPr>
          <w:rFonts w:eastAsia="TrebuchetMS"/>
        </w:rPr>
        <w:t xml:space="preserve">Snow, C. (2000). Taalaanbod en sociale interactie: hun rol in de taalverwerving. In S.Gillis &amp; A. Schaerlaekens (Eds.), </w:t>
      </w:r>
      <w:r w:rsidRPr="000A2F9C">
        <w:rPr>
          <w:i/>
        </w:rPr>
        <w:t>Kindertaalverwerving: Een handboek voor het Nederlands</w:t>
      </w:r>
      <w:r>
        <w:rPr>
          <w:rFonts w:ascii="TrebuchetMS,Italic" w:eastAsia="TrebuchetMS" w:hAnsi="TrebuchetMS,Italic" w:cs="TrebuchetMS,Italic"/>
          <w:i/>
          <w:iCs/>
        </w:rPr>
        <w:t xml:space="preserve"> </w:t>
      </w:r>
      <w:r>
        <w:rPr>
          <w:rFonts w:eastAsia="TrebuchetMS"/>
        </w:rPr>
        <w:t>(pp. 327-346). Groningen: Martinus Nijhoff.</w:t>
      </w:r>
    </w:p>
    <w:p w:rsidR="000A2F9C" w:rsidRDefault="000A2F9C" w:rsidP="000A2F9C">
      <w:r>
        <w:t>Verhallen, M., Verhallen, S. (2004).</w:t>
      </w:r>
      <w:r>
        <w:rPr>
          <w:i/>
          <w:iCs/>
        </w:rPr>
        <w:t xml:space="preserve">Woorden leren woorden onderwijzen. </w:t>
      </w:r>
      <w:r>
        <w:t>Hoevelaken: CPS.</w:t>
      </w:r>
    </w:p>
    <w:p w:rsidR="000A2F9C" w:rsidRDefault="000A2F9C" w:rsidP="000A2F9C">
      <w:r>
        <w:t xml:space="preserve">Verhallen, M., Walst, R. (2001). </w:t>
      </w:r>
      <w:r>
        <w:rPr>
          <w:i/>
          <w:iCs/>
        </w:rPr>
        <w:t xml:space="preserve">Taalontwikkeling op school. </w:t>
      </w:r>
      <w:r>
        <w:t xml:space="preserve"> Bussum: Coutinho.</w:t>
      </w:r>
    </w:p>
    <w:p w:rsidR="000A2F9C" w:rsidRDefault="000A2F9C" w:rsidP="000A2F9C">
      <w:r>
        <w:t xml:space="preserve">Vermeer, A. e.a.(2005). </w:t>
      </w:r>
      <w:r w:rsidRPr="000A2F9C">
        <w:rPr>
          <w:i/>
        </w:rPr>
        <w:t>Nederlands als tweede taal in het basisonderwijs</w:t>
      </w:r>
      <w:r w:rsidR="000869A9">
        <w:t>. Utrecht: Thieme</w:t>
      </w:r>
      <w:r>
        <w:t>Meulenhoff.</w:t>
      </w:r>
    </w:p>
    <w:p w:rsidR="00865868" w:rsidRPr="00296DB3" w:rsidRDefault="00865868" w:rsidP="00865868">
      <w:pPr>
        <w:rPr>
          <w:lang w:val="en-US"/>
        </w:rPr>
      </w:pPr>
      <w:r w:rsidRPr="004F2ECC">
        <w:t>Vermeer,A.</w:t>
      </w:r>
      <w:r>
        <w:t xml:space="preserve"> (2002).</w:t>
      </w:r>
      <w:r w:rsidRPr="004F2ECC">
        <w:t xml:space="preserve"> </w:t>
      </w:r>
      <w:r w:rsidRPr="00865868">
        <w:rPr>
          <w:i/>
        </w:rPr>
        <w:t xml:space="preserve">Wat zijn de gevolgen van taalachterstand en wat zou daaraan moeten gebeuren? </w:t>
      </w:r>
      <w:proofErr w:type="spellStart"/>
      <w:r w:rsidRPr="00296DB3">
        <w:rPr>
          <w:lang w:val="en-US"/>
        </w:rPr>
        <w:t>Houten</w:t>
      </w:r>
      <w:proofErr w:type="spellEnd"/>
      <w:r w:rsidRPr="00296DB3">
        <w:rPr>
          <w:lang w:val="en-US"/>
        </w:rPr>
        <w:t xml:space="preserve">: Bohn </w:t>
      </w:r>
      <w:proofErr w:type="spellStart"/>
      <w:r w:rsidRPr="00296DB3">
        <w:rPr>
          <w:lang w:val="en-US"/>
        </w:rPr>
        <w:t>Stafleu</w:t>
      </w:r>
      <w:proofErr w:type="spellEnd"/>
      <w:r w:rsidRPr="00296DB3">
        <w:rPr>
          <w:lang w:val="en-US"/>
        </w:rPr>
        <w:t xml:space="preserve"> Van </w:t>
      </w:r>
      <w:proofErr w:type="spellStart"/>
      <w:r w:rsidRPr="00296DB3">
        <w:rPr>
          <w:lang w:val="en-US"/>
        </w:rPr>
        <w:t>Loghum</w:t>
      </w:r>
      <w:proofErr w:type="spellEnd"/>
      <w:r w:rsidRPr="00296DB3">
        <w:rPr>
          <w:lang w:val="en-US"/>
        </w:rPr>
        <w:t>.</w:t>
      </w:r>
    </w:p>
    <w:p w:rsidR="00865868" w:rsidRPr="00296DB3" w:rsidRDefault="00865868" w:rsidP="000A2F9C">
      <w:pPr>
        <w:rPr>
          <w:lang w:val="en-US"/>
        </w:rPr>
      </w:pPr>
    </w:p>
    <w:p w:rsidR="00671B19" w:rsidRPr="00296DB3" w:rsidRDefault="00141E77" w:rsidP="009A556F">
      <w:pPr>
        <w:rPr>
          <w:b/>
          <w:lang w:val="en-US"/>
        </w:rPr>
      </w:pPr>
      <w:proofErr w:type="spellStart"/>
      <w:r w:rsidRPr="00296DB3">
        <w:rPr>
          <w:b/>
          <w:lang w:val="en-US"/>
        </w:rPr>
        <w:t>Artikelen</w:t>
      </w:r>
      <w:proofErr w:type="spellEnd"/>
      <w:r w:rsidR="00671B19" w:rsidRPr="00296DB3">
        <w:rPr>
          <w:b/>
          <w:lang w:val="en-US"/>
        </w:rPr>
        <w:t>:</w:t>
      </w:r>
    </w:p>
    <w:p w:rsidR="008613D7" w:rsidRDefault="008613D7" w:rsidP="009A556F">
      <w:pPr>
        <w:rPr>
          <w:lang w:val="en-US"/>
        </w:rPr>
      </w:pPr>
      <w:proofErr w:type="spellStart"/>
      <w:r>
        <w:rPr>
          <w:lang w:val="en-US"/>
        </w:rPr>
        <w:t>Alloway</w:t>
      </w:r>
      <w:proofErr w:type="spellEnd"/>
      <w:r>
        <w:rPr>
          <w:lang w:val="en-US"/>
        </w:rPr>
        <w:t>, T.P.(2006).</w:t>
      </w:r>
      <w:r>
        <w:rPr>
          <w:lang w:val="en-US"/>
        </w:rPr>
        <w:t xml:space="preserve"> </w:t>
      </w:r>
      <w:r w:rsidRPr="008613D7">
        <w:rPr>
          <w:lang w:val="en-US"/>
        </w:rPr>
        <w:t>How does working memory work in the classroom?</w:t>
      </w:r>
      <w:r>
        <w:rPr>
          <w:i/>
          <w:lang w:val="en-US"/>
        </w:rPr>
        <w:t xml:space="preserve"> </w:t>
      </w:r>
      <w:r w:rsidRPr="009617DA">
        <w:rPr>
          <w:i/>
          <w:lang w:val="en-US"/>
        </w:rPr>
        <w:t>Educat</w:t>
      </w:r>
      <w:r>
        <w:rPr>
          <w:i/>
          <w:lang w:val="en-US"/>
        </w:rPr>
        <w:t xml:space="preserve">ional Research and Reviews, </w:t>
      </w:r>
      <w:r>
        <w:rPr>
          <w:lang w:val="en-US"/>
        </w:rPr>
        <w:t>12,</w:t>
      </w:r>
      <w:r>
        <w:rPr>
          <w:lang w:val="en-US"/>
        </w:rPr>
        <w:t>134-139</w:t>
      </w:r>
    </w:p>
    <w:p w:rsidR="00A7262A" w:rsidRPr="00A7262A" w:rsidRDefault="00A7262A" w:rsidP="009A556F">
      <w:pPr>
        <w:rPr>
          <w:lang w:val="en-US"/>
        </w:rPr>
      </w:pPr>
      <w:proofErr w:type="spellStart"/>
      <w:r w:rsidRPr="00584662">
        <w:rPr>
          <w:lang w:val="en-US"/>
        </w:rPr>
        <w:t>Baddeley</w:t>
      </w:r>
      <w:proofErr w:type="spellEnd"/>
      <w:r w:rsidRPr="00584662">
        <w:rPr>
          <w:lang w:val="en-US"/>
        </w:rPr>
        <w:t>, A.D</w:t>
      </w:r>
      <w:r w:rsidR="008613D7">
        <w:rPr>
          <w:lang w:val="en-US"/>
        </w:rPr>
        <w:t>. (1995). Working Memory.</w:t>
      </w:r>
      <w:r w:rsidRPr="00296DB3">
        <w:rPr>
          <w:lang w:val="en-US"/>
        </w:rPr>
        <w:t xml:space="preserve"> M.S. </w:t>
      </w:r>
      <w:proofErr w:type="spellStart"/>
      <w:r w:rsidRPr="00296DB3">
        <w:rPr>
          <w:lang w:val="en-US"/>
        </w:rPr>
        <w:t>Gazzaniga</w:t>
      </w:r>
      <w:proofErr w:type="spellEnd"/>
      <w:r w:rsidRPr="00296DB3">
        <w:rPr>
          <w:lang w:val="en-US"/>
        </w:rPr>
        <w:t xml:space="preserve"> (Ed). </w:t>
      </w:r>
      <w:r w:rsidRPr="00264F69">
        <w:rPr>
          <w:i/>
          <w:lang w:val="en-US"/>
        </w:rPr>
        <w:t>The cognitive neurosciences</w:t>
      </w:r>
      <w:r w:rsidR="00264F69" w:rsidRPr="00264F69">
        <w:rPr>
          <w:i/>
          <w:lang w:val="en-US"/>
        </w:rPr>
        <w:t>. MIT Press</w:t>
      </w:r>
      <w:r>
        <w:rPr>
          <w:lang w:val="en-US"/>
        </w:rPr>
        <w:t>,13,</w:t>
      </w:r>
      <w:r w:rsidR="00264F69">
        <w:rPr>
          <w:lang w:val="en-US"/>
        </w:rPr>
        <w:t xml:space="preserve"> 4,</w:t>
      </w:r>
      <w:r>
        <w:rPr>
          <w:lang w:val="en-US"/>
        </w:rPr>
        <w:t xml:space="preserve"> 755-764</w:t>
      </w:r>
      <w:r w:rsidR="00264F69">
        <w:rPr>
          <w:lang w:val="en-US"/>
        </w:rPr>
        <w:t>.</w:t>
      </w:r>
    </w:p>
    <w:p w:rsidR="006D213E" w:rsidRPr="006D213E" w:rsidRDefault="006D213E" w:rsidP="009A556F">
      <w:pPr>
        <w:rPr>
          <w:i/>
          <w:lang w:val="en-US"/>
        </w:rPr>
      </w:pPr>
      <w:r>
        <w:rPr>
          <w:i/>
          <w:lang w:val="en-GB"/>
        </w:rPr>
        <w:t>Cook, V</w:t>
      </w:r>
      <w:r w:rsidRPr="006D213E">
        <w:rPr>
          <w:lang w:val="en-GB"/>
        </w:rPr>
        <w:t xml:space="preserve">. </w:t>
      </w:r>
      <w:r>
        <w:rPr>
          <w:lang w:val="en-GB"/>
        </w:rPr>
        <w:t xml:space="preserve">(2003). </w:t>
      </w:r>
      <w:r w:rsidRPr="006D213E">
        <w:rPr>
          <w:i/>
          <w:lang w:val="en-GB"/>
        </w:rPr>
        <w:t>Effects of the second language on the First</w:t>
      </w:r>
      <w:r w:rsidRPr="006D213E">
        <w:rPr>
          <w:lang w:val="en-GB"/>
        </w:rPr>
        <w:t>.</w:t>
      </w:r>
      <w:r>
        <w:rPr>
          <w:i/>
          <w:lang w:val="en-GB"/>
        </w:rPr>
        <w:t xml:space="preserve"> </w:t>
      </w:r>
      <w:proofErr w:type="spellStart"/>
      <w:r w:rsidRPr="006D213E">
        <w:rPr>
          <w:lang w:val="en-US"/>
        </w:rPr>
        <w:t>Clevedon</w:t>
      </w:r>
      <w:proofErr w:type="spellEnd"/>
      <w:r w:rsidRPr="006D213E">
        <w:rPr>
          <w:lang w:val="en-US"/>
        </w:rPr>
        <w:t xml:space="preserve"> :PHJ.</w:t>
      </w:r>
    </w:p>
    <w:p w:rsidR="004D3C9D" w:rsidRPr="00671B19" w:rsidRDefault="004D3C9D" w:rsidP="009A556F">
      <w:pPr>
        <w:rPr>
          <w:i/>
          <w:iCs/>
          <w:lang w:val="en-US"/>
        </w:rPr>
      </w:pPr>
      <w:r w:rsidRPr="005A7609">
        <w:rPr>
          <w:lang w:val="en-US"/>
        </w:rPr>
        <w:t xml:space="preserve">Genesee, F. (1976). </w:t>
      </w:r>
      <w:r w:rsidRPr="00671B19">
        <w:rPr>
          <w:lang w:val="en-US"/>
        </w:rPr>
        <w:t>The role of intelligence in second language learning</w:t>
      </w:r>
      <w:r w:rsidRPr="000A2F9C">
        <w:rPr>
          <w:i/>
          <w:iCs/>
          <w:lang w:val="en-US"/>
        </w:rPr>
        <w:t>. Language</w:t>
      </w:r>
      <w:r w:rsidR="009A556F" w:rsidRPr="000A2F9C">
        <w:rPr>
          <w:i/>
          <w:iCs/>
          <w:lang w:val="en-US"/>
        </w:rPr>
        <w:t xml:space="preserve"> </w:t>
      </w:r>
      <w:r w:rsidRPr="000A2F9C">
        <w:rPr>
          <w:i/>
          <w:iCs/>
          <w:lang w:val="en-US"/>
        </w:rPr>
        <w:t>Learning</w:t>
      </w:r>
      <w:r w:rsidR="00671B19" w:rsidRPr="000A2F9C">
        <w:rPr>
          <w:i/>
          <w:iCs/>
          <w:lang w:val="en-US"/>
        </w:rPr>
        <w:t>,</w:t>
      </w:r>
      <w:r w:rsidRPr="00671B19">
        <w:rPr>
          <w:iCs/>
          <w:lang w:val="en-US"/>
        </w:rPr>
        <w:t xml:space="preserve"> </w:t>
      </w:r>
      <w:r w:rsidR="00671B19">
        <w:rPr>
          <w:lang w:val="en-US"/>
        </w:rPr>
        <w:t>26,</w:t>
      </w:r>
      <w:r w:rsidRPr="00671B19">
        <w:rPr>
          <w:lang w:val="en-US"/>
        </w:rPr>
        <w:t xml:space="preserve"> 267-280.</w:t>
      </w:r>
    </w:p>
    <w:p w:rsidR="00B07FE7" w:rsidRDefault="009A556F" w:rsidP="000A2F9C">
      <w:pPr>
        <w:rPr>
          <w:lang w:val="en-US"/>
        </w:rPr>
      </w:pPr>
      <w:r>
        <w:rPr>
          <w:lang w:val="en-US"/>
        </w:rPr>
        <w:lastRenderedPageBreak/>
        <w:t>Engle, R.</w:t>
      </w:r>
      <w:r w:rsidR="00671B19">
        <w:rPr>
          <w:lang w:val="en-US"/>
        </w:rPr>
        <w:t xml:space="preserve">W., </w:t>
      </w:r>
      <w:r w:rsidR="005A7609">
        <w:rPr>
          <w:lang w:val="en-US"/>
        </w:rPr>
        <w:t xml:space="preserve">Kane, M. J. </w:t>
      </w:r>
      <w:r w:rsidR="004D3C9D" w:rsidRPr="00206C4C">
        <w:rPr>
          <w:lang w:val="en-US"/>
        </w:rPr>
        <w:t xml:space="preserve">(2004). </w:t>
      </w:r>
      <w:r w:rsidR="004D3C9D" w:rsidRPr="005A7609">
        <w:rPr>
          <w:lang w:val="en-US"/>
        </w:rPr>
        <w:t>Executive attention. working memory capacity and a two</w:t>
      </w:r>
      <w:r w:rsidR="00671B19" w:rsidRPr="005A7609">
        <w:rPr>
          <w:lang w:val="en-US"/>
        </w:rPr>
        <w:t xml:space="preserve"> </w:t>
      </w:r>
      <w:r w:rsidR="004D3C9D" w:rsidRPr="005A7609">
        <w:rPr>
          <w:lang w:val="en-US"/>
        </w:rPr>
        <w:t>factor theory of cognitive control</w:t>
      </w:r>
      <w:r w:rsidR="004D3C9D" w:rsidRPr="00671B19">
        <w:rPr>
          <w:i/>
          <w:lang w:val="en-US"/>
        </w:rPr>
        <w:t>.</w:t>
      </w:r>
      <w:r w:rsidR="004D3C9D" w:rsidRPr="00B84C65">
        <w:rPr>
          <w:lang w:val="en-US"/>
        </w:rPr>
        <w:t xml:space="preserve"> </w:t>
      </w:r>
      <w:r w:rsidR="004D3C9D" w:rsidRPr="005B48EC">
        <w:rPr>
          <w:i/>
          <w:lang w:val="en-US"/>
        </w:rPr>
        <w:t xml:space="preserve">The psychology </w:t>
      </w:r>
      <w:r w:rsidR="004D3C9D" w:rsidRPr="00296DB3">
        <w:rPr>
          <w:i/>
          <w:lang w:val="en-US"/>
        </w:rPr>
        <w:t>of learning and motivation</w:t>
      </w:r>
      <w:r w:rsidR="004D3C9D" w:rsidRPr="00264F69">
        <w:rPr>
          <w:rFonts w:ascii="Times-Italic" w:hAnsi="Times-Italic" w:cs="Times-Italic"/>
          <w:iCs/>
          <w:sz w:val="24"/>
          <w:szCs w:val="24"/>
          <w:lang w:val="en-US"/>
        </w:rPr>
        <w:t xml:space="preserve">, </w:t>
      </w:r>
      <w:r w:rsidR="004D3C9D" w:rsidRPr="00296DB3">
        <w:rPr>
          <w:lang w:val="en-US"/>
        </w:rPr>
        <w:t>44, 145-199.</w:t>
      </w:r>
    </w:p>
    <w:p w:rsidR="00B07FE7" w:rsidRDefault="00B07FE7" w:rsidP="000A2F9C">
      <w:pPr>
        <w:rPr>
          <w:lang w:val="en-US"/>
        </w:rPr>
      </w:pPr>
      <w:proofErr w:type="spellStart"/>
      <w:r w:rsidRPr="00553035">
        <w:rPr>
          <w:lang w:val="en-US"/>
        </w:rPr>
        <w:t>Finegan</w:t>
      </w:r>
      <w:proofErr w:type="spellEnd"/>
      <w:r w:rsidRPr="00553035">
        <w:rPr>
          <w:lang w:val="en-US"/>
        </w:rPr>
        <w:t xml:space="preserve">, E. </w:t>
      </w:r>
      <w:r w:rsidRPr="00553035">
        <w:rPr>
          <w:i/>
          <w:lang w:val="en-US"/>
        </w:rPr>
        <w:t>Language, it</w:t>
      </w:r>
      <w:r>
        <w:rPr>
          <w:i/>
          <w:lang w:val="en-US"/>
        </w:rPr>
        <w:t>s</w:t>
      </w:r>
      <w:r w:rsidRPr="00553035">
        <w:rPr>
          <w:i/>
          <w:lang w:val="en-US"/>
        </w:rPr>
        <w:t xml:space="preserve"> s</w:t>
      </w:r>
      <w:r>
        <w:rPr>
          <w:i/>
          <w:lang w:val="en-US"/>
        </w:rPr>
        <w:t>tructure and use</w:t>
      </w:r>
      <w:r>
        <w:rPr>
          <w:lang w:val="en-US"/>
        </w:rPr>
        <w:t xml:space="preserve">. Wadsworth: </w:t>
      </w:r>
      <w:proofErr w:type="spellStart"/>
      <w:r w:rsidRPr="007B5655">
        <w:rPr>
          <w:lang w:val="en-US"/>
        </w:rPr>
        <w:t>Cengage</w:t>
      </w:r>
      <w:proofErr w:type="spellEnd"/>
      <w:r w:rsidRPr="007B5655">
        <w:rPr>
          <w:lang w:val="en-US"/>
        </w:rPr>
        <w:t xml:space="preserve"> Learning</w:t>
      </w:r>
      <w:r>
        <w:rPr>
          <w:lang w:val="en-US"/>
        </w:rPr>
        <w:t xml:space="preserve">, </w:t>
      </w:r>
      <w:r w:rsidRPr="007B5655">
        <w:rPr>
          <w:lang w:val="en-US"/>
        </w:rPr>
        <w:t>511</w:t>
      </w:r>
    </w:p>
    <w:p w:rsidR="004D3C9D" w:rsidRPr="00206C4C" w:rsidRDefault="004D3C9D" w:rsidP="000A2F9C">
      <w:pPr>
        <w:rPr>
          <w:lang w:val="en-US"/>
        </w:rPr>
      </w:pPr>
      <w:r w:rsidRPr="00206C4C">
        <w:rPr>
          <w:lang w:val="en-US"/>
        </w:rPr>
        <w:t xml:space="preserve">Fish, M., &amp; </w:t>
      </w:r>
      <w:proofErr w:type="spellStart"/>
      <w:r w:rsidRPr="00206C4C">
        <w:rPr>
          <w:lang w:val="en-US"/>
        </w:rPr>
        <w:t>Pinkerman</w:t>
      </w:r>
      <w:proofErr w:type="spellEnd"/>
      <w:r w:rsidRPr="00206C4C">
        <w:rPr>
          <w:lang w:val="en-US"/>
        </w:rPr>
        <w:t>, B. (2002). Language skills in low-SES rural Appalachian</w:t>
      </w:r>
      <w:r>
        <w:rPr>
          <w:lang w:val="en-US"/>
        </w:rPr>
        <w:t xml:space="preserve"> </w:t>
      </w:r>
      <w:r w:rsidRPr="00206C4C">
        <w:rPr>
          <w:lang w:val="en-US"/>
        </w:rPr>
        <w:t>children: normative development and ind</w:t>
      </w:r>
      <w:r>
        <w:rPr>
          <w:lang w:val="en-US"/>
        </w:rPr>
        <w:t xml:space="preserve">ividual differences, infancy to </w:t>
      </w:r>
      <w:r w:rsidRPr="00206C4C">
        <w:rPr>
          <w:lang w:val="en-US"/>
        </w:rPr>
        <w:t xml:space="preserve">preschool. </w:t>
      </w:r>
      <w:r w:rsidRPr="005B48EC">
        <w:rPr>
          <w:i/>
          <w:lang w:val="en-US"/>
        </w:rPr>
        <w:t>Journal of Applied Developmental Psychology: an international multidisciplinary lifespan journal</w:t>
      </w:r>
      <w:r w:rsidRPr="005B48EC">
        <w:rPr>
          <w:lang w:val="en-US"/>
        </w:rPr>
        <w:t xml:space="preserve">, 23, 5, 539 </w:t>
      </w:r>
      <w:r w:rsidRPr="005B48EC">
        <w:rPr>
          <w:rFonts w:hint="eastAsia"/>
          <w:lang w:val="en-US"/>
        </w:rPr>
        <w:t>–</w:t>
      </w:r>
      <w:r w:rsidRPr="005B48EC">
        <w:rPr>
          <w:lang w:val="en-US"/>
        </w:rPr>
        <w:t xml:space="preserve"> 566.</w:t>
      </w:r>
    </w:p>
    <w:p w:rsidR="004D3C9D" w:rsidRDefault="004D3C9D" w:rsidP="004D3C9D">
      <w:r>
        <w:t>Hacquebord, H., R. Linthorst &amp; B. Stellingwerf (2004)</w:t>
      </w:r>
      <w:r w:rsidR="001A43C1">
        <w:t>.</w:t>
      </w:r>
      <w:r>
        <w:br/>
      </w:r>
      <w:r w:rsidRPr="003C353E">
        <w:rPr>
          <w:rStyle w:val="Zwaar"/>
          <w:b w:val="0"/>
          <w:i/>
        </w:rPr>
        <w:t>Vocabulairverwerving bij taalzwakke leerlingen in het voortgezet onderwijs.</w:t>
      </w:r>
      <w:r>
        <w:br/>
        <w:t>Paper gepresenteerd op de jaarlijkse Onderwijs research dagen (OR</w:t>
      </w:r>
      <w:r w:rsidR="005A7609">
        <w:t>D). Utrecht.</w:t>
      </w:r>
    </w:p>
    <w:p w:rsidR="00FC0A76" w:rsidRDefault="004D3C9D" w:rsidP="001A43C1">
      <w:r w:rsidRPr="008C7798">
        <w:rPr>
          <w:lang w:val="en-US"/>
        </w:rPr>
        <w:t xml:space="preserve">Kristiansen, I. (1990). </w:t>
      </w:r>
      <w:r w:rsidRPr="001A43C1">
        <w:rPr>
          <w:i/>
          <w:lang w:val="en-US"/>
        </w:rPr>
        <w:t>Nonverbal intelligence and foreign language learning</w:t>
      </w:r>
      <w:r w:rsidRPr="008C7798">
        <w:rPr>
          <w:lang w:val="en-US"/>
        </w:rPr>
        <w:t xml:space="preserve">. </w:t>
      </w:r>
      <w:r w:rsidR="001A43C1">
        <w:t>Proefschrift.</w:t>
      </w:r>
      <w:r w:rsidR="001A43C1" w:rsidRPr="001A43C1">
        <w:t xml:space="preserve"> Department of Education</w:t>
      </w:r>
      <w:r w:rsidRPr="001A43C1">
        <w:t xml:space="preserve"> Helsinki. </w:t>
      </w:r>
      <w:r w:rsidR="001A43C1">
        <w:br/>
      </w:r>
      <w:r w:rsidRPr="00D13291">
        <w:t>Verkregen op 22 april 2012</w:t>
      </w:r>
      <w:r w:rsidRPr="000A65C9">
        <w:t xml:space="preserve">, </w:t>
      </w:r>
      <w:r w:rsidRPr="00D13291">
        <w:t>van</w:t>
      </w:r>
      <w:r w:rsidR="001A43C1" w:rsidRPr="00D13291">
        <w:t xml:space="preserve"> </w:t>
      </w:r>
      <w:r w:rsidRPr="00D13291">
        <w:t>http://www.eric.ed.gov/PDFS/ED330206.pdf</w:t>
      </w:r>
    </w:p>
    <w:p w:rsidR="004D3C9D" w:rsidRDefault="004D3C9D" w:rsidP="001A43C1">
      <w:pPr>
        <w:rPr>
          <w:rFonts w:ascii="Times-Roman" w:hAnsi="Times-Roman" w:cs="Times-Roman"/>
        </w:rPr>
      </w:pPr>
      <w:r w:rsidRPr="000A65C9">
        <w:t xml:space="preserve">Majerus, S., Poncelet, M., Greffe, C., &amp; Van der Linden, M. (2006). </w:t>
      </w:r>
      <w:r w:rsidRPr="006D4AAA">
        <w:rPr>
          <w:lang w:val="en-US"/>
        </w:rPr>
        <w:t>Relations between</w:t>
      </w:r>
      <w:r>
        <w:rPr>
          <w:lang w:val="en-US"/>
        </w:rPr>
        <w:t xml:space="preserve"> </w:t>
      </w:r>
      <w:r w:rsidRPr="006D4AAA">
        <w:rPr>
          <w:lang w:val="en-US"/>
        </w:rPr>
        <w:t>vocabulary development and verbal short-term memory: The relative importance of</w:t>
      </w:r>
      <w:r>
        <w:rPr>
          <w:lang w:val="en-US"/>
        </w:rPr>
        <w:t xml:space="preserve"> </w:t>
      </w:r>
      <w:r w:rsidRPr="006D4AAA">
        <w:rPr>
          <w:lang w:val="en-US"/>
        </w:rPr>
        <w:t>short-term memory for serial orde</w:t>
      </w:r>
      <w:r w:rsidRPr="005B48EC">
        <w:rPr>
          <w:lang w:val="en-US"/>
        </w:rPr>
        <w:t xml:space="preserve">r and item information. </w:t>
      </w:r>
      <w:r w:rsidRPr="001A43C1">
        <w:rPr>
          <w:i/>
        </w:rPr>
        <w:t>Journal of Experimental Child Psychology, 92,</w:t>
      </w:r>
      <w:r w:rsidRPr="001A43C1">
        <w:t xml:space="preserve"> 95-119.</w:t>
      </w:r>
    </w:p>
    <w:p w:rsidR="004D3C9D" w:rsidRDefault="004D3C9D" w:rsidP="001A43C1">
      <w:pPr>
        <w:rPr>
          <w:rFonts w:eastAsia="TrebuchetMS"/>
        </w:rPr>
      </w:pPr>
      <w:r>
        <w:t>Vernooy, K.</w:t>
      </w:r>
      <w:r w:rsidR="001A43C1">
        <w:t xml:space="preserve"> (2007)</w:t>
      </w:r>
      <w:r>
        <w:t xml:space="preserve"> </w:t>
      </w:r>
      <w:r w:rsidR="001A43C1">
        <w:t>makkelijk lezen</w:t>
      </w:r>
      <w:r w:rsidR="001A43C1" w:rsidRPr="001A43C1">
        <w:rPr>
          <w:i/>
        </w:rPr>
        <w:t xml:space="preserve">. </w:t>
      </w:r>
      <w:r w:rsidRPr="001A43C1">
        <w:rPr>
          <w:i/>
        </w:rPr>
        <w:t>Goede woordenschat Ta</w:t>
      </w:r>
      <w:r w:rsidR="001A43C1">
        <w:rPr>
          <w:i/>
        </w:rPr>
        <w:t xml:space="preserve">alpilots onderwijsachterstanden, 7. </w:t>
      </w:r>
      <w:r w:rsidR="001A43C1">
        <w:t>23-30</w:t>
      </w:r>
      <w:r w:rsidRPr="00206C4C">
        <w:rPr>
          <w:rFonts w:eastAsia="TrebuchetMS"/>
        </w:rPr>
        <w:t xml:space="preserve"> </w:t>
      </w:r>
    </w:p>
    <w:p w:rsidR="000A2F9C" w:rsidRDefault="004D3C9D" w:rsidP="004D3C9D">
      <w:r>
        <w:t>Snow, C. (2006</w:t>
      </w:r>
      <w:r w:rsidRPr="001A43C1">
        <w:t xml:space="preserve">) </w:t>
      </w:r>
      <w:r w:rsidRPr="001A43C1">
        <w:rPr>
          <w:rStyle w:val="Zwaar"/>
          <w:b w:val="0"/>
        </w:rPr>
        <w:t>Een kind van weinig woorden</w:t>
      </w:r>
      <w:r w:rsidRPr="001A43C1">
        <w:rPr>
          <w:rStyle w:val="Zwaar"/>
          <w:i/>
        </w:rPr>
        <w:t>.</w:t>
      </w:r>
      <w:r w:rsidRPr="001A43C1">
        <w:rPr>
          <w:i/>
        </w:rPr>
        <w:t xml:space="preserve"> NRC Handelsblad</w:t>
      </w:r>
      <w:r w:rsidR="000A2F9C">
        <w:t>, 13, 5.</w:t>
      </w:r>
    </w:p>
    <w:p w:rsidR="004D3C9D" w:rsidRPr="000869A9" w:rsidRDefault="004D3C9D" w:rsidP="000869A9">
      <w:pPr>
        <w:rPr>
          <w:lang w:val="en-US"/>
        </w:rPr>
      </w:pPr>
      <w:r w:rsidRPr="000A2F9C">
        <w:t>Swanborn, M.S.L.</w:t>
      </w:r>
      <w:r w:rsidR="000A2F9C" w:rsidRPr="000A2F9C">
        <w:t>, K. de Glopper.</w:t>
      </w:r>
      <w:r w:rsidR="000A2F9C">
        <w:t xml:space="preserve"> </w:t>
      </w:r>
      <w:r w:rsidR="000A2F9C" w:rsidRPr="005B48EC">
        <w:rPr>
          <w:lang w:val="en-US"/>
        </w:rPr>
        <w:t>(1999).</w:t>
      </w:r>
      <w:r w:rsidRPr="005B48EC">
        <w:rPr>
          <w:lang w:val="en-US"/>
        </w:rPr>
        <w:t xml:space="preserve"> </w:t>
      </w:r>
      <w:r w:rsidRPr="00D13291">
        <w:rPr>
          <w:lang w:val="en-US"/>
        </w:rPr>
        <w:t>Incidental Word Learning while Reading: A Meta-Analysis.</w:t>
      </w:r>
      <w:r w:rsidRPr="000869A9">
        <w:rPr>
          <w:lang w:val="en-US"/>
        </w:rPr>
        <w:t xml:space="preserve"> </w:t>
      </w:r>
      <w:r w:rsidRPr="000869A9">
        <w:rPr>
          <w:i/>
          <w:lang w:val="en-US"/>
        </w:rPr>
        <w:t>Review of E</w:t>
      </w:r>
      <w:r w:rsidR="000A2F9C" w:rsidRPr="000869A9">
        <w:rPr>
          <w:i/>
          <w:lang w:val="en-US"/>
        </w:rPr>
        <w:t>ducational Research,</w:t>
      </w:r>
      <w:r w:rsidR="000A2F9C" w:rsidRPr="000869A9">
        <w:rPr>
          <w:lang w:val="en-US"/>
        </w:rPr>
        <w:t xml:space="preserve"> 69, 3. 121-130.</w:t>
      </w:r>
    </w:p>
    <w:p w:rsidR="004D3C9D" w:rsidRPr="000869A9" w:rsidRDefault="004D3C9D" w:rsidP="004D3C9D">
      <w:pPr>
        <w:rPr>
          <w:lang w:val="en-US"/>
        </w:rPr>
      </w:pPr>
    </w:p>
    <w:p w:rsidR="00C210F7" w:rsidRPr="000869A9" w:rsidRDefault="00C210F7" w:rsidP="00C210F7">
      <w:pPr>
        <w:rPr>
          <w:lang w:val="en-US"/>
        </w:rPr>
      </w:pPr>
    </w:p>
    <w:p w:rsidR="00C210F7" w:rsidRPr="000869A9" w:rsidRDefault="00C210F7" w:rsidP="00C210F7">
      <w:pPr>
        <w:rPr>
          <w:lang w:val="en-US"/>
        </w:rPr>
      </w:pPr>
    </w:p>
    <w:sectPr w:rsidR="00C210F7" w:rsidRPr="000869A9" w:rsidSect="000D4C4D">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EF3" w:rsidRDefault="00584EF3" w:rsidP="004C4CB1">
      <w:pPr>
        <w:spacing w:after="0" w:line="240" w:lineRule="auto"/>
      </w:pPr>
      <w:r>
        <w:separator/>
      </w:r>
    </w:p>
  </w:endnote>
  <w:endnote w:type="continuationSeparator" w:id="0">
    <w:p w:rsidR="00584EF3" w:rsidRDefault="00584EF3" w:rsidP="004C4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TrebuchetMS">
    <w:altName w:val="MS Mincho"/>
    <w:panose1 w:val="00000000000000000000"/>
    <w:charset w:val="80"/>
    <w:family w:val="auto"/>
    <w:notTrueType/>
    <w:pitch w:val="default"/>
    <w:sig w:usb0="00000001" w:usb1="08070000" w:usb2="00000010" w:usb3="00000000" w:csb0="00020000" w:csb1="00000000"/>
  </w:font>
  <w:font w:name="TrebuchetMS,Italic">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612644"/>
      <w:docPartObj>
        <w:docPartGallery w:val="Page Numbers (Bottom of Page)"/>
        <w:docPartUnique/>
      </w:docPartObj>
    </w:sdtPr>
    <w:sdtEndPr>
      <w:rPr>
        <w:noProof/>
      </w:rPr>
    </w:sdtEndPr>
    <w:sdtContent>
      <w:p w:rsidR="0022149F" w:rsidRDefault="0022149F">
        <w:pPr>
          <w:pStyle w:val="Voettekst"/>
          <w:jc w:val="right"/>
        </w:pPr>
        <w:r>
          <w:fldChar w:fldCharType="begin"/>
        </w:r>
        <w:r>
          <w:instrText xml:space="preserve"> PAGE   \* MERGEFORMAT </w:instrText>
        </w:r>
        <w:r>
          <w:fldChar w:fldCharType="separate"/>
        </w:r>
        <w:r w:rsidR="009B6FDE">
          <w:rPr>
            <w:noProof/>
          </w:rPr>
          <w:t>36</w:t>
        </w:r>
        <w:r>
          <w:rPr>
            <w:noProof/>
          </w:rPr>
          <w:fldChar w:fldCharType="end"/>
        </w:r>
      </w:p>
    </w:sdtContent>
  </w:sdt>
  <w:p w:rsidR="0022149F" w:rsidRDefault="0022149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EF3" w:rsidRDefault="00584EF3" w:rsidP="004C4CB1">
      <w:pPr>
        <w:spacing w:after="0" w:line="240" w:lineRule="auto"/>
      </w:pPr>
      <w:r>
        <w:separator/>
      </w:r>
    </w:p>
  </w:footnote>
  <w:footnote w:type="continuationSeparator" w:id="0">
    <w:p w:rsidR="00584EF3" w:rsidRDefault="00584EF3" w:rsidP="004C4CB1">
      <w:pPr>
        <w:spacing w:after="0" w:line="240" w:lineRule="auto"/>
      </w:pPr>
      <w:r>
        <w:continuationSeparator/>
      </w:r>
    </w:p>
  </w:footnote>
  <w:footnote w:id="1">
    <w:p w:rsidR="0022149F" w:rsidRPr="00DA1D7F" w:rsidRDefault="0022149F" w:rsidP="00C80D70">
      <w:pPr>
        <w:pStyle w:val="Voetnoottekst"/>
      </w:pPr>
      <w:r>
        <w:rPr>
          <w:rStyle w:val="Voetnootmarkering"/>
        </w:rPr>
        <w:footnoteRef/>
      </w:r>
      <w:r w:rsidRPr="0044397C">
        <w:rPr>
          <w:lang w:val="en-US"/>
        </w:rPr>
        <w:t xml:space="preserve"> </w:t>
      </w:r>
      <w:r>
        <w:rPr>
          <w:lang w:val="en-US"/>
        </w:rPr>
        <w:t>Northwestern University.</w:t>
      </w:r>
      <w:r w:rsidRPr="00FB1F46">
        <w:rPr>
          <w:lang w:val="en-US"/>
        </w:rPr>
        <w:t xml:space="preserve">(2008). </w:t>
      </w:r>
      <w:r w:rsidRPr="00DA1D7F">
        <w:rPr>
          <w:lang w:val="en-US"/>
        </w:rPr>
        <w:t xml:space="preserve">‘Boys' And Girls' Brains Are Different: Gender Differences In Language Appear Biological’.  </w:t>
      </w:r>
      <w:r w:rsidRPr="005C5E6C">
        <w:rPr>
          <w:i/>
          <w:iCs/>
        </w:rPr>
        <w:t>ScienceDaily</w:t>
      </w:r>
      <w:r w:rsidRPr="005C5E6C">
        <w:t xml:space="preserve">. </w:t>
      </w:r>
      <w:r w:rsidRPr="00DA1D7F">
        <w:t>3 [online tijdschrift], g</w:t>
      </w:r>
      <w:r>
        <w:t xml:space="preserve">eraadpleegd 31 januari 2012. Beschikbaar via: </w:t>
      </w:r>
      <w:r w:rsidRPr="00DA1D7F">
        <w:t xml:space="preserve"> </w:t>
      </w:r>
      <w:r w:rsidRPr="00DA1D7F">
        <w:rPr>
          <w:u w:val="single"/>
        </w:rPr>
        <w:t>http://www.sciencedaily.com</w:t>
      </w:r>
      <w:r w:rsidRPr="00DA1D7F">
        <w:rPr>
          <w:u w:val="single"/>
        </w:rPr>
        <w:softHyphen/>
        <w:t xml:space="preserve"> /releases/2008/03/080303120346.htm</w:t>
      </w:r>
      <w:r w:rsidRPr="00DA1D7F">
        <w:rPr>
          <w:sz w:val="22"/>
        </w:rPr>
        <w:t xml:space="preserve"> </w:t>
      </w:r>
    </w:p>
  </w:footnote>
  <w:footnote w:id="2">
    <w:p w:rsidR="0022149F" w:rsidRPr="004F2ECC" w:rsidRDefault="0022149F" w:rsidP="001B3CD9">
      <w:pPr>
        <w:rPr>
          <w:sz w:val="20"/>
        </w:rPr>
      </w:pPr>
      <w:r w:rsidRPr="004F2ECC">
        <w:rPr>
          <w:rStyle w:val="Voetnootmarkering"/>
          <w:sz w:val="20"/>
        </w:rPr>
        <w:footnoteRef/>
      </w:r>
      <w:r w:rsidRPr="004F2ECC">
        <w:rPr>
          <w:sz w:val="20"/>
        </w:rPr>
        <w:t xml:space="preserve"> </w:t>
      </w:r>
      <w:proofErr w:type="spellStart"/>
      <w:r w:rsidRPr="004F2ECC">
        <w:rPr>
          <w:sz w:val="20"/>
        </w:rPr>
        <w:t>Vermeer,A</w:t>
      </w:r>
      <w:proofErr w:type="spellEnd"/>
      <w:r w:rsidRPr="004F2ECC">
        <w:rPr>
          <w:sz w:val="20"/>
        </w:rPr>
        <w:t>.</w:t>
      </w:r>
      <w:r w:rsidR="00DA6E5C">
        <w:rPr>
          <w:sz w:val="20"/>
        </w:rPr>
        <w:t xml:space="preserve"> (2002)</w:t>
      </w:r>
      <w:r w:rsidRPr="004F2ECC">
        <w:rPr>
          <w:sz w:val="20"/>
        </w:rPr>
        <w:t xml:space="preserve"> </w:t>
      </w:r>
      <w:r w:rsidRPr="004F2ECC">
        <w:rPr>
          <w:i/>
          <w:sz w:val="20"/>
        </w:rPr>
        <w:t>Wat zijn de gevolgen van taalachterstand en wat zou daaraan moeten gebeuren?</w:t>
      </w:r>
      <w:r w:rsidR="00DA6E5C">
        <w:rPr>
          <w:sz w:val="20"/>
        </w:rPr>
        <w:t xml:space="preserve"> Houten: </w:t>
      </w:r>
      <w:proofErr w:type="spellStart"/>
      <w:r w:rsidR="00DA6E5C">
        <w:rPr>
          <w:sz w:val="20"/>
        </w:rPr>
        <w:t>Bohn</w:t>
      </w:r>
      <w:proofErr w:type="spellEnd"/>
      <w:r w:rsidR="00DA6E5C">
        <w:rPr>
          <w:sz w:val="20"/>
        </w:rPr>
        <w:t xml:space="preserve"> </w:t>
      </w:r>
      <w:proofErr w:type="spellStart"/>
      <w:r w:rsidR="00DA6E5C">
        <w:rPr>
          <w:sz w:val="20"/>
        </w:rPr>
        <w:t>Stafleu</w:t>
      </w:r>
      <w:proofErr w:type="spellEnd"/>
      <w:r w:rsidR="00DA6E5C">
        <w:rPr>
          <w:sz w:val="20"/>
        </w:rPr>
        <w:t xml:space="preserve"> Van </w:t>
      </w:r>
      <w:proofErr w:type="spellStart"/>
      <w:r w:rsidR="00DA6E5C">
        <w:rPr>
          <w:sz w:val="20"/>
        </w:rPr>
        <w:t>Loghum</w:t>
      </w:r>
      <w:proofErr w:type="spellEnd"/>
      <w:r w:rsidR="00DA6E5C">
        <w:rPr>
          <w:sz w:val="20"/>
        </w:rPr>
        <w:t xml:space="preserve">.  pp. </w:t>
      </w:r>
      <w:r w:rsidRPr="004F2ECC">
        <w:rPr>
          <w:sz w:val="20"/>
        </w:rPr>
        <w:t>63-65</w:t>
      </w:r>
    </w:p>
    <w:p w:rsidR="0022149F" w:rsidRDefault="0022149F">
      <w:pPr>
        <w:pStyle w:val="Voetnoottekst"/>
      </w:pPr>
    </w:p>
  </w:footnote>
  <w:footnote w:id="3">
    <w:p w:rsidR="0022149F" w:rsidRDefault="0022149F">
      <w:pPr>
        <w:pStyle w:val="Voetnoottekst"/>
      </w:pPr>
      <w:r>
        <w:rPr>
          <w:rStyle w:val="Voetnootmarkering"/>
        </w:rPr>
        <w:footnoteRef/>
      </w:r>
      <w:r>
        <w:t xml:space="preserve"> </w:t>
      </w:r>
      <w:hyperlink r:id="rId1" w:tgtFrame="_blank" w:history="1">
        <w:r w:rsidRPr="005B48EC">
          <w:t>Bohn Stafleu van Loghum</w:t>
        </w:r>
      </w:hyperlink>
      <w:r>
        <w:t xml:space="preserve">, </w:t>
      </w:r>
      <w:r w:rsidR="00DA6E5C">
        <w:t>(</w:t>
      </w:r>
      <w:r>
        <w:t>2011</w:t>
      </w:r>
      <w:r w:rsidR="00DA6E5C">
        <w:t>).</w:t>
      </w:r>
      <w:r w:rsidRPr="005B48EC">
        <w:t xml:space="preserve"> </w:t>
      </w:r>
      <w:hyperlink r:id="rId2" w:history="1">
        <w:r w:rsidRPr="005B48EC">
          <w:t>http://testweb.bsl.nl/tests/rvdlt/</w:t>
        </w:r>
      </w:hyperlink>
      <w:r>
        <w:t xml:space="preserve">  Geraadpleegd op: 27-4-2012</w:t>
      </w:r>
    </w:p>
  </w:footnote>
  <w:footnote w:id="4">
    <w:p w:rsidR="0022149F" w:rsidRPr="00654276" w:rsidRDefault="0022149F">
      <w:pPr>
        <w:pStyle w:val="Voetnoottekst"/>
      </w:pPr>
      <w:r>
        <w:rPr>
          <w:rStyle w:val="Voetnootmarkering"/>
        </w:rPr>
        <w:footnoteRef/>
      </w:r>
      <w:r>
        <w:t xml:space="preserve"> Vocht, de A. (2009).  </w:t>
      </w:r>
      <w:r>
        <w:rPr>
          <w:i/>
        </w:rPr>
        <w:t xml:space="preserve">Basishandboek SPSS 16 voor windows. </w:t>
      </w:r>
      <w:r>
        <w:t>Utrecht: Bijleveld Press.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5ED"/>
    <w:multiLevelType w:val="hybridMultilevel"/>
    <w:tmpl w:val="E3E42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2874A1"/>
    <w:multiLevelType w:val="hybridMultilevel"/>
    <w:tmpl w:val="2AD8130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24E52FA0"/>
    <w:multiLevelType w:val="hybridMultilevel"/>
    <w:tmpl w:val="A2AAFC90"/>
    <w:lvl w:ilvl="0" w:tplc="318AEEF2">
      <w:numFmt w:val="bullet"/>
      <w:lvlText w:val="-"/>
      <w:lvlJc w:val="left"/>
      <w:pPr>
        <w:ind w:left="360" w:hanging="360"/>
      </w:pPr>
      <w:rPr>
        <w:rFonts w:ascii="Courier New" w:eastAsia="MS Mincho" w:hAnsi="Courier New" w:hint="default"/>
        <w:i/>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6A658CA"/>
    <w:multiLevelType w:val="multilevel"/>
    <w:tmpl w:val="F5D6BE20"/>
    <w:lvl w:ilvl="0">
      <w:start w:val="2"/>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4">
    <w:nsid w:val="28725C6C"/>
    <w:multiLevelType w:val="hybridMultilevel"/>
    <w:tmpl w:val="5BAE7C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C4215F9"/>
    <w:multiLevelType w:val="hybridMultilevel"/>
    <w:tmpl w:val="8EFE0CAE"/>
    <w:lvl w:ilvl="0" w:tplc="136EACFA">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2D7805ED"/>
    <w:multiLevelType w:val="hybridMultilevel"/>
    <w:tmpl w:val="F8FEB174"/>
    <w:lvl w:ilvl="0" w:tplc="9E0470E8">
      <w:numFmt w:val="bullet"/>
      <w:lvlText w:val="-"/>
      <w:lvlJc w:val="left"/>
      <w:pPr>
        <w:ind w:left="720" w:hanging="360"/>
      </w:pPr>
      <w:rPr>
        <w:rFonts w:ascii="Trebuchet MS" w:eastAsiaTheme="minorEastAsia" w:hAnsi="Trebuchet M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1874B6C"/>
    <w:multiLevelType w:val="hybridMultilevel"/>
    <w:tmpl w:val="F014F53A"/>
    <w:lvl w:ilvl="0" w:tplc="E940DF3E">
      <w:start w:val="10"/>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35E851F0"/>
    <w:multiLevelType w:val="hybridMultilevel"/>
    <w:tmpl w:val="687608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9B45C85"/>
    <w:multiLevelType w:val="multilevel"/>
    <w:tmpl w:val="6C56B9EE"/>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40EB4B85"/>
    <w:multiLevelType w:val="multilevel"/>
    <w:tmpl w:val="E00235C2"/>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44750387"/>
    <w:multiLevelType w:val="hybridMultilevel"/>
    <w:tmpl w:val="FF5E5BE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95D3DB3"/>
    <w:multiLevelType w:val="multilevel"/>
    <w:tmpl w:val="6F186DD8"/>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575F1051"/>
    <w:multiLevelType w:val="hybridMultilevel"/>
    <w:tmpl w:val="D2FA52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7854556"/>
    <w:multiLevelType w:val="multilevel"/>
    <w:tmpl w:val="C06A33F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5">
    <w:nsid w:val="58D82318"/>
    <w:multiLevelType w:val="hybridMultilevel"/>
    <w:tmpl w:val="67BCF4E4"/>
    <w:lvl w:ilvl="0" w:tplc="EC24ACC4">
      <w:numFmt w:val="bullet"/>
      <w:lvlText w:val="•"/>
      <w:lvlJc w:val="left"/>
      <w:pPr>
        <w:ind w:left="720" w:hanging="360"/>
      </w:pPr>
      <w:rPr>
        <w:rFonts w:ascii="Trebuchet MS" w:eastAsiaTheme="minorEastAsia" w:hAnsi="Trebuchet MS" w:cstheme="minorBidi" w:hint="default"/>
        <w:color w:val="334116" w:themeColor="text2" w:themeShade="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BC72A5D"/>
    <w:multiLevelType w:val="hybridMultilevel"/>
    <w:tmpl w:val="315264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D486BA3"/>
    <w:multiLevelType w:val="hybridMultilevel"/>
    <w:tmpl w:val="257447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0BC5DB8"/>
    <w:multiLevelType w:val="hybridMultilevel"/>
    <w:tmpl w:val="499087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5DA343D"/>
    <w:multiLevelType w:val="multilevel"/>
    <w:tmpl w:val="8334D5B8"/>
    <w:lvl w:ilvl="0">
      <w:start w:val="5"/>
      <w:numFmt w:val="decimal"/>
      <w:lvlText w:val="%1"/>
      <w:lvlJc w:val="left"/>
      <w:pPr>
        <w:ind w:left="405" w:hanging="40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20">
    <w:nsid w:val="68ED1C32"/>
    <w:multiLevelType w:val="hybridMultilevel"/>
    <w:tmpl w:val="DC74EDD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nsid w:val="6B7F4272"/>
    <w:multiLevelType w:val="hybridMultilevel"/>
    <w:tmpl w:val="9B7089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6894405"/>
    <w:multiLevelType w:val="hybridMultilevel"/>
    <w:tmpl w:val="8F7CFF7A"/>
    <w:lvl w:ilvl="0" w:tplc="54D0215E">
      <w:start w:val="1"/>
      <w:numFmt w:val="decimal"/>
      <w:lvlText w:val="%1."/>
      <w:lvlJc w:val="left"/>
      <w:pPr>
        <w:ind w:left="720" w:hanging="360"/>
      </w:pPr>
      <w:rPr>
        <w:rFonts w:asciiTheme="minorHAnsi" w:hAnsiTheme="minorHAnsi" w:cstheme="minorBidi"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80776B0"/>
    <w:multiLevelType w:val="multilevel"/>
    <w:tmpl w:val="13C83A32"/>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2"/>
  </w:num>
  <w:num w:numId="4">
    <w:abstractNumId w:val="14"/>
  </w:num>
  <w:num w:numId="5">
    <w:abstractNumId w:val="16"/>
  </w:num>
  <w:num w:numId="6">
    <w:abstractNumId w:val="6"/>
  </w:num>
  <w:num w:numId="7">
    <w:abstractNumId w:val="11"/>
  </w:num>
  <w:num w:numId="8">
    <w:abstractNumId w:val="3"/>
  </w:num>
  <w:num w:numId="9">
    <w:abstractNumId w:val="19"/>
  </w:num>
  <w:num w:numId="10">
    <w:abstractNumId w:val="9"/>
  </w:num>
  <w:num w:numId="11">
    <w:abstractNumId w:val="10"/>
  </w:num>
  <w:num w:numId="12">
    <w:abstractNumId w:val="17"/>
  </w:num>
  <w:num w:numId="13">
    <w:abstractNumId w:val="22"/>
  </w:num>
  <w:num w:numId="14">
    <w:abstractNumId w:val="7"/>
  </w:num>
  <w:num w:numId="15">
    <w:abstractNumId w:val="23"/>
  </w:num>
  <w:num w:numId="16">
    <w:abstractNumId w:val="12"/>
  </w:num>
  <w:num w:numId="17">
    <w:abstractNumId w:val="13"/>
  </w:num>
  <w:num w:numId="18">
    <w:abstractNumId w:val="4"/>
  </w:num>
  <w:num w:numId="19">
    <w:abstractNumId w:val="18"/>
  </w:num>
  <w:num w:numId="20">
    <w:abstractNumId w:val="15"/>
  </w:num>
  <w:num w:numId="21">
    <w:abstractNumId w:val="20"/>
  </w:num>
  <w:num w:numId="22">
    <w:abstractNumId w:val="21"/>
  </w:num>
  <w:num w:numId="23">
    <w:abstractNumId w:val="0"/>
  </w:num>
  <w:num w:numId="24">
    <w:abstractNumId w:val="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4D"/>
    <w:rsid w:val="00000932"/>
    <w:rsid w:val="00004716"/>
    <w:rsid w:val="000071E1"/>
    <w:rsid w:val="00007519"/>
    <w:rsid w:val="000149B9"/>
    <w:rsid w:val="000212AE"/>
    <w:rsid w:val="0003586C"/>
    <w:rsid w:val="00035AB8"/>
    <w:rsid w:val="00037045"/>
    <w:rsid w:val="00046106"/>
    <w:rsid w:val="000474B3"/>
    <w:rsid w:val="00052BE2"/>
    <w:rsid w:val="000651A9"/>
    <w:rsid w:val="000665EA"/>
    <w:rsid w:val="00072B27"/>
    <w:rsid w:val="0007680A"/>
    <w:rsid w:val="00080D46"/>
    <w:rsid w:val="000869A9"/>
    <w:rsid w:val="000A08A2"/>
    <w:rsid w:val="000A2F9C"/>
    <w:rsid w:val="000A35B7"/>
    <w:rsid w:val="000A5057"/>
    <w:rsid w:val="000A5425"/>
    <w:rsid w:val="000A65C9"/>
    <w:rsid w:val="000B0626"/>
    <w:rsid w:val="000B0EA3"/>
    <w:rsid w:val="000B64F4"/>
    <w:rsid w:val="000B6CD0"/>
    <w:rsid w:val="000B70C0"/>
    <w:rsid w:val="000C50DF"/>
    <w:rsid w:val="000C5624"/>
    <w:rsid w:val="000D2C25"/>
    <w:rsid w:val="000D4C4D"/>
    <w:rsid w:val="000D6A4C"/>
    <w:rsid w:val="000E32C5"/>
    <w:rsid w:val="00104D1F"/>
    <w:rsid w:val="00106FB3"/>
    <w:rsid w:val="00110247"/>
    <w:rsid w:val="00113221"/>
    <w:rsid w:val="001211B4"/>
    <w:rsid w:val="001212AF"/>
    <w:rsid w:val="00124BF7"/>
    <w:rsid w:val="00124CCA"/>
    <w:rsid w:val="0012584A"/>
    <w:rsid w:val="00141E77"/>
    <w:rsid w:val="00144AC0"/>
    <w:rsid w:val="0015323B"/>
    <w:rsid w:val="0015444B"/>
    <w:rsid w:val="00155E4A"/>
    <w:rsid w:val="00157B12"/>
    <w:rsid w:val="00166771"/>
    <w:rsid w:val="001667EE"/>
    <w:rsid w:val="001675D9"/>
    <w:rsid w:val="00167C88"/>
    <w:rsid w:val="00170796"/>
    <w:rsid w:val="001732EC"/>
    <w:rsid w:val="001751B6"/>
    <w:rsid w:val="00176D70"/>
    <w:rsid w:val="00185976"/>
    <w:rsid w:val="00195BEC"/>
    <w:rsid w:val="001A0C2C"/>
    <w:rsid w:val="001A29BA"/>
    <w:rsid w:val="001A2D7F"/>
    <w:rsid w:val="001A43C1"/>
    <w:rsid w:val="001A50B6"/>
    <w:rsid w:val="001B2891"/>
    <w:rsid w:val="001B3CD9"/>
    <w:rsid w:val="001C48B1"/>
    <w:rsid w:val="001D01C9"/>
    <w:rsid w:val="001D1BB7"/>
    <w:rsid w:val="001D6C27"/>
    <w:rsid w:val="001E5F5C"/>
    <w:rsid w:val="001F31DD"/>
    <w:rsid w:val="001F3BF6"/>
    <w:rsid w:val="0020270B"/>
    <w:rsid w:val="0021082A"/>
    <w:rsid w:val="00211844"/>
    <w:rsid w:val="00212837"/>
    <w:rsid w:val="00213826"/>
    <w:rsid w:val="00217051"/>
    <w:rsid w:val="0022149F"/>
    <w:rsid w:val="002355FF"/>
    <w:rsid w:val="00241D02"/>
    <w:rsid w:val="00242CF0"/>
    <w:rsid w:val="002430C7"/>
    <w:rsid w:val="002602B0"/>
    <w:rsid w:val="00264F69"/>
    <w:rsid w:val="00275198"/>
    <w:rsid w:val="00275ADA"/>
    <w:rsid w:val="00287C7B"/>
    <w:rsid w:val="00292F9E"/>
    <w:rsid w:val="00293BB0"/>
    <w:rsid w:val="00295A3F"/>
    <w:rsid w:val="00296DB3"/>
    <w:rsid w:val="002A0F61"/>
    <w:rsid w:val="002A5E36"/>
    <w:rsid w:val="002A7F38"/>
    <w:rsid w:val="002B7762"/>
    <w:rsid w:val="002C5DCF"/>
    <w:rsid w:val="002E0E27"/>
    <w:rsid w:val="002E677B"/>
    <w:rsid w:val="003009ED"/>
    <w:rsid w:val="003030B9"/>
    <w:rsid w:val="00307874"/>
    <w:rsid w:val="00322AAE"/>
    <w:rsid w:val="00326685"/>
    <w:rsid w:val="003310D0"/>
    <w:rsid w:val="0034795D"/>
    <w:rsid w:val="003562DF"/>
    <w:rsid w:val="0035795E"/>
    <w:rsid w:val="003601E7"/>
    <w:rsid w:val="00362060"/>
    <w:rsid w:val="00363D4F"/>
    <w:rsid w:val="0037589A"/>
    <w:rsid w:val="00381D5E"/>
    <w:rsid w:val="00387214"/>
    <w:rsid w:val="003A2718"/>
    <w:rsid w:val="003A37C4"/>
    <w:rsid w:val="003B1811"/>
    <w:rsid w:val="003B3926"/>
    <w:rsid w:val="003B62B1"/>
    <w:rsid w:val="003C24E5"/>
    <w:rsid w:val="003C353E"/>
    <w:rsid w:val="003C39B3"/>
    <w:rsid w:val="003C7610"/>
    <w:rsid w:val="003D384F"/>
    <w:rsid w:val="003E08A5"/>
    <w:rsid w:val="003E2DF8"/>
    <w:rsid w:val="003E3CD6"/>
    <w:rsid w:val="003F5AF0"/>
    <w:rsid w:val="003F5C6C"/>
    <w:rsid w:val="00403A20"/>
    <w:rsid w:val="00405823"/>
    <w:rsid w:val="00405B13"/>
    <w:rsid w:val="00407048"/>
    <w:rsid w:val="00407B77"/>
    <w:rsid w:val="004117C6"/>
    <w:rsid w:val="00414051"/>
    <w:rsid w:val="00417892"/>
    <w:rsid w:val="00431414"/>
    <w:rsid w:val="0043702C"/>
    <w:rsid w:val="0044397C"/>
    <w:rsid w:val="00443A52"/>
    <w:rsid w:val="00455404"/>
    <w:rsid w:val="00461CCE"/>
    <w:rsid w:val="00472EAF"/>
    <w:rsid w:val="00473CEF"/>
    <w:rsid w:val="00474C75"/>
    <w:rsid w:val="00480FE3"/>
    <w:rsid w:val="00482B3D"/>
    <w:rsid w:val="00487BC4"/>
    <w:rsid w:val="00495A28"/>
    <w:rsid w:val="004A044E"/>
    <w:rsid w:val="004A2904"/>
    <w:rsid w:val="004A3EFC"/>
    <w:rsid w:val="004A40DC"/>
    <w:rsid w:val="004A79A4"/>
    <w:rsid w:val="004B290F"/>
    <w:rsid w:val="004B5311"/>
    <w:rsid w:val="004C104B"/>
    <w:rsid w:val="004C4CB1"/>
    <w:rsid w:val="004C6AB4"/>
    <w:rsid w:val="004D3C9D"/>
    <w:rsid w:val="004D67EA"/>
    <w:rsid w:val="004D7633"/>
    <w:rsid w:val="004F2453"/>
    <w:rsid w:val="004F2ECC"/>
    <w:rsid w:val="004F4D81"/>
    <w:rsid w:val="004F759B"/>
    <w:rsid w:val="00514FA5"/>
    <w:rsid w:val="0051589F"/>
    <w:rsid w:val="00525D7D"/>
    <w:rsid w:val="00530A39"/>
    <w:rsid w:val="0053606C"/>
    <w:rsid w:val="0053657A"/>
    <w:rsid w:val="00536779"/>
    <w:rsid w:val="0054465E"/>
    <w:rsid w:val="00544837"/>
    <w:rsid w:val="005511EC"/>
    <w:rsid w:val="00553035"/>
    <w:rsid w:val="00553EE0"/>
    <w:rsid w:val="0055538E"/>
    <w:rsid w:val="00556D15"/>
    <w:rsid w:val="00575A2B"/>
    <w:rsid w:val="00576154"/>
    <w:rsid w:val="0058055D"/>
    <w:rsid w:val="005817EE"/>
    <w:rsid w:val="00583CF2"/>
    <w:rsid w:val="00584662"/>
    <w:rsid w:val="00584E51"/>
    <w:rsid w:val="00584EF3"/>
    <w:rsid w:val="005852E3"/>
    <w:rsid w:val="00587EBA"/>
    <w:rsid w:val="00590716"/>
    <w:rsid w:val="00596051"/>
    <w:rsid w:val="005A14D4"/>
    <w:rsid w:val="005A1D50"/>
    <w:rsid w:val="005A7609"/>
    <w:rsid w:val="005B05B2"/>
    <w:rsid w:val="005B48EC"/>
    <w:rsid w:val="005B5B42"/>
    <w:rsid w:val="005C5E6C"/>
    <w:rsid w:val="005E0533"/>
    <w:rsid w:val="005F0A16"/>
    <w:rsid w:val="005F200E"/>
    <w:rsid w:val="005F4AB7"/>
    <w:rsid w:val="005F4EF0"/>
    <w:rsid w:val="005F5700"/>
    <w:rsid w:val="00607C7A"/>
    <w:rsid w:val="00614BA3"/>
    <w:rsid w:val="00616452"/>
    <w:rsid w:val="006226BF"/>
    <w:rsid w:val="006277CD"/>
    <w:rsid w:val="006363E8"/>
    <w:rsid w:val="0064135C"/>
    <w:rsid w:val="00641CA4"/>
    <w:rsid w:val="00646091"/>
    <w:rsid w:val="0064740D"/>
    <w:rsid w:val="00654276"/>
    <w:rsid w:val="00665C56"/>
    <w:rsid w:val="00670443"/>
    <w:rsid w:val="00671B19"/>
    <w:rsid w:val="00673B4F"/>
    <w:rsid w:val="0067491A"/>
    <w:rsid w:val="00674929"/>
    <w:rsid w:val="00675B9D"/>
    <w:rsid w:val="0067734B"/>
    <w:rsid w:val="006775F3"/>
    <w:rsid w:val="00677F50"/>
    <w:rsid w:val="0068089E"/>
    <w:rsid w:val="00680E15"/>
    <w:rsid w:val="00680F62"/>
    <w:rsid w:val="006810FC"/>
    <w:rsid w:val="006852B9"/>
    <w:rsid w:val="006855A1"/>
    <w:rsid w:val="00686CC9"/>
    <w:rsid w:val="006B04EC"/>
    <w:rsid w:val="006B2352"/>
    <w:rsid w:val="006C0366"/>
    <w:rsid w:val="006C41C8"/>
    <w:rsid w:val="006D14E5"/>
    <w:rsid w:val="006D1654"/>
    <w:rsid w:val="006D213E"/>
    <w:rsid w:val="006D4EE1"/>
    <w:rsid w:val="006D5B37"/>
    <w:rsid w:val="006D6D26"/>
    <w:rsid w:val="006E2484"/>
    <w:rsid w:val="006E3023"/>
    <w:rsid w:val="006E3746"/>
    <w:rsid w:val="007009CC"/>
    <w:rsid w:val="00703752"/>
    <w:rsid w:val="00712290"/>
    <w:rsid w:val="00717C14"/>
    <w:rsid w:val="007217A2"/>
    <w:rsid w:val="007261C5"/>
    <w:rsid w:val="007264F4"/>
    <w:rsid w:val="00733D1A"/>
    <w:rsid w:val="007448D7"/>
    <w:rsid w:val="007554DA"/>
    <w:rsid w:val="0076127F"/>
    <w:rsid w:val="00764BF6"/>
    <w:rsid w:val="00772D15"/>
    <w:rsid w:val="00786C98"/>
    <w:rsid w:val="007871C5"/>
    <w:rsid w:val="00791C75"/>
    <w:rsid w:val="007933D1"/>
    <w:rsid w:val="007A14CC"/>
    <w:rsid w:val="007A18DF"/>
    <w:rsid w:val="007A2523"/>
    <w:rsid w:val="007A25DB"/>
    <w:rsid w:val="007A36D5"/>
    <w:rsid w:val="007A6620"/>
    <w:rsid w:val="007B5655"/>
    <w:rsid w:val="007B7D7D"/>
    <w:rsid w:val="007C0D9A"/>
    <w:rsid w:val="007C1A7C"/>
    <w:rsid w:val="007C35D4"/>
    <w:rsid w:val="007D7869"/>
    <w:rsid w:val="007F0F79"/>
    <w:rsid w:val="007F5E72"/>
    <w:rsid w:val="008260D0"/>
    <w:rsid w:val="008269A0"/>
    <w:rsid w:val="00852ED6"/>
    <w:rsid w:val="008613D7"/>
    <w:rsid w:val="00865868"/>
    <w:rsid w:val="00870CD3"/>
    <w:rsid w:val="00871604"/>
    <w:rsid w:val="008718BF"/>
    <w:rsid w:val="00877ACF"/>
    <w:rsid w:val="00882DED"/>
    <w:rsid w:val="008848AE"/>
    <w:rsid w:val="00891AD9"/>
    <w:rsid w:val="00894098"/>
    <w:rsid w:val="008975AF"/>
    <w:rsid w:val="008B0A08"/>
    <w:rsid w:val="008B5524"/>
    <w:rsid w:val="008B757D"/>
    <w:rsid w:val="008B7F11"/>
    <w:rsid w:val="008C1044"/>
    <w:rsid w:val="008C2559"/>
    <w:rsid w:val="008C7798"/>
    <w:rsid w:val="008D031C"/>
    <w:rsid w:val="008E7460"/>
    <w:rsid w:val="008F3B9C"/>
    <w:rsid w:val="00906FDB"/>
    <w:rsid w:val="0091224F"/>
    <w:rsid w:val="00920663"/>
    <w:rsid w:val="00921E1E"/>
    <w:rsid w:val="0092347F"/>
    <w:rsid w:val="00930835"/>
    <w:rsid w:val="00932DB6"/>
    <w:rsid w:val="00935E9D"/>
    <w:rsid w:val="00942D31"/>
    <w:rsid w:val="0095216F"/>
    <w:rsid w:val="00952410"/>
    <w:rsid w:val="00956F84"/>
    <w:rsid w:val="009617DA"/>
    <w:rsid w:val="009645DF"/>
    <w:rsid w:val="0096671D"/>
    <w:rsid w:val="00970858"/>
    <w:rsid w:val="0097289E"/>
    <w:rsid w:val="009741C5"/>
    <w:rsid w:val="00975619"/>
    <w:rsid w:val="009766B5"/>
    <w:rsid w:val="00976AF9"/>
    <w:rsid w:val="00980FE0"/>
    <w:rsid w:val="00983E6E"/>
    <w:rsid w:val="009A00A3"/>
    <w:rsid w:val="009A29CC"/>
    <w:rsid w:val="009A556F"/>
    <w:rsid w:val="009A6A3D"/>
    <w:rsid w:val="009A7071"/>
    <w:rsid w:val="009B2EAE"/>
    <w:rsid w:val="009B6FDE"/>
    <w:rsid w:val="009C3861"/>
    <w:rsid w:val="009C4F9C"/>
    <w:rsid w:val="009C5949"/>
    <w:rsid w:val="009D2124"/>
    <w:rsid w:val="009E2F77"/>
    <w:rsid w:val="009E4EFD"/>
    <w:rsid w:val="009E6913"/>
    <w:rsid w:val="009F348F"/>
    <w:rsid w:val="00A0203C"/>
    <w:rsid w:val="00A02CC0"/>
    <w:rsid w:val="00A0536F"/>
    <w:rsid w:val="00A164FD"/>
    <w:rsid w:val="00A17266"/>
    <w:rsid w:val="00A25B96"/>
    <w:rsid w:val="00A33B38"/>
    <w:rsid w:val="00A376F1"/>
    <w:rsid w:val="00A40FA6"/>
    <w:rsid w:val="00A44800"/>
    <w:rsid w:val="00A50F78"/>
    <w:rsid w:val="00A61B4B"/>
    <w:rsid w:val="00A6466E"/>
    <w:rsid w:val="00A668EB"/>
    <w:rsid w:val="00A7262A"/>
    <w:rsid w:val="00A816CC"/>
    <w:rsid w:val="00A95D1B"/>
    <w:rsid w:val="00A96146"/>
    <w:rsid w:val="00A9628A"/>
    <w:rsid w:val="00AA429A"/>
    <w:rsid w:val="00AB05A4"/>
    <w:rsid w:val="00AB0FD9"/>
    <w:rsid w:val="00AC4351"/>
    <w:rsid w:val="00AD1A87"/>
    <w:rsid w:val="00AD7E7B"/>
    <w:rsid w:val="00AE0935"/>
    <w:rsid w:val="00AE19EE"/>
    <w:rsid w:val="00AE26AC"/>
    <w:rsid w:val="00AF48EE"/>
    <w:rsid w:val="00AF7018"/>
    <w:rsid w:val="00B00E49"/>
    <w:rsid w:val="00B01B83"/>
    <w:rsid w:val="00B0262E"/>
    <w:rsid w:val="00B034BC"/>
    <w:rsid w:val="00B03F0C"/>
    <w:rsid w:val="00B07FE7"/>
    <w:rsid w:val="00B115D5"/>
    <w:rsid w:val="00B1454E"/>
    <w:rsid w:val="00B179CF"/>
    <w:rsid w:val="00B213CA"/>
    <w:rsid w:val="00B27578"/>
    <w:rsid w:val="00B343C4"/>
    <w:rsid w:val="00B43D07"/>
    <w:rsid w:val="00B46560"/>
    <w:rsid w:val="00B47F29"/>
    <w:rsid w:val="00B50A2F"/>
    <w:rsid w:val="00B512B4"/>
    <w:rsid w:val="00B548FD"/>
    <w:rsid w:val="00B5678E"/>
    <w:rsid w:val="00B71FCE"/>
    <w:rsid w:val="00B72A94"/>
    <w:rsid w:val="00B74408"/>
    <w:rsid w:val="00B76A0A"/>
    <w:rsid w:val="00B76B7B"/>
    <w:rsid w:val="00B76FED"/>
    <w:rsid w:val="00B853DB"/>
    <w:rsid w:val="00B9671F"/>
    <w:rsid w:val="00BA3C2F"/>
    <w:rsid w:val="00BB3969"/>
    <w:rsid w:val="00BB75A8"/>
    <w:rsid w:val="00BC0D18"/>
    <w:rsid w:val="00BC17C2"/>
    <w:rsid w:val="00BC2CCB"/>
    <w:rsid w:val="00BC2E99"/>
    <w:rsid w:val="00BC3A16"/>
    <w:rsid w:val="00BC7925"/>
    <w:rsid w:val="00BD23F9"/>
    <w:rsid w:val="00BD4067"/>
    <w:rsid w:val="00BD75CE"/>
    <w:rsid w:val="00BE01A4"/>
    <w:rsid w:val="00BE3A2F"/>
    <w:rsid w:val="00BF4BD1"/>
    <w:rsid w:val="00C02D69"/>
    <w:rsid w:val="00C039F9"/>
    <w:rsid w:val="00C041D6"/>
    <w:rsid w:val="00C07D57"/>
    <w:rsid w:val="00C12B69"/>
    <w:rsid w:val="00C1788B"/>
    <w:rsid w:val="00C20A53"/>
    <w:rsid w:val="00C210F7"/>
    <w:rsid w:val="00C24239"/>
    <w:rsid w:val="00C25475"/>
    <w:rsid w:val="00C42F45"/>
    <w:rsid w:val="00C50768"/>
    <w:rsid w:val="00C56EB3"/>
    <w:rsid w:val="00C5713A"/>
    <w:rsid w:val="00C67BE5"/>
    <w:rsid w:val="00C67F81"/>
    <w:rsid w:val="00C70F9F"/>
    <w:rsid w:val="00C80D68"/>
    <w:rsid w:val="00C80D70"/>
    <w:rsid w:val="00C81694"/>
    <w:rsid w:val="00C81EA2"/>
    <w:rsid w:val="00C847C5"/>
    <w:rsid w:val="00C85271"/>
    <w:rsid w:val="00CA2FA0"/>
    <w:rsid w:val="00CA40BB"/>
    <w:rsid w:val="00CA5B3D"/>
    <w:rsid w:val="00CB030E"/>
    <w:rsid w:val="00CC20A0"/>
    <w:rsid w:val="00CC7F16"/>
    <w:rsid w:val="00CD569C"/>
    <w:rsid w:val="00CD58FC"/>
    <w:rsid w:val="00CD67E2"/>
    <w:rsid w:val="00CE0CAA"/>
    <w:rsid w:val="00CE3812"/>
    <w:rsid w:val="00CE485F"/>
    <w:rsid w:val="00CE54B6"/>
    <w:rsid w:val="00D109FD"/>
    <w:rsid w:val="00D13291"/>
    <w:rsid w:val="00D1415C"/>
    <w:rsid w:val="00D20DF7"/>
    <w:rsid w:val="00D21655"/>
    <w:rsid w:val="00D272B9"/>
    <w:rsid w:val="00D40B92"/>
    <w:rsid w:val="00D41C5C"/>
    <w:rsid w:val="00D50483"/>
    <w:rsid w:val="00D52624"/>
    <w:rsid w:val="00D614D5"/>
    <w:rsid w:val="00D70D80"/>
    <w:rsid w:val="00D73FE1"/>
    <w:rsid w:val="00D76A12"/>
    <w:rsid w:val="00D81F80"/>
    <w:rsid w:val="00D82560"/>
    <w:rsid w:val="00D84A7B"/>
    <w:rsid w:val="00D86F9F"/>
    <w:rsid w:val="00D87CB1"/>
    <w:rsid w:val="00D918FB"/>
    <w:rsid w:val="00D91E31"/>
    <w:rsid w:val="00D963F1"/>
    <w:rsid w:val="00DA1594"/>
    <w:rsid w:val="00DA1D7F"/>
    <w:rsid w:val="00DA2555"/>
    <w:rsid w:val="00DA2A7C"/>
    <w:rsid w:val="00DA6E5C"/>
    <w:rsid w:val="00DB51F3"/>
    <w:rsid w:val="00DB67D1"/>
    <w:rsid w:val="00DB7166"/>
    <w:rsid w:val="00DC3588"/>
    <w:rsid w:val="00DE61BC"/>
    <w:rsid w:val="00DF217F"/>
    <w:rsid w:val="00E031B4"/>
    <w:rsid w:val="00E06278"/>
    <w:rsid w:val="00E06BF9"/>
    <w:rsid w:val="00E12C33"/>
    <w:rsid w:val="00E16C08"/>
    <w:rsid w:val="00E30B43"/>
    <w:rsid w:val="00E3147B"/>
    <w:rsid w:val="00E33092"/>
    <w:rsid w:val="00E41792"/>
    <w:rsid w:val="00E43E4F"/>
    <w:rsid w:val="00E47A56"/>
    <w:rsid w:val="00E51830"/>
    <w:rsid w:val="00E527F9"/>
    <w:rsid w:val="00E566B8"/>
    <w:rsid w:val="00E610FF"/>
    <w:rsid w:val="00E65EEE"/>
    <w:rsid w:val="00E71555"/>
    <w:rsid w:val="00E732F4"/>
    <w:rsid w:val="00E83E23"/>
    <w:rsid w:val="00E90E00"/>
    <w:rsid w:val="00E91CB9"/>
    <w:rsid w:val="00E946E8"/>
    <w:rsid w:val="00E94FAB"/>
    <w:rsid w:val="00E9777E"/>
    <w:rsid w:val="00EB1087"/>
    <w:rsid w:val="00EB1F3F"/>
    <w:rsid w:val="00EB2C45"/>
    <w:rsid w:val="00EB748B"/>
    <w:rsid w:val="00EB7FE5"/>
    <w:rsid w:val="00ED3DAE"/>
    <w:rsid w:val="00EE1488"/>
    <w:rsid w:val="00EE57BB"/>
    <w:rsid w:val="00EE7626"/>
    <w:rsid w:val="00EF2B50"/>
    <w:rsid w:val="00EF64FD"/>
    <w:rsid w:val="00F07B2E"/>
    <w:rsid w:val="00F30F9E"/>
    <w:rsid w:val="00F32D2C"/>
    <w:rsid w:val="00F37496"/>
    <w:rsid w:val="00F37AE2"/>
    <w:rsid w:val="00F422C3"/>
    <w:rsid w:val="00F476F7"/>
    <w:rsid w:val="00F51C37"/>
    <w:rsid w:val="00F5589D"/>
    <w:rsid w:val="00F70811"/>
    <w:rsid w:val="00F77501"/>
    <w:rsid w:val="00F81433"/>
    <w:rsid w:val="00F83434"/>
    <w:rsid w:val="00F84347"/>
    <w:rsid w:val="00F908C3"/>
    <w:rsid w:val="00F92D49"/>
    <w:rsid w:val="00F94B56"/>
    <w:rsid w:val="00FB1F46"/>
    <w:rsid w:val="00FB2204"/>
    <w:rsid w:val="00FB7BB8"/>
    <w:rsid w:val="00FC0A76"/>
    <w:rsid w:val="00FC0E1A"/>
    <w:rsid w:val="00FC2D0E"/>
    <w:rsid w:val="00FC3C8F"/>
    <w:rsid w:val="00FD659F"/>
    <w:rsid w:val="00FE24C2"/>
    <w:rsid w:val="00FE2D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nl-NL"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2559"/>
    <w:pPr>
      <w:ind w:left="0"/>
    </w:pPr>
    <w:rPr>
      <w:sz w:val="22"/>
    </w:rPr>
  </w:style>
  <w:style w:type="paragraph" w:styleId="Kop1">
    <w:name w:val="heading 1"/>
    <w:basedOn w:val="Standaard"/>
    <w:next w:val="Standaard"/>
    <w:link w:val="Kop1Char"/>
    <w:uiPriority w:val="9"/>
    <w:qFormat/>
    <w:rsid w:val="00EF64FD"/>
    <w:pPr>
      <w:spacing w:before="400" w:after="60" w:line="240" w:lineRule="auto"/>
      <w:contextualSpacing/>
      <w:outlineLvl w:val="0"/>
    </w:pPr>
    <w:rPr>
      <w:rFonts w:asciiTheme="majorHAnsi" w:eastAsiaTheme="majorEastAsia" w:hAnsiTheme="majorHAnsi" w:cstheme="majorBidi"/>
      <w:smallCaps/>
      <w:color w:val="324016" w:themeColor="text2" w:themeShade="7F"/>
      <w:spacing w:val="20"/>
      <w:sz w:val="32"/>
      <w:szCs w:val="32"/>
    </w:rPr>
  </w:style>
  <w:style w:type="paragraph" w:styleId="Kop2">
    <w:name w:val="heading 2"/>
    <w:basedOn w:val="Standaard"/>
    <w:next w:val="Standaard"/>
    <w:link w:val="Kop2Char"/>
    <w:uiPriority w:val="9"/>
    <w:unhideWhenUsed/>
    <w:qFormat/>
    <w:rsid w:val="00EF64FD"/>
    <w:pPr>
      <w:spacing w:before="120" w:after="60" w:line="240" w:lineRule="auto"/>
      <w:contextualSpacing/>
      <w:outlineLvl w:val="1"/>
    </w:pPr>
    <w:rPr>
      <w:rFonts w:asciiTheme="majorHAnsi" w:eastAsiaTheme="majorEastAsia" w:hAnsiTheme="majorHAnsi" w:cstheme="majorBidi"/>
      <w:smallCaps/>
      <w:color w:val="4C6121" w:themeColor="text2" w:themeShade="BF"/>
      <w:spacing w:val="20"/>
      <w:sz w:val="26"/>
      <w:szCs w:val="28"/>
    </w:rPr>
  </w:style>
  <w:style w:type="paragraph" w:styleId="Kop3">
    <w:name w:val="heading 3"/>
    <w:basedOn w:val="Standaard"/>
    <w:next w:val="Standaard"/>
    <w:link w:val="Kop3Char"/>
    <w:uiPriority w:val="9"/>
    <w:unhideWhenUsed/>
    <w:qFormat/>
    <w:rsid w:val="00363D4F"/>
    <w:pPr>
      <w:spacing w:before="120" w:after="60" w:line="240" w:lineRule="auto"/>
      <w:contextualSpacing/>
      <w:outlineLvl w:val="2"/>
    </w:pPr>
    <w:rPr>
      <w:rFonts w:asciiTheme="majorHAnsi" w:eastAsiaTheme="majorEastAsia" w:hAnsiTheme="majorHAnsi" w:cstheme="majorBidi"/>
      <w:smallCaps/>
      <w:color w:val="66822D" w:themeColor="text2"/>
      <w:spacing w:val="20"/>
      <w:sz w:val="24"/>
      <w:szCs w:val="24"/>
    </w:rPr>
  </w:style>
  <w:style w:type="paragraph" w:styleId="Kop4">
    <w:name w:val="heading 4"/>
    <w:basedOn w:val="Standaard"/>
    <w:next w:val="Standaard"/>
    <w:link w:val="Kop4Char"/>
    <w:uiPriority w:val="9"/>
    <w:unhideWhenUsed/>
    <w:qFormat/>
    <w:rsid w:val="00363D4F"/>
    <w:pPr>
      <w:pBdr>
        <w:bottom w:val="single" w:sz="4" w:space="1" w:color="B9D482" w:themeColor="text2" w:themeTint="7F"/>
      </w:pBdr>
      <w:spacing w:before="200" w:after="100" w:line="240" w:lineRule="auto"/>
      <w:contextualSpacing/>
      <w:outlineLvl w:val="3"/>
    </w:pPr>
    <w:rPr>
      <w:rFonts w:asciiTheme="majorHAnsi" w:eastAsiaTheme="majorEastAsia" w:hAnsiTheme="majorHAnsi" w:cstheme="majorBidi"/>
      <w:b/>
      <w:bCs/>
      <w:smallCaps/>
      <w:color w:val="96BE44" w:themeColor="text2" w:themeTint="BF"/>
      <w:spacing w:val="20"/>
    </w:rPr>
  </w:style>
  <w:style w:type="paragraph" w:styleId="Kop5">
    <w:name w:val="heading 5"/>
    <w:basedOn w:val="Standaard"/>
    <w:next w:val="Standaard"/>
    <w:link w:val="Kop5Char"/>
    <w:uiPriority w:val="9"/>
    <w:semiHidden/>
    <w:unhideWhenUsed/>
    <w:qFormat/>
    <w:rsid w:val="00363D4F"/>
    <w:pPr>
      <w:pBdr>
        <w:bottom w:val="single" w:sz="4" w:space="1" w:color="ABCB69" w:themeColor="text2" w:themeTint="99"/>
      </w:pBdr>
      <w:spacing w:before="200" w:after="100" w:line="240" w:lineRule="auto"/>
      <w:contextualSpacing/>
      <w:outlineLvl w:val="4"/>
    </w:pPr>
    <w:rPr>
      <w:rFonts w:asciiTheme="majorHAnsi" w:eastAsiaTheme="majorEastAsia" w:hAnsiTheme="majorHAnsi" w:cstheme="majorBidi"/>
      <w:smallCaps/>
      <w:color w:val="96BE44" w:themeColor="text2" w:themeTint="BF"/>
      <w:spacing w:val="20"/>
    </w:rPr>
  </w:style>
  <w:style w:type="paragraph" w:styleId="Kop6">
    <w:name w:val="heading 6"/>
    <w:basedOn w:val="Standaard"/>
    <w:next w:val="Standaard"/>
    <w:link w:val="Kop6Char"/>
    <w:uiPriority w:val="9"/>
    <w:semiHidden/>
    <w:unhideWhenUsed/>
    <w:qFormat/>
    <w:rsid w:val="00363D4F"/>
    <w:pPr>
      <w:pBdr>
        <w:bottom w:val="dotted" w:sz="8" w:space="1" w:color="679616" w:themeColor="background2" w:themeShade="7F"/>
      </w:pBdr>
      <w:spacing w:before="200" w:after="100"/>
      <w:contextualSpacing/>
      <w:outlineLvl w:val="5"/>
    </w:pPr>
    <w:rPr>
      <w:rFonts w:asciiTheme="majorHAnsi" w:eastAsiaTheme="majorEastAsia" w:hAnsiTheme="majorHAnsi" w:cstheme="majorBidi"/>
      <w:smallCaps/>
      <w:color w:val="679616" w:themeColor="background2" w:themeShade="7F"/>
      <w:spacing w:val="20"/>
    </w:rPr>
  </w:style>
  <w:style w:type="paragraph" w:styleId="Kop7">
    <w:name w:val="heading 7"/>
    <w:basedOn w:val="Standaard"/>
    <w:next w:val="Standaard"/>
    <w:link w:val="Kop7Char"/>
    <w:uiPriority w:val="9"/>
    <w:semiHidden/>
    <w:unhideWhenUsed/>
    <w:qFormat/>
    <w:rsid w:val="00363D4F"/>
    <w:pPr>
      <w:pBdr>
        <w:bottom w:val="dotted" w:sz="8" w:space="1" w:color="679616" w:themeColor="background2" w:themeShade="7F"/>
      </w:pBdr>
      <w:spacing w:before="200" w:after="100" w:line="240" w:lineRule="auto"/>
      <w:contextualSpacing/>
      <w:outlineLvl w:val="6"/>
    </w:pPr>
    <w:rPr>
      <w:rFonts w:asciiTheme="majorHAnsi" w:eastAsiaTheme="majorEastAsia" w:hAnsiTheme="majorHAnsi" w:cstheme="majorBidi"/>
      <w:b/>
      <w:bCs/>
      <w:smallCaps/>
      <w:color w:val="679616" w:themeColor="background2" w:themeShade="7F"/>
      <w:spacing w:val="20"/>
      <w:sz w:val="16"/>
      <w:szCs w:val="16"/>
    </w:rPr>
  </w:style>
  <w:style w:type="paragraph" w:styleId="Kop8">
    <w:name w:val="heading 8"/>
    <w:basedOn w:val="Standaard"/>
    <w:next w:val="Standaard"/>
    <w:link w:val="Kop8Char"/>
    <w:uiPriority w:val="9"/>
    <w:semiHidden/>
    <w:unhideWhenUsed/>
    <w:qFormat/>
    <w:rsid w:val="00363D4F"/>
    <w:pPr>
      <w:spacing w:before="200" w:after="60" w:line="240" w:lineRule="auto"/>
      <w:contextualSpacing/>
      <w:outlineLvl w:val="7"/>
    </w:pPr>
    <w:rPr>
      <w:rFonts w:asciiTheme="majorHAnsi" w:eastAsiaTheme="majorEastAsia" w:hAnsiTheme="majorHAnsi" w:cstheme="majorBidi"/>
      <w:b/>
      <w:smallCaps/>
      <w:color w:val="679616" w:themeColor="background2" w:themeShade="7F"/>
      <w:spacing w:val="20"/>
      <w:sz w:val="16"/>
      <w:szCs w:val="16"/>
    </w:rPr>
  </w:style>
  <w:style w:type="paragraph" w:styleId="Kop9">
    <w:name w:val="heading 9"/>
    <w:basedOn w:val="Standaard"/>
    <w:next w:val="Standaard"/>
    <w:link w:val="Kop9Char"/>
    <w:uiPriority w:val="9"/>
    <w:semiHidden/>
    <w:unhideWhenUsed/>
    <w:qFormat/>
    <w:rsid w:val="00363D4F"/>
    <w:pPr>
      <w:spacing w:before="200" w:after="60" w:line="240" w:lineRule="auto"/>
      <w:contextualSpacing/>
      <w:outlineLvl w:val="8"/>
    </w:pPr>
    <w:rPr>
      <w:rFonts w:asciiTheme="majorHAnsi" w:eastAsiaTheme="majorEastAsia" w:hAnsiTheme="majorHAnsi" w:cstheme="majorBidi"/>
      <w:smallCaps/>
      <w:color w:val="679616" w:themeColor="background2" w:themeShade="7F"/>
      <w:spacing w:val="20"/>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64FD"/>
    <w:rPr>
      <w:rFonts w:asciiTheme="majorHAnsi" w:eastAsiaTheme="majorEastAsia" w:hAnsiTheme="majorHAnsi" w:cstheme="majorBidi"/>
      <w:smallCaps/>
      <w:color w:val="324016" w:themeColor="text2" w:themeShade="7F"/>
      <w:spacing w:val="20"/>
      <w:sz w:val="32"/>
      <w:szCs w:val="32"/>
    </w:rPr>
  </w:style>
  <w:style w:type="character" w:customStyle="1" w:styleId="Kop2Char">
    <w:name w:val="Kop 2 Char"/>
    <w:basedOn w:val="Standaardalinea-lettertype"/>
    <w:link w:val="Kop2"/>
    <w:uiPriority w:val="9"/>
    <w:rsid w:val="00EF64FD"/>
    <w:rPr>
      <w:rFonts w:asciiTheme="majorHAnsi" w:eastAsiaTheme="majorEastAsia" w:hAnsiTheme="majorHAnsi" w:cstheme="majorBidi"/>
      <w:smallCaps/>
      <w:color w:val="4C6121" w:themeColor="text2" w:themeShade="BF"/>
      <w:spacing w:val="20"/>
      <w:sz w:val="26"/>
      <w:szCs w:val="28"/>
    </w:rPr>
  </w:style>
  <w:style w:type="character" w:customStyle="1" w:styleId="Kop3Char">
    <w:name w:val="Kop 3 Char"/>
    <w:basedOn w:val="Standaardalinea-lettertype"/>
    <w:link w:val="Kop3"/>
    <w:uiPriority w:val="9"/>
    <w:rsid w:val="00363D4F"/>
    <w:rPr>
      <w:rFonts w:asciiTheme="majorHAnsi" w:eastAsiaTheme="majorEastAsia" w:hAnsiTheme="majorHAnsi" w:cstheme="majorBidi"/>
      <w:smallCaps/>
      <w:color w:val="66822D" w:themeColor="text2"/>
      <w:spacing w:val="20"/>
      <w:sz w:val="24"/>
      <w:szCs w:val="24"/>
    </w:rPr>
  </w:style>
  <w:style w:type="character" w:customStyle="1" w:styleId="Kop4Char">
    <w:name w:val="Kop 4 Char"/>
    <w:basedOn w:val="Standaardalinea-lettertype"/>
    <w:link w:val="Kop4"/>
    <w:uiPriority w:val="9"/>
    <w:rsid w:val="00363D4F"/>
    <w:rPr>
      <w:rFonts w:asciiTheme="majorHAnsi" w:eastAsiaTheme="majorEastAsia" w:hAnsiTheme="majorHAnsi" w:cstheme="majorBidi"/>
      <w:b/>
      <w:bCs/>
      <w:smallCaps/>
      <w:color w:val="96BE44" w:themeColor="text2" w:themeTint="BF"/>
      <w:spacing w:val="20"/>
    </w:rPr>
  </w:style>
  <w:style w:type="character" w:customStyle="1" w:styleId="Kop5Char">
    <w:name w:val="Kop 5 Char"/>
    <w:basedOn w:val="Standaardalinea-lettertype"/>
    <w:link w:val="Kop5"/>
    <w:uiPriority w:val="9"/>
    <w:semiHidden/>
    <w:rsid w:val="00363D4F"/>
    <w:rPr>
      <w:rFonts w:asciiTheme="majorHAnsi" w:eastAsiaTheme="majorEastAsia" w:hAnsiTheme="majorHAnsi" w:cstheme="majorBidi"/>
      <w:smallCaps/>
      <w:color w:val="96BE44" w:themeColor="text2" w:themeTint="BF"/>
      <w:spacing w:val="20"/>
    </w:rPr>
  </w:style>
  <w:style w:type="character" w:customStyle="1" w:styleId="Kop6Char">
    <w:name w:val="Kop 6 Char"/>
    <w:basedOn w:val="Standaardalinea-lettertype"/>
    <w:link w:val="Kop6"/>
    <w:uiPriority w:val="9"/>
    <w:semiHidden/>
    <w:rsid w:val="00363D4F"/>
    <w:rPr>
      <w:rFonts w:asciiTheme="majorHAnsi" w:eastAsiaTheme="majorEastAsia" w:hAnsiTheme="majorHAnsi" w:cstheme="majorBidi"/>
      <w:smallCaps/>
      <w:color w:val="679616" w:themeColor="background2" w:themeShade="7F"/>
      <w:spacing w:val="20"/>
    </w:rPr>
  </w:style>
  <w:style w:type="character" w:customStyle="1" w:styleId="Kop7Char">
    <w:name w:val="Kop 7 Char"/>
    <w:basedOn w:val="Standaardalinea-lettertype"/>
    <w:link w:val="Kop7"/>
    <w:uiPriority w:val="9"/>
    <w:semiHidden/>
    <w:rsid w:val="00363D4F"/>
    <w:rPr>
      <w:rFonts w:asciiTheme="majorHAnsi" w:eastAsiaTheme="majorEastAsia" w:hAnsiTheme="majorHAnsi" w:cstheme="majorBidi"/>
      <w:b/>
      <w:bCs/>
      <w:smallCaps/>
      <w:color w:val="679616" w:themeColor="background2" w:themeShade="7F"/>
      <w:spacing w:val="20"/>
      <w:sz w:val="16"/>
      <w:szCs w:val="16"/>
    </w:rPr>
  </w:style>
  <w:style w:type="character" w:customStyle="1" w:styleId="Kop8Char">
    <w:name w:val="Kop 8 Char"/>
    <w:basedOn w:val="Standaardalinea-lettertype"/>
    <w:link w:val="Kop8"/>
    <w:uiPriority w:val="9"/>
    <w:semiHidden/>
    <w:rsid w:val="00363D4F"/>
    <w:rPr>
      <w:rFonts w:asciiTheme="majorHAnsi" w:eastAsiaTheme="majorEastAsia" w:hAnsiTheme="majorHAnsi" w:cstheme="majorBidi"/>
      <w:b/>
      <w:smallCaps/>
      <w:color w:val="679616" w:themeColor="background2" w:themeShade="7F"/>
      <w:spacing w:val="20"/>
      <w:sz w:val="16"/>
      <w:szCs w:val="16"/>
    </w:rPr>
  </w:style>
  <w:style w:type="character" w:customStyle="1" w:styleId="Kop9Char">
    <w:name w:val="Kop 9 Char"/>
    <w:basedOn w:val="Standaardalinea-lettertype"/>
    <w:link w:val="Kop9"/>
    <w:uiPriority w:val="9"/>
    <w:semiHidden/>
    <w:rsid w:val="00363D4F"/>
    <w:rPr>
      <w:rFonts w:asciiTheme="majorHAnsi" w:eastAsiaTheme="majorEastAsia" w:hAnsiTheme="majorHAnsi" w:cstheme="majorBidi"/>
      <w:smallCaps/>
      <w:color w:val="679616" w:themeColor="background2" w:themeShade="7F"/>
      <w:spacing w:val="20"/>
      <w:sz w:val="16"/>
      <w:szCs w:val="16"/>
    </w:rPr>
  </w:style>
  <w:style w:type="paragraph" w:styleId="Bijschrift">
    <w:name w:val="caption"/>
    <w:basedOn w:val="Standaard"/>
    <w:next w:val="Standaard"/>
    <w:uiPriority w:val="35"/>
    <w:unhideWhenUsed/>
    <w:qFormat/>
    <w:rsid w:val="00363D4F"/>
    <w:rPr>
      <w:b/>
      <w:bCs/>
      <w:smallCaps/>
      <w:color w:val="66822D" w:themeColor="text2"/>
      <w:spacing w:val="10"/>
      <w:sz w:val="18"/>
      <w:szCs w:val="18"/>
    </w:rPr>
  </w:style>
  <w:style w:type="paragraph" w:styleId="Titel">
    <w:name w:val="Title"/>
    <w:next w:val="Standaard"/>
    <w:link w:val="TitelChar"/>
    <w:uiPriority w:val="10"/>
    <w:qFormat/>
    <w:rsid w:val="00363D4F"/>
    <w:pPr>
      <w:spacing w:line="240" w:lineRule="auto"/>
      <w:ind w:left="0"/>
      <w:contextualSpacing/>
    </w:pPr>
    <w:rPr>
      <w:rFonts w:asciiTheme="majorHAnsi" w:eastAsiaTheme="majorEastAsia" w:hAnsiTheme="majorHAnsi" w:cstheme="majorBidi"/>
      <w:smallCaps/>
      <w:color w:val="4C6121" w:themeColor="text2" w:themeShade="BF"/>
      <w:spacing w:val="5"/>
      <w:sz w:val="72"/>
      <w:szCs w:val="72"/>
    </w:rPr>
  </w:style>
  <w:style w:type="character" w:customStyle="1" w:styleId="TitelChar">
    <w:name w:val="Titel Char"/>
    <w:basedOn w:val="Standaardalinea-lettertype"/>
    <w:link w:val="Titel"/>
    <w:uiPriority w:val="10"/>
    <w:rsid w:val="00363D4F"/>
    <w:rPr>
      <w:rFonts w:asciiTheme="majorHAnsi" w:eastAsiaTheme="majorEastAsia" w:hAnsiTheme="majorHAnsi" w:cstheme="majorBidi"/>
      <w:smallCaps/>
      <w:color w:val="4C6121" w:themeColor="text2" w:themeShade="BF"/>
      <w:spacing w:val="5"/>
      <w:sz w:val="72"/>
      <w:szCs w:val="72"/>
    </w:rPr>
  </w:style>
  <w:style w:type="paragraph" w:styleId="Ondertitel">
    <w:name w:val="Subtitle"/>
    <w:next w:val="Standaard"/>
    <w:link w:val="OndertitelChar"/>
    <w:uiPriority w:val="11"/>
    <w:qFormat/>
    <w:rsid w:val="00363D4F"/>
    <w:pPr>
      <w:spacing w:after="600" w:line="240" w:lineRule="auto"/>
      <w:ind w:left="0"/>
    </w:pPr>
    <w:rPr>
      <w:smallCaps/>
      <w:color w:val="679616" w:themeColor="background2" w:themeShade="7F"/>
      <w:spacing w:val="5"/>
      <w:sz w:val="28"/>
      <w:szCs w:val="28"/>
    </w:rPr>
  </w:style>
  <w:style w:type="character" w:customStyle="1" w:styleId="OndertitelChar">
    <w:name w:val="Ondertitel Char"/>
    <w:basedOn w:val="Standaardalinea-lettertype"/>
    <w:link w:val="Ondertitel"/>
    <w:uiPriority w:val="11"/>
    <w:rsid w:val="00363D4F"/>
    <w:rPr>
      <w:smallCaps/>
      <w:color w:val="679616" w:themeColor="background2" w:themeShade="7F"/>
      <w:spacing w:val="5"/>
      <w:sz w:val="28"/>
      <w:szCs w:val="28"/>
    </w:rPr>
  </w:style>
  <w:style w:type="character" w:styleId="Zwaar">
    <w:name w:val="Strong"/>
    <w:uiPriority w:val="22"/>
    <w:qFormat/>
    <w:rsid w:val="00363D4F"/>
    <w:rPr>
      <w:b/>
      <w:bCs/>
      <w:spacing w:val="0"/>
    </w:rPr>
  </w:style>
  <w:style w:type="character" w:styleId="Nadruk">
    <w:name w:val="Emphasis"/>
    <w:uiPriority w:val="20"/>
    <w:qFormat/>
    <w:rsid w:val="00363D4F"/>
    <w:rPr>
      <w:b/>
      <w:bCs/>
      <w:smallCaps/>
      <w:dstrike w:val="0"/>
      <w:color w:val="5A5A5A" w:themeColor="text1" w:themeTint="A5"/>
      <w:spacing w:val="20"/>
      <w:kern w:val="0"/>
      <w:vertAlign w:val="baseline"/>
    </w:rPr>
  </w:style>
  <w:style w:type="paragraph" w:styleId="Geenafstand">
    <w:name w:val="No Spacing"/>
    <w:basedOn w:val="Standaard"/>
    <w:link w:val="GeenafstandChar1"/>
    <w:uiPriority w:val="1"/>
    <w:qFormat/>
    <w:rsid w:val="00363D4F"/>
    <w:pPr>
      <w:spacing w:after="0" w:line="240" w:lineRule="auto"/>
    </w:pPr>
  </w:style>
  <w:style w:type="paragraph" w:styleId="Lijstalinea">
    <w:name w:val="List Paragraph"/>
    <w:basedOn w:val="Standaard"/>
    <w:uiPriority w:val="34"/>
    <w:qFormat/>
    <w:rsid w:val="00363D4F"/>
    <w:pPr>
      <w:ind w:left="720"/>
      <w:contextualSpacing/>
    </w:pPr>
  </w:style>
  <w:style w:type="paragraph" w:styleId="Citaat">
    <w:name w:val="Quote"/>
    <w:basedOn w:val="Standaard"/>
    <w:next w:val="Standaard"/>
    <w:link w:val="CitaatChar"/>
    <w:uiPriority w:val="29"/>
    <w:qFormat/>
    <w:rsid w:val="00363D4F"/>
    <w:rPr>
      <w:i/>
      <w:iCs/>
    </w:rPr>
  </w:style>
  <w:style w:type="character" w:customStyle="1" w:styleId="CitaatChar">
    <w:name w:val="Citaat Char"/>
    <w:basedOn w:val="Standaardalinea-lettertype"/>
    <w:link w:val="Citaat"/>
    <w:uiPriority w:val="29"/>
    <w:rsid w:val="00363D4F"/>
    <w:rPr>
      <w:i/>
      <w:iCs/>
      <w:color w:val="5A5A5A" w:themeColor="text1" w:themeTint="A5"/>
    </w:rPr>
  </w:style>
  <w:style w:type="paragraph" w:styleId="Duidelijkcitaat">
    <w:name w:val="Intense Quote"/>
    <w:basedOn w:val="Standaard"/>
    <w:next w:val="Standaard"/>
    <w:link w:val="DuidelijkcitaatChar"/>
    <w:uiPriority w:val="30"/>
    <w:qFormat/>
    <w:rsid w:val="00363D4F"/>
    <w:pPr>
      <w:pBdr>
        <w:top w:val="single" w:sz="4" w:space="12" w:color="D0F098" w:themeColor="accent1" w:themeTint="BF"/>
        <w:left w:val="single" w:sz="4" w:space="15" w:color="D0F098" w:themeColor="accent1" w:themeTint="BF"/>
        <w:bottom w:val="single" w:sz="12" w:space="10" w:color="9DE127" w:themeColor="accent1" w:themeShade="BF"/>
        <w:right w:val="single" w:sz="12" w:space="15" w:color="9DE127" w:themeColor="accent1" w:themeShade="BF"/>
        <w:between w:val="single" w:sz="4" w:space="12" w:color="D0F098" w:themeColor="accent1" w:themeTint="BF"/>
        <w:bar w:val="single" w:sz="4" w:color="D0F098" w:themeColor="accent1" w:themeTint="BF"/>
      </w:pBdr>
      <w:spacing w:line="300" w:lineRule="auto"/>
      <w:ind w:left="2506" w:right="432"/>
    </w:pPr>
    <w:rPr>
      <w:rFonts w:asciiTheme="majorHAnsi" w:eastAsiaTheme="majorEastAsia" w:hAnsiTheme="majorHAnsi" w:cstheme="majorBidi"/>
      <w:smallCaps/>
      <w:color w:val="9DE127" w:themeColor="accent1" w:themeShade="BF"/>
    </w:rPr>
  </w:style>
  <w:style w:type="character" w:customStyle="1" w:styleId="DuidelijkcitaatChar">
    <w:name w:val="Duidelijk citaat Char"/>
    <w:basedOn w:val="Standaardalinea-lettertype"/>
    <w:link w:val="Duidelijkcitaat"/>
    <w:uiPriority w:val="30"/>
    <w:rsid w:val="00363D4F"/>
    <w:rPr>
      <w:rFonts w:asciiTheme="majorHAnsi" w:eastAsiaTheme="majorEastAsia" w:hAnsiTheme="majorHAnsi" w:cstheme="majorBidi"/>
      <w:smallCaps/>
      <w:color w:val="9DE127" w:themeColor="accent1" w:themeShade="BF"/>
    </w:rPr>
  </w:style>
  <w:style w:type="character" w:styleId="Subtielebenadrukking">
    <w:name w:val="Subtle Emphasis"/>
    <w:uiPriority w:val="19"/>
    <w:qFormat/>
    <w:rsid w:val="00363D4F"/>
    <w:rPr>
      <w:smallCaps/>
      <w:dstrike w:val="0"/>
      <w:color w:val="5A5A5A" w:themeColor="text1" w:themeTint="A5"/>
      <w:vertAlign w:val="baseline"/>
    </w:rPr>
  </w:style>
  <w:style w:type="character" w:styleId="Intensievebenadrukking">
    <w:name w:val="Intense Emphasis"/>
    <w:uiPriority w:val="21"/>
    <w:qFormat/>
    <w:rsid w:val="00363D4F"/>
    <w:rPr>
      <w:b/>
      <w:bCs/>
      <w:smallCaps/>
      <w:color w:val="C1EC76" w:themeColor="accent1"/>
      <w:spacing w:val="40"/>
    </w:rPr>
  </w:style>
  <w:style w:type="character" w:styleId="Subtieleverwijzing">
    <w:name w:val="Subtle Reference"/>
    <w:uiPriority w:val="31"/>
    <w:qFormat/>
    <w:rsid w:val="00363D4F"/>
    <w:rPr>
      <w:rFonts w:asciiTheme="majorHAnsi" w:eastAsiaTheme="majorEastAsia" w:hAnsiTheme="majorHAnsi" w:cstheme="majorBidi"/>
      <w:i/>
      <w:iCs/>
      <w:smallCaps/>
      <w:color w:val="5A5A5A" w:themeColor="text1" w:themeTint="A5"/>
      <w:spacing w:val="20"/>
    </w:rPr>
  </w:style>
  <w:style w:type="character" w:styleId="Intensieveverwijzing">
    <w:name w:val="Intense Reference"/>
    <w:uiPriority w:val="32"/>
    <w:qFormat/>
    <w:rsid w:val="00363D4F"/>
    <w:rPr>
      <w:rFonts w:asciiTheme="majorHAnsi" w:eastAsiaTheme="majorEastAsia" w:hAnsiTheme="majorHAnsi" w:cstheme="majorBidi"/>
      <w:b/>
      <w:bCs/>
      <w:i/>
      <w:iCs/>
      <w:smallCaps/>
      <w:color w:val="4C6121" w:themeColor="text2" w:themeShade="BF"/>
      <w:spacing w:val="20"/>
    </w:rPr>
  </w:style>
  <w:style w:type="character" w:styleId="Titelvanboek">
    <w:name w:val="Book Title"/>
    <w:uiPriority w:val="33"/>
    <w:qFormat/>
    <w:rsid w:val="00363D4F"/>
    <w:rPr>
      <w:rFonts w:asciiTheme="majorHAnsi" w:eastAsiaTheme="majorEastAsia" w:hAnsiTheme="majorHAnsi" w:cstheme="majorBidi"/>
      <w:b/>
      <w:bCs/>
      <w:smallCaps/>
      <w:color w:val="4C6121" w:themeColor="text2" w:themeShade="BF"/>
      <w:spacing w:val="10"/>
      <w:u w:val="single"/>
    </w:rPr>
  </w:style>
  <w:style w:type="paragraph" w:styleId="Kopvaninhoudsopgave">
    <w:name w:val="TOC Heading"/>
    <w:basedOn w:val="Kop1"/>
    <w:next w:val="Standaard"/>
    <w:uiPriority w:val="39"/>
    <w:semiHidden/>
    <w:unhideWhenUsed/>
    <w:qFormat/>
    <w:rsid w:val="00363D4F"/>
    <w:pPr>
      <w:outlineLvl w:val="9"/>
    </w:pPr>
    <w:rPr>
      <w:lang w:bidi="en-US"/>
    </w:rPr>
  </w:style>
  <w:style w:type="character" w:customStyle="1" w:styleId="GeenafstandChar1">
    <w:name w:val="Geen afstand Char1"/>
    <w:basedOn w:val="Standaardalinea-lettertype"/>
    <w:link w:val="Geenafstand"/>
    <w:uiPriority w:val="1"/>
    <w:rsid w:val="000D4C4D"/>
    <w:rPr>
      <w:color w:val="5A5A5A" w:themeColor="text1" w:themeTint="A5"/>
    </w:rPr>
  </w:style>
  <w:style w:type="paragraph" w:customStyle="1" w:styleId="PersonalName">
    <w:name w:val="Personal Name"/>
    <w:basedOn w:val="Titel"/>
    <w:rsid w:val="000D4C4D"/>
    <w:rPr>
      <w:b/>
      <w:caps/>
      <w:color w:val="000000"/>
      <w:sz w:val="28"/>
      <w:szCs w:val="28"/>
    </w:rPr>
  </w:style>
  <w:style w:type="paragraph" w:styleId="Ballontekst">
    <w:name w:val="Balloon Text"/>
    <w:basedOn w:val="Standaard"/>
    <w:link w:val="BallontekstChar"/>
    <w:uiPriority w:val="99"/>
    <w:semiHidden/>
    <w:unhideWhenUsed/>
    <w:rsid w:val="000D4C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4C4D"/>
    <w:rPr>
      <w:rFonts w:ascii="Tahoma" w:hAnsi="Tahoma" w:cs="Tahoma"/>
      <w:iCs/>
      <w:sz w:val="16"/>
      <w:szCs w:val="16"/>
    </w:rPr>
  </w:style>
  <w:style w:type="paragraph" w:styleId="Inhopg1">
    <w:name w:val="toc 1"/>
    <w:basedOn w:val="Standaard"/>
    <w:next w:val="Standaard"/>
    <w:autoRedefine/>
    <w:uiPriority w:val="39"/>
    <w:unhideWhenUsed/>
    <w:rsid w:val="004C4CB1"/>
    <w:pPr>
      <w:spacing w:after="100"/>
    </w:pPr>
  </w:style>
  <w:style w:type="character" w:styleId="Hyperlink">
    <w:name w:val="Hyperlink"/>
    <w:basedOn w:val="Standaardalinea-lettertype"/>
    <w:uiPriority w:val="99"/>
    <w:unhideWhenUsed/>
    <w:rsid w:val="004C4CB1"/>
    <w:rPr>
      <w:color w:val="408080" w:themeColor="hyperlink"/>
      <w:u w:val="single"/>
    </w:rPr>
  </w:style>
  <w:style w:type="paragraph" w:styleId="Koptekst">
    <w:name w:val="header"/>
    <w:basedOn w:val="Standaard"/>
    <w:link w:val="KoptekstChar"/>
    <w:uiPriority w:val="99"/>
    <w:unhideWhenUsed/>
    <w:rsid w:val="004C4C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4CB1"/>
    <w:rPr>
      <w:iCs/>
      <w:sz w:val="21"/>
      <w:szCs w:val="21"/>
    </w:rPr>
  </w:style>
  <w:style w:type="paragraph" w:styleId="Voettekst">
    <w:name w:val="footer"/>
    <w:basedOn w:val="Standaard"/>
    <w:link w:val="VoettekstChar"/>
    <w:uiPriority w:val="99"/>
    <w:unhideWhenUsed/>
    <w:rsid w:val="004C4C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4CB1"/>
    <w:rPr>
      <w:iCs/>
      <w:sz w:val="21"/>
      <w:szCs w:val="21"/>
    </w:rPr>
  </w:style>
  <w:style w:type="paragraph" w:styleId="Inhopg2">
    <w:name w:val="toc 2"/>
    <w:basedOn w:val="Standaard"/>
    <w:next w:val="Standaard"/>
    <w:autoRedefine/>
    <w:uiPriority w:val="39"/>
    <w:unhideWhenUsed/>
    <w:rsid w:val="00363D4F"/>
    <w:pPr>
      <w:spacing w:after="100"/>
      <w:ind w:left="200"/>
    </w:pPr>
  </w:style>
  <w:style w:type="character" w:styleId="GevolgdeHyperlink">
    <w:name w:val="FollowedHyperlink"/>
    <w:basedOn w:val="Standaardalinea-lettertype"/>
    <w:uiPriority w:val="99"/>
    <w:semiHidden/>
    <w:unhideWhenUsed/>
    <w:rsid w:val="00295A3F"/>
    <w:rPr>
      <w:color w:val="5EAEAE" w:themeColor="followedHyperlink"/>
      <w:u w:val="single"/>
    </w:rPr>
  </w:style>
  <w:style w:type="character" w:styleId="Voetnootmarkering">
    <w:name w:val="footnote reference"/>
    <w:basedOn w:val="Standaardalinea-lettertype"/>
    <w:uiPriority w:val="99"/>
    <w:semiHidden/>
    <w:rsid w:val="006D1654"/>
    <w:rPr>
      <w:rFonts w:cs="Times New Roman"/>
      <w:vertAlign w:val="superscript"/>
    </w:rPr>
  </w:style>
  <w:style w:type="paragraph" w:customStyle="1" w:styleId="Geenafstand1">
    <w:name w:val="Geen afstand1"/>
    <w:basedOn w:val="Standaard"/>
    <w:link w:val="GeenafstandChar"/>
    <w:uiPriority w:val="99"/>
    <w:qFormat/>
    <w:rsid w:val="006D1654"/>
    <w:pPr>
      <w:spacing w:after="0" w:line="240" w:lineRule="auto"/>
    </w:pPr>
    <w:rPr>
      <w:rFonts w:ascii="Cambria" w:eastAsia="MS Mincho" w:hAnsi="Cambria" w:cs="Times New Roman"/>
      <w:i/>
      <w:iCs/>
      <w:sz w:val="20"/>
      <w:lang w:val="en-US"/>
    </w:rPr>
  </w:style>
  <w:style w:type="character" w:customStyle="1" w:styleId="GeenafstandChar">
    <w:name w:val="Geen afstand Char"/>
    <w:basedOn w:val="Standaardalinea-lettertype"/>
    <w:link w:val="Geenafstand1"/>
    <w:uiPriority w:val="99"/>
    <w:locked/>
    <w:rsid w:val="006D1654"/>
    <w:rPr>
      <w:rFonts w:ascii="Cambria" w:eastAsia="MS Mincho" w:hAnsi="Cambria" w:cs="Times New Roman"/>
      <w:i/>
      <w:iCs/>
      <w:lang w:val="en-US"/>
    </w:rPr>
  </w:style>
  <w:style w:type="paragraph" w:styleId="Inhopg3">
    <w:name w:val="toc 3"/>
    <w:basedOn w:val="Standaard"/>
    <w:next w:val="Standaard"/>
    <w:autoRedefine/>
    <w:uiPriority w:val="39"/>
    <w:unhideWhenUsed/>
    <w:rsid w:val="006D6D26"/>
    <w:pPr>
      <w:spacing w:after="100"/>
      <w:ind w:left="440"/>
    </w:pPr>
  </w:style>
  <w:style w:type="paragraph" w:customStyle="1" w:styleId="Default">
    <w:name w:val="Default"/>
    <w:rsid w:val="00590716"/>
    <w:pPr>
      <w:autoSpaceDE w:val="0"/>
      <w:autoSpaceDN w:val="0"/>
      <w:adjustRightInd w:val="0"/>
      <w:spacing w:after="0" w:line="240" w:lineRule="auto"/>
      <w:ind w:left="0"/>
    </w:pPr>
    <w:rPr>
      <w:rFonts w:ascii="Times New Roman" w:hAnsi="Times New Roman" w:cs="Times New Roman"/>
      <w:color w:val="000000"/>
      <w:sz w:val="24"/>
      <w:szCs w:val="24"/>
    </w:rPr>
  </w:style>
  <w:style w:type="table" w:styleId="Tabelraster">
    <w:name w:val="Table Grid"/>
    <w:basedOn w:val="Standaardtabel"/>
    <w:uiPriority w:val="59"/>
    <w:rsid w:val="009E2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semiHidden/>
    <w:unhideWhenUsed/>
    <w:rsid w:val="00553035"/>
    <w:pPr>
      <w:spacing w:after="0" w:line="240" w:lineRule="auto"/>
    </w:pPr>
    <w:rPr>
      <w:sz w:val="20"/>
    </w:rPr>
  </w:style>
  <w:style w:type="character" w:customStyle="1" w:styleId="VoetnoottekstChar">
    <w:name w:val="Voetnoottekst Char"/>
    <w:basedOn w:val="Standaardalinea-lettertype"/>
    <w:link w:val="Voetnoottekst"/>
    <w:uiPriority w:val="99"/>
    <w:semiHidden/>
    <w:rsid w:val="00553035"/>
  </w:style>
  <w:style w:type="character" w:customStyle="1" w:styleId="hps">
    <w:name w:val="hps"/>
    <w:basedOn w:val="Standaardalinea-lettertype"/>
    <w:rsid w:val="00D40B92"/>
  </w:style>
  <w:style w:type="character" w:customStyle="1" w:styleId="st">
    <w:name w:val="st"/>
    <w:basedOn w:val="Standaardalinea-lettertype"/>
    <w:rsid w:val="007A6620"/>
  </w:style>
  <w:style w:type="paragraph" w:styleId="Normaalweb">
    <w:name w:val="Normal (Web)"/>
    <w:basedOn w:val="Standaard"/>
    <w:uiPriority w:val="99"/>
    <w:semiHidden/>
    <w:unhideWhenUsed/>
    <w:rsid w:val="00A61B4B"/>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Lichtraster-accent1">
    <w:name w:val="Light Grid Accent 1"/>
    <w:basedOn w:val="Standaardtabel"/>
    <w:uiPriority w:val="62"/>
    <w:rsid w:val="00F77501"/>
    <w:pPr>
      <w:spacing w:after="0" w:line="240" w:lineRule="auto"/>
    </w:pPr>
    <w:tblPr>
      <w:tblStyleRowBandSize w:val="1"/>
      <w:tblStyleColBandSize w:val="1"/>
      <w:tblInd w:w="0" w:type="dxa"/>
      <w:tblBorders>
        <w:top w:val="single" w:sz="8" w:space="0" w:color="C1EC76" w:themeColor="accent1"/>
        <w:left w:val="single" w:sz="8" w:space="0" w:color="C1EC76" w:themeColor="accent1"/>
        <w:bottom w:val="single" w:sz="8" w:space="0" w:color="C1EC76" w:themeColor="accent1"/>
        <w:right w:val="single" w:sz="8" w:space="0" w:color="C1EC76" w:themeColor="accent1"/>
        <w:insideH w:val="single" w:sz="8" w:space="0" w:color="C1EC76" w:themeColor="accent1"/>
        <w:insideV w:val="single" w:sz="8" w:space="0" w:color="C1EC7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1EC76" w:themeColor="accent1"/>
          <w:left w:val="single" w:sz="8" w:space="0" w:color="C1EC76" w:themeColor="accent1"/>
          <w:bottom w:val="single" w:sz="18" w:space="0" w:color="C1EC76" w:themeColor="accent1"/>
          <w:right w:val="single" w:sz="8" w:space="0" w:color="C1EC76" w:themeColor="accent1"/>
          <w:insideH w:val="nil"/>
          <w:insideV w:val="single" w:sz="8" w:space="0" w:color="C1EC7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EC76" w:themeColor="accent1"/>
          <w:left w:val="single" w:sz="8" w:space="0" w:color="C1EC76" w:themeColor="accent1"/>
          <w:bottom w:val="single" w:sz="8" w:space="0" w:color="C1EC76" w:themeColor="accent1"/>
          <w:right w:val="single" w:sz="8" w:space="0" w:color="C1EC76" w:themeColor="accent1"/>
          <w:insideH w:val="nil"/>
          <w:insideV w:val="single" w:sz="8" w:space="0" w:color="C1EC7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EC76" w:themeColor="accent1"/>
          <w:left w:val="single" w:sz="8" w:space="0" w:color="C1EC76" w:themeColor="accent1"/>
          <w:bottom w:val="single" w:sz="8" w:space="0" w:color="C1EC76" w:themeColor="accent1"/>
          <w:right w:val="single" w:sz="8" w:space="0" w:color="C1EC76" w:themeColor="accent1"/>
        </w:tcBorders>
      </w:tcPr>
    </w:tblStylePr>
    <w:tblStylePr w:type="band1Vert">
      <w:tblPr/>
      <w:tcPr>
        <w:tcBorders>
          <w:top w:val="single" w:sz="8" w:space="0" w:color="C1EC76" w:themeColor="accent1"/>
          <w:left w:val="single" w:sz="8" w:space="0" w:color="C1EC76" w:themeColor="accent1"/>
          <w:bottom w:val="single" w:sz="8" w:space="0" w:color="C1EC76" w:themeColor="accent1"/>
          <w:right w:val="single" w:sz="8" w:space="0" w:color="C1EC76" w:themeColor="accent1"/>
        </w:tcBorders>
        <w:shd w:val="clear" w:color="auto" w:fill="EFFADD" w:themeFill="accent1" w:themeFillTint="3F"/>
      </w:tcPr>
    </w:tblStylePr>
    <w:tblStylePr w:type="band1Horz">
      <w:tblPr/>
      <w:tcPr>
        <w:tcBorders>
          <w:top w:val="single" w:sz="8" w:space="0" w:color="C1EC76" w:themeColor="accent1"/>
          <w:left w:val="single" w:sz="8" w:space="0" w:color="C1EC76" w:themeColor="accent1"/>
          <w:bottom w:val="single" w:sz="8" w:space="0" w:color="C1EC76" w:themeColor="accent1"/>
          <w:right w:val="single" w:sz="8" w:space="0" w:color="C1EC76" w:themeColor="accent1"/>
          <w:insideV w:val="single" w:sz="8" w:space="0" w:color="C1EC76" w:themeColor="accent1"/>
        </w:tcBorders>
        <w:shd w:val="clear" w:color="auto" w:fill="EFFADD" w:themeFill="accent1" w:themeFillTint="3F"/>
      </w:tcPr>
    </w:tblStylePr>
    <w:tblStylePr w:type="band2Horz">
      <w:tblPr/>
      <w:tcPr>
        <w:tcBorders>
          <w:top w:val="single" w:sz="8" w:space="0" w:color="C1EC76" w:themeColor="accent1"/>
          <w:left w:val="single" w:sz="8" w:space="0" w:color="C1EC76" w:themeColor="accent1"/>
          <w:bottom w:val="single" w:sz="8" w:space="0" w:color="C1EC76" w:themeColor="accent1"/>
          <w:right w:val="single" w:sz="8" w:space="0" w:color="C1EC76" w:themeColor="accent1"/>
          <w:insideV w:val="single" w:sz="8" w:space="0" w:color="C1EC76" w:themeColor="accent1"/>
        </w:tcBorders>
      </w:tcPr>
    </w:tblStylePr>
  </w:style>
  <w:style w:type="table" w:styleId="Lichtelijst-accent1">
    <w:name w:val="Light List Accent 1"/>
    <w:basedOn w:val="Standaardtabel"/>
    <w:uiPriority w:val="61"/>
    <w:rsid w:val="00F77501"/>
    <w:pPr>
      <w:spacing w:after="0" w:line="240" w:lineRule="auto"/>
    </w:pPr>
    <w:tblPr>
      <w:tblStyleRowBandSize w:val="1"/>
      <w:tblStyleColBandSize w:val="1"/>
      <w:tblInd w:w="0" w:type="dxa"/>
      <w:tblBorders>
        <w:top w:val="single" w:sz="8" w:space="0" w:color="C1EC76" w:themeColor="accent1"/>
        <w:left w:val="single" w:sz="8" w:space="0" w:color="C1EC76" w:themeColor="accent1"/>
        <w:bottom w:val="single" w:sz="8" w:space="0" w:color="C1EC76" w:themeColor="accent1"/>
        <w:right w:val="single" w:sz="8" w:space="0" w:color="C1EC7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1EC76" w:themeFill="accent1"/>
      </w:tcPr>
    </w:tblStylePr>
    <w:tblStylePr w:type="lastRow">
      <w:pPr>
        <w:spacing w:before="0" w:after="0" w:line="240" w:lineRule="auto"/>
      </w:pPr>
      <w:rPr>
        <w:b/>
        <w:bCs/>
      </w:rPr>
      <w:tblPr/>
      <w:tcPr>
        <w:tcBorders>
          <w:top w:val="double" w:sz="6" w:space="0" w:color="C1EC76" w:themeColor="accent1"/>
          <w:left w:val="single" w:sz="8" w:space="0" w:color="C1EC76" w:themeColor="accent1"/>
          <w:bottom w:val="single" w:sz="8" w:space="0" w:color="C1EC76" w:themeColor="accent1"/>
          <w:right w:val="single" w:sz="8" w:space="0" w:color="C1EC76" w:themeColor="accent1"/>
        </w:tcBorders>
      </w:tcPr>
    </w:tblStylePr>
    <w:tblStylePr w:type="firstCol">
      <w:rPr>
        <w:b/>
        <w:bCs/>
      </w:rPr>
    </w:tblStylePr>
    <w:tblStylePr w:type="lastCol">
      <w:rPr>
        <w:b/>
        <w:bCs/>
      </w:rPr>
    </w:tblStylePr>
    <w:tblStylePr w:type="band1Vert">
      <w:tblPr/>
      <w:tcPr>
        <w:tcBorders>
          <w:top w:val="single" w:sz="8" w:space="0" w:color="C1EC76" w:themeColor="accent1"/>
          <w:left w:val="single" w:sz="8" w:space="0" w:color="C1EC76" w:themeColor="accent1"/>
          <w:bottom w:val="single" w:sz="8" w:space="0" w:color="C1EC76" w:themeColor="accent1"/>
          <w:right w:val="single" w:sz="8" w:space="0" w:color="C1EC76" w:themeColor="accent1"/>
        </w:tcBorders>
      </w:tcPr>
    </w:tblStylePr>
    <w:tblStylePr w:type="band1Horz">
      <w:tblPr/>
      <w:tcPr>
        <w:tcBorders>
          <w:top w:val="single" w:sz="8" w:space="0" w:color="C1EC76" w:themeColor="accent1"/>
          <w:left w:val="single" w:sz="8" w:space="0" w:color="C1EC76" w:themeColor="accent1"/>
          <w:bottom w:val="single" w:sz="8" w:space="0" w:color="C1EC76" w:themeColor="accent1"/>
          <w:right w:val="single" w:sz="8" w:space="0" w:color="C1EC76"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l-NL"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2559"/>
    <w:pPr>
      <w:ind w:left="0"/>
    </w:pPr>
    <w:rPr>
      <w:sz w:val="22"/>
    </w:rPr>
  </w:style>
  <w:style w:type="paragraph" w:styleId="Kop1">
    <w:name w:val="heading 1"/>
    <w:basedOn w:val="Standaard"/>
    <w:next w:val="Standaard"/>
    <w:link w:val="Kop1Char"/>
    <w:uiPriority w:val="9"/>
    <w:qFormat/>
    <w:rsid w:val="00EF64FD"/>
    <w:pPr>
      <w:spacing w:before="400" w:after="60" w:line="240" w:lineRule="auto"/>
      <w:contextualSpacing/>
      <w:outlineLvl w:val="0"/>
    </w:pPr>
    <w:rPr>
      <w:rFonts w:asciiTheme="majorHAnsi" w:eastAsiaTheme="majorEastAsia" w:hAnsiTheme="majorHAnsi" w:cstheme="majorBidi"/>
      <w:smallCaps/>
      <w:color w:val="324016" w:themeColor="text2" w:themeShade="7F"/>
      <w:spacing w:val="20"/>
      <w:sz w:val="32"/>
      <w:szCs w:val="32"/>
    </w:rPr>
  </w:style>
  <w:style w:type="paragraph" w:styleId="Kop2">
    <w:name w:val="heading 2"/>
    <w:basedOn w:val="Standaard"/>
    <w:next w:val="Standaard"/>
    <w:link w:val="Kop2Char"/>
    <w:uiPriority w:val="9"/>
    <w:unhideWhenUsed/>
    <w:qFormat/>
    <w:rsid w:val="00EF64FD"/>
    <w:pPr>
      <w:spacing w:before="120" w:after="60" w:line="240" w:lineRule="auto"/>
      <w:contextualSpacing/>
      <w:outlineLvl w:val="1"/>
    </w:pPr>
    <w:rPr>
      <w:rFonts w:asciiTheme="majorHAnsi" w:eastAsiaTheme="majorEastAsia" w:hAnsiTheme="majorHAnsi" w:cstheme="majorBidi"/>
      <w:smallCaps/>
      <w:color w:val="4C6121" w:themeColor="text2" w:themeShade="BF"/>
      <w:spacing w:val="20"/>
      <w:sz w:val="26"/>
      <w:szCs w:val="28"/>
    </w:rPr>
  </w:style>
  <w:style w:type="paragraph" w:styleId="Kop3">
    <w:name w:val="heading 3"/>
    <w:basedOn w:val="Standaard"/>
    <w:next w:val="Standaard"/>
    <w:link w:val="Kop3Char"/>
    <w:uiPriority w:val="9"/>
    <w:unhideWhenUsed/>
    <w:qFormat/>
    <w:rsid w:val="00363D4F"/>
    <w:pPr>
      <w:spacing w:before="120" w:after="60" w:line="240" w:lineRule="auto"/>
      <w:contextualSpacing/>
      <w:outlineLvl w:val="2"/>
    </w:pPr>
    <w:rPr>
      <w:rFonts w:asciiTheme="majorHAnsi" w:eastAsiaTheme="majorEastAsia" w:hAnsiTheme="majorHAnsi" w:cstheme="majorBidi"/>
      <w:smallCaps/>
      <w:color w:val="66822D" w:themeColor="text2"/>
      <w:spacing w:val="20"/>
      <w:sz w:val="24"/>
      <w:szCs w:val="24"/>
    </w:rPr>
  </w:style>
  <w:style w:type="paragraph" w:styleId="Kop4">
    <w:name w:val="heading 4"/>
    <w:basedOn w:val="Standaard"/>
    <w:next w:val="Standaard"/>
    <w:link w:val="Kop4Char"/>
    <w:uiPriority w:val="9"/>
    <w:unhideWhenUsed/>
    <w:qFormat/>
    <w:rsid w:val="00363D4F"/>
    <w:pPr>
      <w:pBdr>
        <w:bottom w:val="single" w:sz="4" w:space="1" w:color="B9D482" w:themeColor="text2" w:themeTint="7F"/>
      </w:pBdr>
      <w:spacing w:before="200" w:after="100" w:line="240" w:lineRule="auto"/>
      <w:contextualSpacing/>
      <w:outlineLvl w:val="3"/>
    </w:pPr>
    <w:rPr>
      <w:rFonts w:asciiTheme="majorHAnsi" w:eastAsiaTheme="majorEastAsia" w:hAnsiTheme="majorHAnsi" w:cstheme="majorBidi"/>
      <w:b/>
      <w:bCs/>
      <w:smallCaps/>
      <w:color w:val="96BE44" w:themeColor="text2" w:themeTint="BF"/>
      <w:spacing w:val="20"/>
    </w:rPr>
  </w:style>
  <w:style w:type="paragraph" w:styleId="Kop5">
    <w:name w:val="heading 5"/>
    <w:basedOn w:val="Standaard"/>
    <w:next w:val="Standaard"/>
    <w:link w:val="Kop5Char"/>
    <w:uiPriority w:val="9"/>
    <w:semiHidden/>
    <w:unhideWhenUsed/>
    <w:qFormat/>
    <w:rsid w:val="00363D4F"/>
    <w:pPr>
      <w:pBdr>
        <w:bottom w:val="single" w:sz="4" w:space="1" w:color="ABCB69" w:themeColor="text2" w:themeTint="99"/>
      </w:pBdr>
      <w:spacing w:before="200" w:after="100" w:line="240" w:lineRule="auto"/>
      <w:contextualSpacing/>
      <w:outlineLvl w:val="4"/>
    </w:pPr>
    <w:rPr>
      <w:rFonts w:asciiTheme="majorHAnsi" w:eastAsiaTheme="majorEastAsia" w:hAnsiTheme="majorHAnsi" w:cstheme="majorBidi"/>
      <w:smallCaps/>
      <w:color w:val="96BE44" w:themeColor="text2" w:themeTint="BF"/>
      <w:spacing w:val="20"/>
    </w:rPr>
  </w:style>
  <w:style w:type="paragraph" w:styleId="Kop6">
    <w:name w:val="heading 6"/>
    <w:basedOn w:val="Standaard"/>
    <w:next w:val="Standaard"/>
    <w:link w:val="Kop6Char"/>
    <w:uiPriority w:val="9"/>
    <w:semiHidden/>
    <w:unhideWhenUsed/>
    <w:qFormat/>
    <w:rsid w:val="00363D4F"/>
    <w:pPr>
      <w:pBdr>
        <w:bottom w:val="dotted" w:sz="8" w:space="1" w:color="679616" w:themeColor="background2" w:themeShade="7F"/>
      </w:pBdr>
      <w:spacing w:before="200" w:after="100"/>
      <w:contextualSpacing/>
      <w:outlineLvl w:val="5"/>
    </w:pPr>
    <w:rPr>
      <w:rFonts w:asciiTheme="majorHAnsi" w:eastAsiaTheme="majorEastAsia" w:hAnsiTheme="majorHAnsi" w:cstheme="majorBidi"/>
      <w:smallCaps/>
      <w:color w:val="679616" w:themeColor="background2" w:themeShade="7F"/>
      <w:spacing w:val="20"/>
    </w:rPr>
  </w:style>
  <w:style w:type="paragraph" w:styleId="Kop7">
    <w:name w:val="heading 7"/>
    <w:basedOn w:val="Standaard"/>
    <w:next w:val="Standaard"/>
    <w:link w:val="Kop7Char"/>
    <w:uiPriority w:val="9"/>
    <w:semiHidden/>
    <w:unhideWhenUsed/>
    <w:qFormat/>
    <w:rsid w:val="00363D4F"/>
    <w:pPr>
      <w:pBdr>
        <w:bottom w:val="dotted" w:sz="8" w:space="1" w:color="679616" w:themeColor="background2" w:themeShade="7F"/>
      </w:pBdr>
      <w:spacing w:before="200" w:after="100" w:line="240" w:lineRule="auto"/>
      <w:contextualSpacing/>
      <w:outlineLvl w:val="6"/>
    </w:pPr>
    <w:rPr>
      <w:rFonts w:asciiTheme="majorHAnsi" w:eastAsiaTheme="majorEastAsia" w:hAnsiTheme="majorHAnsi" w:cstheme="majorBidi"/>
      <w:b/>
      <w:bCs/>
      <w:smallCaps/>
      <w:color w:val="679616" w:themeColor="background2" w:themeShade="7F"/>
      <w:spacing w:val="20"/>
      <w:sz w:val="16"/>
      <w:szCs w:val="16"/>
    </w:rPr>
  </w:style>
  <w:style w:type="paragraph" w:styleId="Kop8">
    <w:name w:val="heading 8"/>
    <w:basedOn w:val="Standaard"/>
    <w:next w:val="Standaard"/>
    <w:link w:val="Kop8Char"/>
    <w:uiPriority w:val="9"/>
    <w:semiHidden/>
    <w:unhideWhenUsed/>
    <w:qFormat/>
    <w:rsid w:val="00363D4F"/>
    <w:pPr>
      <w:spacing w:before="200" w:after="60" w:line="240" w:lineRule="auto"/>
      <w:contextualSpacing/>
      <w:outlineLvl w:val="7"/>
    </w:pPr>
    <w:rPr>
      <w:rFonts w:asciiTheme="majorHAnsi" w:eastAsiaTheme="majorEastAsia" w:hAnsiTheme="majorHAnsi" w:cstheme="majorBidi"/>
      <w:b/>
      <w:smallCaps/>
      <w:color w:val="679616" w:themeColor="background2" w:themeShade="7F"/>
      <w:spacing w:val="20"/>
      <w:sz w:val="16"/>
      <w:szCs w:val="16"/>
    </w:rPr>
  </w:style>
  <w:style w:type="paragraph" w:styleId="Kop9">
    <w:name w:val="heading 9"/>
    <w:basedOn w:val="Standaard"/>
    <w:next w:val="Standaard"/>
    <w:link w:val="Kop9Char"/>
    <w:uiPriority w:val="9"/>
    <w:semiHidden/>
    <w:unhideWhenUsed/>
    <w:qFormat/>
    <w:rsid w:val="00363D4F"/>
    <w:pPr>
      <w:spacing w:before="200" w:after="60" w:line="240" w:lineRule="auto"/>
      <w:contextualSpacing/>
      <w:outlineLvl w:val="8"/>
    </w:pPr>
    <w:rPr>
      <w:rFonts w:asciiTheme="majorHAnsi" w:eastAsiaTheme="majorEastAsia" w:hAnsiTheme="majorHAnsi" w:cstheme="majorBidi"/>
      <w:smallCaps/>
      <w:color w:val="679616" w:themeColor="background2" w:themeShade="7F"/>
      <w:spacing w:val="20"/>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64FD"/>
    <w:rPr>
      <w:rFonts w:asciiTheme="majorHAnsi" w:eastAsiaTheme="majorEastAsia" w:hAnsiTheme="majorHAnsi" w:cstheme="majorBidi"/>
      <w:smallCaps/>
      <w:color w:val="324016" w:themeColor="text2" w:themeShade="7F"/>
      <w:spacing w:val="20"/>
      <w:sz w:val="32"/>
      <w:szCs w:val="32"/>
    </w:rPr>
  </w:style>
  <w:style w:type="character" w:customStyle="1" w:styleId="Kop2Char">
    <w:name w:val="Kop 2 Char"/>
    <w:basedOn w:val="Standaardalinea-lettertype"/>
    <w:link w:val="Kop2"/>
    <w:uiPriority w:val="9"/>
    <w:rsid w:val="00EF64FD"/>
    <w:rPr>
      <w:rFonts w:asciiTheme="majorHAnsi" w:eastAsiaTheme="majorEastAsia" w:hAnsiTheme="majorHAnsi" w:cstheme="majorBidi"/>
      <w:smallCaps/>
      <w:color w:val="4C6121" w:themeColor="text2" w:themeShade="BF"/>
      <w:spacing w:val="20"/>
      <w:sz w:val="26"/>
      <w:szCs w:val="28"/>
    </w:rPr>
  </w:style>
  <w:style w:type="character" w:customStyle="1" w:styleId="Kop3Char">
    <w:name w:val="Kop 3 Char"/>
    <w:basedOn w:val="Standaardalinea-lettertype"/>
    <w:link w:val="Kop3"/>
    <w:uiPriority w:val="9"/>
    <w:rsid w:val="00363D4F"/>
    <w:rPr>
      <w:rFonts w:asciiTheme="majorHAnsi" w:eastAsiaTheme="majorEastAsia" w:hAnsiTheme="majorHAnsi" w:cstheme="majorBidi"/>
      <w:smallCaps/>
      <w:color w:val="66822D" w:themeColor="text2"/>
      <w:spacing w:val="20"/>
      <w:sz w:val="24"/>
      <w:szCs w:val="24"/>
    </w:rPr>
  </w:style>
  <w:style w:type="character" w:customStyle="1" w:styleId="Kop4Char">
    <w:name w:val="Kop 4 Char"/>
    <w:basedOn w:val="Standaardalinea-lettertype"/>
    <w:link w:val="Kop4"/>
    <w:uiPriority w:val="9"/>
    <w:rsid w:val="00363D4F"/>
    <w:rPr>
      <w:rFonts w:asciiTheme="majorHAnsi" w:eastAsiaTheme="majorEastAsia" w:hAnsiTheme="majorHAnsi" w:cstheme="majorBidi"/>
      <w:b/>
      <w:bCs/>
      <w:smallCaps/>
      <w:color w:val="96BE44" w:themeColor="text2" w:themeTint="BF"/>
      <w:spacing w:val="20"/>
    </w:rPr>
  </w:style>
  <w:style w:type="character" w:customStyle="1" w:styleId="Kop5Char">
    <w:name w:val="Kop 5 Char"/>
    <w:basedOn w:val="Standaardalinea-lettertype"/>
    <w:link w:val="Kop5"/>
    <w:uiPriority w:val="9"/>
    <w:semiHidden/>
    <w:rsid w:val="00363D4F"/>
    <w:rPr>
      <w:rFonts w:asciiTheme="majorHAnsi" w:eastAsiaTheme="majorEastAsia" w:hAnsiTheme="majorHAnsi" w:cstheme="majorBidi"/>
      <w:smallCaps/>
      <w:color w:val="96BE44" w:themeColor="text2" w:themeTint="BF"/>
      <w:spacing w:val="20"/>
    </w:rPr>
  </w:style>
  <w:style w:type="character" w:customStyle="1" w:styleId="Kop6Char">
    <w:name w:val="Kop 6 Char"/>
    <w:basedOn w:val="Standaardalinea-lettertype"/>
    <w:link w:val="Kop6"/>
    <w:uiPriority w:val="9"/>
    <w:semiHidden/>
    <w:rsid w:val="00363D4F"/>
    <w:rPr>
      <w:rFonts w:asciiTheme="majorHAnsi" w:eastAsiaTheme="majorEastAsia" w:hAnsiTheme="majorHAnsi" w:cstheme="majorBidi"/>
      <w:smallCaps/>
      <w:color w:val="679616" w:themeColor="background2" w:themeShade="7F"/>
      <w:spacing w:val="20"/>
    </w:rPr>
  </w:style>
  <w:style w:type="character" w:customStyle="1" w:styleId="Kop7Char">
    <w:name w:val="Kop 7 Char"/>
    <w:basedOn w:val="Standaardalinea-lettertype"/>
    <w:link w:val="Kop7"/>
    <w:uiPriority w:val="9"/>
    <w:semiHidden/>
    <w:rsid w:val="00363D4F"/>
    <w:rPr>
      <w:rFonts w:asciiTheme="majorHAnsi" w:eastAsiaTheme="majorEastAsia" w:hAnsiTheme="majorHAnsi" w:cstheme="majorBidi"/>
      <w:b/>
      <w:bCs/>
      <w:smallCaps/>
      <w:color w:val="679616" w:themeColor="background2" w:themeShade="7F"/>
      <w:spacing w:val="20"/>
      <w:sz w:val="16"/>
      <w:szCs w:val="16"/>
    </w:rPr>
  </w:style>
  <w:style w:type="character" w:customStyle="1" w:styleId="Kop8Char">
    <w:name w:val="Kop 8 Char"/>
    <w:basedOn w:val="Standaardalinea-lettertype"/>
    <w:link w:val="Kop8"/>
    <w:uiPriority w:val="9"/>
    <w:semiHidden/>
    <w:rsid w:val="00363D4F"/>
    <w:rPr>
      <w:rFonts w:asciiTheme="majorHAnsi" w:eastAsiaTheme="majorEastAsia" w:hAnsiTheme="majorHAnsi" w:cstheme="majorBidi"/>
      <w:b/>
      <w:smallCaps/>
      <w:color w:val="679616" w:themeColor="background2" w:themeShade="7F"/>
      <w:spacing w:val="20"/>
      <w:sz w:val="16"/>
      <w:szCs w:val="16"/>
    </w:rPr>
  </w:style>
  <w:style w:type="character" w:customStyle="1" w:styleId="Kop9Char">
    <w:name w:val="Kop 9 Char"/>
    <w:basedOn w:val="Standaardalinea-lettertype"/>
    <w:link w:val="Kop9"/>
    <w:uiPriority w:val="9"/>
    <w:semiHidden/>
    <w:rsid w:val="00363D4F"/>
    <w:rPr>
      <w:rFonts w:asciiTheme="majorHAnsi" w:eastAsiaTheme="majorEastAsia" w:hAnsiTheme="majorHAnsi" w:cstheme="majorBidi"/>
      <w:smallCaps/>
      <w:color w:val="679616" w:themeColor="background2" w:themeShade="7F"/>
      <w:spacing w:val="20"/>
      <w:sz w:val="16"/>
      <w:szCs w:val="16"/>
    </w:rPr>
  </w:style>
  <w:style w:type="paragraph" w:styleId="Bijschrift">
    <w:name w:val="caption"/>
    <w:basedOn w:val="Standaard"/>
    <w:next w:val="Standaard"/>
    <w:uiPriority w:val="35"/>
    <w:unhideWhenUsed/>
    <w:qFormat/>
    <w:rsid w:val="00363D4F"/>
    <w:rPr>
      <w:b/>
      <w:bCs/>
      <w:smallCaps/>
      <w:color w:val="66822D" w:themeColor="text2"/>
      <w:spacing w:val="10"/>
      <w:sz w:val="18"/>
      <w:szCs w:val="18"/>
    </w:rPr>
  </w:style>
  <w:style w:type="paragraph" w:styleId="Titel">
    <w:name w:val="Title"/>
    <w:next w:val="Standaard"/>
    <w:link w:val="TitelChar"/>
    <w:uiPriority w:val="10"/>
    <w:qFormat/>
    <w:rsid w:val="00363D4F"/>
    <w:pPr>
      <w:spacing w:line="240" w:lineRule="auto"/>
      <w:ind w:left="0"/>
      <w:contextualSpacing/>
    </w:pPr>
    <w:rPr>
      <w:rFonts w:asciiTheme="majorHAnsi" w:eastAsiaTheme="majorEastAsia" w:hAnsiTheme="majorHAnsi" w:cstheme="majorBidi"/>
      <w:smallCaps/>
      <w:color w:val="4C6121" w:themeColor="text2" w:themeShade="BF"/>
      <w:spacing w:val="5"/>
      <w:sz w:val="72"/>
      <w:szCs w:val="72"/>
    </w:rPr>
  </w:style>
  <w:style w:type="character" w:customStyle="1" w:styleId="TitelChar">
    <w:name w:val="Titel Char"/>
    <w:basedOn w:val="Standaardalinea-lettertype"/>
    <w:link w:val="Titel"/>
    <w:uiPriority w:val="10"/>
    <w:rsid w:val="00363D4F"/>
    <w:rPr>
      <w:rFonts w:asciiTheme="majorHAnsi" w:eastAsiaTheme="majorEastAsia" w:hAnsiTheme="majorHAnsi" w:cstheme="majorBidi"/>
      <w:smallCaps/>
      <w:color w:val="4C6121" w:themeColor="text2" w:themeShade="BF"/>
      <w:spacing w:val="5"/>
      <w:sz w:val="72"/>
      <w:szCs w:val="72"/>
    </w:rPr>
  </w:style>
  <w:style w:type="paragraph" w:styleId="Ondertitel">
    <w:name w:val="Subtitle"/>
    <w:next w:val="Standaard"/>
    <w:link w:val="OndertitelChar"/>
    <w:uiPriority w:val="11"/>
    <w:qFormat/>
    <w:rsid w:val="00363D4F"/>
    <w:pPr>
      <w:spacing w:after="600" w:line="240" w:lineRule="auto"/>
      <w:ind w:left="0"/>
    </w:pPr>
    <w:rPr>
      <w:smallCaps/>
      <w:color w:val="679616" w:themeColor="background2" w:themeShade="7F"/>
      <w:spacing w:val="5"/>
      <w:sz w:val="28"/>
      <w:szCs w:val="28"/>
    </w:rPr>
  </w:style>
  <w:style w:type="character" w:customStyle="1" w:styleId="OndertitelChar">
    <w:name w:val="Ondertitel Char"/>
    <w:basedOn w:val="Standaardalinea-lettertype"/>
    <w:link w:val="Ondertitel"/>
    <w:uiPriority w:val="11"/>
    <w:rsid w:val="00363D4F"/>
    <w:rPr>
      <w:smallCaps/>
      <w:color w:val="679616" w:themeColor="background2" w:themeShade="7F"/>
      <w:spacing w:val="5"/>
      <w:sz w:val="28"/>
      <w:szCs w:val="28"/>
    </w:rPr>
  </w:style>
  <w:style w:type="character" w:styleId="Zwaar">
    <w:name w:val="Strong"/>
    <w:uiPriority w:val="22"/>
    <w:qFormat/>
    <w:rsid w:val="00363D4F"/>
    <w:rPr>
      <w:b/>
      <w:bCs/>
      <w:spacing w:val="0"/>
    </w:rPr>
  </w:style>
  <w:style w:type="character" w:styleId="Nadruk">
    <w:name w:val="Emphasis"/>
    <w:uiPriority w:val="20"/>
    <w:qFormat/>
    <w:rsid w:val="00363D4F"/>
    <w:rPr>
      <w:b/>
      <w:bCs/>
      <w:smallCaps/>
      <w:dstrike w:val="0"/>
      <w:color w:val="5A5A5A" w:themeColor="text1" w:themeTint="A5"/>
      <w:spacing w:val="20"/>
      <w:kern w:val="0"/>
      <w:vertAlign w:val="baseline"/>
    </w:rPr>
  </w:style>
  <w:style w:type="paragraph" w:styleId="Geenafstand">
    <w:name w:val="No Spacing"/>
    <w:basedOn w:val="Standaard"/>
    <w:link w:val="GeenafstandChar1"/>
    <w:uiPriority w:val="1"/>
    <w:qFormat/>
    <w:rsid w:val="00363D4F"/>
    <w:pPr>
      <w:spacing w:after="0" w:line="240" w:lineRule="auto"/>
    </w:pPr>
  </w:style>
  <w:style w:type="paragraph" w:styleId="Lijstalinea">
    <w:name w:val="List Paragraph"/>
    <w:basedOn w:val="Standaard"/>
    <w:uiPriority w:val="34"/>
    <w:qFormat/>
    <w:rsid w:val="00363D4F"/>
    <w:pPr>
      <w:ind w:left="720"/>
      <w:contextualSpacing/>
    </w:pPr>
  </w:style>
  <w:style w:type="paragraph" w:styleId="Citaat">
    <w:name w:val="Quote"/>
    <w:basedOn w:val="Standaard"/>
    <w:next w:val="Standaard"/>
    <w:link w:val="CitaatChar"/>
    <w:uiPriority w:val="29"/>
    <w:qFormat/>
    <w:rsid w:val="00363D4F"/>
    <w:rPr>
      <w:i/>
      <w:iCs/>
    </w:rPr>
  </w:style>
  <w:style w:type="character" w:customStyle="1" w:styleId="CitaatChar">
    <w:name w:val="Citaat Char"/>
    <w:basedOn w:val="Standaardalinea-lettertype"/>
    <w:link w:val="Citaat"/>
    <w:uiPriority w:val="29"/>
    <w:rsid w:val="00363D4F"/>
    <w:rPr>
      <w:i/>
      <w:iCs/>
      <w:color w:val="5A5A5A" w:themeColor="text1" w:themeTint="A5"/>
    </w:rPr>
  </w:style>
  <w:style w:type="paragraph" w:styleId="Duidelijkcitaat">
    <w:name w:val="Intense Quote"/>
    <w:basedOn w:val="Standaard"/>
    <w:next w:val="Standaard"/>
    <w:link w:val="DuidelijkcitaatChar"/>
    <w:uiPriority w:val="30"/>
    <w:qFormat/>
    <w:rsid w:val="00363D4F"/>
    <w:pPr>
      <w:pBdr>
        <w:top w:val="single" w:sz="4" w:space="12" w:color="D0F098" w:themeColor="accent1" w:themeTint="BF"/>
        <w:left w:val="single" w:sz="4" w:space="15" w:color="D0F098" w:themeColor="accent1" w:themeTint="BF"/>
        <w:bottom w:val="single" w:sz="12" w:space="10" w:color="9DE127" w:themeColor="accent1" w:themeShade="BF"/>
        <w:right w:val="single" w:sz="12" w:space="15" w:color="9DE127" w:themeColor="accent1" w:themeShade="BF"/>
        <w:between w:val="single" w:sz="4" w:space="12" w:color="D0F098" w:themeColor="accent1" w:themeTint="BF"/>
        <w:bar w:val="single" w:sz="4" w:color="D0F098" w:themeColor="accent1" w:themeTint="BF"/>
      </w:pBdr>
      <w:spacing w:line="300" w:lineRule="auto"/>
      <w:ind w:left="2506" w:right="432"/>
    </w:pPr>
    <w:rPr>
      <w:rFonts w:asciiTheme="majorHAnsi" w:eastAsiaTheme="majorEastAsia" w:hAnsiTheme="majorHAnsi" w:cstheme="majorBidi"/>
      <w:smallCaps/>
      <w:color w:val="9DE127" w:themeColor="accent1" w:themeShade="BF"/>
    </w:rPr>
  </w:style>
  <w:style w:type="character" w:customStyle="1" w:styleId="DuidelijkcitaatChar">
    <w:name w:val="Duidelijk citaat Char"/>
    <w:basedOn w:val="Standaardalinea-lettertype"/>
    <w:link w:val="Duidelijkcitaat"/>
    <w:uiPriority w:val="30"/>
    <w:rsid w:val="00363D4F"/>
    <w:rPr>
      <w:rFonts w:asciiTheme="majorHAnsi" w:eastAsiaTheme="majorEastAsia" w:hAnsiTheme="majorHAnsi" w:cstheme="majorBidi"/>
      <w:smallCaps/>
      <w:color w:val="9DE127" w:themeColor="accent1" w:themeShade="BF"/>
    </w:rPr>
  </w:style>
  <w:style w:type="character" w:styleId="Subtielebenadrukking">
    <w:name w:val="Subtle Emphasis"/>
    <w:uiPriority w:val="19"/>
    <w:qFormat/>
    <w:rsid w:val="00363D4F"/>
    <w:rPr>
      <w:smallCaps/>
      <w:dstrike w:val="0"/>
      <w:color w:val="5A5A5A" w:themeColor="text1" w:themeTint="A5"/>
      <w:vertAlign w:val="baseline"/>
    </w:rPr>
  </w:style>
  <w:style w:type="character" w:styleId="Intensievebenadrukking">
    <w:name w:val="Intense Emphasis"/>
    <w:uiPriority w:val="21"/>
    <w:qFormat/>
    <w:rsid w:val="00363D4F"/>
    <w:rPr>
      <w:b/>
      <w:bCs/>
      <w:smallCaps/>
      <w:color w:val="C1EC76" w:themeColor="accent1"/>
      <w:spacing w:val="40"/>
    </w:rPr>
  </w:style>
  <w:style w:type="character" w:styleId="Subtieleverwijzing">
    <w:name w:val="Subtle Reference"/>
    <w:uiPriority w:val="31"/>
    <w:qFormat/>
    <w:rsid w:val="00363D4F"/>
    <w:rPr>
      <w:rFonts w:asciiTheme="majorHAnsi" w:eastAsiaTheme="majorEastAsia" w:hAnsiTheme="majorHAnsi" w:cstheme="majorBidi"/>
      <w:i/>
      <w:iCs/>
      <w:smallCaps/>
      <w:color w:val="5A5A5A" w:themeColor="text1" w:themeTint="A5"/>
      <w:spacing w:val="20"/>
    </w:rPr>
  </w:style>
  <w:style w:type="character" w:styleId="Intensieveverwijzing">
    <w:name w:val="Intense Reference"/>
    <w:uiPriority w:val="32"/>
    <w:qFormat/>
    <w:rsid w:val="00363D4F"/>
    <w:rPr>
      <w:rFonts w:asciiTheme="majorHAnsi" w:eastAsiaTheme="majorEastAsia" w:hAnsiTheme="majorHAnsi" w:cstheme="majorBidi"/>
      <w:b/>
      <w:bCs/>
      <w:i/>
      <w:iCs/>
      <w:smallCaps/>
      <w:color w:val="4C6121" w:themeColor="text2" w:themeShade="BF"/>
      <w:spacing w:val="20"/>
    </w:rPr>
  </w:style>
  <w:style w:type="character" w:styleId="Titelvanboek">
    <w:name w:val="Book Title"/>
    <w:uiPriority w:val="33"/>
    <w:qFormat/>
    <w:rsid w:val="00363D4F"/>
    <w:rPr>
      <w:rFonts w:asciiTheme="majorHAnsi" w:eastAsiaTheme="majorEastAsia" w:hAnsiTheme="majorHAnsi" w:cstheme="majorBidi"/>
      <w:b/>
      <w:bCs/>
      <w:smallCaps/>
      <w:color w:val="4C6121" w:themeColor="text2" w:themeShade="BF"/>
      <w:spacing w:val="10"/>
      <w:u w:val="single"/>
    </w:rPr>
  </w:style>
  <w:style w:type="paragraph" w:styleId="Kopvaninhoudsopgave">
    <w:name w:val="TOC Heading"/>
    <w:basedOn w:val="Kop1"/>
    <w:next w:val="Standaard"/>
    <w:uiPriority w:val="39"/>
    <w:semiHidden/>
    <w:unhideWhenUsed/>
    <w:qFormat/>
    <w:rsid w:val="00363D4F"/>
    <w:pPr>
      <w:outlineLvl w:val="9"/>
    </w:pPr>
    <w:rPr>
      <w:lang w:bidi="en-US"/>
    </w:rPr>
  </w:style>
  <w:style w:type="character" w:customStyle="1" w:styleId="GeenafstandChar1">
    <w:name w:val="Geen afstand Char1"/>
    <w:basedOn w:val="Standaardalinea-lettertype"/>
    <w:link w:val="Geenafstand"/>
    <w:uiPriority w:val="1"/>
    <w:rsid w:val="000D4C4D"/>
    <w:rPr>
      <w:color w:val="5A5A5A" w:themeColor="text1" w:themeTint="A5"/>
    </w:rPr>
  </w:style>
  <w:style w:type="paragraph" w:customStyle="1" w:styleId="PersonalName">
    <w:name w:val="Personal Name"/>
    <w:basedOn w:val="Titel"/>
    <w:rsid w:val="000D4C4D"/>
    <w:rPr>
      <w:b/>
      <w:caps/>
      <w:color w:val="000000"/>
      <w:sz w:val="28"/>
      <w:szCs w:val="28"/>
    </w:rPr>
  </w:style>
  <w:style w:type="paragraph" w:styleId="Ballontekst">
    <w:name w:val="Balloon Text"/>
    <w:basedOn w:val="Standaard"/>
    <w:link w:val="BallontekstChar"/>
    <w:uiPriority w:val="99"/>
    <w:semiHidden/>
    <w:unhideWhenUsed/>
    <w:rsid w:val="000D4C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4C4D"/>
    <w:rPr>
      <w:rFonts w:ascii="Tahoma" w:hAnsi="Tahoma" w:cs="Tahoma"/>
      <w:iCs/>
      <w:sz w:val="16"/>
      <w:szCs w:val="16"/>
    </w:rPr>
  </w:style>
  <w:style w:type="paragraph" w:styleId="Inhopg1">
    <w:name w:val="toc 1"/>
    <w:basedOn w:val="Standaard"/>
    <w:next w:val="Standaard"/>
    <w:autoRedefine/>
    <w:uiPriority w:val="39"/>
    <w:unhideWhenUsed/>
    <w:rsid w:val="004C4CB1"/>
    <w:pPr>
      <w:spacing w:after="100"/>
    </w:pPr>
  </w:style>
  <w:style w:type="character" w:styleId="Hyperlink">
    <w:name w:val="Hyperlink"/>
    <w:basedOn w:val="Standaardalinea-lettertype"/>
    <w:uiPriority w:val="99"/>
    <w:unhideWhenUsed/>
    <w:rsid w:val="004C4CB1"/>
    <w:rPr>
      <w:color w:val="408080" w:themeColor="hyperlink"/>
      <w:u w:val="single"/>
    </w:rPr>
  </w:style>
  <w:style w:type="paragraph" w:styleId="Koptekst">
    <w:name w:val="header"/>
    <w:basedOn w:val="Standaard"/>
    <w:link w:val="KoptekstChar"/>
    <w:uiPriority w:val="99"/>
    <w:unhideWhenUsed/>
    <w:rsid w:val="004C4C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4CB1"/>
    <w:rPr>
      <w:iCs/>
      <w:sz w:val="21"/>
      <w:szCs w:val="21"/>
    </w:rPr>
  </w:style>
  <w:style w:type="paragraph" w:styleId="Voettekst">
    <w:name w:val="footer"/>
    <w:basedOn w:val="Standaard"/>
    <w:link w:val="VoettekstChar"/>
    <w:uiPriority w:val="99"/>
    <w:unhideWhenUsed/>
    <w:rsid w:val="004C4C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4CB1"/>
    <w:rPr>
      <w:iCs/>
      <w:sz w:val="21"/>
      <w:szCs w:val="21"/>
    </w:rPr>
  </w:style>
  <w:style w:type="paragraph" w:styleId="Inhopg2">
    <w:name w:val="toc 2"/>
    <w:basedOn w:val="Standaard"/>
    <w:next w:val="Standaard"/>
    <w:autoRedefine/>
    <w:uiPriority w:val="39"/>
    <w:unhideWhenUsed/>
    <w:rsid w:val="00363D4F"/>
    <w:pPr>
      <w:spacing w:after="100"/>
      <w:ind w:left="200"/>
    </w:pPr>
  </w:style>
  <w:style w:type="character" w:styleId="GevolgdeHyperlink">
    <w:name w:val="FollowedHyperlink"/>
    <w:basedOn w:val="Standaardalinea-lettertype"/>
    <w:uiPriority w:val="99"/>
    <w:semiHidden/>
    <w:unhideWhenUsed/>
    <w:rsid w:val="00295A3F"/>
    <w:rPr>
      <w:color w:val="5EAEAE" w:themeColor="followedHyperlink"/>
      <w:u w:val="single"/>
    </w:rPr>
  </w:style>
  <w:style w:type="character" w:styleId="Voetnootmarkering">
    <w:name w:val="footnote reference"/>
    <w:basedOn w:val="Standaardalinea-lettertype"/>
    <w:uiPriority w:val="99"/>
    <w:semiHidden/>
    <w:rsid w:val="006D1654"/>
    <w:rPr>
      <w:rFonts w:cs="Times New Roman"/>
      <w:vertAlign w:val="superscript"/>
    </w:rPr>
  </w:style>
  <w:style w:type="paragraph" w:customStyle="1" w:styleId="Geenafstand1">
    <w:name w:val="Geen afstand1"/>
    <w:basedOn w:val="Standaard"/>
    <w:link w:val="GeenafstandChar"/>
    <w:uiPriority w:val="99"/>
    <w:qFormat/>
    <w:rsid w:val="006D1654"/>
    <w:pPr>
      <w:spacing w:after="0" w:line="240" w:lineRule="auto"/>
    </w:pPr>
    <w:rPr>
      <w:rFonts w:ascii="Cambria" w:eastAsia="MS Mincho" w:hAnsi="Cambria" w:cs="Times New Roman"/>
      <w:i/>
      <w:iCs/>
      <w:sz w:val="20"/>
      <w:lang w:val="en-US"/>
    </w:rPr>
  </w:style>
  <w:style w:type="character" w:customStyle="1" w:styleId="GeenafstandChar">
    <w:name w:val="Geen afstand Char"/>
    <w:basedOn w:val="Standaardalinea-lettertype"/>
    <w:link w:val="Geenafstand1"/>
    <w:uiPriority w:val="99"/>
    <w:locked/>
    <w:rsid w:val="006D1654"/>
    <w:rPr>
      <w:rFonts w:ascii="Cambria" w:eastAsia="MS Mincho" w:hAnsi="Cambria" w:cs="Times New Roman"/>
      <w:i/>
      <w:iCs/>
      <w:lang w:val="en-US"/>
    </w:rPr>
  </w:style>
  <w:style w:type="paragraph" w:styleId="Inhopg3">
    <w:name w:val="toc 3"/>
    <w:basedOn w:val="Standaard"/>
    <w:next w:val="Standaard"/>
    <w:autoRedefine/>
    <w:uiPriority w:val="39"/>
    <w:unhideWhenUsed/>
    <w:rsid w:val="006D6D26"/>
    <w:pPr>
      <w:spacing w:after="100"/>
      <w:ind w:left="440"/>
    </w:pPr>
  </w:style>
  <w:style w:type="paragraph" w:customStyle="1" w:styleId="Default">
    <w:name w:val="Default"/>
    <w:rsid w:val="00590716"/>
    <w:pPr>
      <w:autoSpaceDE w:val="0"/>
      <w:autoSpaceDN w:val="0"/>
      <w:adjustRightInd w:val="0"/>
      <w:spacing w:after="0" w:line="240" w:lineRule="auto"/>
      <w:ind w:left="0"/>
    </w:pPr>
    <w:rPr>
      <w:rFonts w:ascii="Times New Roman" w:hAnsi="Times New Roman" w:cs="Times New Roman"/>
      <w:color w:val="000000"/>
      <w:sz w:val="24"/>
      <w:szCs w:val="24"/>
    </w:rPr>
  </w:style>
  <w:style w:type="table" w:styleId="Tabelraster">
    <w:name w:val="Table Grid"/>
    <w:basedOn w:val="Standaardtabel"/>
    <w:uiPriority w:val="59"/>
    <w:rsid w:val="009E2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semiHidden/>
    <w:unhideWhenUsed/>
    <w:rsid w:val="00553035"/>
    <w:pPr>
      <w:spacing w:after="0" w:line="240" w:lineRule="auto"/>
    </w:pPr>
    <w:rPr>
      <w:sz w:val="20"/>
    </w:rPr>
  </w:style>
  <w:style w:type="character" w:customStyle="1" w:styleId="VoetnoottekstChar">
    <w:name w:val="Voetnoottekst Char"/>
    <w:basedOn w:val="Standaardalinea-lettertype"/>
    <w:link w:val="Voetnoottekst"/>
    <w:uiPriority w:val="99"/>
    <w:semiHidden/>
    <w:rsid w:val="00553035"/>
  </w:style>
  <w:style w:type="character" w:customStyle="1" w:styleId="hps">
    <w:name w:val="hps"/>
    <w:basedOn w:val="Standaardalinea-lettertype"/>
    <w:rsid w:val="00D40B92"/>
  </w:style>
  <w:style w:type="character" w:customStyle="1" w:styleId="st">
    <w:name w:val="st"/>
    <w:basedOn w:val="Standaardalinea-lettertype"/>
    <w:rsid w:val="007A6620"/>
  </w:style>
  <w:style w:type="paragraph" w:styleId="Normaalweb">
    <w:name w:val="Normal (Web)"/>
    <w:basedOn w:val="Standaard"/>
    <w:uiPriority w:val="99"/>
    <w:semiHidden/>
    <w:unhideWhenUsed/>
    <w:rsid w:val="00A61B4B"/>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Lichtraster-accent1">
    <w:name w:val="Light Grid Accent 1"/>
    <w:basedOn w:val="Standaardtabel"/>
    <w:uiPriority w:val="62"/>
    <w:rsid w:val="00F77501"/>
    <w:pPr>
      <w:spacing w:after="0" w:line="240" w:lineRule="auto"/>
    </w:pPr>
    <w:tblPr>
      <w:tblStyleRowBandSize w:val="1"/>
      <w:tblStyleColBandSize w:val="1"/>
      <w:tblInd w:w="0" w:type="dxa"/>
      <w:tblBorders>
        <w:top w:val="single" w:sz="8" w:space="0" w:color="C1EC76" w:themeColor="accent1"/>
        <w:left w:val="single" w:sz="8" w:space="0" w:color="C1EC76" w:themeColor="accent1"/>
        <w:bottom w:val="single" w:sz="8" w:space="0" w:color="C1EC76" w:themeColor="accent1"/>
        <w:right w:val="single" w:sz="8" w:space="0" w:color="C1EC76" w:themeColor="accent1"/>
        <w:insideH w:val="single" w:sz="8" w:space="0" w:color="C1EC76" w:themeColor="accent1"/>
        <w:insideV w:val="single" w:sz="8" w:space="0" w:color="C1EC7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1EC76" w:themeColor="accent1"/>
          <w:left w:val="single" w:sz="8" w:space="0" w:color="C1EC76" w:themeColor="accent1"/>
          <w:bottom w:val="single" w:sz="18" w:space="0" w:color="C1EC76" w:themeColor="accent1"/>
          <w:right w:val="single" w:sz="8" w:space="0" w:color="C1EC76" w:themeColor="accent1"/>
          <w:insideH w:val="nil"/>
          <w:insideV w:val="single" w:sz="8" w:space="0" w:color="C1EC7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EC76" w:themeColor="accent1"/>
          <w:left w:val="single" w:sz="8" w:space="0" w:color="C1EC76" w:themeColor="accent1"/>
          <w:bottom w:val="single" w:sz="8" w:space="0" w:color="C1EC76" w:themeColor="accent1"/>
          <w:right w:val="single" w:sz="8" w:space="0" w:color="C1EC76" w:themeColor="accent1"/>
          <w:insideH w:val="nil"/>
          <w:insideV w:val="single" w:sz="8" w:space="0" w:color="C1EC7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EC76" w:themeColor="accent1"/>
          <w:left w:val="single" w:sz="8" w:space="0" w:color="C1EC76" w:themeColor="accent1"/>
          <w:bottom w:val="single" w:sz="8" w:space="0" w:color="C1EC76" w:themeColor="accent1"/>
          <w:right w:val="single" w:sz="8" w:space="0" w:color="C1EC76" w:themeColor="accent1"/>
        </w:tcBorders>
      </w:tcPr>
    </w:tblStylePr>
    <w:tblStylePr w:type="band1Vert">
      <w:tblPr/>
      <w:tcPr>
        <w:tcBorders>
          <w:top w:val="single" w:sz="8" w:space="0" w:color="C1EC76" w:themeColor="accent1"/>
          <w:left w:val="single" w:sz="8" w:space="0" w:color="C1EC76" w:themeColor="accent1"/>
          <w:bottom w:val="single" w:sz="8" w:space="0" w:color="C1EC76" w:themeColor="accent1"/>
          <w:right w:val="single" w:sz="8" w:space="0" w:color="C1EC76" w:themeColor="accent1"/>
        </w:tcBorders>
        <w:shd w:val="clear" w:color="auto" w:fill="EFFADD" w:themeFill="accent1" w:themeFillTint="3F"/>
      </w:tcPr>
    </w:tblStylePr>
    <w:tblStylePr w:type="band1Horz">
      <w:tblPr/>
      <w:tcPr>
        <w:tcBorders>
          <w:top w:val="single" w:sz="8" w:space="0" w:color="C1EC76" w:themeColor="accent1"/>
          <w:left w:val="single" w:sz="8" w:space="0" w:color="C1EC76" w:themeColor="accent1"/>
          <w:bottom w:val="single" w:sz="8" w:space="0" w:color="C1EC76" w:themeColor="accent1"/>
          <w:right w:val="single" w:sz="8" w:space="0" w:color="C1EC76" w:themeColor="accent1"/>
          <w:insideV w:val="single" w:sz="8" w:space="0" w:color="C1EC76" w:themeColor="accent1"/>
        </w:tcBorders>
        <w:shd w:val="clear" w:color="auto" w:fill="EFFADD" w:themeFill="accent1" w:themeFillTint="3F"/>
      </w:tcPr>
    </w:tblStylePr>
    <w:tblStylePr w:type="band2Horz">
      <w:tblPr/>
      <w:tcPr>
        <w:tcBorders>
          <w:top w:val="single" w:sz="8" w:space="0" w:color="C1EC76" w:themeColor="accent1"/>
          <w:left w:val="single" w:sz="8" w:space="0" w:color="C1EC76" w:themeColor="accent1"/>
          <w:bottom w:val="single" w:sz="8" w:space="0" w:color="C1EC76" w:themeColor="accent1"/>
          <w:right w:val="single" w:sz="8" w:space="0" w:color="C1EC76" w:themeColor="accent1"/>
          <w:insideV w:val="single" w:sz="8" w:space="0" w:color="C1EC76" w:themeColor="accent1"/>
        </w:tcBorders>
      </w:tcPr>
    </w:tblStylePr>
  </w:style>
  <w:style w:type="table" w:styleId="Lichtelijst-accent1">
    <w:name w:val="Light List Accent 1"/>
    <w:basedOn w:val="Standaardtabel"/>
    <w:uiPriority w:val="61"/>
    <w:rsid w:val="00F77501"/>
    <w:pPr>
      <w:spacing w:after="0" w:line="240" w:lineRule="auto"/>
    </w:pPr>
    <w:tblPr>
      <w:tblStyleRowBandSize w:val="1"/>
      <w:tblStyleColBandSize w:val="1"/>
      <w:tblInd w:w="0" w:type="dxa"/>
      <w:tblBorders>
        <w:top w:val="single" w:sz="8" w:space="0" w:color="C1EC76" w:themeColor="accent1"/>
        <w:left w:val="single" w:sz="8" w:space="0" w:color="C1EC76" w:themeColor="accent1"/>
        <w:bottom w:val="single" w:sz="8" w:space="0" w:color="C1EC76" w:themeColor="accent1"/>
        <w:right w:val="single" w:sz="8" w:space="0" w:color="C1EC7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1EC76" w:themeFill="accent1"/>
      </w:tcPr>
    </w:tblStylePr>
    <w:tblStylePr w:type="lastRow">
      <w:pPr>
        <w:spacing w:before="0" w:after="0" w:line="240" w:lineRule="auto"/>
      </w:pPr>
      <w:rPr>
        <w:b/>
        <w:bCs/>
      </w:rPr>
      <w:tblPr/>
      <w:tcPr>
        <w:tcBorders>
          <w:top w:val="double" w:sz="6" w:space="0" w:color="C1EC76" w:themeColor="accent1"/>
          <w:left w:val="single" w:sz="8" w:space="0" w:color="C1EC76" w:themeColor="accent1"/>
          <w:bottom w:val="single" w:sz="8" w:space="0" w:color="C1EC76" w:themeColor="accent1"/>
          <w:right w:val="single" w:sz="8" w:space="0" w:color="C1EC76" w:themeColor="accent1"/>
        </w:tcBorders>
      </w:tcPr>
    </w:tblStylePr>
    <w:tblStylePr w:type="firstCol">
      <w:rPr>
        <w:b/>
        <w:bCs/>
      </w:rPr>
    </w:tblStylePr>
    <w:tblStylePr w:type="lastCol">
      <w:rPr>
        <w:b/>
        <w:bCs/>
      </w:rPr>
    </w:tblStylePr>
    <w:tblStylePr w:type="band1Vert">
      <w:tblPr/>
      <w:tcPr>
        <w:tcBorders>
          <w:top w:val="single" w:sz="8" w:space="0" w:color="C1EC76" w:themeColor="accent1"/>
          <w:left w:val="single" w:sz="8" w:space="0" w:color="C1EC76" w:themeColor="accent1"/>
          <w:bottom w:val="single" w:sz="8" w:space="0" w:color="C1EC76" w:themeColor="accent1"/>
          <w:right w:val="single" w:sz="8" w:space="0" w:color="C1EC76" w:themeColor="accent1"/>
        </w:tcBorders>
      </w:tcPr>
    </w:tblStylePr>
    <w:tblStylePr w:type="band1Horz">
      <w:tblPr/>
      <w:tcPr>
        <w:tcBorders>
          <w:top w:val="single" w:sz="8" w:space="0" w:color="C1EC76" w:themeColor="accent1"/>
          <w:left w:val="single" w:sz="8" w:space="0" w:color="C1EC76" w:themeColor="accent1"/>
          <w:bottom w:val="single" w:sz="8" w:space="0" w:color="C1EC76" w:themeColor="accent1"/>
          <w:right w:val="single" w:sz="8" w:space="0" w:color="C1EC76"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1166">
      <w:bodyDiv w:val="1"/>
      <w:marLeft w:val="0"/>
      <w:marRight w:val="0"/>
      <w:marTop w:val="0"/>
      <w:marBottom w:val="0"/>
      <w:divBdr>
        <w:top w:val="none" w:sz="0" w:space="0" w:color="auto"/>
        <w:left w:val="none" w:sz="0" w:space="0" w:color="auto"/>
        <w:bottom w:val="none" w:sz="0" w:space="0" w:color="auto"/>
        <w:right w:val="none" w:sz="0" w:space="0" w:color="auto"/>
      </w:divBdr>
    </w:div>
    <w:div w:id="204484810">
      <w:bodyDiv w:val="1"/>
      <w:marLeft w:val="0"/>
      <w:marRight w:val="0"/>
      <w:marTop w:val="0"/>
      <w:marBottom w:val="0"/>
      <w:divBdr>
        <w:top w:val="none" w:sz="0" w:space="0" w:color="auto"/>
        <w:left w:val="none" w:sz="0" w:space="0" w:color="auto"/>
        <w:bottom w:val="none" w:sz="0" w:space="0" w:color="auto"/>
        <w:right w:val="none" w:sz="0" w:space="0" w:color="auto"/>
      </w:divBdr>
    </w:div>
    <w:div w:id="714233776">
      <w:bodyDiv w:val="1"/>
      <w:marLeft w:val="0"/>
      <w:marRight w:val="0"/>
      <w:marTop w:val="0"/>
      <w:marBottom w:val="0"/>
      <w:divBdr>
        <w:top w:val="none" w:sz="0" w:space="0" w:color="auto"/>
        <w:left w:val="none" w:sz="0" w:space="0" w:color="auto"/>
        <w:bottom w:val="none" w:sz="0" w:space="0" w:color="auto"/>
        <w:right w:val="none" w:sz="0" w:space="0" w:color="auto"/>
      </w:divBdr>
    </w:div>
    <w:div w:id="1132210421">
      <w:bodyDiv w:val="1"/>
      <w:marLeft w:val="0"/>
      <w:marRight w:val="0"/>
      <w:marTop w:val="0"/>
      <w:marBottom w:val="0"/>
      <w:divBdr>
        <w:top w:val="none" w:sz="0" w:space="0" w:color="auto"/>
        <w:left w:val="none" w:sz="0" w:space="0" w:color="auto"/>
        <w:bottom w:val="none" w:sz="0" w:space="0" w:color="auto"/>
        <w:right w:val="none" w:sz="0" w:space="0" w:color="auto"/>
      </w:divBdr>
      <w:divsChild>
        <w:div w:id="923030334">
          <w:marLeft w:val="0"/>
          <w:marRight w:val="0"/>
          <w:marTop w:val="0"/>
          <w:marBottom w:val="0"/>
          <w:divBdr>
            <w:top w:val="none" w:sz="0" w:space="0" w:color="auto"/>
            <w:left w:val="none" w:sz="0" w:space="0" w:color="auto"/>
            <w:bottom w:val="none" w:sz="0" w:space="0" w:color="auto"/>
            <w:right w:val="none" w:sz="0" w:space="0" w:color="auto"/>
          </w:divBdr>
          <w:divsChild>
            <w:div w:id="1686322759">
              <w:marLeft w:val="0"/>
              <w:marRight w:val="0"/>
              <w:marTop w:val="0"/>
              <w:marBottom w:val="0"/>
              <w:divBdr>
                <w:top w:val="none" w:sz="0" w:space="0" w:color="auto"/>
                <w:left w:val="none" w:sz="0" w:space="0" w:color="auto"/>
                <w:bottom w:val="none" w:sz="0" w:space="0" w:color="auto"/>
                <w:right w:val="none" w:sz="0" w:space="0" w:color="auto"/>
              </w:divBdr>
            </w:div>
          </w:divsChild>
        </w:div>
        <w:div w:id="1064765035">
          <w:marLeft w:val="0"/>
          <w:marRight w:val="0"/>
          <w:marTop w:val="0"/>
          <w:marBottom w:val="0"/>
          <w:divBdr>
            <w:top w:val="none" w:sz="0" w:space="0" w:color="auto"/>
            <w:left w:val="none" w:sz="0" w:space="0" w:color="auto"/>
            <w:bottom w:val="none" w:sz="0" w:space="0" w:color="auto"/>
            <w:right w:val="none" w:sz="0" w:space="0" w:color="auto"/>
          </w:divBdr>
        </w:div>
      </w:divsChild>
    </w:div>
    <w:div w:id="1379546279">
      <w:bodyDiv w:val="1"/>
      <w:marLeft w:val="0"/>
      <w:marRight w:val="0"/>
      <w:marTop w:val="0"/>
      <w:marBottom w:val="0"/>
      <w:divBdr>
        <w:top w:val="none" w:sz="0" w:space="0" w:color="auto"/>
        <w:left w:val="none" w:sz="0" w:space="0" w:color="auto"/>
        <w:bottom w:val="none" w:sz="0" w:space="0" w:color="auto"/>
        <w:right w:val="none" w:sz="0" w:space="0" w:color="auto"/>
      </w:divBdr>
      <w:divsChild>
        <w:div w:id="399061127">
          <w:marLeft w:val="0"/>
          <w:marRight w:val="0"/>
          <w:marTop w:val="0"/>
          <w:marBottom w:val="0"/>
          <w:divBdr>
            <w:top w:val="none" w:sz="0" w:space="0" w:color="auto"/>
            <w:left w:val="none" w:sz="0" w:space="0" w:color="auto"/>
            <w:bottom w:val="none" w:sz="0" w:space="0" w:color="auto"/>
            <w:right w:val="none" w:sz="0" w:space="0" w:color="auto"/>
          </w:divBdr>
          <w:divsChild>
            <w:div w:id="7547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8875">
      <w:bodyDiv w:val="1"/>
      <w:marLeft w:val="0"/>
      <w:marRight w:val="0"/>
      <w:marTop w:val="0"/>
      <w:marBottom w:val="0"/>
      <w:divBdr>
        <w:top w:val="none" w:sz="0" w:space="0" w:color="auto"/>
        <w:left w:val="none" w:sz="0" w:space="0" w:color="auto"/>
        <w:bottom w:val="none" w:sz="0" w:space="0" w:color="auto"/>
        <w:right w:val="none" w:sz="0" w:space="0" w:color="auto"/>
      </w:divBdr>
    </w:div>
    <w:div w:id="197278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nl.wikipedia.org/wiki/Correlatieco%C3%ABffici%C3%ABnt"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nl.wikipedia.org/wiki/Zenuwcel" TargetMode="External"/><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http://taalunieversum.org/onderwijs/termen/popup.php?term=Expertisecentrum%20Nederland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http://nl.wikipedia.org/wiki/Intelligentiemeting"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nl.wikipedia.org/wiki/Intelligentietest"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testweb.bsl.nl/tests/rvdlt/" TargetMode="External"/><Relationship Id="rId1" Type="http://schemas.openxmlformats.org/officeDocument/2006/relationships/hyperlink" Target="http://www.bsl.n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rah\Desktop\Sarah\Words%20documenten\CHE\AO\Data%20%20AO.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arah\Desktop\Sarah\Words%20documenten\CHE\AO\Data%20%20AO.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540820192751499E-2"/>
          <c:y val="4.3596730245231606E-2"/>
          <c:w val="0.80767368645848403"/>
          <c:h val="0.84975433929069488"/>
        </c:manualLayout>
      </c:layout>
      <c:barChart>
        <c:barDir val="col"/>
        <c:grouping val="clustered"/>
        <c:varyColors val="0"/>
        <c:ser>
          <c:idx val="0"/>
          <c:order val="0"/>
          <c:tx>
            <c:strRef>
              <c:f>'Ruwe scores Nederlands'!$A$2</c:f>
              <c:strCache>
                <c:ptCount val="1"/>
                <c:pt idx="0">
                  <c:v>Peabody picture Ned</c:v>
                </c:pt>
              </c:strCache>
            </c:strRef>
          </c:tx>
          <c:spPr>
            <a:solidFill>
              <a:schemeClr val="bg2">
                <a:lumMod val="50000"/>
              </a:schemeClr>
            </a:solidFill>
          </c:spPr>
          <c:invertIfNegative val="0"/>
          <c:cat>
            <c:strRef>
              <c:f>'Ruwe scores Nederlands'!$B$1:$AB$1</c:f>
              <c:strCache>
                <c:ptCount val="27"/>
                <c:pt idx="0">
                  <c:v>No1</c:v>
                </c:pt>
                <c:pt idx="1">
                  <c:v>Ro</c:v>
                </c:pt>
                <c:pt idx="2">
                  <c:v>Li</c:v>
                </c:pt>
                <c:pt idx="3">
                  <c:v>Fl</c:v>
                </c:pt>
                <c:pt idx="4">
                  <c:v>Ma1</c:v>
                </c:pt>
                <c:pt idx="5">
                  <c:v>Ko</c:v>
                </c:pt>
                <c:pt idx="6">
                  <c:v>Ki</c:v>
                </c:pt>
                <c:pt idx="7">
                  <c:v>Vi</c:v>
                </c:pt>
                <c:pt idx="8">
                  <c:v>Is</c:v>
                </c:pt>
                <c:pt idx="9">
                  <c:v>Da</c:v>
                </c:pt>
                <c:pt idx="10">
                  <c:v>Ma2</c:v>
                </c:pt>
                <c:pt idx="11">
                  <c:v>JY</c:v>
                </c:pt>
                <c:pt idx="12">
                  <c:v>Sh</c:v>
                </c:pt>
                <c:pt idx="13">
                  <c:v>Os</c:v>
                </c:pt>
                <c:pt idx="14">
                  <c:v>Di</c:v>
                </c:pt>
                <c:pt idx="15">
                  <c:v>Ma3</c:v>
                </c:pt>
                <c:pt idx="16">
                  <c:v>Ma4</c:v>
                </c:pt>
                <c:pt idx="17">
                  <c:v>An</c:v>
                </c:pt>
                <c:pt idx="18">
                  <c:v>Tr</c:v>
                </c:pt>
                <c:pt idx="19">
                  <c:v>In</c:v>
                </c:pt>
                <c:pt idx="20">
                  <c:v>Is</c:v>
                </c:pt>
                <c:pt idx="21">
                  <c:v>El</c:v>
                </c:pt>
                <c:pt idx="22">
                  <c:v>La</c:v>
                </c:pt>
                <c:pt idx="23">
                  <c:v>Ni</c:v>
                </c:pt>
                <c:pt idx="24">
                  <c:v>El</c:v>
                </c:pt>
                <c:pt idx="25">
                  <c:v>Ma5</c:v>
                </c:pt>
                <c:pt idx="26">
                  <c:v>No2</c:v>
                </c:pt>
              </c:strCache>
            </c:strRef>
          </c:cat>
          <c:val>
            <c:numRef>
              <c:f>'Ruwe scores Nederlands'!$B$2:$AB$2</c:f>
              <c:numCache>
                <c:formatCode>General</c:formatCode>
                <c:ptCount val="27"/>
                <c:pt idx="0">
                  <c:v>113</c:v>
                </c:pt>
                <c:pt idx="1">
                  <c:v>118</c:v>
                </c:pt>
                <c:pt idx="2">
                  <c:v>107</c:v>
                </c:pt>
                <c:pt idx="3">
                  <c:v>142</c:v>
                </c:pt>
                <c:pt idx="4">
                  <c:v>118</c:v>
                </c:pt>
                <c:pt idx="5">
                  <c:v>117</c:v>
                </c:pt>
                <c:pt idx="6">
                  <c:v>119</c:v>
                </c:pt>
                <c:pt idx="7">
                  <c:v>110</c:v>
                </c:pt>
                <c:pt idx="8">
                  <c:v>92</c:v>
                </c:pt>
                <c:pt idx="9">
                  <c:v>129</c:v>
                </c:pt>
                <c:pt idx="10">
                  <c:v>108</c:v>
                </c:pt>
                <c:pt idx="11">
                  <c:v>111</c:v>
                </c:pt>
                <c:pt idx="12">
                  <c:v>105</c:v>
                </c:pt>
                <c:pt idx="13">
                  <c:v>131</c:v>
                </c:pt>
                <c:pt idx="14">
                  <c:v>127</c:v>
                </c:pt>
                <c:pt idx="15">
                  <c:v>109</c:v>
                </c:pt>
                <c:pt idx="16">
                  <c:v>133</c:v>
                </c:pt>
                <c:pt idx="17">
                  <c:v>108</c:v>
                </c:pt>
                <c:pt idx="18">
                  <c:v>108</c:v>
                </c:pt>
                <c:pt idx="19">
                  <c:v>112</c:v>
                </c:pt>
                <c:pt idx="20">
                  <c:v>119</c:v>
                </c:pt>
                <c:pt idx="21">
                  <c:v>138</c:v>
                </c:pt>
                <c:pt idx="22">
                  <c:v>137</c:v>
                </c:pt>
                <c:pt idx="23">
                  <c:v>124</c:v>
                </c:pt>
                <c:pt idx="24">
                  <c:v>123</c:v>
                </c:pt>
                <c:pt idx="25">
                  <c:v>107</c:v>
                </c:pt>
                <c:pt idx="26">
                  <c:v>130</c:v>
                </c:pt>
              </c:numCache>
            </c:numRef>
          </c:val>
        </c:ser>
        <c:ser>
          <c:idx val="1"/>
          <c:order val="1"/>
          <c:tx>
            <c:strRef>
              <c:f>'Ruwe scores Nederlands'!$A$3</c:f>
              <c:strCache>
                <c:ptCount val="1"/>
                <c:pt idx="0">
                  <c:v>Peabody picture En</c:v>
                </c:pt>
              </c:strCache>
            </c:strRef>
          </c:tx>
          <c:spPr>
            <a:solidFill>
              <a:schemeClr val="bg1">
                <a:lumMod val="50000"/>
              </a:schemeClr>
            </a:solidFill>
          </c:spPr>
          <c:invertIfNegative val="0"/>
          <c:cat>
            <c:strRef>
              <c:f>'Ruwe scores Nederlands'!$B$1:$AB$1</c:f>
              <c:strCache>
                <c:ptCount val="27"/>
                <c:pt idx="0">
                  <c:v>No1</c:v>
                </c:pt>
                <c:pt idx="1">
                  <c:v>Ro</c:v>
                </c:pt>
                <c:pt idx="2">
                  <c:v>Li</c:v>
                </c:pt>
                <c:pt idx="3">
                  <c:v>Fl</c:v>
                </c:pt>
                <c:pt idx="4">
                  <c:v>Ma1</c:v>
                </c:pt>
                <c:pt idx="5">
                  <c:v>Ko</c:v>
                </c:pt>
                <c:pt idx="6">
                  <c:v>Ki</c:v>
                </c:pt>
                <c:pt idx="7">
                  <c:v>Vi</c:v>
                </c:pt>
                <c:pt idx="8">
                  <c:v>Is</c:v>
                </c:pt>
                <c:pt idx="9">
                  <c:v>Da</c:v>
                </c:pt>
                <c:pt idx="10">
                  <c:v>Ma2</c:v>
                </c:pt>
                <c:pt idx="11">
                  <c:v>JY</c:v>
                </c:pt>
                <c:pt idx="12">
                  <c:v>Sh</c:v>
                </c:pt>
                <c:pt idx="13">
                  <c:v>Os</c:v>
                </c:pt>
                <c:pt idx="14">
                  <c:v>Di</c:v>
                </c:pt>
                <c:pt idx="15">
                  <c:v>Ma3</c:v>
                </c:pt>
                <c:pt idx="16">
                  <c:v>Ma4</c:v>
                </c:pt>
                <c:pt idx="17">
                  <c:v>An</c:v>
                </c:pt>
                <c:pt idx="18">
                  <c:v>Tr</c:v>
                </c:pt>
                <c:pt idx="19">
                  <c:v>In</c:v>
                </c:pt>
                <c:pt idx="20">
                  <c:v>Is</c:v>
                </c:pt>
                <c:pt idx="21">
                  <c:v>El</c:v>
                </c:pt>
                <c:pt idx="22">
                  <c:v>La</c:v>
                </c:pt>
                <c:pt idx="23">
                  <c:v>Ni</c:v>
                </c:pt>
                <c:pt idx="24">
                  <c:v>El</c:v>
                </c:pt>
                <c:pt idx="25">
                  <c:v>Ma5</c:v>
                </c:pt>
                <c:pt idx="26">
                  <c:v>No2</c:v>
                </c:pt>
              </c:strCache>
            </c:strRef>
          </c:cat>
          <c:val>
            <c:numRef>
              <c:f>'Ruwe scores Nederlands'!$B$3:$AB$3</c:f>
              <c:numCache>
                <c:formatCode>General</c:formatCode>
                <c:ptCount val="27"/>
                <c:pt idx="0">
                  <c:v>102</c:v>
                </c:pt>
                <c:pt idx="1">
                  <c:v>100</c:v>
                </c:pt>
                <c:pt idx="2">
                  <c:v>103</c:v>
                </c:pt>
                <c:pt idx="3">
                  <c:v>114</c:v>
                </c:pt>
                <c:pt idx="4">
                  <c:v>95</c:v>
                </c:pt>
                <c:pt idx="5">
                  <c:v>107</c:v>
                </c:pt>
                <c:pt idx="6">
                  <c:v>100</c:v>
                </c:pt>
                <c:pt idx="7">
                  <c:v>102</c:v>
                </c:pt>
                <c:pt idx="8">
                  <c:v>96</c:v>
                </c:pt>
                <c:pt idx="9">
                  <c:v>107</c:v>
                </c:pt>
                <c:pt idx="10">
                  <c:v>103</c:v>
                </c:pt>
                <c:pt idx="11">
                  <c:v>95</c:v>
                </c:pt>
                <c:pt idx="12">
                  <c:v>77</c:v>
                </c:pt>
                <c:pt idx="13">
                  <c:v>113</c:v>
                </c:pt>
                <c:pt idx="14">
                  <c:v>108</c:v>
                </c:pt>
                <c:pt idx="15">
                  <c:v>108</c:v>
                </c:pt>
                <c:pt idx="16">
                  <c:v>105</c:v>
                </c:pt>
                <c:pt idx="17">
                  <c:v>102</c:v>
                </c:pt>
                <c:pt idx="18">
                  <c:v>77</c:v>
                </c:pt>
                <c:pt idx="19">
                  <c:v>96</c:v>
                </c:pt>
                <c:pt idx="20">
                  <c:v>103</c:v>
                </c:pt>
                <c:pt idx="21">
                  <c:v>111</c:v>
                </c:pt>
                <c:pt idx="22">
                  <c:v>118</c:v>
                </c:pt>
                <c:pt idx="23">
                  <c:v>95</c:v>
                </c:pt>
                <c:pt idx="24">
                  <c:v>92</c:v>
                </c:pt>
                <c:pt idx="25">
                  <c:v>100</c:v>
                </c:pt>
                <c:pt idx="26">
                  <c:v>101</c:v>
                </c:pt>
              </c:numCache>
            </c:numRef>
          </c:val>
        </c:ser>
        <c:ser>
          <c:idx val="2"/>
          <c:order val="2"/>
          <c:tx>
            <c:strRef>
              <c:f>'Ruwe scores Nederlands'!$A$4</c:f>
              <c:strCache>
                <c:ptCount val="1"/>
                <c:pt idx="0">
                  <c:v>WISC-III</c:v>
                </c:pt>
              </c:strCache>
            </c:strRef>
          </c:tx>
          <c:invertIfNegative val="0"/>
          <c:cat>
            <c:strRef>
              <c:f>'Ruwe scores Nederlands'!$B$1:$AB$1</c:f>
              <c:strCache>
                <c:ptCount val="27"/>
                <c:pt idx="0">
                  <c:v>No1</c:v>
                </c:pt>
                <c:pt idx="1">
                  <c:v>Ro</c:v>
                </c:pt>
                <c:pt idx="2">
                  <c:v>Li</c:v>
                </c:pt>
                <c:pt idx="3">
                  <c:v>Fl</c:v>
                </c:pt>
                <c:pt idx="4">
                  <c:v>Ma1</c:v>
                </c:pt>
                <c:pt idx="5">
                  <c:v>Ko</c:v>
                </c:pt>
                <c:pt idx="6">
                  <c:v>Ki</c:v>
                </c:pt>
                <c:pt idx="7">
                  <c:v>Vi</c:v>
                </c:pt>
                <c:pt idx="8">
                  <c:v>Is</c:v>
                </c:pt>
                <c:pt idx="9">
                  <c:v>Da</c:v>
                </c:pt>
                <c:pt idx="10">
                  <c:v>Ma2</c:v>
                </c:pt>
                <c:pt idx="11">
                  <c:v>JY</c:v>
                </c:pt>
                <c:pt idx="12">
                  <c:v>Sh</c:v>
                </c:pt>
                <c:pt idx="13">
                  <c:v>Os</c:v>
                </c:pt>
                <c:pt idx="14">
                  <c:v>Di</c:v>
                </c:pt>
                <c:pt idx="15">
                  <c:v>Ma3</c:v>
                </c:pt>
                <c:pt idx="16">
                  <c:v>Ma4</c:v>
                </c:pt>
                <c:pt idx="17">
                  <c:v>An</c:v>
                </c:pt>
                <c:pt idx="18">
                  <c:v>Tr</c:v>
                </c:pt>
                <c:pt idx="19">
                  <c:v>In</c:v>
                </c:pt>
                <c:pt idx="20">
                  <c:v>Is</c:v>
                </c:pt>
                <c:pt idx="21">
                  <c:v>El</c:v>
                </c:pt>
                <c:pt idx="22">
                  <c:v>La</c:v>
                </c:pt>
                <c:pt idx="23">
                  <c:v>Ni</c:v>
                </c:pt>
                <c:pt idx="24">
                  <c:v>El</c:v>
                </c:pt>
                <c:pt idx="25">
                  <c:v>Ma5</c:v>
                </c:pt>
                <c:pt idx="26">
                  <c:v>No2</c:v>
                </c:pt>
              </c:strCache>
            </c:strRef>
          </c:cat>
          <c:val>
            <c:numRef>
              <c:f>'Ruwe scores Nederlands'!$B$4:$AB$4</c:f>
              <c:numCache>
                <c:formatCode>General</c:formatCode>
                <c:ptCount val="27"/>
                <c:pt idx="0">
                  <c:v>96</c:v>
                </c:pt>
                <c:pt idx="1">
                  <c:v>100</c:v>
                </c:pt>
                <c:pt idx="2">
                  <c:v>100</c:v>
                </c:pt>
                <c:pt idx="3">
                  <c:v>110</c:v>
                </c:pt>
                <c:pt idx="4">
                  <c:v>82</c:v>
                </c:pt>
                <c:pt idx="5">
                  <c:v>92</c:v>
                </c:pt>
                <c:pt idx="6">
                  <c:v>112</c:v>
                </c:pt>
                <c:pt idx="7">
                  <c:v>94</c:v>
                </c:pt>
                <c:pt idx="8">
                  <c:v>92</c:v>
                </c:pt>
                <c:pt idx="9">
                  <c:v>110</c:v>
                </c:pt>
                <c:pt idx="10">
                  <c:v>90</c:v>
                </c:pt>
                <c:pt idx="11">
                  <c:v>94</c:v>
                </c:pt>
                <c:pt idx="12">
                  <c:v>100</c:v>
                </c:pt>
                <c:pt idx="13">
                  <c:v>103</c:v>
                </c:pt>
                <c:pt idx="14">
                  <c:v>90</c:v>
                </c:pt>
                <c:pt idx="15">
                  <c:v>94</c:v>
                </c:pt>
                <c:pt idx="16">
                  <c:v>92</c:v>
                </c:pt>
                <c:pt idx="17">
                  <c:v>90</c:v>
                </c:pt>
                <c:pt idx="18">
                  <c:v>90</c:v>
                </c:pt>
                <c:pt idx="19">
                  <c:v>98</c:v>
                </c:pt>
                <c:pt idx="20">
                  <c:v>105</c:v>
                </c:pt>
                <c:pt idx="21">
                  <c:v>103</c:v>
                </c:pt>
                <c:pt idx="22">
                  <c:v>110</c:v>
                </c:pt>
                <c:pt idx="23">
                  <c:v>91</c:v>
                </c:pt>
                <c:pt idx="24">
                  <c:v>90</c:v>
                </c:pt>
                <c:pt idx="25">
                  <c:v>90</c:v>
                </c:pt>
                <c:pt idx="26">
                  <c:v>100</c:v>
                </c:pt>
              </c:numCache>
            </c:numRef>
          </c:val>
        </c:ser>
        <c:dLbls>
          <c:showLegendKey val="0"/>
          <c:showVal val="0"/>
          <c:showCatName val="0"/>
          <c:showSerName val="0"/>
          <c:showPercent val="0"/>
          <c:showBubbleSize val="0"/>
        </c:dLbls>
        <c:gapWidth val="150"/>
        <c:axId val="130670592"/>
        <c:axId val="130672128"/>
      </c:barChart>
      <c:catAx>
        <c:axId val="130670592"/>
        <c:scaling>
          <c:orientation val="minMax"/>
        </c:scaling>
        <c:delete val="0"/>
        <c:axPos val="b"/>
        <c:numFmt formatCode="General" sourceLinked="1"/>
        <c:majorTickMark val="out"/>
        <c:minorTickMark val="none"/>
        <c:tickLblPos val="nextTo"/>
        <c:crossAx val="130672128"/>
        <c:crosses val="autoZero"/>
        <c:auto val="1"/>
        <c:lblAlgn val="ctr"/>
        <c:lblOffset val="100"/>
        <c:noMultiLvlLbl val="0"/>
      </c:catAx>
      <c:valAx>
        <c:axId val="130672128"/>
        <c:scaling>
          <c:orientation val="minMax"/>
        </c:scaling>
        <c:delete val="0"/>
        <c:axPos val="l"/>
        <c:majorGridlines/>
        <c:numFmt formatCode="General" sourceLinked="1"/>
        <c:majorTickMark val="out"/>
        <c:minorTickMark val="none"/>
        <c:tickLblPos val="nextTo"/>
        <c:crossAx val="130670592"/>
        <c:crosses val="autoZero"/>
        <c:crossBetween val="between"/>
      </c:valAx>
    </c:plotArea>
    <c:legend>
      <c:legendPos val="r"/>
      <c:layout>
        <c:manualLayout>
          <c:xMode val="edge"/>
          <c:yMode val="edge"/>
          <c:x val="0.84707586748506836"/>
          <c:y val="0.37632947155490915"/>
          <c:w val="0.14013088915066718"/>
          <c:h val="0.37204488403527214"/>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573763849988547E-2"/>
          <c:y val="0.19480351414406533"/>
          <c:w val="0.79620859473102779"/>
          <c:h val="0.58940398075240596"/>
        </c:manualLayout>
      </c:layout>
      <c:barChart>
        <c:barDir val="col"/>
        <c:grouping val="clustered"/>
        <c:varyColors val="0"/>
        <c:ser>
          <c:idx val="0"/>
          <c:order val="0"/>
          <c:tx>
            <c:strRef>
              <c:f>Geheugen!$A$2</c:f>
              <c:strCache>
                <c:ptCount val="1"/>
                <c:pt idx="0">
                  <c:v>RVDLT</c:v>
                </c:pt>
              </c:strCache>
            </c:strRef>
          </c:tx>
          <c:spPr>
            <a:solidFill>
              <a:schemeClr val="bg2">
                <a:lumMod val="50000"/>
              </a:schemeClr>
            </a:solidFill>
          </c:spPr>
          <c:invertIfNegative val="0"/>
          <c:cat>
            <c:strRef>
              <c:f>Geheugen!$B$1:$AD$1</c:f>
              <c:strCache>
                <c:ptCount val="29"/>
                <c:pt idx="2">
                  <c:v>No1</c:v>
                </c:pt>
                <c:pt idx="3">
                  <c:v>Ro</c:v>
                </c:pt>
                <c:pt idx="4">
                  <c:v>Li</c:v>
                </c:pt>
                <c:pt idx="5">
                  <c:v>Fl</c:v>
                </c:pt>
                <c:pt idx="6">
                  <c:v>Ma1</c:v>
                </c:pt>
                <c:pt idx="7">
                  <c:v>Ko</c:v>
                </c:pt>
                <c:pt idx="8">
                  <c:v>Ki</c:v>
                </c:pt>
                <c:pt idx="9">
                  <c:v>Vi</c:v>
                </c:pt>
                <c:pt idx="10">
                  <c:v>Is</c:v>
                </c:pt>
                <c:pt idx="11">
                  <c:v>Da</c:v>
                </c:pt>
                <c:pt idx="12">
                  <c:v>Ma2</c:v>
                </c:pt>
                <c:pt idx="13">
                  <c:v>JY</c:v>
                </c:pt>
                <c:pt idx="14">
                  <c:v>Sh</c:v>
                </c:pt>
                <c:pt idx="15">
                  <c:v>Os</c:v>
                </c:pt>
                <c:pt idx="16">
                  <c:v>Di</c:v>
                </c:pt>
                <c:pt idx="17">
                  <c:v>Ma3</c:v>
                </c:pt>
                <c:pt idx="18">
                  <c:v>Ma4</c:v>
                </c:pt>
                <c:pt idx="19">
                  <c:v>An</c:v>
                </c:pt>
                <c:pt idx="20">
                  <c:v>Tr</c:v>
                </c:pt>
                <c:pt idx="21">
                  <c:v>In</c:v>
                </c:pt>
                <c:pt idx="22">
                  <c:v>Is</c:v>
                </c:pt>
                <c:pt idx="23">
                  <c:v>El1</c:v>
                </c:pt>
                <c:pt idx="24">
                  <c:v>La</c:v>
                </c:pt>
                <c:pt idx="25">
                  <c:v>Ni</c:v>
                </c:pt>
                <c:pt idx="26">
                  <c:v>El2</c:v>
                </c:pt>
                <c:pt idx="27">
                  <c:v>Ma5</c:v>
                </c:pt>
                <c:pt idx="28">
                  <c:v>No2</c:v>
                </c:pt>
              </c:strCache>
            </c:strRef>
          </c:cat>
          <c:val>
            <c:numRef>
              <c:f>Geheugen!$B$2:$AD$2</c:f>
              <c:numCache>
                <c:formatCode>General</c:formatCode>
                <c:ptCount val="29"/>
                <c:pt idx="2">
                  <c:v>4241</c:v>
                </c:pt>
                <c:pt idx="3">
                  <c:v>2388</c:v>
                </c:pt>
                <c:pt idx="4">
                  <c:v>7427</c:v>
                </c:pt>
                <c:pt idx="5">
                  <c:v>6105</c:v>
                </c:pt>
                <c:pt idx="6">
                  <c:v>6496</c:v>
                </c:pt>
                <c:pt idx="7">
                  <c:v>2773</c:v>
                </c:pt>
                <c:pt idx="8">
                  <c:v>2429</c:v>
                </c:pt>
                <c:pt idx="9">
                  <c:v>2362</c:v>
                </c:pt>
                <c:pt idx="10">
                  <c:v>5328</c:v>
                </c:pt>
                <c:pt idx="11">
                  <c:v>6403</c:v>
                </c:pt>
                <c:pt idx="12">
                  <c:v>1094</c:v>
                </c:pt>
                <c:pt idx="13">
                  <c:v>5766</c:v>
                </c:pt>
                <c:pt idx="14">
                  <c:v>2466</c:v>
                </c:pt>
                <c:pt idx="15">
                  <c:v>8849</c:v>
                </c:pt>
                <c:pt idx="16">
                  <c:v>1949</c:v>
                </c:pt>
                <c:pt idx="17">
                  <c:v>1949</c:v>
                </c:pt>
                <c:pt idx="18">
                  <c:v>2160</c:v>
                </c:pt>
                <c:pt idx="19">
                  <c:v>2388</c:v>
                </c:pt>
                <c:pt idx="20">
                  <c:v>2116</c:v>
                </c:pt>
                <c:pt idx="21">
                  <c:v>5632</c:v>
                </c:pt>
                <c:pt idx="22">
                  <c:v>2007</c:v>
                </c:pt>
                <c:pt idx="23">
                  <c:v>4959</c:v>
                </c:pt>
                <c:pt idx="24">
                  <c:v>6747</c:v>
                </c:pt>
                <c:pt idx="25">
                  <c:v>6998</c:v>
                </c:pt>
                <c:pt idx="26">
                  <c:v>5769</c:v>
                </c:pt>
                <c:pt idx="27">
                  <c:v>2156</c:v>
                </c:pt>
                <c:pt idx="28">
                  <c:v>9604</c:v>
                </c:pt>
              </c:numCache>
            </c:numRef>
          </c:val>
        </c:ser>
        <c:dLbls>
          <c:showLegendKey val="0"/>
          <c:showVal val="0"/>
          <c:showCatName val="0"/>
          <c:showSerName val="0"/>
          <c:showPercent val="0"/>
          <c:showBubbleSize val="0"/>
        </c:dLbls>
        <c:gapWidth val="150"/>
        <c:axId val="130773376"/>
        <c:axId val="130774912"/>
      </c:barChart>
      <c:catAx>
        <c:axId val="130773376"/>
        <c:scaling>
          <c:orientation val="minMax"/>
        </c:scaling>
        <c:delete val="0"/>
        <c:axPos val="b"/>
        <c:numFmt formatCode="General" sourceLinked="1"/>
        <c:majorTickMark val="out"/>
        <c:minorTickMark val="none"/>
        <c:tickLblPos val="nextTo"/>
        <c:crossAx val="130774912"/>
        <c:crosses val="autoZero"/>
        <c:auto val="1"/>
        <c:lblAlgn val="ctr"/>
        <c:lblOffset val="100"/>
        <c:noMultiLvlLbl val="0"/>
      </c:catAx>
      <c:valAx>
        <c:axId val="130774912"/>
        <c:scaling>
          <c:orientation val="minMax"/>
        </c:scaling>
        <c:delete val="0"/>
        <c:axPos val="l"/>
        <c:majorGridlines/>
        <c:numFmt formatCode="General" sourceLinked="1"/>
        <c:majorTickMark val="out"/>
        <c:minorTickMark val="none"/>
        <c:tickLblPos val="nextTo"/>
        <c:crossAx val="13077337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Spring">
  <a:themeElements>
    <a:clrScheme name="Spring">
      <a:dk1>
        <a:sysClr val="windowText" lastClr="000000"/>
      </a:dk1>
      <a:lt1>
        <a:sysClr val="window" lastClr="FFFFFF"/>
      </a:lt1>
      <a:dk2>
        <a:srgbClr val="66822D"/>
      </a:dk2>
      <a:lt2>
        <a:srgbClr val="BEEA73"/>
      </a:lt2>
      <a:accent1>
        <a:srgbClr val="C1EC76"/>
      </a:accent1>
      <a:accent2>
        <a:srgbClr val="8FE28A"/>
      </a:accent2>
      <a:accent3>
        <a:srgbClr val="F3BF45"/>
      </a:accent3>
      <a:accent4>
        <a:srgbClr val="F47E5A"/>
      </a:accent4>
      <a:accent5>
        <a:srgbClr val="F489CF"/>
      </a:accent5>
      <a:accent6>
        <a:srgbClr val="B56FF4"/>
      </a:accent6>
      <a:hlink>
        <a:srgbClr val="408080"/>
      </a:hlink>
      <a:folHlink>
        <a:srgbClr val="5EAEAE"/>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pring">
      <a:fillStyleLst>
        <a:solidFill>
          <a:schemeClr val="phClr"/>
        </a:solidFill>
        <a:gradFill rotWithShape="1">
          <a:gsLst>
            <a:gs pos="0">
              <a:schemeClr val="phClr">
                <a:tint val="70000"/>
                <a:lumMod val="110000"/>
              </a:schemeClr>
            </a:gs>
            <a:gs pos="100000">
              <a:schemeClr val="phClr">
                <a:tint val="100000"/>
                <a:shade val="85000"/>
                <a:lumMod val="80000"/>
              </a:schemeClr>
            </a:gs>
          </a:gsLst>
          <a:lin ang="5400000" scaled="1"/>
        </a:gradFill>
        <a:gradFill rotWithShape="1">
          <a:gsLst>
            <a:gs pos="0">
              <a:schemeClr val="phClr">
                <a:tint val="97000"/>
                <a:satMod val="100000"/>
                <a:lumMod val="110000"/>
              </a:schemeClr>
            </a:gs>
            <a:gs pos="100000">
              <a:schemeClr val="phClr">
                <a:shade val="85000"/>
                <a:lumMod val="8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100000"/>
                <a:hueMod val="100000"/>
                <a:satMod val="106000"/>
                <a:lumMod val="100000"/>
              </a:schemeClr>
            </a:gs>
            <a:gs pos="88000">
              <a:schemeClr val="phClr">
                <a:tint val="90000"/>
                <a:shade val="68000"/>
                <a:hueMod val="100000"/>
                <a:satMod val="114000"/>
                <a:lumMod val="74000"/>
              </a:schemeClr>
            </a:gs>
          </a:gsLst>
          <a:lin ang="5400000" scaled="1"/>
        </a:gradFill>
        <a:gradFill rotWithShape="1">
          <a:gsLst>
            <a:gs pos="0">
              <a:schemeClr val="phClr">
                <a:tint val="94000"/>
                <a:shade val="100000"/>
                <a:hueMod val="100000"/>
                <a:satMod val="118000"/>
                <a:lumMod val="100000"/>
              </a:schemeClr>
            </a:gs>
            <a:gs pos="100000">
              <a:schemeClr val="phClr">
                <a:tint val="98000"/>
                <a:shade val="68000"/>
                <a:hueMod val="100000"/>
                <a:satMod val="118000"/>
                <a:lumMod val="82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jj</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71E909-890C-498B-AA3E-7C660F05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99B4DE94.dotm</Template>
  <TotalTime>224</TotalTime>
  <Pages>1</Pages>
  <Words>10808</Words>
  <Characters>59450</Characters>
  <Application>Microsoft Office Word</Application>
  <DocSecurity>0</DocSecurity>
  <Lines>495</Lines>
  <Paragraphs>140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Ik ben goed in taal, therefore I’m smart!</vt:lpstr>
      <vt:lpstr>Ik ben goed in taal, therefore I’m smart! </vt:lpstr>
    </vt:vector>
  </TitlesOfParts>
  <Company>Afstudeerbegeleider: Jan Willem Chevalking                            Opleiding: PABO</Company>
  <LinksUpToDate>false</LinksUpToDate>
  <CharactersWithSpaces>70118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 ben goed in taal, therefore I’m smart!</dc:title>
  <dc:subject>Een onderzoek naar factoren die van invloed zijn op de Nederlandse en Engelse woordenschat.</dc:subject>
  <dc:creator/>
  <cp:lastModifiedBy>080053</cp:lastModifiedBy>
  <cp:revision>20</cp:revision>
  <cp:lastPrinted>2012-05-30T11:37:00Z</cp:lastPrinted>
  <dcterms:created xsi:type="dcterms:W3CDTF">2012-05-30T07:43:00Z</dcterms:created>
  <dcterms:modified xsi:type="dcterms:W3CDTF">2012-05-30T12:05:00Z</dcterms:modified>
</cp:coreProperties>
</file>