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83348775"/>
        <w:docPartObj>
          <w:docPartGallery w:val="Cover Pages"/>
          <w:docPartUnique/>
        </w:docPartObj>
      </w:sdtPr>
      <w:sdtContent>
        <w:p w14:paraId="385FD770" w14:textId="48C9F19A" w:rsidR="00F31818" w:rsidRDefault="00465C96" w:rsidP="00465C96">
          <w:pPr>
            <w:jc w:val="center"/>
          </w:pPr>
          <w:r>
            <w:rPr>
              <w:noProof/>
            </w:rPr>
            <w:drawing>
              <wp:inline distT="0" distB="0" distL="0" distR="0" wp14:anchorId="2AEAAA0A" wp14:editId="70D820A4">
                <wp:extent cx="4366546" cy="1973580"/>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6751" cy="2009831"/>
                        </a:xfrm>
                        <a:prstGeom prst="rect">
                          <a:avLst/>
                        </a:prstGeom>
                        <a:noFill/>
                      </pic:spPr>
                    </pic:pic>
                  </a:graphicData>
                </a:graphic>
              </wp:inline>
            </w:drawing>
          </w:r>
          <w:r w:rsidR="00363176">
            <w:rPr>
              <w:noProof/>
            </w:rPr>
            <mc:AlternateContent>
              <mc:Choice Requires="wps">
                <w:drawing>
                  <wp:anchor distT="0" distB="0" distL="114300" distR="114300" simplePos="0" relativeHeight="251660288" behindDoc="0" locked="0" layoutInCell="1" allowOverlap="1" wp14:anchorId="485E7D31" wp14:editId="28A1230A">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114540" cy="983615"/>
                    <wp:effectExtent l="0" t="0" r="0" b="0"/>
                    <wp:wrapSquare wrapText="bothSides"/>
                    <wp:docPr id="26" name="Tekstvak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4540" cy="983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9886B9" w14:textId="70C8FED7" w:rsidR="00F31818" w:rsidRDefault="00F31818">
                                <w:pPr>
                                  <w:pStyle w:val="Geenafstand"/>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485E7D31" id="_x0000_t202" coordsize="21600,21600" o:spt="202" path="m,l,21600r21600,l21600,xe">
                    <v:stroke joinstyle="miter"/>
                    <v:path gradientshapeok="t" o:connecttype="rect"/>
                  </v:shapetype>
                  <v:shape id="Tekstvak 26" o:spid="_x0000_s1026" type="#_x0000_t202" style="position:absolute;left:0;text-align:left;margin-left:0;margin-top:0;width:560.2pt;height:77.45pt;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" filled="f" stroked="f" strokeweight=".5pt">
                    <v:textbox inset="126pt,0,54pt,0">
                      <w:txbxContent>
                        <w:p w14:paraId="4E9886B9" w14:textId="70C8FED7" w:rsidR="00F31818" w:rsidRDefault="00F31818">
                          <w:pPr>
                            <w:pStyle w:val="Geenafstand"/>
                            <w:jc w:val="right"/>
                            <w:rPr>
                              <w:color w:val="595959" w:themeColor="text1" w:themeTint="A6"/>
                              <w:sz w:val="18"/>
                              <w:szCs w:val="18"/>
                            </w:rPr>
                          </w:pPr>
                        </w:p>
                      </w:txbxContent>
                    </v:textbox>
                    <w10:wrap type="square" anchorx="page" anchory="page"/>
                  </v:shape>
                </w:pict>
              </mc:Fallback>
            </mc:AlternateContent>
          </w:r>
          <w:r w:rsidR="00363176">
            <w:rPr>
              <w:noProof/>
            </w:rPr>
            <mc:AlternateContent>
              <mc:Choice Requires="wps">
                <w:drawing>
                  <wp:anchor distT="0" distB="0" distL="114300" distR="114300" simplePos="0" relativeHeight="251659264" behindDoc="0" locked="0" layoutInCell="1" allowOverlap="1" wp14:anchorId="25A6BE58" wp14:editId="50C72C2A">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114540" cy="3881120"/>
                    <wp:effectExtent l="0" t="0" r="0" b="0"/>
                    <wp:wrapSquare wrapText="bothSides"/>
                    <wp:docPr id="25" name="Tekstvak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4540" cy="3881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CE6E5A" w14:textId="297EA687" w:rsidR="00F31818" w:rsidRDefault="00000000">
                                <w:pPr>
                                  <w:jc w:val="right"/>
                                  <w:rPr>
                                    <w:color w:val="4472C4" w:themeColor="accent1"/>
                                    <w:sz w:val="64"/>
                                    <w:szCs w:val="64"/>
                                  </w:rPr>
                                </w:pPr>
                                <w:sdt>
                                  <w:sdtPr>
                                    <w:rPr>
                                      <w:caps/>
                                      <w:color w:val="4472C4"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572E9">
                                      <w:rPr>
                                        <w:caps/>
                                        <w:color w:val="4472C4" w:themeColor="accent1"/>
                                        <w:sz w:val="64"/>
                                        <w:szCs w:val="64"/>
                                      </w:rPr>
                                      <w:t>onderzoeksrapport talentgericht leiderschap</w:t>
                                    </w:r>
                                  </w:sdtContent>
                                </w:sdt>
                              </w:p>
                              <w:sdt>
                                <w:sdtPr>
                                  <w:rPr>
                                    <w:color w:val="404040" w:themeColor="text1" w:themeTint="BF"/>
                                    <w:sz w:val="3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Content>
                                  <w:p w14:paraId="4D6C42F1" w14:textId="703B81DF" w:rsidR="00F31818" w:rsidRDefault="008572E9">
                                    <w:pPr>
                                      <w:jc w:val="right"/>
                                      <w:rPr>
                                        <w:smallCaps/>
                                        <w:color w:val="404040" w:themeColor="text1" w:themeTint="BF"/>
                                        <w:sz w:val="36"/>
                                        <w:szCs w:val="36"/>
                                      </w:rPr>
                                    </w:pPr>
                                    <w:r>
                                      <w:rPr>
                                        <w:color w:val="404040" w:themeColor="text1" w:themeTint="BF"/>
                                        <w:sz w:val="36"/>
                                        <w:szCs w:val="36"/>
                                      </w:rPr>
                                      <w:t>Andi Smart Solutions Group</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25A6BE58" id="Tekstvak 25" o:spid="_x0000_s1027" type="#_x0000_t202" style="position:absolute;left:0;text-align:left;margin-left:0;margin-top:0;width:560.2pt;height:305.6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" filled="f" stroked="f" strokeweight=".5pt">
                    <v:textbox inset="126pt,0,54pt,0">
                      <w:txbxContent>
                        <w:p w14:paraId="1FCE6E5A" w14:textId="297EA687" w:rsidR="00F31818" w:rsidRDefault="00000000">
                          <w:pPr>
                            <w:jc w:val="right"/>
                            <w:rPr>
                              <w:color w:val="4472C4" w:themeColor="accent1"/>
                              <w:sz w:val="64"/>
                              <w:szCs w:val="64"/>
                            </w:rPr>
                          </w:pPr>
                          <w:sdt>
                            <w:sdtPr>
                              <w:rPr>
                                <w:caps/>
                                <w:color w:val="4472C4"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572E9">
                                <w:rPr>
                                  <w:caps/>
                                  <w:color w:val="4472C4" w:themeColor="accent1"/>
                                  <w:sz w:val="64"/>
                                  <w:szCs w:val="64"/>
                                </w:rPr>
                                <w:t>onderzoeksrapport talentgericht leiderschap</w:t>
                              </w:r>
                            </w:sdtContent>
                          </w:sdt>
                        </w:p>
                        <w:sdt>
                          <w:sdtPr>
                            <w:rPr>
                              <w:color w:val="404040" w:themeColor="text1" w:themeTint="BF"/>
                              <w:sz w:val="3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Content>
                            <w:p w14:paraId="4D6C42F1" w14:textId="703B81DF" w:rsidR="00F31818" w:rsidRDefault="008572E9">
                              <w:pPr>
                                <w:jc w:val="right"/>
                                <w:rPr>
                                  <w:smallCaps/>
                                  <w:color w:val="404040" w:themeColor="text1" w:themeTint="BF"/>
                                  <w:sz w:val="36"/>
                                  <w:szCs w:val="36"/>
                                </w:rPr>
                              </w:pPr>
                              <w:r>
                                <w:rPr>
                                  <w:color w:val="404040" w:themeColor="text1" w:themeTint="BF"/>
                                  <w:sz w:val="36"/>
                                  <w:szCs w:val="36"/>
                                </w:rPr>
                                <w:t>Andi Smart Solutions Group</w:t>
                              </w:r>
                            </w:p>
                          </w:sdtContent>
                        </w:sdt>
                      </w:txbxContent>
                    </v:textbox>
                    <w10:wrap type="square" anchorx="page" anchory="page"/>
                  </v:shape>
                </w:pict>
              </mc:Fallback>
            </mc:AlternateContent>
          </w:r>
        </w:p>
        <w:p w14:paraId="2351CB8C" w14:textId="2A38380C" w:rsidR="00F31818" w:rsidRDefault="00363176">
          <w:r>
            <w:rPr>
              <w:noProof/>
            </w:rPr>
            <mc:AlternateContent>
              <mc:Choice Requires="wps">
                <w:drawing>
                  <wp:anchor distT="0" distB="0" distL="114300" distR="114300" simplePos="0" relativeHeight="251661312" behindDoc="0" locked="0" layoutInCell="1" allowOverlap="1" wp14:anchorId="1A10395C" wp14:editId="03158D2F">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110095" cy="3015615"/>
                    <wp:effectExtent l="3810" t="0" r="1270" b="0"/>
                    <wp:wrapSquare wrapText="bothSides"/>
                    <wp:docPr id="24" name="Tekstvak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095" cy="301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sdt>
                                <w:sdtPr>
                                  <w:rPr>
                                    <w:color w:val="595959" w:themeColor="text1" w:themeTint="A6"/>
                                    <w:u w:val="single"/>
                                  </w:rPr>
                                  <w:alias w:val="Samenvatting"/>
                                  <w:tag w:val=""/>
                                  <w:id w:val="1375273687"/>
                                  <w:dataBinding w:prefixMappings="xmlns:ns0='http://schemas.microsoft.com/office/2006/coverPageProps' " w:xpath="/ns0:CoverPageProperties[1]/ns0:Abstract[1]" w:storeItemID="{55AF091B-3C7A-41E3-B477-F2FDAA23CFDA}"/>
                                  <w:text w:multiLine="1"/>
                                </w:sdtPr>
                                <w:sdtContent>
                                  <w:p w14:paraId="097868AD" w14:textId="489BB033" w:rsidR="00F31818" w:rsidRPr="00997622" w:rsidRDefault="005C0034" w:rsidP="00465C96">
                                    <w:pPr>
                                      <w:pStyle w:val="Geenafstand"/>
                                      <w:jc w:val="right"/>
                                      <w:rPr>
                                        <w:color w:val="595959" w:themeColor="text1" w:themeTint="A6"/>
                                        <w:u w:val="single"/>
                                      </w:rPr>
                                    </w:pPr>
                                    <w:r w:rsidRPr="00997622">
                                      <w:rPr>
                                        <w:color w:val="595959" w:themeColor="text1" w:themeTint="A6"/>
                                        <w:u w:val="single"/>
                                      </w:rPr>
                                      <w:br/>
                                    </w:r>
                                    <w:r w:rsidRPr="00997622">
                                      <w:rPr>
                                        <w:color w:val="595959" w:themeColor="text1" w:themeTint="A6"/>
                                        <w:u w:val="single"/>
                                      </w:rPr>
                                      <w:br/>
                                    </w:r>
                                    <w:r w:rsidRPr="00997622">
                                      <w:rPr>
                                        <w:color w:val="595959" w:themeColor="text1" w:themeTint="A6"/>
                                        <w:u w:val="single"/>
                                      </w:rPr>
                                      <w:br/>
                                    </w:r>
                                    <w:r w:rsidRPr="00997622">
                                      <w:rPr>
                                        <w:color w:val="595959" w:themeColor="text1" w:themeTint="A6"/>
                                        <w:u w:val="single"/>
                                      </w:rPr>
                                      <w:br/>
                                    </w:r>
                                    <w:r w:rsidRPr="00997622">
                                      <w:rPr>
                                        <w:color w:val="595959" w:themeColor="text1" w:themeTint="A6"/>
                                        <w:u w:val="single"/>
                                      </w:rPr>
                                      <w:br/>
                                    </w:r>
                                    <w:r w:rsidRPr="00997622">
                                      <w:rPr>
                                        <w:color w:val="595959" w:themeColor="text1" w:themeTint="A6"/>
                                        <w:u w:val="single"/>
                                      </w:rPr>
                                      <w:br/>
                                    </w:r>
                                    <w:r w:rsidRPr="00997622">
                                      <w:rPr>
                                        <w:color w:val="595959" w:themeColor="text1" w:themeTint="A6"/>
                                        <w:u w:val="single"/>
                                      </w:rPr>
                                      <w:br/>
                                    </w:r>
                                    <w:r w:rsidRPr="00997622">
                                      <w:rPr>
                                        <w:color w:val="595959" w:themeColor="text1" w:themeTint="A6"/>
                                        <w:u w:val="single"/>
                                      </w:rPr>
                                      <w:br/>
                                    </w:r>
                                    <w:r w:rsidRPr="00997622">
                                      <w:rPr>
                                        <w:color w:val="595959" w:themeColor="text1" w:themeTint="A6"/>
                                        <w:u w:val="single"/>
                                      </w:rPr>
                                      <w:br/>
                                    </w:r>
                                    <w:r w:rsidRPr="00997622">
                                      <w:rPr>
                                        <w:color w:val="595959" w:themeColor="text1" w:themeTint="A6"/>
                                        <w:u w:val="single"/>
                                      </w:rPr>
                                      <w:br/>
                                      <w:t xml:space="preserve">Naam: Sadi Hassany </w:t>
                                    </w:r>
                                    <w:r w:rsidRPr="00997622">
                                      <w:rPr>
                                        <w:color w:val="595959" w:themeColor="text1" w:themeTint="A6"/>
                                        <w:u w:val="single"/>
                                      </w:rPr>
                                      <w:br/>
                                      <w:t>Studentennummer: 2819333</w:t>
                                    </w:r>
                                    <w:r w:rsidRPr="00997622">
                                      <w:rPr>
                                        <w:color w:val="595959" w:themeColor="text1" w:themeTint="A6"/>
                                        <w:u w:val="single"/>
                                      </w:rPr>
                                      <w:br/>
                                      <w:t>PCN-nummer: 344708</w:t>
                                    </w:r>
                                    <w:r w:rsidRPr="00997622">
                                      <w:rPr>
                                        <w:color w:val="595959" w:themeColor="text1" w:themeTint="A6"/>
                                        <w:u w:val="single"/>
                                      </w:rPr>
                                      <w:br/>
                                      <w:t>Datum: 25-11-2022</w:t>
                                    </w:r>
                                    <w:r w:rsidRPr="00997622">
                                      <w:rPr>
                                        <w:color w:val="595959" w:themeColor="text1" w:themeTint="A6"/>
                                        <w:u w:val="single"/>
                                      </w:rPr>
                                      <w:br/>
                                      <w:t>Prakti</w:t>
                                    </w:r>
                                    <w:r w:rsidR="004F6192" w:rsidRPr="00997622">
                                      <w:rPr>
                                        <w:color w:val="595959" w:themeColor="text1" w:themeTint="A6"/>
                                        <w:u w:val="single"/>
                                      </w:rPr>
                                      <w:t>j</w:t>
                                    </w:r>
                                    <w:r w:rsidRPr="00997622">
                                      <w:rPr>
                                        <w:color w:val="595959" w:themeColor="text1" w:themeTint="A6"/>
                                        <w:u w:val="single"/>
                                      </w:rPr>
                                      <w:t xml:space="preserve">korganisatie: Andi Smart Solutions Group </w:t>
                                    </w:r>
                                    <w:r w:rsidRPr="00997622">
                                      <w:rPr>
                                        <w:color w:val="595959" w:themeColor="text1" w:themeTint="A6"/>
                                        <w:u w:val="single"/>
                                      </w:rPr>
                                      <w:br/>
                                      <w:t xml:space="preserve">Praktijkbegeleider: Josiet Bisschops </w:t>
                                    </w:r>
                                    <w:r w:rsidRPr="00997622">
                                      <w:rPr>
                                        <w:color w:val="595959" w:themeColor="text1" w:themeTint="A6"/>
                                        <w:u w:val="single"/>
                                      </w:rPr>
                                      <w:br/>
                                      <w:t xml:space="preserve">Schoolbegeleider: Maartje Mortel  </w:t>
                                    </w:r>
                                  </w:p>
                                </w:sdtContent>
                              </w:sdt>
                            </w:txbxContent>
                          </wps:txbx>
                          <wps:bodyPr rot="0" vert="horz" wrap="square" lIns="1600200" tIns="0" rIns="685800" bIns="0" anchor="t" anchorCtr="0" upright="1">
                            <a:noAutofit/>
                          </wps:bodyPr>
                        </wps:wsp>
                      </a:graphicData>
                    </a:graphic>
                    <wp14:sizeRelH relativeFrom="page">
                      <wp14:pctWidth>94100</wp14:pctWidth>
                    </wp14:sizeRelH>
                    <wp14:sizeRelV relativeFrom="page">
                      <wp14:pctHeight>0</wp14:pctHeight>
                    </wp14:sizeRelV>
                  </wp:anchor>
                </w:drawing>
              </mc:Choice>
              <mc:Fallback>
                <w:pict>
                  <v:shape w14:anchorId="1A10395C" id="Tekstvak 153" o:spid="_x0000_s1028" type="#_x0000_t202" style="position:absolute;margin-left:0;margin-top:0;width:559.85pt;height:237.45pt;z-index:251661312;visibility:visible;mso-wrap-style:square;mso-width-percent:941;mso-height-percent:0;mso-top-percent:700;mso-wrap-distance-left:9pt;mso-wrap-distance-top:0;mso-wrap-distance-right:9pt;mso-wrap-distance-bottom:0;mso-position-horizontal:center;mso-position-horizontal-relative:page;mso-position-vertical-relative:page;mso-width-percent:941;mso-height-percent: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" filled="f" stroked="f" strokeweight=".5pt">
                    <v:textbox inset="126pt,0,54pt,0">
                      <w:txbxContent>
                        <w:sdt>
                          <w:sdtPr>
                            <w:rPr>
                              <w:color w:val="595959" w:themeColor="text1" w:themeTint="A6"/>
                              <w:u w:val="single"/>
                            </w:rPr>
                            <w:alias w:val="Samenvatting"/>
                            <w:tag w:val=""/>
                            <w:id w:val="1375273687"/>
                            <w:dataBinding w:prefixMappings="xmlns:ns0='http://schemas.microsoft.com/office/2006/coverPageProps' " w:xpath="/ns0:CoverPageProperties[1]/ns0:Abstract[1]" w:storeItemID="{55AF091B-3C7A-41E3-B477-F2FDAA23CFDA}"/>
                            <w:text w:multiLine="1"/>
                          </w:sdtPr>
                          <w:sdtContent>
                            <w:p w14:paraId="097868AD" w14:textId="489BB033" w:rsidR="00F31818" w:rsidRPr="00997622" w:rsidRDefault="005C0034" w:rsidP="00465C96">
                              <w:pPr>
                                <w:pStyle w:val="Geenafstand"/>
                                <w:jc w:val="right"/>
                                <w:rPr>
                                  <w:color w:val="595959" w:themeColor="text1" w:themeTint="A6"/>
                                  <w:u w:val="single"/>
                                </w:rPr>
                              </w:pPr>
                              <w:r w:rsidRPr="00997622">
                                <w:rPr>
                                  <w:color w:val="595959" w:themeColor="text1" w:themeTint="A6"/>
                                  <w:u w:val="single"/>
                                </w:rPr>
                                <w:br/>
                              </w:r>
                              <w:r w:rsidRPr="00997622">
                                <w:rPr>
                                  <w:color w:val="595959" w:themeColor="text1" w:themeTint="A6"/>
                                  <w:u w:val="single"/>
                                </w:rPr>
                                <w:br/>
                              </w:r>
                              <w:r w:rsidRPr="00997622">
                                <w:rPr>
                                  <w:color w:val="595959" w:themeColor="text1" w:themeTint="A6"/>
                                  <w:u w:val="single"/>
                                </w:rPr>
                                <w:br/>
                              </w:r>
                              <w:r w:rsidRPr="00997622">
                                <w:rPr>
                                  <w:color w:val="595959" w:themeColor="text1" w:themeTint="A6"/>
                                  <w:u w:val="single"/>
                                </w:rPr>
                                <w:br/>
                              </w:r>
                              <w:r w:rsidRPr="00997622">
                                <w:rPr>
                                  <w:color w:val="595959" w:themeColor="text1" w:themeTint="A6"/>
                                  <w:u w:val="single"/>
                                </w:rPr>
                                <w:br/>
                              </w:r>
                              <w:r w:rsidRPr="00997622">
                                <w:rPr>
                                  <w:color w:val="595959" w:themeColor="text1" w:themeTint="A6"/>
                                  <w:u w:val="single"/>
                                </w:rPr>
                                <w:br/>
                              </w:r>
                              <w:r w:rsidRPr="00997622">
                                <w:rPr>
                                  <w:color w:val="595959" w:themeColor="text1" w:themeTint="A6"/>
                                  <w:u w:val="single"/>
                                </w:rPr>
                                <w:br/>
                              </w:r>
                              <w:r w:rsidRPr="00997622">
                                <w:rPr>
                                  <w:color w:val="595959" w:themeColor="text1" w:themeTint="A6"/>
                                  <w:u w:val="single"/>
                                </w:rPr>
                                <w:br/>
                              </w:r>
                              <w:r w:rsidRPr="00997622">
                                <w:rPr>
                                  <w:color w:val="595959" w:themeColor="text1" w:themeTint="A6"/>
                                  <w:u w:val="single"/>
                                </w:rPr>
                                <w:br/>
                              </w:r>
                              <w:r w:rsidRPr="00997622">
                                <w:rPr>
                                  <w:color w:val="595959" w:themeColor="text1" w:themeTint="A6"/>
                                  <w:u w:val="single"/>
                                </w:rPr>
                                <w:br/>
                                <w:t xml:space="preserve">Naam: Sadi Hassany </w:t>
                              </w:r>
                              <w:r w:rsidRPr="00997622">
                                <w:rPr>
                                  <w:color w:val="595959" w:themeColor="text1" w:themeTint="A6"/>
                                  <w:u w:val="single"/>
                                </w:rPr>
                                <w:br/>
                                <w:t>Studentennummer: 2819333</w:t>
                              </w:r>
                              <w:r w:rsidRPr="00997622">
                                <w:rPr>
                                  <w:color w:val="595959" w:themeColor="text1" w:themeTint="A6"/>
                                  <w:u w:val="single"/>
                                </w:rPr>
                                <w:br/>
                                <w:t>PCN-nummer: 344708</w:t>
                              </w:r>
                              <w:r w:rsidRPr="00997622">
                                <w:rPr>
                                  <w:color w:val="595959" w:themeColor="text1" w:themeTint="A6"/>
                                  <w:u w:val="single"/>
                                </w:rPr>
                                <w:br/>
                                <w:t>Datum: 25-11-2022</w:t>
                              </w:r>
                              <w:r w:rsidRPr="00997622">
                                <w:rPr>
                                  <w:color w:val="595959" w:themeColor="text1" w:themeTint="A6"/>
                                  <w:u w:val="single"/>
                                </w:rPr>
                                <w:br/>
                                <w:t>Prakti</w:t>
                              </w:r>
                              <w:r w:rsidR="004F6192" w:rsidRPr="00997622">
                                <w:rPr>
                                  <w:color w:val="595959" w:themeColor="text1" w:themeTint="A6"/>
                                  <w:u w:val="single"/>
                                </w:rPr>
                                <w:t>j</w:t>
                              </w:r>
                              <w:r w:rsidRPr="00997622">
                                <w:rPr>
                                  <w:color w:val="595959" w:themeColor="text1" w:themeTint="A6"/>
                                  <w:u w:val="single"/>
                                </w:rPr>
                                <w:t xml:space="preserve">korganisatie: Andi Smart Solutions Group </w:t>
                              </w:r>
                              <w:r w:rsidRPr="00997622">
                                <w:rPr>
                                  <w:color w:val="595959" w:themeColor="text1" w:themeTint="A6"/>
                                  <w:u w:val="single"/>
                                </w:rPr>
                                <w:br/>
                                <w:t xml:space="preserve">Praktijkbegeleider: Josiet Bisschops </w:t>
                              </w:r>
                              <w:r w:rsidRPr="00997622">
                                <w:rPr>
                                  <w:color w:val="595959" w:themeColor="text1" w:themeTint="A6"/>
                                  <w:u w:val="single"/>
                                </w:rPr>
                                <w:br/>
                                <w:t xml:space="preserve">Schoolbegeleider: Maartje Mortel  </w:t>
                              </w:r>
                            </w:p>
                          </w:sdtContent>
                        </w:sdt>
                      </w:txbxContent>
                    </v:textbox>
                    <w10:wrap type="square" anchorx="page" anchory="page"/>
                  </v:shape>
                </w:pict>
              </mc:Fallback>
            </mc:AlternateContent>
          </w:r>
          <w:r w:rsidR="00F31818">
            <w:br w:type="page"/>
          </w:r>
        </w:p>
      </w:sdtContent>
    </w:sdt>
    <w:p w14:paraId="5973C590" w14:textId="1B17ADF6" w:rsidR="00C76F8C" w:rsidRDefault="00C76F8C" w:rsidP="00C76F8C">
      <w:pPr>
        <w:pStyle w:val="Kop1"/>
        <w:rPr>
          <w:rFonts w:eastAsiaTheme="minorHAnsi"/>
        </w:rPr>
      </w:pPr>
      <w:bookmarkStart w:id="0" w:name="_Toc122339316"/>
      <w:r>
        <w:rPr>
          <w:rFonts w:eastAsiaTheme="minorHAnsi"/>
        </w:rPr>
        <w:lastRenderedPageBreak/>
        <w:t>Titelblad</w:t>
      </w:r>
      <w:bookmarkEnd w:id="0"/>
      <w:r>
        <w:rPr>
          <w:rFonts w:eastAsiaTheme="minorHAnsi"/>
        </w:rPr>
        <w:t xml:space="preserve"> </w:t>
      </w:r>
    </w:p>
    <w:p w14:paraId="7CB8CDF1" w14:textId="77777777" w:rsidR="00ED3351" w:rsidRDefault="00ED3351" w:rsidP="00C76F8C">
      <w:pPr>
        <w:pStyle w:val="Kop1"/>
        <w:rPr>
          <w:rFonts w:eastAsiaTheme="minorHAnsi"/>
        </w:rPr>
      </w:pPr>
    </w:p>
    <w:p w14:paraId="695738D6" w14:textId="77777777" w:rsidR="00ED3351" w:rsidRDefault="00C76F8C" w:rsidP="00ED3351">
      <w:pPr>
        <w:rPr>
          <w:rFonts w:asciiTheme="majorHAnsi" w:hAnsiTheme="majorHAnsi" w:cstheme="majorBidi"/>
          <w:color w:val="2F5496" w:themeColor="accent1" w:themeShade="BF"/>
          <w:sz w:val="32"/>
          <w:szCs w:val="32"/>
        </w:rPr>
      </w:pPr>
      <w:r w:rsidRPr="00ED3351">
        <w:rPr>
          <w:sz w:val="36"/>
          <w:szCs w:val="36"/>
        </w:rPr>
        <w:t>Onderzoeksrapport talentgericht leiderschap</w:t>
      </w:r>
    </w:p>
    <w:p w14:paraId="0A0F1B70" w14:textId="798CD176" w:rsidR="00ED3351" w:rsidRDefault="00ED3351" w:rsidP="00ED3351">
      <w:pPr>
        <w:rPr>
          <w:rFonts w:asciiTheme="majorHAnsi" w:hAnsiTheme="majorHAnsi" w:cstheme="majorBidi"/>
          <w:color w:val="2F5496" w:themeColor="accent1" w:themeShade="BF"/>
          <w:sz w:val="32"/>
          <w:szCs w:val="32"/>
        </w:rPr>
      </w:pPr>
    </w:p>
    <w:p w14:paraId="2A4C98C6" w14:textId="578DB5FA" w:rsidR="00ED3351" w:rsidRDefault="00ED3351" w:rsidP="00ED3351">
      <w:pPr>
        <w:rPr>
          <w:rFonts w:asciiTheme="majorHAnsi" w:hAnsiTheme="majorHAnsi" w:cstheme="majorBidi"/>
          <w:color w:val="2F5496" w:themeColor="accent1" w:themeShade="BF"/>
          <w:sz w:val="32"/>
          <w:szCs w:val="32"/>
        </w:rPr>
      </w:pPr>
    </w:p>
    <w:p w14:paraId="728B0DAF" w14:textId="77777777" w:rsidR="00ED3351" w:rsidRDefault="00ED3351" w:rsidP="00ED3351">
      <w:pPr>
        <w:rPr>
          <w:rFonts w:asciiTheme="majorHAnsi" w:hAnsiTheme="majorHAnsi" w:cstheme="majorBidi"/>
          <w:color w:val="2F5496" w:themeColor="accent1" w:themeShade="BF"/>
          <w:sz w:val="32"/>
          <w:szCs w:val="32"/>
        </w:rPr>
      </w:pPr>
    </w:p>
    <w:p w14:paraId="52F3A75C" w14:textId="26A7E0E6" w:rsidR="00ED3351" w:rsidRPr="00ED3351" w:rsidRDefault="00000000" w:rsidP="00ED3351">
      <w:pPr>
        <w:jc w:val="center"/>
      </w:pPr>
      <w:sdt>
        <w:sdtPr>
          <w:rPr>
            <w:u w:val="single"/>
          </w:rPr>
          <w:alias w:val="Samenvatting"/>
          <w:tag w:val=""/>
          <w:id w:val="-775792168"/>
          <w:dataBinding w:prefixMappings="xmlns:ns0='http://schemas.microsoft.com/office/2006/coverPageProps' " w:xpath="/ns0:CoverPageProperties[1]/ns0:Abstract[1]" w:storeItemID="{55AF091B-3C7A-41E3-B477-F2FDAA23CFDA}"/>
          <w:text w:multiLine="1"/>
        </w:sdtPr>
        <w:sdtContent>
          <w:r w:rsidR="000064B8">
            <w:rPr>
              <w:u w:val="single"/>
            </w:rPr>
            <w:br/>
          </w:r>
          <w:r w:rsidR="000064B8">
            <w:rPr>
              <w:u w:val="single"/>
            </w:rPr>
            <w:br/>
          </w:r>
          <w:r w:rsidR="000064B8">
            <w:rPr>
              <w:u w:val="single"/>
            </w:rPr>
            <w:br/>
          </w:r>
          <w:r w:rsidR="000064B8">
            <w:rPr>
              <w:u w:val="single"/>
            </w:rPr>
            <w:br/>
          </w:r>
          <w:r w:rsidR="000064B8">
            <w:rPr>
              <w:u w:val="single"/>
            </w:rPr>
            <w:br/>
          </w:r>
          <w:r w:rsidR="000064B8">
            <w:rPr>
              <w:u w:val="single"/>
            </w:rPr>
            <w:br/>
          </w:r>
          <w:r w:rsidR="000064B8">
            <w:rPr>
              <w:u w:val="single"/>
            </w:rPr>
            <w:br/>
          </w:r>
          <w:r w:rsidR="000064B8">
            <w:rPr>
              <w:u w:val="single"/>
            </w:rPr>
            <w:br/>
          </w:r>
          <w:r w:rsidR="000064B8">
            <w:rPr>
              <w:u w:val="single"/>
            </w:rPr>
            <w:br/>
          </w:r>
          <w:r w:rsidR="000064B8">
            <w:rPr>
              <w:u w:val="single"/>
            </w:rPr>
            <w:br/>
            <w:t xml:space="preserve">Naam: Sadi Hassany </w:t>
          </w:r>
          <w:r w:rsidR="000064B8">
            <w:rPr>
              <w:u w:val="single"/>
            </w:rPr>
            <w:br/>
            <w:t>Studentennummer: 2819333</w:t>
          </w:r>
          <w:r w:rsidR="000064B8">
            <w:rPr>
              <w:u w:val="single"/>
            </w:rPr>
            <w:br/>
            <w:t>PCN-nummer: 344708</w:t>
          </w:r>
          <w:r w:rsidR="000064B8">
            <w:rPr>
              <w:u w:val="single"/>
            </w:rPr>
            <w:br/>
            <w:t>Datum: 25-11-2022</w:t>
          </w:r>
          <w:r w:rsidR="000064B8">
            <w:rPr>
              <w:u w:val="single"/>
            </w:rPr>
            <w:br/>
            <w:t xml:space="preserve">Praktijkorganisatie: Andi Smart Solutions Group </w:t>
          </w:r>
          <w:r w:rsidR="000064B8">
            <w:rPr>
              <w:u w:val="single"/>
            </w:rPr>
            <w:br/>
            <w:t xml:space="preserve">Praktijkbegeleider: Josiet Bisschops </w:t>
          </w:r>
          <w:r w:rsidR="000064B8">
            <w:rPr>
              <w:u w:val="single"/>
            </w:rPr>
            <w:br/>
            <w:t xml:space="preserve">Schoolbegeleider: Maartje Mortel  </w:t>
          </w:r>
        </w:sdtContent>
      </w:sdt>
    </w:p>
    <w:p w14:paraId="5AC5A8BE" w14:textId="73906D76" w:rsidR="00C76F8C" w:rsidRDefault="00C76F8C" w:rsidP="00ED3351">
      <w:pPr>
        <w:rPr>
          <w:rFonts w:asciiTheme="majorHAnsi" w:hAnsiTheme="majorHAnsi" w:cstheme="majorBidi"/>
          <w:color w:val="2F5496" w:themeColor="accent1" w:themeShade="BF"/>
          <w:sz w:val="32"/>
          <w:szCs w:val="32"/>
        </w:rPr>
      </w:pPr>
    </w:p>
    <w:p w14:paraId="06C442FA" w14:textId="324A3515" w:rsidR="00544B4F" w:rsidRDefault="00544B4F" w:rsidP="00ED3351">
      <w:pPr>
        <w:rPr>
          <w:rFonts w:asciiTheme="majorHAnsi" w:hAnsiTheme="majorHAnsi" w:cstheme="majorBidi"/>
          <w:color w:val="2F5496" w:themeColor="accent1" w:themeShade="BF"/>
          <w:sz w:val="32"/>
          <w:szCs w:val="32"/>
        </w:rPr>
      </w:pPr>
    </w:p>
    <w:p w14:paraId="63E32C4F" w14:textId="1D27D00F" w:rsidR="00544B4F" w:rsidRDefault="00544B4F" w:rsidP="00ED3351">
      <w:pPr>
        <w:rPr>
          <w:rFonts w:asciiTheme="majorHAnsi" w:hAnsiTheme="majorHAnsi" w:cstheme="majorBidi"/>
          <w:color w:val="2F5496" w:themeColor="accent1" w:themeShade="BF"/>
          <w:sz w:val="32"/>
          <w:szCs w:val="32"/>
        </w:rPr>
      </w:pPr>
    </w:p>
    <w:p w14:paraId="1B657E82" w14:textId="1FB2F767" w:rsidR="00544B4F" w:rsidRDefault="00544B4F" w:rsidP="00ED3351">
      <w:pPr>
        <w:rPr>
          <w:rFonts w:asciiTheme="majorHAnsi" w:hAnsiTheme="majorHAnsi" w:cstheme="majorBidi"/>
          <w:color w:val="2F5496" w:themeColor="accent1" w:themeShade="BF"/>
          <w:sz w:val="32"/>
          <w:szCs w:val="32"/>
        </w:rPr>
      </w:pPr>
    </w:p>
    <w:p w14:paraId="2FC9EA68" w14:textId="70327643" w:rsidR="00544B4F" w:rsidRDefault="00544B4F" w:rsidP="00ED3351">
      <w:pPr>
        <w:rPr>
          <w:rFonts w:asciiTheme="majorHAnsi" w:hAnsiTheme="majorHAnsi" w:cstheme="majorBidi"/>
          <w:color w:val="2F5496" w:themeColor="accent1" w:themeShade="BF"/>
          <w:sz w:val="32"/>
          <w:szCs w:val="32"/>
        </w:rPr>
      </w:pPr>
    </w:p>
    <w:p w14:paraId="5AEFEA6A" w14:textId="4100CAEF" w:rsidR="00544B4F" w:rsidRDefault="00544B4F" w:rsidP="00ED3351">
      <w:pPr>
        <w:rPr>
          <w:rFonts w:asciiTheme="majorHAnsi" w:hAnsiTheme="majorHAnsi" w:cstheme="majorBidi"/>
          <w:color w:val="2F5496" w:themeColor="accent1" w:themeShade="BF"/>
          <w:sz w:val="32"/>
          <w:szCs w:val="32"/>
        </w:rPr>
      </w:pPr>
    </w:p>
    <w:p w14:paraId="56761847" w14:textId="0B8E3363" w:rsidR="00544B4F" w:rsidRDefault="00544B4F" w:rsidP="00ED3351">
      <w:pPr>
        <w:rPr>
          <w:rFonts w:asciiTheme="majorHAnsi" w:hAnsiTheme="majorHAnsi" w:cstheme="majorBidi"/>
          <w:color w:val="2F5496" w:themeColor="accent1" w:themeShade="BF"/>
          <w:sz w:val="32"/>
          <w:szCs w:val="32"/>
        </w:rPr>
      </w:pPr>
    </w:p>
    <w:p w14:paraId="69561D67" w14:textId="27B2DA5A" w:rsidR="00544B4F" w:rsidRDefault="00544B4F" w:rsidP="00ED3351">
      <w:pPr>
        <w:rPr>
          <w:rFonts w:asciiTheme="majorHAnsi" w:hAnsiTheme="majorHAnsi" w:cstheme="majorBidi"/>
          <w:color w:val="2F5496" w:themeColor="accent1" w:themeShade="BF"/>
          <w:sz w:val="32"/>
          <w:szCs w:val="32"/>
        </w:rPr>
      </w:pPr>
    </w:p>
    <w:p w14:paraId="0F2723B0" w14:textId="77777777" w:rsidR="003802CB" w:rsidRPr="00ED3351" w:rsidRDefault="003802CB" w:rsidP="00ED3351">
      <w:pPr>
        <w:rPr>
          <w:rFonts w:asciiTheme="majorHAnsi" w:hAnsiTheme="majorHAnsi" w:cstheme="majorBidi"/>
          <w:color w:val="2F5496" w:themeColor="accent1" w:themeShade="BF"/>
          <w:sz w:val="32"/>
          <w:szCs w:val="32"/>
        </w:rPr>
      </w:pPr>
    </w:p>
    <w:p w14:paraId="26BDB4A3" w14:textId="0C88B854" w:rsidR="00C76F8C" w:rsidRPr="008D4947" w:rsidRDefault="008D4947" w:rsidP="008D4947">
      <w:pPr>
        <w:pStyle w:val="Kop1"/>
      </w:pPr>
      <w:bookmarkStart w:id="1" w:name="_Toc122339317"/>
      <w:r>
        <w:lastRenderedPageBreak/>
        <w:t>Samenvatting</w:t>
      </w:r>
      <w:bookmarkEnd w:id="1"/>
      <w:r>
        <w:t xml:space="preserve"> </w:t>
      </w:r>
    </w:p>
    <w:p w14:paraId="781EE9B8" w14:textId="71DACE44" w:rsidR="00544B4F" w:rsidRPr="00811FCE" w:rsidRDefault="00CE24ED" w:rsidP="003802CB">
      <w:r w:rsidRPr="00811FCE">
        <w:t xml:space="preserve">In dit onderzoek wordt er onderzocht in hoeverre de medewerkers van Andi Smart Solutions Group ervaren dat het begrip talentgericht leiderschap aanwezig is in de organisatie. Uit het interne onderzoek van DUROI is gebleken dat de medewerkers van Andi Smart Solutions Group behoefte hebben aan coaching, ontwikkeling, waardering en erkenning van het leiderschapsteam. De theorie van talentgericht leidershap is voorgelegd aan de organisatie en vanuit deze behoefte en kennis is de vraag gesteld om te onderzoeken in hoeverre talentgericht leiderschap aanwezig is in de organisatie. </w:t>
      </w:r>
      <w:r w:rsidR="00544B4F" w:rsidRPr="00811FCE">
        <w:t xml:space="preserve">De theorie waar het begrip talentgericht leiderschap uit bestaat is als volgt: </w:t>
      </w:r>
    </w:p>
    <w:p w14:paraId="6A6857FD" w14:textId="75C70BEB" w:rsidR="00544B4F" w:rsidRPr="00811FCE" w:rsidRDefault="00054528" w:rsidP="003802CB">
      <w:pPr>
        <w:pStyle w:val="Geenafstand"/>
        <w:numPr>
          <w:ilvl w:val="0"/>
          <w:numId w:val="30"/>
        </w:numPr>
        <w:rPr>
          <w:i w:val="0"/>
          <w:iCs w:val="0"/>
          <w:sz w:val="22"/>
          <w:szCs w:val="22"/>
        </w:rPr>
      </w:pPr>
      <w:r w:rsidRPr="00811FCE">
        <w:rPr>
          <w:i w:val="0"/>
          <w:iCs w:val="0"/>
          <w:sz w:val="22"/>
          <w:szCs w:val="22"/>
        </w:rPr>
        <w:t>Empowering</w:t>
      </w:r>
      <w:r w:rsidR="00544B4F" w:rsidRPr="00811FCE">
        <w:rPr>
          <w:i w:val="0"/>
          <w:iCs w:val="0"/>
          <w:sz w:val="22"/>
          <w:szCs w:val="22"/>
        </w:rPr>
        <w:t xml:space="preserve"> leadership</w:t>
      </w:r>
    </w:p>
    <w:p w14:paraId="6D44D980" w14:textId="3120666B" w:rsidR="00544B4F" w:rsidRPr="00811FCE" w:rsidRDefault="00544B4F" w:rsidP="003802CB">
      <w:pPr>
        <w:pStyle w:val="Geenafstand"/>
        <w:numPr>
          <w:ilvl w:val="0"/>
          <w:numId w:val="30"/>
        </w:numPr>
        <w:rPr>
          <w:i w:val="0"/>
          <w:iCs w:val="0"/>
          <w:sz w:val="22"/>
          <w:szCs w:val="22"/>
        </w:rPr>
      </w:pPr>
      <w:r w:rsidRPr="00811FCE">
        <w:rPr>
          <w:i w:val="0"/>
          <w:iCs w:val="0"/>
          <w:sz w:val="22"/>
          <w:szCs w:val="22"/>
        </w:rPr>
        <w:t xml:space="preserve">Supportive leadership </w:t>
      </w:r>
    </w:p>
    <w:p w14:paraId="3D54F074" w14:textId="77777777" w:rsidR="00544B4F" w:rsidRPr="00811FCE" w:rsidRDefault="00544B4F" w:rsidP="003802CB">
      <w:pPr>
        <w:pStyle w:val="Geenafstand"/>
        <w:numPr>
          <w:ilvl w:val="0"/>
          <w:numId w:val="30"/>
        </w:numPr>
        <w:rPr>
          <w:i w:val="0"/>
          <w:iCs w:val="0"/>
          <w:sz w:val="22"/>
          <w:szCs w:val="22"/>
        </w:rPr>
      </w:pPr>
      <w:r w:rsidRPr="00811FCE">
        <w:rPr>
          <w:i w:val="0"/>
          <w:iCs w:val="0"/>
          <w:sz w:val="22"/>
          <w:szCs w:val="22"/>
        </w:rPr>
        <w:t>De leiderschapsrol de architect</w:t>
      </w:r>
    </w:p>
    <w:p w14:paraId="5CEA83B6" w14:textId="77777777" w:rsidR="00544B4F" w:rsidRPr="00811FCE" w:rsidRDefault="00544B4F" w:rsidP="00544B4F">
      <w:pPr>
        <w:pStyle w:val="Geenafstand"/>
        <w:rPr>
          <w:i w:val="0"/>
          <w:iCs w:val="0"/>
          <w:sz w:val="22"/>
          <w:szCs w:val="22"/>
        </w:rPr>
      </w:pPr>
    </w:p>
    <w:p w14:paraId="21C474D6" w14:textId="2EBF5938" w:rsidR="00544B4F" w:rsidRPr="00811FCE" w:rsidRDefault="00544B4F" w:rsidP="00544B4F">
      <w:pPr>
        <w:pStyle w:val="Geenafstand"/>
        <w:rPr>
          <w:i w:val="0"/>
          <w:iCs w:val="0"/>
          <w:sz w:val="22"/>
          <w:szCs w:val="22"/>
        </w:rPr>
      </w:pPr>
      <w:r w:rsidRPr="00811FCE">
        <w:rPr>
          <w:i w:val="0"/>
          <w:iCs w:val="0"/>
          <w:sz w:val="22"/>
          <w:szCs w:val="22"/>
        </w:rPr>
        <w:t xml:space="preserve">De hoofdvraag en de bij behorende deelvragen die gebruikt zijn in dit onderzoek luiden als volgt: </w:t>
      </w:r>
    </w:p>
    <w:p w14:paraId="0410B8A0" w14:textId="2C9C2229" w:rsidR="00544B4F" w:rsidRPr="00811FCE" w:rsidRDefault="00544B4F" w:rsidP="00544B4F">
      <w:pPr>
        <w:pStyle w:val="Geenafstand"/>
        <w:rPr>
          <w:i w:val="0"/>
          <w:iCs w:val="0"/>
          <w:sz w:val="22"/>
          <w:szCs w:val="22"/>
        </w:rPr>
      </w:pPr>
      <w:r w:rsidRPr="00811FCE">
        <w:rPr>
          <w:i w:val="0"/>
          <w:iCs w:val="0"/>
          <w:sz w:val="22"/>
          <w:szCs w:val="22"/>
        </w:rPr>
        <w:t>‘In hoeverre ervaren de medewerkers van Andi Smart Solutions Group dat talengericht leiderschap aanwezig is in de organisatie</w:t>
      </w:r>
      <w:r w:rsidR="003802CB" w:rsidRPr="00811FCE">
        <w:rPr>
          <w:i w:val="0"/>
          <w:iCs w:val="0"/>
          <w:sz w:val="22"/>
          <w:szCs w:val="22"/>
        </w:rPr>
        <w:t xml:space="preserve">’. De bijbehorende deelvragen luiden als volgt: </w:t>
      </w:r>
      <w:r w:rsidRPr="00811FCE">
        <w:rPr>
          <w:i w:val="0"/>
          <w:iCs w:val="0"/>
          <w:sz w:val="22"/>
          <w:szCs w:val="22"/>
        </w:rPr>
        <w:t xml:space="preserve"> </w:t>
      </w:r>
    </w:p>
    <w:p w14:paraId="3B25AAB8" w14:textId="77777777" w:rsidR="00544B4F" w:rsidRPr="00811FCE" w:rsidRDefault="00544B4F" w:rsidP="00544B4F">
      <w:pPr>
        <w:pStyle w:val="Geenafstand"/>
        <w:rPr>
          <w:i w:val="0"/>
          <w:iCs w:val="0"/>
          <w:sz w:val="22"/>
          <w:szCs w:val="22"/>
        </w:rPr>
      </w:pPr>
    </w:p>
    <w:p w14:paraId="103506B6" w14:textId="7CFA90F7" w:rsidR="00544B4F" w:rsidRPr="00811FCE" w:rsidRDefault="00544B4F" w:rsidP="00483C9A">
      <w:pPr>
        <w:pStyle w:val="Geenafstand"/>
        <w:numPr>
          <w:ilvl w:val="0"/>
          <w:numId w:val="31"/>
        </w:numPr>
        <w:rPr>
          <w:i w:val="0"/>
          <w:iCs w:val="0"/>
          <w:sz w:val="22"/>
          <w:szCs w:val="22"/>
        </w:rPr>
      </w:pPr>
      <w:r w:rsidRPr="00811FCE">
        <w:rPr>
          <w:i w:val="0"/>
          <w:iCs w:val="0"/>
          <w:sz w:val="22"/>
          <w:szCs w:val="22"/>
        </w:rPr>
        <w:t xml:space="preserve">In hoeverre ervaren de medewerkers van Andi Smart Solutions Group dat empowering leadership aanwezig is in de organisatie?  </w:t>
      </w:r>
    </w:p>
    <w:p w14:paraId="5D4F1E00" w14:textId="77777777" w:rsidR="00544B4F" w:rsidRPr="00544B4F" w:rsidRDefault="00544B4F" w:rsidP="00483C9A">
      <w:pPr>
        <w:pStyle w:val="Geenafstand"/>
        <w:numPr>
          <w:ilvl w:val="0"/>
          <w:numId w:val="31"/>
        </w:numPr>
        <w:rPr>
          <w:i w:val="0"/>
          <w:iCs w:val="0"/>
          <w:sz w:val="22"/>
          <w:szCs w:val="22"/>
        </w:rPr>
      </w:pPr>
      <w:r w:rsidRPr="00544B4F">
        <w:rPr>
          <w:i w:val="0"/>
          <w:iCs w:val="0"/>
          <w:sz w:val="22"/>
          <w:szCs w:val="22"/>
        </w:rPr>
        <w:t xml:space="preserve">In hoeverre ervaren de medewerkers van Andi Smart Solutions Group dat supportive leadership aanwezig is in de organisatie?  </w:t>
      </w:r>
    </w:p>
    <w:p w14:paraId="3F3ED472" w14:textId="77777777" w:rsidR="00544B4F" w:rsidRPr="00544B4F" w:rsidRDefault="00544B4F" w:rsidP="00483C9A">
      <w:pPr>
        <w:pStyle w:val="Geenafstand"/>
        <w:numPr>
          <w:ilvl w:val="0"/>
          <w:numId w:val="31"/>
        </w:numPr>
        <w:rPr>
          <w:i w:val="0"/>
          <w:iCs w:val="0"/>
          <w:sz w:val="22"/>
          <w:szCs w:val="22"/>
        </w:rPr>
      </w:pPr>
      <w:r w:rsidRPr="00544B4F">
        <w:rPr>
          <w:i w:val="0"/>
          <w:iCs w:val="0"/>
          <w:sz w:val="22"/>
          <w:szCs w:val="22"/>
        </w:rPr>
        <w:t xml:space="preserve">In hoeverre ervaren de medewerkers van Andi Smart Solutions Group dat de zevende leiderschapsrol de architect aanwezig is in de organisatie?  </w:t>
      </w:r>
    </w:p>
    <w:p w14:paraId="281ABE84" w14:textId="3FB64236" w:rsidR="00544B4F" w:rsidRPr="00811FCE" w:rsidRDefault="00544B4F" w:rsidP="00544B4F">
      <w:pPr>
        <w:pStyle w:val="Geenafstand"/>
        <w:rPr>
          <w:i w:val="0"/>
          <w:iCs w:val="0"/>
          <w:sz w:val="22"/>
          <w:szCs w:val="22"/>
        </w:rPr>
      </w:pPr>
    </w:p>
    <w:p w14:paraId="17580982" w14:textId="06BC4F49" w:rsidR="00544B4F" w:rsidRPr="00811FCE" w:rsidRDefault="00544B4F" w:rsidP="003802CB">
      <w:r w:rsidRPr="00811FCE">
        <w:t xml:space="preserve">Om antwoord te geven op de hoofdvraag en deelvragen van dit onderzoek is er een enquête opgesteld en uitgezet onder de medewerkers van Andi Smart Solutions Group. </w:t>
      </w:r>
    </w:p>
    <w:p w14:paraId="11112112" w14:textId="77777777" w:rsidR="003802CB" w:rsidRPr="00811FCE" w:rsidRDefault="00544B4F" w:rsidP="003802CB">
      <w:r w:rsidRPr="00811FCE">
        <w:t xml:space="preserve">De conclusie van dit onderzoek luidt als volgt. Op basis van de resultaten kan geconcludeerd worden dat de medewerkers van Andi Smart Solutions Group alle drie de deelvragen overwegend positief ervaren. </w:t>
      </w:r>
    </w:p>
    <w:p w14:paraId="0C92D2DF" w14:textId="04ADACAF" w:rsidR="00603371" w:rsidRPr="00811FCE" w:rsidRDefault="00544B4F" w:rsidP="003802CB">
      <w:r w:rsidRPr="00811FCE">
        <w:t>De hoogst behaalde gemiddelde score behoort tot de deelvraag ‘de leiderschapsrol de architect’</w:t>
      </w:r>
      <w:r w:rsidR="00603371" w:rsidRPr="00811FCE">
        <w:t xml:space="preserve">. Bij de deelvraag die betrekking heeft </w:t>
      </w:r>
      <w:r w:rsidR="007D7F0B">
        <w:t>op</w:t>
      </w:r>
      <w:r w:rsidR="00603371" w:rsidRPr="00811FCE">
        <w:t xml:space="preserve"> de onafhankelijke variabel ‘de architect’ worden de volgende subdimensies overwegend positief ervaren: vertrouwen uitspreken, niet afstraffen bij fouten, regelruimte geven, vertrouwen geven.</w:t>
      </w:r>
      <w:r w:rsidR="003802CB" w:rsidRPr="00811FCE">
        <w:t xml:space="preserve"> </w:t>
      </w:r>
      <w:r w:rsidR="00603371" w:rsidRPr="00603371">
        <w:t>De volgende subdimensies worden in neutrale mate ervaren door de medewerkers van Andi Smart Solutions Group: stimuleren om te experimenteren, talentontwikkeling.</w:t>
      </w:r>
    </w:p>
    <w:p w14:paraId="3B1F9DF2" w14:textId="37E01286" w:rsidR="00603371" w:rsidRPr="00811FCE" w:rsidRDefault="00603371" w:rsidP="003802CB">
      <w:r w:rsidRPr="00811FCE">
        <w:t xml:space="preserve">De twee na hoogste score behoort tot de deelvraag ’empowering leadership’. De volgende subdimensies worden overwegend positief ervaren: geven van gezag/autoriteit, verantwoordelijkheid bij individu/team, zelfsturende besluitvormingen, delen van informatie. De volgende subdimensie wordt door de respondenten van Andi smart Solutions Group neutraal ervaren: coachen. </w:t>
      </w:r>
    </w:p>
    <w:p w14:paraId="330AD9D2" w14:textId="71DB4072" w:rsidR="00603371" w:rsidRPr="00811FCE" w:rsidRDefault="00603371" w:rsidP="003802CB">
      <w:r w:rsidRPr="00811FCE">
        <w:t>De drie na hoogste score behoort tot de deelvraag ‘supportive leadership</w:t>
      </w:r>
      <w:r w:rsidR="00483C9A" w:rsidRPr="00811FCE">
        <w:t>’</w:t>
      </w:r>
      <w:r w:rsidRPr="00811FCE">
        <w:t xml:space="preserve">. De volgende subdimensies worden overwegend positief ervaren: Aandacht voor behoeftes en gevoelens, </w:t>
      </w:r>
      <w:r w:rsidR="007D7F0B">
        <w:t>Luisteren</w:t>
      </w:r>
      <w:r w:rsidRPr="00811FCE">
        <w:t xml:space="preserve">, Aanmoedigen, Vertrouwen uitspreken. De volgende subdimensies worden door de respondenten als neutraal ervaren: Waardering tonen. </w:t>
      </w:r>
    </w:p>
    <w:p w14:paraId="46AA0F7A" w14:textId="0545ECF8" w:rsidR="00544B4F" w:rsidRPr="00544B4F" w:rsidRDefault="00544B4F" w:rsidP="00544B4F">
      <w:pPr>
        <w:pStyle w:val="Geenafstand"/>
        <w:rPr>
          <w:i w:val="0"/>
          <w:iCs w:val="0"/>
        </w:rPr>
      </w:pPr>
    </w:p>
    <w:p w14:paraId="38575C91" w14:textId="1C455506" w:rsidR="00544B4F" w:rsidRDefault="008011C5" w:rsidP="008011C5">
      <w:pPr>
        <w:pStyle w:val="Kop1"/>
      </w:pPr>
      <w:bookmarkStart w:id="2" w:name="_Toc122339318"/>
      <w:r>
        <w:lastRenderedPageBreak/>
        <w:t>Voorwoord</w:t>
      </w:r>
      <w:bookmarkEnd w:id="2"/>
      <w:r>
        <w:t xml:space="preserve"> </w:t>
      </w:r>
    </w:p>
    <w:p w14:paraId="2ADB7F9A" w14:textId="41BB082B" w:rsidR="008011C5" w:rsidRDefault="008011C5" w:rsidP="003802CB"/>
    <w:p w14:paraId="3F352F90" w14:textId="2DD2A6EA" w:rsidR="008011C5" w:rsidRPr="00811FCE" w:rsidRDefault="008011C5" w:rsidP="003802CB">
      <w:pPr>
        <w:rPr>
          <w:sz w:val="24"/>
          <w:szCs w:val="24"/>
        </w:rPr>
      </w:pPr>
      <w:r w:rsidRPr="00811FCE">
        <w:rPr>
          <w:sz w:val="24"/>
          <w:szCs w:val="24"/>
        </w:rPr>
        <w:t xml:space="preserve">Beste lezer, </w:t>
      </w:r>
    </w:p>
    <w:p w14:paraId="055A21EC" w14:textId="5B8F7F28" w:rsidR="008011C5" w:rsidRPr="00811FCE" w:rsidRDefault="008011C5" w:rsidP="003802CB">
      <w:pPr>
        <w:rPr>
          <w:sz w:val="24"/>
          <w:szCs w:val="24"/>
        </w:rPr>
      </w:pPr>
      <w:r w:rsidRPr="00811FCE">
        <w:rPr>
          <w:sz w:val="24"/>
          <w:szCs w:val="24"/>
        </w:rPr>
        <w:t>Voor mijn afstudeeronderzoek ben ik het onderwerp talentgericht leiderschap gaan onderzoeken bij Andi Smart Solutions Group. Ik zou graag mijn stagebegeleider Josiet Bisschops en schoolbegeleider Maartje Mortel willen bedanken voor hun tijd en moeite! Ik heb de samenwerking met zowel Maartje Mortel als Josiet Bisschops als zeer prettig ervaren. Verder wil ik graag Marjolein van Hout en Maartje Mortel bedanken voor de hulp die zij mij geboden hebbe</w:t>
      </w:r>
      <w:r w:rsidR="00811FCE">
        <w:rPr>
          <w:sz w:val="24"/>
          <w:szCs w:val="24"/>
        </w:rPr>
        <w:t xml:space="preserve">n vorig jaar tijdens het eerste gedeelte van mijn afstudeerstage. </w:t>
      </w:r>
    </w:p>
    <w:p w14:paraId="67B3E9B9" w14:textId="7C1A4275" w:rsidR="00D25E5E" w:rsidRDefault="00D25E5E" w:rsidP="003802CB"/>
    <w:p w14:paraId="1674840F" w14:textId="0EFAE92D" w:rsidR="00D25E5E" w:rsidRDefault="00D25E5E" w:rsidP="008011C5"/>
    <w:p w14:paraId="4AD01FE4" w14:textId="77777777" w:rsidR="00D25E5E" w:rsidRPr="008011C5" w:rsidRDefault="00D25E5E" w:rsidP="008011C5"/>
    <w:p w14:paraId="7C71AAF5" w14:textId="04DD7AA2" w:rsidR="00544B4F" w:rsidRPr="003B2F71" w:rsidRDefault="00544B4F" w:rsidP="00544B4F">
      <w:pPr>
        <w:pStyle w:val="Geenafstand"/>
        <w:rPr>
          <w:i w:val="0"/>
          <w:iCs w:val="0"/>
          <w:sz w:val="24"/>
          <w:szCs w:val="24"/>
        </w:rPr>
      </w:pPr>
    </w:p>
    <w:p w14:paraId="3A9890C5" w14:textId="2FB883D9" w:rsidR="00B81164" w:rsidRDefault="00B81164" w:rsidP="00544B4F">
      <w:pPr>
        <w:pStyle w:val="Geenafstand"/>
      </w:pPr>
    </w:p>
    <w:p w14:paraId="566C4932" w14:textId="77777777" w:rsidR="00B81164" w:rsidRDefault="00B81164" w:rsidP="00A8658F">
      <w:pPr>
        <w:pStyle w:val="Kopvaninhoudsopgave"/>
        <w:rPr>
          <w:rFonts w:asciiTheme="minorHAnsi" w:eastAsiaTheme="minorHAnsi" w:hAnsiTheme="minorHAnsi" w:cstheme="minorBidi"/>
          <w:color w:val="auto"/>
          <w:sz w:val="22"/>
          <w:szCs w:val="22"/>
          <w:lang w:eastAsia="en-US"/>
        </w:rPr>
      </w:pPr>
    </w:p>
    <w:p w14:paraId="0116A95F" w14:textId="77777777" w:rsidR="00544B4F" w:rsidRDefault="00544B4F" w:rsidP="00544B4F">
      <w:pPr>
        <w:rPr>
          <w:sz w:val="24"/>
          <w:szCs w:val="24"/>
        </w:rPr>
      </w:pPr>
    </w:p>
    <w:p w14:paraId="5D6C6505" w14:textId="77777777" w:rsidR="00544B4F" w:rsidRDefault="00544B4F" w:rsidP="00544B4F">
      <w:pPr>
        <w:rPr>
          <w:sz w:val="24"/>
          <w:szCs w:val="24"/>
        </w:rPr>
      </w:pPr>
    </w:p>
    <w:p w14:paraId="3BC43184" w14:textId="77777777" w:rsidR="00B81164" w:rsidRDefault="00B81164" w:rsidP="00A8658F">
      <w:pPr>
        <w:pStyle w:val="Kopvaninhoudsopgave"/>
        <w:rPr>
          <w:rFonts w:asciiTheme="minorHAnsi" w:eastAsiaTheme="minorHAnsi" w:hAnsiTheme="minorHAnsi" w:cstheme="minorBidi"/>
          <w:color w:val="auto"/>
          <w:sz w:val="22"/>
          <w:szCs w:val="22"/>
          <w:lang w:eastAsia="en-US"/>
        </w:rPr>
      </w:pPr>
    </w:p>
    <w:p w14:paraId="3A52A7B4" w14:textId="77777777" w:rsidR="00B81164" w:rsidRDefault="00B81164" w:rsidP="00A8658F">
      <w:pPr>
        <w:pStyle w:val="Kopvaninhoudsopgave"/>
        <w:rPr>
          <w:rFonts w:asciiTheme="minorHAnsi" w:eastAsiaTheme="minorHAnsi" w:hAnsiTheme="minorHAnsi" w:cstheme="minorBidi"/>
          <w:color w:val="auto"/>
          <w:sz w:val="22"/>
          <w:szCs w:val="22"/>
          <w:lang w:eastAsia="en-US"/>
        </w:rPr>
      </w:pPr>
    </w:p>
    <w:p w14:paraId="5FD5AF36" w14:textId="77777777" w:rsidR="00B81164" w:rsidRDefault="00B81164" w:rsidP="00A8658F">
      <w:pPr>
        <w:pStyle w:val="Kopvaninhoudsopgave"/>
        <w:rPr>
          <w:rFonts w:asciiTheme="minorHAnsi" w:eastAsiaTheme="minorHAnsi" w:hAnsiTheme="minorHAnsi" w:cstheme="minorBidi"/>
          <w:color w:val="auto"/>
          <w:sz w:val="22"/>
          <w:szCs w:val="22"/>
          <w:lang w:eastAsia="en-US"/>
        </w:rPr>
      </w:pPr>
    </w:p>
    <w:p w14:paraId="22FFE592" w14:textId="77777777" w:rsidR="00B81164" w:rsidRDefault="00B81164" w:rsidP="00A8658F">
      <w:pPr>
        <w:pStyle w:val="Kopvaninhoudsopgave"/>
        <w:rPr>
          <w:rFonts w:asciiTheme="minorHAnsi" w:eastAsiaTheme="minorHAnsi" w:hAnsiTheme="minorHAnsi" w:cstheme="minorBidi"/>
          <w:color w:val="auto"/>
          <w:sz w:val="22"/>
          <w:szCs w:val="22"/>
          <w:lang w:eastAsia="en-US"/>
        </w:rPr>
      </w:pPr>
    </w:p>
    <w:p w14:paraId="5C1F998D" w14:textId="77777777" w:rsidR="00B81164" w:rsidRDefault="00B81164" w:rsidP="00A8658F">
      <w:pPr>
        <w:pStyle w:val="Kopvaninhoudsopgave"/>
        <w:rPr>
          <w:rFonts w:asciiTheme="minorHAnsi" w:eastAsiaTheme="minorHAnsi" w:hAnsiTheme="minorHAnsi" w:cstheme="minorBidi"/>
          <w:color w:val="auto"/>
          <w:sz w:val="22"/>
          <w:szCs w:val="22"/>
          <w:lang w:eastAsia="en-US"/>
        </w:rPr>
      </w:pPr>
    </w:p>
    <w:p w14:paraId="561391F1" w14:textId="77777777" w:rsidR="00B81164" w:rsidRDefault="00B81164" w:rsidP="00A8658F">
      <w:pPr>
        <w:pStyle w:val="Kopvaninhoudsopgave"/>
        <w:rPr>
          <w:rFonts w:asciiTheme="minorHAnsi" w:eastAsiaTheme="minorHAnsi" w:hAnsiTheme="minorHAnsi" w:cstheme="minorBidi"/>
          <w:color w:val="auto"/>
          <w:sz w:val="22"/>
          <w:szCs w:val="22"/>
          <w:lang w:eastAsia="en-US"/>
        </w:rPr>
      </w:pPr>
    </w:p>
    <w:p w14:paraId="79F03FDB" w14:textId="77777777" w:rsidR="00B81164" w:rsidRDefault="00B81164" w:rsidP="00A8658F">
      <w:pPr>
        <w:pStyle w:val="Kopvaninhoudsopgave"/>
        <w:rPr>
          <w:rFonts w:asciiTheme="minorHAnsi" w:eastAsiaTheme="minorHAnsi" w:hAnsiTheme="minorHAnsi" w:cstheme="minorBidi"/>
          <w:color w:val="auto"/>
          <w:sz w:val="22"/>
          <w:szCs w:val="22"/>
          <w:lang w:eastAsia="en-US"/>
        </w:rPr>
      </w:pPr>
    </w:p>
    <w:p w14:paraId="62D74728" w14:textId="77777777" w:rsidR="00B81164" w:rsidRDefault="00B81164" w:rsidP="00A8658F">
      <w:pPr>
        <w:pStyle w:val="Kopvaninhoudsopgave"/>
        <w:rPr>
          <w:rFonts w:asciiTheme="minorHAnsi" w:eastAsiaTheme="minorHAnsi" w:hAnsiTheme="minorHAnsi" w:cstheme="minorBidi"/>
          <w:color w:val="auto"/>
          <w:sz w:val="22"/>
          <w:szCs w:val="22"/>
          <w:lang w:eastAsia="en-US"/>
        </w:rPr>
      </w:pPr>
    </w:p>
    <w:p w14:paraId="43CAFEC6" w14:textId="77777777" w:rsidR="00B81164" w:rsidRDefault="00B81164" w:rsidP="00A8658F">
      <w:pPr>
        <w:pStyle w:val="Kopvaninhoudsopgave"/>
        <w:rPr>
          <w:rFonts w:asciiTheme="minorHAnsi" w:eastAsiaTheme="minorHAnsi" w:hAnsiTheme="minorHAnsi" w:cstheme="minorBidi"/>
          <w:color w:val="auto"/>
          <w:sz w:val="22"/>
          <w:szCs w:val="22"/>
          <w:lang w:eastAsia="en-US"/>
        </w:rPr>
      </w:pPr>
    </w:p>
    <w:p w14:paraId="63C0908C" w14:textId="77777777" w:rsidR="00B81164" w:rsidRDefault="00B81164" w:rsidP="00A8658F">
      <w:pPr>
        <w:pStyle w:val="Kopvaninhoudsopgave"/>
        <w:rPr>
          <w:rFonts w:asciiTheme="minorHAnsi" w:eastAsiaTheme="minorHAnsi" w:hAnsiTheme="minorHAnsi" w:cstheme="minorBidi"/>
          <w:color w:val="auto"/>
          <w:sz w:val="22"/>
          <w:szCs w:val="22"/>
          <w:lang w:eastAsia="en-US"/>
        </w:rPr>
      </w:pPr>
    </w:p>
    <w:p w14:paraId="69EBE75E" w14:textId="77777777" w:rsidR="00B81164" w:rsidRDefault="00B81164" w:rsidP="00A8658F">
      <w:pPr>
        <w:pStyle w:val="Kopvaninhoudsopgave"/>
        <w:rPr>
          <w:rFonts w:asciiTheme="minorHAnsi" w:eastAsiaTheme="minorHAnsi" w:hAnsiTheme="minorHAnsi" w:cstheme="minorBidi"/>
          <w:color w:val="auto"/>
          <w:sz w:val="22"/>
          <w:szCs w:val="22"/>
          <w:lang w:eastAsia="en-US"/>
        </w:rPr>
      </w:pPr>
    </w:p>
    <w:p w14:paraId="751629B5" w14:textId="6396CE17" w:rsidR="00B81164" w:rsidRDefault="00B81164" w:rsidP="00B81164"/>
    <w:p w14:paraId="2B6D2485" w14:textId="77777777" w:rsidR="005437D1" w:rsidRDefault="005437D1" w:rsidP="00B81164"/>
    <w:sdt>
      <w:sdtPr>
        <w:rPr>
          <w:rFonts w:asciiTheme="minorHAnsi" w:eastAsiaTheme="minorHAnsi" w:hAnsiTheme="minorHAnsi" w:cstheme="minorBidi"/>
          <w:color w:val="auto"/>
          <w:sz w:val="22"/>
          <w:szCs w:val="22"/>
          <w:lang w:eastAsia="en-US"/>
        </w:rPr>
        <w:id w:val="396553256"/>
        <w:docPartObj>
          <w:docPartGallery w:val="Table of Contents"/>
          <w:docPartUnique/>
        </w:docPartObj>
      </w:sdtPr>
      <w:sdtEndPr>
        <w:rPr>
          <w:b/>
          <w:bCs/>
        </w:rPr>
      </w:sdtEndPr>
      <w:sdtContent>
        <w:p w14:paraId="760A017B" w14:textId="3A561C48" w:rsidR="00A8658F" w:rsidRPr="00B81164" w:rsidRDefault="002B5C73" w:rsidP="00A8658F">
          <w:pPr>
            <w:pStyle w:val="Kopvaninhoudsopgave"/>
            <w:rPr>
              <w:rFonts w:asciiTheme="minorHAnsi" w:eastAsiaTheme="minorHAnsi" w:hAnsiTheme="minorHAnsi" w:cstheme="minorBidi"/>
              <w:color w:val="auto"/>
              <w:sz w:val="22"/>
              <w:szCs w:val="22"/>
              <w:lang w:eastAsia="en-US"/>
            </w:rPr>
          </w:pPr>
          <w:r>
            <w:t>Inhoud</w:t>
          </w:r>
        </w:p>
        <w:p w14:paraId="018E72A3" w14:textId="02A80A8C" w:rsidR="00955200" w:rsidRDefault="002B5C73">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122339316" w:history="1">
            <w:r w:rsidR="00955200" w:rsidRPr="005E40FD">
              <w:rPr>
                <w:rStyle w:val="Hyperlink"/>
                <w:noProof/>
              </w:rPr>
              <w:t>Titelblad</w:t>
            </w:r>
            <w:r w:rsidR="00955200">
              <w:rPr>
                <w:noProof/>
                <w:webHidden/>
              </w:rPr>
              <w:tab/>
            </w:r>
            <w:r w:rsidR="00955200">
              <w:rPr>
                <w:noProof/>
                <w:webHidden/>
              </w:rPr>
              <w:fldChar w:fldCharType="begin"/>
            </w:r>
            <w:r w:rsidR="00955200">
              <w:rPr>
                <w:noProof/>
                <w:webHidden/>
              </w:rPr>
              <w:instrText xml:space="preserve"> PAGEREF _Toc122339316 \h </w:instrText>
            </w:r>
            <w:r w:rsidR="00955200">
              <w:rPr>
                <w:noProof/>
                <w:webHidden/>
              </w:rPr>
            </w:r>
            <w:r w:rsidR="00955200">
              <w:rPr>
                <w:noProof/>
                <w:webHidden/>
              </w:rPr>
              <w:fldChar w:fldCharType="separate"/>
            </w:r>
            <w:r w:rsidR="00955200">
              <w:rPr>
                <w:noProof/>
                <w:webHidden/>
              </w:rPr>
              <w:t>1</w:t>
            </w:r>
            <w:r w:rsidR="00955200">
              <w:rPr>
                <w:noProof/>
                <w:webHidden/>
              </w:rPr>
              <w:fldChar w:fldCharType="end"/>
            </w:r>
          </w:hyperlink>
        </w:p>
        <w:p w14:paraId="50D082F9" w14:textId="5FE5C7FC" w:rsidR="00955200" w:rsidRDefault="00000000">
          <w:pPr>
            <w:pStyle w:val="Inhopg1"/>
            <w:tabs>
              <w:tab w:val="right" w:leader="dot" w:pos="9062"/>
            </w:tabs>
            <w:rPr>
              <w:rFonts w:eastAsiaTheme="minorEastAsia"/>
              <w:noProof/>
              <w:lang w:eastAsia="nl-NL"/>
            </w:rPr>
          </w:pPr>
          <w:hyperlink w:anchor="_Toc122339317" w:history="1">
            <w:r w:rsidR="00955200" w:rsidRPr="005E40FD">
              <w:rPr>
                <w:rStyle w:val="Hyperlink"/>
                <w:noProof/>
              </w:rPr>
              <w:t>Samenvatting</w:t>
            </w:r>
            <w:r w:rsidR="00955200">
              <w:rPr>
                <w:noProof/>
                <w:webHidden/>
              </w:rPr>
              <w:tab/>
            </w:r>
            <w:r w:rsidR="00955200">
              <w:rPr>
                <w:noProof/>
                <w:webHidden/>
              </w:rPr>
              <w:fldChar w:fldCharType="begin"/>
            </w:r>
            <w:r w:rsidR="00955200">
              <w:rPr>
                <w:noProof/>
                <w:webHidden/>
              </w:rPr>
              <w:instrText xml:space="preserve"> PAGEREF _Toc122339317 \h </w:instrText>
            </w:r>
            <w:r w:rsidR="00955200">
              <w:rPr>
                <w:noProof/>
                <w:webHidden/>
              </w:rPr>
            </w:r>
            <w:r w:rsidR="00955200">
              <w:rPr>
                <w:noProof/>
                <w:webHidden/>
              </w:rPr>
              <w:fldChar w:fldCharType="separate"/>
            </w:r>
            <w:r w:rsidR="00955200">
              <w:rPr>
                <w:noProof/>
                <w:webHidden/>
              </w:rPr>
              <w:t>2</w:t>
            </w:r>
            <w:r w:rsidR="00955200">
              <w:rPr>
                <w:noProof/>
                <w:webHidden/>
              </w:rPr>
              <w:fldChar w:fldCharType="end"/>
            </w:r>
          </w:hyperlink>
        </w:p>
        <w:p w14:paraId="6A3D674B" w14:textId="0CCAF81B" w:rsidR="00955200" w:rsidRDefault="00000000">
          <w:pPr>
            <w:pStyle w:val="Inhopg1"/>
            <w:tabs>
              <w:tab w:val="right" w:leader="dot" w:pos="9062"/>
            </w:tabs>
            <w:rPr>
              <w:rFonts w:eastAsiaTheme="minorEastAsia"/>
              <w:noProof/>
              <w:lang w:eastAsia="nl-NL"/>
            </w:rPr>
          </w:pPr>
          <w:hyperlink w:anchor="_Toc122339318" w:history="1">
            <w:r w:rsidR="00955200" w:rsidRPr="005E40FD">
              <w:rPr>
                <w:rStyle w:val="Hyperlink"/>
                <w:noProof/>
              </w:rPr>
              <w:t>Voorwoord</w:t>
            </w:r>
            <w:r w:rsidR="00955200">
              <w:rPr>
                <w:noProof/>
                <w:webHidden/>
              </w:rPr>
              <w:tab/>
            </w:r>
            <w:r w:rsidR="00955200">
              <w:rPr>
                <w:noProof/>
                <w:webHidden/>
              </w:rPr>
              <w:fldChar w:fldCharType="begin"/>
            </w:r>
            <w:r w:rsidR="00955200">
              <w:rPr>
                <w:noProof/>
                <w:webHidden/>
              </w:rPr>
              <w:instrText xml:space="preserve"> PAGEREF _Toc122339318 \h </w:instrText>
            </w:r>
            <w:r w:rsidR="00955200">
              <w:rPr>
                <w:noProof/>
                <w:webHidden/>
              </w:rPr>
            </w:r>
            <w:r w:rsidR="00955200">
              <w:rPr>
                <w:noProof/>
                <w:webHidden/>
              </w:rPr>
              <w:fldChar w:fldCharType="separate"/>
            </w:r>
            <w:r w:rsidR="00955200">
              <w:rPr>
                <w:noProof/>
                <w:webHidden/>
              </w:rPr>
              <w:t>3</w:t>
            </w:r>
            <w:r w:rsidR="00955200">
              <w:rPr>
                <w:noProof/>
                <w:webHidden/>
              </w:rPr>
              <w:fldChar w:fldCharType="end"/>
            </w:r>
          </w:hyperlink>
        </w:p>
        <w:p w14:paraId="50B08F92" w14:textId="7CECAB17" w:rsidR="00955200" w:rsidRDefault="00000000">
          <w:pPr>
            <w:pStyle w:val="Inhopg1"/>
            <w:tabs>
              <w:tab w:val="right" w:leader="dot" w:pos="9062"/>
            </w:tabs>
            <w:rPr>
              <w:rFonts w:eastAsiaTheme="minorEastAsia"/>
              <w:noProof/>
              <w:lang w:eastAsia="nl-NL"/>
            </w:rPr>
          </w:pPr>
          <w:hyperlink w:anchor="_Toc122339319" w:history="1">
            <w:r w:rsidR="00955200" w:rsidRPr="005E40FD">
              <w:rPr>
                <w:rStyle w:val="Hyperlink"/>
                <w:noProof/>
              </w:rPr>
              <w:t>Hoofdstuk 1 Inleiding</w:t>
            </w:r>
            <w:r w:rsidR="00955200">
              <w:rPr>
                <w:noProof/>
                <w:webHidden/>
              </w:rPr>
              <w:tab/>
            </w:r>
            <w:r w:rsidR="00955200">
              <w:rPr>
                <w:noProof/>
                <w:webHidden/>
              </w:rPr>
              <w:fldChar w:fldCharType="begin"/>
            </w:r>
            <w:r w:rsidR="00955200">
              <w:rPr>
                <w:noProof/>
                <w:webHidden/>
              </w:rPr>
              <w:instrText xml:space="preserve"> PAGEREF _Toc122339319 \h </w:instrText>
            </w:r>
            <w:r w:rsidR="00955200">
              <w:rPr>
                <w:noProof/>
                <w:webHidden/>
              </w:rPr>
            </w:r>
            <w:r w:rsidR="00955200">
              <w:rPr>
                <w:noProof/>
                <w:webHidden/>
              </w:rPr>
              <w:fldChar w:fldCharType="separate"/>
            </w:r>
            <w:r w:rsidR="00955200">
              <w:rPr>
                <w:noProof/>
                <w:webHidden/>
              </w:rPr>
              <w:t>7</w:t>
            </w:r>
            <w:r w:rsidR="00955200">
              <w:rPr>
                <w:noProof/>
                <w:webHidden/>
              </w:rPr>
              <w:fldChar w:fldCharType="end"/>
            </w:r>
          </w:hyperlink>
        </w:p>
        <w:p w14:paraId="2080C063" w14:textId="6729C85E" w:rsidR="00955200" w:rsidRDefault="00000000">
          <w:pPr>
            <w:pStyle w:val="Inhopg2"/>
            <w:rPr>
              <w:rFonts w:eastAsiaTheme="minorEastAsia"/>
              <w:noProof/>
              <w:lang w:eastAsia="nl-NL"/>
            </w:rPr>
          </w:pPr>
          <w:hyperlink w:anchor="_Toc122339320" w:history="1">
            <w:r w:rsidR="00955200" w:rsidRPr="005E40FD">
              <w:rPr>
                <w:rStyle w:val="Hyperlink"/>
                <w:noProof/>
              </w:rPr>
              <w:t>1.1 Leiderschap en ontwikkeling:</w:t>
            </w:r>
            <w:r w:rsidR="00955200">
              <w:rPr>
                <w:noProof/>
                <w:webHidden/>
              </w:rPr>
              <w:tab/>
            </w:r>
            <w:r w:rsidR="00955200">
              <w:rPr>
                <w:noProof/>
                <w:webHidden/>
              </w:rPr>
              <w:fldChar w:fldCharType="begin"/>
            </w:r>
            <w:r w:rsidR="00955200">
              <w:rPr>
                <w:noProof/>
                <w:webHidden/>
              </w:rPr>
              <w:instrText xml:space="preserve"> PAGEREF _Toc122339320 \h </w:instrText>
            </w:r>
            <w:r w:rsidR="00955200">
              <w:rPr>
                <w:noProof/>
                <w:webHidden/>
              </w:rPr>
            </w:r>
            <w:r w:rsidR="00955200">
              <w:rPr>
                <w:noProof/>
                <w:webHidden/>
              </w:rPr>
              <w:fldChar w:fldCharType="separate"/>
            </w:r>
            <w:r w:rsidR="00955200">
              <w:rPr>
                <w:noProof/>
                <w:webHidden/>
              </w:rPr>
              <w:t>7</w:t>
            </w:r>
            <w:r w:rsidR="00955200">
              <w:rPr>
                <w:noProof/>
                <w:webHidden/>
              </w:rPr>
              <w:fldChar w:fldCharType="end"/>
            </w:r>
          </w:hyperlink>
        </w:p>
        <w:p w14:paraId="06616278" w14:textId="292483EE" w:rsidR="00955200" w:rsidRDefault="00000000">
          <w:pPr>
            <w:pStyle w:val="Inhopg2"/>
            <w:rPr>
              <w:rFonts w:eastAsiaTheme="minorEastAsia"/>
              <w:noProof/>
              <w:lang w:eastAsia="nl-NL"/>
            </w:rPr>
          </w:pPr>
          <w:hyperlink w:anchor="_Toc122339321" w:history="1">
            <w:r w:rsidR="00955200" w:rsidRPr="005E40FD">
              <w:rPr>
                <w:rStyle w:val="Hyperlink"/>
                <w:noProof/>
              </w:rPr>
              <w:t>1.2 Ontwikkelingen in de grafische sector:</w:t>
            </w:r>
            <w:r w:rsidR="00955200">
              <w:rPr>
                <w:noProof/>
                <w:webHidden/>
              </w:rPr>
              <w:tab/>
            </w:r>
            <w:r w:rsidR="00955200">
              <w:rPr>
                <w:noProof/>
                <w:webHidden/>
              </w:rPr>
              <w:fldChar w:fldCharType="begin"/>
            </w:r>
            <w:r w:rsidR="00955200">
              <w:rPr>
                <w:noProof/>
                <w:webHidden/>
              </w:rPr>
              <w:instrText xml:space="preserve"> PAGEREF _Toc122339321 \h </w:instrText>
            </w:r>
            <w:r w:rsidR="00955200">
              <w:rPr>
                <w:noProof/>
                <w:webHidden/>
              </w:rPr>
            </w:r>
            <w:r w:rsidR="00955200">
              <w:rPr>
                <w:noProof/>
                <w:webHidden/>
              </w:rPr>
              <w:fldChar w:fldCharType="separate"/>
            </w:r>
            <w:r w:rsidR="00955200">
              <w:rPr>
                <w:noProof/>
                <w:webHidden/>
              </w:rPr>
              <w:t>8</w:t>
            </w:r>
            <w:r w:rsidR="00955200">
              <w:rPr>
                <w:noProof/>
                <w:webHidden/>
              </w:rPr>
              <w:fldChar w:fldCharType="end"/>
            </w:r>
          </w:hyperlink>
        </w:p>
        <w:p w14:paraId="610B5A87" w14:textId="006C2A64" w:rsidR="00955200" w:rsidRDefault="00000000">
          <w:pPr>
            <w:pStyle w:val="Inhopg2"/>
            <w:rPr>
              <w:rFonts w:eastAsiaTheme="minorEastAsia"/>
              <w:noProof/>
              <w:lang w:eastAsia="nl-NL"/>
            </w:rPr>
          </w:pPr>
          <w:hyperlink w:anchor="_Toc122339322" w:history="1">
            <w:r w:rsidR="00955200" w:rsidRPr="005E40FD">
              <w:rPr>
                <w:rStyle w:val="Hyperlink"/>
                <w:noProof/>
              </w:rPr>
              <w:t>1.3 Wat is leiderschap</w:t>
            </w:r>
            <w:r w:rsidR="00955200">
              <w:rPr>
                <w:noProof/>
                <w:webHidden/>
              </w:rPr>
              <w:tab/>
            </w:r>
            <w:r w:rsidR="00955200">
              <w:rPr>
                <w:noProof/>
                <w:webHidden/>
              </w:rPr>
              <w:fldChar w:fldCharType="begin"/>
            </w:r>
            <w:r w:rsidR="00955200">
              <w:rPr>
                <w:noProof/>
                <w:webHidden/>
              </w:rPr>
              <w:instrText xml:space="preserve"> PAGEREF _Toc122339322 \h </w:instrText>
            </w:r>
            <w:r w:rsidR="00955200">
              <w:rPr>
                <w:noProof/>
                <w:webHidden/>
              </w:rPr>
            </w:r>
            <w:r w:rsidR="00955200">
              <w:rPr>
                <w:noProof/>
                <w:webHidden/>
              </w:rPr>
              <w:fldChar w:fldCharType="separate"/>
            </w:r>
            <w:r w:rsidR="00955200">
              <w:rPr>
                <w:noProof/>
                <w:webHidden/>
              </w:rPr>
              <w:t>9</w:t>
            </w:r>
            <w:r w:rsidR="00955200">
              <w:rPr>
                <w:noProof/>
                <w:webHidden/>
              </w:rPr>
              <w:fldChar w:fldCharType="end"/>
            </w:r>
          </w:hyperlink>
        </w:p>
        <w:p w14:paraId="0B9CCB15" w14:textId="265854C7" w:rsidR="00955200" w:rsidRDefault="00000000">
          <w:pPr>
            <w:pStyle w:val="Inhopg2"/>
            <w:rPr>
              <w:rFonts w:eastAsiaTheme="minorEastAsia"/>
              <w:noProof/>
              <w:lang w:eastAsia="nl-NL"/>
            </w:rPr>
          </w:pPr>
          <w:hyperlink w:anchor="_Toc122339323" w:history="1">
            <w:r w:rsidR="00955200" w:rsidRPr="005E40FD">
              <w:rPr>
                <w:rStyle w:val="Hyperlink"/>
                <w:noProof/>
              </w:rPr>
              <w:t>1.4 Talentgericht leiderschap en talentmobilisatie</w:t>
            </w:r>
            <w:r w:rsidR="00955200">
              <w:rPr>
                <w:noProof/>
                <w:webHidden/>
              </w:rPr>
              <w:tab/>
            </w:r>
            <w:r w:rsidR="00955200">
              <w:rPr>
                <w:noProof/>
                <w:webHidden/>
              </w:rPr>
              <w:fldChar w:fldCharType="begin"/>
            </w:r>
            <w:r w:rsidR="00955200">
              <w:rPr>
                <w:noProof/>
                <w:webHidden/>
              </w:rPr>
              <w:instrText xml:space="preserve"> PAGEREF _Toc122339323 \h </w:instrText>
            </w:r>
            <w:r w:rsidR="00955200">
              <w:rPr>
                <w:noProof/>
                <w:webHidden/>
              </w:rPr>
            </w:r>
            <w:r w:rsidR="00955200">
              <w:rPr>
                <w:noProof/>
                <w:webHidden/>
              </w:rPr>
              <w:fldChar w:fldCharType="separate"/>
            </w:r>
            <w:r w:rsidR="00955200">
              <w:rPr>
                <w:noProof/>
                <w:webHidden/>
              </w:rPr>
              <w:t>9</w:t>
            </w:r>
            <w:r w:rsidR="00955200">
              <w:rPr>
                <w:noProof/>
                <w:webHidden/>
              </w:rPr>
              <w:fldChar w:fldCharType="end"/>
            </w:r>
          </w:hyperlink>
        </w:p>
        <w:p w14:paraId="19279689" w14:textId="58899CB9" w:rsidR="00955200" w:rsidRDefault="00000000">
          <w:pPr>
            <w:pStyle w:val="Inhopg3"/>
            <w:tabs>
              <w:tab w:val="right" w:leader="dot" w:pos="9062"/>
            </w:tabs>
            <w:rPr>
              <w:rFonts w:eastAsiaTheme="minorEastAsia"/>
              <w:noProof/>
              <w:lang w:eastAsia="nl-NL"/>
            </w:rPr>
          </w:pPr>
          <w:hyperlink w:anchor="_Toc122339324" w:history="1">
            <w:r w:rsidR="00955200" w:rsidRPr="005E40FD">
              <w:rPr>
                <w:rStyle w:val="Hyperlink"/>
                <w:noProof/>
              </w:rPr>
              <w:t>1.4.1 Wat is talentgericht leiderschap</w:t>
            </w:r>
            <w:r w:rsidR="00955200">
              <w:rPr>
                <w:noProof/>
                <w:webHidden/>
              </w:rPr>
              <w:tab/>
            </w:r>
            <w:r w:rsidR="00955200">
              <w:rPr>
                <w:noProof/>
                <w:webHidden/>
              </w:rPr>
              <w:fldChar w:fldCharType="begin"/>
            </w:r>
            <w:r w:rsidR="00955200">
              <w:rPr>
                <w:noProof/>
                <w:webHidden/>
              </w:rPr>
              <w:instrText xml:space="preserve"> PAGEREF _Toc122339324 \h </w:instrText>
            </w:r>
            <w:r w:rsidR="00955200">
              <w:rPr>
                <w:noProof/>
                <w:webHidden/>
              </w:rPr>
            </w:r>
            <w:r w:rsidR="00955200">
              <w:rPr>
                <w:noProof/>
                <w:webHidden/>
              </w:rPr>
              <w:fldChar w:fldCharType="separate"/>
            </w:r>
            <w:r w:rsidR="00955200">
              <w:rPr>
                <w:noProof/>
                <w:webHidden/>
              </w:rPr>
              <w:t>9</w:t>
            </w:r>
            <w:r w:rsidR="00955200">
              <w:rPr>
                <w:noProof/>
                <w:webHidden/>
              </w:rPr>
              <w:fldChar w:fldCharType="end"/>
            </w:r>
          </w:hyperlink>
        </w:p>
        <w:p w14:paraId="1EC6B833" w14:textId="55488C1F" w:rsidR="00955200" w:rsidRDefault="00000000">
          <w:pPr>
            <w:pStyle w:val="Inhopg3"/>
            <w:tabs>
              <w:tab w:val="right" w:leader="dot" w:pos="9062"/>
            </w:tabs>
            <w:rPr>
              <w:rFonts w:eastAsiaTheme="minorEastAsia"/>
              <w:noProof/>
              <w:lang w:eastAsia="nl-NL"/>
            </w:rPr>
          </w:pPr>
          <w:hyperlink w:anchor="_Toc122339325" w:history="1">
            <w:r w:rsidR="00955200" w:rsidRPr="005E40FD">
              <w:rPr>
                <w:rStyle w:val="Hyperlink"/>
                <w:noProof/>
              </w:rPr>
              <w:t>1.4.2 Waarom Talentgericht leiderschap</w:t>
            </w:r>
            <w:r w:rsidR="00955200">
              <w:rPr>
                <w:noProof/>
                <w:webHidden/>
              </w:rPr>
              <w:tab/>
            </w:r>
            <w:r w:rsidR="00955200">
              <w:rPr>
                <w:noProof/>
                <w:webHidden/>
              </w:rPr>
              <w:fldChar w:fldCharType="begin"/>
            </w:r>
            <w:r w:rsidR="00955200">
              <w:rPr>
                <w:noProof/>
                <w:webHidden/>
              </w:rPr>
              <w:instrText xml:space="preserve"> PAGEREF _Toc122339325 \h </w:instrText>
            </w:r>
            <w:r w:rsidR="00955200">
              <w:rPr>
                <w:noProof/>
                <w:webHidden/>
              </w:rPr>
            </w:r>
            <w:r w:rsidR="00955200">
              <w:rPr>
                <w:noProof/>
                <w:webHidden/>
              </w:rPr>
              <w:fldChar w:fldCharType="separate"/>
            </w:r>
            <w:r w:rsidR="00955200">
              <w:rPr>
                <w:noProof/>
                <w:webHidden/>
              </w:rPr>
              <w:t>9</w:t>
            </w:r>
            <w:r w:rsidR="00955200">
              <w:rPr>
                <w:noProof/>
                <w:webHidden/>
              </w:rPr>
              <w:fldChar w:fldCharType="end"/>
            </w:r>
          </w:hyperlink>
        </w:p>
        <w:p w14:paraId="4895395E" w14:textId="77847799" w:rsidR="00955200" w:rsidRDefault="00000000">
          <w:pPr>
            <w:pStyle w:val="Inhopg3"/>
            <w:tabs>
              <w:tab w:val="right" w:leader="dot" w:pos="9062"/>
            </w:tabs>
            <w:rPr>
              <w:rFonts w:eastAsiaTheme="minorEastAsia"/>
              <w:noProof/>
              <w:lang w:eastAsia="nl-NL"/>
            </w:rPr>
          </w:pPr>
          <w:hyperlink w:anchor="_Toc122339326" w:history="1">
            <w:r w:rsidR="00955200" w:rsidRPr="005E40FD">
              <w:rPr>
                <w:rStyle w:val="Hyperlink"/>
                <w:noProof/>
              </w:rPr>
              <w:t>1.4.3 Wat is empowering leadership</w:t>
            </w:r>
            <w:r w:rsidR="00955200">
              <w:rPr>
                <w:noProof/>
                <w:webHidden/>
              </w:rPr>
              <w:tab/>
            </w:r>
            <w:r w:rsidR="00955200">
              <w:rPr>
                <w:noProof/>
                <w:webHidden/>
              </w:rPr>
              <w:fldChar w:fldCharType="begin"/>
            </w:r>
            <w:r w:rsidR="00955200">
              <w:rPr>
                <w:noProof/>
                <w:webHidden/>
              </w:rPr>
              <w:instrText xml:space="preserve"> PAGEREF _Toc122339326 \h </w:instrText>
            </w:r>
            <w:r w:rsidR="00955200">
              <w:rPr>
                <w:noProof/>
                <w:webHidden/>
              </w:rPr>
            </w:r>
            <w:r w:rsidR="00955200">
              <w:rPr>
                <w:noProof/>
                <w:webHidden/>
              </w:rPr>
              <w:fldChar w:fldCharType="separate"/>
            </w:r>
            <w:r w:rsidR="00955200">
              <w:rPr>
                <w:noProof/>
                <w:webHidden/>
              </w:rPr>
              <w:t>10</w:t>
            </w:r>
            <w:r w:rsidR="00955200">
              <w:rPr>
                <w:noProof/>
                <w:webHidden/>
              </w:rPr>
              <w:fldChar w:fldCharType="end"/>
            </w:r>
          </w:hyperlink>
        </w:p>
        <w:p w14:paraId="1FC6B7DF" w14:textId="47575CAF" w:rsidR="00955200" w:rsidRDefault="00000000">
          <w:pPr>
            <w:pStyle w:val="Inhopg3"/>
            <w:tabs>
              <w:tab w:val="right" w:leader="dot" w:pos="9062"/>
            </w:tabs>
            <w:rPr>
              <w:rFonts w:eastAsiaTheme="minorEastAsia"/>
              <w:noProof/>
              <w:lang w:eastAsia="nl-NL"/>
            </w:rPr>
          </w:pPr>
          <w:hyperlink w:anchor="_Toc122339327" w:history="1">
            <w:r w:rsidR="00955200" w:rsidRPr="005E40FD">
              <w:rPr>
                <w:rStyle w:val="Hyperlink"/>
                <w:noProof/>
              </w:rPr>
              <w:t>1.4.4 Wat is supportive leadership</w:t>
            </w:r>
            <w:r w:rsidR="00955200">
              <w:rPr>
                <w:noProof/>
                <w:webHidden/>
              </w:rPr>
              <w:tab/>
            </w:r>
            <w:r w:rsidR="00955200">
              <w:rPr>
                <w:noProof/>
                <w:webHidden/>
              </w:rPr>
              <w:fldChar w:fldCharType="begin"/>
            </w:r>
            <w:r w:rsidR="00955200">
              <w:rPr>
                <w:noProof/>
                <w:webHidden/>
              </w:rPr>
              <w:instrText xml:space="preserve"> PAGEREF _Toc122339327 \h </w:instrText>
            </w:r>
            <w:r w:rsidR="00955200">
              <w:rPr>
                <w:noProof/>
                <w:webHidden/>
              </w:rPr>
            </w:r>
            <w:r w:rsidR="00955200">
              <w:rPr>
                <w:noProof/>
                <w:webHidden/>
              </w:rPr>
              <w:fldChar w:fldCharType="separate"/>
            </w:r>
            <w:r w:rsidR="00955200">
              <w:rPr>
                <w:noProof/>
                <w:webHidden/>
              </w:rPr>
              <w:t>10</w:t>
            </w:r>
            <w:r w:rsidR="00955200">
              <w:rPr>
                <w:noProof/>
                <w:webHidden/>
              </w:rPr>
              <w:fldChar w:fldCharType="end"/>
            </w:r>
          </w:hyperlink>
        </w:p>
        <w:p w14:paraId="2588AEFE" w14:textId="21739100" w:rsidR="00955200" w:rsidRDefault="00000000">
          <w:pPr>
            <w:pStyle w:val="Inhopg3"/>
            <w:tabs>
              <w:tab w:val="right" w:leader="dot" w:pos="9062"/>
            </w:tabs>
            <w:rPr>
              <w:rFonts w:eastAsiaTheme="minorEastAsia"/>
              <w:noProof/>
              <w:lang w:eastAsia="nl-NL"/>
            </w:rPr>
          </w:pPr>
          <w:hyperlink w:anchor="_Toc122339328" w:history="1">
            <w:r w:rsidR="00955200" w:rsidRPr="005E40FD">
              <w:rPr>
                <w:rStyle w:val="Hyperlink"/>
                <w:noProof/>
              </w:rPr>
              <w:t>1.4.5. Wat is talentmobilisatie</w:t>
            </w:r>
            <w:r w:rsidR="00955200">
              <w:rPr>
                <w:noProof/>
                <w:webHidden/>
              </w:rPr>
              <w:tab/>
            </w:r>
            <w:r w:rsidR="00955200">
              <w:rPr>
                <w:noProof/>
                <w:webHidden/>
              </w:rPr>
              <w:fldChar w:fldCharType="begin"/>
            </w:r>
            <w:r w:rsidR="00955200">
              <w:rPr>
                <w:noProof/>
                <w:webHidden/>
              </w:rPr>
              <w:instrText xml:space="preserve"> PAGEREF _Toc122339328 \h </w:instrText>
            </w:r>
            <w:r w:rsidR="00955200">
              <w:rPr>
                <w:noProof/>
                <w:webHidden/>
              </w:rPr>
            </w:r>
            <w:r w:rsidR="00955200">
              <w:rPr>
                <w:noProof/>
                <w:webHidden/>
              </w:rPr>
              <w:fldChar w:fldCharType="separate"/>
            </w:r>
            <w:r w:rsidR="00955200">
              <w:rPr>
                <w:noProof/>
                <w:webHidden/>
              </w:rPr>
              <w:t>10</w:t>
            </w:r>
            <w:r w:rsidR="00955200">
              <w:rPr>
                <w:noProof/>
                <w:webHidden/>
              </w:rPr>
              <w:fldChar w:fldCharType="end"/>
            </w:r>
          </w:hyperlink>
        </w:p>
        <w:p w14:paraId="07AE1CF8" w14:textId="146B312B" w:rsidR="00955200" w:rsidRDefault="00000000">
          <w:pPr>
            <w:pStyle w:val="Inhopg2"/>
            <w:rPr>
              <w:rFonts w:eastAsiaTheme="minorEastAsia"/>
              <w:noProof/>
              <w:lang w:eastAsia="nl-NL"/>
            </w:rPr>
          </w:pPr>
          <w:hyperlink w:anchor="_Toc122339329" w:history="1">
            <w:r w:rsidR="00955200" w:rsidRPr="005E40FD">
              <w:rPr>
                <w:rStyle w:val="Hyperlink"/>
                <w:noProof/>
              </w:rPr>
              <w:t>1.3 Andi Smart Solutions Group</w:t>
            </w:r>
            <w:r w:rsidR="00955200">
              <w:rPr>
                <w:noProof/>
                <w:webHidden/>
              </w:rPr>
              <w:tab/>
            </w:r>
            <w:r w:rsidR="00955200">
              <w:rPr>
                <w:noProof/>
                <w:webHidden/>
              </w:rPr>
              <w:fldChar w:fldCharType="begin"/>
            </w:r>
            <w:r w:rsidR="00955200">
              <w:rPr>
                <w:noProof/>
                <w:webHidden/>
              </w:rPr>
              <w:instrText xml:space="preserve"> PAGEREF _Toc122339329 \h </w:instrText>
            </w:r>
            <w:r w:rsidR="00955200">
              <w:rPr>
                <w:noProof/>
                <w:webHidden/>
              </w:rPr>
            </w:r>
            <w:r w:rsidR="00955200">
              <w:rPr>
                <w:noProof/>
                <w:webHidden/>
              </w:rPr>
              <w:fldChar w:fldCharType="separate"/>
            </w:r>
            <w:r w:rsidR="00955200">
              <w:rPr>
                <w:noProof/>
                <w:webHidden/>
              </w:rPr>
              <w:t>10</w:t>
            </w:r>
            <w:r w:rsidR="00955200">
              <w:rPr>
                <w:noProof/>
                <w:webHidden/>
              </w:rPr>
              <w:fldChar w:fldCharType="end"/>
            </w:r>
          </w:hyperlink>
        </w:p>
        <w:p w14:paraId="3D9A0FA4" w14:textId="6615F708" w:rsidR="00955200" w:rsidRDefault="00000000">
          <w:pPr>
            <w:pStyle w:val="Inhopg3"/>
            <w:tabs>
              <w:tab w:val="right" w:leader="dot" w:pos="9062"/>
            </w:tabs>
            <w:rPr>
              <w:rFonts w:eastAsiaTheme="minorEastAsia"/>
              <w:noProof/>
              <w:lang w:eastAsia="nl-NL"/>
            </w:rPr>
          </w:pPr>
          <w:hyperlink w:anchor="_Toc122339330" w:history="1">
            <w:r w:rsidR="00955200" w:rsidRPr="005E40FD">
              <w:rPr>
                <w:rStyle w:val="Hyperlink"/>
                <w:noProof/>
              </w:rPr>
              <w:t>1.3.1 Missie en visie</w:t>
            </w:r>
            <w:r w:rsidR="00955200">
              <w:rPr>
                <w:noProof/>
                <w:webHidden/>
              </w:rPr>
              <w:tab/>
            </w:r>
            <w:r w:rsidR="00955200">
              <w:rPr>
                <w:noProof/>
                <w:webHidden/>
              </w:rPr>
              <w:fldChar w:fldCharType="begin"/>
            </w:r>
            <w:r w:rsidR="00955200">
              <w:rPr>
                <w:noProof/>
                <w:webHidden/>
              </w:rPr>
              <w:instrText xml:space="preserve"> PAGEREF _Toc122339330 \h </w:instrText>
            </w:r>
            <w:r w:rsidR="00955200">
              <w:rPr>
                <w:noProof/>
                <w:webHidden/>
              </w:rPr>
            </w:r>
            <w:r w:rsidR="00955200">
              <w:rPr>
                <w:noProof/>
                <w:webHidden/>
              </w:rPr>
              <w:fldChar w:fldCharType="separate"/>
            </w:r>
            <w:r w:rsidR="00955200">
              <w:rPr>
                <w:noProof/>
                <w:webHidden/>
              </w:rPr>
              <w:t>11</w:t>
            </w:r>
            <w:r w:rsidR="00955200">
              <w:rPr>
                <w:noProof/>
                <w:webHidden/>
              </w:rPr>
              <w:fldChar w:fldCharType="end"/>
            </w:r>
          </w:hyperlink>
        </w:p>
        <w:p w14:paraId="5A56CD3C" w14:textId="1BE9CC69" w:rsidR="00955200" w:rsidRDefault="00000000">
          <w:pPr>
            <w:pStyle w:val="Inhopg2"/>
            <w:rPr>
              <w:rFonts w:eastAsiaTheme="minorEastAsia"/>
              <w:noProof/>
              <w:lang w:eastAsia="nl-NL"/>
            </w:rPr>
          </w:pPr>
          <w:hyperlink w:anchor="_Toc122339331" w:history="1">
            <w:r w:rsidR="00955200" w:rsidRPr="005E40FD">
              <w:rPr>
                <w:rStyle w:val="Hyperlink"/>
                <w:noProof/>
              </w:rPr>
              <w:t>1.5 Praktijkprobleemstelling</w:t>
            </w:r>
            <w:r w:rsidR="00955200">
              <w:rPr>
                <w:noProof/>
                <w:webHidden/>
              </w:rPr>
              <w:tab/>
            </w:r>
            <w:r w:rsidR="00955200">
              <w:rPr>
                <w:noProof/>
                <w:webHidden/>
              </w:rPr>
              <w:fldChar w:fldCharType="begin"/>
            </w:r>
            <w:r w:rsidR="00955200">
              <w:rPr>
                <w:noProof/>
                <w:webHidden/>
              </w:rPr>
              <w:instrText xml:space="preserve"> PAGEREF _Toc122339331 \h </w:instrText>
            </w:r>
            <w:r w:rsidR="00955200">
              <w:rPr>
                <w:noProof/>
                <w:webHidden/>
              </w:rPr>
            </w:r>
            <w:r w:rsidR="00955200">
              <w:rPr>
                <w:noProof/>
                <w:webHidden/>
              </w:rPr>
              <w:fldChar w:fldCharType="separate"/>
            </w:r>
            <w:r w:rsidR="00955200">
              <w:rPr>
                <w:noProof/>
                <w:webHidden/>
              </w:rPr>
              <w:t>12</w:t>
            </w:r>
            <w:r w:rsidR="00955200">
              <w:rPr>
                <w:noProof/>
                <w:webHidden/>
              </w:rPr>
              <w:fldChar w:fldCharType="end"/>
            </w:r>
          </w:hyperlink>
        </w:p>
        <w:p w14:paraId="4F0C5BA6" w14:textId="72206000" w:rsidR="00955200" w:rsidRDefault="00000000">
          <w:pPr>
            <w:pStyle w:val="Inhopg3"/>
            <w:tabs>
              <w:tab w:val="right" w:leader="dot" w:pos="9062"/>
            </w:tabs>
            <w:rPr>
              <w:rFonts w:eastAsiaTheme="minorEastAsia"/>
              <w:noProof/>
              <w:lang w:eastAsia="nl-NL"/>
            </w:rPr>
          </w:pPr>
          <w:hyperlink w:anchor="_Toc122339332" w:history="1">
            <w:r w:rsidR="00955200" w:rsidRPr="005E40FD">
              <w:rPr>
                <w:rStyle w:val="Hyperlink"/>
                <w:noProof/>
              </w:rPr>
              <w:t>1.5.1 Definitie HPO</w:t>
            </w:r>
            <w:r w:rsidR="00955200">
              <w:rPr>
                <w:noProof/>
                <w:webHidden/>
              </w:rPr>
              <w:tab/>
            </w:r>
            <w:r w:rsidR="00955200">
              <w:rPr>
                <w:noProof/>
                <w:webHidden/>
              </w:rPr>
              <w:fldChar w:fldCharType="begin"/>
            </w:r>
            <w:r w:rsidR="00955200">
              <w:rPr>
                <w:noProof/>
                <w:webHidden/>
              </w:rPr>
              <w:instrText xml:space="preserve"> PAGEREF _Toc122339332 \h </w:instrText>
            </w:r>
            <w:r w:rsidR="00955200">
              <w:rPr>
                <w:noProof/>
                <w:webHidden/>
              </w:rPr>
            </w:r>
            <w:r w:rsidR="00955200">
              <w:rPr>
                <w:noProof/>
                <w:webHidden/>
              </w:rPr>
              <w:fldChar w:fldCharType="separate"/>
            </w:r>
            <w:r w:rsidR="00955200">
              <w:rPr>
                <w:noProof/>
                <w:webHidden/>
              </w:rPr>
              <w:t>12</w:t>
            </w:r>
            <w:r w:rsidR="00955200">
              <w:rPr>
                <w:noProof/>
                <w:webHidden/>
              </w:rPr>
              <w:fldChar w:fldCharType="end"/>
            </w:r>
          </w:hyperlink>
        </w:p>
        <w:p w14:paraId="2824DBE1" w14:textId="280FCD3D" w:rsidR="00955200" w:rsidRDefault="00000000">
          <w:pPr>
            <w:pStyle w:val="Inhopg3"/>
            <w:tabs>
              <w:tab w:val="right" w:leader="dot" w:pos="9062"/>
            </w:tabs>
            <w:rPr>
              <w:rFonts w:eastAsiaTheme="minorEastAsia"/>
              <w:noProof/>
              <w:lang w:eastAsia="nl-NL"/>
            </w:rPr>
          </w:pPr>
          <w:hyperlink w:anchor="_Toc122339333" w:history="1">
            <w:r w:rsidR="00955200" w:rsidRPr="005E40FD">
              <w:rPr>
                <w:rStyle w:val="Hyperlink"/>
                <w:noProof/>
              </w:rPr>
              <w:t>1.5.2 De bevindingen uit de klankbordsessies</w:t>
            </w:r>
            <w:r w:rsidR="00955200">
              <w:rPr>
                <w:noProof/>
                <w:webHidden/>
              </w:rPr>
              <w:tab/>
            </w:r>
            <w:r w:rsidR="00955200">
              <w:rPr>
                <w:noProof/>
                <w:webHidden/>
              </w:rPr>
              <w:fldChar w:fldCharType="begin"/>
            </w:r>
            <w:r w:rsidR="00955200">
              <w:rPr>
                <w:noProof/>
                <w:webHidden/>
              </w:rPr>
              <w:instrText xml:space="preserve"> PAGEREF _Toc122339333 \h </w:instrText>
            </w:r>
            <w:r w:rsidR="00955200">
              <w:rPr>
                <w:noProof/>
                <w:webHidden/>
              </w:rPr>
            </w:r>
            <w:r w:rsidR="00955200">
              <w:rPr>
                <w:noProof/>
                <w:webHidden/>
              </w:rPr>
              <w:fldChar w:fldCharType="separate"/>
            </w:r>
            <w:r w:rsidR="00955200">
              <w:rPr>
                <w:noProof/>
                <w:webHidden/>
              </w:rPr>
              <w:t>13</w:t>
            </w:r>
            <w:r w:rsidR="00955200">
              <w:rPr>
                <w:noProof/>
                <w:webHidden/>
              </w:rPr>
              <w:fldChar w:fldCharType="end"/>
            </w:r>
          </w:hyperlink>
        </w:p>
        <w:p w14:paraId="291401C9" w14:textId="0BAF5DA1" w:rsidR="00955200" w:rsidRDefault="00000000">
          <w:pPr>
            <w:pStyle w:val="Inhopg3"/>
            <w:tabs>
              <w:tab w:val="right" w:leader="dot" w:pos="9062"/>
            </w:tabs>
            <w:rPr>
              <w:rFonts w:eastAsiaTheme="minorEastAsia"/>
              <w:noProof/>
              <w:lang w:eastAsia="nl-NL"/>
            </w:rPr>
          </w:pPr>
          <w:hyperlink w:anchor="_Toc122339334" w:history="1">
            <w:r w:rsidR="00955200" w:rsidRPr="005E40FD">
              <w:rPr>
                <w:rStyle w:val="Hyperlink"/>
                <w:noProof/>
              </w:rPr>
              <w:t>1.5.3 Bevindingen gesprekken MT</w:t>
            </w:r>
            <w:r w:rsidR="00955200">
              <w:rPr>
                <w:noProof/>
                <w:webHidden/>
              </w:rPr>
              <w:tab/>
            </w:r>
            <w:r w:rsidR="00955200">
              <w:rPr>
                <w:noProof/>
                <w:webHidden/>
              </w:rPr>
              <w:fldChar w:fldCharType="begin"/>
            </w:r>
            <w:r w:rsidR="00955200">
              <w:rPr>
                <w:noProof/>
                <w:webHidden/>
              </w:rPr>
              <w:instrText xml:space="preserve"> PAGEREF _Toc122339334 \h </w:instrText>
            </w:r>
            <w:r w:rsidR="00955200">
              <w:rPr>
                <w:noProof/>
                <w:webHidden/>
              </w:rPr>
            </w:r>
            <w:r w:rsidR="00955200">
              <w:rPr>
                <w:noProof/>
                <w:webHidden/>
              </w:rPr>
              <w:fldChar w:fldCharType="separate"/>
            </w:r>
            <w:r w:rsidR="00955200">
              <w:rPr>
                <w:noProof/>
                <w:webHidden/>
              </w:rPr>
              <w:t>14</w:t>
            </w:r>
            <w:r w:rsidR="00955200">
              <w:rPr>
                <w:noProof/>
                <w:webHidden/>
              </w:rPr>
              <w:fldChar w:fldCharType="end"/>
            </w:r>
          </w:hyperlink>
        </w:p>
        <w:p w14:paraId="7F953496" w14:textId="5E0C3AC6" w:rsidR="00955200" w:rsidRDefault="00000000">
          <w:pPr>
            <w:pStyle w:val="Inhopg2"/>
            <w:rPr>
              <w:rFonts w:eastAsiaTheme="minorEastAsia"/>
              <w:noProof/>
              <w:lang w:eastAsia="nl-NL"/>
            </w:rPr>
          </w:pPr>
          <w:hyperlink w:anchor="_Toc122339335" w:history="1">
            <w:r w:rsidR="00955200" w:rsidRPr="005E40FD">
              <w:rPr>
                <w:rStyle w:val="Hyperlink"/>
                <w:noProof/>
              </w:rPr>
              <w:t>1.6 Kennisdoel</w:t>
            </w:r>
            <w:r w:rsidR="00955200">
              <w:rPr>
                <w:noProof/>
                <w:webHidden/>
              </w:rPr>
              <w:tab/>
            </w:r>
            <w:r w:rsidR="00955200">
              <w:rPr>
                <w:noProof/>
                <w:webHidden/>
              </w:rPr>
              <w:fldChar w:fldCharType="begin"/>
            </w:r>
            <w:r w:rsidR="00955200">
              <w:rPr>
                <w:noProof/>
                <w:webHidden/>
              </w:rPr>
              <w:instrText xml:space="preserve"> PAGEREF _Toc122339335 \h </w:instrText>
            </w:r>
            <w:r w:rsidR="00955200">
              <w:rPr>
                <w:noProof/>
                <w:webHidden/>
              </w:rPr>
            </w:r>
            <w:r w:rsidR="00955200">
              <w:rPr>
                <w:noProof/>
                <w:webHidden/>
              </w:rPr>
              <w:fldChar w:fldCharType="separate"/>
            </w:r>
            <w:r w:rsidR="00955200">
              <w:rPr>
                <w:noProof/>
                <w:webHidden/>
              </w:rPr>
              <w:t>15</w:t>
            </w:r>
            <w:r w:rsidR="00955200">
              <w:rPr>
                <w:noProof/>
                <w:webHidden/>
              </w:rPr>
              <w:fldChar w:fldCharType="end"/>
            </w:r>
          </w:hyperlink>
        </w:p>
        <w:p w14:paraId="1A0F6404" w14:textId="0134A53D" w:rsidR="00955200" w:rsidRDefault="00000000">
          <w:pPr>
            <w:pStyle w:val="Inhopg2"/>
            <w:rPr>
              <w:rFonts w:eastAsiaTheme="minorEastAsia"/>
              <w:noProof/>
              <w:lang w:eastAsia="nl-NL"/>
            </w:rPr>
          </w:pPr>
          <w:hyperlink w:anchor="_Toc122339336" w:history="1">
            <w:r w:rsidR="00955200" w:rsidRPr="005E40FD">
              <w:rPr>
                <w:rStyle w:val="Hyperlink"/>
                <w:noProof/>
              </w:rPr>
              <w:t>1.7 Praktijkdoel</w:t>
            </w:r>
            <w:r w:rsidR="00955200">
              <w:rPr>
                <w:noProof/>
                <w:webHidden/>
              </w:rPr>
              <w:tab/>
            </w:r>
            <w:r w:rsidR="00955200">
              <w:rPr>
                <w:noProof/>
                <w:webHidden/>
              </w:rPr>
              <w:fldChar w:fldCharType="begin"/>
            </w:r>
            <w:r w:rsidR="00955200">
              <w:rPr>
                <w:noProof/>
                <w:webHidden/>
              </w:rPr>
              <w:instrText xml:space="preserve"> PAGEREF _Toc122339336 \h </w:instrText>
            </w:r>
            <w:r w:rsidR="00955200">
              <w:rPr>
                <w:noProof/>
                <w:webHidden/>
              </w:rPr>
            </w:r>
            <w:r w:rsidR="00955200">
              <w:rPr>
                <w:noProof/>
                <w:webHidden/>
              </w:rPr>
              <w:fldChar w:fldCharType="separate"/>
            </w:r>
            <w:r w:rsidR="00955200">
              <w:rPr>
                <w:noProof/>
                <w:webHidden/>
              </w:rPr>
              <w:t>15</w:t>
            </w:r>
            <w:r w:rsidR="00955200">
              <w:rPr>
                <w:noProof/>
                <w:webHidden/>
              </w:rPr>
              <w:fldChar w:fldCharType="end"/>
            </w:r>
          </w:hyperlink>
        </w:p>
        <w:p w14:paraId="5B7CBB4D" w14:textId="28AF009B" w:rsidR="00955200" w:rsidRDefault="00000000">
          <w:pPr>
            <w:pStyle w:val="Inhopg2"/>
            <w:rPr>
              <w:rFonts w:eastAsiaTheme="minorEastAsia"/>
              <w:noProof/>
              <w:lang w:eastAsia="nl-NL"/>
            </w:rPr>
          </w:pPr>
          <w:hyperlink w:anchor="_Toc122339337" w:history="1">
            <w:r w:rsidR="00955200" w:rsidRPr="005E40FD">
              <w:rPr>
                <w:rStyle w:val="Hyperlink"/>
                <w:noProof/>
              </w:rPr>
              <w:t>1.8 Hoofd en deelvragen</w:t>
            </w:r>
            <w:r w:rsidR="00955200">
              <w:rPr>
                <w:noProof/>
                <w:webHidden/>
              </w:rPr>
              <w:tab/>
            </w:r>
            <w:r w:rsidR="00955200">
              <w:rPr>
                <w:noProof/>
                <w:webHidden/>
              </w:rPr>
              <w:fldChar w:fldCharType="begin"/>
            </w:r>
            <w:r w:rsidR="00955200">
              <w:rPr>
                <w:noProof/>
                <w:webHidden/>
              </w:rPr>
              <w:instrText xml:space="preserve"> PAGEREF _Toc122339337 \h </w:instrText>
            </w:r>
            <w:r w:rsidR="00955200">
              <w:rPr>
                <w:noProof/>
                <w:webHidden/>
              </w:rPr>
            </w:r>
            <w:r w:rsidR="00955200">
              <w:rPr>
                <w:noProof/>
                <w:webHidden/>
              </w:rPr>
              <w:fldChar w:fldCharType="separate"/>
            </w:r>
            <w:r w:rsidR="00955200">
              <w:rPr>
                <w:noProof/>
                <w:webHidden/>
              </w:rPr>
              <w:t>15</w:t>
            </w:r>
            <w:r w:rsidR="00955200">
              <w:rPr>
                <w:noProof/>
                <w:webHidden/>
              </w:rPr>
              <w:fldChar w:fldCharType="end"/>
            </w:r>
          </w:hyperlink>
        </w:p>
        <w:p w14:paraId="5B2A6E9C" w14:textId="3BAFF3C3" w:rsidR="00955200" w:rsidRDefault="00000000">
          <w:pPr>
            <w:pStyle w:val="Inhopg2"/>
            <w:rPr>
              <w:rFonts w:eastAsiaTheme="minorEastAsia"/>
              <w:noProof/>
              <w:lang w:eastAsia="nl-NL"/>
            </w:rPr>
          </w:pPr>
          <w:hyperlink w:anchor="_Toc122339338" w:history="1">
            <w:r w:rsidR="00955200" w:rsidRPr="005E40FD">
              <w:rPr>
                <w:rStyle w:val="Hyperlink"/>
                <w:noProof/>
              </w:rPr>
              <w:t>1.9 Leeswijzer</w:t>
            </w:r>
            <w:r w:rsidR="00955200">
              <w:rPr>
                <w:noProof/>
                <w:webHidden/>
              </w:rPr>
              <w:tab/>
            </w:r>
            <w:r w:rsidR="00955200">
              <w:rPr>
                <w:noProof/>
                <w:webHidden/>
              </w:rPr>
              <w:fldChar w:fldCharType="begin"/>
            </w:r>
            <w:r w:rsidR="00955200">
              <w:rPr>
                <w:noProof/>
                <w:webHidden/>
              </w:rPr>
              <w:instrText xml:space="preserve"> PAGEREF _Toc122339338 \h </w:instrText>
            </w:r>
            <w:r w:rsidR="00955200">
              <w:rPr>
                <w:noProof/>
                <w:webHidden/>
              </w:rPr>
            </w:r>
            <w:r w:rsidR="00955200">
              <w:rPr>
                <w:noProof/>
                <w:webHidden/>
              </w:rPr>
              <w:fldChar w:fldCharType="separate"/>
            </w:r>
            <w:r w:rsidR="00955200">
              <w:rPr>
                <w:noProof/>
                <w:webHidden/>
              </w:rPr>
              <w:t>16</w:t>
            </w:r>
            <w:r w:rsidR="00955200">
              <w:rPr>
                <w:noProof/>
                <w:webHidden/>
              </w:rPr>
              <w:fldChar w:fldCharType="end"/>
            </w:r>
          </w:hyperlink>
        </w:p>
        <w:p w14:paraId="05E23742" w14:textId="1A4DB4A6" w:rsidR="00955200" w:rsidRDefault="00000000">
          <w:pPr>
            <w:pStyle w:val="Inhopg1"/>
            <w:tabs>
              <w:tab w:val="right" w:leader="dot" w:pos="9062"/>
            </w:tabs>
            <w:rPr>
              <w:rFonts w:eastAsiaTheme="minorEastAsia"/>
              <w:noProof/>
              <w:lang w:eastAsia="nl-NL"/>
            </w:rPr>
          </w:pPr>
          <w:hyperlink w:anchor="_Toc122339339" w:history="1">
            <w:r w:rsidR="00955200" w:rsidRPr="005E40FD">
              <w:rPr>
                <w:rStyle w:val="Hyperlink"/>
                <w:noProof/>
              </w:rPr>
              <w:t>Hoofdstuk 2 Het theoretisch kader</w:t>
            </w:r>
            <w:r w:rsidR="00955200">
              <w:rPr>
                <w:noProof/>
                <w:webHidden/>
              </w:rPr>
              <w:tab/>
            </w:r>
            <w:r w:rsidR="00955200">
              <w:rPr>
                <w:noProof/>
                <w:webHidden/>
              </w:rPr>
              <w:fldChar w:fldCharType="begin"/>
            </w:r>
            <w:r w:rsidR="00955200">
              <w:rPr>
                <w:noProof/>
                <w:webHidden/>
              </w:rPr>
              <w:instrText xml:space="preserve"> PAGEREF _Toc122339339 \h </w:instrText>
            </w:r>
            <w:r w:rsidR="00955200">
              <w:rPr>
                <w:noProof/>
                <w:webHidden/>
              </w:rPr>
            </w:r>
            <w:r w:rsidR="00955200">
              <w:rPr>
                <w:noProof/>
                <w:webHidden/>
              </w:rPr>
              <w:fldChar w:fldCharType="separate"/>
            </w:r>
            <w:r w:rsidR="00955200">
              <w:rPr>
                <w:noProof/>
                <w:webHidden/>
              </w:rPr>
              <w:t>17</w:t>
            </w:r>
            <w:r w:rsidR="00955200">
              <w:rPr>
                <w:noProof/>
                <w:webHidden/>
              </w:rPr>
              <w:fldChar w:fldCharType="end"/>
            </w:r>
          </w:hyperlink>
        </w:p>
        <w:p w14:paraId="526E979F" w14:textId="12BBD4A6" w:rsidR="00955200" w:rsidRDefault="00000000">
          <w:pPr>
            <w:pStyle w:val="Inhopg2"/>
            <w:rPr>
              <w:rFonts w:eastAsiaTheme="minorEastAsia"/>
              <w:noProof/>
              <w:lang w:eastAsia="nl-NL"/>
            </w:rPr>
          </w:pPr>
          <w:hyperlink w:anchor="_Toc122339340" w:history="1">
            <w:r w:rsidR="00955200" w:rsidRPr="005E40FD">
              <w:rPr>
                <w:rStyle w:val="Hyperlink"/>
                <w:noProof/>
              </w:rPr>
              <w:t>2.1 Wat is leiderschap</w:t>
            </w:r>
            <w:r w:rsidR="00955200">
              <w:rPr>
                <w:noProof/>
                <w:webHidden/>
              </w:rPr>
              <w:tab/>
            </w:r>
            <w:r w:rsidR="00955200">
              <w:rPr>
                <w:noProof/>
                <w:webHidden/>
              </w:rPr>
              <w:fldChar w:fldCharType="begin"/>
            </w:r>
            <w:r w:rsidR="00955200">
              <w:rPr>
                <w:noProof/>
                <w:webHidden/>
              </w:rPr>
              <w:instrText xml:space="preserve"> PAGEREF _Toc122339340 \h </w:instrText>
            </w:r>
            <w:r w:rsidR="00955200">
              <w:rPr>
                <w:noProof/>
                <w:webHidden/>
              </w:rPr>
            </w:r>
            <w:r w:rsidR="00955200">
              <w:rPr>
                <w:noProof/>
                <w:webHidden/>
              </w:rPr>
              <w:fldChar w:fldCharType="separate"/>
            </w:r>
            <w:r w:rsidR="00955200">
              <w:rPr>
                <w:noProof/>
                <w:webHidden/>
              </w:rPr>
              <w:t>17</w:t>
            </w:r>
            <w:r w:rsidR="00955200">
              <w:rPr>
                <w:noProof/>
                <w:webHidden/>
              </w:rPr>
              <w:fldChar w:fldCharType="end"/>
            </w:r>
          </w:hyperlink>
        </w:p>
        <w:p w14:paraId="77BB94E3" w14:textId="4428DE89" w:rsidR="00955200" w:rsidRDefault="00000000">
          <w:pPr>
            <w:pStyle w:val="Inhopg2"/>
            <w:rPr>
              <w:rFonts w:eastAsiaTheme="minorEastAsia"/>
              <w:noProof/>
              <w:lang w:eastAsia="nl-NL"/>
            </w:rPr>
          </w:pPr>
          <w:hyperlink w:anchor="_Toc122339341" w:history="1">
            <w:r w:rsidR="00955200" w:rsidRPr="005E40FD">
              <w:rPr>
                <w:rStyle w:val="Hyperlink"/>
                <w:noProof/>
              </w:rPr>
              <w:t>2.2 Invloed van leiderschap op de bedrijfsresultaten</w:t>
            </w:r>
            <w:r w:rsidR="00955200">
              <w:rPr>
                <w:noProof/>
                <w:webHidden/>
              </w:rPr>
              <w:tab/>
            </w:r>
            <w:r w:rsidR="00955200">
              <w:rPr>
                <w:noProof/>
                <w:webHidden/>
              </w:rPr>
              <w:fldChar w:fldCharType="begin"/>
            </w:r>
            <w:r w:rsidR="00955200">
              <w:rPr>
                <w:noProof/>
                <w:webHidden/>
              </w:rPr>
              <w:instrText xml:space="preserve"> PAGEREF _Toc122339341 \h </w:instrText>
            </w:r>
            <w:r w:rsidR="00955200">
              <w:rPr>
                <w:noProof/>
                <w:webHidden/>
              </w:rPr>
            </w:r>
            <w:r w:rsidR="00955200">
              <w:rPr>
                <w:noProof/>
                <w:webHidden/>
              </w:rPr>
              <w:fldChar w:fldCharType="separate"/>
            </w:r>
            <w:r w:rsidR="00955200">
              <w:rPr>
                <w:noProof/>
                <w:webHidden/>
              </w:rPr>
              <w:t>18</w:t>
            </w:r>
            <w:r w:rsidR="00955200">
              <w:rPr>
                <w:noProof/>
                <w:webHidden/>
              </w:rPr>
              <w:fldChar w:fldCharType="end"/>
            </w:r>
          </w:hyperlink>
        </w:p>
        <w:p w14:paraId="724BB868" w14:textId="69504184" w:rsidR="00955200" w:rsidRDefault="00000000">
          <w:pPr>
            <w:pStyle w:val="Inhopg2"/>
            <w:rPr>
              <w:rFonts w:eastAsiaTheme="minorEastAsia"/>
              <w:noProof/>
              <w:lang w:eastAsia="nl-NL"/>
            </w:rPr>
          </w:pPr>
          <w:hyperlink w:anchor="_Toc122339342" w:history="1">
            <w:r w:rsidR="00955200" w:rsidRPr="005E40FD">
              <w:rPr>
                <w:rStyle w:val="Hyperlink"/>
                <w:noProof/>
              </w:rPr>
              <w:t>2.3 Wat is talengericht leiderschap</w:t>
            </w:r>
            <w:r w:rsidR="00955200">
              <w:rPr>
                <w:noProof/>
                <w:webHidden/>
              </w:rPr>
              <w:tab/>
            </w:r>
            <w:r w:rsidR="00955200">
              <w:rPr>
                <w:noProof/>
                <w:webHidden/>
              </w:rPr>
              <w:fldChar w:fldCharType="begin"/>
            </w:r>
            <w:r w:rsidR="00955200">
              <w:rPr>
                <w:noProof/>
                <w:webHidden/>
              </w:rPr>
              <w:instrText xml:space="preserve"> PAGEREF _Toc122339342 \h </w:instrText>
            </w:r>
            <w:r w:rsidR="00955200">
              <w:rPr>
                <w:noProof/>
                <w:webHidden/>
              </w:rPr>
            </w:r>
            <w:r w:rsidR="00955200">
              <w:rPr>
                <w:noProof/>
                <w:webHidden/>
              </w:rPr>
              <w:fldChar w:fldCharType="separate"/>
            </w:r>
            <w:r w:rsidR="00955200">
              <w:rPr>
                <w:noProof/>
                <w:webHidden/>
              </w:rPr>
              <w:t>19</w:t>
            </w:r>
            <w:r w:rsidR="00955200">
              <w:rPr>
                <w:noProof/>
                <w:webHidden/>
              </w:rPr>
              <w:fldChar w:fldCharType="end"/>
            </w:r>
          </w:hyperlink>
        </w:p>
        <w:p w14:paraId="5DEE5601" w14:textId="15BF1772" w:rsidR="00955200" w:rsidRDefault="00000000">
          <w:pPr>
            <w:pStyle w:val="Inhopg2"/>
            <w:rPr>
              <w:rFonts w:eastAsiaTheme="minorEastAsia"/>
              <w:noProof/>
              <w:lang w:eastAsia="nl-NL"/>
            </w:rPr>
          </w:pPr>
          <w:hyperlink w:anchor="_Toc122339343" w:history="1">
            <w:r w:rsidR="00955200" w:rsidRPr="005E40FD">
              <w:rPr>
                <w:rStyle w:val="Hyperlink"/>
                <w:noProof/>
              </w:rPr>
              <w:t>2.4 Supportive leadership</w:t>
            </w:r>
            <w:r w:rsidR="00955200">
              <w:rPr>
                <w:noProof/>
                <w:webHidden/>
              </w:rPr>
              <w:tab/>
            </w:r>
            <w:r w:rsidR="00955200">
              <w:rPr>
                <w:noProof/>
                <w:webHidden/>
              </w:rPr>
              <w:fldChar w:fldCharType="begin"/>
            </w:r>
            <w:r w:rsidR="00955200">
              <w:rPr>
                <w:noProof/>
                <w:webHidden/>
              </w:rPr>
              <w:instrText xml:space="preserve"> PAGEREF _Toc122339343 \h </w:instrText>
            </w:r>
            <w:r w:rsidR="00955200">
              <w:rPr>
                <w:noProof/>
                <w:webHidden/>
              </w:rPr>
            </w:r>
            <w:r w:rsidR="00955200">
              <w:rPr>
                <w:noProof/>
                <w:webHidden/>
              </w:rPr>
              <w:fldChar w:fldCharType="separate"/>
            </w:r>
            <w:r w:rsidR="00955200">
              <w:rPr>
                <w:noProof/>
                <w:webHidden/>
              </w:rPr>
              <w:t>20</w:t>
            </w:r>
            <w:r w:rsidR="00955200">
              <w:rPr>
                <w:noProof/>
                <w:webHidden/>
              </w:rPr>
              <w:fldChar w:fldCharType="end"/>
            </w:r>
          </w:hyperlink>
        </w:p>
        <w:p w14:paraId="1B6657AE" w14:textId="034138B7" w:rsidR="00955200" w:rsidRDefault="00000000">
          <w:pPr>
            <w:pStyle w:val="Inhopg2"/>
            <w:rPr>
              <w:rFonts w:eastAsiaTheme="minorEastAsia"/>
              <w:noProof/>
              <w:lang w:eastAsia="nl-NL"/>
            </w:rPr>
          </w:pPr>
          <w:hyperlink w:anchor="_Toc122339344" w:history="1">
            <w:r w:rsidR="00955200" w:rsidRPr="005E40FD">
              <w:rPr>
                <w:rStyle w:val="Hyperlink"/>
                <w:noProof/>
              </w:rPr>
              <w:t>2.5 Empowering leadership</w:t>
            </w:r>
            <w:r w:rsidR="00955200">
              <w:rPr>
                <w:noProof/>
                <w:webHidden/>
              </w:rPr>
              <w:tab/>
            </w:r>
            <w:r w:rsidR="00955200">
              <w:rPr>
                <w:noProof/>
                <w:webHidden/>
              </w:rPr>
              <w:fldChar w:fldCharType="begin"/>
            </w:r>
            <w:r w:rsidR="00955200">
              <w:rPr>
                <w:noProof/>
                <w:webHidden/>
              </w:rPr>
              <w:instrText xml:space="preserve"> PAGEREF _Toc122339344 \h </w:instrText>
            </w:r>
            <w:r w:rsidR="00955200">
              <w:rPr>
                <w:noProof/>
                <w:webHidden/>
              </w:rPr>
            </w:r>
            <w:r w:rsidR="00955200">
              <w:rPr>
                <w:noProof/>
                <w:webHidden/>
              </w:rPr>
              <w:fldChar w:fldCharType="separate"/>
            </w:r>
            <w:r w:rsidR="00955200">
              <w:rPr>
                <w:noProof/>
                <w:webHidden/>
              </w:rPr>
              <w:t>21</w:t>
            </w:r>
            <w:r w:rsidR="00955200">
              <w:rPr>
                <w:noProof/>
                <w:webHidden/>
              </w:rPr>
              <w:fldChar w:fldCharType="end"/>
            </w:r>
          </w:hyperlink>
        </w:p>
        <w:p w14:paraId="403E7698" w14:textId="2A07D844" w:rsidR="00955200" w:rsidRDefault="00000000">
          <w:pPr>
            <w:pStyle w:val="Inhopg2"/>
            <w:rPr>
              <w:rFonts w:eastAsiaTheme="minorEastAsia"/>
              <w:noProof/>
              <w:lang w:eastAsia="nl-NL"/>
            </w:rPr>
          </w:pPr>
          <w:hyperlink w:anchor="_Toc122339345" w:history="1">
            <w:r w:rsidR="00955200" w:rsidRPr="005E40FD">
              <w:rPr>
                <w:rStyle w:val="Hyperlink"/>
                <w:noProof/>
              </w:rPr>
              <w:t>2.6 Rollen talentgerichte leiders</w:t>
            </w:r>
            <w:r w:rsidR="00955200">
              <w:rPr>
                <w:noProof/>
                <w:webHidden/>
              </w:rPr>
              <w:tab/>
            </w:r>
            <w:r w:rsidR="00955200">
              <w:rPr>
                <w:noProof/>
                <w:webHidden/>
              </w:rPr>
              <w:fldChar w:fldCharType="begin"/>
            </w:r>
            <w:r w:rsidR="00955200">
              <w:rPr>
                <w:noProof/>
                <w:webHidden/>
              </w:rPr>
              <w:instrText xml:space="preserve"> PAGEREF _Toc122339345 \h </w:instrText>
            </w:r>
            <w:r w:rsidR="00955200">
              <w:rPr>
                <w:noProof/>
                <w:webHidden/>
              </w:rPr>
            </w:r>
            <w:r w:rsidR="00955200">
              <w:rPr>
                <w:noProof/>
                <w:webHidden/>
              </w:rPr>
              <w:fldChar w:fldCharType="separate"/>
            </w:r>
            <w:r w:rsidR="00955200">
              <w:rPr>
                <w:noProof/>
                <w:webHidden/>
              </w:rPr>
              <w:t>23</w:t>
            </w:r>
            <w:r w:rsidR="00955200">
              <w:rPr>
                <w:noProof/>
                <w:webHidden/>
              </w:rPr>
              <w:fldChar w:fldCharType="end"/>
            </w:r>
          </w:hyperlink>
        </w:p>
        <w:p w14:paraId="37586A87" w14:textId="08730F29" w:rsidR="00955200" w:rsidRDefault="00000000">
          <w:pPr>
            <w:pStyle w:val="Inhopg3"/>
            <w:tabs>
              <w:tab w:val="right" w:leader="dot" w:pos="9062"/>
            </w:tabs>
            <w:rPr>
              <w:rFonts w:eastAsiaTheme="minorEastAsia"/>
              <w:noProof/>
              <w:lang w:eastAsia="nl-NL"/>
            </w:rPr>
          </w:pPr>
          <w:hyperlink w:anchor="_Toc122339346" w:history="1">
            <w:r w:rsidR="00955200" w:rsidRPr="005E40FD">
              <w:rPr>
                <w:rStyle w:val="Hyperlink"/>
                <w:noProof/>
              </w:rPr>
              <w:t>2.6.1 Domein 1: de bewaking van het organisatiebelang</w:t>
            </w:r>
            <w:r w:rsidR="00955200">
              <w:rPr>
                <w:noProof/>
                <w:webHidden/>
              </w:rPr>
              <w:tab/>
            </w:r>
            <w:r w:rsidR="00955200">
              <w:rPr>
                <w:noProof/>
                <w:webHidden/>
              </w:rPr>
              <w:fldChar w:fldCharType="begin"/>
            </w:r>
            <w:r w:rsidR="00955200">
              <w:rPr>
                <w:noProof/>
                <w:webHidden/>
              </w:rPr>
              <w:instrText xml:space="preserve"> PAGEREF _Toc122339346 \h </w:instrText>
            </w:r>
            <w:r w:rsidR="00955200">
              <w:rPr>
                <w:noProof/>
                <w:webHidden/>
              </w:rPr>
            </w:r>
            <w:r w:rsidR="00955200">
              <w:rPr>
                <w:noProof/>
                <w:webHidden/>
              </w:rPr>
              <w:fldChar w:fldCharType="separate"/>
            </w:r>
            <w:r w:rsidR="00955200">
              <w:rPr>
                <w:noProof/>
                <w:webHidden/>
              </w:rPr>
              <w:t>24</w:t>
            </w:r>
            <w:r w:rsidR="00955200">
              <w:rPr>
                <w:noProof/>
                <w:webHidden/>
              </w:rPr>
              <w:fldChar w:fldCharType="end"/>
            </w:r>
          </w:hyperlink>
        </w:p>
        <w:p w14:paraId="55FB978E" w14:textId="5FBC0D31" w:rsidR="00955200" w:rsidRDefault="00000000">
          <w:pPr>
            <w:pStyle w:val="Inhopg3"/>
            <w:tabs>
              <w:tab w:val="right" w:leader="dot" w:pos="9062"/>
            </w:tabs>
            <w:rPr>
              <w:rFonts w:eastAsiaTheme="minorEastAsia"/>
              <w:noProof/>
              <w:lang w:eastAsia="nl-NL"/>
            </w:rPr>
          </w:pPr>
          <w:hyperlink w:anchor="_Toc122339347" w:history="1">
            <w:r w:rsidR="00955200" w:rsidRPr="005E40FD">
              <w:rPr>
                <w:rStyle w:val="Hyperlink"/>
                <w:noProof/>
              </w:rPr>
              <w:t>2.6.2 Domein 2: ontwikkeling medewerkers</w:t>
            </w:r>
            <w:r w:rsidR="00955200">
              <w:rPr>
                <w:noProof/>
                <w:webHidden/>
              </w:rPr>
              <w:tab/>
            </w:r>
            <w:r w:rsidR="00955200">
              <w:rPr>
                <w:noProof/>
                <w:webHidden/>
              </w:rPr>
              <w:fldChar w:fldCharType="begin"/>
            </w:r>
            <w:r w:rsidR="00955200">
              <w:rPr>
                <w:noProof/>
                <w:webHidden/>
              </w:rPr>
              <w:instrText xml:space="preserve"> PAGEREF _Toc122339347 \h </w:instrText>
            </w:r>
            <w:r w:rsidR="00955200">
              <w:rPr>
                <w:noProof/>
                <w:webHidden/>
              </w:rPr>
            </w:r>
            <w:r w:rsidR="00955200">
              <w:rPr>
                <w:noProof/>
                <w:webHidden/>
              </w:rPr>
              <w:fldChar w:fldCharType="separate"/>
            </w:r>
            <w:r w:rsidR="00955200">
              <w:rPr>
                <w:noProof/>
                <w:webHidden/>
              </w:rPr>
              <w:t>24</w:t>
            </w:r>
            <w:r w:rsidR="00955200">
              <w:rPr>
                <w:noProof/>
                <w:webHidden/>
              </w:rPr>
              <w:fldChar w:fldCharType="end"/>
            </w:r>
          </w:hyperlink>
        </w:p>
        <w:p w14:paraId="2FF20C9C" w14:textId="64DD097E" w:rsidR="00955200" w:rsidRDefault="00000000">
          <w:pPr>
            <w:pStyle w:val="Inhopg3"/>
            <w:tabs>
              <w:tab w:val="right" w:leader="dot" w:pos="9062"/>
            </w:tabs>
            <w:rPr>
              <w:rFonts w:eastAsiaTheme="minorEastAsia"/>
              <w:noProof/>
              <w:lang w:eastAsia="nl-NL"/>
            </w:rPr>
          </w:pPr>
          <w:hyperlink w:anchor="_Toc122339348" w:history="1">
            <w:r w:rsidR="00955200" w:rsidRPr="005E40FD">
              <w:rPr>
                <w:rStyle w:val="Hyperlink"/>
                <w:noProof/>
              </w:rPr>
              <w:t>2.6.3 Domein 3: overdracht kennis, ervaring en mores</w:t>
            </w:r>
            <w:r w:rsidR="00955200">
              <w:rPr>
                <w:noProof/>
                <w:webHidden/>
              </w:rPr>
              <w:tab/>
            </w:r>
            <w:r w:rsidR="00955200">
              <w:rPr>
                <w:noProof/>
                <w:webHidden/>
              </w:rPr>
              <w:fldChar w:fldCharType="begin"/>
            </w:r>
            <w:r w:rsidR="00955200">
              <w:rPr>
                <w:noProof/>
                <w:webHidden/>
              </w:rPr>
              <w:instrText xml:space="preserve"> PAGEREF _Toc122339348 \h </w:instrText>
            </w:r>
            <w:r w:rsidR="00955200">
              <w:rPr>
                <w:noProof/>
                <w:webHidden/>
              </w:rPr>
            </w:r>
            <w:r w:rsidR="00955200">
              <w:rPr>
                <w:noProof/>
                <w:webHidden/>
              </w:rPr>
              <w:fldChar w:fldCharType="separate"/>
            </w:r>
            <w:r w:rsidR="00955200">
              <w:rPr>
                <w:noProof/>
                <w:webHidden/>
              </w:rPr>
              <w:t>25</w:t>
            </w:r>
            <w:r w:rsidR="00955200">
              <w:rPr>
                <w:noProof/>
                <w:webHidden/>
              </w:rPr>
              <w:fldChar w:fldCharType="end"/>
            </w:r>
          </w:hyperlink>
        </w:p>
        <w:p w14:paraId="73DA9755" w14:textId="6967269E" w:rsidR="00955200" w:rsidRDefault="00000000">
          <w:pPr>
            <w:pStyle w:val="Inhopg3"/>
            <w:tabs>
              <w:tab w:val="right" w:leader="dot" w:pos="9062"/>
            </w:tabs>
            <w:rPr>
              <w:rFonts w:eastAsiaTheme="minorEastAsia"/>
              <w:noProof/>
              <w:lang w:eastAsia="nl-NL"/>
            </w:rPr>
          </w:pPr>
          <w:hyperlink w:anchor="_Toc122339349" w:history="1">
            <w:r w:rsidR="00955200" w:rsidRPr="005E40FD">
              <w:rPr>
                <w:rStyle w:val="Hyperlink"/>
                <w:noProof/>
              </w:rPr>
              <w:t>2.6.4 Toevoeging zevende leiderschapsrol ‘de architect’</w:t>
            </w:r>
            <w:r w:rsidR="00955200">
              <w:rPr>
                <w:noProof/>
                <w:webHidden/>
              </w:rPr>
              <w:tab/>
            </w:r>
            <w:r w:rsidR="00955200">
              <w:rPr>
                <w:noProof/>
                <w:webHidden/>
              </w:rPr>
              <w:fldChar w:fldCharType="begin"/>
            </w:r>
            <w:r w:rsidR="00955200">
              <w:rPr>
                <w:noProof/>
                <w:webHidden/>
              </w:rPr>
              <w:instrText xml:space="preserve"> PAGEREF _Toc122339349 \h </w:instrText>
            </w:r>
            <w:r w:rsidR="00955200">
              <w:rPr>
                <w:noProof/>
                <w:webHidden/>
              </w:rPr>
            </w:r>
            <w:r w:rsidR="00955200">
              <w:rPr>
                <w:noProof/>
                <w:webHidden/>
              </w:rPr>
              <w:fldChar w:fldCharType="separate"/>
            </w:r>
            <w:r w:rsidR="00955200">
              <w:rPr>
                <w:noProof/>
                <w:webHidden/>
              </w:rPr>
              <w:t>25</w:t>
            </w:r>
            <w:r w:rsidR="00955200">
              <w:rPr>
                <w:noProof/>
                <w:webHidden/>
              </w:rPr>
              <w:fldChar w:fldCharType="end"/>
            </w:r>
          </w:hyperlink>
        </w:p>
        <w:p w14:paraId="23EC8FD7" w14:textId="0969A915" w:rsidR="00955200" w:rsidRDefault="00000000">
          <w:pPr>
            <w:pStyle w:val="Inhopg2"/>
            <w:rPr>
              <w:rFonts w:eastAsiaTheme="minorEastAsia"/>
              <w:noProof/>
              <w:lang w:eastAsia="nl-NL"/>
            </w:rPr>
          </w:pPr>
          <w:hyperlink w:anchor="_Toc122339350" w:history="1">
            <w:r w:rsidR="00955200" w:rsidRPr="005E40FD">
              <w:rPr>
                <w:rStyle w:val="Hyperlink"/>
                <w:noProof/>
              </w:rPr>
              <w:t>2.7 Leiderschap en generaties</w:t>
            </w:r>
            <w:r w:rsidR="00955200">
              <w:rPr>
                <w:noProof/>
                <w:webHidden/>
              </w:rPr>
              <w:tab/>
            </w:r>
            <w:r w:rsidR="00955200">
              <w:rPr>
                <w:noProof/>
                <w:webHidden/>
              </w:rPr>
              <w:fldChar w:fldCharType="begin"/>
            </w:r>
            <w:r w:rsidR="00955200">
              <w:rPr>
                <w:noProof/>
                <w:webHidden/>
              </w:rPr>
              <w:instrText xml:space="preserve"> PAGEREF _Toc122339350 \h </w:instrText>
            </w:r>
            <w:r w:rsidR="00955200">
              <w:rPr>
                <w:noProof/>
                <w:webHidden/>
              </w:rPr>
            </w:r>
            <w:r w:rsidR="00955200">
              <w:rPr>
                <w:noProof/>
                <w:webHidden/>
              </w:rPr>
              <w:fldChar w:fldCharType="separate"/>
            </w:r>
            <w:r w:rsidR="00955200">
              <w:rPr>
                <w:noProof/>
                <w:webHidden/>
              </w:rPr>
              <w:t>26</w:t>
            </w:r>
            <w:r w:rsidR="00955200">
              <w:rPr>
                <w:noProof/>
                <w:webHidden/>
              </w:rPr>
              <w:fldChar w:fldCharType="end"/>
            </w:r>
          </w:hyperlink>
        </w:p>
        <w:p w14:paraId="4556FD9A" w14:textId="3AE78984" w:rsidR="00955200" w:rsidRDefault="00000000">
          <w:pPr>
            <w:pStyle w:val="Inhopg2"/>
            <w:rPr>
              <w:rFonts w:eastAsiaTheme="minorEastAsia"/>
              <w:noProof/>
              <w:lang w:eastAsia="nl-NL"/>
            </w:rPr>
          </w:pPr>
          <w:hyperlink w:anchor="_Toc122339351" w:history="1">
            <w:r w:rsidR="00955200" w:rsidRPr="005E40FD">
              <w:rPr>
                <w:rStyle w:val="Hyperlink"/>
                <w:noProof/>
              </w:rPr>
              <w:t>2.8 Theoretische conclusie</w:t>
            </w:r>
            <w:r w:rsidR="00955200">
              <w:rPr>
                <w:noProof/>
                <w:webHidden/>
              </w:rPr>
              <w:tab/>
            </w:r>
            <w:r w:rsidR="00955200">
              <w:rPr>
                <w:noProof/>
                <w:webHidden/>
              </w:rPr>
              <w:fldChar w:fldCharType="begin"/>
            </w:r>
            <w:r w:rsidR="00955200">
              <w:rPr>
                <w:noProof/>
                <w:webHidden/>
              </w:rPr>
              <w:instrText xml:space="preserve"> PAGEREF _Toc122339351 \h </w:instrText>
            </w:r>
            <w:r w:rsidR="00955200">
              <w:rPr>
                <w:noProof/>
                <w:webHidden/>
              </w:rPr>
            </w:r>
            <w:r w:rsidR="00955200">
              <w:rPr>
                <w:noProof/>
                <w:webHidden/>
              </w:rPr>
              <w:fldChar w:fldCharType="separate"/>
            </w:r>
            <w:r w:rsidR="00955200">
              <w:rPr>
                <w:noProof/>
                <w:webHidden/>
              </w:rPr>
              <w:t>27</w:t>
            </w:r>
            <w:r w:rsidR="00955200">
              <w:rPr>
                <w:noProof/>
                <w:webHidden/>
              </w:rPr>
              <w:fldChar w:fldCharType="end"/>
            </w:r>
          </w:hyperlink>
        </w:p>
        <w:p w14:paraId="354BD643" w14:textId="1CFBB067" w:rsidR="00955200" w:rsidRDefault="00000000">
          <w:pPr>
            <w:pStyle w:val="Inhopg1"/>
            <w:tabs>
              <w:tab w:val="right" w:leader="dot" w:pos="9062"/>
            </w:tabs>
            <w:rPr>
              <w:rFonts w:eastAsiaTheme="minorEastAsia"/>
              <w:noProof/>
              <w:lang w:eastAsia="nl-NL"/>
            </w:rPr>
          </w:pPr>
          <w:hyperlink w:anchor="_Toc122339352" w:history="1">
            <w:r w:rsidR="00955200" w:rsidRPr="005E40FD">
              <w:rPr>
                <w:rStyle w:val="Hyperlink"/>
                <w:noProof/>
              </w:rPr>
              <w:t>Hoofdstuk 3 Conceptueel model</w:t>
            </w:r>
            <w:r w:rsidR="00955200">
              <w:rPr>
                <w:noProof/>
                <w:webHidden/>
              </w:rPr>
              <w:tab/>
            </w:r>
            <w:r w:rsidR="00955200">
              <w:rPr>
                <w:noProof/>
                <w:webHidden/>
              </w:rPr>
              <w:fldChar w:fldCharType="begin"/>
            </w:r>
            <w:r w:rsidR="00955200">
              <w:rPr>
                <w:noProof/>
                <w:webHidden/>
              </w:rPr>
              <w:instrText xml:space="preserve"> PAGEREF _Toc122339352 \h </w:instrText>
            </w:r>
            <w:r w:rsidR="00955200">
              <w:rPr>
                <w:noProof/>
                <w:webHidden/>
              </w:rPr>
            </w:r>
            <w:r w:rsidR="00955200">
              <w:rPr>
                <w:noProof/>
                <w:webHidden/>
              </w:rPr>
              <w:fldChar w:fldCharType="separate"/>
            </w:r>
            <w:r w:rsidR="00955200">
              <w:rPr>
                <w:noProof/>
                <w:webHidden/>
              </w:rPr>
              <w:t>29</w:t>
            </w:r>
            <w:r w:rsidR="00955200">
              <w:rPr>
                <w:noProof/>
                <w:webHidden/>
              </w:rPr>
              <w:fldChar w:fldCharType="end"/>
            </w:r>
          </w:hyperlink>
        </w:p>
        <w:p w14:paraId="39678F99" w14:textId="3682EA56" w:rsidR="00955200" w:rsidRDefault="00000000">
          <w:pPr>
            <w:pStyle w:val="Inhopg1"/>
            <w:tabs>
              <w:tab w:val="right" w:leader="dot" w:pos="9062"/>
            </w:tabs>
            <w:rPr>
              <w:rFonts w:eastAsiaTheme="minorEastAsia"/>
              <w:noProof/>
              <w:lang w:eastAsia="nl-NL"/>
            </w:rPr>
          </w:pPr>
          <w:hyperlink w:anchor="_Toc122339353" w:history="1">
            <w:r w:rsidR="00955200" w:rsidRPr="005E40FD">
              <w:rPr>
                <w:rStyle w:val="Hyperlink"/>
                <w:noProof/>
              </w:rPr>
              <w:t>Hoofdstuk 4 Methodische verantwoording</w:t>
            </w:r>
            <w:r w:rsidR="00955200">
              <w:rPr>
                <w:noProof/>
                <w:webHidden/>
              </w:rPr>
              <w:tab/>
            </w:r>
            <w:r w:rsidR="00955200">
              <w:rPr>
                <w:noProof/>
                <w:webHidden/>
              </w:rPr>
              <w:fldChar w:fldCharType="begin"/>
            </w:r>
            <w:r w:rsidR="00955200">
              <w:rPr>
                <w:noProof/>
                <w:webHidden/>
              </w:rPr>
              <w:instrText xml:space="preserve"> PAGEREF _Toc122339353 \h </w:instrText>
            </w:r>
            <w:r w:rsidR="00955200">
              <w:rPr>
                <w:noProof/>
                <w:webHidden/>
              </w:rPr>
            </w:r>
            <w:r w:rsidR="00955200">
              <w:rPr>
                <w:noProof/>
                <w:webHidden/>
              </w:rPr>
              <w:fldChar w:fldCharType="separate"/>
            </w:r>
            <w:r w:rsidR="00955200">
              <w:rPr>
                <w:noProof/>
                <w:webHidden/>
              </w:rPr>
              <w:t>30</w:t>
            </w:r>
            <w:r w:rsidR="00955200">
              <w:rPr>
                <w:noProof/>
                <w:webHidden/>
              </w:rPr>
              <w:fldChar w:fldCharType="end"/>
            </w:r>
          </w:hyperlink>
        </w:p>
        <w:p w14:paraId="54FCB074" w14:textId="40FE8198" w:rsidR="00955200" w:rsidRDefault="00000000">
          <w:pPr>
            <w:pStyle w:val="Inhopg2"/>
            <w:rPr>
              <w:rFonts w:eastAsiaTheme="minorEastAsia"/>
              <w:noProof/>
              <w:lang w:eastAsia="nl-NL"/>
            </w:rPr>
          </w:pPr>
          <w:hyperlink w:anchor="_Toc122339354" w:history="1">
            <w:r w:rsidR="00955200" w:rsidRPr="005E40FD">
              <w:rPr>
                <w:rStyle w:val="Hyperlink"/>
                <w:noProof/>
              </w:rPr>
              <w:t>4.1 Vooronderzoek</w:t>
            </w:r>
            <w:r w:rsidR="00955200">
              <w:rPr>
                <w:noProof/>
                <w:webHidden/>
              </w:rPr>
              <w:tab/>
            </w:r>
            <w:r w:rsidR="00955200">
              <w:rPr>
                <w:noProof/>
                <w:webHidden/>
              </w:rPr>
              <w:fldChar w:fldCharType="begin"/>
            </w:r>
            <w:r w:rsidR="00955200">
              <w:rPr>
                <w:noProof/>
                <w:webHidden/>
              </w:rPr>
              <w:instrText xml:space="preserve"> PAGEREF _Toc122339354 \h </w:instrText>
            </w:r>
            <w:r w:rsidR="00955200">
              <w:rPr>
                <w:noProof/>
                <w:webHidden/>
              </w:rPr>
            </w:r>
            <w:r w:rsidR="00955200">
              <w:rPr>
                <w:noProof/>
                <w:webHidden/>
              </w:rPr>
              <w:fldChar w:fldCharType="separate"/>
            </w:r>
            <w:r w:rsidR="00955200">
              <w:rPr>
                <w:noProof/>
                <w:webHidden/>
              </w:rPr>
              <w:t>30</w:t>
            </w:r>
            <w:r w:rsidR="00955200">
              <w:rPr>
                <w:noProof/>
                <w:webHidden/>
              </w:rPr>
              <w:fldChar w:fldCharType="end"/>
            </w:r>
          </w:hyperlink>
        </w:p>
        <w:p w14:paraId="7D0A441A" w14:textId="587561ED" w:rsidR="00955200" w:rsidRDefault="00000000">
          <w:pPr>
            <w:pStyle w:val="Inhopg2"/>
            <w:rPr>
              <w:rFonts w:eastAsiaTheme="minorEastAsia"/>
              <w:noProof/>
              <w:lang w:eastAsia="nl-NL"/>
            </w:rPr>
          </w:pPr>
          <w:hyperlink w:anchor="_Toc122339355" w:history="1">
            <w:r w:rsidR="00955200" w:rsidRPr="005E40FD">
              <w:rPr>
                <w:rStyle w:val="Hyperlink"/>
                <w:noProof/>
              </w:rPr>
              <w:t>4.2 Type onderzoek</w:t>
            </w:r>
            <w:r w:rsidR="00955200">
              <w:rPr>
                <w:noProof/>
                <w:webHidden/>
              </w:rPr>
              <w:tab/>
            </w:r>
            <w:r w:rsidR="00955200">
              <w:rPr>
                <w:noProof/>
                <w:webHidden/>
              </w:rPr>
              <w:fldChar w:fldCharType="begin"/>
            </w:r>
            <w:r w:rsidR="00955200">
              <w:rPr>
                <w:noProof/>
                <w:webHidden/>
              </w:rPr>
              <w:instrText xml:space="preserve"> PAGEREF _Toc122339355 \h </w:instrText>
            </w:r>
            <w:r w:rsidR="00955200">
              <w:rPr>
                <w:noProof/>
                <w:webHidden/>
              </w:rPr>
            </w:r>
            <w:r w:rsidR="00955200">
              <w:rPr>
                <w:noProof/>
                <w:webHidden/>
              </w:rPr>
              <w:fldChar w:fldCharType="separate"/>
            </w:r>
            <w:r w:rsidR="00955200">
              <w:rPr>
                <w:noProof/>
                <w:webHidden/>
              </w:rPr>
              <w:t>30</w:t>
            </w:r>
            <w:r w:rsidR="00955200">
              <w:rPr>
                <w:noProof/>
                <w:webHidden/>
              </w:rPr>
              <w:fldChar w:fldCharType="end"/>
            </w:r>
          </w:hyperlink>
        </w:p>
        <w:p w14:paraId="0DE3A437" w14:textId="671D8873" w:rsidR="00955200" w:rsidRDefault="00000000">
          <w:pPr>
            <w:pStyle w:val="Inhopg2"/>
            <w:rPr>
              <w:rFonts w:eastAsiaTheme="minorEastAsia"/>
              <w:noProof/>
              <w:lang w:eastAsia="nl-NL"/>
            </w:rPr>
          </w:pPr>
          <w:hyperlink w:anchor="_Toc122339356" w:history="1">
            <w:r w:rsidR="00955200" w:rsidRPr="005E40FD">
              <w:rPr>
                <w:rStyle w:val="Hyperlink"/>
                <w:noProof/>
              </w:rPr>
              <w:t>4.3 Procedure en respondenten</w:t>
            </w:r>
            <w:r w:rsidR="00955200">
              <w:rPr>
                <w:noProof/>
                <w:webHidden/>
              </w:rPr>
              <w:tab/>
            </w:r>
            <w:r w:rsidR="00955200">
              <w:rPr>
                <w:noProof/>
                <w:webHidden/>
              </w:rPr>
              <w:fldChar w:fldCharType="begin"/>
            </w:r>
            <w:r w:rsidR="00955200">
              <w:rPr>
                <w:noProof/>
                <w:webHidden/>
              </w:rPr>
              <w:instrText xml:space="preserve"> PAGEREF _Toc122339356 \h </w:instrText>
            </w:r>
            <w:r w:rsidR="00955200">
              <w:rPr>
                <w:noProof/>
                <w:webHidden/>
              </w:rPr>
            </w:r>
            <w:r w:rsidR="00955200">
              <w:rPr>
                <w:noProof/>
                <w:webHidden/>
              </w:rPr>
              <w:fldChar w:fldCharType="separate"/>
            </w:r>
            <w:r w:rsidR="00955200">
              <w:rPr>
                <w:noProof/>
                <w:webHidden/>
              </w:rPr>
              <w:t>31</w:t>
            </w:r>
            <w:r w:rsidR="00955200">
              <w:rPr>
                <w:noProof/>
                <w:webHidden/>
              </w:rPr>
              <w:fldChar w:fldCharType="end"/>
            </w:r>
          </w:hyperlink>
        </w:p>
        <w:p w14:paraId="711F94BD" w14:textId="1B1C1898" w:rsidR="00955200" w:rsidRDefault="00000000">
          <w:pPr>
            <w:pStyle w:val="Inhopg2"/>
            <w:rPr>
              <w:rFonts w:eastAsiaTheme="minorEastAsia"/>
              <w:noProof/>
              <w:lang w:eastAsia="nl-NL"/>
            </w:rPr>
          </w:pPr>
          <w:hyperlink w:anchor="_Toc122339357" w:history="1">
            <w:r w:rsidR="00955200" w:rsidRPr="005E40FD">
              <w:rPr>
                <w:rStyle w:val="Hyperlink"/>
                <w:noProof/>
              </w:rPr>
              <w:t>4.4 Meetinstrumenten</w:t>
            </w:r>
            <w:r w:rsidR="00955200">
              <w:rPr>
                <w:noProof/>
                <w:webHidden/>
              </w:rPr>
              <w:tab/>
            </w:r>
            <w:r w:rsidR="00955200">
              <w:rPr>
                <w:noProof/>
                <w:webHidden/>
              </w:rPr>
              <w:fldChar w:fldCharType="begin"/>
            </w:r>
            <w:r w:rsidR="00955200">
              <w:rPr>
                <w:noProof/>
                <w:webHidden/>
              </w:rPr>
              <w:instrText xml:space="preserve"> PAGEREF _Toc122339357 \h </w:instrText>
            </w:r>
            <w:r w:rsidR="00955200">
              <w:rPr>
                <w:noProof/>
                <w:webHidden/>
              </w:rPr>
            </w:r>
            <w:r w:rsidR="00955200">
              <w:rPr>
                <w:noProof/>
                <w:webHidden/>
              </w:rPr>
              <w:fldChar w:fldCharType="separate"/>
            </w:r>
            <w:r w:rsidR="00955200">
              <w:rPr>
                <w:noProof/>
                <w:webHidden/>
              </w:rPr>
              <w:t>33</w:t>
            </w:r>
            <w:r w:rsidR="00955200">
              <w:rPr>
                <w:noProof/>
                <w:webHidden/>
              </w:rPr>
              <w:fldChar w:fldCharType="end"/>
            </w:r>
          </w:hyperlink>
        </w:p>
        <w:p w14:paraId="639A10CB" w14:textId="2E9CE651" w:rsidR="00955200" w:rsidRDefault="00000000">
          <w:pPr>
            <w:pStyle w:val="Inhopg2"/>
            <w:rPr>
              <w:rFonts w:eastAsiaTheme="minorEastAsia"/>
              <w:noProof/>
              <w:lang w:eastAsia="nl-NL"/>
            </w:rPr>
          </w:pPr>
          <w:hyperlink w:anchor="_Toc122339358" w:history="1">
            <w:r w:rsidR="00955200" w:rsidRPr="005E40FD">
              <w:rPr>
                <w:rStyle w:val="Hyperlink"/>
                <w:noProof/>
              </w:rPr>
              <w:t>4.5 Betrouwbaarheid en validiteit</w:t>
            </w:r>
            <w:r w:rsidR="00955200">
              <w:rPr>
                <w:noProof/>
                <w:webHidden/>
              </w:rPr>
              <w:tab/>
            </w:r>
            <w:r w:rsidR="00955200">
              <w:rPr>
                <w:noProof/>
                <w:webHidden/>
              </w:rPr>
              <w:fldChar w:fldCharType="begin"/>
            </w:r>
            <w:r w:rsidR="00955200">
              <w:rPr>
                <w:noProof/>
                <w:webHidden/>
              </w:rPr>
              <w:instrText xml:space="preserve"> PAGEREF _Toc122339358 \h </w:instrText>
            </w:r>
            <w:r w:rsidR="00955200">
              <w:rPr>
                <w:noProof/>
                <w:webHidden/>
              </w:rPr>
            </w:r>
            <w:r w:rsidR="00955200">
              <w:rPr>
                <w:noProof/>
                <w:webHidden/>
              </w:rPr>
              <w:fldChar w:fldCharType="separate"/>
            </w:r>
            <w:r w:rsidR="00955200">
              <w:rPr>
                <w:noProof/>
                <w:webHidden/>
              </w:rPr>
              <w:t>34</w:t>
            </w:r>
            <w:r w:rsidR="00955200">
              <w:rPr>
                <w:noProof/>
                <w:webHidden/>
              </w:rPr>
              <w:fldChar w:fldCharType="end"/>
            </w:r>
          </w:hyperlink>
        </w:p>
        <w:p w14:paraId="28831896" w14:textId="52FF4C90" w:rsidR="00955200" w:rsidRDefault="00000000">
          <w:pPr>
            <w:pStyle w:val="Inhopg2"/>
            <w:rPr>
              <w:rFonts w:eastAsiaTheme="minorEastAsia"/>
              <w:noProof/>
              <w:lang w:eastAsia="nl-NL"/>
            </w:rPr>
          </w:pPr>
          <w:hyperlink w:anchor="_Toc122339359" w:history="1">
            <w:r w:rsidR="00955200" w:rsidRPr="005E40FD">
              <w:rPr>
                <w:rStyle w:val="Hyperlink"/>
                <w:noProof/>
              </w:rPr>
              <w:t>4.6 Analyse</w:t>
            </w:r>
            <w:r w:rsidR="00955200">
              <w:rPr>
                <w:noProof/>
                <w:webHidden/>
              </w:rPr>
              <w:tab/>
            </w:r>
            <w:r w:rsidR="00955200">
              <w:rPr>
                <w:noProof/>
                <w:webHidden/>
              </w:rPr>
              <w:fldChar w:fldCharType="begin"/>
            </w:r>
            <w:r w:rsidR="00955200">
              <w:rPr>
                <w:noProof/>
                <w:webHidden/>
              </w:rPr>
              <w:instrText xml:space="preserve"> PAGEREF _Toc122339359 \h </w:instrText>
            </w:r>
            <w:r w:rsidR="00955200">
              <w:rPr>
                <w:noProof/>
                <w:webHidden/>
              </w:rPr>
            </w:r>
            <w:r w:rsidR="00955200">
              <w:rPr>
                <w:noProof/>
                <w:webHidden/>
              </w:rPr>
              <w:fldChar w:fldCharType="separate"/>
            </w:r>
            <w:r w:rsidR="00955200">
              <w:rPr>
                <w:noProof/>
                <w:webHidden/>
              </w:rPr>
              <w:t>35</w:t>
            </w:r>
            <w:r w:rsidR="00955200">
              <w:rPr>
                <w:noProof/>
                <w:webHidden/>
              </w:rPr>
              <w:fldChar w:fldCharType="end"/>
            </w:r>
          </w:hyperlink>
        </w:p>
        <w:p w14:paraId="4852E7FE" w14:textId="3DB75402" w:rsidR="00955200" w:rsidRDefault="00000000">
          <w:pPr>
            <w:pStyle w:val="Inhopg1"/>
            <w:tabs>
              <w:tab w:val="right" w:leader="dot" w:pos="9062"/>
            </w:tabs>
            <w:rPr>
              <w:rFonts w:eastAsiaTheme="minorEastAsia"/>
              <w:noProof/>
              <w:lang w:eastAsia="nl-NL"/>
            </w:rPr>
          </w:pPr>
          <w:hyperlink w:anchor="_Toc122339360" w:history="1">
            <w:r w:rsidR="00955200" w:rsidRPr="005E40FD">
              <w:rPr>
                <w:rStyle w:val="Hyperlink"/>
                <w:noProof/>
              </w:rPr>
              <w:t>Hoofdstuk 5 De resultaten</w:t>
            </w:r>
            <w:r w:rsidR="00955200">
              <w:rPr>
                <w:noProof/>
                <w:webHidden/>
              </w:rPr>
              <w:tab/>
            </w:r>
            <w:r w:rsidR="00955200">
              <w:rPr>
                <w:noProof/>
                <w:webHidden/>
              </w:rPr>
              <w:fldChar w:fldCharType="begin"/>
            </w:r>
            <w:r w:rsidR="00955200">
              <w:rPr>
                <w:noProof/>
                <w:webHidden/>
              </w:rPr>
              <w:instrText xml:space="preserve"> PAGEREF _Toc122339360 \h </w:instrText>
            </w:r>
            <w:r w:rsidR="00955200">
              <w:rPr>
                <w:noProof/>
                <w:webHidden/>
              </w:rPr>
            </w:r>
            <w:r w:rsidR="00955200">
              <w:rPr>
                <w:noProof/>
                <w:webHidden/>
              </w:rPr>
              <w:fldChar w:fldCharType="separate"/>
            </w:r>
            <w:r w:rsidR="00955200">
              <w:rPr>
                <w:noProof/>
                <w:webHidden/>
              </w:rPr>
              <w:t>36</w:t>
            </w:r>
            <w:r w:rsidR="00955200">
              <w:rPr>
                <w:noProof/>
                <w:webHidden/>
              </w:rPr>
              <w:fldChar w:fldCharType="end"/>
            </w:r>
          </w:hyperlink>
        </w:p>
        <w:p w14:paraId="2F9AC946" w14:textId="511D1608" w:rsidR="00955200" w:rsidRDefault="00000000">
          <w:pPr>
            <w:pStyle w:val="Inhopg2"/>
            <w:rPr>
              <w:rFonts w:eastAsiaTheme="minorEastAsia"/>
              <w:noProof/>
              <w:lang w:eastAsia="nl-NL"/>
            </w:rPr>
          </w:pPr>
          <w:hyperlink w:anchor="_Toc122339361" w:history="1">
            <w:r w:rsidR="00955200" w:rsidRPr="005E40FD">
              <w:rPr>
                <w:rStyle w:val="Hyperlink"/>
                <w:noProof/>
              </w:rPr>
              <w:t>5.1 De achtergrondanalyse</w:t>
            </w:r>
            <w:r w:rsidR="00955200">
              <w:rPr>
                <w:noProof/>
                <w:webHidden/>
              </w:rPr>
              <w:tab/>
            </w:r>
            <w:r w:rsidR="00955200">
              <w:rPr>
                <w:noProof/>
                <w:webHidden/>
              </w:rPr>
              <w:fldChar w:fldCharType="begin"/>
            </w:r>
            <w:r w:rsidR="00955200">
              <w:rPr>
                <w:noProof/>
                <w:webHidden/>
              </w:rPr>
              <w:instrText xml:space="preserve"> PAGEREF _Toc122339361 \h </w:instrText>
            </w:r>
            <w:r w:rsidR="00955200">
              <w:rPr>
                <w:noProof/>
                <w:webHidden/>
              </w:rPr>
            </w:r>
            <w:r w:rsidR="00955200">
              <w:rPr>
                <w:noProof/>
                <w:webHidden/>
              </w:rPr>
              <w:fldChar w:fldCharType="separate"/>
            </w:r>
            <w:r w:rsidR="00955200">
              <w:rPr>
                <w:noProof/>
                <w:webHidden/>
              </w:rPr>
              <w:t>36</w:t>
            </w:r>
            <w:r w:rsidR="00955200">
              <w:rPr>
                <w:noProof/>
                <w:webHidden/>
              </w:rPr>
              <w:fldChar w:fldCharType="end"/>
            </w:r>
          </w:hyperlink>
        </w:p>
        <w:p w14:paraId="60285FA4" w14:textId="39347C5B" w:rsidR="00955200" w:rsidRDefault="00000000">
          <w:pPr>
            <w:pStyle w:val="Inhopg3"/>
            <w:tabs>
              <w:tab w:val="right" w:leader="dot" w:pos="9062"/>
            </w:tabs>
            <w:rPr>
              <w:rFonts w:eastAsiaTheme="minorEastAsia"/>
              <w:noProof/>
              <w:lang w:eastAsia="nl-NL"/>
            </w:rPr>
          </w:pPr>
          <w:hyperlink w:anchor="_Toc122339362" w:history="1">
            <w:r w:rsidR="00955200" w:rsidRPr="005E40FD">
              <w:rPr>
                <w:rStyle w:val="Hyperlink"/>
                <w:noProof/>
              </w:rPr>
              <w:t>5.1.1 Achtergrondvariabele man en vrouw</w:t>
            </w:r>
            <w:r w:rsidR="00955200">
              <w:rPr>
                <w:noProof/>
                <w:webHidden/>
              </w:rPr>
              <w:tab/>
            </w:r>
            <w:r w:rsidR="00955200">
              <w:rPr>
                <w:noProof/>
                <w:webHidden/>
              </w:rPr>
              <w:fldChar w:fldCharType="begin"/>
            </w:r>
            <w:r w:rsidR="00955200">
              <w:rPr>
                <w:noProof/>
                <w:webHidden/>
              </w:rPr>
              <w:instrText xml:space="preserve"> PAGEREF _Toc122339362 \h </w:instrText>
            </w:r>
            <w:r w:rsidR="00955200">
              <w:rPr>
                <w:noProof/>
                <w:webHidden/>
              </w:rPr>
            </w:r>
            <w:r w:rsidR="00955200">
              <w:rPr>
                <w:noProof/>
                <w:webHidden/>
              </w:rPr>
              <w:fldChar w:fldCharType="separate"/>
            </w:r>
            <w:r w:rsidR="00955200">
              <w:rPr>
                <w:noProof/>
                <w:webHidden/>
              </w:rPr>
              <w:t>36</w:t>
            </w:r>
            <w:r w:rsidR="00955200">
              <w:rPr>
                <w:noProof/>
                <w:webHidden/>
              </w:rPr>
              <w:fldChar w:fldCharType="end"/>
            </w:r>
          </w:hyperlink>
        </w:p>
        <w:p w14:paraId="07E9EEEC" w14:textId="5E1328FB" w:rsidR="00955200" w:rsidRDefault="00000000">
          <w:pPr>
            <w:pStyle w:val="Inhopg3"/>
            <w:tabs>
              <w:tab w:val="right" w:leader="dot" w:pos="9062"/>
            </w:tabs>
            <w:rPr>
              <w:rFonts w:eastAsiaTheme="minorEastAsia"/>
              <w:noProof/>
              <w:lang w:eastAsia="nl-NL"/>
            </w:rPr>
          </w:pPr>
          <w:hyperlink w:anchor="_Toc122339363" w:history="1">
            <w:r w:rsidR="00955200" w:rsidRPr="005E40FD">
              <w:rPr>
                <w:rStyle w:val="Hyperlink"/>
                <w:noProof/>
              </w:rPr>
              <w:t>5.1.2 Achtergrondvariabele type contract</w:t>
            </w:r>
            <w:r w:rsidR="00955200">
              <w:rPr>
                <w:noProof/>
                <w:webHidden/>
              </w:rPr>
              <w:tab/>
            </w:r>
            <w:r w:rsidR="00955200">
              <w:rPr>
                <w:noProof/>
                <w:webHidden/>
              </w:rPr>
              <w:fldChar w:fldCharType="begin"/>
            </w:r>
            <w:r w:rsidR="00955200">
              <w:rPr>
                <w:noProof/>
                <w:webHidden/>
              </w:rPr>
              <w:instrText xml:space="preserve"> PAGEREF _Toc122339363 \h </w:instrText>
            </w:r>
            <w:r w:rsidR="00955200">
              <w:rPr>
                <w:noProof/>
                <w:webHidden/>
              </w:rPr>
            </w:r>
            <w:r w:rsidR="00955200">
              <w:rPr>
                <w:noProof/>
                <w:webHidden/>
              </w:rPr>
              <w:fldChar w:fldCharType="separate"/>
            </w:r>
            <w:r w:rsidR="00955200">
              <w:rPr>
                <w:noProof/>
                <w:webHidden/>
              </w:rPr>
              <w:t>37</w:t>
            </w:r>
            <w:r w:rsidR="00955200">
              <w:rPr>
                <w:noProof/>
                <w:webHidden/>
              </w:rPr>
              <w:fldChar w:fldCharType="end"/>
            </w:r>
          </w:hyperlink>
        </w:p>
        <w:p w14:paraId="347F8D21" w14:textId="7DF40931" w:rsidR="00955200" w:rsidRDefault="00000000">
          <w:pPr>
            <w:pStyle w:val="Inhopg3"/>
            <w:tabs>
              <w:tab w:val="right" w:leader="dot" w:pos="9062"/>
            </w:tabs>
            <w:rPr>
              <w:rFonts w:eastAsiaTheme="minorEastAsia"/>
              <w:noProof/>
              <w:lang w:eastAsia="nl-NL"/>
            </w:rPr>
          </w:pPr>
          <w:hyperlink w:anchor="_Toc122339364" w:history="1">
            <w:r w:rsidR="00955200" w:rsidRPr="005E40FD">
              <w:rPr>
                <w:rStyle w:val="Hyperlink"/>
                <w:noProof/>
              </w:rPr>
              <w:t>5.1.3 Achtergrondvariabele totaal aantal jaar werkzaam</w:t>
            </w:r>
            <w:r w:rsidR="00955200">
              <w:rPr>
                <w:noProof/>
                <w:webHidden/>
              </w:rPr>
              <w:tab/>
            </w:r>
            <w:r w:rsidR="00955200">
              <w:rPr>
                <w:noProof/>
                <w:webHidden/>
              </w:rPr>
              <w:fldChar w:fldCharType="begin"/>
            </w:r>
            <w:r w:rsidR="00955200">
              <w:rPr>
                <w:noProof/>
                <w:webHidden/>
              </w:rPr>
              <w:instrText xml:space="preserve"> PAGEREF _Toc122339364 \h </w:instrText>
            </w:r>
            <w:r w:rsidR="00955200">
              <w:rPr>
                <w:noProof/>
                <w:webHidden/>
              </w:rPr>
            </w:r>
            <w:r w:rsidR="00955200">
              <w:rPr>
                <w:noProof/>
                <w:webHidden/>
              </w:rPr>
              <w:fldChar w:fldCharType="separate"/>
            </w:r>
            <w:r w:rsidR="00955200">
              <w:rPr>
                <w:noProof/>
                <w:webHidden/>
              </w:rPr>
              <w:t>37</w:t>
            </w:r>
            <w:r w:rsidR="00955200">
              <w:rPr>
                <w:noProof/>
                <w:webHidden/>
              </w:rPr>
              <w:fldChar w:fldCharType="end"/>
            </w:r>
          </w:hyperlink>
        </w:p>
        <w:p w14:paraId="1C560A13" w14:textId="53546F87" w:rsidR="00955200" w:rsidRDefault="00000000">
          <w:pPr>
            <w:pStyle w:val="Inhopg3"/>
            <w:tabs>
              <w:tab w:val="right" w:leader="dot" w:pos="9062"/>
            </w:tabs>
            <w:rPr>
              <w:rFonts w:eastAsiaTheme="minorEastAsia"/>
              <w:noProof/>
              <w:lang w:eastAsia="nl-NL"/>
            </w:rPr>
          </w:pPr>
          <w:hyperlink w:anchor="_Toc122339365" w:history="1">
            <w:r w:rsidR="00955200" w:rsidRPr="005E40FD">
              <w:rPr>
                <w:rStyle w:val="Hyperlink"/>
                <w:noProof/>
              </w:rPr>
              <w:t>5.1.4 Achtergrondvariabele verdeling kantoor en productie</w:t>
            </w:r>
            <w:r w:rsidR="00955200">
              <w:rPr>
                <w:noProof/>
                <w:webHidden/>
              </w:rPr>
              <w:tab/>
            </w:r>
            <w:r w:rsidR="00955200">
              <w:rPr>
                <w:noProof/>
                <w:webHidden/>
              </w:rPr>
              <w:fldChar w:fldCharType="begin"/>
            </w:r>
            <w:r w:rsidR="00955200">
              <w:rPr>
                <w:noProof/>
                <w:webHidden/>
              </w:rPr>
              <w:instrText xml:space="preserve"> PAGEREF _Toc122339365 \h </w:instrText>
            </w:r>
            <w:r w:rsidR="00955200">
              <w:rPr>
                <w:noProof/>
                <w:webHidden/>
              </w:rPr>
            </w:r>
            <w:r w:rsidR="00955200">
              <w:rPr>
                <w:noProof/>
                <w:webHidden/>
              </w:rPr>
              <w:fldChar w:fldCharType="separate"/>
            </w:r>
            <w:r w:rsidR="00955200">
              <w:rPr>
                <w:noProof/>
                <w:webHidden/>
              </w:rPr>
              <w:t>38</w:t>
            </w:r>
            <w:r w:rsidR="00955200">
              <w:rPr>
                <w:noProof/>
                <w:webHidden/>
              </w:rPr>
              <w:fldChar w:fldCharType="end"/>
            </w:r>
          </w:hyperlink>
        </w:p>
        <w:p w14:paraId="2BCD41A3" w14:textId="3945E24D" w:rsidR="00955200" w:rsidRDefault="00000000">
          <w:pPr>
            <w:pStyle w:val="Inhopg3"/>
            <w:tabs>
              <w:tab w:val="right" w:leader="dot" w:pos="9062"/>
            </w:tabs>
            <w:rPr>
              <w:rFonts w:eastAsiaTheme="minorEastAsia"/>
              <w:noProof/>
              <w:lang w:eastAsia="nl-NL"/>
            </w:rPr>
          </w:pPr>
          <w:hyperlink w:anchor="_Toc122339366" w:history="1">
            <w:r w:rsidR="00955200" w:rsidRPr="005E40FD">
              <w:rPr>
                <w:rStyle w:val="Hyperlink"/>
                <w:noProof/>
              </w:rPr>
              <w:t>5.1.5 Achtergrondvariabele generatie</w:t>
            </w:r>
            <w:r w:rsidR="00955200">
              <w:rPr>
                <w:noProof/>
                <w:webHidden/>
              </w:rPr>
              <w:tab/>
            </w:r>
            <w:r w:rsidR="00955200">
              <w:rPr>
                <w:noProof/>
                <w:webHidden/>
              </w:rPr>
              <w:fldChar w:fldCharType="begin"/>
            </w:r>
            <w:r w:rsidR="00955200">
              <w:rPr>
                <w:noProof/>
                <w:webHidden/>
              </w:rPr>
              <w:instrText xml:space="preserve"> PAGEREF _Toc122339366 \h </w:instrText>
            </w:r>
            <w:r w:rsidR="00955200">
              <w:rPr>
                <w:noProof/>
                <w:webHidden/>
              </w:rPr>
            </w:r>
            <w:r w:rsidR="00955200">
              <w:rPr>
                <w:noProof/>
                <w:webHidden/>
              </w:rPr>
              <w:fldChar w:fldCharType="separate"/>
            </w:r>
            <w:r w:rsidR="00955200">
              <w:rPr>
                <w:noProof/>
                <w:webHidden/>
              </w:rPr>
              <w:t>38</w:t>
            </w:r>
            <w:r w:rsidR="00955200">
              <w:rPr>
                <w:noProof/>
                <w:webHidden/>
              </w:rPr>
              <w:fldChar w:fldCharType="end"/>
            </w:r>
          </w:hyperlink>
        </w:p>
        <w:p w14:paraId="7C5BCFAC" w14:textId="194670DF" w:rsidR="00955200" w:rsidRDefault="00000000">
          <w:pPr>
            <w:pStyle w:val="Inhopg2"/>
            <w:rPr>
              <w:rFonts w:eastAsiaTheme="minorEastAsia"/>
              <w:noProof/>
              <w:lang w:eastAsia="nl-NL"/>
            </w:rPr>
          </w:pPr>
          <w:hyperlink w:anchor="_Toc122339367" w:history="1">
            <w:r w:rsidR="00955200" w:rsidRPr="005E40FD">
              <w:rPr>
                <w:rStyle w:val="Hyperlink"/>
                <w:noProof/>
              </w:rPr>
              <w:t>5.2 De univariate-analyse</w:t>
            </w:r>
            <w:r w:rsidR="00955200">
              <w:rPr>
                <w:noProof/>
                <w:webHidden/>
              </w:rPr>
              <w:tab/>
            </w:r>
            <w:r w:rsidR="00955200">
              <w:rPr>
                <w:noProof/>
                <w:webHidden/>
              </w:rPr>
              <w:fldChar w:fldCharType="begin"/>
            </w:r>
            <w:r w:rsidR="00955200">
              <w:rPr>
                <w:noProof/>
                <w:webHidden/>
              </w:rPr>
              <w:instrText xml:space="preserve"> PAGEREF _Toc122339367 \h </w:instrText>
            </w:r>
            <w:r w:rsidR="00955200">
              <w:rPr>
                <w:noProof/>
                <w:webHidden/>
              </w:rPr>
            </w:r>
            <w:r w:rsidR="00955200">
              <w:rPr>
                <w:noProof/>
                <w:webHidden/>
              </w:rPr>
              <w:fldChar w:fldCharType="separate"/>
            </w:r>
            <w:r w:rsidR="00955200">
              <w:rPr>
                <w:noProof/>
                <w:webHidden/>
              </w:rPr>
              <w:t>39</w:t>
            </w:r>
            <w:r w:rsidR="00955200">
              <w:rPr>
                <w:noProof/>
                <w:webHidden/>
              </w:rPr>
              <w:fldChar w:fldCharType="end"/>
            </w:r>
          </w:hyperlink>
        </w:p>
        <w:p w14:paraId="693AE1EF" w14:textId="65292368" w:rsidR="00955200" w:rsidRDefault="00000000">
          <w:pPr>
            <w:pStyle w:val="Inhopg3"/>
            <w:tabs>
              <w:tab w:val="right" w:leader="dot" w:pos="9062"/>
            </w:tabs>
            <w:rPr>
              <w:rFonts w:eastAsiaTheme="minorEastAsia"/>
              <w:noProof/>
              <w:lang w:eastAsia="nl-NL"/>
            </w:rPr>
          </w:pPr>
          <w:hyperlink w:anchor="_Toc122339368" w:history="1">
            <w:r w:rsidR="00955200" w:rsidRPr="005E40FD">
              <w:rPr>
                <w:rStyle w:val="Hyperlink"/>
                <w:noProof/>
              </w:rPr>
              <w:t>5.2.1 Gemiddelde score op talentgericht leiderschap</w:t>
            </w:r>
            <w:r w:rsidR="00955200">
              <w:rPr>
                <w:noProof/>
                <w:webHidden/>
              </w:rPr>
              <w:tab/>
            </w:r>
            <w:r w:rsidR="00955200">
              <w:rPr>
                <w:noProof/>
                <w:webHidden/>
              </w:rPr>
              <w:fldChar w:fldCharType="begin"/>
            </w:r>
            <w:r w:rsidR="00955200">
              <w:rPr>
                <w:noProof/>
                <w:webHidden/>
              </w:rPr>
              <w:instrText xml:space="preserve"> PAGEREF _Toc122339368 \h </w:instrText>
            </w:r>
            <w:r w:rsidR="00955200">
              <w:rPr>
                <w:noProof/>
                <w:webHidden/>
              </w:rPr>
            </w:r>
            <w:r w:rsidR="00955200">
              <w:rPr>
                <w:noProof/>
                <w:webHidden/>
              </w:rPr>
              <w:fldChar w:fldCharType="separate"/>
            </w:r>
            <w:r w:rsidR="00955200">
              <w:rPr>
                <w:noProof/>
                <w:webHidden/>
              </w:rPr>
              <w:t>39</w:t>
            </w:r>
            <w:r w:rsidR="00955200">
              <w:rPr>
                <w:noProof/>
                <w:webHidden/>
              </w:rPr>
              <w:fldChar w:fldCharType="end"/>
            </w:r>
          </w:hyperlink>
        </w:p>
        <w:p w14:paraId="12FA6FC2" w14:textId="79E6D0A0" w:rsidR="00955200" w:rsidRDefault="00000000">
          <w:pPr>
            <w:pStyle w:val="Inhopg3"/>
            <w:tabs>
              <w:tab w:val="right" w:leader="dot" w:pos="9062"/>
            </w:tabs>
            <w:rPr>
              <w:rFonts w:eastAsiaTheme="minorEastAsia"/>
              <w:noProof/>
              <w:lang w:eastAsia="nl-NL"/>
            </w:rPr>
          </w:pPr>
          <w:hyperlink w:anchor="_Toc122339369" w:history="1">
            <w:r w:rsidR="00955200" w:rsidRPr="005E40FD">
              <w:rPr>
                <w:rStyle w:val="Hyperlink"/>
                <w:noProof/>
              </w:rPr>
              <w:t>5.2.2 Gemiddelde score op empowering leadership</w:t>
            </w:r>
            <w:r w:rsidR="00955200">
              <w:rPr>
                <w:noProof/>
                <w:webHidden/>
              </w:rPr>
              <w:tab/>
            </w:r>
            <w:r w:rsidR="00955200">
              <w:rPr>
                <w:noProof/>
                <w:webHidden/>
              </w:rPr>
              <w:fldChar w:fldCharType="begin"/>
            </w:r>
            <w:r w:rsidR="00955200">
              <w:rPr>
                <w:noProof/>
                <w:webHidden/>
              </w:rPr>
              <w:instrText xml:space="preserve"> PAGEREF _Toc122339369 \h </w:instrText>
            </w:r>
            <w:r w:rsidR="00955200">
              <w:rPr>
                <w:noProof/>
                <w:webHidden/>
              </w:rPr>
            </w:r>
            <w:r w:rsidR="00955200">
              <w:rPr>
                <w:noProof/>
                <w:webHidden/>
              </w:rPr>
              <w:fldChar w:fldCharType="separate"/>
            </w:r>
            <w:r w:rsidR="00955200">
              <w:rPr>
                <w:noProof/>
                <w:webHidden/>
              </w:rPr>
              <w:t>40</w:t>
            </w:r>
            <w:r w:rsidR="00955200">
              <w:rPr>
                <w:noProof/>
                <w:webHidden/>
              </w:rPr>
              <w:fldChar w:fldCharType="end"/>
            </w:r>
          </w:hyperlink>
        </w:p>
        <w:p w14:paraId="2C9E2877" w14:textId="32E5050C" w:rsidR="00955200" w:rsidRDefault="00000000">
          <w:pPr>
            <w:pStyle w:val="Inhopg3"/>
            <w:tabs>
              <w:tab w:val="right" w:leader="dot" w:pos="9062"/>
            </w:tabs>
            <w:rPr>
              <w:rFonts w:eastAsiaTheme="minorEastAsia"/>
              <w:noProof/>
              <w:lang w:eastAsia="nl-NL"/>
            </w:rPr>
          </w:pPr>
          <w:hyperlink w:anchor="_Toc122339370" w:history="1">
            <w:r w:rsidR="00955200" w:rsidRPr="005E40FD">
              <w:rPr>
                <w:rStyle w:val="Hyperlink"/>
                <w:noProof/>
              </w:rPr>
              <w:t>5.2.2.1 Gemiddelde scores op subdimensie 'empowering leadership’</w:t>
            </w:r>
            <w:r w:rsidR="00955200">
              <w:rPr>
                <w:noProof/>
                <w:webHidden/>
              </w:rPr>
              <w:tab/>
            </w:r>
            <w:r w:rsidR="00955200">
              <w:rPr>
                <w:noProof/>
                <w:webHidden/>
              </w:rPr>
              <w:fldChar w:fldCharType="begin"/>
            </w:r>
            <w:r w:rsidR="00955200">
              <w:rPr>
                <w:noProof/>
                <w:webHidden/>
              </w:rPr>
              <w:instrText xml:space="preserve"> PAGEREF _Toc122339370 \h </w:instrText>
            </w:r>
            <w:r w:rsidR="00955200">
              <w:rPr>
                <w:noProof/>
                <w:webHidden/>
              </w:rPr>
            </w:r>
            <w:r w:rsidR="00955200">
              <w:rPr>
                <w:noProof/>
                <w:webHidden/>
              </w:rPr>
              <w:fldChar w:fldCharType="separate"/>
            </w:r>
            <w:r w:rsidR="00955200">
              <w:rPr>
                <w:noProof/>
                <w:webHidden/>
              </w:rPr>
              <w:t>42</w:t>
            </w:r>
            <w:r w:rsidR="00955200">
              <w:rPr>
                <w:noProof/>
                <w:webHidden/>
              </w:rPr>
              <w:fldChar w:fldCharType="end"/>
            </w:r>
          </w:hyperlink>
        </w:p>
        <w:p w14:paraId="4A831F8B" w14:textId="61CF3851" w:rsidR="00955200" w:rsidRDefault="00000000">
          <w:pPr>
            <w:pStyle w:val="Inhopg3"/>
            <w:tabs>
              <w:tab w:val="right" w:leader="dot" w:pos="9062"/>
            </w:tabs>
            <w:rPr>
              <w:rFonts w:eastAsiaTheme="minorEastAsia"/>
              <w:noProof/>
              <w:lang w:eastAsia="nl-NL"/>
            </w:rPr>
          </w:pPr>
          <w:hyperlink w:anchor="_Toc122339371" w:history="1">
            <w:r w:rsidR="00955200" w:rsidRPr="005E40FD">
              <w:rPr>
                <w:rStyle w:val="Hyperlink"/>
                <w:noProof/>
              </w:rPr>
              <w:t>5.2.3 Gemiddelde score op supportive leadership</w:t>
            </w:r>
            <w:r w:rsidR="00955200">
              <w:rPr>
                <w:noProof/>
                <w:webHidden/>
              </w:rPr>
              <w:tab/>
            </w:r>
            <w:r w:rsidR="00955200">
              <w:rPr>
                <w:noProof/>
                <w:webHidden/>
              </w:rPr>
              <w:fldChar w:fldCharType="begin"/>
            </w:r>
            <w:r w:rsidR="00955200">
              <w:rPr>
                <w:noProof/>
                <w:webHidden/>
              </w:rPr>
              <w:instrText xml:space="preserve"> PAGEREF _Toc122339371 \h </w:instrText>
            </w:r>
            <w:r w:rsidR="00955200">
              <w:rPr>
                <w:noProof/>
                <w:webHidden/>
              </w:rPr>
            </w:r>
            <w:r w:rsidR="00955200">
              <w:rPr>
                <w:noProof/>
                <w:webHidden/>
              </w:rPr>
              <w:fldChar w:fldCharType="separate"/>
            </w:r>
            <w:r w:rsidR="00955200">
              <w:rPr>
                <w:noProof/>
                <w:webHidden/>
              </w:rPr>
              <w:t>43</w:t>
            </w:r>
            <w:r w:rsidR="00955200">
              <w:rPr>
                <w:noProof/>
                <w:webHidden/>
              </w:rPr>
              <w:fldChar w:fldCharType="end"/>
            </w:r>
          </w:hyperlink>
        </w:p>
        <w:p w14:paraId="235DE7D2" w14:textId="68B64943" w:rsidR="00955200" w:rsidRDefault="00000000">
          <w:pPr>
            <w:pStyle w:val="Inhopg3"/>
            <w:tabs>
              <w:tab w:val="right" w:leader="dot" w:pos="9062"/>
            </w:tabs>
            <w:rPr>
              <w:rFonts w:eastAsiaTheme="minorEastAsia"/>
              <w:noProof/>
              <w:lang w:eastAsia="nl-NL"/>
            </w:rPr>
          </w:pPr>
          <w:hyperlink w:anchor="_Toc122339372" w:history="1">
            <w:r w:rsidR="00955200" w:rsidRPr="005E40FD">
              <w:rPr>
                <w:rStyle w:val="Hyperlink"/>
                <w:noProof/>
              </w:rPr>
              <w:t>5.2.3.1 Gemiddelde scores op subdimensies supportive leadership</w:t>
            </w:r>
            <w:r w:rsidR="00955200">
              <w:rPr>
                <w:noProof/>
                <w:webHidden/>
              </w:rPr>
              <w:tab/>
            </w:r>
            <w:r w:rsidR="00955200">
              <w:rPr>
                <w:noProof/>
                <w:webHidden/>
              </w:rPr>
              <w:fldChar w:fldCharType="begin"/>
            </w:r>
            <w:r w:rsidR="00955200">
              <w:rPr>
                <w:noProof/>
                <w:webHidden/>
              </w:rPr>
              <w:instrText xml:space="preserve"> PAGEREF _Toc122339372 \h </w:instrText>
            </w:r>
            <w:r w:rsidR="00955200">
              <w:rPr>
                <w:noProof/>
                <w:webHidden/>
              </w:rPr>
            </w:r>
            <w:r w:rsidR="00955200">
              <w:rPr>
                <w:noProof/>
                <w:webHidden/>
              </w:rPr>
              <w:fldChar w:fldCharType="separate"/>
            </w:r>
            <w:r w:rsidR="00955200">
              <w:rPr>
                <w:noProof/>
                <w:webHidden/>
              </w:rPr>
              <w:t>44</w:t>
            </w:r>
            <w:r w:rsidR="00955200">
              <w:rPr>
                <w:noProof/>
                <w:webHidden/>
              </w:rPr>
              <w:fldChar w:fldCharType="end"/>
            </w:r>
          </w:hyperlink>
        </w:p>
        <w:p w14:paraId="64933256" w14:textId="5FCD90E2" w:rsidR="00955200" w:rsidRDefault="00000000">
          <w:pPr>
            <w:pStyle w:val="Inhopg3"/>
            <w:tabs>
              <w:tab w:val="right" w:leader="dot" w:pos="9062"/>
            </w:tabs>
            <w:rPr>
              <w:rFonts w:eastAsiaTheme="minorEastAsia"/>
              <w:noProof/>
              <w:lang w:eastAsia="nl-NL"/>
            </w:rPr>
          </w:pPr>
          <w:hyperlink w:anchor="_Toc122339373" w:history="1">
            <w:r w:rsidR="00955200" w:rsidRPr="005E40FD">
              <w:rPr>
                <w:rStyle w:val="Hyperlink"/>
                <w:noProof/>
              </w:rPr>
              <w:t>5.2.4 Gemiddelde score op de leiderschapsrol van de architect</w:t>
            </w:r>
            <w:r w:rsidR="00955200">
              <w:rPr>
                <w:noProof/>
                <w:webHidden/>
              </w:rPr>
              <w:tab/>
            </w:r>
            <w:r w:rsidR="00955200">
              <w:rPr>
                <w:noProof/>
                <w:webHidden/>
              </w:rPr>
              <w:fldChar w:fldCharType="begin"/>
            </w:r>
            <w:r w:rsidR="00955200">
              <w:rPr>
                <w:noProof/>
                <w:webHidden/>
              </w:rPr>
              <w:instrText xml:space="preserve"> PAGEREF _Toc122339373 \h </w:instrText>
            </w:r>
            <w:r w:rsidR="00955200">
              <w:rPr>
                <w:noProof/>
                <w:webHidden/>
              </w:rPr>
            </w:r>
            <w:r w:rsidR="00955200">
              <w:rPr>
                <w:noProof/>
                <w:webHidden/>
              </w:rPr>
              <w:fldChar w:fldCharType="separate"/>
            </w:r>
            <w:r w:rsidR="00955200">
              <w:rPr>
                <w:noProof/>
                <w:webHidden/>
              </w:rPr>
              <w:t>45</w:t>
            </w:r>
            <w:r w:rsidR="00955200">
              <w:rPr>
                <w:noProof/>
                <w:webHidden/>
              </w:rPr>
              <w:fldChar w:fldCharType="end"/>
            </w:r>
          </w:hyperlink>
        </w:p>
        <w:p w14:paraId="7DFEFF48" w14:textId="51D3D583" w:rsidR="00955200" w:rsidRDefault="00000000">
          <w:pPr>
            <w:pStyle w:val="Inhopg3"/>
            <w:tabs>
              <w:tab w:val="right" w:leader="dot" w:pos="9062"/>
            </w:tabs>
            <w:rPr>
              <w:rFonts w:eastAsiaTheme="minorEastAsia"/>
              <w:noProof/>
              <w:lang w:eastAsia="nl-NL"/>
            </w:rPr>
          </w:pPr>
          <w:hyperlink w:anchor="_Toc122339374" w:history="1">
            <w:r w:rsidR="00955200" w:rsidRPr="005E40FD">
              <w:rPr>
                <w:rStyle w:val="Hyperlink"/>
                <w:noProof/>
              </w:rPr>
              <w:t>5.2.4.1 Scores subdimensies op de leiderschapsrol de architect</w:t>
            </w:r>
            <w:r w:rsidR="00955200">
              <w:rPr>
                <w:noProof/>
                <w:webHidden/>
              </w:rPr>
              <w:tab/>
            </w:r>
            <w:r w:rsidR="00955200">
              <w:rPr>
                <w:noProof/>
                <w:webHidden/>
              </w:rPr>
              <w:fldChar w:fldCharType="begin"/>
            </w:r>
            <w:r w:rsidR="00955200">
              <w:rPr>
                <w:noProof/>
                <w:webHidden/>
              </w:rPr>
              <w:instrText xml:space="preserve"> PAGEREF _Toc122339374 \h </w:instrText>
            </w:r>
            <w:r w:rsidR="00955200">
              <w:rPr>
                <w:noProof/>
                <w:webHidden/>
              </w:rPr>
            </w:r>
            <w:r w:rsidR="00955200">
              <w:rPr>
                <w:noProof/>
                <w:webHidden/>
              </w:rPr>
              <w:fldChar w:fldCharType="separate"/>
            </w:r>
            <w:r w:rsidR="00955200">
              <w:rPr>
                <w:noProof/>
                <w:webHidden/>
              </w:rPr>
              <w:t>46</w:t>
            </w:r>
            <w:r w:rsidR="00955200">
              <w:rPr>
                <w:noProof/>
                <w:webHidden/>
              </w:rPr>
              <w:fldChar w:fldCharType="end"/>
            </w:r>
          </w:hyperlink>
        </w:p>
        <w:p w14:paraId="3A945887" w14:textId="677F74A9" w:rsidR="00955200" w:rsidRDefault="00000000">
          <w:pPr>
            <w:pStyle w:val="Inhopg2"/>
            <w:rPr>
              <w:rFonts w:eastAsiaTheme="minorEastAsia"/>
              <w:noProof/>
              <w:lang w:eastAsia="nl-NL"/>
            </w:rPr>
          </w:pPr>
          <w:hyperlink w:anchor="_Toc122339375" w:history="1">
            <w:r w:rsidR="00955200" w:rsidRPr="005E40FD">
              <w:rPr>
                <w:rStyle w:val="Hyperlink"/>
                <w:noProof/>
              </w:rPr>
              <w:t>5.3 De bivariate-analyse</w:t>
            </w:r>
            <w:r w:rsidR="00955200">
              <w:rPr>
                <w:noProof/>
                <w:webHidden/>
              </w:rPr>
              <w:tab/>
            </w:r>
            <w:r w:rsidR="00955200">
              <w:rPr>
                <w:noProof/>
                <w:webHidden/>
              </w:rPr>
              <w:fldChar w:fldCharType="begin"/>
            </w:r>
            <w:r w:rsidR="00955200">
              <w:rPr>
                <w:noProof/>
                <w:webHidden/>
              </w:rPr>
              <w:instrText xml:space="preserve"> PAGEREF _Toc122339375 \h </w:instrText>
            </w:r>
            <w:r w:rsidR="00955200">
              <w:rPr>
                <w:noProof/>
                <w:webHidden/>
              </w:rPr>
            </w:r>
            <w:r w:rsidR="00955200">
              <w:rPr>
                <w:noProof/>
                <w:webHidden/>
              </w:rPr>
              <w:fldChar w:fldCharType="separate"/>
            </w:r>
            <w:r w:rsidR="00955200">
              <w:rPr>
                <w:noProof/>
                <w:webHidden/>
              </w:rPr>
              <w:t>47</w:t>
            </w:r>
            <w:r w:rsidR="00955200">
              <w:rPr>
                <w:noProof/>
                <w:webHidden/>
              </w:rPr>
              <w:fldChar w:fldCharType="end"/>
            </w:r>
          </w:hyperlink>
        </w:p>
        <w:p w14:paraId="6815181E" w14:textId="3E65690F" w:rsidR="00955200" w:rsidRDefault="00000000">
          <w:pPr>
            <w:pStyle w:val="Inhopg3"/>
            <w:tabs>
              <w:tab w:val="right" w:leader="dot" w:pos="9062"/>
            </w:tabs>
            <w:rPr>
              <w:rFonts w:eastAsiaTheme="minorEastAsia"/>
              <w:noProof/>
              <w:lang w:eastAsia="nl-NL"/>
            </w:rPr>
          </w:pPr>
          <w:hyperlink w:anchor="_Toc122339376" w:history="1">
            <w:r w:rsidR="00955200" w:rsidRPr="005E40FD">
              <w:rPr>
                <w:rStyle w:val="Hyperlink"/>
                <w:noProof/>
              </w:rPr>
              <w:t>5.3.1 Vergelijking gemiddelden productie en kantoor met de onafhankelijke variabelen</w:t>
            </w:r>
            <w:r w:rsidR="00955200">
              <w:rPr>
                <w:noProof/>
                <w:webHidden/>
              </w:rPr>
              <w:tab/>
            </w:r>
            <w:r w:rsidR="00955200">
              <w:rPr>
                <w:noProof/>
                <w:webHidden/>
              </w:rPr>
              <w:fldChar w:fldCharType="begin"/>
            </w:r>
            <w:r w:rsidR="00955200">
              <w:rPr>
                <w:noProof/>
                <w:webHidden/>
              </w:rPr>
              <w:instrText xml:space="preserve"> PAGEREF _Toc122339376 \h </w:instrText>
            </w:r>
            <w:r w:rsidR="00955200">
              <w:rPr>
                <w:noProof/>
                <w:webHidden/>
              </w:rPr>
            </w:r>
            <w:r w:rsidR="00955200">
              <w:rPr>
                <w:noProof/>
                <w:webHidden/>
              </w:rPr>
              <w:fldChar w:fldCharType="separate"/>
            </w:r>
            <w:r w:rsidR="00955200">
              <w:rPr>
                <w:noProof/>
                <w:webHidden/>
              </w:rPr>
              <w:t>47</w:t>
            </w:r>
            <w:r w:rsidR="00955200">
              <w:rPr>
                <w:noProof/>
                <w:webHidden/>
              </w:rPr>
              <w:fldChar w:fldCharType="end"/>
            </w:r>
          </w:hyperlink>
        </w:p>
        <w:p w14:paraId="0C4B3861" w14:textId="060A8A3C" w:rsidR="00955200" w:rsidRDefault="00000000">
          <w:pPr>
            <w:pStyle w:val="Inhopg3"/>
            <w:tabs>
              <w:tab w:val="right" w:leader="dot" w:pos="9062"/>
            </w:tabs>
            <w:rPr>
              <w:rFonts w:eastAsiaTheme="minorEastAsia"/>
              <w:noProof/>
              <w:lang w:eastAsia="nl-NL"/>
            </w:rPr>
          </w:pPr>
          <w:hyperlink w:anchor="_Toc122339377" w:history="1">
            <w:r w:rsidR="00955200" w:rsidRPr="005E40FD">
              <w:rPr>
                <w:rStyle w:val="Hyperlink"/>
                <w:noProof/>
              </w:rPr>
              <w:t>5.3.2 Vergelijking gemiddelden man en vrouw met de onafhankelijke variabelen</w:t>
            </w:r>
            <w:r w:rsidR="00955200">
              <w:rPr>
                <w:noProof/>
                <w:webHidden/>
              </w:rPr>
              <w:tab/>
            </w:r>
            <w:r w:rsidR="00955200">
              <w:rPr>
                <w:noProof/>
                <w:webHidden/>
              </w:rPr>
              <w:fldChar w:fldCharType="begin"/>
            </w:r>
            <w:r w:rsidR="00955200">
              <w:rPr>
                <w:noProof/>
                <w:webHidden/>
              </w:rPr>
              <w:instrText xml:space="preserve"> PAGEREF _Toc122339377 \h </w:instrText>
            </w:r>
            <w:r w:rsidR="00955200">
              <w:rPr>
                <w:noProof/>
                <w:webHidden/>
              </w:rPr>
            </w:r>
            <w:r w:rsidR="00955200">
              <w:rPr>
                <w:noProof/>
                <w:webHidden/>
              </w:rPr>
              <w:fldChar w:fldCharType="separate"/>
            </w:r>
            <w:r w:rsidR="00955200">
              <w:rPr>
                <w:noProof/>
                <w:webHidden/>
              </w:rPr>
              <w:t>48</w:t>
            </w:r>
            <w:r w:rsidR="00955200">
              <w:rPr>
                <w:noProof/>
                <w:webHidden/>
              </w:rPr>
              <w:fldChar w:fldCharType="end"/>
            </w:r>
          </w:hyperlink>
        </w:p>
        <w:p w14:paraId="3CBE8FEB" w14:textId="31259820" w:rsidR="00955200" w:rsidRDefault="00000000">
          <w:pPr>
            <w:pStyle w:val="Inhopg3"/>
            <w:tabs>
              <w:tab w:val="right" w:leader="dot" w:pos="9062"/>
            </w:tabs>
            <w:rPr>
              <w:rFonts w:eastAsiaTheme="minorEastAsia"/>
              <w:noProof/>
              <w:lang w:eastAsia="nl-NL"/>
            </w:rPr>
          </w:pPr>
          <w:hyperlink w:anchor="_Toc122339378" w:history="1">
            <w:r w:rsidR="00955200" w:rsidRPr="005E40FD">
              <w:rPr>
                <w:rStyle w:val="Hyperlink"/>
                <w:noProof/>
              </w:rPr>
              <w:t>5.3.3 Vergelijking gemiddeldes generaties met de onafhankelijke variabelen</w:t>
            </w:r>
            <w:r w:rsidR="00955200">
              <w:rPr>
                <w:noProof/>
                <w:webHidden/>
              </w:rPr>
              <w:tab/>
            </w:r>
            <w:r w:rsidR="00955200">
              <w:rPr>
                <w:noProof/>
                <w:webHidden/>
              </w:rPr>
              <w:fldChar w:fldCharType="begin"/>
            </w:r>
            <w:r w:rsidR="00955200">
              <w:rPr>
                <w:noProof/>
                <w:webHidden/>
              </w:rPr>
              <w:instrText xml:space="preserve"> PAGEREF _Toc122339378 \h </w:instrText>
            </w:r>
            <w:r w:rsidR="00955200">
              <w:rPr>
                <w:noProof/>
                <w:webHidden/>
              </w:rPr>
            </w:r>
            <w:r w:rsidR="00955200">
              <w:rPr>
                <w:noProof/>
                <w:webHidden/>
              </w:rPr>
              <w:fldChar w:fldCharType="separate"/>
            </w:r>
            <w:r w:rsidR="00955200">
              <w:rPr>
                <w:noProof/>
                <w:webHidden/>
              </w:rPr>
              <w:t>49</w:t>
            </w:r>
            <w:r w:rsidR="00955200">
              <w:rPr>
                <w:noProof/>
                <w:webHidden/>
              </w:rPr>
              <w:fldChar w:fldCharType="end"/>
            </w:r>
          </w:hyperlink>
        </w:p>
        <w:p w14:paraId="75A40A6D" w14:textId="65A305AA" w:rsidR="00955200" w:rsidRDefault="00000000">
          <w:pPr>
            <w:pStyle w:val="Inhopg3"/>
            <w:tabs>
              <w:tab w:val="right" w:leader="dot" w:pos="9062"/>
            </w:tabs>
            <w:rPr>
              <w:rFonts w:eastAsiaTheme="minorEastAsia"/>
              <w:noProof/>
              <w:lang w:eastAsia="nl-NL"/>
            </w:rPr>
          </w:pPr>
          <w:hyperlink w:anchor="_Toc122339379" w:history="1">
            <w:r w:rsidR="00955200" w:rsidRPr="005E40FD">
              <w:rPr>
                <w:rStyle w:val="Hyperlink"/>
                <w:noProof/>
              </w:rPr>
              <w:t>5.3.4 Vergelijking van de gemiddelden van de onafhankelijke variabelen</w:t>
            </w:r>
            <w:r w:rsidR="00955200">
              <w:rPr>
                <w:noProof/>
                <w:webHidden/>
              </w:rPr>
              <w:tab/>
            </w:r>
            <w:r w:rsidR="00955200">
              <w:rPr>
                <w:noProof/>
                <w:webHidden/>
              </w:rPr>
              <w:fldChar w:fldCharType="begin"/>
            </w:r>
            <w:r w:rsidR="00955200">
              <w:rPr>
                <w:noProof/>
                <w:webHidden/>
              </w:rPr>
              <w:instrText xml:space="preserve"> PAGEREF _Toc122339379 \h </w:instrText>
            </w:r>
            <w:r w:rsidR="00955200">
              <w:rPr>
                <w:noProof/>
                <w:webHidden/>
              </w:rPr>
            </w:r>
            <w:r w:rsidR="00955200">
              <w:rPr>
                <w:noProof/>
                <w:webHidden/>
              </w:rPr>
              <w:fldChar w:fldCharType="separate"/>
            </w:r>
            <w:r w:rsidR="00955200">
              <w:rPr>
                <w:noProof/>
                <w:webHidden/>
              </w:rPr>
              <w:t>50</w:t>
            </w:r>
            <w:r w:rsidR="00955200">
              <w:rPr>
                <w:noProof/>
                <w:webHidden/>
              </w:rPr>
              <w:fldChar w:fldCharType="end"/>
            </w:r>
          </w:hyperlink>
        </w:p>
        <w:p w14:paraId="3130F28E" w14:textId="04B091C3" w:rsidR="00955200" w:rsidRDefault="00000000">
          <w:pPr>
            <w:pStyle w:val="Inhopg1"/>
            <w:tabs>
              <w:tab w:val="right" w:leader="dot" w:pos="9062"/>
            </w:tabs>
            <w:rPr>
              <w:rFonts w:eastAsiaTheme="minorEastAsia"/>
              <w:noProof/>
              <w:lang w:eastAsia="nl-NL"/>
            </w:rPr>
          </w:pPr>
          <w:hyperlink w:anchor="_Toc122339380" w:history="1">
            <w:r w:rsidR="00955200" w:rsidRPr="005E40FD">
              <w:rPr>
                <w:rStyle w:val="Hyperlink"/>
                <w:noProof/>
              </w:rPr>
              <w:t>Hoofdstuk 6 Conclusie</w:t>
            </w:r>
            <w:r w:rsidR="00955200">
              <w:rPr>
                <w:noProof/>
                <w:webHidden/>
              </w:rPr>
              <w:tab/>
            </w:r>
            <w:r w:rsidR="00955200">
              <w:rPr>
                <w:noProof/>
                <w:webHidden/>
              </w:rPr>
              <w:fldChar w:fldCharType="begin"/>
            </w:r>
            <w:r w:rsidR="00955200">
              <w:rPr>
                <w:noProof/>
                <w:webHidden/>
              </w:rPr>
              <w:instrText xml:space="preserve"> PAGEREF _Toc122339380 \h </w:instrText>
            </w:r>
            <w:r w:rsidR="00955200">
              <w:rPr>
                <w:noProof/>
                <w:webHidden/>
              </w:rPr>
            </w:r>
            <w:r w:rsidR="00955200">
              <w:rPr>
                <w:noProof/>
                <w:webHidden/>
              </w:rPr>
              <w:fldChar w:fldCharType="separate"/>
            </w:r>
            <w:r w:rsidR="00955200">
              <w:rPr>
                <w:noProof/>
                <w:webHidden/>
              </w:rPr>
              <w:t>52</w:t>
            </w:r>
            <w:r w:rsidR="00955200">
              <w:rPr>
                <w:noProof/>
                <w:webHidden/>
              </w:rPr>
              <w:fldChar w:fldCharType="end"/>
            </w:r>
          </w:hyperlink>
        </w:p>
        <w:p w14:paraId="3DD60E46" w14:textId="76F2782B" w:rsidR="00955200" w:rsidRDefault="00000000">
          <w:pPr>
            <w:pStyle w:val="Inhopg2"/>
            <w:rPr>
              <w:rFonts w:eastAsiaTheme="minorEastAsia"/>
              <w:noProof/>
              <w:lang w:eastAsia="nl-NL"/>
            </w:rPr>
          </w:pPr>
          <w:hyperlink w:anchor="_Toc122339381" w:history="1">
            <w:r w:rsidR="00955200" w:rsidRPr="005E40FD">
              <w:rPr>
                <w:rStyle w:val="Hyperlink"/>
                <w:noProof/>
              </w:rPr>
              <w:t>6.1 Deelvraag 1: In hoeverre ervaren de medewerkers van Andi Smart Solutions Group dat empowering leadership aanwezig is in de organisatie?</w:t>
            </w:r>
            <w:r w:rsidR="00955200">
              <w:rPr>
                <w:noProof/>
                <w:webHidden/>
              </w:rPr>
              <w:tab/>
            </w:r>
            <w:r w:rsidR="00955200">
              <w:rPr>
                <w:noProof/>
                <w:webHidden/>
              </w:rPr>
              <w:fldChar w:fldCharType="begin"/>
            </w:r>
            <w:r w:rsidR="00955200">
              <w:rPr>
                <w:noProof/>
                <w:webHidden/>
              </w:rPr>
              <w:instrText xml:space="preserve"> PAGEREF _Toc122339381 \h </w:instrText>
            </w:r>
            <w:r w:rsidR="00955200">
              <w:rPr>
                <w:noProof/>
                <w:webHidden/>
              </w:rPr>
            </w:r>
            <w:r w:rsidR="00955200">
              <w:rPr>
                <w:noProof/>
                <w:webHidden/>
              </w:rPr>
              <w:fldChar w:fldCharType="separate"/>
            </w:r>
            <w:r w:rsidR="00955200">
              <w:rPr>
                <w:noProof/>
                <w:webHidden/>
              </w:rPr>
              <w:t>52</w:t>
            </w:r>
            <w:r w:rsidR="00955200">
              <w:rPr>
                <w:noProof/>
                <w:webHidden/>
              </w:rPr>
              <w:fldChar w:fldCharType="end"/>
            </w:r>
          </w:hyperlink>
        </w:p>
        <w:p w14:paraId="57EE615B" w14:textId="7A1849DF" w:rsidR="00955200" w:rsidRDefault="00000000">
          <w:pPr>
            <w:pStyle w:val="Inhopg2"/>
            <w:rPr>
              <w:rFonts w:eastAsiaTheme="minorEastAsia"/>
              <w:noProof/>
              <w:lang w:eastAsia="nl-NL"/>
            </w:rPr>
          </w:pPr>
          <w:hyperlink w:anchor="_Toc122339382" w:history="1">
            <w:r w:rsidR="00955200" w:rsidRPr="005E40FD">
              <w:rPr>
                <w:rStyle w:val="Hyperlink"/>
                <w:noProof/>
              </w:rPr>
              <w:t>6.2 Deelvraag 2: In hoeverre ervaren de medewerkers van Andi Smart Solutions Group dat supportive leadership aanwezig is in de organisatie?</w:t>
            </w:r>
            <w:r w:rsidR="00955200">
              <w:rPr>
                <w:noProof/>
                <w:webHidden/>
              </w:rPr>
              <w:tab/>
            </w:r>
            <w:r w:rsidR="00955200">
              <w:rPr>
                <w:noProof/>
                <w:webHidden/>
              </w:rPr>
              <w:fldChar w:fldCharType="begin"/>
            </w:r>
            <w:r w:rsidR="00955200">
              <w:rPr>
                <w:noProof/>
                <w:webHidden/>
              </w:rPr>
              <w:instrText xml:space="preserve"> PAGEREF _Toc122339382 \h </w:instrText>
            </w:r>
            <w:r w:rsidR="00955200">
              <w:rPr>
                <w:noProof/>
                <w:webHidden/>
              </w:rPr>
            </w:r>
            <w:r w:rsidR="00955200">
              <w:rPr>
                <w:noProof/>
                <w:webHidden/>
              </w:rPr>
              <w:fldChar w:fldCharType="separate"/>
            </w:r>
            <w:r w:rsidR="00955200">
              <w:rPr>
                <w:noProof/>
                <w:webHidden/>
              </w:rPr>
              <w:t>54</w:t>
            </w:r>
            <w:r w:rsidR="00955200">
              <w:rPr>
                <w:noProof/>
                <w:webHidden/>
              </w:rPr>
              <w:fldChar w:fldCharType="end"/>
            </w:r>
          </w:hyperlink>
        </w:p>
        <w:p w14:paraId="6F19B64C" w14:textId="4D14333D" w:rsidR="00955200" w:rsidRDefault="00000000">
          <w:pPr>
            <w:pStyle w:val="Inhopg2"/>
            <w:rPr>
              <w:rFonts w:eastAsiaTheme="minorEastAsia"/>
              <w:noProof/>
              <w:lang w:eastAsia="nl-NL"/>
            </w:rPr>
          </w:pPr>
          <w:hyperlink w:anchor="_Toc122339383" w:history="1">
            <w:r w:rsidR="00955200" w:rsidRPr="005E40FD">
              <w:rPr>
                <w:rStyle w:val="Hyperlink"/>
                <w:noProof/>
              </w:rPr>
              <w:t>6.3 Deelvraag 3: In hoeverre ervaren de medewerkers van Andi Smart Solutions Group dat de zevende leiderschapsrol ‘de architect’ aanwezig is in de organisatie?</w:t>
            </w:r>
            <w:r w:rsidR="00955200">
              <w:rPr>
                <w:noProof/>
                <w:webHidden/>
              </w:rPr>
              <w:tab/>
            </w:r>
            <w:r w:rsidR="00955200">
              <w:rPr>
                <w:noProof/>
                <w:webHidden/>
              </w:rPr>
              <w:fldChar w:fldCharType="begin"/>
            </w:r>
            <w:r w:rsidR="00955200">
              <w:rPr>
                <w:noProof/>
                <w:webHidden/>
              </w:rPr>
              <w:instrText xml:space="preserve"> PAGEREF _Toc122339383 \h </w:instrText>
            </w:r>
            <w:r w:rsidR="00955200">
              <w:rPr>
                <w:noProof/>
                <w:webHidden/>
              </w:rPr>
            </w:r>
            <w:r w:rsidR="00955200">
              <w:rPr>
                <w:noProof/>
                <w:webHidden/>
              </w:rPr>
              <w:fldChar w:fldCharType="separate"/>
            </w:r>
            <w:r w:rsidR="00955200">
              <w:rPr>
                <w:noProof/>
                <w:webHidden/>
              </w:rPr>
              <w:t>55</w:t>
            </w:r>
            <w:r w:rsidR="00955200">
              <w:rPr>
                <w:noProof/>
                <w:webHidden/>
              </w:rPr>
              <w:fldChar w:fldCharType="end"/>
            </w:r>
          </w:hyperlink>
        </w:p>
        <w:p w14:paraId="4873846F" w14:textId="1167B668" w:rsidR="00955200" w:rsidRDefault="00000000">
          <w:pPr>
            <w:pStyle w:val="Inhopg2"/>
            <w:rPr>
              <w:rFonts w:eastAsiaTheme="minorEastAsia"/>
              <w:noProof/>
              <w:lang w:eastAsia="nl-NL"/>
            </w:rPr>
          </w:pPr>
          <w:hyperlink w:anchor="_Toc122339384" w:history="1">
            <w:r w:rsidR="00955200" w:rsidRPr="005E40FD">
              <w:rPr>
                <w:rStyle w:val="Hyperlink"/>
                <w:noProof/>
              </w:rPr>
              <w:t>6.4 Hoofdvraag: In hoeverre ervaren de medewerkers van Andi Smart Solutions Group dat talengericht leiderschap aanwezig is in de organisatie?</w:t>
            </w:r>
            <w:r w:rsidR="00955200">
              <w:rPr>
                <w:noProof/>
                <w:webHidden/>
              </w:rPr>
              <w:tab/>
            </w:r>
            <w:r w:rsidR="00955200">
              <w:rPr>
                <w:noProof/>
                <w:webHidden/>
              </w:rPr>
              <w:fldChar w:fldCharType="begin"/>
            </w:r>
            <w:r w:rsidR="00955200">
              <w:rPr>
                <w:noProof/>
                <w:webHidden/>
              </w:rPr>
              <w:instrText xml:space="preserve"> PAGEREF _Toc122339384 \h </w:instrText>
            </w:r>
            <w:r w:rsidR="00955200">
              <w:rPr>
                <w:noProof/>
                <w:webHidden/>
              </w:rPr>
            </w:r>
            <w:r w:rsidR="00955200">
              <w:rPr>
                <w:noProof/>
                <w:webHidden/>
              </w:rPr>
              <w:fldChar w:fldCharType="separate"/>
            </w:r>
            <w:r w:rsidR="00955200">
              <w:rPr>
                <w:noProof/>
                <w:webHidden/>
              </w:rPr>
              <w:t>57</w:t>
            </w:r>
            <w:r w:rsidR="00955200">
              <w:rPr>
                <w:noProof/>
                <w:webHidden/>
              </w:rPr>
              <w:fldChar w:fldCharType="end"/>
            </w:r>
          </w:hyperlink>
        </w:p>
        <w:p w14:paraId="12AC75DC" w14:textId="1B80B34E" w:rsidR="00955200" w:rsidRDefault="00000000">
          <w:pPr>
            <w:pStyle w:val="Inhopg2"/>
            <w:rPr>
              <w:rFonts w:eastAsiaTheme="minorEastAsia"/>
              <w:noProof/>
              <w:lang w:eastAsia="nl-NL"/>
            </w:rPr>
          </w:pPr>
          <w:hyperlink w:anchor="_Toc122339385" w:history="1">
            <w:r w:rsidR="00955200" w:rsidRPr="005E40FD">
              <w:rPr>
                <w:rStyle w:val="Hyperlink"/>
                <w:noProof/>
              </w:rPr>
              <w:t>6.5 Conclusie conceptueel model</w:t>
            </w:r>
            <w:r w:rsidR="00955200">
              <w:rPr>
                <w:noProof/>
                <w:webHidden/>
              </w:rPr>
              <w:tab/>
            </w:r>
            <w:r w:rsidR="00955200">
              <w:rPr>
                <w:noProof/>
                <w:webHidden/>
              </w:rPr>
              <w:fldChar w:fldCharType="begin"/>
            </w:r>
            <w:r w:rsidR="00955200">
              <w:rPr>
                <w:noProof/>
                <w:webHidden/>
              </w:rPr>
              <w:instrText xml:space="preserve"> PAGEREF _Toc122339385 \h </w:instrText>
            </w:r>
            <w:r w:rsidR="00955200">
              <w:rPr>
                <w:noProof/>
                <w:webHidden/>
              </w:rPr>
            </w:r>
            <w:r w:rsidR="00955200">
              <w:rPr>
                <w:noProof/>
                <w:webHidden/>
              </w:rPr>
              <w:fldChar w:fldCharType="separate"/>
            </w:r>
            <w:r w:rsidR="00955200">
              <w:rPr>
                <w:noProof/>
                <w:webHidden/>
              </w:rPr>
              <w:t>58</w:t>
            </w:r>
            <w:r w:rsidR="00955200">
              <w:rPr>
                <w:noProof/>
                <w:webHidden/>
              </w:rPr>
              <w:fldChar w:fldCharType="end"/>
            </w:r>
          </w:hyperlink>
        </w:p>
        <w:p w14:paraId="7D324319" w14:textId="79066531" w:rsidR="00955200" w:rsidRDefault="00000000">
          <w:pPr>
            <w:pStyle w:val="Inhopg1"/>
            <w:tabs>
              <w:tab w:val="right" w:leader="dot" w:pos="9062"/>
            </w:tabs>
            <w:rPr>
              <w:rFonts w:eastAsiaTheme="minorEastAsia"/>
              <w:noProof/>
              <w:lang w:eastAsia="nl-NL"/>
            </w:rPr>
          </w:pPr>
          <w:hyperlink w:anchor="_Toc122339386" w:history="1">
            <w:r w:rsidR="00955200" w:rsidRPr="005E40FD">
              <w:rPr>
                <w:rStyle w:val="Hyperlink"/>
                <w:noProof/>
              </w:rPr>
              <w:t>Hoofdstuk 7 Discussie</w:t>
            </w:r>
            <w:r w:rsidR="00955200">
              <w:rPr>
                <w:noProof/>
                <w:webHidden/>
              </w:rPr>
              <w:tab/>
            </w:r>
            <w:r w:rsidR="00955200">
              <w:rPr>
                <w:noProof/>
                <w:webHidden/>
              </w:rPr>
              <w:fldChar w:fldCharType="begin"/>
            </w:r>
            <w:r w:rsidR="00955200">
              <w:rPr>
                <w:noProof/>
                <w:webHidden/>
              </w:rPr>
              <w:instrText xml:space="preserve"> PAGEREF _Toc122339386 \h </w:instrText>
            </w:r>
            <w:r w:rsidR="00955200">
              <w:rPr>
                <w:noProof/>
                <w:webHidden/>
              </w:rPr>
            </w:r>
            <w:r w:rsidR="00955200">
              <w:rPr>
                <w:noProof/>
                <w:webHidden/>
              </w:rPr>
              <w:fldChar w:fldCharType="separate"/>
            </w:r>
            <w:r w:rsidR="00955200">
              <w:rPr>
                <w:noProof/>
                <w:webHidden/>
              </w:rPr>
              <w:t>59</w:t>
            </w:r>
            <w:r w:rsidR="00955200">
              <w:rPr>
                <w:noProof/>
                <w:webHidden/>
              </w:rPr>
              <w:fldChar w:fldCharType="end"/>
            </w:r>
          </w:hyperlink>
        </w:p>
        <w:p w14:paraId="0C450F8B" w14:textId="1050C59B" w:rsidR="00955200" w:rsidRDefault="00000000">
          <w:pPr>
            <w:pStyle w:val="Inhopg2"/>
            <w:rPr>
              <w:rFonts w:eastAsiaTheme="minorEastAsia"/>
              <w:noProof/>
              <w:lang w:eastAsia="nl-NL"/>
            </w:rPr>
          </w:pPr>
          <w:hyperlink w:anchor="_Toc122339387" w:history="1">
            <w:r w:rsidR="00955200" w:rsidRPr="005E40FD">
              <w:rPr>
                <w:rStyle w:val="Hyperlink"/>
                <w:noProof/>
              </w:rPr>
              <w:t>7.1 Ontwikkelpunten voor dit onderzoek</w:t>
            </w:r>
            <w:r w:rsidR="00955200">
              <w:rPr>
                <w:noProof/>
                <w:webHidden/>
              </w:rPr>
              <w:tab/>
            </w:r>
            <w:r w:rsidR="00955200">
              <w:rPr>
                <w:noProof/>
                <w:webHidden/>
              </w:rPr>
              <w:fldChar w:fldCharType="begin"/>
            </w:r>
            <w:r w:rsidR="00955200">
              <w:rPr>
                <w:noProof/>
                <w:webHidden/>
              </w:rPr>
              <w:instrText xml:space="preserve"> PAGEREF _Toc122339387 \h </w:instrText>
            </w:r>
            <w:r w:rsidR="00955200">
              <w:rPr>
                <w:noProof/>
                <w:webHidden/>
              </w:rPr>
            </w:r>
            <w:r w:rsidR="00955200">
              <w:rPr>
                <w:noProof/>
                <w:webHidden/>
              </w:rPr>
              <w:fldChar w:fldCharType="separate"/>
            </w:r>
            <w:r w:rsidR="00955200">
              <w:rPr>
                <w:noProof/>
                <w:webHidden/>
              </w:rPr>
              <w:t>59</w:t>
            </w:r>
            <w:r w:rsidR="00955200">
              <w:rPr>
                <w:noProof/>
                <w:webHidden/>
              </w:rPr>
              <w:fldChar w:fldCharType="end"/>
            </w:r>
          </w:hyperlink>
        </w:p>
        <w:p w14:paraId="50720BE8" w14:textId="7EB4CA6B" w:rsidR="00955200" w:rsidRDefault="00000000">
          <w:pPr>
            <w:pStyle w:val="Inhopg2"/>
            <w:rPr>
              <w:rFonts w:eastAsiaTheme="minorEastAsia"/>
              <w:noProof/>
              <w:lang w:eastAsia="nl-NL"/>
            </w:rPr>
          </w:pPr>
          <w:hyperlink w:anchor="_Toc122339388" w:history="1">
            <w:r w:rsidR="00955200" w:rsidRPr="005E40FD">
              <w:rPr>
                <w:rStyle w:val="Hyperlink"/>
                <w:noProof/>
              </w:rPr>
              <w:t>7.2 Praktijkonderzoek</w:t>
            </w:r>
            <w:r w:rsidR="00955200">
              <w:rPr>
                <w:noProof/>
                <w:webHidden/>
              </w:rPr>
              <w:tab/>
            </w:r>
            <w:r w:rsidR="00955200">
              <w:rPr>
                <w:noProof/>
                <w:webHidden/>
              </w:rPr>
              <w:fldChar w:fldCharType="begin"/>
            </w:r>
            <w:r w:rsidR="00955200">
              <w:rPr>
                <w:noProof/>
                <w:webHidden/>
              </w:rPr>
              <w:instrText xml:space="preserve"> PAGEREF _Toc122339388 \h </w:instrText>
            </w:r>
            <w:r w:rsidR="00955200">
              <w:rPr>
                <w:noProof/>
                <w:webHidden/>
              </w:rPr>
            </w:r>
            <w:r w:rsidR="00955200">
              <w:rPr>
                <w:noProof/>
                <w:webHidden/>
              </w:rPr>
              <w:fldChar w:fldCharType="separate"/>
            </w:r>
            <w:r w:rsidR="00955200">
              <w:rPr>
                <w:noProof/>
                <w:webHidden/>
              </w:rPr>
              <w:t>60</w:t>
            </w:r>
            <w:r w:rsidR="00955200">
              <w:rPr>
                <w:noProof/>
                <w:webHidden/>
              </w:rPr>
              <w:fldChar w:fldCharType="end"/>
            </w:r>
          </w:hyperlink>
        </w:p>
        <w:p w14:paraId="423F96E7" w14:textId="7B147024" w:rsidR="00955200" w:rsidRDefault="00000000">
          <w:pPr>
            <w:pStyle w:val="Inhopg2"/>
            <w:rPr>
              <w:rFonts w:eastAsiaTheme="minorEastAsia"/>
              <w:noProof/>
              <w:lang w:eastAsia="nl-NL"/>
            </w:rPr>
          </w:pPr>
          <w:hyperlink w:anchor="_Toc122339389" w:history="1">
            <w:r w:rsidR="00955200" w:rsidRPr="005E40FD">
              <w:rPr>
                <w:rStyle w:val="Hyperlink"/>
                <w:noProof/>
              </w:rPr>
              <w:t>7.3 Betrouwbaarheid, validiteit en generaliseerbaarheid</w:t>
            </w:r>
            <w:r w:rsidR="00955200">
              <w:rPr>
                <w:noProof/>
                <w:webHidden/>
              </w:rPr>
              <w:tab/>
            </w:r>
            <w:r w:rsidR="00955200">
              <w:rPr>
                <w:noProof/>
                <w:webHidden/>
              </w:rPr>
              <w:fldChar w:fldCharType="begin"/>
            </w:r>
            <w:r w:rsidR="00955200">
              <w:rPr>
                <w:noProof/>
                <w:webHidden/>
              </w:rPr>
              <w:instrText xml:space="preserve"> PAGEREF _Toc122339389 \h </w:instrText>
            </w:r>
            <w:r w:rsidR="00955200">
              <w:rPr>
                <w:noProof/>
                <w:webHidden/>
              </w:rPr>
            </w:r>
            <w:r w:rsidR="00955200">
              <w:rPr>
                <w:noProof/>
                <w:webHidden/>
              </w:rPr>
              <w:fldChar w:fldCharType="separate"/>
            </w:r>
            <w:r w:rsidR="00955200">
              <w:rPr>
                <w:noProof/>
                <w:webHidden/>
              </w:rPr>
              <w:t>61</w:t>
            </w:r>
            <w:r w:rsidR="00955200">
              <w:rPr>
                <w:noProof/>
                <w:webHidden/>
              </w:rPr>
              <w:fldChar w:fldCharType="end"/>
            </w:r>
          </w:hyperlink>
        </w:p>
        <w:p w14:paraId="1C8CEAAC" w14:textId="2C2E1BB8" w:rsidR="00955200" w:rsidRDefault="00000000">
          <w:pPr>
            <w:pStyle w:val="Inhopg2"/>
            <w:rPr>
              <w:rFonts w:eastAsiaTheme="minorEastAsia"/>
              <w:noProof/>
              <w:lang w:eastAsia="nl-NL"/>
            </w:rPr>
          </w:pPr>
          <w:hyperlink w:anchor="_Toc122339390" w:history="1">
            <w:r w:rsidR="00955200" w:rsidRPr="005E40FD">
              <w:rPr>
                <w:rStyle w:val="Hyperlink"/>
                <w:noProof/>
              </w:rPr>
              <w:t>7.4 Innovatieve waarde van het onderzoek</w:t>
            </w:r>
            <w:r w:rsidR="00955200">
              <w:rPr>
                <w:noProof/>
                <w:webHidden/>
              </w:rPr>
              <w:tab/>
            </w:r>
            <w:r w:rsidR="00955200">
              <w:rPr>
                <w:noProof/>
                <w:webHidden/>
              </w:rPr>
              <w:fldChar w:fldCharType="begin"/>
            </w:r>
            <w:r w:rsidR="00955200">
              <w:rPr>
                <w:noProof/>
                <w:webHidden/>
              </w:rPr>
              <w:instrText xml:space="preserve"> PAGEREF _Toc122339390 \h </w:instrText>
            </w:r>
            <w:r w:rsidR="00955200">
              <w:rPr>
                <w:noProof/>
                <w:webHidden/>
              </w:rPr>
            </w:r>
            <w:r w:rsidR="00955200">
              <w:rPr>
                <w:noProof/>
                <w:webHidden/>
              </w:rPr>
              <w:fldChar w:fldCharType="separate"/>
            </w:r>
            <w:r w:rsidR="00955200">
              <w:rPr>
                <w:noProof/>
                <w:webHidden/>
              </w:rPr>
              <w:t>61</w:t>
            </w:r>
            <w:r w:rsidR="00955200">
              <w:rPr>
                <w:noProof/>
                <w:webHidden/>
              </w:rPr>
              <w:fldChar w:fldCharType="end"/>
            </w:r>
          </w:hyperlink>
        </w:p>
        <w:p w14:paraId="65137849" w14:textId="39D8E259" w:rsidR="00955200" w:rsidRDefault="00000000">
          <w:pPr>
            <w:pStyle w:val="Inhopg1"/>
            <w:tabs>
              <w:tab w:val="right" w:leader="dot" w:pos="9062"/>
            </w:tabs>
            <w:rPr>
              <w:rFonts w:eastAsiaTheme="minorEastAsia"/>
              <w:noProof/>
              <w:lang w:eastAsia="nl-NL"/>
            </w:rPr>
          </w:pPr>
          <w:hyperlink w:anchor="_Toc122339391" w:history="1">
            <w:r w:rsidR="00955200" w:rsidRPr="005E40FD">
              <w:rPr>
                <w:rStyle w:val="Hyperlink"/>
                <w:noProof/>
              </w:rPr>
              <w:t>Literatuurlijst</w:t>
            </w:r>
            <w:r w:rsidR="00955200">
              <w:rPr>
                <w:noProof/>
                <w:webHidden/>
              </w:rPr>
              <w:tab/>
            </w:r>
            <w:r w:rsidR="00955200">
              <w:rPr>
                <w:noProof/>
                <w:webHidden/>
              </w:rPr>
              <w:fldChar w:fldCharType="begin"/>
            </w:r>
            <w:r w:rsidR="00955200">
              <w:rPr>
                <w:noProof/>
                <w:webHidden/>
              </w:rPr>
              <w:instrText xml:space="preserve"> PAGEREF _Toc122339391 \h </w:instrText>
            </w:r>
            <w:r w:rsidR="00955200">
              <w:rPr>
                <w:noProof/>
                <w:webHidden/>
              </w:rPr>
            </w:r>
            <w:r w:rsidR="00955200">
              <w:rPr>
                <w:noProof/>
                <w:webHidden/>
              </w:rPr>
              <w:fldChar w:fldCharType="separate"/>
            </w:r>
            <w:r w:rsidR="00955200">
              <w:rPr>
                <w:noProof/>
                <w:webHidden/>
              </w:rPr>
              <w:t>63</w:t>
            </w:r>
            <w:r w:rsidR="00955200">
              <w:rPr>
                <w:noProof/>
                <w:webHidden/>
              </w:rPr>
              <w:fldChar w:fldCharType="end"/>
            </w:r>
          </w:hyperlink>
        </w:p>
        <w:p w14:paraId="36FA8460" w14:textId="0BCE95B8" w:rsidR="00955200" w:rsidRDefault="00000000">
          <w:pPr>
            <w:pStyle w:val="Inhopg1"/>
            <w:tabs>
              <w:tab w:val="right" w:leader="dot" w:pos="9062"/>
            </w:tabs>
            <w:rPr>
              <w:rFonts w:eastAsiaTheme="minorEastAsia"/>
              <w:noProof/>
              <w:lang w:eastAsia="nl-NL"/>
            </w:rPr>
          </w:pPr>
          <w:hyperlink w:anchor="_Toc122339392" w:history="1">
            <w:r w:rsidR="00955200" w:rsidRPr="005E40FD">
              <w:rPr>
                <w:rStyle w:val="Hyperlink"/>
                <w:noProof/>
              </w:rPr>
              <w:t>Bijlagen</w:t>
            </w:r>
            <w:r w:rsidR="00955200">
              <w:rPr>
                <w:noProof/>
                <w:webHidden/>
              </w:rPr>
              <w:tab/>
            </w:r>
            <w:r w:rsidR="00955200">
              <w:rPr>
                <w:noProof/>
                <w:webHidden/>
              </w:rPr>
              <w:fldChar w:fldCharType="begin"/>
            </w:r>
            <w:r w:rsidR="00955200">
              <w:rPr>
                <w:noProof/>
                <w:webHidden/>
              </w:rPr>
              <w:instrText xml:space="preserve"> PAGEREF _Toc122339392 \h </w:instrText>
            </w:r>
            <w:r w:rsidR="00955200">
              <w:rPr>
                <w:noProof/>
                <w:webHidden/>
              </w:rPr>
            </w:r>
            <w:r w:rsidR="00955200">
              <w:rPr>
                <w:noProof/>
                <w:webHidden/>
              </w:rPr>
              <w:fldChar w:fldCharType="separate"/>
            </w:r>
            <w:r w:rsidR="00955200">
              <w:rPr>
                <w:noProof/>
                <w:webHidden/>
              </w:rPr>
              <w:t>67</w:t>
            </w:r>
            <w:r w:rsidR="00955200">
              <w:rPr>
                <w:noProof/>
                <w:webHidden/>
              </w:rPr>
              <w:fldChar w:fldCharType="end"/>
            </w:r>
          </w:hyperlink>
        </w:p>
        <w:p w14:paraId="43B53A61" w14:textId="714D72B3" w:rsidR="00955200" w:rsidRDefault="00000000">
          <w:pPr>
            <w:pStyle w:val="Inhopg2"/>
            <w:rPr>
              <w:rFonts w:eastAsiaTheme="minorEastAsia"/>
              <w:noProof/>
              <w:lang w:eastAsia="nl-NL"/>
            </w:rPr>
          </w:pPr>
          <w:hyperlink w:anchor="_Toc122339393" w:history="1">
            <w:r w:rsidR="00955200" w:rsidRPr="005E40FD">
              <w:rPr>
                <w:rStyle w:val="Hyperlink"/>
                <w:noProof/>
              </w:rPr>
              <w:t>Bijlage 1: De enquête</w:t>
            </w:r>
            <w:r w:rsidR="00955200">
              <w:rPr>
                <w:noProof/>
                <w:webHidden/>
              </w:rPr>
              <w:tab/>
            </w:r>
            <w:r w:rsidR="00955200">
              <w:rPr>
                <w:noProof/>
                <w:webHidden/>
              </w:rPr>
              <w:fldChar w:fldCharType="begin"/>
            </w:r>
            <w:r w:rsidR="00955200">
              <w:rPr>
                <w:noProof/>
                <w:webHidden/>
              </w:rPr>
              <w:instrText xml:space="preserve"> PAGEREF _Toc122339393 \h </w:instrText>
            </w:r>
            <w:r w:rsidR="00955200">
              <w:rPr>
                <w:noProof/>
                <w:webHidden/>
              </w:rPr>
            </w:r>
            <w:r w:rsidR="00955200">
              <w:rPr>
                <w:noProof/>
                <w:webHidden/>
              </w:rPr>
              <w:fldChar w:fldCharType="separate"/>
            </w:r>
            <w:r w:rsidR="00955200">
              <w:rPr>
                <w:noProof/>
                <w:webHidden/>
              </w:rPr>
              <w:t>67</w:t>
            </w:r>
            <w:r w:rsidR="00955200">
              <w:rPr>
                <w:noProof/>
                <w:webHidden/>
              </w:rPr>
              <w:fldChar w:fldCharType="end"/>
            </w:r>
          </w:hyperlink>
        </w:p>
        <w:p w14:paraId="1A8D7D79" w14:textId="60EBB057" w:rsidR="00955200" w:rsidRDefault="00000000">
          <w:pPr>
            <w:pStyle w:val="Inhopg2"/>
            <w:rPr>
              <w:rFonts w:eastAsiaTheme="minorEastAsia"/>
              <w:noProof/>
              <w:lang w:eastAsia="nl-NL"/>
            </w:rPr>
          </w:pPr>
          <w:hyperlink w:anchor="_Toc122339394" w:history="1">
            <w:r w:rsidR="00955200" w:rsidRPr="005E40FD">
              <w:rPr>
                <w:rStyle w:val="Hyperlink"/>
                <w:noProof/>
              </w:rPr>
              <w:t>Bijlage 2: Mail verstuurd bij de enquête</w:t>
            </w:r>
            <w:r w:rsidR="00955200">
              <w:rPr>
                <w:noProof/>
                <w:webHidden/>
              </w:rPr>
              <w:tab/>
            </w:r>
            <w:r w:rsidR="00955200">
              <w:rPr>
                <w:noProof/>
                <w:webHidden/>
              </w:rPr>
              <w:fldChar w:fldCharType="begin"/>
            </w:r>
            <w:r w:rsidR="00955200">
              <w:rPr>
                <w:noProof/>
                <w:webHidden/>
              </w:rPr>
              <w:instrText xml:space="preserve"> PAGEREF _Toc122339394 \h </w:instrText>
            </w:r>
            <w:r w:rsidR="00955200">
              <w:rPr>
                <w:noProof/>
                <w:webHidden/>
              </w:rPr>
            </w:r>
            <w:r w:rsidR="00955200">
              <w:rPr>
                <w:noProof/>
                <w:webHidden/>
              </w:rPr>
              <w:fldChar w:fldCharType="separate"/>
            </w:r>
            <w:r w:rsidR="00955200">
              <w:rPr>
                <w:noProof/>
                <w:webHidden/>
              </w:rPr>
              <w:t>72</w:t>
            </w:r>
            <w:r w:rsidR="00955200">
              <w:rPr>
                <w:noProof/>
                <w:webHidden/>
              </w:rPr>
              <w:fldChar w:fldCharType="end"/>
            </w:r>
          </w:hyperlink>
        </w:p>
        <w:p w14:paraId="41134374" w14:textId="6CFF240C" w:rsidR="00955200" w:rsidRDefault="00000000">
          <w:pPr>
            <w:pStyle w:val="Inhopg2"/>
            <w:rPr>
              <w:rFonts w:eastAsiaTheme="minorEastAsia"/>
              <w:noProof/>
              <w:lang w:eastAsia="nl-NL"/>
            </w:rPr>
          </w:pPr>
          <w:hyperlink w:anchor="_Toc122339395" w:history="1">
            <w:r w:rsidR="00955200" w:rsidRPr="005E40FD">
              <w:rPr>
                <w:rStyle w:val="Hyperlink"/>
                <w:noProof/>
              </w:rPr>
              <w:t>Bijlage 3: herinnering invullen enquête</w:t>
            </w:r>
            <w:r w:rsidR="00955200">
              <w:rPr>
                <w:noProof/>
                <w:webHidden/>
              </w:rPr>
              <w:tab/>
            </w:r>
            <w:r w:rsidR="00955200">
              <w:rPr>
                <w:noProof/>
                <w:webHidden/>
              </w:rPr>
              <w:fldChar w:fldCharType="begin"/>
            </w:r>
            <w:r w:rsidR="00955200">
              <w:rPr>
                <w:noProof/>
                <w:webHidden/>
              </w:rPr>
              <w:instrText xml:space="preserve"> PAGEREF _Toc122339395 \h </w:instrText>
            </w:r>
            <w:r w:rsidR="00955200">
              <w:rPr>
                <w:noProof/>
                <w:webHidden/>
              </w:rPr>
            </w:r>
            <w:r w:rsidR="00955200">
              <w:rPr>
                <w:noProof/>
                <w:webHidden/>
              </w:rPr>
              <w:fldChar w:fldCharType="separate"/>
            </w:r>
            <w:r w:rsidR="00955200">
              <w:rPr>
                <w:noProof/>
                <w:webHidden/>
              </w:rPr>
              <w:t>73</w:t>
            </w:r>
            <w:r w:rsidR="00955200">
              <w:rPr>
                <w:noProof/>
                <w:webHidden/>
              </w:rPr>
              <w:fldChar w:fldCharType="end"/>
            </w:r>
          </w:hyperlink>
        </w:p>
        <w:p w14:paraId="1B0F9155" w14:textId="1ABE83E6" w:rsidR="00955200" w:rsidRDefault="00000000">
          <w:pPr>
            <w:pStyle w:val="Inhopg2"/>
            <w:rPr>
              <w:rFonts w:eastAsiaTheme="minorEastAsia"/>
              <w:noProof/>
              <w:lang w:eastAsia="nl-NL"/>
            </w:rPr>
          </w:pPr>
          <w:hyperlink w:anchor="_Toc122339396" w:history="1">
            <w:r w:rsidR="00955200" w:rsidRPr="005E40FD">
              <w:rPr>
                <w:rStyle w:val="Hyperlink"/>
                <w:noProof/>
              </w:rPr>
              <w:t>Bijlage 4: Codeboek enquête vragen</w:t>
            </w:r>
            <w:r w:rsidR="00955200">
              <w:rPr>
                <w:noProof/>
                <w:webHidden/>
              </w:rPr>
              <w:tab/>
            </w:r>
            <w:r w:rsidR="00955200">
              <w:rPr>
                <w:noProof/>
                <w:webHidden/>
              </w:rPr>
              <w:fldChar w:fldCharType="begin"/>
            </w:r>
            <w:r w:rsidR="00955200">
              <w:rPr>
                <w:noProof/>
                <w:webHidden/>
              </w:rPr>
              <w:instrText xml:space="preserve"> PAGEREF _Toc122339396 \h </w:instrText>
            </w:r>
            <w:r w:rsidR="00955200">
              <w:rPr>
                <w:noProof/>
                <w:webHidden/>
              </w:rPr>
            </w:r>
            <w:r w:rsidR="00955200">
              <w:rPr>
                <w:noProof/>
                <w:webHidden/>
              </w:rPr>
              <w:fldChar w:fldCharType="separate"/>
            </w:r>
            <w:r w:rsidR="00955200">
              <w:rPr>
                <w:noProof/>
                <w:webHidden/>
              </w:rPr>
              <w:t>74</w:t>
            </w:r>
            <w:r w:rsidR="00955200">
              <w:rPr>
                <w:noProof/>
                <w:webHidden/>
              </w:rPr>
              <w:fldChar w:fldCharType="end"/>
            </w:r>
          </w:hyperlink>
        </w:p>
        <w:p w14:paraId="3B257BBA" w14:textId="3F473BB3" w:rsidR="002B5C73" w:rsidRDefault="002B5C73">
          <w:pPr>
            <w:rPr>
              <w:b/>
              <w:bCs/>
            </w:rPr>
          </w:pPr>
          <w:r>
            <w:rPr>
              <w:b/>
              <w:bCs/>
            </w:rPr>
            <w:fldChar w:fldCharType="end"/>
          </w:r>
        </w:p>
      </w:sdtContent>
    </w:sdt>
    <w:p w14:paraId="4D3F5CBB" w14:textId="77777777" w:rsidR="00B81164" w:rsidRDefault="00B81164">
      <w:pPr>
        <w:rPr>
          <w:b/>
          <w:bCs/>
        </w:rPr>
      </w:pPr>
    </w:p>
    <w:p w14:paraId="39F60BA4" w14:textId="2F29739D" w:rsidR="00A8658F" w:rsidRPr="00A8658F" w:rsidRDefault="00A8658F" w:rsidP="00A8658F"/>
    <w:p w14:paraId="29291F5B" w14:textId="77777777" w:rsidR="002B5C73" w:rsidRDefault="002B5C73" w:rsidP="00BE15AB">
      <w:pPr>
        <w:pStyle w:val="Kop1"/>
      </w:pPr>
    </w:p>
    <w:p w14:paraId="2FFB30E2" w14:textId="77777777" w:rsidR="002B5C73" w:rsidRDefault="002B5C73" w:rsidP="00BE15AB">
      <w:pPr>
        <w:pStyle w:val="Kop1"/>
      </w:pPr>
    </w:p>
    <w:p w14:paraId="582763CB" w14:textId="77777777" w:rsidR="002B5C73" w:rsidRDefault="002B5C73" w:rsidP="00BE15AB">
      <w:pPr>
        <w:pStyle w:val="Kop1"/>
      </w:pPr>
    </w:p>
    <w:p w14:paraId="0DC11C4E" w14:textId="77777777" w:rsidR="002B5C73" w:rsidRDefault="002B5C73" w:rsidP="00BE15AB">
      <w:pPr>
        <w:pStyle w:val="Kop1"/>
      </w:pPr>
    </w:p>
    <w:p w14:paraId="16F73F0C" w14:textId="77777777" w:rsidR="00B81164" w:rsidRDefault="00B81164" w:rsidP="00BE15AB">
      <w:pPr>
        <w:pStyle w:val="Kop1"/>
      </w:pPr>
    </w:p>
    <w:p w14:paraId="2ABA68B9" w14:textId="77777777" w:rsidR="00B81164" w:rsidRDefault="00B81164" w:rsidP="00BE15AB">
      <w:pPr>
        <w:pStyle w:val="Kop1"/>
      </w:pPr>
    </w:p>
    <w:p w14:paraId="409C7A39" w14:textId="77777777" w:rsidR="00B81164" w:rsidRDefault="00B81164" w:rsidP="00BE15AB">
      <w:pPr>
        <w:pStyle w:val="Kop1"/>
      </w:pPr>
    </w:p>
    <w:p w14:paraId="655C6E26" w14:textId="77777777" w:rsidR="00B81164" w:rsidRDefault="00B81164" w:rsidP="00BE15AB">
      <w:pPr>
        <w:pStyle w:val="Kop1"/>
      </w:pPr>
    </w:p>
    <w:p w14:paraId="1C0666A9" w14:textId="77777777" w:rsidR="00B81164" w:rsidRDefault="00B81164" w:rsidP="00BE15AB">
      <w:pPr>
        <w:pStyle w:val="Kop1"/>
      </w:pPr>
    </w:p>
    <w:p w14:paraId="16906488" w14:textId="3C6D6151" w:rsidR="00B81164" w:rsidRDefault="00B81164" w:rsidP="00BE15AB">
      <w:pPr>
        <w:pStyle w:val="Kop1"/>
      </w:pPr>
    </w:p>
    <w:p w14:paraId="4B3B24D6" w14:textId="77777777" w:rsidR="00B81164" w:rsidRPr="00B81164" w:rsidRDefault="00B81164" w:rsidP="00B81164"/>
    <w:p w14:paraId="696F1E6C" w14:textId="7206EEDD" w:rsidR="00C96E60" w:rsidRPr="004D5A6F" w:rsidRDefault="00BE15AB" w:rsidP="00BE15AB">
      <w:pPr>
        <w:pStyle w:val="Kop1"/>
        <w:rPr>
          <w:color w:val="FF0000"/>
        </w:rPr>
      </w:pPr>
      <w:bookmarkStart w:id="3" w:name="_Toc122339319"/>
      <w:r>
        <w:lastRenderedPageBreak/>
        <w:t>Hoofdstuk</w:t>
      </w:r>
      <w:r w:rsidR="0032492B">
        <w:t xml:space="preserve"> </w:t>
      </w:r>
      <w:r>
        <w:t>1</w:t>
      </w:r>
      <w:r w:rsidR="0032492B">
        <w:t xml:space="preserve"> </w:t>
      </w:r>
      <w:r w:rsidR="0045795F" w:rsidRPr="0045795F">
        <w:t>Inleiding</w:t>
      </w:r>
      <w:bookmarkEnd w:id="3"/>
      <w:r w:rsidR="003A7247">
        <w:t xml:space="preserve"> </w:t>
      </w:r>
    </w:p>
    <w:p w14:paraId="7D38B9CE" w14:textId="41EBAD8C" w:rsidR="00C96E60" w:rsidRDefault="00BE15AB" w:rsidP="00BE15AB">
      <w:pPr>
        <w:pStyle w:val="Kop2"/>
      </w:pPr>
      <w:bookmarkStart w:id="4" w:name="_Toc122339320"/>
      <w:r>
        <w:t xml:space="preserve">1.1 </w:t>
      </w:r>
      <w:r w:rsidR="001868A2" w:rsidRPr="001868A2">
        <w:t>Leiderschap en ontwikkeling</w:t>
      </w:r>
      <w:r w:rsidR="001868A2">
        <w:t>:</w:t>
      </w:r>
      <w:bookmarkEnd w:id="4"/>
      <w:r w:rsidR="001868A2">
        <w:t xml:space="preserve"> </w:t>
      </w:r>
    </w:p>
    <w:p w14:paraId="5BDD27DC" w14:textId="3EE1A486" w:rsidR="001868A2" w:rsidRPr="004D5A6F" w:rsidRDefault="004D5A6F" w:rsidP="0045795F">
      <w:pPr>
        <w:rPr>
          <w:color w:val="FF0000"/>
          <w:sz w:val="24"/>
          <w:szCs w:val="24"/>
        </w:rPr>
      </w:pPr>
      <w:r w:rsidRPr="004D5A6F">
        <w:rPr>
          <w:color w:val="FF0000"/>
          <w:sz w:val="24"/>
          <w:szCs w:val="24"/>
        </w:rPr>
        <w:t xml:space="preserve">Volgens </w:t>
      </w:r>
      <w:r w:rsidR="00E96664" w:rsidRPr="00E96664">
        <w:rPr>
          <w:color w:val="FF0000"/>
          <w:sz w:val="24"/>
          <w:szCs w:val="24"/>
        </w:rPr>
        <w:t xml:space="preserve">Bos en </w:t>
      </w:r>
      <w:proofErr w:type="spellStart"/>
      <w:r w:rsidR="00E96664" w:rsidRPr="00E96664">
        <w:rPr>
          <w:color w:val="FF0000"/>
          <w:sz w:val="24"/>
          <w:szCs w:val="24"/>
        </w:rPr>
        <w:t>Thunnissen</w:t>
      </w:r>
      <w:proofErr w:type="spellEnd"/>
      <w:r w:rsidR="00E96664">
        <w:rPr>
          <w:color w:val="FF0000"/>
          <w:sz w:val="24"/>
          <w:szCs w:val="24"/>
        </w:rPr>
        <w:t xml:space="preserve"> </w:t>
      </w:r>
      <w:r w:rsidR="00E96664" w:rsidRPr="00E96664">
        <w:rPr>
          <w:color w:val="FF0000"/>
          <w:sz w:val="24"/>
          <w:szCs w:val="24"/>
        </w:rPr>
        <w:t>(2021)</w:t>
      </w:r>
      <w:r w:rsidR="00E96664">
        <w:rPr>
          <w:color w:val="FF0000"/>
          <w:sz w:val="24"/>
          <w:szCs w:val="24"/>
        </w:rPr>
        <w:t xml:space="preserve"> </w:t>
      </w:r>
      <w:r>
        <w:rPr>
          <w:color w:val="FF0000"/>
          <w:sz w:val="24"/>
          <w:szCs w:val="24"/>
        </w:rPr>
        <w:t xml:space="preserve">hebben </w:t>
      </w:r>
      <w:r w:rsidR="00270BC0">
        <w:rPr>
          <w:sz w:val="24"/>
          <w:szCs w:val="24"/>
        </w:rPr>
        <w:t>leidinggevenden tegenwoordig</w:t>
      </w:r>
      <w:r w:rsidR="001868A2">
        <w:rPr>
          <w:sz w:val="24"/>
          <w:szCs w:val="24"/>
        </w:rPr>
        <w:t xml:space="preserve"> </w:t>
      </w:r>
      <w:r w:rsidR="00270BC0">
        <w:rPr>
          <w:sz w:val="24"/>
          <w:szCs w:val="24"/>
        </w:rPr>
        <w:t>grote invloed</w:t>
      </w:r>
      <w:r w:rsidR="001868A2">
        <w:rPr>
          <w:sz w:val="24"/>
          <w:szCs w:val="24"/>
        </w:rPr>
        <w:t xml:space="preserve"> op de ontwikkeling van de medewerkers in een organisatie. Helaas blijkt </w:t>
      </w:r>
      <w:r w:rsidR="00270BC0">
        <w:rPr>
          <w:sz w:val="24"/>
          <w:szCs w:val="24"/>
        </w:rPr>
        <w:t>hier</w:t>
      </w:r>
      <w:r w:rsidR="001868A2">
        <w:rPr>
          <w:sz w:val="24"/>
          <w:szCs w:val="24"/>
        </w:rPr>
        <w:t xml:space="preserve"> in de praktijk niet voldoende</w:t>
      </w:r>
      <w:r w:rsidR="00E208D8">
        <w:rPr>
          <w:sz w:val="24"/>
          <w:szCs w:val="24"/>
        </w:rPr>
        <w:t xml:space="preserve"> aandacht voor</w:t>
      </w:r>
      <w:r w:rsidR="00270BC0">
        <w:rPr>
          <w:sz w:val="24"/>
          <w:szCs w:val="24"/>
        </w:rPr>
        <w:t xml:space="preserve"> te zijn</w:t>
      </w:r>
      <w:r w:rsidR="001868A2">
        <w:rPr>
          <w:sz w:val="24"/>
          <w:szCs w:val="24"/>
        </w:rPr>
        <w:t>.</w:t>
      </w:r>
      <w:r w:rsidR="00E9586F">
        <w:rPr>
          <w:sz w:val="24"/>
          <w:szCs w:val="24"/>
        </w:rPr>
        <w:t xml:space="preserve"> Een goed voorbeeld</w:t>
      </w:r>
      <w:r w:rsidR="00270BC0">
        <w:rPr>
          <w:sz w:val="24"/>
          <w:szCs w:val="24"/>
        </w:rPr>
        <w:t>:</w:t>
      </w:r>
      <w:r w:rsidR="00E9586F">
        <w:rPr>
          <w:sz w:val="24"/>
          <w:szCs w:val="24"/>
        </w:rPr>
        <w:t xml:space="preserve"> iedereen kent vast de sporthelden Serena Will</w:t>
      </w:r>
      <w:r w:rsidR="00270BC0">
        <w:rPr>
          <w:sz w:val="24"/>
          <w:szCs w:val="24"/>
        </w:rPr>
        <w:t>ia</w:t>
      </w:r>
      <w:r w:rsidR="00E9586F">
        <w:rPr>
          <w:sz w:val="24"/>
          <w:szCs w:val="24"/>
        </w:rPr>
        <w:t>ms en Tiger Woods</w:t>
      </w:r>
      <w:r w:rsidR="00270BC0">
        <w:rPr>
          <w:sz w:val="24"/>
          <w:szCs w:val="24"/>
        </w:rPr>
        <w:t>,</w:t>
      </w:r>
      <w:r w:rsidR="00E9586F">
        <w:rPr>
          <w:sz w:val="24"/>
          <w:szCs w:val="24"/>
        </w:rPr>
        <w:t xml:space="preserve"> atleten </w:t>
      </w:r>
      <w:r w:rsidR="00270BC0">
        <w:rPr>
          <w:sz w:val="24"/>
          <w:szCs w:val="24"/>
        </w:rPr>
        <w:t xml:space="preserve">die </w:t>
      </w:r>
      <w:r w:rsidR="00E9586F">
        <w:rPr>
          <w:sz w:val="24"/>
          <w:szCs w:val="24"/>
        </w:rPr>
        <w:t>tot ongekende hoogtes klommen binnen hun sport. Maar kent u ook de trainers die deze ontwikkeling bij deze atleten mogelijk hebben gemaakt? De kans is vrij klein dat u deze trainers kent</w:t>
      </w:r>
      <w:r w:rsidR="00761C4B">
        <w:rPr>
          <w:sz w:val="24"/>
          <w:szCs w:val="24"/>
        </w:rPr>
        <w:t>,</w:t>
      </w:r>
      <w:r w:rsidR="00E9586F">
        <w:rPr>
          <w:sz w:val="24"/>
          <w:szCs w:val="24"/>
        </w:rPr>
        <w:t xml:space="preserve"> omdat zij niet in de spotlight staan. Deze trainers hebben </w:t>
      </w:r>
      <w:r w:rsidR="00761C4B">
        <w:rPr>
          <w:sz w:val="24"/>
          <w:szCs w:val="24"/>
        </w:rPr>
        <w:t xml:space="preserve">er </w:t>
      </w:r>
      <w:r w:rsidR="00E9586F">
        <w:rPr>
          <w:sz w:val="24"/>
          <w:szCs w:val="24"/>
        </w:rPr>
        <w:t xml:space="preserve">echter wel voor gezorgd dat deze atleten het maximale uit hun carrière hebben gehaald </w:t>
      </w:r>
      <w:r w:rsidR="006F57EA" w:rsidRPr="006F57EA">
        <w:rPr>
          <w:sz w:val="24"/>
          <w:szCs w:val="24"/>
        </w:rPr>
        <w:t xml:space="preserve">(Bos &amp; </w:t>
      </w:r>
      <w:proofErr w:type="spellStart"/>
      <w:r w:rsidR="006F57EA" w:rsidRPr="006F57EA">
        <w:rPr>
          <w:sz w:val="24"/>
          <w:szCs w:val="24"/>
        </w:rPr>
        <w:t>Thunnissen</w:t>
      </w:r>
      <w:proofErr w:type="spellEnd"/>
      <w:r w:rsidR="006F57EA" w:rsidRPr="006F57EA">
        <w:rPr>
          <w:sz w:val="24"/>
          <w:szCs w:val="24"/>
        </w:rPr>
        <w:t>, 2021</w:t>
      </w:r>
      <w:r w:rsidR="006F57EA">
        <w:rPr>
          <w:sz w:val="24"/>
          <w:szCs w:val="24"/>
        </w:rPr>
        <w:t xml:space="preserve">). </w:t>
      </w:r>
      <w:r w:rsidRPr="004D5A6F">
        <w:rPr>
          <w:color w:val="FF0000"/>
          <w:sz w:val="24"/>
          <w:szCs w:val="24"/>
        </w:rPr>
        <w:t xml:space="preserve">Volgens </w:t>
      </w:r>
      <w:r w:rsidR="006F57EA" w:rsidRPr="006F57EA">
        <w:rPr>
          <w:color w:val="FF0000"/>
          <w:sz w:val="24"/>
          <w:szCs w:val="24"/>
        </w:rPr>
        <w:t xml:space="preserve">(Bos &amp; </w:t>
      </w:r>
      <w:proofErr w:type="spellStart"/>
      <w:r w:rsidR="006F57EA" w:rsidRPr="006F57EA">
        <w:rPr>
          <w:color w:val="FF0000"/>
          <w:sz w:val="24"/>
          <w:szCs w:val="24"/>
        </w:rPr>
        <w:t>Thunnissen</w:t>
      </w:r>
      <w:proofErr w:type="spellEnd"/>
      <w:r w:rsidR="006F57EA" w:rsidRPr="006F57EA">
        <w:rPr>
          <w:color w:val="FF0000"/>
          <w:sz w:val="24"/>
          <w:szCs w:val="24"/>
        </w:rPr>
        <w:t>, 2021)</w:t>
      </w:r>
      <w:r w:rsidR="006F57EA">
        <w:rPr>
          <w:color w:val="FF0000"/>
          <w:sz w:val="24"/>
          <w:szCs w:val="24"/>
        </w:rPr>
        <w:t xml:space="preserve"> </w:t>
      </w:r>
      <w:r>
        <w:rPr>
          <w:color w:val="FF0000"/>
          <w:sz w:val="24"/>
          <w:szCs w:val="24"/>
        </w:rPr>
        <w:t xml:space="preserve">is </w:t>
      </w:r>
      <w:r>
        <w:rPr>
          <w:sz w:val="24"/>
          <w:szCs w:val="24"/>
        </w:rPr>
        <w:t>d</w:t>
      </w:r>
      <w:r w:rsidR="00E9586F">
        <w:rPr>
          <w:sz w:val="24"/>
          <w:szCs w:val="24"/>
        </w:rPr>
        <w:t>it een van de ontelbare voorbeeld</w:t>
      </w:r>
      <w:r w:rsidR="00746D8C">
        <w:rPr>
          <w:sz w:val="24"/>
          <w:szCs w:val="24"/>
        </w:rPr>
        <w:t>en</w:t>
      </w:r>
      <w:r w:rsidR="00E9586F">
        <w:rPr>
          <w:sz w:val="24"/>
          <w:szCs w:val="24"/>
        </w:rPr>
        <w:t xml:space="preserve"> van het feit dat achter elke prestatie een goede trainer </w:t>
      </w:r>
      <w:r w:rsidR="00054528">
        <w:rPr>
          <w:sz w:val="24"/>
          <w:szCs w:val="24"/>
        </w:rPr>
        <w:t>schuilgaat</w:t>
      </w:r>
      <w:r w:rsidR="00E9586F">
        <w:rPr>
          <w:sz w:val="24"/>
          <w:szCs w:val="24"/>
        </w:rPr>
        <w:t xml:space="preserve">. Dit inzicht is helaas niet doorgedrongen </w:t>
      </w:r>
      <w:r w:rsidR="00761C4B">
        <w:rPr>
          <w:sz w:val="24"/>
          <w:szCs w:val="24"/>
        </w:rPr>
        <w:t>tot</w:t>
      </w:r>
      <w:r w:rsidR="00E9586F">
        <w:rPr>
          <w:sz w:val="24"/>
          <w:szCs w:val="24"/>
        </w:rPr>
        <w:t xml:space="preserve"> het bedrijfsleven. De focus ligt </w:t>
      </w:r>
      <w:r w:rsidR="00216066">
        <w:rPr>
          <w:sz w:val="24"/>
          <w:szCs w:val="24"/>
        </w:rPr>
        <w:t xml:space="preserve">te </w:t>
      </w:r>
      <w:r w:rsidR="00E9586F">
        <w:rPr>
          <w:sz w:val="24"/>
          <w:szCs w:val="24"/>
        </w:rPr>
        <w:t xml:space="preserve">veel op het behalen van de gestelde doelen en te weinig op de ontwikkeling van de medewerkers door de leidinggevenden </w:t>
      </w:r>
      <w:r w:rsidR="006F57EA" w:rsidRPr="006F57EA">
        <w:rPr>
          <w:sz w:val="24"/>
          <w:szCs w:val="24"/>
        </w:rPr>
        <w:t xml:space="preserve">(Bos &amp; </w:t>
      </w:r>
      <w:proofErr w:type="spellStart"/>
      <w:r w:rsidR="006F57EA" w:rsidRPr="006F57EA">
        <w:rPr>
          <w:sz w:val="24"/>
          <w:szCs w:val="24"/>
        </w:rPr>
        <w:t>Thunnissen</w:t>
      </w:r>
      <w:proofErr w:type="spellEnd"/>
      <w:r w:rsidR="006F57EA" w:rsidRPr="006F57EA">
        <w:rPr>
          <w:sz w:val="24"/>
          <w:szCs w:val="24"/>
        </w:rPr>
        <w:t>, 2021).</w:t>
      </w:r>
      <w:r w:rsidR="006F57EA">
        <w:rPr>
          <w:sz w:val="24"/>
          <w:szCs w:val="24"/>
        </w:rPr>
        <w:t xml:space="preserve"> </w:t>
      </w:r>
    </w:p>
    <w:p w14:paraId="2CB59C57" w14:textId="0EB88DAE" w:rsidR="005C4057" w:rsidRPr="00843B50" w:rsidRDefault="008A74E1" w:rsidP="0045795F">
      <w:pPr>
        <w:rPr>
          <w:color w:val="FF0000"/>
          <w:sz w:val="24"/>
          <w:szCs w:val="24"/>
        </w:rPr>
      </w:pPr>
      <w:r>
        <w:rPr>
          <w:sz w:val="24"/>
          <w:szCs w:val="24"/>
        </w:rPr>
        <w:t xml:space="preserve">Verder is gebleken dat de huidige generatie van </w:t>
      </w:r>
      <w:proofErr w:type="spellStart"/>
      <w:r w:rsidRPr="002D03C6">
        <w:rPr>
          <w:i/>
          <w:sz w:val="24"/>
        </w:rPr>
        <w:t>young</w:t>
      </w:r>
      <w:proofErr w:type="spellEnd"/>
      <w:r w:rsidRPr="002D03C6">
        <w:rPr>
          <w:i/>
          <w:sz w:val="24"/>
        </w:rPr>
        <w:t xml:space="preserve"> professionals</w:t>
      </w:r>
      <w:r>
        <w:rPr>
          <w:sz w:val="24"/>
          <w:szCs w:val="24"/>
        </w:rPr>
        <w:t xml:space="preserve"> de persoonlijke ontwikkeling heel hoog op het verlanglijstje</w:t>
      </w:r>
      <w:r w:rsidR="00761C4B">
        <w:rPr>
          <w:sz w:val="24"/>
          <w:szCs w:val="24"/>
        </w:rPr>
        <w:t xml:space="preserve"> heeft staan</w:t>
      </w:r>
      <w:r>
        <w:rPr>
          <w:sz w:val="24"/>
          <w:szCs w:val="24"/>
        </w:rPr>
        <w:t>. Sterker nog</w:t>
      </w:r>
      <w:r w:rsidR="00761C4B">
        <w:rPr>
          <w:sz w:val="24"/>
          <w:szCs w:val="24"/>
        </w:rPr>
        <w:t>:</w:t>
      </w:r>
      <w:r>
        <w:rPr>
          <w:sz w:val="24"/>
          <w:szCs w:val="24"/>
        </w:rPr>
        <w:t xml:space="preserve"> ze smachten ernaar. Het wordt gezien als een van de belangrijkste werkbehoeften </w:t>
      </w:r>
      <w:r w:rsidRPr="008A74E1">
        <w:rPr>
          <w:sz w:val="24"/>
          <w:szCs w:val="24"/>
        </w:rPr>
        <w:t>(Heynens, 2022)</w:t>
      </w:r>
      <w:r>
        <w:rPr>
          <w:sz w:val="24"/>
          <w:szCs w:val="24"/>
        </w:rPr>
        <w:t xml:space="preserve">. Dit komt doordat deze generatie snel impact </w:t>
      </w:r>
      <w:r w:rsidR="00364FFD">
        <w:rPr>
          <w:sz w:val="24"/>
          <w:szCs w:val="24"/>
        </w:rPr>
        <w:t>wil</w:t>
      </w:r>
      <w:r>
        <w:rPr>
          <w:sz w:val="24"/>
          <w:szCs w:val="24"/>
        </w:rPr>
        <w:t xml:space="preserve"> maken in het werkveld. Hierbij zijn zij voortdurend opzoek naar perspectief. Het is gebleken dat de persoonlijke groei, voldoening, en expertise binnen hun werkveld een verlangen is </w:t>
      </w:r>
      <w:r w:rsidR="00761C4B">
        <w:rPr>
          <w:sz w:val="24"/>
          <w:szCs w:val="24"/>
        </w:rPr>
        <w:t xml:space="preserve">dat </w:t>
      </w:r>
      <w:r>
        <w:rPr>
          <w:sz w:val="24"/>
          <w:szCs w:val="24"/>
        </w:rPr>
        <w:t xml:space="preserve">maar niet gestild kan worden. Het is aan de leidinggevende en de organisatie om dit te bewerkstelligen </w:t>
      </w:r>
      <w:r w:rsidRPr="008A74E1">
        <w:rPr>
          <w:sz w:val="24"/>
          <w:szCs w:val="24"/>
        </w:rPr>
        <w:t>(Heynens, 2022)</w:t>
      </w:r>
      <w:r>
        <w:rPr>
          <w:sz w:val="24"/>
          <w:szCs w:val="24"/>
        </w:rPr>
        <w:t>.</w:t>
      </w:r>
      <w:r w:rsidR="004D5A6F">
        <w:rPr>
          <w:sz w:val="24"/>
          <w:szCs w:val="24"/>
        </w:rPr>
        <w:t xml:space="preserve"> </w:t>
      </w:r>
      <w:r w:rsidR="00843B50">
        <w:rPr>
          <w:color w:val="FF0000"/>
          <w:sz w:val="24"/>
          <w:szCs w:val="24"/>
        </w:rPr>
        <w:t xml:space="preserve">Uit het onderzoek van </w:t>
      </w:r>
      <w:r w:rsidR="004D5A6F" w:rsidRPr="00843B50">
        <w:rPr>
          <w:color w:val="FF0000"/>
          <w:sz w:val="24"/>
          <w:szCs w:val="24"/>
        </w:rPr>
        <w:t>Heynens (2022)</w:t>
      </w:r>
      <w:r w:rsidR="00843B50">
        <w:rPr>
          <w:color w:val="FF0000"/>
          <w:sz w:val="24"/>
          <w:szCs w:val="24"/>
        </w:rPr>
        <w:t xml:space="preserve"> </w:t>
      </w:r>
      <w:r>
        <w:rPr>
          <w:sz w:val="24"/>
          <w:szCs w:val="24"/>
        </w:rPr>
        <w:t>is gebleken dat 60</w:t>
      </w:r>
      <w:r w:rsidR="00761C4B">
        <w:rPr>
          <w:sz w:val="24"/>
          <w:szCs w:val="24"/>
        </w:rPr>
        <w:t xml:space="preserve">% </w:t>
      </w:r>
      <w:r>
        <w:rPr>
          <w:sz w:val="24"/>
          <w:szCs w:val="24"/>
        </w:rPr>
        <w:t xml:space="preserve">van alle </w:t>
      </w:r>
      <w:proofErr w:type="spellStart"/>
      <w:r>
        <w:rPr>
          <w:sz w:val="24"/>
          <w:szCs w:val="24"/>
        </w:rPr>
        <w:t>young</w:t>
      </w:r>
      <w:proofErr w:type="spellEnd"/>
      <w:r>
        <w:rPr>
          <w:sz w:val="24"/>
          <w:szCs w:val="24"/>
        </w:rPr>
        <w:t xml:space="preserve"> professionals binnen één jaar</w:t>
      </w:r>
      <w:r w:rsidR="005C4057">
        <w:rPr>
          <w:sz w:val="24"/>
          <w:szCs w:val="24"/>
        </w:rPr>
        <w:t xml:space="preserve"> de organisatie verlaat. De reden </w:t>
      </w:r>
      <w:r w:rsidR="00761C4B">
        <w:rPr>
          <w:sz w:val="24"/>
          <w:szCs w:val="24"/>
        </w:rPr>
        <w:t>die</w:t>
      </w:r>
      <w:r w:rsidR="005C4057">
        <w:rPr>
          <w:sz w:val="24"/>
          <w:szCs w:val="24"/>
        </w:rPr>
        <w:t xml:space="preserve"> deze groep </w:t>
      </w:r>
      <w:r w:rsidR="00761C4B">
        <w:rPr>
          <w:sz w:val="24"/>
          <w:szCs w:val="24"/>
        </w:rPr>
        <w:t xml:space="preserve">hiervoor </w:t>
      </w:r>
      <w:r w:rsidR="005C4057">
        <w:rPr>
          <w:sz w:val="24"/>
          <w:szCs w:val="24"/>
        </w:rPr>
        <w:t>aangeeft</w:t>
      </w:r>
      <w:r w:rsidR="00761C4B">
        <w:rPr>
          <w:sz w:val="24"/>
          <w:szCs w:val="24"/>
        </w:rPr>
        <w:t>, is het feit</w:t>
      </w:r>
      <w:r w:rsidR="005C4057">
        <w:rPr>
          <w:sz w:val="24"/>
          <w:szCs w:val="24"/>
        </w:rPr>
        <w:t xml:space="preserve"> dat er </w:t>
      </w:r>
      <w:r w:rsidR="005D742A">
        <w:rPr>
          <w:sz w:val="24"/>
          <w:szCs w:val="24"/>
        </w:rPr>
        <w:t>binnen</w:t>
      </w:r>
      <w:r w:rsidR="005C4057">
        <w:rPr>
          <w:sz w:val="24"/>
          <w:szCs w:val="24"/>
        </w:rPr>
        <w:t xml:space="preserve"> het bedrijf geen aandacht is voor hun persoonlijke ontwikkeling en deze niet voldoende gestimuleerd wordt. De behoefte hiernaar wordt dus alleen maar groter. Het is voor de organisaties van groot belang dat zij er alles aan doen om deze groep medewerkers te binden en te boeien </w:t>
      </w:r>
      <w:r w:rsidR="005C4057" w:rsidRPr="005C4057">
        <w:rPr>
          <w:sz w:val="24"/>
          <w:szCs w:val="24"/>
        </w:rPr>
        <w:t>(Heynens, 2022)</w:t>
      </w:r>
      <w:r w:rsidR="005C4057">
        <w:rPr>
          <w:sz w:val="24"/>
          <w:szCs w:val="24"/>
        </w:rPr>
        <w:t xml:space="preserve">. </w:t>
      </w:r>
    </w:p>
    <w:p w14:paraId="5F2079CD" w14:textId="389B68B4" w:rsidR="00FF2A65" w:rsidRDefault="005C4057" w:rsidP="0045795F">
      <w:pPr>
        <w:rPr>
          <w:sz w:val="24"/>
          <w:szCs w:val="24"/>
        </w:rPr>
      </w:pPr>
      <w:r>
        <w:rPr>
          <w:sz w:val="24"/>
          <w:szCs w:val="24"/>
        </w:rPr>
        <w:t xml:space="preserve">Een ander </w:t>
      </w:r>
      <w:r w:rsidR="00761C4B">
        <w:rPr>
          <w:sz w:val="24"/>
          <w:szCs w:val="24"/>
        </w:rPr>
        <w:t>feit</w:t>
      </w:r>
      <w:r>
        <w:rPr>
          <w:sz w:val="24"/>
          <w:szCs w:val="24"/>
        </w:rPr>
        <w:t xml:space="preserve"> is dat het aantal openstaande vacatures nog nooit zo hoog is geweest. Eind juli </w:t>
      </w:r>
      <w:r w:rsidR="00761C4B">
        <w:rPr>
          <w:sz w:val="24"/>
          <w:szCs w:val="24"/>
        </w:rPr>
        <w:t xml:space="preserve">2022 </w:t>
      </w:r>
      <w:r>
        <w:rPr>
          <w:sz w:val="24"/>
          <w:szCs w:val="24"/>
        </w:rPr>
        <w:t>stonden er 467</w:t>
      </w:r>
      <w:r w:rsidR="00761C4B">
        <w:rPr>
          <w:sz w:val="24"/>
          <w:szCs w:val="24"/>
        </w:rPr>
        <w:t>.000</w:t>
      </w:r>
      <w:r>
        <w:rPr>
          <w:sz w:val="24"/>
          <w:szCs w:val="24"/>
        </w:rPr>
        <w:t xml:space="preserve"> vacatures op</w:t>
      </w:r>
      <w:r w:rsidR="00E208D8">
        <w:rPr>
          <w:sz w:val="24"/>
          <w:szCs w:val="24"/>
        </w:rPr>
        <w:t>en</w:t>
      </w:r>
      <w:r w:rsidR="00761C4B">
        <w:rPr>
          <w:sz w:val="24"/>
          <w:szCs w:val="24"/>
        </w:rPr>
        <w:t>:</w:t>
      </w:r>
      <w:r>
        <w:rPr>
          <w:sz w:val="24"/>
          <w:szCs w:val="24"/>
        </w:rPr>
        <w:t xml:space="preserve"> dit zijn er 16</w:t>
      </w:r>
      <w:r w:rsidR="00761C4B">
        <w:rPr>
          <w:sz w:val="24"/>
          <w:szCs w:val="24"/>
        </w:rPr>
        <w:t>.000</w:t>
      </w:r>
      <w:r>
        <w:rPr>
          <w:sz w:val="24"/>
          <w:szCs w:val="24"/>
        </w:rPr>
        <w:t xml:space="preserve"> meer dan </w:t>
      </w:r>
      <w:r w:rsidR="00761C4B">
        <w:rPr>
          <w:sz w:val="24"/>
          <w:szCs w:val="24"/>
        </w:rPr>
        <w:t xml:space="preserve">aan </w:t>
      </w:r>
      <w:r>
        <w:rPr>
          <w:sz w:val="24"/>
          <w:szCs w:val="24"/>
        </w:rPr>
        <w:t xml:space="preserve">het begin van </w:t>
      </w:r>
      <w:r w:rsidR="00761C4B">
        <w:rPr>
          <w:sz w:val="24"/>
          <w:szCs w:val="24"/>
        </w:rPr>
        <w:t xml:space="preserve">datzelfde </w:t>
      </w:r>
      <w:r>
        <w:rPr>
          <w:sz w:val="24"/>
          <w:szCs w:val="24"/>
        </w:rPr>
        <w:t xml:space="preserve">jaar. Voor Nederlandse begrippen is dit een nieuw record </w:t>
      </w:r>
      <w:r w:rsidRPr="005C4057">
        <w:rPr>
          <w:sz w:val="24"/>
          <w:szCs w:val="24"/>
        </w:rPr>
        <w:t xml:space="preserve">(Centraal Bureau voor de Statistiek, </w:t>
      </w:r>
      <w:proofErr w:type="spellStart"/>
      <w:r w:rsidR="00FA5D43">
        <w:rPr>
          <w:sz w:val="24"/>
          <w:szCs w:val="24"/>
        </w:rPr>
        <w:t>z.d.</w:t>
      </w:r>
      <w:proofErr w:type="spellEnd"/>
      <w:r w:rsidRPr="005C4057">
        <w:rPr>
          <w:sz w:val="24"/>
          <w:szCs w:val="24"/>
        </w:rPr>
        <w:t>)</w:t>
      </w:r>
      <w:r>
        <w:rPr>
          <w:sz w:val="24"/>
          <w:szCs w:val="24"/>
        </w:rPr>
        <w:t>.</w:t>
      </w:r>
      <w:r w:rsidR="009E15E0">
        <w:rPr>
          <w:sz w:val="24"/>
          <w:szCs w:val="24"/>
        </w:rPr>
        <w:t xml:space="preserve"> </w:t>
      </w:r>
      <w:r w:rsidR="009E15E0">
        <w:rPr>
          <w:color w:val="FF0000"/>
          <w:sz w:val="24"/>
          <w:szCs w:val="24"/>
        </w:rPr>
        <w:t xml:space="preserve">Volgens het </w:t>
      </w:r>
      <w:r w:rsidR="009E15E0" w:rsidRPr="009E15E0">
        <w:rPr>
          <w:color w:val="FF0000"/>
          <w:sz w:val="24"/>
          <w:szCs w:val="24"/>
        </w:rPr>
        <w:t xml:space="preserve">UWV (2022) </w:t>
      </w:r>
      <w:r w:rsidR="00FF2A65">
        <w:rPr>
          <w:sz w:val="24"/>
          <w:szCs w:val="24"/>
        </w:rPr>
        <w:t xml:space="preserve">is gebleken dat de spanningsindicator een nieuwe </w:t>
      </w:r>
      <w:proofErr w:type="spellStart"/>
      <w:r w:rsidR="00FF2A65" w:rsidRPr="002D03C6">
        <w:rPr>
          <w:i/>
          <w:sz w:val="24"/>
        </w:rPr>
        <w:t>all</w:t>
      </w:r>
      <w:proofErr w:type="spellEnd"/>
      <w:r w:rsidR="003A4B54" w:rsidRPr="002D03C6">
        <w:rPr>
          <w:i/>
          <w:sz w:val="24"/>
        </w:rPr>
        <w:t>-</w:t>
      </w:r>
      <w:r w:rsidR="00FF2A65" w:rsidRPr="002D03C6">
        <w:rPr>
          <w:i/>
          <w:sz w:val="24"/>
        </w:rPr>
        <w:t>time high</w:t>
      </w:r>
      <w:r w:rsidR="00FF2A65">
        <w:rPr>
          <w:sz w:val="24"/>
          <w:szCs w:val="24"/>
        </w:rPr>
        <w:t xml:space="preserve"> heeft bereikt. </w:t>
      </w:r>
      <w:r w:rsidR="00A92B50">
        <w:rPr>
          <w:sz w:val="24"/>
          <w:szCs w:val="24"/>
        </w:rPr>
        <w:t xml:space="preserve">De spanningsindicator is een indicator die 92 beroepen in kaart brengt en laat zien of er </w:t>
      </w:r>
      <w:r w:rsidR="00761C4B">
        <w:rPr>
          <w:sz w:val="24"/>
          <w:szCs w:val="24"/>
        </w:rPr>
        <w:t xml:space="preserve">sprake is van </w:t>
      </w:r>
      <w:r w:rsidR="00A92B50">
        <w:rPr>
          <w:sz w:val="24"/>
          <w:szCs w:val="24"/>
        </w:rPr>
        <w:t xml:space="preserve">een overschot of krapte </w:t>
      </w:r>
      <w:r w:rsidR="00761C4B">
        <w:rPr>
          <w:sz w:val="24"/>
          <w:szCs w:val="24"/>
        </w:rPr>
        <w:t>in</w:t>
      </w:r>
      <w:r w:rsidR="00A92B50">
        <w:rPr>
          <w:sz w:val="24"/>
          <w:szCs w:val="24"/>
        </w:rPr>
        <w:t xml:space="preserve"> het aantal medewerker</w:t>
      </w:r>
      <w:r w:rsidR="00761C4B">
        <w:rPr>
          <w:sz w:val="24"/>
          <w:szCs w:val="24"/>
        </w:rPr>
        <w:t>s</w:t>
      </w:r>
      <w:r w:rsidR="00A92B50">
        <w:rPr>
          <w:sz w:val="24"/>
          <w:szCs w:val="24"/>
        </w:rPr>
        <w:t xml:space="preserve"> </w:t>
      </w:r>
      <w:r w:rsidR="00761C4B">
        <w:rPr>
          <w:sz w:val="24"/>
          <w:szCs w:val="24"/>
        </w:rPr>
        <w:t>d</w:t>
      </w:r>
      <w:r w:rsidR="00A92B50">
        <w:rPr>
          <w:sz w:val="24"/>
          <w:szCs w:val="24"/>
        </w:rPr>
        <w:t xml:space="preserve">at beschikbaar is voor de arbeidsmarkt. Dit is slecht nieuws voor alle werkgevers in Nederland. De laatste cijfers laten zien dat er geen enkel beroep is </w:t>
      </w:r>
      <w:r w:rsidR="00761C4B">
        <w:rPr>
          <w:sz w:val="24"/>
          <w:szCs w:val="24"/>
        </w:rPr>
        <w:t>dat geen</w:t>
      </w:r>
      <w:r w:rsidR="00A92B50">
        <w:rPr>
          <w:sz w:val="24"/>
          <w:szCs w:val="24"/>
        </w:rPr>
        <w:t xml:space="preserve"> last heeft van deze krappe arbeidsmarkt </w:t>
      </w:r>
      <w:r w:rsidR="00A92B50" w:rsidRPr="009E15E0">
        <w:rPr>
          <w:color w:val="FF0000"/>
          <w:sz w:val="24"/>
          <w:szCs w:val="24"/>
        </w:rPr>
        <w:t>(</w:t>
      </w:r>
      <w:r w:rsidR="009E15E0" w:rsidRPr="009E15E0">
        <w:rPr>
          <w:color w:val="FF0000"/>
          <w:sz w:val="24"/>
          <w:szCs w:val="24"/>
        </w:rPr>
        <w:t>UWV</w:t>
      </w:r>
      <w:r w:rsidR="00A92B50" w:rsidRPr="00A92B50">
        <w:rPr>
          <w:sz w:val="24"/>
          <w:szCs w:val="24"/>
        </w:rPr>
        <w:t>, 2022)</w:t>
      </w:r>
      <w:r w:rsidR="00A92B50">
        <w:rPr>
          <w:sz w:val="24"/>
          <w:szCs w:val="24"/>
        </w:rPr>
        <w:t xml:space="preserve">.    </w:t>
      </w:r>
    </w:p>
    <w:p w14:paraId="236C3D6A" w14:textId="5612F3B3" w:rsidR="006C3F63" w:rsidRDefault="005C4057" w:rsidP="0045795F">
      <w:pPr>
        <w:rPr>
          <w:color w:val="FF0000"/>
          <w:sz w:val="24"/>
          <w:szCs w:val="24"/>
        </w:rPr>
      </w:pPr>
      <w:r>
        <w:rPr>
          <w:sz w:val="24"/>
          <w:szCs w:val="24"/>
        </w:rPr>
        <w:t xml:space="preserve">Dit is </w:t>
      </w:r>
      <w:r w:rsidR="00810EA0">
        <w:rPr>
          <w:sz w:val="24"/>
          <w:szCs w:val="24"/>
        </w:rPr>
        <w:t>niet positief</w:t>
      </w:r>
      <w:r>
        <w:rPr>
          <w:sz w:val="24"/>
          <w:szCs w:val="24"/>
        </w:rPr>
        <w:t xml:space="preserve"> voor werkgevers</w:t>
      </w:r>
      <w:r w:rsidR="00810EA0">
        <w:rPr>
          <w:sz w:val="24"/>
          <w:szCs w:val="24"/>
        </w:rPr>
        <w:t>,</w:t>
      </w:r>
      <w:r>
        <w:rPr>
          <w:sz w:val="24"/>
          <w:szCs w:val="24"/>
        </w:rPr>
        <w:t xml:space="preserve"> omdat </w:t>
      </w:r>
      <w:r w:rsidR="00810EA0">
        <w:rPr>
          <w:sz w:val="24"/>
          <w:szCs w:val="24"/>
        </w:rPr>
        <w:t xml:space="preserve">het betekent dat </w:t>
      </w:r>
      <w:r>
        <w:rPr>
          <w:sz w:val="24"/>
          <w:szCs w:val="24"/>
        </w:rPr>
        <w:t xml:space="preserve">ze steeds moeilijker medewerkers kunnen vinden voor de organisatie. </w:t>
      </w:r>
      <w:r w:rsidR="00810EA0">
        <w:rPr>
          <w:sz w:val="24"/>
          <w:szCs w:val="24"/>
        </w:rPr>
        <w:t xml:space="preserve">Het </w:t>
      </w:r>
      <w:r>
        <w:rPr>
          <w:sz w:val="24"/>
          <w:szCs w:val="24"/>
        </w:rPr>
        <w:t xml:space="preserve">is </w:t>
      </w:r>
      <w:r w:rsidR="00810EA0">
        <w:rPr>
          <w:sz w:val="24"/>
          <w:szCs w:val="24"/>
        </w:rPr>
        <w:t>daarom</w:t>
      </w:r>
      <w:r>
        <w:rPr>
          <w:sz w:val="24"/>
          <w:szCs w:val="24"/>
        </w:rPr>
        <w:t xml:space="preserve"> van cruciaal belang dat de medewerkers die er al zitten</w:t>
      </w:r>
      <w:r w:rsidR="00810EA0">
        <w:rPr>
          <w:sz w:val="24"/>
          <w:szCs w:val="24"/>
        </w:rPr>
        <w:t>,</w:t>
      </w:r>
      <w:r>
        <w:rPr>
          <w:sz w:val="24"/>
          <w:szCs w:val="24"/>
        </w:rPr>
        <w:t xml:space="preserve"> gebonden en geboeid worden</w:t>
      </w:r>
      <w:r w:rsidR="00810EA0">
        <w:rPr>
          <w:sz w:val="24"/>
          <w:szCs w:val="24"/>
        </w:rPr>
        <w:t>. D</w:t>
      </w:r>
      <w:r>
        <w:rPr>
          <w:sz w:val="24"/>
          <w:szCs w:val="24"/>
        </w:rPr>
        <w:t xml:space="preserve">it moet gedaan worden door de persoonlijke ontwikkeling te stimuleren en de leidinggevenden zo slim mogelijk in te zetten om dit resultaat te </w:t>
      </w:r>
      <w:r w:rsidRPr="006F57EA">
        <w:rPr>
          <w:color w:val="FF0000"/>
          <w:sz w:val="24"/>
          <w:szCs w:val="24"/>
        </w:rPr>
        <w:t>behalen</w:t>
      </w:r>
      <w:r w:rsidR="00A92B50" w:rsidRPr="006F57EA">
        <w:rPr>
          <w:color w:val="FF0000"/>
          <w:sz w:val="24"/>
          <w:szCs w:val="24"/>
        </w:rPr>
        <w:t xml:space="preserve"> </w:t>
      </w:r>
      <w:r w:rsidR="00A92B50" w:rsidRPr="009E15E0">
        <w:rPr>
          <w:color w:val="FF0000"/>
          <w:sz w:val="24"/>
          <w:szCs w:val="24"/>
        </w:rPr>
        <w:t>(</w:t>
      </w:r>
      <w:r w:rsidR="009E15E0" w:rsidRPr="009E15E0">
        <w:rPr>
          <w:color w:val="FF0000"/>
          <w:sz w:val="24"/>
          <w:szCs w:val="24"/>
        </w:rPr>
        <w:t>UWV</w:t>
      </w:r>
      <w:r w:rsidR="00A92B50" w:rsidRPr="009E15E0">
        <w:rPr>
          <w:color w:val="FF0000"/>
          <w:sz w:val="24"/>
          <w:szCs w:val="24"/>
        </w:rPr>
        <w:t>, 2022)</w:t>
      </w:r>
      <w:r w:rsidR="00F71358" w:rsidRPr="009E15E0">
        <w:rPr>
          <w:color w:val="FF0000"/>
          <w:sz w:val="24"/>
          <w:szCs w:val="24"/>
        </w:rPr>
        <w:t>.</w:t>
      </w:r>
      <w:r w:rsidR="006C3F63">
        <w:rPr>
          <w:color w:val="FF0000"/>
          <w:sz w:val="24"/>
          <w:szCs w:val="24"/>
        </w:rPr>
        <w:t xml:space="preserve"> </w:t>
      </w:r>
    </w:p>
    <w:p w14:paraId="35F638EF" w14:textId="66A6C99F" w:rsidR="006C3F63" w:rsidRDefault="006C3F63" w:rsidP="002B3CDB">
      <w:pPr>
        <w:pStyle w:val="Kop2"/>
      </w:pPr>
      <w:bookmarkStart w:id="5" w:name="_Toc122339321"/>
      <w:r>
        <w:lastRenderedPageBreak/>
        <w:t xml:space="preserve">1.2 Ontwikkelingen in de </w:t>
      </w:r>
      <w:r w:rsidR="00054F66">
        <w:t>grafische sector</w:t>
      </w:r>
      <w:r>
        <w:t>:</w:t>
      </w:r>
      <w:bookmarkEnd w:id="5"/>
      <w:r w:rsidR="00054F66">
        <w:t xml:space="preserve"> </w:t>
      </w:r>
      <w:r>
        <w:t xml:space="preserve"> </w:t>
      </w:r>
    </w:p>
    <w:p w14:paraId="2C1DA306" w14:textId="3BF716DB" w:rsidR="002A5E14" w:rsidRDefault="006C3F63" w:rsidP="0045795F">
      <w:pPr>
        <w:rPr>
          <w:color w:val="FF0000"/>
          <w:sz w:val="24"/>
          <w:szCs w:val="24"/>
        </w:rPr>
      </w:pPr>
      <w:r>
        <w:rPr>
          <w:color w:val="FF0000"/>
          <w:sz w:val="24"/>
          <w:szCs w:val="24"/>
        </w:rPr>
        <w:t xml:space="preserve">In onderdeel 1.1 zijn de maatschappelijke ontwikkelingen met betrekking tot leiderschap en ontwikkeling in kaart gebracht. In deze paragraaf zal gekeken worden naar de ontwikkelingen die van invloed zijn </w:t>
      </w:r>
      <w:r w:rsidR="00D047B4">
        <w:rPr>
          <w:color w:val="FF0000"/>
          <w:sz w:val="24"/>
          <w:szCs w:val="24"/>
        </w:rPr>
        <w:t xml:space="preserve">op </w:t>
      </w:r>
      <w:r>
        <w:rPr>
          <w:color w:val="FF0000"/>
          <w:sz w:val="24"/>
          <w:szCs w:val="24"/>
        </w:rPr>
        <w:t>de grafische sector</w:t>
      </w:r>
      <w:r w:rsidR="00A40118">
        <w:rPr>
          <w:color w:val="FF0000"/>
          <w:sz w:val="24"/>
          <w:szCs w:val="24"/>
        </w:rPr>
        <w:t>.</w:t>
      </w:r>
      <w:r w:rsidR="002A5E14">
        <w:rPr>
          <w:color w:val="FF0000"/>
          <w:sz w:val="24"/>
          <w:szCs w:val="24"/>
        </w:rPr>
        <w:t xml:space="preserve"> </w:t>
      </w:r>
    </w:p>
    <w:p w14:paraId="227FEF1A" w14:textId="11349AB7" w:rsidR="00210371" w:rsidRDefault="002A5E14" w:rsidP="0045795F">
      <w:pPr>
        <w:rPr>
          <w:color w:val="FF0000"/>
          <w:sz w:val="24"/>
          <w:szCs w:val="24"/>
        </w:rPr>
      </w:pPr>
      <w:r>
        <w:rPr>
          <w:color w:val="FF0000"/>
          <w:sz w:val="24"/>
          <w:szCs w:val="24"/>
        </w:rPr>
        <w:t>De eerste ontwikkeling binnen de sector is de daling van de werkgelegenheid. Deze werkgelegenheid loopt al jaren sterk terug</w:t>
      </w:r>
      <w:r w:rsidR="00210371">
        <w:rPr>
          <w:color w:val="FF0000"/>
          <w:sz w:val="24"/>
          <w:szCs w:val="24"/>
        </w:rPr>
        <w:t xml:space="preserve"> </w:t>
      </w:r>
      <w:r>
        <w:rPr>
          <w:color w:val="FF0000"/>
          <w:sz w:val="24"/>
          <w:szCs w:val="24"/>
        </w:rPr>
        <w:t>(</w:t>
      </w:r>
      <w:proofErr w:type="spellStart"/>
      <w:r w:rsidRPr="008728CF">
        <w:rPr>
          <w:color w:val="FF0000"/>
          <w:sz w:val="24"/>
          <w:szCs w:val="24"/>
        </w:rPr>
        <w:t>Teunen</w:t>
      </w:r>
      <w:proofErr w:type="spellEnd"/>
      <w:r w:rsidRPr="008728CF">
        <w:rPr>
          <w:color w:val="FF0000"/>
          <w:sz w:val="24"/>
          <w:szCs w:val="24"/>
        </w:rPr>
        <w:t>,</w:t>
      </w:r>
      <w:r>
        <w:rPr>
          <w:color w:val="FF0000"/>
          <w:sz w:val="24"/>
          <w:szCs w:val="24"/>
        </w:rPr>
        <w:t xml:space="preserve"> </w:t>
      </w:r>
      <w:r w:rsidRPr="008728CF">
        <w:rPr>
          <w:color w:val="FF0000"/>
          <w:sz w:val="24"/>
          <w:szCs w:val="24"/>
        </w:rPr>
        <w:t>2021</w:t>
      </w:r>
      <w:r>
        <w:rPr>
          <w:color w:val="FF0000"/>
          <w:sz w:val="24"/>
          <w:szCs w:val="24"/>
        </w:rPr>
        <w:t>, p</w:t>
      </w:r>
      <w:r w:rsidR="00210371">
        <w:rPr>
          <w:color w:val="FF0000"/>
          <w:sz w:val="24"/>
          <w:szCs w:val="24"/>
        </w:rPr>
        <w:t>. 30</w:t>
      </w:r>
      <w:r w:rsidRPr="008728CF">
        <w:rPr>
          <w:color w:val="FF0000"/>
          <w:sz w:val="24"/>
          <w:szCs w:val="24"/>
        </w:rPr>
        <w:t>).</w:t>
      </w:r>
    </w:p>
    <w:p w14:paraId="097FB603" w14:textId="3915C0A6" w:rsidR="00A64BE1" w:rsidRDefault="00210371" w:rsidP="0045795F">
      <w:pPr>
        <w:rPr>
          <w:color w:val="FF0000"/>
          <w:sz w:val="24"/>
          <w:szCs w:val="24"/>
        </w:rPr>
      </w:pPr>
      <w:r>
        <w:rPr>
          <w:color w:val="FF0000"/>
          <w:sz w:val="24"/>
          <w:szCs w:val="24"/>
        </w:rPr>
        <w:t>De tweede ontwikkeling is</w:t>
      </w:r>
      <w:r w:rsidR="00D047B4">
        <w:rPr>
          <w:color w:val="FF0000"/>
          <w:sz w:val="24"/>
          <w:szCs w:val="24"/>
        </w:rPr>
        <w:t xml:space="preserve"> de</w:t>
      </w:r>
      <w:r>
        <w:rPr>
          <w:color w:val="FF0000"/>
          <w:sz w:val="24"/>
          <w:szCs w:val="24"/>
        </w:rPr>
        <w:t xml:space="preserve"> verdeling </w:t>
      </w:r>
      <w:r w:rsidR="00D047B4">
        <w:rPr>
          <w:color w:val="FF0000"/>
          <w:sz w:val="24"/>
          <w:szCs w:val="24"/>
        </w:rPr>
        <w:t xml:space="preserve">tussen </w:t>
      </w:r>
      <w:r>
        <w:rPr>
          <w:color w:val="FF0000"/>
          <w:sz w:val="24"/>
          <w:szCs w:val="24"/>
        </w:rPr>
        <w:t xml:space="preserve">de mannelijke en vrouwelijke dienstverbanden. Hierin valt het op dat de sector gedomineerd wordt door mannen die vooral werkzaam zijn in de verschillende druktechnieken. De vrouwen zijn voornamelijk werkzaam in de afwerking van de </w:t>
      </w:r>
      <w:r w:rsidR="0018019E">
        <w:rPr>
          <w:color w:val="FF0000"/>
          <w:sz w:val="24"/>
          <w:szCs w:val="24"/>
        </w:rPr>
        <w:t>producten en in de creatieve voorbereiding (</w:t>
      </w:r>
      <w:proofErr w:type="spellStart"/>
      <w:r w:rsidR="0018019E" w:rsidRPr="008728CF">
        <w:rPr>
          <w:color w:val="FF0000"/>
          <w:sz w:val="24"/>
          <w:szCs w:val="24"/>
        </w:rPr>
        <w:t>Teunen</w:t>
      </w:r>
      <w:proofErr w:type="spellEnd"/>
      <w:r w:rsidR="0018019E" w:rsidRPr="008728CF">
        <w:rPr>
          <w:color w:val="FF0000"/>
          <w:sz w:val="24"/>
          <w:szCs w:val="24"/>
        </w:rPr>
        <w:t>,</w:t>
      </w:r>
      <w:r w:rsidR="0018019E">
        <w:rPr>
          <w:color w:val="FF0000"/>
          <w:sz w:val="24"/>
          <w:szCs w:val="24"/>
        </w:rPr>
        <w:t xml:space="preserve"> </w:t>
      </w:r>
      <w:r w:rsidR="0018019E" w:rsidRPr="008728CF">
        <w:rPr>
          <w:color w:val="FF0000"/>
          <w:sz w:val="24"/>
          <w:szCs w:val="24"/>
        </w:rPr>
        <w:t>2021</w:t>
      </w:r>
      <w:r w:rsidR="0018019E">
        <w:rPr>
          <w:color w:val="FF0000"/>
          <w:sz w:val="24"/>
          <w:szCs w:val="24"/>
        </w:rPr>
        <w:t>, p. 31</w:t>
      </w:r>
      <w:r w:rsidR="0018019E" w:rsidRPr="008728CF">
        <w:rPr>
          <w:color w:val="FF0000"/>
          <w:sz w:val="24"/>
          <w:szCs w:val="24"/>
        </w:rPr>
        <w:t>).</w:t>
      </w:r>
      <w:r w:rsidR="0018019E">
        <w:rPr>
          <w:color w:val="FF0000"/>
          <w:sz w:val="24"/>
          <w:szCs w:val="24"/>
        </w:rPr>
        <w:t xml:space="preserve"> </w:t>
      </w:r>
    </w:p>
    <w:p w14:paraId="0A89D22F" w14:textId="31B554EF" w:rsidR="0018019E" w:rsidRDefault="0018019E" w:rsidP="0045795F">
      <w:pPr>
        <w:rPr>
          <w:color w:val="FF0000"/>
          <w:sz w:val="24"/>
          <w:szCs w:val="24"/>
        </w:rPr>
      </w:pPr>
      <w:r>
        <w:rPr>
          <w:color w:val="FF0000"/>
          <w:sz w:val="24"/>
          <w:szCs w:val="24"/>
        </w:rPr>
        <w:t>Een andere ontwikkeling is de vergrijzing van de grafische sector in vergelijking tot de gehele werkende beroepsbevolking. Een oorzaak voor deze ontwikkeling is de terugloop van de werkgelegenheid</w:t>
      </w:r>
      <w:r w:rsidR="00D047B4">
        <w:rPr>
          <w:color w:val="FF0000"/>
          <w:sz w:val="24"/>
          <w:szCs w:val="24"/>
        </w:rPr>
        <w:t>,</w:t>
      </w:r>
      <w:r>
        <w:rPr>
          <w:color w:val="FF0000"/>
          <w:sz w:val="24"/>
          <w:szCs w:val="24"/>
        </w:rPr>
        <w:t xml:space="preserve"> die ervoor zorgt dat er steeds minder jongeren de sector instromen</w:t>
      </w:r>
      <w:r w:rsidR="00D047B4">
        <w:rPr>
          <w:color w:val="FF0000"/>
          <w:sz w:val="24"/>
          <w:szCs w:val="24"/>
        </w:rPr>
        <w:t>, evenals</w:t>
      </w:r>
      <w:r>
        <w:rPr>
          <w:color w:val="FF0000"/>
          <w:sz w:val="24"/>
          <w:szCs w:val="24"/>
        </w:rPr>
        <w:t xml:space="preserve"> de verhoogde AOW</w:t>
      </w:r>
      <w:r w:rsidR="00916B79">
        <w:rPr>
          <w:color w:val="FF0000"/>
          <w:sz w:val="24"/>
          <w:szCs w:val="24"/>
        </w:rPr>
        <w:t>-</w:t>
      </w:r>
      <w:r>
        <w:rPr>
          <w:color w:val="FF0000"/>
          <w:sz w:val="24"/>
          <w:szCs w:val="24"/>
        </w:rPr>
        <w:t>leeftijd (</w:t>
      </w:r>
      <w:proofErr w:type="spellStart"/>
      <w:r w:rsidRPr="008728CF">
        <w:rPr>
          <w:color w:val="FF0000"/>
          <w:sz w:val="24"/>
          <w:szCs w:val="24"/>
        </w:rPr>
        <w:t>Teunen</w:t>
      </w:r>
      <w:proofErr w:type="spellEnd"/>
      <w:r w:rsidRPr="008728CF">
        <w:rPr>
          <w:color w:val="FF0000"/>
          <w:sz w:val="24"/>
          <w:szCs w:val="24"/>
        </w:rPr>
        <w:t>,</w:t>
      </w:r>
      <w:r>
        <w:rPr>
          <w:color w:val="FF0000"/>
          <w:sz w:val="24"/>
          <w:szCs w:val="24"/>
        </w:rPr>
        <w:t xml:space="preserve"> </w:t>
      </w:r>
      <w:r w:rsidRPr="008728CF">
        <w:rPr>
          <w:color w:val="FF0000"/>
          <w:sz w:val="24"/>
          <w:szCs w:val="24"/>
        </w:rPr>
        <w:t>2021</w:t>
      </w:r>
      <w:r>
        <w:rPr>
          <w:color w:val="FF0000"/>
          <w:sz w:val="24"/>
          <w:szCs w:val="24"/>
        </w:rPr>
        <w:t>, p. 31</w:t>
      </w:r>
      <w:r w:rsidRPr="008728CF">
        <w:rPr>
          <w:color w:val="FF0000"/>
          <w:sz w:val="24"/>
          <w:szCs w:val="24"/>
        </w:rPr>
        <w:t>).</w:t>
      </w:r>
      <w:r w:rsidR="00A64BE1">
        <w:rPr>
          <w:color w:val="FF0000"/>
          <w:sz w:val="24"/>
          <w:szCs w:val="24"/>
        </w:rPr>
        <w:t xml:space="preserve"> Naast de afnemende instroom van de jongere beroepsbevolking geven de cijfers aan dat de gemiddelde leeftijd in de grafische sector fors is toegenomen (</w:t>
      </w:r>
      <w:proofErr w:type="spellStart"/>
      <w:r w:rsidR="00A64BE1" w:rsidRPr="008728CF">
        <w:rPr>
          <w:color w:val="FF0000"/>
          <w:sz w:val="24"/>
          <w:szCs w:val="24"/>
        </w:rPr>
        <w:t>Teunen</w:t>
      </w:r>
      <w:proofErr w:type="spellEnd"/>
      <w:r w:rsidR="00A64BE1" w:rsidRPr="008728CF">
        <w:rPr>
          <w:color w:val="FF0000"/>
          <w:sz w:val="24"/>
          <w:szCs w:val="24"/>
        </w:rPr>
        <w:t>,</w:t>
      </w:r>
      <w:r w:rsidR="00A64BE1">
        <w:rPr>
          <w:color w:val="FF0000"/>
          <w:sz w:val="24"/>
          <w:szCs w:val="24"/>
        </w:rPr>
        <w:t xml:space="preserve"> </w:t>
      </w:r>
      <w:r w:rsidR="00A64BE1" w:rsidRPr="008728CF">
        <w:rPr>
          <w:color w:val="FF0000"/>
          <w:sz w:val="24"/>
          <w:szCs w:val="24"/>
        </w:rPr>
        <w:t>2021</w:t>
      </w:r>
      <w:r w:rsidR="00A64BE1">
        <w:rPr>
          <w:color w:val="FF0000"/>
          <w:sz w:val="24"/>
          <w:szCs w:val="24"/>
        </w:rPr>
        <w:t>, p. 24</w:t>
      </w:r>
      <w:r w:rsidR="00A64BE1" w:rsidRPr="008728CF">
        <w:rPr>
          <w:color w:val="FF0000"/>
          <w:sz w:val="24"/>
          <w:szCs w:val="24"/>
        </w:rPr>
        <w:t>).</w:t>
      </w:r>
      <w:r w:rsidR="00A64BE1">
        <w:rPr>
          <w:color w:val="FF0000"/>
          <w:sz w:val="24"/>
          <w:szCs w:val="24"/>
        </w:rPr>
        <w:t xml:space="preserve"> In het jaar 2000 stond deze op 39,2 jaar. In 2010 stond de gemiddelde leeftijd op 42,3 jaar en in 2021 stond de gemiddelde leeftijd op 48,3 jaar (</w:t>
      </w:r>
      <w:proofErr w:type="spellStart"/>
      <w:r w:rsidR="00A64BE1" w:rsidRPr="008728CF">
        <w:rPr>
          <w:color w:val="FF0000"/>
          <w:sz w:val="24"/>
          <w:szCs w:val="24"/>
        </w:rPr>
        <w:t>Teunen</w:t>
      </w:r>
      <w:proofErr w:type="spellEnd"/>
      <w:r w:rsidR="00A64BE1" w:rsidRPr="008728CF">
        <w:rPr>
          <w:color w:val="FF0000"/>
          <w:sz w:val="24"/>
          <w:szCs w:val="24"/>
        </w:rPr>
        <w:t>,</w:t>
      </w:r>
      <w:r w:rsidR="00A64BE1">
        <w:rPr>
          <w:color w:val="FF0000"/>
          <w:sz w:val="24"/>
          <w:szCs w:val="24"/>
        </w:rPr>
        <w:t xml:space="preserve"> </w:t>
      </w:r>
      <w:r w:rsidR="00A64BE1" w:rsidRPr="008728CF">
        <w:rPr>
          <w:color w:val="FF0000"/>
          <w:sz w:val="24"/>
          <w:szCs w:val="24"/>
        </w:rPr>
        <w:t>2021</w:t>
      </w:r>
      <w:r w:rsidR="00A64BE1">
        <w:rPr>
          <w:color w:val="FF0000"/>
          <w:sz w:val="24"/>
          <w:szCs w:val="24"/>
        </w:rPr>
        <w:t>, p. 24</w:t>
      </w:r>
      <w:r w:rsidR="00A64BE1" w:rsidRPr="008728CF">
        <w:rPr>
          <w:color w:val="FF0000"/>
          <w:sz w:val="24"/>
          <w:szCs w:val="24"/>
        </w:rPr>
        <w:t>).</w:t>
      </w:r>
      <w:r w:rsidR="00A64BE1">
        <w:rPr>
          <w:color w:val="FF0000"/>
          <w:sz w:val="24"/>
          <w:szCs w:val="24"/>
        </w:rPr>
        <w:t xml:space="preserve"> </w:t>
      </w:r>
    </w:p>
    <w:p w14:paraId="3DA4A540" w14:textId="6D5C3EFB" w:rsidR="00F554B6" w:rsidRDefault="0018019E" w:rsidP="0045795F">
      <w:pPr>
        <w:rPr>
          <w:color w:val="FF0000"/>
          <w:sz w:val="24"/>
          <w:szCs w:val="24"/>
        </w:rPr>
      </w:pPr>
      <w:r>
        <w:rPr>
          <w:color w:val="FF0000"/>
          <w:sz w:val="24"/>
          <w:szCs w:val="24"/>
        </w:rPr>
        <w:t xml:space="preserve">De </w:t>
      </w:r>
      <w:r w:rsidR="00A64BE1">
        <w:rPr>
          <w:color w:val="FF0000"/>
          <w:sz w:val="24"/>
          <w:szCs w:val="24"/>
        </w:rPr>
        <w:t>vierde</w:t>
      </w:r>
      <w:r>
        <w:rPr>
          <w:color w:val="FF0000"/>
          <w:sz w:val="24"/>
          <w:szCs w:val="24"/>
        </w:rPr>
        <w:t xml:space="preserve"> ontwikkeling is de in-</w:t>
      </w:r>
      <w:r w:rsidR="00916B79">
        <w:rPr>
          <w:color w:val="FF0000"/>
          <w:sz w:val="24"/>
          <w:szCs w:val="24"/>
        </w:rPr>
        <w:t xml:space="preserve"> </w:t>
      </w:r>
      <w:r>
        <w:rPr>
          <w:color w:val="FF0000"/>
          <w:sz w:val="24"/>
          <w:szCs w:val="24"/>
        </w:rPr>
        <w:t>en uitstroom binnen de grafische sector. De cijfers laten duidelijk zien dat er een groot</w:t>
      </w:r>
      <w:r w:rsidR="00916B79">
        <w:rPr>
          <w:color w:val="FF0000"/>
          <w:sz w:val="24"/>
          <w:szCs w:val="24"/>
        </w:rPr>
        <w:t xml:space="preserve"> </w:t>
      </w:r>
      <w:r>
        <w:rPr>
          <w:color w:val="FF0000"/>
          <w:sz w:val="24"/>
          <w:szCs w:val="24"/>
        </w:rPr>
        <w:t>verloop is binnen deze sector. In 2020 stroomde 13,1</w:t>
      </w:r>
      <w:r w:rsidR="00916B79">
        <w:rPr>
          <w:color w:val="FF0000"/>
          <w:sz w:val="24"/>
          <w:szCs w:val="24"/>
        </w:rPr>
        <w:t xml:space="preserve">% </w:t>
      </w:r>
      <w:r w:rsidR="00F554B6">
        <w:rPr>
          <w:color w:val="FF0000"/>
          <w:sz w:val="24"/>
          <w:szCs w:val="24"/>
        </w:rPr>
        <w:t>de sector in en 18,5</w:t>
      </w:r>
      <w:r w:rsidR="00916B79">
        <w:rPr>
          <w:color w:val="FF0000"/>
          <w:sz w:val="24"/>
          <w:szCs w:val="24"/>
        </w:rPr>
        <w:t xml:space="preserve">% </w:t>
      </w:r>
      <w:r w:rsidR="00F554B6">
        <w:rPr>
          <w:color w:val="FF0000"/>
          <w:sz w:val="24"/>
          <w:szCs w:val="24"/>
        </w:rPr>
        <w:t>de sector uit (</w:t>
      </w:r>
      <w:proofErr w:type="spellStart"/>
      <w:r w:rsidR="00F554B6" w:rsidRPr="008728CF">
        <w:rPr>
          <w:color w:val="FF0000"/>
          <w:sz w:val="24"/>
          <w:szCs w:val="24"/>
        </w:rPr>
        <w:t>Teunen</w:t>
      </w:r>
      <w:proofErr w:type="spellEnd"/>
      <w:r w:rsidR="00F554B6" w:rsidRPr="008728CF">
        <w:rPr>
          <w:color w:val="FF0000"/>
          <w:sz w:val="24"/>
          <w:szCs w:val="24"/>
        </w:rPr>
        <w:t>,</w:t>
      </w:r>
      <w:r w:rsidR="00F554B6">
        <w:rPr>
          <w:color w:val="FF0000"/>
          <w:sz w:val="24"/>
          <w:szCs w:val="24"/>
        </w:rPr>
        <w:t xml:space="preserve"> </w:t>
      </w:r>
      <w:r w:rsidR="00F554B6" w:rsidRPr="008728CF">
        <w:rPr>
          <w:color w:val="FF0000"/>
          <w:sz w:val="24"/>
          <w:szCs w:val="24"/>
        </w:rPr>
        <w:t>2021</w:t>
      </w:r>
      <w:r w:rsidR="00F554B6">
        <w:rPr>
          <w:color w:val="FF0000"/>
          <w:sz w:val="24"/>
          <w:szCs w:val="24"/>
        </w:rPr>
        <w:t>, p. 33</w:t>
      </w:r>
      <w:r w:rsidR="00F554B6" w:rsidRPr="008728CF">
        <w:rPr>
          <w:color w:val="FF0000"/>
          <w:sz w:val="24"/>
          <w:szCs w:val="24"/>
        </w:rPr>
        <w:t>).</w:t>
      </w:r>
      <w:r w:rsidR="00F554B6">
        <w:rPr>
          <w:color w:val="FF0000"/>
          <w:sz w:val="24"/>
          <w:szCs w:val="24"/>
        </w:rPr>
        <w:t xml:space="preserve"> Het aantal instromende medewerkers is kleiner dan het aantal uitstromende medewerkers</w:t>
      </w:r>
      <w:r w:rsidR="00916B79">
        <w:rPr>
          <w:color w:val="FF0000"/>
          <w:sz w:val="24"/>
          <w:szCs w:val="24"/>
        </w:rPr>
        <w:t>:</w:t>
      </w:r>
      <w:r w:rsidR="00F554B6">
        <w:rPr>
          <w:color w:val="FF0000"/>
          <w:sz w:val="24"/>
          <w:szCs w:val="24"/>
        </w:rPr>
        <w:t xml:space="preserve"> dit geeft aan dat de sector met 5,2</w:t>
      </w:r>
      <w:r w:rsidR="00916B79">
        <w:rPr>
          <w:color w:val="FF0000"/>
          <w:sz w:val="24"/>
          <w:szCs w:val="24"/>
        </w:rPr>
        <w:t>%</w:t>
      </w:r>
      <w:r w:rsidR="00F554B6">
        <w:rPr>
          <w:color w:val="FF0000"/>
          <w:sz w:val="24"/>
          <w:szCs w:val="24"/>
        </w:rPr>
        <w:t xml:space="preserve"> is gekrompen in 2021 (</w:t>
      </w:r>
      <w:proofErr w:type="spellStart"/>
      <w:r w:rsidR="00F554B6" w:rsidRPr="008728CF">
        <w:rPr>
          <w:color w:val="FF0000"/>
          <w:sz w:val="24"/>
          <w:szCs w:val="24"/>
        </w:rPr>
        <w:t>Teunen</w:t>
      </w:r>
      <w:proofErr w:type="spellEnd"/>
      <w:r w:rsidR="00F554B6" w:rsidRPr="008728CF">
        <w:rPr>
          <w:color w:val="FF0000"/>
          <w:sz w:val="24"/>
          <w:szCs w:val="24"/>
        </w:rPr>
        <w:t>,</w:t>
      </w:r>
      <w:r w:rsidR="00F554B6">
        <w:rPr>
          <w:color w:val="FF0000"/>
          <w:sz w:val="24"/>
          <w:szCs w:val="24"/>
        </w:rPr>
        <w:t xml:space="preserve"> </w:t>
      </w:r>
      <w:r w:rsidR="00F554B6" w:rsidRPr="008728CF">
        <w:rPr>
          <w:color w:val="FF0000"/>
          <w:sz w:val="24"/>
          <w:szCs w:val="24"/>
        </w:rPr>
        <w:t>2021</w:t>
      </w:r>
      <w:r w:rsidR="00F554B6">
        <w:rPr>
          <w:color w:val="FF0000"/>
          <w:sz w:val="24"/>
          <w:szCs w:val="24"/>
        </w:rPr>
        <w:t>, p. 33</w:t>
      </w:r>
      <w:r w:rsidR="00F554B6" w:rsidRPr="008728CF">
        <w:rPr>
          <w:color w:val="FF0000"/>
          <w:sz w:val="24"/>
          <w:szCs w:val="24"/>
        </w:rPr>
        <w:t>).</w:t>
      </w:r>
      <w:r w:rsidR="00F554B6">
        <w:rPr>
          <w:color w:val="FF0000"/>
          <w:sz w:val="24"/>
          <w:szCs w:val="24"/>
        </w:rPr>
        <w:t xml:space="preserve"> </w:t>
      </w:r>
    </w:p>
    <w:p w14:paraId="32ABCF7A" w14:textId="5390C91A" w:rsidR="00E75B26" w:rsidRDefault="00F554B6" w:rsidP="0045795F">
      <w:pPr>
        <w:rPr>
          <w:color w:val="FF0000"/>
          <w:sz w:val="24"/>
          <w:szCs w:val="24"/>
        </w:rPr>
      </w:pPr>
      <w:r>
        <w:rPr>
          <w:color w:val="FF0000"/>
          <w:sz w:val="24"/>
          <w:szCs w:val="24"/>
        </w:rPr>
        <w:t xml:space="preserve">De </w:t>
      </w:r>
      <w:r w:rsidR="00A64BE1">
        <w:rPr>
          <w:color w:val="FF0000"/>
          <w:sz w:val="24"/>
          <w:szCs w:val="24"/>
        </w:rPr>
        <w:t>vijfde</w:t>
      </w:r>
      <w:r>
        <w:rPr>
          <w:color w:val="FF0000"/>
          <w:sz w:val="24"/>
          <w:szCs w:val="24"/>
        </w:rPr>
        <w:t xml:space="preserve"> ontwikkeling is afnemende vraag naar personeel voor de grafische sector. Het aantal openstaande vacatures is vanaf 2010 tot 2019 aan het groeien. Door de coronacrisis en de vervangingsvraag van </w:t>
      </w:r>
      <w:r w:rsidR="00916B79">
        <w:rPr>
          <w:color w:val="FF0000"/>
          <w:sz w:val="24"/>
          <w:szCs w:val="24"/>
        </w:rPr>
        <w:t xml:space="preserve">het </w:t>
      </w:r>
      <w:r>
        <w:rPr>
          <w:color w:val="FF0000"/>
          <w:sz w:val="24"/>
          <w:szCs w:val="24"/>
        </w:rPr>
        <w:t>vergrijsde personeel is deze groei afgenomen (</w:t>
      </w:r>
      <w:proofErr w:type="spellStart"/>
      <w:r w:rsidRPr="008728CF">
        <w:rPr>
          <w:color w:val="FF0000"/>
          <w:sz w:val="24"/>
          <w:szCs w:val="24"/>
        </w:rPr>
        <w:t>Teunen</w:t>
      </w:r>
      <w:proofErr w:type="spellEnd"/>
      <w:r w:rsidRPr="008728CF">
        <w:rPr>
          <w:color w:val="FF0000"/>
          <w:sz w:val="24"/>
          <w:szCs w:val="24"/>
        </w:rPr>
        <w:t>,</w:t>
      </w:r>
      <w:r>
        <w:rPr>
          <w:color w:val="FF0000"/>
          <w:sz w:val="24"/>
          <w:szCs w:val="24"/>
        </w:rPr>
        <w:t xml:space="preserve"> </w:t>
      </w:r>
      <w:r w:rsidRPr="008728CF">
        <w:rPr>
          <w:color w:val="FF0000"/>
          <w:sz w:val="24"/>
          <w:szCs w:val="24"/>
        </w:rPr>
        <w:t>2021</w:t>
      </w:r>
      <w:r>
        <w:rPr>
          <w:color w:val="FF0000"/>
          <w:sz w:val="24"/>
          <w:szCs w:val="24"/>
        </w:rPr>
        <w:t>, p. 35</w:t>
      </w:r>
      <w:r w:rsidRPr="008728CF">
        <w:rPr>
          <w:color w:val="FF0000"/>
          <w:sz w:val="24"/>
          <w:szCs w:val="24"/>
        </w:rPr>
        <w:t>).</w:t>
      </w:r>
      <w:r w:rsidR="00E75B26">
        <w:rPr>
          <w:color w:val="FF0000"/>
          <w:sz w:val="24"/>
          <w:szCs w:val="24"/>
        </w:rPr>
        <w:t xml:space="preserve"> Uit de gegevens blijkt dat in 2020 slechts 20</w:t>
      </w:r>
      <w:r w:rsidR="00916B79">
        <w:rPr>
          <w:color w:val="FF0000"/>
          <w:sz w:val="24"/>
          <w:szCs w:val="24"/>
        </w:rPr>
        <w:t xml:space="preserve">% </w:t>
      </w:r>
      <w:r w:rsidR="00E75B26">
        <w:rPr>
          <w:color w:val="FF0000"/>
          <w:sz w:val="24"/>
          <w:szCs w:val="24"/>
        </w:rPr>
        <w:t>van de sector een of meerder vacatures vervuld heeft (</w:t>
      </w:r>
      <w:proofErr w:type="spellStart"/>
      <w:r w:rsidR="00E75B26" w:rsidRPr="008728CF">
        <w:rPr>
          <w:color w:val="FF0000"/>
          <w:sz w:val="24"/>
          <w:szCs w:val="24"/>
        </w:rPr>
        <w:t>Teunen</w:t>
      </w:r>
      <w:proofErr w:type="spellEnd"/>
      <w:r w:rsidR="00E75B26" w:rsidRPr="008728CF">
        <w:rPr>
          <w:color w:val="FF0000"/>
          <w:sz w:val="24"/>
          <w:szCs w:val="24"/>
        </w:rPr>
        <w:t>,</w:t>
      </w:r>
      <w:r w:rsidR="00E75B26">
        <w:rPr>
          <w:color w:val="FF0000"/>
          <w:sz w:val="24"/>
          <w:szCs w:val="24"/>
        </w:rPr>
        <w:t xml:space="preserve"> </w:t>
      </w:r>
      <w:r w:rsidR="00E75B26" w:rsidRPr="008728CF">
        <w:rPr>
          <w:color w:val="FF0000"/>
          <w:sz w:val="24"/>
          <w:szCs w:val="24"/>
        </w:rPr>
        <w:t>2021</w:t>
      </w:r>
      <w:r w:rsidR="00E75B26">
        <w:rPr>
          <w:color w:val="FF0000"/>
          <w:sz w:val="24"/>
          <w:szCs w:val="24"/>
        </w:rPr>
        <w:t>, p. 35</w:t>
      </w:r>
      <w:r w:rsidR="00E75B26" w:rsidRPr="008728CF">
        <w:rPr>
          <w:color w:val="FF0000"/>
          <w:sz w:val="24"/>
          <w:szCs w:val="24"/>
        </w:rPr>
        <w:t>).</w:t>
      </w:r>
      <w:r w:rsidR="00E75B26">
        <w:rPr>
          <w:color w:val="FF0000"/>
          <w:sz w:val="24"/>
          <w:szCs w:val="24"/>
        </w:rPr>
        <w:t xml:space="preserve"> In 2017 was dit 40</w:t>
      </w:r>
      <w:r w:rsidR="00916B79">
        <w:rPr>
          <w:color w:val="FF0000"/>
          <w:sz w:val="24"/>
          <w:szCs w:val="24"/>
        </w:rPr>
        <w:t xml:space="preserve">% </w:t>
      </w:r>
      <w:r w:rsidR="00E75B26">
        <w:rPr>
          <w:color w:val="FF0000"/>
          <w:sz w:val="24"/>
          <w:szCs w:val="24"/>
        </w:rPr>
        <w:t>(</w:t>
      </w:r>
      <w:proofErr w:type="spellStart"/>
      <w:r w:rsidR="00E75B26" w:rsidRPr="008728CF">
        <w:rPr>
          <w:color w:val="FF0000"/>
          <w:sz w:val="24"/>
          <w:szCs w:val="24"/>
        </w:rPr>
        <w:t>Teunen</w:t>
      </w:r>
      <w:proofErr w:type="spellEnd"/>
      <w:r w:rsidR="00E75B26" w:rsidRPr="008728CF">
        <w:rPr>
          <w:color w:val="FF0000"/>
          <w:sz w:val="24"/>
          <w:szCs w:val="24"/>
        </w:rPr>
        <w:t>,</w:t>
      </w:r>
      <w:r w:rsidR="00E75B26">
        <w:rPr>
          <w:color w:val="FF0000"/>
          <w:sz w:val="24"/>
          <w:szCs w:val="24"/>
        </w:rPr>
        <w:t xml:space="preserve"> </w:t>
      </w:r>
      <w:r w:rsidR="00E75B26" w:rsidRPr="008728CF">
        <w:rPr>
          <w:color w:val="FF0000"/>
          <w:sz w:val="24"/>
          <w:szCs w:val="24"/>
        </w:rPr>
        <w:t>2021</w:t>
      </w:r>
      <w:r w:rsidR="00E75B26">
        <w:rPr>
          <w:color w:val="FF0000"/>
          <w:sz w:val="24"/>
          <w:szCs w:val="24"/>
        </w:rPr>
        <w:t>, p. 36</w:t>
      </w:r>
      <w:r w:rsidR="00E75B26" w:rsidRPr="008728CF">
        <w:rPr>
          <w:color w:val="FF0000"/>
          <w:sz w:val="24"/>
          <w:szCs w:val="24"/>
        </w:rPr>
        <w:t>).</w:t>
      </w:r>
      <w:r w:rsidR="00E75B26">
        <w:rPr>
          <w:color w:val="FF0000"/>
          <w:sz w:val="24"/>
          <w:szCs w:val="24"/>
        </w:rPr>
        <w:t xml:space="preserve"> </w:t>
      </w:r>
    </w:p>
    <w:p w14:paraId="51EF68EF" w14:textId="7EE4FC7B" w:rsidR="002A5E14" w:rsidRDefault="00E75B26" w:rsidP="0045795F">
      <w:pPr>
        <w:rPr>
          <w:color w:val="FF0000"/>
          <w:sz w:val="24"/>
          <w:szCs w:val="24"/>
        </w:rPr>
      </w:pPr>
      <w:r>
        <w:rPr>
          <w:color w:val="FF0000"/>
          <w:sz w:val="24"/>
          <w:szCs w:val="24"/>
        </w:rPr>
        <w:t>Dat het personeel steeds moeilijker te vinden is</w:t>
      </w:r>
      <w:r w:rsidR="00916B79">
        <w:rPr>
          <w:color w:val="FF0000"/>
          <w:sz w:val="24"/>
          <w:szCs w:val="24"/>
        </w:rPr>
        <w:t>,</w:t>
      </w:r>
      <w:r>
        <w:rPr>
          <w:color w:val="FF0000"/>
          <w:sz w:val="24"/>
          <w:szCs w:val="24"/>
        </w:rPr>
        <w:t xml:space="preserve"> wordt duidelijk in de </w:t>
      </w:r>
      <w:r w:rsidR="00A64BE1">
        <w:rPr>
          <w:color w:val="FF0000"/>
          <w:sz w:val="24"/>
          <w:szCs w:val="24"/>
        </w:rPr>
        <w:t>zesde</w:t>
      </w:r>
      <w:r>
        <w:rPr>
          <w:color w:val="FF0000"/>
          <w:sz w:val="24"/>
          <w:szCs w:val="24"/>
        </w:rPr>
        <w:t xml:space="preserve"> ontwikkeling in de grafische sector. In 2020 schakelde een grafisch bedrijf gemiddeld 1,3 kanalen in om een vacature te vervullen (</w:t>
      </w:r>
      <w:proofErr w:type="spellStart"/>
      <w:r w:rsidRPr="008728CF">
        <w:rPr>
          <w:color w:val="FF0000"/>
          <w:sz w:val="24"/>
          <w:szCs w:val="24"/>
        </w:rPr>
        <w:t>Teunen</w:t>
      </w:r>
      <w:proofErr w:type="spellEnd"/>
      <w:r w:rsidRPr="008728CF">
        <w:rPr>
          <w:color w:val="FF0000"/>
          <w:sz w:val="24"/>
          <w:szCs w:val="24"/>
        </w:rPr>
        <w:t>,</w:t>
      </w:r>
      <w:r>
        <w:rPr>
          <w:color w:val="FF0000"/>
          <w:sz w:val="24"/>
          <w:szCs w:val="24"/>
        </w:rPr>
        <w:t xml:space="preserve"> </w:t>
      </w:r>
      <w:r w:rsidRPr="008728CF">
        <w:rPr>
          <w:color w:val="FF0000"/>
          <w:sz w:val="24"/>
          <w:szCs w:val="24"/>
        </w:rPr>
        <w:t>2021</w:t>
      </w:r>
      <w:r>
        <w:rPr>
          <w:color w:val="FF0000"/>
          <w:sz w:val="24"/>
          <w:szCs w:val="24"/>
        </w:rPr>
        <w:t>, p. 37</w:t>
      </w:r>
      <w:r w:rsidRPr="008728CF">
        <w:rPr>
          <w:color w:val="FF0000"/>
          <w:sz w:val="24"/>
          <w:szCs w:val="24"/>
        </w:rPr>
        <w:t>).</w:t>
      </w:r>
      <w:r>
        <w:rPr>
          <w:color w:val="FF0000"/>
          <w:sz w:val="24"/>
          <w:szCs w:val="24"/>
        </w:rPr>
        <w:t xml:space="preserve"> Hierbij valt het op dat grote bedrijven meer kanalen inzetten voor de werving </w:t>
      </w:r>
      <w:r w:rsidR="00916B79">
        <w:rPr>
          <w:color w:val="FF0000"/>
          <w:sz w:val="24"/>
          <w:szCs w:val="24"/>
        </w:rPr>
        <w:t>dan</w:t>
      </w:r>
      <w:r>
        <w:rPr>
          <w:color w:val="FF0000"/>
          <w:sz w:val="24"/>
          <w:szCs w:val="24"/>
        </w:rPr>
        <w:t xml:space="preserve"> de kleinere bedrijven in de sector. De top drie ingezette kanalen binnen de sector zijn werving via relaties, werving via sociale media en werving via vacaturesites (</w:t>
      </w:r>
      <w:proofErr w:type="spellStart"/>
      <w:r w:rsidRPr="008728CF">
        <w:rPr>
          <w:color w:val="FF0000"/>
          <w:sz w:val="24"/>
          <w:szCs w:val="24"/>
        </w:rPr>
        <w:t>Teunen</w:t>
      </w:r>
      <w:proofErr w:type="spellEnd"/>
      <w:r w:rsidRPr="008728CF">
        <w:rPr>
          <w:color w:val="FF0000"/>
          <w:sz w:val="24"/>
          <w:szCs w:val="24"/>
        </w:rPr>
        <w:t>,</w:t>
      </w:r>
      <w:r>
        <w:rPr>
          <w:color w:val="FF0000"/>
          <w:sz w:val="24"/>
          <w:szCs w:val="24"/>
        </w:rPr>
        <w:t xml:space="preserve"> </w:t>
      </w:r>
      <w:r w:rsidRPr="008728CF">
        <w:rPr>
          <w:color w:val="FF0000"/>
          <w:sz w:val="24"/>
          <w:szCs w:val="24"/>
        </w:rPr>
        <w:t>2021</w:t>
      </w:r>
      <w:r>
        <w:rPr>
          <w:color w:val="FF0000"/>
          <w:sz w:val="24"/>
          <w:szCs w:val="24"/>
        </w:rPr>
        <w:t>, p. 37</w:t>
      </w:r>
      <w:r w:rsidRPr="008728CF">
        <w:rPr>
          <w:color w:val="FF0000"/>
          <w:sz w:val="24"/>
          <w:szCs w:val="24"/>
        </w:rPr>
        <w:t>).</w:t>
      </w:r>
      <w:r>
        <w:rPr>
          <w:color w:val="FF0000"/>
          <w:sz w:val="24"/>
          <w:szCs w:val="24"/>
        </w:rPr>
        <w:t xml:space="preserve"> </w:t>
      </w:r>
    </w:p>
    <w:p w14:paraId="6A5E8E3A" w14:textId="6158FD4A" w:rsidR="00C947BB" w:rsidRDefault="00C947BB" w:rsidP="0045795F">
      <w:pPr>
        <w:rPr>
          <w:color w:val="FF0000"/>
          <w:sz w:val="24"/>
          <w:szCs w:val="24"/>
        </w:rPr>
      </w:pPr>
    </w:p>
    <w:p w14:paraId="2DF9E184" w14:textId="77777777" w:rsidR="006B117E" w:rsidRDefault="006B117E" w:rsidP="0045795F">
      <w:pPr>
        <w:rPr>
          <w:color w:val="FF0000"/>
          <w:sz w:val="24"/>
          <w:szCs w:val="24"/>
        </w:rPr>
      </w:pPr>
    </w:p>
    <w:p w14:paraId="7D9CE1A1" w14:textId="31B700CE" w:rsidR="00BF04CC" w:rsidRDefault="00FF01B3" w:rsidP="002B3CDB">
      <w:pPr>
        <w:pStyle w:val="Kop2"/>
      </w:pPr>
      <w:bookmarkStart w:id="6" w:name="_Toc122339322"/>
      <w:r>
        <w:lastRenderedPageBreak/>
        <w:t>1.</w:t>
      </w:r>
      <w:r w:rsidR="0027674A">
        <w:t>3</w:t>
      </w:r>
      <w:r>
        <w:t xml:space="preserve"> </w:t>
      </w:r>
      <w:r w:rsidR="00916B79">
        <w:t>W</w:t>
      </w:r>
      <w:r>
        <w:t>at is leiderschap</w:t>
      </w:r>
      <w:bookmarkEnd w:id="6"/>
    </w:p>
    <w:p w14:paraId="23AF43D4" w14:textId="470C8FA7" w:rsidR="003E7021" w:rsidRDefault="00561F22" w:rsidP="0045795F">
      <w:pPr>
        <w:rPr>
          <w:color w:val="FF0000"/>
          <w:sz w:val="24"/>
          <w:szCs w:val="24"/>
        </w:rPr>
      </w:pPr>
      <w:r>
        <w:rPr>
          <w:color w:val="FF0000"/>
          <w:sz w:val="24"/>
          <w:szCs w:val="24"/>
        </w:rPr>
        <w:t xml:space="preserve">Volgens </w:t>
      </w:r>
      <w:r w:rsidR="006F57EA">
        <w:rPr>
          <w:color w:val="FF0000"/>
          <w:sz w:val="24"/>
          <w:szCs w:val="24"/>
        </w:rPr>
        <w:t>T</w:t>
      </w:r>
      <w:r w:rsidRPr="00561F22">
        <w:rPr>
          <w:color w:val="FF0000"/>
          <w:sz w:val="24"/>
          <w:szCs w:val="24"/>
        </w:rPr>
        <w:t>alent mobiliseren</w:t>
      </w:r>
      <w:r>
        <w:rPr>
          <w:color w:val="FF0000"/>
          <w:sz w:val="24"/>
          <w:szCs w:val="24"/>
        </w:rPr>
        <w:t xml:space="preserve"> (</w:t>
      </w:r>
      <w:proofErr w:type="spellStart"/>
      <w:r w:rsidRPr="00561F22">
        <w:rPr>
          <w:color w:val="FF0000"/>
          <w:sz w:val="24"/>
          <w:szCs w:val="24"/>
        </w:rPr>
        <w:t>z.d.</w:t>
      </w:r>
      <w:proofErr w:type="spellEnd"/>
      <w:r w:rsidRPr="00561F22">
        <w:rPr>
          <w:color w:val="FF0000"/>
          <w:sz w:val="24"/>
          <w:szCs w:val="24"/>
        </w:rPr>
        <w:t>)</w:t>
      </w:r>
      <w:r>
        <w:rPr>
          <w:color w:val="FF0000"/>
          <w:sz w:val="24"/>
          <w:szCs w:val="24"/>
        </w:rPr>
        <w:t xml:space="preserve"> </w:t>
      </w:r>
      <w:r w:rsidR="00916B79">
        <w:rPr>
          <w:color w:val="FF0000"/>
          <w:sz w:val="24"/>
          <w:szCs w:val="24"/>
        </w:rPr>
        <w:t>bestaan er</w:t>
      </w:r>
      <w:r>
        <w:rPr>
          <w:color w:val="FF0000"/>
          <w:sz w:val="24"/>
          <w:szCs w:val="24"/>
        </w:rPr>
        <w:t xml:space="preserve"> zeer uiteenlopende definities </w:t>
      </w:r>
      <w:r w:rsidR="00916B79">
        <w:rPr>
          <w:color w:val="FF0000"/>
          <w:sz w:val="24"/>
          <w:szCs w:val="24"/>
        </w:rPr>
        <w:t xml:space="preserve">van </w:t>
      </w:r>
      <w:r>
        <w:rPr>
          <w:color w:val="FF0000"/>
          <w:sz w:val="24"/>
          <w:szCs w:val="24"/>
        </w:rPr>
        <w:t xml:space="preserve">het begrip </w:t>
      </w:r>
      <w:r w:rsidR="00916B79">
        <w:rPr>
          <w:color w:val="FF0000"/>
          <w:sz w:val="24"/>
          <w:szCs w:val="24"/>
        </w:rPr>
        <w:t>‘</w:t>
      </w:r>
      <w:r>
        <w:rPr>
          <w:color w:val="FF0000"/>
          <w:sz w:val="24"/>
          <w:szCs w:val="24"/>
        </w:rPr>
        <w:t>leiderschap</w:t>
      </w:r>
      <w:r w:rsidR="00916B79">
        <w:rPr>
          <w:color w:val="FF0000"/>
          <w:sz w:val="24"/>
          <w:szCs w:val="24"/>
        </w:rPr>
        <w:t>’</w:t>
      </w:r>
      <w:r>
        <w:rPr>
          <w:color w:val="FF0000"/>
          <w:sz w:val="24"/>
          <w:szCs w:val="24"/>
        </w:rPr>
        <w:t>. Van alle definities die er momenteel zijn</w:t>
      </w:r>
      <w:r w:rsidR="00916B79">
        <w:rPr>
          <w:color w:val="FF0000"/>
          <w:sz w:val="24"/>
          <w:szCs w:val="24"/>
        </w:rPr>
        <w:t>,</w:t>
      </w:r>
      <w:r>
        <w:rPr>
          <w:color w:val="FF0000"/>
          <w:sz w:val="24"/>
          <w:szCs w:val="24"/>
        </w:rPr>
        <w:t xml:space="preserve"> wordt het begrip </w:t>
      </w:r>
      <w:r w:rsidR="003C3DEF">
        <w:rPr>
          <w:color w:val="FF0000"/>
          <w:sz w:val="24"/>
          <w:szCs w:val="24"/>
        </w:rPr>
        <w:t>‘</w:t>
      </w:r>
      <w:r>
        <w:rPr>
          <w:color w:val="FF0000"/>
          <w:sz w:val="24"/>
          <w:szCs w:val="24"/>
        </w:rPr>
        <w:t>leiderschap</w:t>
      </w:r>
      <w:r w:rsidR="003C3DEF">
        <w:rPr>
          <w:color w:val="FF0000"/>
          <w:sz w:val="24"/>
          <w:szCs w:val="24"/>
        </w:rPr>
        <w:t>’</w:t>
      </w:r>
      <w:r>
        <w:rPr>
          <w:color w:val="FF0000"/>
          <w:sz w:val="24"/>
          <w:szCs w:val="24"/>
        </w:rPr>
        <w:t xml:space="preserve"> het vaakst omschreven als het vermogen om het gedrag te beïnvloeden in een organisatie </w:t>
      </w:r>
      <w:r w:rsidRPr="00561F22">
        <w:rPr>
          <w:color w:val="FF0000"/>
          <w:sz w:val="24"/>
          <w:szCs w:val="24"/>
        </w:rPr>
        <w:t>(</w:t>
      </w:r>
      <w:r w:rsidR="006F57EA">
        <w:rPr>
          <w:color w:val="FF0000"/>
          <w:sz w:val="24"/>
          <w:szCs w:val="24"/>
        </w:rPr>
        <w:t>T</w:t>
      </w:r>
      <w:r w:rsidRPr="00561F22">
        <w:rPr>
          <w:color w:val="FF0000"/>
          <w:sz w:val="24"/>
          <w:szCs w:val="24"/>
        </w:rPr>
        <w:t xml:space="preserve">alent mobiliseren, </w:t>
      </w:r>
      <w:proofErr w:type="spellStart"/>
      <w:r w:rsidRPr="00561F22">
        <w:rPr>
          <w:color w:val="FF0000"/>
          <w:sz w:val="24"/>
          <w:szCs w:val="24"/>
        </w:rPr>
        <w:t>z.d.</w:t>
      </w:r>
      <w:proofErr w:type="spellEnd"/>
      <w:r w:rsidRPr="00561F22">
        <w:rPr>
          <w:color w:val="FF0000"/>
          <w:sz w:val="24"/>
          <w:szCs w:val="24"/>
        </w:rPr>
        <w:t>)</w:t>
      </w:r>
      <w:r>
        <w:rPr>
          <w:color w:val="FF0000"/>
          <w:sz w:val="24"/>
          <w:szCs w:val="24"/>
        </w:rPr>
        <w:t xml:space="preserve">. Zelfs deze definitie roept momenteel nog veel vragen op. Wat bedoelen we nou concreet met het begrip </w:t>
      </w:r>
      <w:r w:rsidR="00916B79">
        <w:rPr>
          <w:color w:val="FF0000"/>
          <w:sz w:val="24"/>
          <w:szCs w:val="24"/>
        </w:rPr>
        <w:t>‘</w:t>
      </w:r>
      <w:r>
        <w:rPr>
          <w:color w:val="FF0000"/>
          <w:sz w:val="24"/>
          <w:szCs w:val="24"/>
        </w:rPr>
        <w:t>beïnvloeden</w:t>
      </w:r>
      <w:r w:rsidR="00916B79">
        <w:rPr>
          <w:color w:val="FF0000"/>
          <w:sz w:val="24"/>
          <w:szCs w:val="24"/>
        </w:rPr>
        <w:t>’</w:t>
      </w:r>
      <w:r>
        <w:rPr>
          <w:color w:val="FF0000"/>
          <w:sz w:val="24"/>
          <w:szCs w:val="24"/>
        </w:rPr>
        <w:t xml:space="preserve">? Welk gedrag moet er beïnvloed worden? Voor </w:t>
      </w:r>
      <w:r w:rsidR="0027674A">
        <w:rPr>
          <w:color w:val="FF0000"/>
          <w:sz w:val="24"/>
          <w:szCs w:val="24"/>
        </w:rPr>
        <w:t>welk</w:t>
      </w:r>
      <w:r>
        <w:rPr>
          <w:color w:val="FF0000"/>
          <w:sz w:val="24"/>
          <w:szCs w:val="24"/>
        </w:rPr>
        <w:t xml:space="preserve"> probleem is leiderschap nou een concrete oplossing </w:t>
      </w:r>
      <w:r w:rsidRPr="00561F22">
        <w:rPr>
          <w:color w:val="FF0000"/>
          <w:sz w:val="24"/>
          <w:szCs w:val="24"/>
        </w:rPr>
        <w:t>(</w:t>
      </w:r>
      <w:r w:rsidR="006F57EA">
        <w:rPr>
          <w:color w:val="FF0000"/>
          <w:sz w:val="24"/>
          <w:szCs w:val="24"/>
        </w:rPr>
        <w:t>T</w:t>
      </w:r>
      <w:r w:rsidRPr="00561F22">
        <w:rPr>
          <w:color w:val="FF0000"/>
          <w:sz w:val="24"/>
          <w:szCs w:val="24"/>
        </w:rPr>
        <w:t xml:space="preserve">alent mobiliseren, </w:t>
      </w:r>
      <w:proofErr w:type="spellStart"/>
      <w:r w:rsidRPr="00561F22">
        <w:rPr>
          <w:color w:val="FF0000"/>
          <w:sz w:val="24"/>
          <w:szCs w:val="24"/>
        </w:rPr>
        <w:t>z.d.</w:t>
      </w:r>
      <w:proofErr w:type="spellEnd"/>
      <w:r w:rsidRPr="00561F22">
        <w:rPr>
          <w:color w:val="FF0000"/>
          <w:sz w:val="24"/>
          <w:szCs w:val="24"/>
        </w:rPr>
        <w:t>)</w:t>
      </w:r>
      <w:r>
        <w:rPr>
          <w:color w:val="FF0000"/>
          <w:sz w:val="24"/>
          <w:szCs w:val="24"/>
        </w:rPr>
        <w:t>.</w:t>
      </w:r>
      <w:r w:rsidR="0027674A">
        <w:rPr>
          <w:color w:val="FF0000"/>
          <w:sz w:val="24"/>
          <w:szCs w:val="24"/>
        </w:rPr>
        <w:t xml:space="preserve"> Volgens </w:t>
      </w:r>
      <w:r w:rsidR="006F57EA">
        <w:rPr>
          <w:color w:val="FF0000"/>
          <w:sz w:val="24"/>
          <w:szCs w:val="24"/>
        </w:rPr>
        <w:t>T</w:t>
      </w:r>
      <w:r w:rsidR="0027674A" w:rsidRPr="0027674A">
        <w:rPr>
          <w:color w:val="FF0000"/>
          <w:sz w:val="24"/>
          <w:szCs w:val="24"/>
        </w:rPr>
        <w:t>alent mobiliseren</w:t>
      </w:r>
      <w:r w:rsidR="0027674A">
        <w:rPr>
          <w:color w:val="FF0000"/>
          <w:sz w:val="24"/>
          <w:szCs w:val="24"/>
        </w:rPr>
        <w:t xml:space="preserve"> (</w:t>
      </w:r>
      <w:proofErr w:type="spellStart"/>
      <w:r w:rsidR="0027674A" w:rsidRPr="0027674A">
        <w:rPr>
          <w:color w:val="FF0000"/>
          <w:sz w:val="24"/>
          <w:szCs w:val="24"/>
        </w:rPr>
        <w:t>z.d.</w:t>
      </w:r>
      <w:proofErr w:type="spellEnd"/>
      <w:r w:rsidR="0027674A" w:rsidRPr="0027674A">
        <w:rPr>
          <w:color w:val="FF0000"/>
          <w:sz w:val="24"/>
          <w:szCs w:val="24"/>
        </w:rPr>
        <w:t>)</w:t>
      </w:r>
      <w:r w:rsidR="0027674A">
        <w:rPr>
          <w:color w:val="FF0000"/>
          <w:sz w:val="24"/>
          <w:szCs w:val="24"/>
        </w:rPr>
        <w:t xml:space="preserve"> is het bij leiderschap van </w:t>
      </w:r>
      <w:r w:rsidR="00916B79">
        <w:rPr>
          <w:color w:val="FF0000"/>
          <w:sz w:val="24"/>
          <w:szCs w:val="24"/>
        </w:rPr>
        <w:t>belang</w:t>
      </w:r>
      <w:r w:rsidR="0027674A">
        <w:rPr>
          <w:color w:val="FF0000"/>
          <w:sz w:val="24"/>
          <w:szCs w:val="24"/>
        </w:rPr>
        <w:t xml:space="preserve"> te bepalen hoe je het vorm wilt geven. </w:t>
      </w:r>
    </w:p>
    <w:p w14:paraId="11C78E36" w14:textId="0B4AC942" w:rsidR="0027674A" w:rsidRDefault="00C947BB" w:rsidP="002B3CDB">
      <w:pPr>
        <w:pStyle w:val="Kop2"/>
      </w:pPr>
      <w:bookmarkStart w:id="7" w:name="_Toc122339323"/>
      <w:r>
        <w:t>1.4 Talentgericht leiderschap</w:t>
      </w:r>
      <w:r w:rsidR="00910D34">
        <w:t xml:space="preserve"> en talentmobilisatie</w:t>
      </w:r>
      <w:bookmarkEnd w:id="7"/>
      <w:r w:rsidR="00910D34">
        <w:t xml:space="preserve"> </w:t>
      </w:r>
      <w:r w:rsidR="00054F66">
        <w:t xml:space="preserve"> </w:t>
      </w:r>
    </w:p>
    <w:p w14:paraId="4E05F34B" w14:textId="32930AD6" w:rsidR="0027674A" w:rsidRDefault="00FF01B3" w:rsidP="002B3CDB">
      <w:pPr>
        <w:pStyle w:val="Kop3"/>
      </w:pPr>
      <w:bookmarkStart w:id="8" w:name="_Toc122339324"/>
      <w:r>
        <w:t>1.4.1 Wat is talentgericht leiderschap</w:t>
      </w:r>
      <w:bookmarkEnd w:id="8"/>
      <w:r w:rsidR="0027674A">
        <w:t xml:space="preserve"> </w:t>
      </w:r>
    </w:p>
    <w:p w14:paraId="2CC03C1C" w14:textId="4E24E5E0" w:rsidR="005705C4" w:rsidRDefault="00EB2A30" w:rsidP="0045795F">
      <w:pPr>
        <w:rPr>
          <w:color w:val="FF0000"/>
          <w:sz w:val="24"/>
          <w:szCs w:val="24"/>
        </w:rPr>
      </w:pPr>
      <w:r>
        <w:rPr>
          <w:color w:val="FF0000"/>
          <w:sz w:val="24"/>
          <w:szCs w:val="24"/>
        </w:rPr>
        <w:t xml:space="preserve">Volgens </w:t>
      </w:r>
      <w:r w:rsidR="006F57EA">
        <w:rPr>
          <w:color w:val="FF0000"/>
          <w:sz w:val="24"/>
          <w:szCs w:val="24"/>
        </w:rPr>
        <w:t>T</w:t>
      </w:r>
      <w:r w:rsidRPr="00561F22">
        <w:rPr>
          <w:color w:val="FF0000"/>
          <w:sz w:val="24"/>
          <w:szCs w:val="24"/>
        </w:rPr>
        <w:t>alent mobiliseren</w:t>
      </w:r>
      <w:r>
        <w:rPr>
          <w:color w:val="FF0000"/>
          <w:sz w:val="24"/>
          <w:szCs w:val="24"/>
        </w:rPr>
        <w:t xml:space="preserve"> (</w:t>
      </w:r>
      <w:proofErr w:type="spellStart"/>
      <w:r w:rsidRPr="00561F22">
        <w:rPr>
          <w:color w:val="FF0000"/>
          <w:sz w:val="24"/>
          <w:szCs w:val="24"/>
        </w:rPr>
        <w:t>z.d.</w:t>
      </w:r>
      <w:proofErr w:type="spellEnd"/>
      <w:r w:rsidRPr="00561F22">
        <w:rPr>
          <w:color w:val="FF0000"/>
          <w:sz w:val="24"/>
          <w:szCs w:val="24"/>
        </w:rPr>
        <w:t>)</w:t>
      </w:r>
      <w:r>
        <w:rPr>
          <w:color w:val="FF0000"/>
          <w:sz w:val="24"/>
          <w:szCs w:val="24"/>
        </w:rPr>
        <w:t xml:space="preserve"> zijn leiders die de medewerkers centraal stellen en echt de focus hebben op talentontwikkeling echte talentgerichte leiders.</w:t>
      </w:r>
      <w:r w:rsidR="00913FFF">
        <w:rPr>
          <w:color w:val="FF0000"/>
          <w:sz w:val="24"/>
          <w:szCs w:val="24"/>
        </w:rPr>
        <w:t xml:space="preserve"> Volgens </w:t>
      </w:r>
      <w:r w:rsidR="006F57EA">
        <w:rPr>
          <w:color w:val="FF0000"/>
          <w:sz w:val="24"/>
          <w:szCs w:val="24"/>
        </w:rPr>
        <w:t>T</w:t>
      </w:r>
      <w:r w:rsidR="00913FFF" w:rsidRPr="00561F22">
        <w:rPr>
          <w:color w:val="FF0000"/>
          <w:sz w:val="24"/>
          <w:szCs w:val="24"/>
        </w:rPr>
        <w:t>alent mobiliseren</w:t>
      </w:r>
      <w:r w:rsidR="00913FFF">
        <w:rPr>
          <w:color w:val="FF0000"/>
          <w:sz w:val="24"/>
          <w:szCs w:val="24"/>
        </w:rPr>
        <w:t xml:space="preserve"> (</w:t>
      </w:r>
      <w:proofErr w:type="spellStart"/>
      <w:r w:rsidR="00913FFF" w:rsidRPr="00561F22">
        <w:rPr>
          <w:color w:val="FF0000"/>
          <w:sz w:val="24"/>
          <w:szCs w:val="24"/>
        </w:rPr>
        <w:t>z.d.</w:t>
      </w:r>
      <w:proofErr w:type="spellEnd"/>
      <w:r w:rsidR="00913FFF" w:rsidRPr="00561F22">
        <w:rPr>
          <w:color w:val="FF0000"/>
          <w:sz w:val="24"/>
          <w:szCs w:val="24"/>
        </w:rPr>
        <w:t>)</w:t>
      </w:r>
      <w:r w:rsidR="00913FFF">
        <w:rPr>
          <w:color w:val="FF0000"/>
          <w:sz w:val="24"/>
          <w:szCs w:val="24"/>
        </w:rPr>
        <w:t xml:space="preserve"> is een talentgerichte leider</w:t>
      </w:r>
      <w:r w:rsidR="003C71E3">
        <w:rPr>
          <w:color w:val="FF0000"/>
          <w:sz w:val="24"/>
          <w:szCs w:val="24"/>
        </w:rPr>
        <w:t xml:space="preserve"> een leider die zich richt op talentbenutting, talentidentificatie en talentontwikkeling.</w:t>
      </w:r>
      <w:r w:rsidR="00877069">
        <w:rPr>
          <w:color w:val="FF0000"/>
          <w:sz w:val="24"/>
          <w:szCs w:val="24"/>
        </w:rPr>
        <w:t xml:space="preserve"> Er zijn twee rollen die een talentgerichte leider moet aannemen om dit te bewerkstelligen. Aan de ene kan</w:t>
      </w:r>
      <w:r w:rsidR="00916B79">
        <w:rPr>
          <w:color w:val="FF0000"/>
          <w:sz w:val="24"/>
          <w:szCs w:val="24"/>
        </w:rPr>
        <w:t>t</w:t>
      </w:r>
      <w:r w:rsidR="00877069">
        <w:rPr>
          <w:color w:val="FF0000"/>
          <w:sz w:val="24"/>
          <w:szCs w:val="24"/>
        </w:rPr>
        <w:t xml:space="preserve"> moet een talentgerichte leider de rol van coach vervullen. Aan de andere kant moet een talentgerichte leider de rol van architect op zich nemen</w:t>
      </w:r>
      <w:r w:rsidR="00685FDA">
        <w:rPr>
          <w:color w:val="FF0000"/>
          <w:sz w:val="24"/>
          <w:szCs w:val="24"/>
        </w:rPr>
        <w:t xml:space="preserve"> om een talengericht klimaat te creëren </w:t>
      </w:r>
      <w:r w:rsidR="00877069" w:rsidRPr="00561F22">
        <w:rPr>
          <w:color w:val="FF0000"/>
          <w:sz w:val="24"/>
          <w:szCs w:val="24"/>
        </w:rPr>
        <w:t>(</w:t>
      </w:r>
      <w:r w:rsidR="00F23F59">
        <w:rPr>
          <w:color w:val="FF0000"/>
          <w:sz w:val="24"/>
          <w:szCs w:val="24"/>
        </w:rPr>
        <w:t>T</w:t>
      </w:r>
      <w:r w:rsidR="00877069" w:rsidRPr="00561F22">
        <w:rPr>
          <w:color w:val="FF0000"/>
          <w:sz w:val="24"/>
          <w:szCs w:val="24"/>
        </w:rPr>
        <w:t xml:space="preserve">alent mobiliseren, </w:t>
      </w:r>
      <w:proofErr w:type="spellStart"/>
      <w:r w:rsidR="00877069" w:rsidRPr="00561F22">
        <w:rPr>
          <w:color w:val="FF0000"/>
          <w:sz w:val="24"/>
          <w:szCs w:val="24"/>
        </w:rPr>
        <w:t>z.d.</w:t>
      </w:r>
      <w:proofErr w:type="spellEnd"/>
      <w:r w:rsidR="00877069" w:rsidRPr="00561F22">
        <w:rPr>
          <w:color w:val="FF0000"/>
          <w:sz w:val="24"/>
          <w:szCs w:val="24"/>
        </w:rPr>
        <w:t>)</w:t>
      </w:r>
      <w:r w:rsidR="00877069">
        <w:rPr>
          <w:color w:val="FF0000"/>
          <w:sz w:val="24"/>
          <w:szCs w:val="24"/>
        </w:rPr>
        <w:t>.</w:t>
      </w:r>
      <w:r w:rsidR="00685FDA">
        <w:rPr>
          <w:color w:val="FF0000"/>
          <w:sz w:val="24"/>
          <w:szCs w:val="24"/>
        </w:rPr>
        <w:t xml:space="preserve"> In de rol van architect is het belangrijk dat er voor de medewerkers</w:t>
      </w:r>
      <w:r w:rsidR="00F23F59">
        <w:rPr>
          <w:color w:val="FF0000"/>
          <w:sz w:val="24"/>
          <w:szCs w:val="24"/>
        </w:rPr>
        <w:t xml:space="preserve"> een context gecreëerd wordt waarin invloed en autonomie centraal staa</w:t>
      </w:r>
      <w:r w:rsidR="00916B79">
        <w:rPr>
          <w:color w:val="FF0000"/>
          <w:sz w:val="24"/>
          <w:szCs w:val="24"/>
        </w:rPr>
        <w:t>n</w:t>
      </w:r>
      <w:r w:rsidR="00F23F59">
        <w:rPr>
          <w:color w:val="FF0000"/>
          <w:sz w:val="24"/>
          <w:szCs w:val="24"/>
        </w:rPr>
        <w:t xml:space="preserve">. Dit zal leiden tot zelfontplooiing en verbeterde bedrijfsresultaten </w:t>
      </w:r>
      <w:r w:rsidR="00F23F59" w:rsidRPr="00561F22">
        <w:rPr>
          <w:color w:val="FF0000"/>
          <w:sz w:val="24"/>
          <w:szCs w:val="24"/>
        </w:rPr>
        <w:t>(</w:t>
      </w:r>
      <w:r w:rsidR="00F23F59">
        <w:rPr>
          <w:color w:val="FF0000"/>
          <w:sz w:val="24"/>
          <w:szCs w:val="24"/>
        </w:rPr>
        <w:t>T</w:t>
      </w:r>
      <w:r w:rsidR="00F23F59" w:rsidRPr="00561F22">
        <w:rPr>
          <w:color w:val="FF0000"/>
          <w:sz w:val="24"/>
          <w:szCs w:val="24"/>
        </w:rPr>
        <w:t xml:space="preserve">alent mobiliseren, </w:t>
      </w:r>
      <w:proofErr w:type="spellStart"/>
      <w:r w:rsidR="00F23F59" w:rsidRPr="00561F22">
        <w:rPr>
          <w:color w:val="FF0000"/>
          <w:sz w:val="24"/>
          <w:szCs w:val="24"/>
        </w:rPr>
        <w:t>z.d.</w:t>
      </w:r>
      <w:proofErr w:type="spellEnd"/>
      <w:r w:rsidR="00F23F59" w:rsidRPr="00561F22">
        <w:rPr>
          <w:color w:val="FF0000"/>
          <w:sz w:val="24"/>
          <w:szCs w:val="24"/>
        </w:rPr>
        <w:t>)</w:t>
      </w:r>
      <w:r w:rsidR="00F23F59">
        <w:rPr>
          <w:color w:val="FF0000"/>
          <w:sz w:val="24"/>
          <w:szCs w:val="24"/>
        </w:rPr>
        <w:t>.</w:t>
      </w:r>
      <w:r w:rsidR="005705C4">
        <w:rPr>
          <w:color w:val="FF0000"/>
          <w:sz w:val="24"/>
          <w:szCs w:val="24"/>
        </w:rPr>
        <w:t xml:space="preserve"> Uit het onderzoek van </w:t>
      </w:r>
      <w:r w:rsidR="005705C4" w:rsidRPr="00BD7657">
        <w:rPr>
          <w:color w:val="FF0000"/>
          <w:sz w:val="24"/>
          <w:szCs w:val="24"/>
        </w:rPr>
        <w:t xml:space="preserve">Bos </w:t>
      </w:r>
      <w:r w:rsidR="006F57EA">
        <w:rPr>
          <w:color w:val="FF0000"/>
          <w:sz w:val="24"/>
          <w:szCs w:val="24"/>
        </w:rPr>
        <w:t>en</w:t>
      </w:r>
      <w:r w:rsidR="005705C4" w:rsidRPr="00BD7657">
        <w:rPr>
          <w:color w:val="FF0000"/>
          <w:sz w:val="24"/>
          <w:szCs w:val="24"/>
        </w:rPr>
        <w:t xml:space="preserve"> Pardoen (2018)</w:t>
      </w:r>
      <w:r w:rsidR="005705C4">
        <w:rPr>
          <w:color w:val="FF0000"/>
          <w:sz w:val="24"/>
          <w:szCs w:val="24"/>
        </w:rPr>
        <w:t xml:space="preserve"> naar talentgericht leiderschap is gebleken dat de leiderschapsrol </w:t>
      </w:r>
      <w:r w:rsidR="00916B79">
        <w:rPr>
          <w:color w:val="FF0000"/>
          <w:sz w:val="24"/>
          <w:szCs w:val="24"/>
        </w:rPr>
        <w:t>‘</w:t>
      </w:r>
      <w:r w:rsidR="005705C4">
        <w:rPr>
          <w:color w:val="FF0000"/>
          <w:sz w:val="24"/>
          <w:szCs w:val="24"/>
        </w:rPr>
        <w:t>de architect</w:t>
      </w:r>
      <w:r w:rsidR="00916B79">
        <w:rPr>
          <w:color w:val="FF0000"/>
          <w:sz w:val="24"/>
          <w:szCs w:val="24"/>
        </w:rPr>
        <w:t>’</w:t>
      </w:r>
      <w:r w:rsidR="005705C4">
        <w:rPr>
          <w:color w:val="FF0000"/>
          <w:sz w:val="24"/>
          <w:szCs w:val="24"/>
        </w:rPr>
        <w:t xml:space="preserve"> een sterke relatie heeft met talentontwikkeling. De relatie van de leiderschapsrol </w:t>
      </w:r>
      <w:r w:rsidR="00916B79">
        <w:rPr>
          <w:color w:val="FF0000"/>
          <w:sz w:val="24"/>
          <w:szCs w:val="24"/>
        </w:rPr>
        <w:t>‘</w:t>
      </w:r>
      <w:r w:rsidR="005705C4">
        <w:rPr>
          <w:color w:val="FF0000"/>
          <w:sz w:val="24"/>
          <w:szCs w:val="24"/>
        </w:rPr>
        <w:t>coach</w:t>
      </w:r>
      <w:r w:rsidR="00916B79">
        <w:rPr>
          <w:color w:val="FF0000"/>
          <w:sz w:val="24"/>
          <w:szCs w:val="24"/>
        </w:rPr>
        <w:t>’</w:t>
      </w:r>
      <w:r w:rsidR="005705C4">
        <w:rPr>
          <w:color w:val="FF0000"/>
          <w:sz w:val="24"/>
          <w:szCs w:val="24"/>
        </w:rPr>
        <w:t xml:space="preserve"> en talentontwikkeling was minder sterk. </w:t>
      </w:r>
    </w:p>
    <w:p w14:paraId="260B501A" w14:textId="54F6FDF0" w:rsidR="00F23F59" w:rsidRDefault="00FF01B3" w:rsidP="002B3CDB">
      <w:pPr>
        <w:pStyle w:val="Kop3"/>
      </w:pPr>
      <w:bookmarkStart w:id="9" w:name="_Toc122339325"/>
      <w:r>
        <w:t xml:space="preserve">1.4.2 </w:t>
      </w:r>
      <w:r w:rsidR="00CB7CDC">
        <w:t>W</w:t>
      </w:r>
      <w:r>
        <w:t>aarom Talentgericht leiderschap</w:t>
      </w:r>
      <w:bookmarkEnd w:id="9"/>
      <w:r w:rsidR="00575F1C">
        <w:t xml:space="preserve"> </w:t>
      </w:r>
      <w:r>
        <w:t xml:space="preserve"> </w:t>
      </w:r>
    </w:p>
    <w:p w14:paraId="23CE04B3" w14:textId="38F3D4F0" w:rsidR="001F4568" w:rsidRDefault="001F4568" w:rsidP="0045795F">
      <w:pPr>
        <w:rPr>
          <w:color w:val="FF0000"/>
          <w:sz w:val="24"/>
          <w:szCs w:val="24"/>
        </w:rPr>
      </w:pPr>
      <w:r>
        <w:rPr>
          <w:color w:val="FF0000"/>
          <w:sz w:val="24"/>
          <w:szCs w:val="24"/>
        </w:rPr>
        <w:t xml:space="preserve">Volgens </w:t>
      </w:r>
      <w:r w:rsidR="006F57EA">
        <w:rPr>
          <w:color w:val="FF0000"/>
          <w:sz w:val="24"/>
          <w:szCs w:val="24"/>
        </w:rPr>
        <w:t>T</w:t>
      </w:r>
      <w:r w:rsidRPr="00561F22">
        <w:rPr>
          <w:color w:val="FF0000"/>
          <w:sz w:val="24"/>
          <w:szCs w:val="24"/>
        </w:rPr>
        <w:t>alent mobiliseren</w:t>
      </w:r>
      <w:r>
        <w:rPr>
          <w:color w:val="FF0000"/>
          <w:sz w:val="24"/>
          <w:szCs w:val="24"/>
        </w:rPr>
        <w:t xml:space="preserve"> (</w:t>
      </w:r>
      <w:proofErr w:type="spellStart"/>
      <w:r w:rsidRPr="00561F22">
        <w:rPr>
          <w:color w:val="FF0000"/>
          <w:sz w:val="24"/>
          <w:szCs w:val="24"/>
        </w:rPr>
        <w:t>z.d.</w:t>
      </w:r>
      <w:proofErr w:type="spellEnd"/>
      <w:r w:rsidRPr="00561F22">
        <w:rPr>
          <w:color w:val="FF0000"/>
          <w:sz w:val="24"/>
          <w:szCs w:val="24"/>
        </w:rPr>
        <w:t>)</w:t>
      </w:r>
      <w:r>
        <w:rPr>
          <w:color w:val="FF0000"/>
          <w:sz w:val="24"/>
          <w:szCs w:val="24"/>
        </w:rPr>
        <w:t xml:space="preserve"> zal talentgericht leiderschap leiden tot zelfontplooiing van de medewerkers. In een economie die steeds meer de focus legt op kennis is dit van groot belang. Naast het kennisprincipe is het voor de medewerker zelf ook nuttig</w:t>
      </w:r>
      <w:r w:rsidR="00916B79">
        <w:rPr>
          <w:color w:val="FF0000"/>
          <w:sz w:val="24"/>
          <w:szCs w:val="24"/>
        </w:rPr>
        <w:t>, aangezien</w:t>
      </w:r>
      <w:r>
        <w:rPr>
          <w:color w:val="FF0000"/>
          <w:sz w:val="24"/>
          <w:szCs w:val="24"/>
        </w:rPr>
        <w:t xml:space="preserve"> de medewerker </w:t>
      </w:r>
      <w:r w:rsidR="00916B79">
        <w:rPr>
          <w:color w:val="FF0000"/>
          <w:sz w:val="24"/>
          <w:szCs w:val="24"/>
        </w:rPr>
        <w:t>ge</w:t>
      </w:r>
      <w:r>
        <w:rPr>
          <w:color w:val="FF0000"/>
          <w:sz w:val="24"/>
          <w:szCs w:val="24"/>
        </w:rPr>
        <w:t xml:space="preserve">acht wordt steeds complexere taken uit te voeren. De automatisering, globalisering en robotisering van het huidige werkveld </w:t>
      </w:r>
      <w:r w:rsidR="00916B79">
        <w:rPr>
          <w:color w:val="FF0000"/>
          <w:sz w:val="24"/>
          <w:szCs w:val="24"/>
        </w:rPr>
        <w:t xml:space="preserve">creëren </w:t>
      </w:r>
      <w:r>
        <w:rPr>
          <w:color w:val="FF0000"/>
          <w:sz w:val="24"/>
          <w:szCs w:val="24"/>
        </w:rPr>
        <w:t xml:space="preserve">de noodzaak </w:t>
      </w:r>
      <w:r w:rsidR="00916B79">
        <w:rPr>
          <w:color w:val="FF0000"/>
          <w:sz w:val="24"/>
          <w:szCs w:val="24"/>
        </w:rPr>
        <w:t xml:space="preserve">zich </w:t>
      </w:r>
      <w:r>
        <w:rPr>
          <w:color w:val="FF0000"/>
          <w:sz w:val="24"/>
          <w:szCs w:val="24"/>
        </w:rPr>
        <w:t xml:space="preserve">snel nieuwe vaardigheden eigen te maken </w:t>
      </w:r>
      <w:r w:rsidRPr="00561F22">
        <w:rPr>
          <w:color w:val="FF0000"/>
          <w:sz w:val="24"/>
          <w:szCs w:val="24"/>
        </w:rPr>
        <w:t>(</w:t>
      </w:r>
      <w:r>
        <w:rPr>
          <w:color w:val="FF0000"/>
          <w:sz w:val="24"/>
          <w:szCs w:val="24"/>
        </w:rPr>
        <w:t>T</w:t>
      </w:r>
      <w:r w:rsidRPr="00561F22">
        <w:rPr>
          <w:color w:val="FF0000"/>
          <w:sz w:val="24"/>
          <w:szCs w:val="24"/>
        </w:rPr>
        <w:t xml:space="preserve">alent mobiliseren, </w:t>
      </w:r>
      <w:proofErr w:type="spellStart"/>
      <w:r w:rsidRPr="00561F22">
        <w:rPr>
          <w:color w:val="FF0000"/>
          <w:sz w:val="24"/>
          <w:szCs w:val="24"/>
        </w:rPr>
        <w:t>z.d.</w:t>
      </w:r>
      <w:proofErr w:type="spellEnd"/>
      <w:r w:rsidRPr="00561F22">
        <w:rPr>
          <w:color w:val="FF0000"/>
          <w:sz w:val="24"/>
          <w:szCs w:val="24"/>
        </w:rPr>
        <w:t>)</w:t>
      </w:r>
      <w:r>
        <w:rPr>
          <w:color w:val="FF0000"/>
          <w:sz w:val="24"/>
          <w:szCs w:val="24"/>
        </w:rPr>
        <w:t>. Volgens T</w:t>
      </w:r>
      <w:r w:rsidRPr="00561F22">
        <w:rPr>
          <w:color w:val="FF0000"/>
          <w:sz w:val="24"/>
          <w:szCs w:val="24"/>
        </w:rPr>
        <w:t>alent mobiliseren</w:t>
      </w:r>
      <w:r>
        <w:rPr>
          <w:color w:val="FF0000"/>
          <w:sz w:val="24"/>
          <w:szCs w:val="24"/>
        </w:rPr>
        <w:t xml:space="preserve"> (</w:t>
      </w:r>
      <w:proofErr w:type="spellStart"/>
      <w:r w:rsidRPr="00561F22">
        <w:rPr>
          <w:color w:val="FF0000"/>
          <w:sz w:val="24"/>
          <w:szCs w:val="24"/>
        </w:rPr>
        <w:t>z.d.</w:t>
      </w:r>
      <w:proofErr w:type="spellEnd"/>
      <w:r w:rsidRPr="00561F22">
        <w:rPr>
          <w:color w:val="FF0000"/>
          <w:sz w:val="24"/>
          <w:szCs w:val="24"/>
        </w:rPr>
        <w:t>)</w:t>
      </w:r>
      <w:r>
        <w:rPr>
          <w:color w:val="FF0000"/>
          <w:sz w:val="24"/>
          <w:szCs w:val="24"/>
        </w:rPr>
        <w:t xml:space="preserve"> is het vormogen om de medewerkers te ontwikkelen van grote waarde voor zowel het bedrijf als de medeweker. Aan de ene kant zorgt het ervoor dat het bedrijf meer rendement behaalt in de vorm van winst.</w:t>
      </w:r>
      <w:r w:rsidR="001E1591">
        <w:rPr>
          <w:color w:val="FF0000"/>
          <w:sz w:val="24"/>
          <w:szCs w:val="24"/>
        </w:rPr>
        <w:t xml:space="preserve"> Aan de andere kant zorgt de ontwikkeling ervoor dat de medewerker zijn eigen kennis en vaardigheden beter leert kennen en ontwikkelen. Dit brengt volgens T</w:t>
      </w:r>
      <w:r w:rsidR="001E1591" w:rsidRPr="00561F22">
        <w:rPr>
          <w:color w:val="FF0000"/>
          <w:sz w:val="24"/>
          <w:szCs w:val="24"/>
        </w:rPr>
        <w:t>alent mobiliseren</w:t>
      </w:r>
      <w:r w:rsidR="001E1591">
        <w:rPr>
          <w:color w:val="FF0000"/>
          <w:sz w:val="24"/>
          <w:szCs w:val="24"/>
        </w:rPr>
        <w:t xml:space="preserve"> (</w:t>
      </w:r>
      <w:proofErr w:type="spellStart"/>
      <w:r w:rsidR="001E1591" w:rsidRPr="00561F22">
        <w:rPr>
          <w:color w:val="FF0000"/>
          <w:sz w:val="24"/>
          <w:szCs w:val="24"/>
        </w:rPr>
        <w:t>z.d.</w:t>
      </w:r>
      <w:proofErr w:type="spellEnd"/>
      <w:r w:rsidR="001E1591" w:rsidRPr="00561F22">
        <w:rPr>
          <w:color w:val="FF0000"/>
          <w:sz w:val="24"/>
          <w:szCs w:val="24"/>
        </w:rPr>
        <w:t>)</w:t>
      </w:r>
      <w:r w:rsidR="001E1591">
        <w:rPr>
          <w:color w:val="FF0000"/>
          <w:sz w:val="24"/>
          <w:szCs w:val="24"/>
        </w:rPr>
        <w:t xml:space="preserve"> beide belangen (belang van het bedrijf en de medeweker) dichter bij elkaar. Het zorgt er ook voor dat het bedrijf in mindere mate de keuze moet maken tussen ontwikkeling en het behalen van de bedrijfsresultaten</w:t>
      </w:r>
      <w:r w:rsidR="00916B79">
        <w:rPr>
          <w:color w:val="FF0000"/>
          <w:sz w:val="24"/>
          <w:szCs w:val="24"/>
        </w:rPr>
        <w:t>, aangezien</w:t>
      </w:r>
      <w:r w:rsidR="001E1591">
        <w:rPr>
          <w:color w:val="FF0000"/>
          <w:sz w:val="24"/>
          <w:szCs w:val="24"/>
        </w:rPr>
        <w:t xml:space="preserve"> deze hand in hand gaan volgens de theorie van talentgericht leiderschap</w:t>
      </w:r>
      <w:r w:rsidR="007057E5">
        <w:rPr>
          <w:color w:val="FF0000"/>
          <w:sz w:val="24"/>
          <w:szCs w:val="24"/>
        </w:rPr>
        <w:t xml:space="preserve"> </w:t>
      </w:r>
      <w:r w:rsidR="007057E5" w:rsidRPr="00561F22">
        <w:rPr>
          <w:color w:val="FF0000"/>
          <w:sz w:val="24"/>
          <w:szCs w:val="24"/>
        </w:rPr>
        <w:t>(</w:t>
      </w:r>
      <w:r w:rsidR="007057E5">
        <w:rPr>
          <w:color w:val="FF0000"/>
          <w:sz w:val="24"/>
          <w:szCs w:val="24"/>
        </w:rPr>
        <w:t>T</w:t>
      </w:r>
      <w:r w:rsidR="007057E5" w:rsidRPr="00561F22">
        <w:rPr>
          <w:color w:val="FF0000"/>
          <w:sz w:val="24"/>
          <w:szCs w:val="24"/>
        </w:rPr>
        <w:t xml:space="preserve">alent mobiliseren, </w:t>
      </w:r>
      <w:proofErr w:type="spellStart"/>
      <w:r w:rsidR="007057E5" w:rsidRPr="00561F22">
        <w:rPr>
          <w:color w:val="FF0000"/>
          <w:sz w:val="24"/>
          <w:szCs w:val="24"/>
        </w:rPr>
        <w:t>z.d.</w:t>
      </w:r>
      <w:proofErr w:type="spellEnd"/>
      <w:r w:rsidR="007057E5" w:rsidRPr="00561F22">
        <w:rPr>
          <w:color w:val="FF0000"/>
          <w:sz w:val="24"/>
          <w:szCs w:val="24"/>
        </w:rPr>
        <w:t>)</w:t>
      </w:r>
      <w:r w:rsidR="007057E5">
        <w:rPr>
          <w:color w:val="FF0000"/>
          <w:sz w:val="24"/>
          <w:szCs w:val="24"/>
        </w:rPr>
        <w:t xml:space="preserve">.  </w:t>
      </w:r>
      <w:r w:rsidR="001E1591">
        <w:rPr>
          <w:color w:val="FF0000"/>
          <w:sz w:val="24"/>
          <w:szCs w:val="24"/>
        </w:rPr>
        <w:t xml:space="preserve">               </w:t>
      </w:r>
      <w:r>
        <w:rPr>
          <w:color w:val="FF0000"/>
          <w:sz w:val="24"/>
          <w:szCs w:val="24"/>
        </w:rPr>
        <w:t xml:space="preserve">                               </w:t>
      </w:r>
    </w:p>
    <w:p w14:paraId="0A371FF8" w14:textId="77777777" w:rsidR="001F4568" w:rsidRDefault="001F4568" w:rsidP="0045795F">
      <w:pPr>
        <w:rPr>
          <w:color w:val="FF0000"/>
          <w:sz w:val="24"/>
          <w:szCs w:val="24"/>
        </w:rPr>
      </w:pPr>
    </w:p>
    <w:p w14:paraId="52BB26C9" w14:textId="77777777" w:rsidR="002B3CDB" w:rsidRDefault="002B3CDB" w:rsidP="0045795F">
      <w:pPr>
        <w:rPr>
          <w:color w:val="FF0000"/>
          <w:sz w:val="24"/>
          <w:szCs w:val="24"/>
        </w:rPr>
      </w:pPr>
    </w:p>
    <w:p w14:paraId="1C4D59BE" w14:textId="25DAB76A" w:rsidR="00054F66" w:rsidRDefault="003E7021" w:rsidP="002B3CDB">
      <w:pPr>
        <w:pStyle w:val="Kop3"/>
      </w:pPr>
      <w:bookmarkStart w:id="10" w:name="_Toc122339326"/>
      <w:r>
        <w:lastRenderedPageBreak/>
        <w:t>1.4.3 Wat is empowering leadership</w:t>
      </w:r>
      <w:bookmarkEnd w:id="10"/>
      <w:r>
        <w:t xml:space="preserve"> </w:t>
      </w:r>
    </w:p>
    <w:p w14:paraId="1D152AE6" w14:textId="72B1723A" w:rsidR="005705C4" w:rsidRDefault="00364938" w:rsidP="000B427C">
      <w:pPr>
        <w:pStyle w:val="Lijstalinea"/>
        <w:ind w:left="0"/>
        <w:rPr>
          <w:color w:val="FF0000"/>
          <w:sz w:val="24"/>
          <w:szCs w:val="24"/>
        </w:rPr>
      </w:pPr>
      <w:r>
        <w:rPr>
          <w:color w:val="FF0000"/>
          <w:sz w:val="24"/>
          <w:szCs w:val="24"/>
        </w:rPr>
        <w:t xml:space="preserve">Volgens </w:t>
      </w:r>
      <w:r w:rsidRPr="00BD7657">
        <w:rPr>
          <w:color w:val="FF0000"/>
          <w:sz w:val="24"/>
          <w:szCs w:val="24"/>
        </w:rPr>
        <w:t xml:space="preserve">Bos </w:t>
      </w:r>
      <w:r w:rsidR="006F57EA">
        <w:rPr>
          <w:color w:val="FF0000"/>
          <w:sz w:val="24"/>
          <w:szCs w:val="24"/>
        </w:rPr>
        <w:t>en</w:t>
      </w:r>
      <w:r w:rsidRPr="00BD7657">
        <w:rPr>
          <w:color w:val="FF0000"/>
          <w:sz w:val="24"/>
          <w:szCs w:val="24"/>
        </w:rPr>
        <w:t xml:space="preserve"> Pardoen (2018)</w:t>
      </w:r>
      <w:r>
        <w:rPr>
          <w:color w:val="FF0000"/>
          <w:sz w:val="24"/>
          <w:szCs w:val="24"/>
        </w:rPr>
        <w:t xml:space="preserve"> is empowering leadership een onderdeel van talentgericht leiderschap.</w:t>
      </w:r>
      <w:r w:rsidR="005705C4">
        <w:rPr>
          <w:color w:val="FF0000"/>
          <w:sz w:val="24"/>
          <w:szCs w:val="24"/>
        </w:rPr>
        <w:t xml:space="preserve"> Empowering leadership is samengesteld aan de hand van een viertal dimensies van empowerment. Onderdelen van deze dimensies zijn zelfbeschikking, betekenisgeving, competentie en invloed (</w:t>
      </w:r>
      <w:r w:rsidR="005705C4" w:rsidRPr="00BD7657">
        <w:rPr>
          <w:color w:val="FF0000"/>
          <w:sz w:val="24"/>
          <w:szCs w:val="24"/>
        </w:rPr>
        <w:t>Bos &amp; Pardoen</w:t>
      </w:r>
      <w:r w:rsidR="005705C4">
        <w:rPr>
          <w:color w:val="FF0000"/>
          <w:sz w:val="24"/>
          <w:szCs w:val="24"/>
        </w:rPr>
        <w:t xml:space="preserve">, </w:t>
      </w:r>
      <w:r w:rsidR="005705C4" w:rsidRPr="00BD7657">
        <w:rPr>
          <w:color w:val="FF0000"/>
          <w:sz w:val="24"/>
          <w:szCs w:val="24"/>
        </w:rPr>
        <w:t>2018)</w:t>
      </w:r>
      <w:r w:rsidR="006B117E">
        <w:rPr>
          <w:color w:val="FF0000"/>
          <w:sz w:val="24"/>
          <w:szCs w:val="24"/>
        </w:rPr>
        <w:t xml:space="preserve">. </w:t>
      </w:r>
    </w:p>
    <w:p w14:paraId="1C7811E9" w14:textId="77777777" w:rsidR="006B117E" w:rsidRDefault="006B117E" w:rsidP="000B427C">
      <w:pPr>
        <w:pStyle w:val="Lijstalinea"/>
        <w:ind w:left="0"/>
        <w:rPr>
          <w:sz w:val="24"/>
          <w:szCs w:val="24"/>
        </w:rPr>
      </w:pPr>
    </w:p>
    <w:p w14:paraId="4DD49B89" w14:textId="3B777BCD" w:rsidR="000B427C" w:rsidRDefault="00341B6A" w:rsidP="000B427C">
      <w:pPr>
        <w:pStyle w:val="Lijstalinea"/>
        <w:ind w:left="0"/>
        <w:rPr>
          <w:color w:val="FF0000"/>
          <w:sz w:val="24"/>
          <w:szCs w:val="24"/>
        </w:rPr>
      </w:pPr>
      <w:r w:rsidRPr="00341B6A">
        <w:rPr>
          <w:color w:val="FF0000"/>
          <w:sz w:val="24"/>
          <w:szCs w:val="24"/>
        </w:rPr>
        <w:t xml:space="preserve">In de huidige maatschappij is empowering leadership steeds populairder aan het worden </w:t>
      </w:r>
      <w:r>
        <w:rPr>
          <w:color w:val="FF0000"/>
          <w:sz w:val="24"/>
          <w:szCs w:val="24"/>
        </w:rPr>
        <w:t>(</w:t>
      </w:r>
      <w:r w:rsidRPr="00BD7657">
        <w:rPr>
          <w:color w:val="FF0000"/>
          <w:sz w:val="24"/>
          <w:szCs w:val="24"/>
        </w:rPr>
        <w:t>Bos &amp; Pardoen</w:t>
      </w:r>
      <w:r>
        <w:rPr>
          <w:color w:val="FF0000"/>
          <w:sz w:val="24"/>
          <w:szCs w:val="24"/>
        </w:rPr>
        <w:t xml:space="preserve">, </w:t>
      </w:r>
      <w:r w:rsidRPr="00BD7657">
        <w:rPr>
          <w:color w:val="FF0000"/>
          <w:sz w:val="24"/>
          <w:szCs w:val="24"/>
        </w:rPr>
        <w:t>2018)</w:t>
      </w:r>
      <w:r w:rsidRPr="00341B6A">
        <w:rPr>
          <w:color w:val="FF0000"/>
          <w:sz w:val="24"/>
          <w:szCs w:val="24"/>
        </w:rPr>
        <w:t xml:space="preserve">. Dit komt doordat de focus binnen de bedrijven steeds meer is komen te liggen op zelfsturende teams. </w:t>
      </w:r>
      <w:r w:rsidR="00916B79">
        <w:rPr>
          <w:color w:val="FF0000"/>
          <w:sz w:val="24"/>
          <w:szCs w:val="24"/>
        </w:rPr>
        <w:t>V</w:t>
      </w:r>
      <w:r w:rsidRPr="00341B6A">
        <w:rPr>
          <w:color w:val="FF0000"/>
          <w:sz w:val="24"/>
          <w:szCs w:val="24"/>
        </w:rPr>
        <w:t>erantwoordelijkheid binnen een organisatie</w:t>
      </w:r>
      <w:r w:rsidR="00916B79">
        <w:rPr>
          <w:color w:val="FF0000"/>
          <w:sz w:val="24"/>
          <w:szCs w:val="24"/>
        </w:rPr>
        <w:t xml:space="preserve"> komt</w:t>
      </w:r>
      <w:r w:rsidRPr="00341B6A">
        <w:rPr>
          <w:color w:val="FF0000"/>
          <w:sz w:val="24"/>
          <w:szCs w:val="24"/>
        </w:rPr>
        <w:t xml:space="preserve"> steeds lager in de organisatie terecht. Hierdoor moet het team zelf leren om zaken te plannen en elkaar onderling te motiveren en te stimuleren. De klassieke leiderschapsrollen zoals het uitspreken van waardering en het geven van taakinstructies komen steeds meer bij de zelfsturende teams te liggen </w:t>
      </w:r>
      <w:bookmarkStart w:id="11" w:name="_Hlk120016845"/>
      <w:r w:rsidR="00C71116" w:rsidRPr="00C71116">
        <w:rPr>
          <w:color w:val="FF0000"/>
          <w:sz w:val="24"/>
          <w:szCs w:val="24"/>
        </w:rPr>
        <w:t xml:space="preserve">(Derksen, 2017; Kessels, </w:t>
      </w:r>
      <w:r w:rsidR="001C3BAA" w:rsidRPr="00C71116">
        <w:rPr>
          <w:color w:val="FF0000"/>
          <w:sz w:val="24"/>
          <w:szCs w:val="24"/>
        </w:rPr>
        <w:t>2015;</w:t>
      </w:r>
      <w:r w:rsidR="00C71116" w:rsidRPr="00C71116">
        <w:rPr>
          <w:color w:val="FF0000"/>
          <w:sz w:val="24"/>
          <w:szCs w:val="24"/>
        </w:rPr>
        <w:t xml:space="preserve"> Van der Schoor &amp; </w:t>
      </w:r>
      <w:r w:rsidR="00781410" w:rsidRPr="00C71116">
        <w:rPr>
          <w:color w:val="FF0000"/>
          <w:sz w:val="24"/>
          <w:szCs w:val="24"/>
        </w:rPr>
        <w:t>Van</w:t>
      </w:r>
      <w:r w:rsidR="00C71116" w:rsidRPr="00C71116">
        <w:rPr>
          <w:color w:val="FF0000"/>
          <w:sz w:val="24"/>
          <w:szCs w:val="24"/>
        </w:rPr>
        <w:t xml:space="preserve"> der Wiel, 2013; Kessels, 2015 )</w:t>
      </w:r>
      <w:r w:rsidRPr="00341B6A">
        <w:rPr>
          <w:color w:val="FF0000"/>
          <w:sz w:val="24"/>
          <w:szCs w:val="24"/>
        </w:rPr>
        <w:t>.</w:t>
      </w:r>
      <w:bookmarkStart w:id="12" w:name="_Hlk120017777"/>
      <w:r w:rsidRPr="00341B6A">
        <w:rPr>
          <w:color w:val="FF0000"/>
          <w:sz w:val="24"/>
          <w:szCs w:val="24"/>
        </w:rPr>
        <w:t xml:space="preserve"> Volgens Hill (2008)</w:t>
      </w:r>
      <w:bookmarkEnd w:id="11"/>
      <w:bookmarkEnd w:id="12"/>
      <w:r w:rsidRPr="00341B6A">
        <w:rPr>
          <w:color w:val="FF0000"/>
          <w:sz w:val="24"/>
          <w:szCs w:val="24"/>
        </w:rPr>
        <w:t xml:space="preserve"> moet een moderne leidinggevende vandaag de dag in</w:t>
      </w:r>
      <w:r w:rsidR="00916B79">
        <w:rPr>
          <w:color w:val="FF0000"/>
          <w:sz w:val="24"/>
          <w:szCs w:val="24"/>
        </w:rPr>
        <w:t xml:space="preserve"> </w:t>
      </w:r>
      <w:r w:rsidRPr="00341B6A">
        <w:rPr>
          <w:color w:val="FF0000"/>
          <w:sz w:val="24"/>
          <w:szCs w:val="24"/>
        </w:rPr>
        <w:t xml:space="preserve">staat zijn om een werkcontext en klimaat te creëren waarin de medewerkers zichzelf en anderen kunnen leiden. </w:t>
      </w:r>
    </w:p>
    <w:p w14:paraId="4418D02B" w14:textId="3D3CE9D7" w:rsidR="000B427C" w:rsidRDefault="000B427C" w:rsidP="002B3CDB">
      <w:pPr>
        <w:pStyle w:val="Kop3"/>
      </w:pPr>
      <w:bookmarkStart w:id="13" w:name="_Toc122339327"/>
      <w:r>
        <w:t>1.4.4 Wat is supportive leadership</w:t>
      </w:r>
      <w:bookmarkEnd w:id="13"/>
      <w:r>
        <w:t xml:space="preserve"> </w:t>
      </w:r>
    </w:p>
    <w:p w14:paraId="0C75CD92" w14:textId="4CDFFC1C" w:rsidR="00910D34" w:rsidRDefault="005705C4" w:rsidP="00F50C57">
      <w:pPr>
        <w:pStyle w:val="Lijstalinea"/>
        <w:ind w:left="0"/>
        <w:rPr>
          <w:color w:val="FF0000"/>
          <w:sz w:val="24"/>
          <w:szCs w:val="24"/>
        </w:rPr>
      </w:pPr>
      <w:r>
        <w:rPr>
          <w:color w:val="FF0000"/>
          <w:sz w:val="24"/>
          <w:szCs w:val="24"/>
        </w:rPr>
        <w:t xml:space="preserve">Volgens </w:t>
      </w:r>
      <w:r w:rsidRPr="00BD7657">
        <w:rPr>
          <w:color w:val="FF0000"/>
          <w:sz w:val="24"/>
          <w:szCs w:val="24"/>
        </w:rPr>
        <w:t xml:space="preserve">Bos </w:t>
      </w:r>
      <w:r w:rsidR="00C71116">
        <w:rPr>
          <w:color w:val="FF0000"/>
          <w:sz w:val="24"/>
          <w:szCs w:val="24"/>
        </w:rPr>
        <w:t>en</w:t>
      </w:r>
      <w:r w:rsidRPr="00BD7657">
        <w:rPr>
          <w:color w:val="FF0000"/>
          <w:sz w:val="24"/>
          <w:szCs w:val="24"/>
        </w:rPr>
        <w:t xml:space="preserve"> Pardoen (2018)</w:t>
      </w:r>
      <w:r>
        <w:rPr>
          <w:color w:val="FF0000"/>
          <w:sz w:val="24"/>
          <w:szCs w:val="24"/>
        </w:rPr>
        <w:t xml:space="preserve"> is het tweede onderdeel van talentgericht leiderschap de variabele </w:t>
      </w:r>
      <w:r w:rsidR="00A144C3">
        <w:rPr>
          <w:color w:val="FF0000"/>
          <w:sz w:val="24"/>
          <w:szCs w:val="24"/>
        </w:rPr>
        <w:t>‘</w:t>
      </w:r>
      <w:r>
        <w:rPr>
          <w:color w:val="FF0000"/>
          <w:sz w:val="24"/>
          <w:szCs w:val="24"/>
        </w:rPr>
        <w:t>supportive leadership</w:t>
      </w:r>
      <w:r w:rsidR="00A144C3">
        <w:rPr>
          <w:color w:val="FF0000"/>
          <w:sz w:val="24"/>
          <w:szCs w:val="24"/>
        </w:rPr>
        <w:t>’</w:t>
      </w:r>
      <w:r>
        <w:rPr>
          <w:color w:val="FF0000"/>
          <w:sz w:val="24"/>
          <w:szCs w:val="24"/>
        </w:rPr>
        <w:t>. Deze variabele legt de focus op positieve waardering, het hulp bieden bij stressvolle situaties en het bouwen van constructieve relaties (</w:t>
      </w:r>
      <w:r w:rsidRPr="00BD7657">
        <w:rPr>
          <w:color w:val="FF0000"/>
          <w:sz w:val="24"/>
          <w:szCs w:val="24"/>
        </w:rPr>
        <w:t>Bos &amp; Pardoen</w:t>
      </w:r>
      <w:r>
        <w:rPr>
          <w:color w:val="FF0000"/>
          <w:sz w:val="24"/>
          <w:szCs w:val="24"/>
        </w:rPr>
        <w:t xml:space="preserve">, </w:t>
      </w:r>
      <w:r w:rsidRPr="00BD7657">
        <w:rPr>
          <w:color w:val="FF0000"/>
          <w:sz w:val="24"/>
          <w:szCs w:val="24"/>
        </w:rPr>
        <w:t>2018)</w:t>
      </w:r>
      <w:r>
        <w:rPr>
          <w:color w:val="FF0000"/>
          <w:sz w:val="24"/>
          <w:szCs w:val="24"/>
        </w:rPr>
        <w:t>.</w:t>
      </w:r>
      <w:r w:rsidR="002826DE">
        <w:rPr>
          <w:color w:val="FF0000"/>
          <w:sz w:val="24"/>
          <w:szCs w:val="24"/>
        </w:rPr>
        <w:t xml:space="preserve"> Volgens</w:t>
      </w:r>
      <w:r w:rsidR="00F50C57">
        <w:rPr>
          <w:color w:val="FF0000"/>
          <w:sz w:val="24"/>
          <w:szCs w:val="24"/>
        </w:rPr>
        <w:t xml:space="preserve"> </w:t>
      </w:r>
      <w:r w:rsidR="00F50C57" w:rsidRPr="00BD7657">
        <w:rPr>
          <w:color w:val="FF0000"/>
          <w:sz w:val="24"/>
          <w:szCs w:val="24"/>
        </w:rPr>
        <w:t xml:space="preserve">Bos </w:t>
      </w:r>
      <w:r w:rsidR="00C71116">
        <w:rPr>
          <w:color w:val="FF0000"/>
          <w:sz w:val="24"/>
          <w:szCs w:val="24"/>
        </w:rPr>
        <w:t>en</w:t>
      </w:r>
      <w:r w:rsidR="00F50C57" w:rsidRPr="00BD7657">
        <w:rPr>
          <w:color w:val="FF0000"/>
          <w:sz w:val="24"/>
          <w:szCs w:val="24"/>
        </w:rPr>
        <w:t xml:space="preserve"> Pardoen (2018)</w:t>
      </w:r>
      <w:r w:rsidR="00F50C57">
        <w:rPr>
          <w:color w:val="FF0000"/>
          <w:sz w:val="24"/>
          <w:szCs w:val="24"/>
        </w:rPr>
        <w:t xml:space="preserve"> is een van de hoofdtaken van een supportive leider om de medewerkers te mobiliseren en te ondersteunen in het werkveld. Hierdoor zullen de gewenste bedrijfsresultaten volgen (</w:t>
      </w:r>
      <w:r w:rsidR="00F50C57" w:rsidRPr="00BD7657">
        <w:rPr>
          <w:color w:val="FF0000"/>
          <w:sz w:val="24"/>
          <w:szCs w:val="24"/>
        </w:rPr>
        <w:t>Bos &amp; Pardoen</w:t>
      </w:r>
      <w:r w:rsidR="00F50C57">
        <w:rPr>
          <w:color w:val="FF0000"/>
          <w:sz w:val="24"/>
          <w:szCs w:val="24"/>
        </w:rPr>
        <w:t xml:space="preserve">, </w:t>
      </w:r>
      <w:r w:rsidR="00F50C57" w:rsidRPr="00BD7657">
        <w:rPr>
          <w:color w:val="FF0000"/>
          <w:sz w:val="24"/>
          <w:szCs w:val="24"/>
        </w:rPr>
        <w:t>2018)</w:t>
      </w:r>
      <w:r w:rsidR="00910D34">
        <w:rPr>
          <w:color w:val="FF0000"/>
          <w:sz w:val="24"/>
          <w:szCs w:val="24"/>
        </w:rPr>
        <w:t xml:space="preserve">. </w:t>
      </w:r>
    </w:p>
    <w:p w14:paraId="5218AB14" w14:textId="0FCB89A2" w:rsidR="00910D34" w:rsidRDefault="00910D34" w:rsidP="002B3CDB">
      <w:pPr>
        <w:pStyle w:val="Kop3"/>
      </w:pPr>
      <w:bookmarkStart w:id="14" w:name="_Toc122339328"/>
      <w:r>
        <w:t>1.4.5. Wat is talentmobilisatie</w:t>
      </w:r>
      <w:bookmarkEnd w:id="14"/>
    </w:p>
    <w:p w14:paraId="63297A9D" w14:textId="357D6096" w:rsidR="00A437B0" w:rsidRDefault="006277C6" w:rsidP="00F50C57">
      <w:pPr>
        <w:pStyle w:val="Lijstalinea"/>
        <w:ind w:left="0"/>
        <w:rPr>
          <w:color w:val="FF0000"/>
          <w:sz w:val="24"/>
          <w:szCs w:val="24"/>
        </w:rPr>
      </w:pPr>
      <w:r>
        <w:rPr>
          <w:color w:val="FF0000"/>
          <w:sz w:val="24"/>
          <w:szCs w:val="24"/>
        </w:rPr>
        <w:t xml:space="preserve">Volgens </w:t>
      </w:r>
      <w:r w:rsidRPr="00BD7657">
        <w:rPr>
          <w:color w:val="FF0000"/>
          <w:sz w:val="24"/>
          <w:szCs w:val="24"/>
        </w:rPr>
        <w:t xml:space="preserve">Bos </w:t>
      </w:r>
      <w:r w:rsidR="00C71116">
        <w:rPr>
          <w:color w:val="FF0000"/>
          <w:sz w:val="24"/>
          <w:szCs w:val="24"/>
        </w:rPr>
        <w:t>en</w:t>
      </w:r>
      <w:r w:rsidRPr="00BD7657">
        <w:rPr>
          <w:color w:val="FF0000"/>
          <w:sz w:val="24"/>
          <w:szCs w:val="24"/>
        </w:rPr>
        <w:t xml:space="preserve"> Pardoen</w:t>
      </w:r>
      <w:r>
        <w:rPr>
          <w:color w:val="FF0000"/>
          <w:sz w:val="24"/>
          <w:szCs w:val="24"/>
        </w:rPr>
        <w:t xml:space="preserve"> (</w:t>
      </w:r>
      <w:r w:rsidRPr="00BD7657">
        <w:rPr>
          <w:color w:val="FF0000"/>
          <w:sz w:val="24"/>
          <w:szCs w:val="24"/>
        </w:rPr>
        <w:t>2018)</w:t>
      </w:r>
      <w:r>
        <w:rPr>
          <w:color w:val="FF0000"/>
          <w:sz w:val="24"/>
          <w:szCs w:val="24"/>
        </w:rPr>
        <w:t xml:space="preserve"> is talentmobilisatie het identificeren, ontwikkelen, waarderen en benutten van talenten van medewerkers met als doel om bij te dragen aan de bevlogenheid, ontwikkeling en motivatie. Dit zal gepaard gaan met een verbetering van de organisatieprestatie. Uit het onderzoek van </w:t>
      </w:r>
      <w:r w:rsidRPr="00BD7657">
        <w:rPr>
          <w:color w:val="FF0000"/>
          <w:sz w:val="24"/>
          <w:szCs w:val="24"/>
        </w:rPr>
        <w:t xml:space="preserve">Bos </w:t>
      </w:r>
      <w:r w:rsidR="00C71116">
        <w:rPr>
          <w:color w:val="FF0000"/>
          <w:sz w:val="24"/>
          <w:szCs w:val="24"/>
        </w:rPr>
        <w:t>en</w:t>
      </w:r>
      <w:r w:rsidRPr="00BD7657">
        <w:rPr>
          <w:color w:val="FF0000"/>
          <w:sz w:val="24"/>
          <w:szCs w:val="24"/>
        </w:rPr>
        <w:t xml:space="preserve"> Pardoen</w:t>
      </w:r>
      <w:r>
        <w:rPr>
          <w:color w:val="FF0000"/>
          <w:sz w:val="24"/>
          <w:szCs w:val="24"/>
        </w:rPr>
        <w:t xml:space="preserve"> (</w:t>
      </w:r>
      <w:r w:rsidRPr="00BD7657">
        <w:rPr>
          <w:color w:val="FF0000"/>
          <w:sz w:val="24"/>
          <w:szCs w:val="24"/>
        </w:rPr>
        <w:t>2018)</w:t>
      </w:r>
      <w:r>
        <w:rPr>
          <w:color w:val="FF0000"/>
          <w:sz w:val="24"/>
          <w:szCs w:val="24"/>
        </w:rPr>
        <w:t xml:space="preserve"> is gebleken dat de variabelen </w:t>
      </w:r>
      <w:r w:rsidR="00A144C3">
        <w:rPr>
          <w:color w:val="FF0000"/>
          <w:sz w:val="24"/>
          <w:szCs w:val="24"/>
        </w:rPr>
        <w:t>‘</w:t>
      </w:r>
      <w:r>
        <w:rPr>
          <w:color w:val="FF0000"/>
          <w:sz w:val="24"/>
          <w:szCs w:val="24"/>
        </w:rPr>
        <w:t>supportive leadership</w:t>
      </w:r>
      <w:r w:rsidR="00A144C3">
        <w:rPr>
          <w:color w:val="FF0000"/>
          <w:sz w:val="24"/>
          <w:szCs w:val="24"/>
        </w:rPr>
        <w:t>’</w:t>
      </w:r>
      <w:r>
        <w:rPr>
          <w:color w:val="FF0000"/>
          <w:sz w:val="24"/>
          <w:szCs w:val="24"/>
        </w:rPr>
        <w:t xml:space="preserve"> en </w:t>
      </w:r>
      <w:r w:rsidR="00A144C3">
        <w:rPr>
          <w:color w:val="FF0000"/>
          <w:sz w:val="24"/>
          <w:szCs w:val="24"/>
        </w:rPr>
        <w:t>‘</w:t>
      </w:r>
      <w:r>
        <w:rPr>
          <w:color w:val="FF0000"/>
          <w:sz w:val="24"/>
          <w:szCs w:val="24"/>
        </w:rPr>
        <w:t>empowering leadership</w:t>
      </w:r>
      <w:r w:rsidR="00A144C3">
        <w:rPr>
          <w:color w:val="FF0000"/>
          <w:sz w:val="24"/>
          <w:szCs w:val="24"/>
        </w:rPr>
        <w:t>’</w:t>
      </w:r>
      <w:r>
        <w:rPr>
          <w:color w:val="FF0000"/>
          <w:sz w:val="24"/>
          <w:szCs w:val="24"/>
        </w:rPr>
        <w:t xml:space="preserve"> een positieve samenhang hebben met talentmobilisatie. Verder is gebleken dat talent mobilisatie een positieve samenhang heeft met bevlogenheid.     </w:t>
      </w:r>
    </w:p>
    <w:p w14:paraId="172D3992" w14:textId="172B3421" w:rsidR="0045795F" w:rsidRPr="00840B26" w:rsidRDefault="00BE15AB" w:rsidP="00BE15AB">
      <w:pPr>
        <w:pStyle w:val="Kop2"/>
      </w:pPr>
      <w:bookmarkStart w:id="15" w:name="_Toc122339329"/>
      <w:r>
        <w:t>1.</w:t>
      </w:r>
      <w:r w:rsidR="00184B34">
        <w:t>3</w:t>
      </w:r>
      <w:r>
        <w:t xml:space="preserve"> </w:t>
      </w:r>
      <w:r w:rsidR="0045795F" w:rsidRPr="00840B26">
        <w:t>Andi Smart Solutions Group</w:t>
      </w:r>
      <w:bookmarkEnd w:id="15"/>
      <w:r w:rsidR="0045795F" w:rsidRPr="00840B26">
        <w:t xml:space="preserve"> </w:t>
      </w:r>
    </w:p>
    <w:p w14:paraId="3D064F70" w14:textId="5393D703" w:rsidR="0045795F" w:rsidRDefault="0045795F" w:rsidP="0045795F">
      <w:pPr>
        <w:rPr>
          <w:sz w:val="24"/>
          <w:szCs w:val="24"/>
        </w:rPr>
      </w:pPr>
      <w:r w:rsidRPr="0032105D">
        <w:rPr>
          <w:sz w:val="24"/>
          <w:szCs w:val="24"/>
        </w:rPr>
        <w:t>Andi Smart Solutions Group</w:t>
      </w:r>
      <w:r>
        <w:rPr>
          <w:sz w:val="24"/>
          <w:szCs w:val="24"/>
        </w:rPr>
        <w:t xml:space="preserve"> is gevestigd in Maastricht-Airport</w:t>
      </w:r>
      <w:r w:rsidR="0062637E">
        <w:rPr>
          <w:sz w:val="24"/>
          <w:szCs w:val="24"/>
        </w:rPr>
        <w:t xml:space="preserve"> </w:t>
      </w:r>
      <w:r>
        <w:rPr>
          <w:sz w:val="24"/>
          <w:szCs w:val="24"/>
        </w:rPr>
        <w:t xml:space="preserve">en is momenteel zowel regionaal als internationaal actief. Het bedrijf bestaat uit ongeveer 75 medewerkers die allemaal werkzaam zijn in Maastricht-Airport </w:t>
      </w:r>
      <w:r w:rsidRPr="00A6493F">
        <w:rPr>
          <w:sz w:val="24"/>
          <w:szCs w:val="24"/>
        </w:rPr>
        <w:t>(Andi Smart Solutions Group, 2022)</w:t>
      </w:r>
      <w:r>
        <w:rPr>
          <w:sz w:val="24"/>
          <w:szCs w:val="24"/>
        </w:rPr>
        <w:t xml:space="preserve">. </w:t>
      </w:r>
    </w:p>
    <w:p w14:paraId="36223FE9" w14:textId="0CEA639E" w:rsidR="0045795F" w:rsidRDefault="0045795F" w:rsidP="0045795F">
      <w:pPr>
        <w:rPr>
          <w:sz w:val="24"/>
          <w:szCs w:val="24"/>
        </w:rPr>
      </w:pPr>
      <w:r w:rsidRPr="0032105D">
        <w:rPr>
          <w:sz w:val="24"/>
          <w:szCs w:val="24"/>
        </w:rPr>
        <w:t>Andi Smart Solutions Group</w:t>
      </w:r>
      <w:r>
        <w:rPr>
          <w:sz w:val="24"/>
          <w:szCs w:val="24"/>
        </w:rPr>
        <w:t xml:space="preserve"> bestaat uit een </w:t>
      </w:r>
      <w:r w:rsidR="00746D8C">
        <w:rPr>
          <w:sz w:val="24"/>
          <w:szCs w:val="24"/>
        </w:rPr>
        <w:t>viertal</w:t>
      </w:r>
      <w:r>
        <w:rPr>
          <w:sz w:val="24"/>
          <w:szCs w:val="24"/>
        </w:rPr>
        <w:t xml:space="preserve"> business units die samen de </w:t>
      </w:r>
      <w:r w:rsidRPr="0032105D">
        <w:rPr>
          <w:sz w:val="24"/>
          <w:szCs w:val="24"/>
        </w:rPr>
        <w:t>Andi Smart Solutions Group</w:t>
      </w:r>
      <w:r>
        <w:rPr>
          <w:sz w:val="24"/>
          <w:szCs w:val="24"/>
        </w:rPr>
        <w:t xml:space="preserve"> vormen. Deze business units zijn: </w:t>
      </w:r>
    </w:p>
    <w:p w14:paraId="5AFAA310" w14:textId="138CBE9D" w:rsidR="0045795F" w:rsidRDefault="0045795F" w:rsidP="0045795F">
      <w:pPr>
        <w:pStyle w:val="Lijstalinea"/>
        <w:numPr>
          <w:ilvl w:val="0"/>
          <w:numId w:val="1"/>
        </w:numPr>
        <w:rPr>
          <w:sz w:val="24"/>
          <w:szCs w:val="24"/>
        </w:rPr>
      </w:pPr>
      <w:r>
        <w:rPr>
          <w:sz w:val="24"/>
          <w:szCs w:val="24"/>
        </w:rPr>
        <w:t xml:space="preserve">Andi </w:t>
      </w:r>
      <w:r w:rsidR="003A4B54">
        <w:rPr>
          <w:sz w:val="24"/>
          <w:szCs w:val="24"/>
        </w:rPr>
        <w:t>S</w:t>
      </w:r>
      <w:r>
        <w:rPr>
          <w:sz w:val="24"/>
          <w:szCs w:val="24"/>
        </w:rPr>
        <w:t xml:space="preserve">mart </w:t>
      </w:r>
      <w:r w:rsidR="003A4B54">
        <w:rPr>
          <w:sz w:val="24"/>
          <w:szCs w:val="24"/>
        </w:rPr>
        <w:t>P</w:t>
      </w:r>
      <w:r>
        <w:rPr>
          <w:sz w:val="24"/>
          <w:szCs w:val="24"/>
        </w:rPr>
        <w:t xml:space="preserve">rint </w:t>
      </w:r>
      <w:r w:rsidR="003A4B54">
        <w:rPr>
          <w:sz w:val="24"/>
          <w:szCs w:val="24"/>
        </w:rPr>
        <w:t>Solutions</w:t>
      </w:r>
      <w:r w:rsidR="00054528">
        <w:rPr>
          <w:sz w:val="24"/>
          <w:szCs w:val="24"/>
        </w:rPr>
        <w:t>;</w:t>
      </w:r>
    </w:p>
    <w:p w14:paraId="5C4E7959" w14:textId="5BA133C7" w:rsidR="0045795F" w:rsidRDefault="0045795F" w:rsidP="0045795F">
      <w:pPr>
        <w:pStyle w:val="Lijstalinea"/>
        <w:numPr>
          <w:ilvl w:val="0"/>
          <w:numId w:val="1"/>
        </w:numPr>
        <w:rPr>
          <w:sz w:val="24"/>
          <w:szCs w:val="24"/>
        </w:rPr>
      </w:pPr>
      <w:r>
        <w:rPr>
          <w:sz w:val="24"/>
          <w:szCs w:val="24"/>
        </w:rPr>
        <w:t xml:space="preserve">Andi </w:t>
      </w:r>
      <w:r w:rsidR="003A4B54">
        <w:rPr>
          <w:sz w:val="24"/>
          <w:szCs w:val="24"/>
        </w:rPr>
        <w:t>V</w:t>
      </w:r>
      <w:r>
        <w:rPr>
          <w:sz w:val="24"/>
          <w:szCs w:val="24"/>
        </w:rPr>
        <w:t xml:space="preserve">alue </w:t>
      </w:r>
      <w:proofErr w:type="spellStart"/>
      <w:r w:rsidR="003A4B54">
        <w:rPr>
          <w:sz w:val="24"/>
          <w:szCs w:val="24"/>
        </w:rPr>
        <w:t>A</w:t>
      </w:r>
      <w:r>
        <w:rPr>
          <w:sz w:val="24"/>
          <w:szCs w:val="24"/>
        </w:rPr>
        <w:t>dded</w:t>
      </w:r>
      <w:proofErr w:type="spellEnd"/>
      <w:r>
        <w:rPr>
          <w:sz w:val="24"/>
          <w:szCs w:val="24"/>
        </w:rPr>
        <w:t xml:space="preserve"> </w:t>
      </w:r>
      <w:r w:rsidR="003A4B54">
        <w:rPr>
          <w:sz w:val="24"/>
          <w:szCs w:val="24"/>
        </w:rPr>
        <w:t>S</w:t>
      </w:r>
      <w:r>
        <w:rPr>
          <w:sz w:val="24"/>
          <w:szCs w:val="24"/>
        </w:rPr>
        <w:t>olutions</w:t>
      </w:r>
      <w:r w:rsidR="00054528">
        <w:rPr>
          <w:sz w:val="24"/>
          <w:szCs w:val="24"/>
        </w:rPr>
        <w:t>;</w:t>
      </w:r>
      <w:r>
        <w:rPr>
          <w:sz w:val="24"/>
          <w:szCs w:val="24"/>
        </w:rPr>
        <w:t xml:space="preserve"> </w:t>
      </w:r>
    </w:p>
    <w:p w14:paraId="55C499DB" w14:textId="524C432A" w:rsidR="001026D5" w:rsidRDefault="0045795F" w:rsidP="0045795F">
      <w:pPr>
        <w:pStyle w:val="Lijstalinea"/>
        <w:numPr>
          <w:ilvl w:val="0"/>
          <w:numId w:val="1"/>
        </w:numPr>
        <w:rPr>
          <w:sz w:val="24"/>
          <w:szCs w:val="24"/>
        </w:rPr>
      </w:pPr>
      <w:r>
        <w:rPr>
          <w:sz w:val="24"/>
          <w:szCs w:val="24"/>
        </w:rPr>
        <w:t>Blueprint</w:t>
      </w:r>
      <w:r w:rsidR="00054528">
        <w:rPr>
          <w:sz w:val="24"/>
          <w:szCs w:val="24"/>
        </w:rPr>
        <w:t xml:space="preserve"> </w:t>
      </w:r>
      <w:proofErr w:type="spellStart"/>
      <w:r w:rsidR="00054528" w:rsidRPr="00054528">
        <w:rPr>
          <w:sz w:val="24"/>
          <w:szCs w:val="24"/>
        </w:rPr>
        <w:t>visuals</w:t>
      </w:r>
      <w:proofErr w:type="spellEnd"/>
      <w:r w:rsidR="00054528">
        <w:rPr>
          <w:sz w:val="24"/>
          <w:szCs w:val="24"/>
        </w:rPr>
        <w:t>;</w:t>
      </w:r>
    </w:p>
    <w:p w14:paraId="65D675AE" w14:textId="34A3512C" w:rsidR="001026D5" w:rsidRDefault="001026D5" w:rsidP="0045795F">
      <w:pPr>
        <w:pStyle w:val="Lijstalinea"/>
        <w:numPr>
          <w:ilvl w:val="0"/>
          <w:numId w:val="1"/>
        </w:numPr>
        <w:rPr>
          <w:sz w:val="24"/>
          <w:szCs w:val="24"/>
        </w:rPr>
      </w:pPr>
      <w:r w:rsidRPr="001026D5">
        <w:rPr>
          <w:sz w:val="24"/>
          <w:szCs w:val="24"/>
        </w:rPr>
        <w:t>Packaging</w:t>
      </w:r>
      <w:r w:rsidR="00054528">
        <w:rPr>
          <w:sz w:val="24"/>
          <w:szCs w:val="24"/>
        </w:rPr>
        <w:t xml:space="preserve">; </w:t>
      </w:r>
    </w:p>
    <w:p w14:paraId="0888E510" w14:textId="3107DB95" w:rsidR="0045795F" w:rsidRPr="001026D5" w:rsidRDefault="0045795F" w:rsidP="001026D5">
      <w:pPr>
        <w:rPr>
          <w:sz w:val="24"/>
          <w:szCs w:val="24"/>
        </w:rPr>
      </w:pPr>
      <w:r w:rsidRPr="001026D5">
        <w:rPr>
          <w:sz w:val="24"/>
          <w:szCs w:val="24"/>
        </w:rPr>
        <w:lastRenderedPageBreak/>
        <w:t>(Andi Smart Solutions Group, 2022)</w:t>
      </w:r>
      <w:r w:rsidR="001026D5">
        <w:rPr>
          <w:sz w:val="24"/>
          <w:szCs w:val="24"/>
        </w:rPr>
        <w:t xml:space="preserve">. </w:t>
      </w:r>
    </w:p>
    <w:p w14:paraId="37575E5A" w14:textId="785C9A7E" w:rsidR="0045795F" w:rsidRDefault="0045795F" w:rsidP="0045795F">
      <w:pPr>
        <w:rPr>
          <w:sz w:val="24"/>
          <w:szCs w:val="24"/>
        </w:rPr>
      </w:pPr>
      <w:r>
        <w:rPr>
          <w:sz w:val="24"/>
          <w:szCs w:val="24"/>
        </w:rPr>
        <w:t xml:space="preserve">Het bedrijf heeft zich gespecialiseerd in print, </w:t>
      </w:r>
      <w:proofErr w:type="spellStart"/>
      <w:r>
        <w:rPr>
          <w:sz w:val="24"/>
          <w:szCs w:val="24"/>
        </w:rPr>
        <w:t>signing</w:t>
      </w:r>
      <w:proofErr w:type="spellEnd"/>
      <w:r>
        <w:rPr>
          <w:sz w:val="24"/>
          <w:szCs w:val="24"/>
        </w:rPr>
        <w:t xml:space="preserve"> en </w:t>
      </w:r>
      <w:proofErr w:type="spellStart"/>
      <w:r>
        <w:rPr>
          <w:sz w:val="24"/>
          <w:szCs w:val="24"/>
        </w:rPr>
        <w:t>value</w:t>
      </w:r>
      <w:proofErr w:type="spellEnd"/>
      <w:r>
        <w:rPr>
          <w:sz w:val="24"/>
          <w:szCs w:val="24"/>
        </w:rPr>
        <w:t xml:space="preserve"> </w:t>
      </w:r>
      <w:proofErr w:type="spellStart"/>
      <w:r>
        <w:rPr>
          <w:sz w:val="24"/>
          <w:szCs w:val="24"/>
        </w:rPr>
        <w:t>added</w:t>
      </w:r>
      <w:proofErr w:type="spellEnd"/>
      <w:r>
        <w:rPr>
          <w:sz w:val="24"/>
          <w:szCs w:val="24"/>
        </w:rPr>
        <w:t xml:space="preserve"> oplossingen. Door de jaren heen is het bedrijf flink gegroeid. Momenteel is het de grootste print</w:t>
      </w:r>
      <w:r w:rsidR="001C3F10">
        <w:rPr>
          <w:sz w:val="24"/>
          <w:szCs w:val="24"/>
        </w:rPr>
        <w:t>-</w:t>
      </w:r>
      <w:r>
        <w:rPr>
          <w:sz w:val="24"/>
          <w:szCs w:val="24"/>
        </w:rPr>
        <w:t xml:space="preserve"> en drukwerkleverancier van Zuid-Limburg </w:t>
      </w:r>
      <w:r w:rsidRPr="00A6493F">
        <w:rPr>
          <w:sz w:val="24"/>
          <w:szCs w:val="24"/>
        </w:rPr>
        <w:t>(Andi Smart Solutions Group, 2022)</w:t>
      </w:r>
      <w:r>
        <w:rPr>
          <w:sz w:val="24"/>
          <w:szCs w:val="24"/>
        </w:rPr>
        <w:t>. Naast print</w:t>
      </w:r>
      <w:r w:rsidR="001C3F10">
        <w:rPr>
          <w:sz w:val="24"/>
          <w:szCs w:val="24"/>
        </w:rPr>
        <w:t>-</w:t>
      </w:r>
      <w:r>
        <w:rPr>
          <w:sz w:val="24"/>
          <w:szCs w:val="24"/>
        </w:rPr>
        <w:t xml:space="preserve"> en drukwerk biedt </w:t>
      </w:r>
      <w:r w:rsidRPr="00A6493F">
        <w:rPr>
          <w:sz w:val="24"/>
          <w:szCs w:val="24"/>
        </w:rPr>
        <w:t>Andi Smart Solutions Group</w:t>
      </w:r>
      <w:r>
        <w:rPr>
          <w:sz w:val="24"/>
          <w:szCs w:val="24"/>
        </w:rPr>
        <w:t xml:space="preserve"> nog een aantal andere diensten aan</w:t>
      </w:r>
      <w:r w:rsidR="001C3F10">
        <w:rPr>
          <w:sz w:val="24"/>
          <w:szCs w:val="24"/>
        </w:rPr>
        <w:t>,</w:t>
      </w:r>
      <w:r w:rsidR="00BA6353">
        <w:rPr>
          <w:sz w:val="24"/>
          <w:szCs w:val="24"/>
        </w:rPr>
        <w:t xml:space="preserve"> </w:t>
      </w:r>
      <w:r w:rsidR="00746D8C">
        <w:rPr>
          <w:sz w:val="24"/>
          <w:szCs w:val="24"/>
        </w:rPr>
        <w:t xml:space="preserve">zoals </w:t>
      </w:r>
      <w:r w:rsidR="00054528">
        <w:rPr>
          <w:sz w:val="24"/>
          <w:szCs w:val="24"/>
        </w:rPr>
        <w:t>IT-oplossingen</w:t>
      </w:r>
      <w:r>
        <w:rPr>
          <w:sz w:val="24"/>
          <w:szCs w:val="24"/>
        </w:rPr>
        <w:t xml:space="preserve">, </w:t>
      </w:r>
      <w:r w:rsidR="00054528" w:rsidRPr="00054528">
        <w:rPr>
          <w:sz w:val="24"/>
          <w:szCs w:val="24"/>
        </w:rPr>
        <w:t>packaging</w:t>
      </w:r>
      <w:r w:rsidR="00054528">
        <w:rPr>
          <w:sz w:val="24"/>
          <w:szCs w:val="24"/>
        </w:rPr>
        <w:t xml:space="preserve"> </w:t>
      </w:r>
      <w:r>
        <w:rPr>
          <w:sz w:val="24"/>
          <w:szCs w:val="24"/>
        </w:rPr>
        <w:t xml:space="preserve">van goederen, consultancy, logistieke dienstverlening en workflow management </w:t>
      </w:r>
      <w:r w:rsidRPr="00A6493F">
        <w:rPr>
          <w:sz w:val="24"/>
          <w:szCs w:val="24"/>
        </w:rPr>
        <w:t>(Andi Smart Solutions Group, 2022)</w:t>
      </w:r>
      <w:r>
        <w:rPr>
          <w:sz w:val="24"/>
          <w:szCs w:val="24"/>
        </w:rPr>
        <w:t>.</w:t>
      </w:r>
      <w:r w:rsidR="00496CE4">
        <w:rPr>
          <w:sz w:val="24"/>
          <w:szCs w:val="24"/>
        </w:rPr>
        <w:t xml:space="preserve"> </w:t>
      </w:r>
      <w:r>
        <w:rPr>
          <w:sz w:val="24"/>
          <w:szCs w:val="24"/>
        </w:rPr>
        <w:t xml:space="preserve"> </w:t>
      </w:r>
    </w:p>
    <w:p w14:paraId="471CFE5A" w14:textId="14BFB69F" w:rsidR="00AA6E61" w:rsidRPr="00840B26" w:rsidRDefault="00BE15AB" w:rsidP="00BE15AB">
      <w:pPr>
        <w:pStyle w:val="Kop3"/>
      </w:pPr>
      <w:bookmarkStart w:id="16" w:name="_Toc122339330"/>
      <w:r>
        <w:t>1.</w:t>
      </w:r>
      <w:r w:rsidR="00184B34">
        <w:t>3</w:t>
      </w:r>
      <w:r w:rsidR="000A0575">
        <w:t xml:space="preserve">.1 </w:t>
      </w:r>
      <w:r w:rsidR="00AA6E61" w:rsidRPr="00840B26">
        <w:t>Missie en visie</w:t>
      </w:r>
      <w:bookmarkEnd w:id="16"/>
      <w:r w:rsidR="00AA6E61" w:rsidRPr="00840B26">
        <w:t xml:space="preserve"> </w:t>
      </w:r>
      <w:r w:rsidR="00AA6E61" w:rsidRPr="00840B26">
        <w:rPr>
          <w:b/>
          <w:bCs/>
        </w:rPr>
        <w:t xml:space="preserve"> </w:t>
      </w:r>
    </w:p>
    <w:p w14:paraId="1A30776C" w14:textId="2BB4A158" w:rsidR="00AA6E61" w:rsidRDefault="00AA6E61" w:rsidP="00AA6E61">
      <w:pPr>
        <w:rPr>
          <w:sz w:val="24"/>
          <w:szCs w:val="24"/>
        </w:rPr>
      </w:pPr>
      <w:r>
        <w:rPr>
          <w:sz w:val="24"/>
          <w:szCs w:val="24"/>
        </w:rPr>
        <w:t>Het bedrijf heeft de volgende missie opgesteld: ‘</w:t>
      </w:r>
      <w:r w:rsidRPr="00472B53">
        <w:rPr>
          <w:i/>
          <w:iCs/>
          <w:sz w:val="24"/>
          <w:szCs w:val="24"/>
        </w:rPr>
        <w:t xml:space="preserve">’Wij creëren waarde met </w:t>
      </w:r>
      <w:r w:rsidR="005C3BBC">
        <w:rPr>
          <w:i/>
          <w:iCs/>
          <w:sz w:val="24"/>
          <w:szCs w:val="24"/>
        </w:rPr>
        <w:t>ons</w:t>
      </w:r>
      <w:r w:rsidRPr="00472B53">
        <w:rPr>
          <w:i/>
          <w:iCs/>
          <w:sz w:val="24"/>
          <w:szCs w:val="24"/>
        </w:rPr>
        <w:t xml:space="preserve"> totaalpakket aan slimme oplossingen</w:t>
      </w:r>
      <w:r>
        <w:rPr>
          <w:sz w:val="24"/>
          <w:szCs w:val="24"/>
        </w:rPr>
        <w:t xml:space="preserve">’’ (Persoonlijke communicatie, </w:t>
      </w:r>
      <w:r w:rsidRPr="00DA01B8">
        <w:rPr>
          <w:sz w:val="24"/>
          <w:szCs w:val="24"/>
        </w:rPr>
        <w:t>17 maart 2022</w:t>
      </w:r>
      <w:r>
        <w:rPr>
          <w:sz w:val="24"/>
          <w:szCs w:val="24"/>
        </w:rPr>
        <w:t>)</w:t>
      </w:r>
      <w:r w:rsidR="00F71358">
        <w:rPr>
          <w:sz w:val="24"/>
          <w:szCs w:val="24"/>
        </w:rPr>
        <w:t xml:space="preserve">. </w:t>
      </w:r>
    </w:p>
    <w:p w14:paraId="72504941" w14:textId="139FBC4D" w:rsidR="00AA6E61" w:rsidRDefault="00AA6E61" w:rsidP="00AA6E61">
      <w:pPr>
        <w:rPr>
          <w:sz w:val="24"/>
          <w:szCs w:val="24"/>
        </w:rPr>
      </w:pPr>
      <w:r>
        <w:rPr>
          <w:sz w:val="24"/>
          <w:szCs w:val="24"/>
        </w:rPr>
        <w:t xml:space="preserve">Buiten deze missie heeft het bedrijf ook een aantal kernwaardes die in het bedrijf nageleefd </w:t>
      </w:r>
      <w:r w:rsidR="001C3F10">
        <w:rPr>
          <w:sz w:val="24"/>
          <w:szCs w:val="24"/>
        </w:rPr>
        <w:t xml:space="preserve">dienen </w:t>
      </w:r>
      <w:r>
        <w:rPr>
          <w:sz w:val="24"/>
          <w:szCs w:val="24"/>
        </w:rPr>
        <w:t xml:space="preserve">te worden. Dit kan gezien worden als het DNA van het bedrijf. Hieronder volgt een korte samenvatting van deze kernwaarde. </w:t>
      </w:r>
    </w:p>
    <w:p w14:paraId="0D1727D8" w14:textId="7207986E" w:rsidR="00AA6E61" w:rsidRPr="001F5398" w:rsidRDefault="00AA6E61" w:rsidP="00AA6E61">
      <w:pPr>
        <w:pStyle w:val="Lijstalinea"/>
        <w:numPr>
          <w:ilvl w:val="0"/>
          <w:numId w:val="2"/>
        </w:numPr>
        <w:rPr>
          <w:i/>
          <w:iCs/>
          <w:sz w:val="24"/>
          <w:szCs w:val="24"/>
        </w:rPr>
      </w:pPr>
      <w:r w:rsidRPr="003A29B4">
        <w:rPr>
          <w:i/>
          <w:iCs/>
          <w:sz w:val="24"/>
          <w:szCs w:val="24"/>
        </w:rPr>
        <w:t>Doet wat hij zegt</w:t>
      </w:r>
      <w:r>
        <w:rPr>
          <w:i/>
          <w:iCs/>
          <w:sz w:val="24"/>
          <w:szCs w:val="24"/>
        </w:rPr>
        <w:t xml:space="preserve">: </w:t>
      </w:r>
      <w:r>
        <w:rPr>
          <w:sz w:val="24"/>
          <w:szCs w:val="24"/>
        </w:rPr>
        <w:t xml:space="preserve">Betrouwbaarheid speelt een belangrijke rol </w:t>
      </w:r>
      <w:r w:rsidR="001C3F10">
        <w:rPr>
          <w:sz w:val="24"/>
          <w:szCs w:val="24"/>
        </w:rPr>
        <w:t xml:space="preserve">in </w:t>
      </w:r>
      <w:r>
        <w:rPr>
          <w:sz w:val="24"/>
          <w:szCs w:val="24"/>
        </w:rPr>
        <w:t>de organisatie. Het is voor het bedrijf heel belangrijk om je afspraken na te komen</w:t>
      </w:r>
      <w:r w:rsidR="001C3F10">
        <w:rPr>
          <w:sz w:val="24"/>
          <w:szCs w:val="24"/>
        </w:rPr>
        <w:t>,</w:t>
      </w:r>
      <w:r>
        <w:rPr>
          <w:sz w:val="24"/>
          <w:szCs w:val="24"/>
        </w:rPr>
        <w:t xml:space="preserve"> zowel intern</w:t>
      </w:r>
      <w:r w:rsidR="00F71358">
        <w:rPr>
          <w:sz w:val="24"/>
          <w:szCs w:val="24"/>
        </w:rPr>
        <w:t xml:space="preserve"> als extern. </w:t>
      </w:r>
    </w:p>
    <w:p w14:paraId="4C604C3B" w14:textId="286FB896" w:rsidR="00AA6E61" w:rsidRPr="00595ED4" w:rsidRDefault="00AA6E61" w:rsidP="00AA6E61">
      <w:pPr>
        <w:pStyle w:val="Lijstalinea"/>
        <w:numPr>
          <w:ilvl w:val="0"/>
          <w:numId w:val="2"/>
        </w:numPr>
        <w:rPr>
          <w:i/>
          <w:iCs/>
          <w:sz w:val="24"/>
          <w:szCs w:val="24"/>
        </w:rPr>
      </w:pPr>
      <w:r>
        <w:rPr>
          <w:i/>
          <w:iCs/>
          <w:sz w:val="24"/>
          <w:szCs w:val="24"/>
        </w:rPr>
        <w:t xml:space="preserve">Denkt in oplossingen: </w:t>
      </w:r>
      <w:r>
        <w:rPr>
          <w:sz w:val="24"/>
          <w:szCs w:val="24"/>
        </w:rPr>
        <w:t xml:space="preserve">Voor Andi </w:t>
      </w:r>
      <w:r w:rsidRPr="00A6493F">
        <w:rPr>
          <w:sz w:val="24"/>
          <w:szCs w:val="24"/>
        </w:rPr>
        <w:t>Smart Solutions Group</w:t>
      </w:r>
      <w:r>
        <w:rPr>
          <w:sz w:val="24"/>
          <w:szCs w:val="24"/>
        </w:rPr>
        <w:t xml:space="preserve"> is in oplossingen denken een cruciale kernwaarde</w:t>
      </w:r>
      <w:r w:rsidR="001C3F10">
        <w:rPr>
          <w:sz w:val="24"/>
          <w:szCs w:val="24"/>
        </w:rPr>
        <w:t>;</w:t>
      </w:r>
      <w:r>
        <w:rPr>
          <w:sz w:val="24"/>
          <w:szCs w:val="24"/>
        </w:rPr>
        <w:t xml:space="preserve"> dit moet in je zitten als persoon en naar de klanten toe uitgestraald worden.</w:t>
      </w:r>
    </w:p>
    <w:p w14:paraId="25594735" w14:textId="61091973" w:rsidR="00AA6E61" w:rsidRPr="00595ED4" w:rsidRDefault="00AA6E61" w:rsidP="00AA6E61">
      <w:pPr>
        <w:pStyle w:val="Lijstalinea"/>
        <w:numPr>
          <w:ilvl w:val="0"/>
          <w:numId w:val="2"/>
        </w:numPr>
        <w:rPr>
          <w:i/>
          <w:iCs/>
          <w:sz w:val="24"/>
          <w:szCs w:val="24"/>
        </w:rPr>
      </w:pPr>
      <w:r>
        <w:rPr>
          <w:i/>
          <w:iCs/>
          <w:sz w:val="24"/>
          <w:szCs w:val="24"/>
        </w:rPr>
        <w:t>Is altijd betrokken:</w:t>
      </w:r>
      <w:r>
        <w:rPr>
          <w:sz w:val="24"/>
          <w:szCs w:val="24"/>
        </w:rPr>
        <w:t xml:space="preserve"> Betrokkenheid is de derde cruciale kernwaarde van het bedrijf. De werksfeer is informeel en het gehele team is hecht met elkaar. Hierin speelt </w:t>
      </w:r>
      <w:r w:rsidR="00364FFD">
        <w:rPr>
          <w:sz w:val="24"/>
          <w:szCs w:val="24"/>
        </w:rPr>
        <w:t>de betrokkenheid</w:t>
      </w:r>
      <w:r>
        <w:rPr>
          <w:sz w:val="24"/>
          <w:szCs w:val="24"/>
        </w:rPr>
        <w:t xml:space="preserve"> een belangrijke rol.  </w:t>
      </w:r>
    </w:p>
    <w:p w14:paraId="6D0D7293" w14:textId="7ADDE029" w:rsidR="00AA6E61" w:rsidRPr="004C49EE" w:rsidRDefault="00AA6E61" w:rsidP="00AA6E61">
      <w:pPr>
        <w:pStyle w:val="Lijstalinea"/>
        <w:numPr>
          <w:ilvl w:val="0"/>
          <w:numId w:val="2"/>
        </w:numPr>
        <w:rPr>
          <w:i/>
          <w:iCs/>
          <w:sz w:val="24"/>
          <w:szCs w:val="24"/>
        </w:rPr>
      </w:pPr>
      <w:r>
        <w:rPr>
          <w:i/>
          <w:iCs/>
          <w:sz w:val="24"/>
          <w:szCs w:val="24"/>
        </w:rPr>
        <w:t>Ontwikkelt zich:</w:t>
      </w:r>
      <w:r>
        <w:rPr>
          <w:sz w:val="24"/>
          <w:szCs w:val="24"/>
        </w:rPr>
        <w:t xml:space="preserve"> De ontwikkeling van de medewerkers is voor </w:t>
      </w:r>
      <w:r w:rsidRPr="00A6493F">
        <w:rPr>
          <w:sz w:val="24"/>
          <w:szCs w:val="24"/>
        </w:rPr>
        <w:t>Andi Smart Solutions Group</w:t>
      </w:r>
      <w:r>
        <w:rPr>
          <w:sz w:val="24"/>
          <w:szCs w:val="24"/>
        </w:rPr>
        <w:t xml:space="preserve"> een belangrijk begrip. Hoe meer de medewerkers zichzelf ontwikkelen</w:t>
      </w:r>
      <w:r w:rsidR="001C3F10">
        <w:rPr>
          <w:sz w:val="24"/>
          <w:szCs w:val="24"/>
        </w:rPr>
        <w:t>,</w:t>
      </w:r>
      <w:r>
        <w:rPr>
          <w:sz w:val="24"/>
          <w:szCs w:val="24"/>
        </w:rPr>
        <w:t xml:space="preserve"> </w:t>
      </w:r>
      <w:r w:rsidR="001C3F10">
        <w:rPr>
          <w:sz w:val="24"/>
          <w:szCs w:val="24"/>
        </w:rPr>
        <w:t>hoe</w:t>
      </w:r>
      <w:r>
        <w:rPr>
          <w:sz w:val="24"/>
          <w:szCs w:val="24"/>
        </w:rPr>
        <w:t xml:space="preserve"> meer het bedrijf de vruchten hiervan </w:t>
      </w:r>
      <w:r w:rsidR="001C3F10">
        <w:rPr>
          <w:sz w:val="24"/>
          <w:szCs w:val="24"/>
        </w:rPr>
        <w:t xml:space="preserve">zal </w:t>
      </w:r>
      <w:r>
        <w:rPr>
          <w:sz w:val="24"/>
          <w:szCs w:val="24"/>
        </w:rPr>
        <w:t xml:space="preserve">plukken. </w:t>
      </w:r>
    </w:p>
    <w:p w14:paraId="37F165B1" w14:textId="786AFAC7" w:rsidR="00AA6E61" w:rsidRPr="004C49EE" w:rsidRDefault="00AA6E61" w:rsidP="00AA6E61">
      <w:pPr>
        <w:rPr>
          <w:sz w:val="24"/>
          <w:szCs w:val="24"/>
        </w:rPr>
      </w:pPr>
      <w:r>
        <w:rPr>
          <w:sz w:val="24"/>
          <w:szCs w:val="24"/>
        </w:rPr>
        <w:t>(</w:t>
      </w:r>
      <w:r w:rsidR="00364FFD">
        <w:rPr>
          <w:sz w:val="24"/>
          <w:szCs w:val="24"/>
        </w:rPr>
        <w:t>Persoonlijke</w:t>
      </w:r>
      <w:r>
        <w:rPr>
          <w:sz w:val="24"/>
          <w:szCs w:val="24"/>
        </w:rPr>
        <w:t xml:space="preserve"> communicatie, </w:t>
      </w:r>
      <w:r w:rsidRPr="00DA01B8">
        <w:rPr>
          <w:sz w:val="24"/>
          <w:szCs w:val="24"/>
        </w:rPr>
        <w:t>17 maart 2022</w:t>
      </w:r>
      <w:r>
        <w:rPr>
          <w:sz w:val="24"/>
          <w:szCs w:val="24"/>
        </w:rPr>
        <w:t xml:space="preserve">). </w:t>
      </w:r>
    </w:p>
    <w:p w14:paraId="4A73FD87" w14:textId="61848F45" w:rsidR="00274153" w:rsidRPr="00274153" w:rsidRDefault="003E3527" w:rsidP="00274153">
      <w:pPr>
        <w:rPr>
          <w:sz w:val="24"/>
          <w:szCs w:val="24"/>
        </w:rPr>
      </w:pPr>
      <w:r>
        <w:rPr>
          <w:sz w:val="24"/>
          <w:szCs w:val="24"/>
        </w:rPr>
        <w:t>Het fundament waarop de kernwaarden en de missie zijn gebaseerd</w:t>
      </w:r>
      <w:r w:rsidR="001C3F10">
        <w:rPr>
          <w:sz w:val="24"/>
          <w:szCs w:val="24"/>
        </w:rPr>
        <w:t>,</w:t>
      </w:r>
      <w:r>
        <w:rPr>
          <w:sz w:val="24"/>
          <w:szCs w:val="24"/>
        </w:rPr>
        <w:t xml:space="preserve"> </w:t>
      </w:r>
      <w:r w:rsidR="001C3F10">
        <w:rPr>
          <w:sz w:val="24"/>
          <w:szCs w:val="24"/>
        </w:rPr>
        <w:t>is</w:t>
      </w:r>
      <w:r>
        <w:rPr>
          <w:sz w:val="24"/>
          <w:szCs w:val="24"/>
        </w:rPr>
        <w:t xml:space="preserve"> duidelijk </w:t>
      </w:r>
      <w:r w:rsidR="00364FFD">
        <w:rPr>
          <w:sz w:val="24"/>
          <w:szCs w:val="24"/>
        </w:rPr>
        <w:t>terug</w:t>
      </w:r>
      <w:r w:rsidR="001C3F10">
        <w:rPr>
          <w:sz w:val="24"/>
          <w:szCs w:val="24"/>
        </w:rPr>
        <w:t xml:space="preserve"> te </w:t>
      </w:r>
      <w:r w:rsidR="00364FFD">
        <w:rPr>
          <w:sz w:val="24"/>
          <w:szCs w:val="24"/>
        </w:rPr>
        <w:t>zien</w:t>
      </w:r>
      <w:r>
        <w:rPr>
          <w:sz w:val="24"/>
          <w:szCs w:val="24"/>
        </w:rPr>
        <w:t xml:space="preserve"> in de onderstaande afbeelding. Het fundament van de organisatie </w:t>
      </w:r>
      <w:r w:rsidR="001C3F10">
        <w:rPr>
          <w:sz w:val="24"/>
          <w:szCs w:val="24"/>
        </w:rPr>
        <w:t xml:space="preserve">bestaat uit </w:t>
      </w:r>
      <w:r>
        <w:rPr>
          <w:sz w:val="24"/>
          <w:szCs w:val="24"/>
        </w:rPr>
        <w:t>de volgende begrippen: onafhankelijkheid, continuïteit en duurzaamheid</w:t>
      </w:r>
      <w:r w:rsidR="006C4FE3">
        <w:rPr>
          <w:sz w:val="24"/>
          <w:szCs w:val="24"/>
        </w:rPr>
        <w:t xml:space="preserve">. </w:t>
      </w:r>
    </w:p>
    <w:p w14:paraId="4F2F69F5" w14:textId="1E8FD05B" w:rsidR="00AA6E61" w:rsidRDefault="003E3527" w:rsidP="00AA6E61">
      <w:pPr>
        <w:rPr>
          <w:sz w:val="24"/>
          <w:szCs w:val="24"/>
        </w:rPr>
      </w:pPr>
      <w:r>
        <w:rPr>
          <w:sz w:val="24"/>
          <w:szCs w:val="24"/>
        </w:rPr>
        <w:t xml:space="preserve">  </w:t>
      </w:r>
    </w:p>
    <w:p w14:paraId="4AF44743" w14:textId="6836EF86" w:rsidR="00673B40" w:rsidRPr="002723DB" w:rsidRDefault="00AA6E61" w:rsidP="00673B40">
      <w:pPr>
        <w:rPr>
          <w:sz w:val="24"/>
          <w:szCs w:val="24"/>
        </w:rPr>
      </w:pPr>
      <w:r>
        <w:rPr>
          <w:noProof/>
        </w:rPr>
        <w:lastRenderedPageBreak/>
        <w:drawing>
          <wp:inline distT="0" distB="0" distL="0" distR="0" wp14:anchorId="12266761" wp14:editId="6658B7D2">
            <wp:extent cx="5547360" cy="2437130"/>
            <wp:effectExtent l="0" t="0" r="0" b="127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59599" cy="2442507"/>
                    </a:xfrm>
                    <a:prstGeom prst="rect">
                      <a:avLst/>
                    </a:prstGeom>
                  </pic:spPr>
                </pic:pic>
              </a:graphicData>
            </a:graphic>
          </wp:inline>
        </w:drawing>
      </w:r>
      <w:r w:rsidR="00274153" w:rsidRPr="00274153">
        <w:rPr>
          <w:i/>
          <w:iCs/>
          <w:sz w:val="20"/>
          <w:szCs w:val="20"/>
        </w:rPr>
        <w:t xml:space="preserve">Figuur 1: Kernwaardes Andi Smart Solutions Group </w:t>
      </w:r>
    </w:p>
    <w:p w14:paraId="775ECCA2" w14:textId="55F3C997" w:rsidR="000460B2" w:rsidRPr="00AE39AB" w:rsidRDefault="000A0575" w:rsidP="000A0575">
      <w:pPr>
        <w:pStyle w:val="Kop2"/>
      </w:pPr>
      <w:bookmarkStart w:id="17" w:name="_Toc122339331"/>
      <w:r>
        <w:t>1.</w:t>
      </w:r>
      <w:r w:rsidR="00184B34">
        <w:t>5</w:t>
      </w:r>
      <w:r>
        <w:t xml:space="preserve"> </w:t>
      </w:r>
      <w:r w:rsidR="000460B2">
        <w:t>Praktijkprobleemstelling</w:t>
      </w:r>
      <w:bookmarkEnd w:id="17"/>
      <w:r>
        <w:t xml:space="preserve"> </w:t>
      </w:r>
    </w:p>
    <w:p w14:paraId="5042DD4E" w14:textId="357945A0" w:rsidR="006617CB" w:rsidRDefault="006617CB" w:rsidP="006617CB">
      <w:pPr>
        <w:rPr>
          <w:sz w:val="24"/>
          <w:szCs w:val="24"/>
        </w:rPr>
      </w:pPr>
      <w:r>
        <w:rPr>
          <w:sz w:val="24"/>
          <w:szCs w:val="24"/>
        </w:rPr>
        <w:t>Om de probleemstelling van Andi Smart Solutions Group inzichtelijk te maken</w:t>
      </w:r>
      <w:r w:rsidR="001C3F10">
        <w:rPr>
          <w:sz w:val="24"/>
          <w:szCs w:val="24"/>
        </w:rPr>
        <w:t>,</w:t>
      </w:r>
      <w:r>
        <w:rPr>
          <w:sz w:val="24"/>
          <w:szCs w:val="24"/>
        </w:rPr>
        <w:t xml:space="preserve"> is gekeken naar de volgende vier bedrijfsbronnen: </w:t>
      </w:r>
    </w:p>
    <w:p w14:paraId="3030EC0D" w14:textId="76557EE1" w:rsidR="006617CB" w:rsidRDefault="00364FFD" w:rsidP="00B62E73">
      <w:pPr>
        <w:pStyle w:val="Lijstalinea"/>
        <w:numPr>
          <w:ilvl w:val="0"/>
          <w:numId w:val="3"/>
        </w:numPr>
        <w:rPr>
          <w:sz w:val="24"/>
          <w:szCs w:val="24"/>
        </w:rPr>
      </w:pPr>
      <w:r>
        <w:rPr>
          <w:sz w:val="24"/>
          <w:szCs w:val="24"/>
        </w:rPr>
        <w:t>HPO-onderzoek</w:t>
      </w:r>
      <w:r w:rsidR="006617CB">
        <w:rPr>
          <w:sz w:val="24"/>
          <w:szCs w:val="24"/>
        </w:rPr>
        <w:t xml:space="preserve"> (High performance organisatie) uitgevoerd door het externe bedrijf </w:t>
      </w:r>
      <w:r w:rsidR="006617CB" w:rsidRPr="0074335C">
        <w:rPr>
          <w:sz w:val="24"/>
          <w:szCs w:val="24"/>
        </w:rPr>
        <w:t>DUROI</w:t>
      </w:r>
      <w:r w:rsidR="006617CB">
        <w:rPr>
          <w:sz w:val="24"/>
          <w:szCs w:val="24"/>
        </w:rPr>
        <w:t xml:space="preserve">. </w:t>
      </w:r>
    </w:p>
    <w:p w14:paraId="5FDC8C15" w14:textId="74930B9F" w:rsidR="006617CB" w:rsidRDefault="006617CB" w:rsidP="00B62E73">
      <w:pPr>
        <w:pStyle w:val="Lijstalinea"/>
        <w:numPr>
          <w:ilvl w:val="0"/>
          <w:numId w:val="3"/>
        </w:numPr>
        <w:rPr>
          <w:sz w:val="24"/>
          <w:szCs w:val="24"/>
        </w:rPr>
      </w:pPr>
      <w:r>
        <w:rPr>
          <w:sz w:val="24"/>
          <w:szCs w:val="24"/>
        </w:rPr>
        <w:t xml:space="preserve">Drie klankboardsessies gehouden met verschillende medewerkers van verschillende afdelingen (onderdeel </w:t>
      </w:r>
      <w:r w:rsidR="00364FFD">
        <w:rPr>
          <w:sz w:val="24"/>
          <w:szCs w:val="24"/>
        </w:rPr>
        <w:t>HPO-onderzoek</w:t>
      </w:r>
      <w:r>
        <w:rPr>
          <w:sz w:val="24"/>
          <w:szCs w:val="24"/>
        </w:rPr>
        <w:t xml:space="preserve">) onder begeleiding van het externe bedrijf </w:t>
      </w:r>
      <w:r w:rsidRPr="0074335C">
        <w:rPr>
          <w:sz w:val="24"/>
          <w:szCs w:val="24"/>
        </w:rPr>
        <w:t>DUROI</w:t>
      </w:r>
      <w:r>
        <w:rPr>
          <w:sz w:val="24"/>
          <w:szCs w:val="24"/>
        </w:rPr>
        <w:t xml:space="preserve">.      </w:t>
      </w:r>
    </w:p>
    <w:p w14:paraId="2AF6E7E8" w14:textId="0870D2C3" w:rsidR="006617CB" w:rsidRDefault="00DD5254" w:rsidP="00B62E73">
      <w:pPr>
        <w:pStyle w:val="Lijstalinea"/>
        <w:numPr>
          <w:ilvl w:val="0"/>
          <w:numId w:val="3"/>
        </w:numPr>
        <w:rPr>
          <w:sz w:val="24"/>
          <w:szCs w:val="24"/>
        </w:rPr>
      </w:pPr>
      <w:r>
        <w:rPr>
          <w:sz w:val="24"/>
          <w:szCs w:val="24"/>
        </w:rPr>
        <w:t>Strategies</w:t>
      </w:r>
      <w:r w:rsidR="006617CB">
        <w:rPr>
          <w:sz w:val="24"/>
          <w:szCs w:val="24"/>
        </w:rPr>
        <w:t>essie</w:t>
      </w:r>
      <w:r>
        <w:rPr>
          <w:sz w:val="24"/>
          <w:szCs w:val="24"/>
        </w:rPr>
        <w:t>s</w:t>
      </w:r>
      <w:r w:rsidR="006617CB">
        <w:rPr>
          <w:sz w:val="24"/>
          <w:szCs w:val="24"/>
        </w:rPr>
        <w:t xml:space="preserve"> met leden van het gehele </w:t>
      </w:r>
      <w:r w:rsidR="001C3F10">
        <w:rPr>
          <w:sz w:val="24"/>
          <w:szCs w:val="24"/>
        </w:rPr>
        <w:t xml:space="preserve">managementteam </w:t>
      </w:r>
      <w:r w:rsidR="006617CB">
        <w:rPr>
          <w:sz w:val="24"/>
          <w:szCs w:val="24"/>
        </w:rPr>
        <w:t xml:space="preserve">(onderdeel HPO-onderzoek) onder begeleiding van het externe bedrijf </w:t>
      </w:r>
      <w:r w:rsidR="006617CB" w:rsidRPr="0074335C">
        <w:rPr>
          <w:sz w:val="24"/>
          <w:szCs w:val="24"/>
        </w:rPr>
        <w:t>DUROI</w:t>
      </w:r>
      <w:r w:rsidR="006617CB">
        <w:rPr>
          <w:sz w:val="24"/>
          <w:szCs w:val="24"/>
        </w:rPr>
        <w:t xml:space="preserve">.      </w:t>
      </w:r>
    </w:p>
    <w:p w14:paraId="3C4395A7" w14:textId="49F52A60" w:rsidR="002723DB" w:rsidRDefault="006617CB" w:rsidP="00B62E73">
      <w:pPr>
        <w:pStyle w:val="Lijstalinea"/>
        <w:numPr>
          <w:ilvl w:val="0"/>
          <w:numId w:val="3"/>
        </w:numPr>
        <w:rPr>
          <w:sz w:val="24"/>
          <w:szCs w:val="24"/>
        </w:rPr>
      </w:pPr>
      <w:r>
        <w:rPr>
          <w:sz w:val="24"/>
          <w:szCs w:val="24"/>
        </w:rPr>
        <w:t xml:space="preserve">Oriëntatiegesprekken met vier leden van het </w:t>
      </w:r>
      <w:proofErr w:type="spellStart"/>
      <w:r w:rsidR="001C3F10">
        <w:rPr>
          <w:sz w:val="24"/>
          <w:szCs w:val="24"/>
        </w:rPr>
        <w:t>mt</w:t>
      </w:r>
      <w:proofErr w:type="spellEnd"/>
      <w:r>
        <w:rPr>
          <w:sz w:val="24"/>
          <w:szCs w:val="24"/>
        </w:rPr>
        <w:t>.</w:t>
      </w:r>
      <w:r w:rsidR="00FA40D7">
        <w:rPr>
          <w:sz w:val="24"/>
          <w:szCs w:val="24"/>
        </w:rPr>
        <w:t xml:space="preserve"> </w:t>
      </w:r>
    </w:p>
    <w:p w14:paraId="5D2B86CC" w14:textId="5D52C724" w:rsidR="006617CB" w:rsidRPr="0081401B" w:rsidRDefault="00790A75" w:rsidP="002723DB">
      <w:pPr>
        <w:rPr>
          <w:color w:val="FF0000"/>
          <w:sz w:val="24"/>
          <w:szCs w:val="24"/>
        </w:rPr>
      </w:pPr>
      <w:r>
        <w:rPr>
          <w:color w:val="FF0000"/>
          <w:sz w:val="24"/>
          <w:szCs w:val="24"/>
        </w:rPr>
        <w:t>De gedachte achter het gebruiken van deze vier bronnen is simpel</w:t>
      </w:r>
      <w:r w:rsidR="001C3F10">
        <w:rPr>
          <w:color w:val="FF0000"/>
          <w:sz w:val="24"/>
          <w:szCs w:val="24"/>
        </w:rPr>
        <w:t>: h</w:t>
      </w:r>
      <w:r>
        <w:rPr>
          <w:color w:val="FF0000"/>
          <w:sz w:val="24"/>
          <w:szCs w:val="24"/>
        </w:rPr>
        <w:t xml:space="preserve">et bedrijf Andi Smart Solutions Group heeft recentelijk een extern bedrijf ingehuurd om een HPO-onderzoek uit te voeren. Dit onderzoek heeft inzicht gegeven in de factoren die door de medewerkers als storend/belemmerend ervaren worden. </w:t>
      </w:r>
      <w:r w:rsidR="001C3F10">
        <w:rPr>
          <w:color w:val="FF0000"/>
          <w:sz w:val="24"/>
          <w:szCs w:val="24"/>
        </w:rPr>
        <w:t xml:space="preserve">Aangezien </w:t>
      </w:r>
      <w:r>
        <w:rPr>
          <w:color w:val="FF0000"/>
          <w:sz w:val="24"/>
          <w:szCs w:val="24"/>
        </w:rPr>
        <w:t xml:space="preserve">de organisatie het doel heeft om een overstap te maken naar een HPO-organisatie leek het van toegevoegde waarde om </w:t>
      </w:r>
      <w:r w:rsidR="00166475">
        <w:rPr>
          <w:color w:val="FF0000"/>
          <w:sz w:val="24"/>
          <w:szCs w:val="24"/>
        </w:rPr>
        <w:t xml:space="preserve">inzicht te krijgen in de </w:t>
      </w:r>
      <w:r>
        <w:rPr>
          <w:color w:val="FF0000"/>
          <w:sz w:val="24"/>
          <w:szCs w:val="24"/>
        </w:rPr>
        <w:t>belemmerende</w:t>
      </w:r>
      <w:r w:rsidR="00A273CC">
        <w:rPr>
          <w:color w:val="FF0000"/>
          <w:sz w:val="24"/>
          <w:szCs w:val="24"/>
        </w:rPr>
        <w:t>/storende</w:t>
      </w:r>
      <w:r>
        <w:rPr>
          <w:color w:val="FF0000"/>
          <w:sz w:val="24"/>
          <w:szCs w:val="24"/>
        </w:rPr>
        <w:t xml:space="preserve"> punten in dit </w:t>
      </w:r>
      <w:r w:rsidR="00A273CC">
        <w:rPr>
          <w:color w:val="FF0000"/>
          <w:sz w:val="24"/>
          <w:szCs w:val="24"/>
        </w:rPr>
        <w:t>onderzoek. Verder</w:t>
      </w:r>
      <w:r w:rsidR="00166475">
        <w:rPr>
          <w:color w:val="FF0000"/>
          <w:sz w:val="24"/>
          <w:szCs w:val="24"/>
        </w:rPr>
        <w:t xml:space="preserve"> schetst het onderzoek een betrouwbaar beeld (cijfermatig) van de organisatie </w:t>
      </w:r>
      <w:r w:rsidR="001C3F10">
        <w:rPr>
          <w:color w:val="FF0000"/>
          <w:sz w:val="24"/>
          <w:szCs w:val="24"/>
        </w:rPr>
        <w:t xml:space="preserve">aangezien </w:t>
      </w:r>
      <w:r w:rsidR="00166475">
        <w:rPr>
          <w:color w:val="FF0000"/>
          <w:sz w:val="24"/>
          <w:szCs w:val="24"/>
        </w:rPr>
        <w:t>mee</w:t>
      </w:r>
      <w:r w:rsidR="001C3F10">
        <w:rPr>
          <w:color w:val="FF0000"/>
          <w:sz w:val="24"/>
          <w:szCs w:val="24"/>
        </w:rPr>
        <w:t>r</w:t>
      </w:r>
      <w:r w:rsidR="00166475">
        <w:rPr>
          <w:color w:val="FF0000"/>
          <w:sz w:val="24"/>
          <w:szCs w:val="24"/>
        </w:rPr>
        <w:t xml:space="preserve"> dan 70</w:t>
      </w:r>
      <w:r w:rsidR="001C3F10">
        <w:rPr>
          <w:color w:val="FF0000"/>
          <w:sz w:val="24"/>
          <w:szCs w:val="24"/>
        </w:rPr>
        <w:t>%</w:t>
      </w:r>
      <w:r w:rsidR="00166475">
        <w:rPr>
          <w:color w:val="FF0000"/>
          <w:sz w:val="24"/>
          <w:szCs w:val="24"/>
        </w:rPr>
        <w:t xml:space="preserve"> van Andi Smart Solutions Group de enquête heeft ingevuld en een groot gedeelte deel heeft genomen aan de klankboardsessies</w:t>
      </w:r>
      <w:r w:rsidR="001C3F10">
        <w:rPr>
          <w:color w:val="FF0000"/>
          <w:sz w:val="24"/>
          <w:szCs w:val="24"/>
        </w:rPr>
        <w:t>, hetgeen</w:t>
      </w:r>
      <w:r w:rsidR="00166475">
        <w:rPr>
          <w:color w:val="FF0000"/>
          <w:sz w:val="24"/>
          <w:szCs w:val="24"/>
        </w:rPr>
        <w:t xml:space="preserve"> de betrouwbaarheid alleen maar vergroot. De gesprekken met de vier </w:t>
      </w:r>
      <w:r w:rsidR="001C3F10">
        <w:rPr>
          <w:color w:val="FF0000"/>
          <w:sz w:val="24"/>
          <w:szCs w:val="24"/>
        </w:rPr>
        <w:t>mt-</w:t>
      </w:r>
      <w:r w:rsidR="00166475">
        <w:rPr>
          <w:color w:val="FF0000"/>
          <w:sz w:val="24"/>
          <w:szCs w:val="24"/>
        </w:rPr>
        <w:t>leden hebben tot dezelfde inzichten gele</w:t>
      </w:r>
      <w:r w:rsidR="001C3F10">
        <w:rPr>
          <w:color w:val="FF0000"/>
          <w:sz w:val="24"/>
          <w:szCs w:val="24"/>
        </w:rPr>
        <w:t>i</w:t>
      </w:r>
      <w:r w:rsidR="00166475">
        <w:rPr>
          <w:color w:val="FF0000"/>
          <w:sz w:val="24"/>
          <w:szCs w:val="24"/>
        </w:rPr>
        <w:t>d.</w:t>
      </w:r>
      <w:r w:rsidR="00A273CC">
        <w:rPr>
          <w:color w:val="FF0000"/>
          <w:sz w:val="24"/>
          <w:szCs w:val="24"/>
        </w:rPr>
        <w:t xml:space="preserve"> Met deze redenatie is de keuze gemaakt om deze vier bedrijfsbronnen te gebruiken voor dit onderzoek. </w:t>
      </w:r>
      <w:r w:rsidR="00166475">
        <w:rPr>
          <w:color w:val="FF0000"/>
          <w:sz w:val="24"/>
          <w:szCs w:val="24"/>
        </w:rPr>
        <w:t xml:space="preserve"> </w:t>
      </w:r>
    </w:p>
    <w:p w14:paraId="4B5927AB" w14:textId="28D52E45" w:rsidR="00BB25AF" w:rsidRPr="00BB25AF" w:rsidRDefault="000A0575" w:rsidP="00BB25AF">
      <w:pPr>
        <w:pStyle w:val="Kop3"/>
      </w:pPr>
      <w:bookmarkStart w:id="18" w:name="_Toc122339332"/>
      <w:r>
        <w:t>1.</w:t>
      </w:r>
      <w:r w:rsidR="00184B34">
        <w:t>5</w:t>
      </w:r>
      <w:r w:rsidR="00BB25AF">
        <w:t>.</w:t>
      </w:r>
      <w:r>
        <w:t>1</w:t>
      </w:r>
      <w:r w:rsidR="0032492B">
        <w:t xml:space="preserve"> </w:t>
      </w:r>
      <w:r w:rsidR="006617CB" w:rsidRPr="00A205F8">
        <w:t>Definitie HPO</w:t>
      </w:r>
      <w:bookmarkEnd w:id="18"/>
      <w:r w:rsidR="00BB25AF">
        <w:t xml:space="preserve"> </w:t>
      </w:r>
    </w:p>
    <w:p w14:paraId="2FD9469B" w14:textId="11516845" w:rsidR="006617CB" w:rsidRDefault="006617CB" w:rsidP="006617CB">
      <w:pPr>
        <w:rPr>
          <w:sz w:val="24"/>
          <w:szCs w:val="24"/>
        </w:rPr>
      </w:pPr>
      <w:r>
        <w:rPr>
          <w:sz w:val="24"/>
          <w:szCs w:val="24"/>
        </w:rPr>
        <w:t xml:space="preserve">Voordat gekeken kan worden naar de resultaten zal eerst een definitie van het begrip </w:t>
      </w:r>
      <w:r w:rsidR="003C3DEF">
        <w:rPr>
          <w:sz w:val="24"/>
          <w:szCs w:val="24"/>
        </w:rPr>
        <w:t>‘</w:t>
      </w:r>
      <w:r>
        <w:rPr>
          <w:sz w:val="24"/>
          <w:szCs w:val="24"/>
        </w:rPr>
        <w:t>HPO</w:t>
      </w:r>
      <w:r w:rsidR="003C3DEF">
        <w:rPr>
          <w:sz w:val="24"/>
          <w:szCs w:val="24"/>
        </w:rPr>
        <w:t>’</w:t>
      </w:r>
      <w:r>
        <w:rPr>
          <w:sz w:val="24"/>
          <w:szCs w:val="24"/>
        </w:rPr>
        <w:t xml:space="preserve"> gegeven worden. De onderzoekers van </w:t>
      </w:r>
      <w:r w:rsidRPr="0074335C">
        <w:rPr>
          <w:sz w:val="24"/>
          <w:szCs w:val="24"/>
        </w:rPr>
        <w:t>DUROI</w:t>
      </w:r>
      <w:r>
        <w:rPr>
          <w:sz w:val="24"/>
          <w:szCs w:val="24"/>
        </w:rPr>
        <w:t xml:space="preserve"> hebben dit begrip als volgt gedefinieerd: </w:t>
      </w:r>
      <w:r w:rsidR="001C3F10">
        <w:rPr>
          <w:sz w:val="24"/>
          <w:szCs w:val="24"/>
        </w:rPr>
        <w:t>‘</w:t>
      </w:r>
      <w:r>
        <w:rPr>
          <w:sz w:val="24"/>
          <w:szCs w:val="24"/>
        </w:rPr>
        <w:t>Een High Performance Organisatie is een bedrijf dat significant betere resultaten behaalt in vergelijking tot vergelijkbare organisaties (zowel financieel als bedrijfstechnisch)</w:t>
      </w:r>
      <w:r w:rsidR="000F1163">
        <w:rPr>
          <w:sz w:val="24"/>
          <w:szCs w:val="24"/>
        </w:rPr>
        <w:t xml:space="preserve">. </w:t>
      </w:r>
      <w:r>
        <w:rPr>
          <w:sz w:val="24"/>
          <w:szCs w:val="24"/>
        </w:rPr>
        <w:t xml:space="preserve">Dit over een periode van </w:t>
      </w:r>
      <w:r w:rsidR="00CA10A0">
        <w:rPr>
          <w:sz w:val="24"/>
          <w:szCs w:val="24"/>
        </w:rPr>
        <w:t>vijf</w:t>
      </w:r>
      <w:r>
        <w:rPr>
          <w:sz w:val="24"/>
          <w:szCs w:val="24"/>
        </w:rPr>
        <w:t xml:space="preserve"> jaar</w:t>
      </w:r>
      <w:r w:rsidR="000F1163">
        <w:rPr>
          <w:sz w:val="24"/>
          <w:szCs w:val="24"/>
        </w:rPr>
        <w:t>’</w:t>
      </w:r>
      <w:r>
        <w:rPr>
          <w:sz w:val="24"/>
          <w:szCs w:val="24"/>
        </w:rPr>
        <w:t xml:space="preserve">. Belangrijke kenmerken van een HPO zijn discipline en de focus op </w:t>
      </w:r>
      <w:r>
        <w:rPr>
          <w:sz w:val="24"/>
          <w:szCs w:val="24"/>
        </w:rPr>
        <w:lastRenderedPageBreak/>
        <w:t xml:space="preserve">wat echt belangrijk is. Een HPO bestaat uit vijf factoren die weer onderverdeeld zijn in 35 HPO-kenmerken. De vijf factoren zijn hieronder weergegeven:   </w:t>
      </w:r>
    </w:p>
    <w:p w14:paraId="3D766AEC" w14:textId="77777777" w:rsidR="006617CB" w:rsidRDefault="006617CB" w:rsidP="00B62E73">
      <w:pPr>
        <w:pStyle w:val="Lijstalinea"/>
        <w:numPr>
          <w:ilvl w:val="0"/>
          <w:numId w:val="4"/>
        </w:numPr>
        <w:rPr>
          <w:sz w:val="24"/>
          <w:szCs w:val="24"/>
        </w:rPr>
      </w:pPr>
      <w:r>
        <w:rPr>
          <w:sz w:val="24"/>
          <w:szCs w:val="24"/>
        </w:rPr>
        <w:t>Kwaliteit van Management</w:t>
      </w:r>
    </w:p>
    <w:p w14:paraId="02F0A592" w14:textId="77777777" w:rsidR="006617CB" w:rsidRPr="00ED0B1A" w:rsidRDefault="006617CB" w:rsidP="00B62E73">
      <w:pPr>
        <w:pStyle w:val="Lijstalinea"/>
        <w:numPr>
          <w:ilvl w:val="0"/>
          <w:numId w:val="4"/>
        </w:numPr>
        <w:rPr>
          <w:sz w:val="24"/>
          <w:szCs w:val="24"/>
        </w:rPr>
      </w:pPr>
      <w:r w:rsidRPr="00ED0B1A">
        <w:rPr>
          <w:sz w:val="24"/>
          <w:szCs w:val="24"/>
        </w:rPr>
        <w:t>Continu verbeteren en vernieuwen</w:t>
      </w:r>
    </w:p>
    <w:p w14:paraId="650C909A" w14:textId="2FEF0CC6" w:rsidR="006617CB" w:rsidRPr="00ED0B1A" w:rsidRDefault="006617CB" w:rsidP="00B62E73">
      <w:pPr>
        <w:pStyle w:val="Lijstalinea"/>
        <w:numPr>
          <w:ilvl w:val="0"/>
          <w:numId w:val="4"/>
        </w:numPr>
        <w:rPr>
          <w:sz w:val="24"/>
          <w:szCs w:val="24"/>
        </w:rPr>
      </w:pPr>
      <w:r w:rsidRPr="00ED0B1A">
        <w:rPr>
          <w:sz w:val="24"/>
          <w:szCs w:val="24"/>
        </w:rPr>
        <w:t>Langetermijngerichtheid</w:t>
      </w:r>
    </w:p>
    <w:p w14:paraId="2E14577D" w14:textId="77777777" w:rsidR="006617CB" w:rsidRPr="00ED0B1A" w:rsidRDefault="006617CB" w:rsidP="00B62E73">
      <w:pPr>
        <w:pStyle w:val="Lijstalinea"/>
        <w:numPr>
          <w:ilvl w:val="0"/>
          <w:numId w:val="4"/>
        </w:numPr>
        <w:rPr>
          <w:sz w:val="24"/>
          <w:szCs w:val="24"/>
        </w:rPr>
      </w:pPr>
      <w:r w:rsidRPr="00ED0B1A">
        <w:rPr>
          <w:sz w:val="24"/>
          <w:szCs w:val="24"/>
        </w:rPr>
        <w:t>Kwaliteit van medewerkers</w:t>
      </w:r>
    </w:p>
    <w:p w14:paraId="5D6D2456" w14:textId="00C9C8BF" w:rsidR="006617CB" w:rsidRDefault="006617CB" w:rsidP="00B62E73">
      <w:pPr>
        <w:pStyle w:val="Lijstalinea"/>
        <w:numPr>
          <w:ilvl w:val="0"/>
          <w:numId w:val="4"/>
        </w:numPr>
        <w:rPr>
          <w:sz w:val="24"/>
          <w:szCs w:val="24"/>
        </w:rPr>
      </w:pPr>
      <w:r w:rsidRPr="00ED0B1A">
        <w:rPr>
          <w:sz w:val="24"/>
          <w:szCs w:val="24"/>
        </w:rPr>
        <w:t xml:space="preserve">Openheid </w:t>
      </w:r>
      <w:r w:rsidR="00CA10A0">
        <w:rPr>
          <w:sz w:val="24"/>
          <w:szCs w:val="24"/>
        </w:rPr>
        <w:t>en</w:t>
      </w:r>
      <w:r w:rsidRPr="00ED0B1A">
        <w:rPr>
          <w:sz w:val="24"/>
          <w:szCs w:val="24"/>
        </w:rPr>
        <w:t xml:space="preserve"> actiegerichtheid</w:t>
      </w:r>
      <w:r>
        <w:rPr>
          <w:sz w:val="24"/>
          <w:szCs w:val="24"/>
        </w:rPr>
        <w:t xml:space="preserve"> </w:t>
      </w:r>
    </w:p>
    <w:p w14:paraId="4362551B" w14:textId="78A232A8" w:rsidR="00DB104B" w:rsidRPr="00DB104B" w:rsidRDefault="00DB104B" w:rsidP="00DB104B">
      <w:pPr>
        <w:rPr>
          <w:sz w:val="24"/>
          <w:szCs w:val="24"/>
        </w:rPr>
      </w:pPr>
      <w:r>
        <w:rPr>
          <w:sz w:val="24"/>
          <w:szCs w:val="24"/>
        </w:rPr>
        <w:t xml:space="preserve">(Persoonlijke communicatie, </w:t>
      </w:r>
      <w:r w:rsidRPr="00DB104B">
        <w:rPr>
          <w:sz w:val="24"/>
          <w:szCs w:val="24"/>
        </w:rPr>
        <w:t>13 september 2022</w:t>
      </w:r>
      <w:r>
        <w:rPr>
          <w:sz w:val="24"/>
          <w:szCs w:val="24"/>
        </w:rPr>
        <w:t xml:space="preserve">). </w:t>
      </w:r>
    </w:p>
    <w:p w14:paraId="3F17CD7C" w14:textId="5826FF6F" w:rsidR="006617CB" w:rsidRDefault="006617CB" w:rsidP="006617CB">
      <w:pPr>
        <w:rPr>
          <w:sz w:val="24"/>
          <w:szCs w:val="24"/>
        </w:rPr>
      </w:pPr>
      <w:r>
        <w:rPr>
          <w:sz w:val="24"/>
          <w:szCs w:val="24"/>
        </w:rPr>
        <w:t xml:space="preserve">Het onderzoek van </w:t>
      </w:r>
      <w:r w:rsidRPr="0074335C">
        <w:rPr>
          <w:sz w:val="24"/>
          <w:szCs w:val="24"/>
        </w:rPr>
        <w:t>DUROI</w:t>
      </w:r>
      <w:r w:rsidR="00DB104B">
        <w:rPr>
          <w:sz w:val="24"/>
          <w:szCs w:val="24"/>
        </w:rPr>
        <w:t xml:space="preserve"> </w:t>
      </w:r>
      <w:r>
        <w:rPr>
          <w:sz w:val="24"/>
          <w:szCs w:val="24"/>
        </w:rPr>
        <w:t xml:space="preserve">levert een HPO-raamwerk </w:t>
      </w:r>
      <w:r w:rsidR="00DD5254">
        <w:rPr>
          <w:sz w:val="24"/>
          <w:szCs w:val="24"/>
        </w:rPr>
        <w:t>dat</w:t>
      </w:r>
      <w:r>
        <w:rPr>
          <w:sz w:val="24"/>
          <w:szCs w:val="24"/>
        </w:rPr>
        <w:t xml:space="preserve"> wetenschappelijk onderbouwd is</w:t>
      </w:r>
      <w:r w:rsidR="00496CE4">
        <w:rPr>
          <w:sz w:val="24"/>
          <w:szCs w:val="24"/>
        </w:rPr>
        <w:t xml:space="preserve"> </w:t>
      </w:r>
      <w:r w:rsidR="00496CE4" w:rsidRPr="00D64F6E">
        <w:rPr>
          <w:color w:val="FF0000"/>
          <w:sz w:val="24"/>
          <w:szCs w:val="24"/>
        </w:rPr>
        <w:t xml:space="preserve">(HPO Center, 2021). </w:t>
      </w:r>
      <w:r>
        <w:rPr>
          <w:sz w:val="24"/>
          <w:szCs w:val="24"/>
        </w:rPr>
        <w:t xml:space="preserve">Managers in verschillende organisaties kunnen dit raamwerk gebruiken om de prestaties van de medewerkers op een duurzame manier te verbeteren. Het raamwerk is echter geen instructie of recept </w:t>
      </w:r>
      <w:r w:rsidR="00DD5254">
        <w:rPr>
          <w:sz w:val="24"/>
          <w:szCs w:val="24"/>
        </w:rPr>
        <w:t>dat</w:t>
      </w:r>
      <w:r>
        <w:rPr>
          <w:sz w:val="24"/>
          <w:szCs w:val="24"/>
        </w:rPr>
        <w:t xml:space="preserve"> de managers blindelings kunnen volgen. Het HPO-raamwerk moet dus specifiek vertaald worden naar de organisatie. Binnen dit </w:t>
      </w:r>
      <w:r w:rsidR="00364FFD">
        <w:rPr>
          <w:sz w:val="24"/>
          <w:szCs w:val="24"/>
        </w:rPr>
        <w:t>HPO-raamwerk</w:t>
      </w:r>
      <w:r>
        <w:rPr>
          <w:sz w:val="24"/>
          <w:szCs w:val="24"/>
        </w:rPr>
        <w:t xml:space="preserve"> </w:t>
      </w:r>
      <w:r w:rsidR="00CA10A0">
        <w:rPr>
          <w:sz w:val="24"/>
          <w:szCs w:val="24"/>
        </w:rPr>
        <w:t>is</w:t>
      </w:r>
      <w:r>
        <w:rPr>
          <w:sz w:val="24"/>
          <w:szCs w:val="24"/>
        </w:rPr>
        <w:t xml:space="preserve"> een aantal kwaliteiten vastgesteld die medewerkers binnen een </w:t>
      </w:r>
      <w:r w:rsidR="00B23585">
        <w:rPr>
          <w:sz w:val="24"/>
          <w:szCs w:val="24"/>
        </w:rPr>
        <w:t>HPO-organisatie</w:t>
      </w:r>
      <w:r>
        <w:rPr>
          <w:sz w:val="24"/>
          <w:szCs w:val="24"/>
        </w:rPr>
        <w:t xml:space="preserve"> moeten bezitten. Deze kwaliteiten zullen hieronder opgesomd worden: </w:t>
      </w:r>
    </w:p>
    <w:p w14:paraId="0F32EA83" w14:textId="77777777" w:rsidR="006617CB" w:rsidRDefault="006617CB" w:rsidP="00B62E73">
      <w:pPr>
        <w:pStyle w:val="Lijstalinea"/>
        <w:numPr>
          <w:ilvl w:val="0"/>
          <w:numId w:val="6"/>
        </w:numPr>
        <w:rPr>
          <w:sz w:val="24"/>
          <w:szCs w:val="24"/>
        </w:rPr>
      </w:pPr>
      <w:r>
        <w:rPr>
          <w:sz w:val="24"/>
          <w:szCs w:val="24"/>
        </w:rPr>
        <w:t>Medewerkers willen altijd verantwoordelijk worden gehouden voor hun resultaten.</w:t>
      </w:r>
    </w:p>
    <w:p w14:paraId="2F5B5C9D" w14:textId="164EF431" w:rsidR="006617CB" w:rsidRDefault="00CA10A0" w:rsidP="00B62E73">
      <w:pPr>
        <w:pStyle w:val="Lijstalinea"/>
        <w:numPr>
          <w:ilvl w:val="0"/>
          <w:numId w:val="6"/>
        </w:numPr>
        <w:rPr>
          <w:sz w:val="24"/>
          <w:szCs w:val="24"/>
        </w:rPr>
      </w:pPr>
      <w:r>
        <w:rPr>
          <w:sz w:val="24"/>
          <w:szCs w:val="24"/>
        </w:rPr>
        <w:t>Medewerkers willen g</w:t>
      </w:r>
      <w:r w:rsidR="006617CB">
        <w:rPr>
          <w:sz w:val="24"/>
          <w:szCs w:val="24"/>
        </w:rPr>
        <w:t xml:space="preserve">eïnspireerd worden om zodoende buitengewone resultaten te leveren. </w:t>
      </w:r>
    </w:p>
    <w:p w14:paraId="5EFCAF47" w14:textId="38F559E1" w:rsidR="006617CB" w:rsidRDefault="005578C4" w:rsidP="00B62E73">
      <w:pPr>
        <w:pStyle w:val="Lijstalinea"/>
        <w:numPr>
          <w:ilvl w:val="0"/>
          <w:numId w:val="6"/>
        </w:numPr>
        <w:rPr>
          <w:sz w:val="24"/>
          <w:szCs w:val="24"/>
        </w:rPr>
      </w:pPr>
      <w:r w:rsidRPr="00D64F6E">
        <w:rPr>
          <w:color w:val="FF0000"/>
          <w:sz w:val="24"/>
          <w:szCs w:val="24"/>
        </w:rPr>
        <w:t>Medewerkers</w:t>
      </w:r>
      <w:r w:rsidR="006617CB" w:rsidRPr="00D64F6E">
        <w:rPr>
          <w:color w:val="FF0000"/>
          <w:sz w:val="24"/>
          <w:szCs w:val="24"/>
        </w:rPr>
        <w:t xml:space="preserve"> zijn flexibel </w:t>
      </w:r>
      <w:r w:rsidR="006617CB">
        <w:rPr>
          <w:sz w:val="24"/>
          <w:szCs w:val="24"/>
        </w:rPr>
        <w:t xml:space="preserve">en volhardend. </w:t>
      </w:r>
    </w:p>
    <w:p w14:paraId="1EDD1222" w14:textId="77777777" w:rsidR="006617CB" w:rsidRDefault="006617CB" w:rsidP="00B62E73">
      <w:pPr>
        <w:pStyle w:val="Lijstalinea"/>
        <w:numPr>
          <w:ilvl w:val="0"/>
          <w:numId w:val="6"/>
        </w:numPr>
        <w:rPr>
          <w:sz w:val="24"/>
          <w:szCs w:val="24"/>
        </w:rPr>
      </w:pPr>
      <w:r>
        <w:rPr>
          <w:sz w:val="24"/>
          <w:szCs w:val="24"/>
        </w:rPr>
        <w:t xml:space="preserve">Medewerkers zijn divers en complementair. </w:t>
      </w:r>
    </w:p>
    <w:p w14:paraId="220D65F0" w14:textId="77777777" w:rsidR="006617CB" w:rsidRDefault="006617CB" w:rsidP="00B62E73">
      <w:pPr>
        <w:pStyle w:val="Lijstalinea"/>
        <w:numPr>
          <w:ilvl w:val="0"/>
          <w:numId w:val="6"/>
        </w:numPr>
        <w:rPr>
          <w:sz w:val="24"/>
          <w:szCs w:val="24"/>
        </w:rPr>
      </w:pPr>
      <w:r>
        <w:rPr>
          <w:sz w:val="24"/>
          <w:szCs w:val="24"/>
        </w:rPr>
        <w:t>Medewerkers werken goed samen met derden.</w:t>
      </w:r>
    </w:p>
    <w:p w14:paraId="3CC3813B" w14:textId="487B11ED" w:rsidR="00DB104B" w:rsidRDefault="00DB104B" w:rsidP="006617CB">
      <w:pPr>
        <w:rPr>
          <w:sz w:val="24"/>
          <w:szCs w:val="24"/>
        </w:rPr>
      </w:pPr>
      <w:r>
        <w:rPr>
          <w:sz w:val="24"/>
          <w:szCs w:val="24"/>
        </w:rPr>
        <w:t xml:space="preserve">(Persoonlijke communicatie, </w:t>
      </w:r>
      <w:r w:rsidRPr="00DB104B">
        <w:rPr>
          <w:sz w:val="24"/>
          <w:szCs w:val="24"/>
        </w:rPr>
        <w:t>13 september 2022</w:t>
      </w:r>
      <w:r>
        <w:rPr>
          <w:sz w:val="24"/>
          <w:szCs w:val="24"/>
        </w:rPr>
        <w:t>)</w:t>
      </w:r>
      <w:r w:rsidR="006C4FE3">
        <w:rPr>
          <w:sz w:val="24"/>
          <w:szCs w:val="24"/>
        </w:rPr>
        <w:t xml:space="preserve">. </w:t>
      </w:r>
    </w:p>
    <w:p w14:paraId="34F962D2" w14:textId="268675CD" w:rsidR="006617CB" w:rsidRPr="00333D67" w:rsidRDefault="00BB25AF" w:rsidP="00BB25AF">
      <w:pPr>
        <w:pStyle w:val="Kop3"/>
      </w:pPr>
      <w:bookmarkStart w:id="19" w:name="_Toc122339333"/>
      <w:r>
        <w:t>1.</w:t>
      </w:r>
      <w:r w:rsidR="00184B34">
        <w:t>5</w:t>
      </w:r>
      <w:r>
        <w:t xml:space="preserve">.2 </w:t>
      </w:r>
      <w:r w:rsidR="006617CB" w:rsidRPr="00333D67">
        <w:t>De bevindingen</w:t>
      </w:r>
      <w:r w:rsidR="006617CB">
        <w:t xml:space="preserve"> uit de klankbordsessies</w:t>
      </w:r>
      <w:bookmarkEnd w:id="19"/>
      <w:r>
        <w:t xml:space="preserve"> </w:t>
      </w:r>
      <w:r w:rsidR="006617CB" w:rsidRPr="00333D67">
        <w:t xml:space="preserve">  </w:t>
      </w:r>
    </w:p>
    <w:p w14:paraId="5E50E456" w14:textId="7B14D0AD" w:rsidR="006617CB" w:rsidRPr="00274153" w:rsidRDefault="006617CB" w:rsidP="006617CB">
      <w:r>
        <w:rPr>
          <w:sz w:val="24"/>
          <w:szCs w:val="24"/>
        </w:rPr>
        <w:t xml:space="preserve">Nu de definitie van een </w:t>
      </w:r>
      <w:r w:rsidR="00364FFD">
        <w:rPr>
          <w:sz w:val="24"/>
          <w:szCs w:val="24"/>
        </w:rPr>
        <w:t>HPO-organisatie</w:t>
      </w:r>
      <w:r>
        <w:rPr>
          <w:sz w:val="24"/>
          <w:szCs w:val="24"/>
        </w:rPr>
        <w:t xml:space="preserve"> duidelijk is</w:t>
      </w:r>
      <w:r w:rsidR="00CA10A0">
        <w:rPr>
          <w:sz w:val="24"/>
          <w:szCs w:val="24"/>
        </w:rPr>
        <w:t>,</w:t>
      </w:r>
      <w:r>
        <w:rPr>
          <w:sz w:val="24"/>
          <w:szCs w:val="24"/>
        </w:rPr>
        <w:t xml:space="preserve"> zal gekeken worden naar de resultaten van het onderzoek. De meest opvallende resultaten zullen worden toegelicht. Er is rekening gehouden met de wensen van de organisatie. Het meest opvallende resultaat </w:t>
      </w:r>
      <w:r w:rsidR="00DE6041">
        <w:rPr>
          <w:sz w:val="24"/>
          <w:szCs w:val="24"/>
        </w:rPr>
        <w:t xml:space="preserve">vloeit voort uit </w:t>
      </w:r>
      <w:r>
        <w:rPr>
          <w:sz w:val="24"/>
          <w:szCs w:val="24"/>
        </w:rPr>
        <w:t>de klankbordsessies.</w:t>
      </w:r>
      <w:r w:rsidR="00DE6041">
        <w:rPr>
          <w:sz w:val="24"/>
          <w:szCs w:val="24"/>
        </w:rPr>
        <w:t xml:space="preserve"> </w:t>
      </w:r>
      <w:r>
        <w:rPr>
          <w:sz w:val="24"/>
          <w:szCs w:val="24"/>
        </w:rPr>
        <w:t>In de onderstaande afbeelding zijn de resultaten weergegeven</w:t>
      </w:r>
      <w:r w:rsidR="00DB104B">
        <w:rPr>
          <w:sz w:val="24"/>
          <w:szCs w:val="24"/>
        </w:rPr>
        <w:t xml:space="preserve"> (Persoonlijke communicatie, </w:t>
      </w:r>
      <w:r w:rsidR="00DB104B" w:rsidRPr="00DB104B">
        <w:rPr>
          <w:sz w:val="24"/>
          <w:szCs w:val="24"/>
        </w:rPr>
        <w:t>13 september 2022</w:t>
      </w:r>
      <w:r w:rsidR="00DB104B">
        <w:rPr>
          <w:sz w:val="24"/>
          <w:szCs w:val="24"/>
        </w:rPr>
        <w:t xml:space="preserve">). </w:t>
      </w:r>
    </w:p>
    <w:p w14:paraId="60548D1C" w14:textId="555C9512" w:rsidR="006617CB" w:rsidRDefault="006617CB" w:rsidP="006617CB">
      <w:r>
        <w:rPr>
          <w:noProof/>
        </w:rPr>
        <w:drawing>
          <wp:inline distT="0" distB="0" distL="0" distR="0" wp14:anchorId="36E6C234" wp14:editId="4DB52759">
            <wp:extent cx="5372100" cy="2369820"/>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1"/>
                    <a:stretch>
                      <a:fillRect/>
                    </a:stretch>
                  </pic:blipFill>
                  <pic:spPr>
                    <a:xfrm>
                      <a:off x="0" y="0"/>
                      <a:ext cx="5382368" cy="2374350"/>
                    </a:xfrm>
                    <a:prstGeom prst="rect">
                      <a:avLst/>
                    </a:prstGeom>
                  </pic:spPr>
                </pic:pic>
              </a:graphicData>
            </a:graphic>
          </wp:inline>
        </w:drawing>
      </w:r>
    </w:p>
    <w:p w14:paraId="011BF9CB" w14:textId="706D8BB6" w:rsidR="00274153" w:rsidRPr="00274153" w:rsidRDefault="00274153" w:rsidP="006617CB">
      <w:pPr>
        <w:rPr>
          <w:i/>
          <w:iCs/>
          <w:sz w:val="20"/>
          <w:szCs w:val="20"/>
        </w:rPr>
      </w:pPr>
      <w:r w:rsidRPr="00274153">
        <w:rPr>
          <w:i/>
          <w:iCs/>
          <w:sz w:val="20"/>
          <w:szCs w:val="20"/>
        </w:rPr>
        <w:lastRenderedPageBreak/>
        <w:t xml:space="preserve">Figuur 2: </w:t>
      </w:r>
      <w:r>
        <w:rPr>
          <w:i/>
          <w:iCs/>
          <w:sz w:val="20"/>
          <w:szCs w:val="20"/>
        </w:rPr>
        <w:t>K</w:t>
      </w:r>
      <w:r w:rsidRPr="00274153">
        <w:rPr>
          <w:i/>
          <w:iCs/>
          <w:sz w:val="20"/>
          <w:szCs w:val="20"/>
        </w:rPr>
        <w:t>lan</w:t>
      </w:r>
      <w:r w:rsidR="00CA10A0">
        <w:rPr>
          <w:i/>
          <w:iCs/>
          <w:sz w:val="20"/>
          <w:szCs w:val="20"/>
        </w:rPr>
        <w:t>k</w:t>
      </w:r>
      <w:r w:rsidRPr="00274153">
        <w:rPr>
          <w:i/>
          <w:iCs/>
          <w:sz w:val="20"/>
          <w:szCs w:val="20"/>
        </w:rPr>
        <w:t xml:space="preserve">bordsessie resultaten </w:t>
      </w:r>
    </w:p>
    <w:p w14:paraId="13F7939F" w14:textId="428730EE" w:rsidR="00015F52" w:rsidRDefault="006617CB" w:rsidP="006617CB">
      <w:pPr>
        <w:rPr>
          <w:sz w:val="24"/>
          <w:szCs w:val="24"/>
        </w:rPr>
      </w:pPr>
      <w:r>
        <w:rPr>
          <w:sz w:val="24"/>
          <w:szCs w:val="24"/>
        </w:rPr>
        <w:t xml:space="preserve">Het meest opvallende antwoord is </w:t>
      </w:r>
      <w:r w:rsidR="000A02A4">
        <w:rPr>
          <w:sz w:val="24"/>
          <w:szCs w:val="24"/>
        </w:rPr>
        <w:t>de</w:t>
      </w:r>
      <w:r>
        <w:rPr>
          <w:sz w:val="24"/>
          <w:szCs w:val="24"/>
        </w:rPr>
        <w:t xml:space="preserve"> tweede </w:t>
      </w:r>
      <w:proofErr w:type="spellStart"/>
      <w:r>
        <w:rPr>
          <w:sz w:val="24"/>
          <w:szCs w:val="24"/>
        </w:rPr>
        <w:t>bulletpoint</w:t>
      </w:r>
      <w:proofErr w:type="spellEnd"/>
      <w:r w:rsidR="00CA10A0">
        <w:rPr>
          <w:sz w:val="24"/>
          <w:szCs w:val="24"/>
        </w:rPr>
        <w:t>,</w:t>
      </w:r>
      <w:r>
        <w:rPr>
          <w:sz w:val="24"/>
          <w:szCs w:val="24"/>
        </w:rPr>
        <w:t xml:space="preserve"> namelijk </w:t>
      </w:r>
      <w:r w:rsidR="00CA10A0">
        <w:rPr>
          <w:sz w:val="24"/>
          <w:szCs w:val="24"/>
        </w:rPr>
        <w:t>‘</w:t>
      </w:r>
      <w:r>
        <w:rPr>
          <w:sz w:val="24"/>
          <w:szCs w:val="24"/>
        </w:rPr>
        <w:t>medewerkers coachen</w:t>
      </w:r>
      <w:r w:rsidR="00CA10A0">
        <w:rPr>
          <w:sz w:val="24"/>
          <w:szCs w:val="24"/>
        </w:rPr>
        <w:t>,</w:t>
      </w:r>
      <w:r>
        <w:rPr>
          <w:sz w:val="24"/>
          <w:szCs w:val="24"/>
        </w:rPr>
        <w:t xml:space="preserve"> ontwikkelen en instrueren</w:t>
      </w:r>
      <w:r w:rsidR="00CA10A0">
        <w:rPr>
          <w:sz w:val="24"/>
          <w:szCs w:val="24"/>
        </w:rPr>
        <w:t>’</w:t>
      </w:r>
      <w:r>
        <w:rPr>
          <w:sz w:val="24"/>
          <w:szCs w:val="24"/>
        </w:rPr>
        <w:t xml:space="preserve">. Dit onderdeel heeft in totaal </w:t>
      </w:r>
      <w:r w:rsidR="00CA10A0">
        <w:rPr>
          <w:sz w:val="24"/>
          <w:szCs w:val="24"/>
        </w:rPr>
        <w:t>acht</w:t>
      </w:r>
      <w:r>
        <w:rPr>
          <w:sz w:val="24"/>
          <w:szCs w:val="24"/>
        </w:rPr>
        <w:t xml:space="preserve"> stemmen behaald en staat hoog op de lijst van behoeften vanuit de medewerkers van Andi Smart Solutions Group. De medewerkers geven aan dat zij graag meer gecoacht willen worden en de ruimte willen hebben om zichzelf te </w:t>
      </w:r>
      <w:r w:rsidR="000A02A4">
        <w:rPr>
          <w:sz w:val="24"/>
          <w:szCs w:val="24"/>
        </w:rPr>
        <w:t>ontwikkelen</w:t>
      </w:r>
      <w:r>
        <w:rPr>
          <w:sz w:val="24"/>
          <w:szCs w:val="24"/>
        </w:rPr>
        <w:t xml:space="preserve"> binnen de organisatie</w:t>
      </w:r>
      <w:r w:rsidR="000A02A4">
        <w:rPr>
          <w:sz w:val="24"/>
          <w:szCs w:val="24"/>
        </w:rPr>
        <w:t xml:space="preserve"> </w:t>
      </w:r>
      <w:r w:rsidR="00DB104B">
        <w:rPr>
          <w:sz w:val="24"/>
          <w:szCs w:val="24"/>
        </w:rPr>
        <w:t xml:space="preserve">(Persoonlijke communicatie, </w:t>
      </w:r>
      <w:r w:rsidR="00DB104B" w:rsidRPr="00DB104B">
        <w:rPr>
          <w:sz w:val="24"/>
          <w:szCs w:val="24"/>
        </w:rPr>
        <w:t>13 september 2022</w:t>
      </w:r>
      <w:r w:rsidR="00DB104B">
        <w:rPr>
          <w:sz w:val="24"/>
          <w:szCs w:val="24"/>
        </w:rPr>
        <w:t xml:space="preserve">). </w:t>
      </w:r>
    </w:p>
    <w:p w14:paraId="3373A53F" w14:textId="0ED9FE24" w:rsidR="00777CD2" w:rsidRDefault="006617CB" w:rsidP="006617CB">
      <w:pPr>
        <w:rPr>
          <w:sz w:val="24"/>
          <w:szCs w:val="24"/>
        </w:rPr>
      </w:pPr>
      <w:r>
        <w:rPr>
          <w:sz w:val="24"/>
          <w:szCs w:val="24"/>
        </w:rPr>
        <w:t xml:space="preserve">Het tweede opvallende antwoord is </w:t>
      </w:r>
      <w:r w:rsidR="00D64F6E" w:rsidRPr="00D64F6E">
        <w:rPr>
          <w:color w:val="FF0000"/>
          <w:sz w:val="24"/>
          <w:szCs w:val="24"/>
        </w:rPr>
        <w:t>de</w:t>
      </w:r>
      <w:r w:rsidRPr="00D64F6E">
        <w:rPr>
          <w:color w:val="FF0000"/>
          <w:sz w:val="24"/>
          <w:szCs w:val="24"/>
        </w:rPr>
        <w:t xml:space="preserve"> </w:t>
      </w:r>
      <w:r>
        <w:rPr>
          <w:sz w:val="24"/>
          <w:szCs w:val="24"/>
        </w:rPr>
        <w:t xml:space="preserve">laatste </w:t>
      </w:r>
      <w:proofErr w:type="spellStart"/>
      <w:r>
        <w:rPr>
          <w:sz w:val="24"/>
          <w:szCs w:val="24"/>
        </w:rPr>
        <w:t>bulletpoint</w:t>
      </w:r>
      <w:proofErr w:type="spellEnd"/>
      <w:r w:rsidR="00CA10A0">
        <w:rPr>
          <w:sz w:val="24"/>
          <w:szCs w:val="24"/>
        </w:rPr>
        <w:t>,</w:t>
      </w:r>
      <w:r>
        <w:rPr>
          <w:sz w:val="24"/>
          <w:szCs w:val="24"/>
        </w:rPr>
        <w:t xml:space="preserve"> namelijk </w:t>
      </w:r>
      <w:r w:rsidR="00CA10A0">
        <w:rPr>
          <w:sz w:val="24"/>
          <w:szCs w:val="24"/>
        </w:rPr>
        <w:t>‘</w:t>
      </w:r>
      <w:r>
        <w:rPr>
          <w:sz w:val="24"/>
          <w:szCs w:val="24"/>
        </w:rPr>
        <w:t>erkenning en waardering</w:t>
      </w:r>
      <w:r w:rsidR="00777CD2">
        <w:rPr>
          <w:sz w:val="24"/>
          <w:szCs w:val="24"/>
        </w:rPr>
        <w:t xml:space="preserve"> </w:t>
      </w:r>
      <w:r>
        <w:rPr>
          <w:sz w:val="24"/>
          <w:szCs w:val="24"/>
        </w:rPr>
        <w:t>stimuleren vanuit alle lagen uit de organisatie’. D</w:t>
      </w:r>
      <w:r w:rsidR="00CA10A0">
        <w:rPr>
          <w:sz w:val="24"/>
          <w:szCs w:val="24"/>
        </w:rPr>
        <w:t>eze</w:t>
      </w:r>
      <w:r>
        <w:rPr>
          <w:sz w:val="24"/>
          <w:szCs w:val="24"/>
        </w:rPr>
        <w:t xml:space="preserve"> </w:t>
      </w:r>
      <w:r w:rsidR="0081401B">
        <w:rPr>
          <w:color w:val="FF0000"/>
          <w:sz w:val="24"/>
          <w:szCs w:val="24"/>
        </w:rPr>
        <w:t>variabele</w:t>
      </w:r>
      <w:r w:rsidR="00D64F6E" w:rsidRPr="00D64F6E">
        <w:rPr>
          <w:color w:val="FF0000"/>
          <w:sz w:val="24"/>
          <w:szCs w:val="24"/>
        </w:rPr>
        <w:t xml:space="preserve"> </w:t>
      </w:r>
      <w:r>
        <w:rPr>
          <w:sz w:val="24"/>
          <w:szCs w:val="24"/>
        </w:rPr>
        <w:t xml:space="preserve">behaalt een score van </w:t>
      </w:r>
      <w:r w:rsidR="00CA10A0">
        <w:rPr>
          <w:sz w:val="24"/>
          <w:szCs w:val="24"/>
        </w:rPr>
        <w:t>drie</w:t>
      </w:r>
      <w:r>
        <w:rPr>
          <w:sz w:val="24"/>
          <w:szCs w:val="24"/>
        </w:rPr>
        <w:t xml:space="preserve"> stemmen</w:t>
      </w:r>
      <w:r w:rsidR="00DB104B">
        <w:rPr>
          <w:sz w:val="24"/>
          <w:szCs w:val="24"/>
        </w:rPr>
        <w:t xml:space="preserve">. </w:t>
      </w:r>
      <w:r>
        <w:rPr>
          <w:sz w:val="24"/>
          <w:szCs w:val="24"/>
        </w:rPr>
        <w:t>Buiten</w:t>
      </w:r>
      <w:r w:rsidR="00CA10A0">
        <w:rPr>
          <w:sz w:val="24"/>
          <w:szCs w:val="24"/>
        </w:rPr>
        <w:t xml:space="preserve"> de</w:t>
      </w:r>
      <w:r>
        <w:rPr>
          <w:sz w:val="24"/>
          <w:szCs w:val="24"/>
        </w:rPr>
        <w:t xml:space="preserve"> score is het voor dit onderzoek van belang om ook naar deze begrippen te kijken</w:t>
      </w:r>
      <w:r w:rsidR="00CA10A0">
        <w:rPr>
          <w:sz w:val="24"/>
          <w:szCs w:val="24"/>
        </w:rPr>
        <w:t>, aangezien</w:t>
      </w:r>
      <w:r>
        <w:rPr>
          <w:sz w:val="24"/>
          <w:szCs w:val="24"/>
        </w:rPr>
        <w:t xml:space="preserve"> deze begrippen een onderdeel zijn van </w:t>
      </w:r>
      <w:r w:rsidR="00D64F6E" w:rsidRPr="00D64F6E">
        <w:rPr>
          <w:color w:val="FF0000"/>
          <w:sz w:val="24"/>
          <w:szCs w:val="24"/>
        </w:rPr>
        <w:t>de</w:t>
      </w:r>
      <w:r w:rsidR="00364FFD" w:rsidRPr="00D64F6E">
        <w:rPr>
          <w:color w:val="FF0000"/>
          <w:sz w:val="24"/>
          <w:szCs w:val="24"/>
        </w:rPr>
        <w:t xml:space="preserve"> </w:t>
      </w:r>
      <w:r w:rsidR="0081401B" w:rsidRPr="0081401B">
        <w:rPr>
          <w:color w:val="FF0000"/>
          <w:sz w:val="24"/>
          <w:szCs w:val="24"/>
        </w:rPr>
        <w:t>variabele</w:t>
      </w:r>
      <w:r w:rsidR="0081401B">
        <w:rPr>
          <w:color w:val="FF0000"/>
          <w:sz w:val="24"/>
          <w:szCs w:val="24"/>
        </w:rPr>
        <w:t xml:space="preserve"> </w:t>
      </w:r>
      <w:r w:rsidR="00CA10A0" w:rsidRPr="003005F8">
        <w:rPr>
          <w:sz w:val="24"/>
          <w:szCs w:val="24"/>
        </w:rPr>
        <w:t>‘</w:t>
      </w:r>
      <w:r w:rsidR="00364FFD" w:rsidRPr="003005F8">
        <w:rPr>
          <w:sz w:val="24"/>
          <w:szCs w:val="24"/>
        </w:rPr>
        <w:t>tale</w:t>
      </w:r>
      <w:r w:rsidR="00364FFD">
        <w:rPr>
          <w:sz w:val="24"/>
          <w:szCs w:val="24"/>
        </w:rPr>
        <w:t>ntgericht leiderschap</w:t>
      </w:r>
      <w:r w:rsidR="00CA10A0">
        <w:rPr>
          <w:sz w:val="24"/>
          <w:szCs w:val="24"/>
        </w:rPr>
        <w:t>’</w:t>
      </w:r>
      <w:r w:rsidR="00DB104B">
        <w:rPr>
          <w:sz w:val="24"/>
          <w:szCs w:val="24"/>
        </w:rPr>
        <w:t xml:space="preserve"> (Persoonlijke communicatie, </w:t>
      </w:r>
      <w:r w:rsidR="00DB104B" w:rsidRPr="00DB104B">
        <w:rPr>
          <w:sz w:val="24"/>
          <w:szCs w:val="24"/>
        </w:rPr>
        <w:t>13 september 2022</w:t>
      </w:r>
      <w:r w:rsidR="00DB104B">
        <w:rPr>
          <w:sz w:val="24"/>
          <w:szCs w:val="24"/>
        </w:rPr>
        <w:t xml:space="preserve">). </w:t>
      </w:r>
    </w:p>
    <w:p w14:paraId="7D41386C" w14:textId="3BB4021B" w:rsidR="00777CD2" w:rsidRPr="00777CD2" w:rsidRDefault="009771C9" w:rsidP="006617CB">
      <w:pPr>
        <w:rPr>
          <w:color w:val="FF0000"/>
          <w:sz w:val="24"/>
          <w:szCs w:val="24"/>
        </w:rPr>
      </w:pPr>
      <w:r>
        <w:rPr>
          <w:sz w:val="24"/>
          <w:szCs w:val="24"/>
        </w:rPr>
        <w:t>Het derde opvallende antwoord is</w:t>
      </w:r>
      <w:r w:rsidR="00A957C0">
        <w:rPr>
          <w:sz w:val="24"/>
          <w:szCs w:val="24"/>
        </w:rPr>
        <w:t xml:space="preserve"> ‘iedereen in zijn kracht zetten’.</w:t>
      </w:r>
      <w:r w:rsidR="00777CD2">
        <w:rPr>
          <w:sz w:val="24"/>
          <w:szCs w:val="24"/>
        </w:rPr>
        <w:t xml:space="preserve"> </w:t>
      </w:r>
      <w:r w:rsidR="00777CD2" w:rsidRPr="00777CD2">
        <w:rPr>
          <w:color w:val="FF0000"/>
          <w:sz w:val="24"/>
          <w:szCs w:val="24"/>
        </w:rPr>
        <w:t xml:space="preserve">Hieruit kan opgemaakt worden dat de medewerkers van </w:t>
      </w:r>
      <w:r w:rsidR="00777CD2">
        <w:rPr>
          <w:color w:val="FF0000"/>
          <w:sz w:val="24"/>
          <w:szCs w:val="24"/>
        </w:rPr>
        <w:t xml:space="preserve">Andi Smart Solutions Group behoefte hebben aan aanpak waarbij de talenten van de medewerker optimaal benut worden </w:t>
      </w:r>
      <w:r w:rsidR="00777CD2">
        <w:rPr>
          <w:sz w:val="24"/>
          <w:szCs w:val="24"/>
        </w:rPr>
        <w:t xml:space="preserve">(Persoonlijke communicatie, </w:t>
      </w:r>
      <w:r w:rsidR="00777CD2" w:rsidRPr="00DB104B">
        <w:rPr>
          <w:sz w:val="24"/>
          <w:szCs w:val="24"/>
        </w:rPr>
        <w:t>13 september 2022</w:t>
      </w:r>
      <w:r w:rsidR="00777CD2">
        <w:rPr>
          <w:sz w:val="24"/>
          <w:szCs w:val="24"/>
        </w:rPr>
        <w:t>).</w:t>
      </w:r>
      <w:r w:rsidR="006430F1">
        <w:rPr>
          <w:sz w:val="24"/>
          <w:szCs w:val="24"/>
        </w:rPr>
        <w:t xml:space="preserve"> </w:t>
      </w:r>
      <w:r w:rsidR="00777CD2">
        <w:rPr>
          <w:sz w:val="24"/>
          <w:szCs w:val="24"/>
        </w:rPr>
        <w:t xml:space="preserve">  </w:t>
      </w:r>
      <w:r w:rsidR="00777CD2">
        <w:rPr>
          <w:color w:val="FF0000"/>
          <w:sz w:val="24"/>
          <w:szCs w:val="24"/>
        </w:rPr>
        <w:t xml:space="preserve"> </w:t>
      </w:r>
      <w:r w:rsidR="00777CD2" w:rsidRPr="00777CD2">
        <w:rPr>
          <w:color w:val="FF0000"/>
          <w:sz w:val="24"/>
          <w:szCs w:val="24"/>
        </w:rPr>
        <w:t xml:space="preserve"> </w:t>
      </w:r>
    </w:p>
    <w:p w14:paraId="2AAEDE44" w14:textId="44890686" w:rsidR="006617CB" w:rsidRDefault="006617CB" w:rsidP="006617CB">
      <w:pPr>
        <w:rPr>
          <w:sz w:val="24"/>
          <w:szCs w:val="24"/>
        </w:rPr>
      </w:pPr>
      <w:r>
        <w:rPr>
          <w:sz w:val="24"/>
          <w:szCs w:val="24"/>
        </w:rPr>
        <w:t xml:space="preserve">Het begrip </w:t>
      </w:r>
      <w:r w:rsidR="003C3DEF">
        <w:rPr>
          <w:sz w:val="24"/>
          <w:szCs w:val="24"/>
        </w:rPr>
        <w:t>‘</w:t>
      </w:r>
      <w:r>
        <w:rPr>
          <w:sz w:val="24"/>
          <w:szCs w:val="24"/>
        </w:rPr>
        <w:t>talentgericht leiderschap</w:t>
      </w:r>
      <w:r w:rsidR="003C3DEF">
        <w:rPr>
          <w:sz w:val="24"/>
          <w:szCs w:val="24"/>
        </w:rPr>
        <w:t>’</w:t>
      </w:r>
      <w:r>
        <w:rPr>
          <w:sz w:val="24"/>
          <w:szCs w:val="24"/>
        </w:rPr>
        <w:t xml:space="preserve"> is van belang voor de medewerkers en het bedrijf om de transitie te maken naar een HPO</w:t>
      </w:r>
      <w:r w:rsidR="00CA10A0">
        <w:rPr>
          <w:sz w:val="24"/>
          <w:szCs w:val="24"/>
        </w:rPr>
        <w:t>-</w:t>
      </w:r>
      <w:r>
        <w:rPr>
          <w:sz w:val="24"/>
          <w:szCs w:val="24"/>
        </w:rPr>
        <w:t>organisatie kijkend vanuit het HR-perspectief.</w:t>
      </w:r>
      <w:r w:rsidR="006430F1">
        <w:rPr>
          <w:sz w:val="24"/>
          <w:szCs w:val="24"/>
        </w:rPr>
        <w:t xml:space="preserve"> </w:t>
      </w:r>
      <w:r w:rsidR="006430F1">
        <w:rPr>
          <w:color w:val="FF0000"/>
          <w:sz w:val="24"/>
          <w:szCs w:val="24"/>
        </w:rPr>
        <w:t xml:space="preserve">Een HPO-organisatie behaalt per definitie significant betere resultaten in vergelijking tot vergelijkbare </w:t>
      </w:r>
      <w:r w:rsidR="006430F1" w:rsidRPr="006430F1">
        <w:rPr>
          <w:color w:val="FF0000"/>
          <w:sz w:val="24"/>
          <w:szCs w:val="24"/>
        </w:rPr>
        <w:t>organisaties (Persoonlijke communicatie, 13 september 2022).</w:t>
      </w:r>
      <w:r w:rsidR="006430F1">
        <w:rPr>
          <w:color w:val="FF0000"/>
          <w:sz w:val="24"/>
          <w:szCs w:val="24"/>
        </w:rPr>
        <w:t xml:space="preserve"> De theorie van talentgericht leiderschap stelt </w:t>
      </w:r>
      <w:r w:rsidR="006526D1">
        <w:rPr>
          <w:color w:val="FF0000"/>
          <w:sz w:val="24"/>
          <w:szCs w:val="24"/>
        </w:rPr>
        <w:t xml:space="preserve">de </w:t>
      </w:r>
      <w:r w:rsidR="006430F1">
        <w:rPr>
          <w:color w:val="FF0000"/>
          <w:sz w:val="24"/>
          <w:szCs w:val="24"/>
        </w:rPr>
        <w:t>persoonlijke talentidentificatie, talentontwikkeling en talentbenutting</w:t>
      </w:r>
      <w:r w:rsidR="006526D1">
        <w:rPr>
          <w:color w:val="FF0000"/>
          <w:sz w:val="24"/>
          <w:szCs w:val="24"/>
        </w:rPr>
        <w:t xml:space="preserve"> van de medewerkers centraal. Dit zal dan leiden tot zelfontplooiing en betere bedrijfsresultaten (</w:t>
      </w:r>
      <w:r w:rsidR="006526D1" w:rsidRPr="00BD7657">
        <w:rPr>
          <w:color w:val="FF0000"/>
          <w:sz w:val="24"/>
          <w:szCs w:val="24"/>
        </w:rPr>
        <w:t>Bos &amp; Pardoen</w:t>
      </w:r>
      <w:r w:rsidR="006526D1">
        <w:rPr>
          <w:color w:val="FF0000"/>
          <w:sz w:val="24"/>
          <w:szCs w:val="24"/>
        </w:rPr>
        <w:t xml:space="preserve">, </w:t>
      </w:r>
      <w:r w:rsidR="006526D1" w:rsidRPr="00BD7657">
        <w:rPr>
          <w:color w:val="FF0000"/>
          <w:sz w:val="24"/>
          <w:szCs w:val="24"/>
        </w:rPr>
        <w:t>2018)</w:t>
      </w:r>
      <w:r w:rsidR="006526D1">
        <w:rPr>
          <w:color w:val="FF0000"/>
          <w:sz w:val="24"/>
          <w:szCs w:val="24"/>
        </w:rPr>
        <w:t xml:space="preserve">. Hieruit valt op te maken dat talentgericht leiderschap van waarde kan zijn voor de overstap naar een HPO-organisatie.    </w:t>
      </w:r>
      <w:r w:rsidR="006430F1">
        <w:rPr>
          <w:color w:val="FF0000"/>
          <w:sz w:val="24"/>
          <w:szCs w:val="24"/>
        </w:rPr>
        <w:t xml:space="preserve"> </w:t>
      </w:r>
      <w:r w:rsidR="006430F1" w:rsidRPr="006430F1">
        <w:rPr>
          <w:color w:val="FF0000"/>
          <w:sz w:val="24"/>
          <w:szCs w:val="24"/>
        </w:rPr>
        <w:t xml:space="preserve"> </w:t>
      </w:r>
      <w:r w:rsidRPr="006430F1">
        <w:rPr>
          <w:color w:val="FF0000"/>
          <w:sz w:val="24"/>
          <w:szCs w:val="24"/>
        </w:rPr>
        <w:t xml:space="preserve"> </w:t>
      </w:r>
      <w:r w:rsidR="00015F52" w:rsidRPr="006430F1">
        <w:rPr>
          <w:color w:val="FF0000"/>
          <w:sz w:val="24"/>
          <w:szCs w:val="24"/>
        </w:rPr>
        <w:t xml:space="preserve"> </w:t>
      </w:r>
    </w:p>
    <w:p w14:paraId="11919D4A" w14:textId="3F77C226" w:rsidR="006617CB" w:rsidRDefault="00BB25AF" w:rsidP="004732E8">
      <w:pPr>
        <w:pStyle w:val="Kop3"/>
      </w:pPr>
      <w:bookmarkStart w:id="20" w:name="_Toc122339334"/>
      <w:r>
        <w:t>1.</w:t>
      </w:r>
      <w:r w:rsidR="00184B34">
        <w:t>5</w:t>
      </w:r>
      <w:r>
        <w:t xml:space="preserve">.3 </w:t>
      </w:r>
      <w:r w:rsidR="006617CB" w:rsidRPr="00C94DEC">
        <w:t>Bevindingen gesprekken MT</w:t>
      </w:r>
      <w:bookmarkEnd w:id="20"/>
      <w:r>
        <w:t xml:space="preserve"> </w:t>
      </w:r>
      <w:r w:rsidR="006617CB" w:rsidRPr="00C94DEC">
        <w:t xml:space="preserve"> </w:t>
      </w:r>
      <w:r w:rsidR="006617CB">
        <w:t xml:space="preserve"> </w:t>
      </w:r>
    </w:p>
    <w:p w14:paraId="1A4BD768" w14:textId="509D842E" w:rsidR="006617CB" w:rsidRDefault="006617CB" w:rsidP="006617CB">
      <w:pPr>
        <w:rPr>
          <w:sz w:val="24"/>
          <w:szCs w:val="24"/>
        </w:rPr>
      </w:pPr>
      <w:r>
        <w:rPr>
          <w:sz w:val="24"/>
          <w:szCs w:val="24"/>
        </w:rPr>
        <w:t xml:space="preserve">Uit de gesprekken met de </w:t>
      </w:r>
      <w:r w:rsidR="00CA10A0">
        <w:rPr>
          <w:sz w:val="24"/>
          <w:szCs w:val="24"/>
        </w:rPr>
        <w:t>mt-</w:t>
      </w:r>
      <w:r>
        <w:rPr>
          <w:sz w:val="24"/>
          <w:szCs w:val="24"/>
        </w:rPr>
        <w:t xml:space="preserve">leden is vrijwel hetzelfde vraagstuk naar voren gekomen. Vrijwel alle </w:t>
      </w:r>
      <w:r w:rsidR="00CA10A0">
        <w:rPr>
          <w:sz w:val="24"/>
          <w:szCs w:val="24"/>
        </w:rPr>
        <w:t>mt-</w:t>
      </w:r>
      <w:r>
        <w:rPr>
          <w:sz w:val="24"/>
          <w:szCs w:val="24"/>
        </w:rPr>
        <w:t>leden gaven aan dat er momenteel onvoldoende inzicht is in competenties</w:t>
      </w:r>
      <w:r w:rsidR="00CE24ED">
        <w:rPr>
          <w:sz w:val="24"/>
          <w:szCs w:val="24"/>
        </w:rPr>
        <w:t xml:space="preserve"> en ontwikkeling</w:t>
      </w:r>
      <w:r>
        <w:rPr>
          <w:sz w:val="24"/>
          <w:szCs w:val="24"/>
        </w:rPr>
        <w:t xml:space="preserve"> van de medewerkers</w:t>
      </w:r>
      <w:r w:rsidR="00CA10A0">
        <w:rPr>
          <w:sz w:val="24"/>
          <w:szCs w:val="24"/>
        </w:rPr>
        <w:t>,</w:t>
      </w:r>
      <w:r>
        <w:rPr>
          <w:sz w:val="24"/>
          <w:szCs w:val="24"/>
        </w:rPr>
        <w:t xml:space="preserve"> waardoor de medewerkers van de organisatie niet effectief worden ingezet op hun kwaliteiten/talenten en zich in mindere mate ontwikkelen. Voor de organisatie is dit van groot belang omdat het bedrijf graag een transitie </w:t>
      </w:r>
      <w:r w:rsidR="00364FFD">
        <w:rPr>
          <w:sz w:val="24"/>
          <w:szCs w:val="24"/>
        </w:rPr>
        <w:t>wil</w:t>
      </w:r>
      <w:r>
        <w:rPr>
          <w:sz w:val="24"/>
          <w:szCs w:val="24"/>
        </w:rPr>
        <w:t xml:space="preserve"> maken naar een HPO</w:t>
      </w:r>
      <w:r w:rsidR="00CA10A0">
        <w:rPr>
          <w:sz w:val="24"/>
          <w:szCs w:val="24"/>
        </w:rPr>
        <w:t>-</w:t>
      </w:r>
      <w:r>
        <w:rPr>
          <w:sz w:val="24"/>
          <w:szCs w:val="24"/>
        </w:rPr>
        <w:t xml:space="preserve">organisatie waarbij de medewerkers worden ingezet op hun talenten en zich voortdurend </w:t>
      </w:r>
      <w:r w:rsidR="001C3BAA">
        <w:rPr>
          <w:sz w:val="24"/>
          <w:szCs w:val="24"/>
        </w:rPr>
        <w:t>door ontwikkelen</w:t>
      </w:r>
      <w:r>
        <w:rPr>
          <w:sz w:val="24"/>
          <w:szCs w:val="24"/>
        </w:rPr>
        <w:t xml:space="preserve">. </w:t>
      </w:r>
      <w:r w:rsidR="00064CC3">
        <w:rPr>
          <w:sz w:val="24"/>
          <w:szCs w:val="24"/>
        </w:rPr>
        <w:t>Het begrip</w:t>
      </w:r>
      <w:r w:rsidR="00A957C0">
        <w:rPr>
          <w:sz w:val="24"/>
          <w:szCs w:val="24"/>
        </w:rPr>
        <w:t xml:space="preserve"> </w:t>
      </w:r>
      <w:r w:rsidR="003C3DEF">
        <w:rPr>
          <w:sz w:val="24"/>
          <w:szCs w:val="24"/>
        </w:rPr>
        <w:t>‘</w:t>
      </w:r>
      <w:r w:rsidR="00A957C0">
        <w:rPr>
          <w:sz w:val="24"/>
          <w:szCs w:val="24"/>
        </w:rPr>
        <w:t>talentgericht leiderschap</w:t>
      </w:r>
      <w:r w:rsidR="003C3DEF">
        <w:rPr>
          <w:sz w:val="24"/>
          <w:szCs w:val="24"/>
        </w:rPr>
        <w:t>’</w:t>
      </w:r>
      <w:r w:rsidR="00A957C0">
        <w:rPr>
          <w:sz w:val="24"/>
          <w:szCs w:val="24"/>
        </w:rPr>
        <w:t xml:space="preserve"> kan een sterke oplossing bieden voor dit probleem.</w:t>
      </w:r>
      <w:r w:rsidR="006468E8">
        <w:rPr>
          <w:sz w:val="24"/>
          <w:szCs w:val="24"/>
        </w:rPr>
        <w:t xml:space="preserve"> </w:t>
      </w:r>
      <w:r w:rsidR="006468E8" w:rsidRPr="006468E8">
        <w:rPr>
          <w:color w:val="FF0000"/>
          <w:sz w:val="24"/>
          <w:szCs w:val="24"/>
        </w:rPr>
        <w:t xml:space="preserve">Volgens </w:t>
      </w:r>
      <w:r w:rsidR="006468E8" w:rsidRPr="00BD7657">
        <w:rPr>
          <w:color w:val="FF0000"/>
          <w:sz w:val="24"/>
          <w:szCs w:val="24"/>
        </w:rPr>
        <w:t xml:space="preserve">Bos </w:t>
      </w:r>
      <w:r w:rsidR="00C71116">
        <w:rPr>
          <w:color w:val="FF0000"/>
          <w:sz w:val="24"/>
          <w:szCs w:val="24"/>
        </w:rPr>
        <w:t>en</w:t>
      </w:r>
      <w:r w:rsidR="006468E8" w:rsidRPr="00BD7657">
        <w:rPr>
          <w:color w:val="FF0000"/>
          <w:sz w:val="24"/>
          <w:szCs w:val="24"/>
        </w:rPr>
        <w:t xml:space="preserve"> Pardoen</w:t>
      </w:r>
      <w:r w:rsidR="006468E8">
        <w:rPr>
          <w:color w:val="FF0000"/>
          <w:sz w:val="24"/>
          <w:szCs w:val="24"/>
        </w:rPr>
        <w:t xml:space="preserve"> (</w:t>
      </w:r>
      <w:r w:rsidR="006468E8" w:rsidRPr="00BD7657">
        <w:rPr>
          <w:color w:val="FF0000"/>
          <w:sz w:val="24"/>
          <w:szCs w:val="24"/>
        </w:rPr>
        <w:t>2018)</w:t>
      </w:r>
      <w:r w:rsidR="006468E8">
        <w:rPr>
          <w:color w:val="FF0000"/>
          <w:sz w:val="24"/>
          <w:szCs w:val="24"/>
        </w:rPr>
        <w:t xml:space="preserve"> staat de ontwikkeling van de medewerker bij talentgericht leiderschap centraal. Als er aandacht wordt besteed aan de talentidentificatie, talentontwikkeling en talentbenutting dan zal dit zal leiden tot zelfontplooiing</w:t>
      </w:r>
      <w:r w:rsidR="00910D34">
        <w:rPr>
          <w:color w:val="FF0000"/>
          <w:sz w:val="24"/>
          <w:szCs w:val="24"/>
        </w:rPr>
        <w:t xml:space="preserve"> </w:t>
      </w:r>
      <w:r w:rsidR="00CA10A0">
        <w:rPr>
          <w:color w:val="FF0000"/>
          <w:sz w:val="24"/>
          <w:szCs w:val="24"/>
        </w:rPr>
        <w:t xml:space="preserve">en </w:t>
      </w:r>
      <w:r w:rsidR="00910D34">
        <w:rPr>
          <w:color w:val="FF0000"/>
          <w:sz w:val="24"/>
          <w:szCs w:val="24"/>
        </w:rPr>
        <w:t xml:space="preserve">talentmobilisatie. </w:t>
      </w:r>
      <w:r w:rsidR="00A957C0">
        <w:rPr>
          <w:sz w:val="24"/>
          <w:szCs w:val="24"/>
        </w:rPr>
        <w:t>Hiervoor moet wel eerst gekeken worden in welke mate dit aanwezig is in het bedrijf.</w:t>
      </w:r>
      <w:r w:rsidR="0004212C">
        <w:rPr>
          <w:sz w:val="24"/>
          <w:szCs w:val="24"/>
        </w:rPr>
        <w:t xml:space="preserve"> </w:t>
      </w:r>
      <w:r w:rsidR="00A957C0">
        <w:rPr>
          <w:sz w:val="24"/>
          <w:szCs w:val="24"/>
        </w:rPr>
        <w:t xml:space="preserve"> </w:t>
      </w:r>
    </w:p>
    <w:p w14:paraId="6A937B1C" w14:textId="43908DFB" w:rsidR="006617CB" w:rsidRPr="00263D40" w:rsidRDefault="006617CB" w:rsidP="006617CB">
      <w:pPr>
        <w:rPr>
          <w:rFonts w:asciiTheme="majorHAnsi" w:eastAsiaTheme="majorEastAsia" w:hAnsiTheme="majorHAnsi" w:cstheme="majorBidi"/>
          <w:color w:val="2F5496" w:themeColor="accent1" w:themeShade="BF"/>
          <w:sz w:val="26"/>
          <w:szCs w:val="26"/>
        </w:rPr>
      </w:pPr>
      <w:r>
        <w:rPr>
          <w:sz w:val="24"/>
          <w:szCs w:val="24"/>
        </w:rPr>
        <w:t>De wensen vanuit de HR-afdeling zijn duidelijk</w:t>
      </w:r>
      <w:r w:rsidR="00CA10A0">
        <w:rPr>
          <w:sz w:val="24"/>
          <w:szCs w:val="24"/>
        </w:rPr>
        <w:t>:</w:t>
      </w:r>
      <w:r>
        <w:rPr>
          <w:sz w:val="24"/>
          <w:szCs w:val="24"/>
        </w:rPr>
        <w:t xml:space="preserve"> momenteel wordt veel aandacht geschonken aan het onderdeel leiderschap. De vraag vanuit de organisatie en HR-afdeling is daarom of er gekeken kan worden naar talentgericht leiderschap en in welke mate dit begrip aanwezig is in de organisatie om zodoende de talentmobilisatie van de medewerkers te verbeteren</w:t>
      </w:r>
      <w:r w:rsidR="00A957C0">
        <w:rPr>
          <w:sz w:val="24"/>
          <w:szCs w:val="24"/>
        </w:rPr>
        <w:t xml:space="preserve">. De </w:t>
      </w:r>
      <w:r w:rsidR="00A957C0">
        <w:rPr>
          <w:sz w:val="24"/>
          <w:szCs w:val="24"/>
        </w:rPr>
        <w:lastRenderedPageBreak/>
        <w:t>behoefte hiernaar is gebleken uit de bovenstaande alinea’s.</w:t>
      </w:r>
      <w:r w:rsidR="00263D40">
        <w:rPr>
          <w:sz w:val="24"/>
          <w:szCs w:val="24"/>
        </w:rPr>
        <w:t xml:space="preserve"> </w:t>
      </w:r>
      <w:r w:rsidR="00263D40" w:rsidRPr="00263D40">
        <w:rPr>
          <w:color w:val="FF0000"/>
          <w:sz w:val="24"/>
          <w:szCs w:val="24"/>
        </w:rPr>
        <w:t>Verder wil Andi Smart Solutions dat er</w:t>
      </w:r>
      <w:r w:rsidR="00263D40">
        <w:rPr>
          <w:color w:val="FF0000"/>
          <w:sz w:val="24"/>
          <w:szCs w:val="24"/>
        </w:rPr>
        <w:t xml:space="preserve"> specifiek gekeken gaat worden naar de verdeling </w:t>
      </w:r>
      <w:r w:rsidR="002E72C0">
        <w:rPr>
          <w:color w:val="FF0000"/>
          <w:sz w:val="24"/>
          <w:szCs w:val="24"/>
        </w:rPr>
        <w:t>geslacht</w:t>
      </w:r>
      <w:r w:rsidR="00263D40">
        <w:rPr>
          <w:color w:val="FF0000"/>
          <w:sz w:val="24"/>
          <w:szCs w:val="24"/>
        </w:rPr>
        <w:t>, type contract</w:t>
      </w:r>
      <w:r w:rsidR="002E72C0">
        <w:rPr>
          <w:color w:val="FF0000"/>
          <w:sz w:val="24"/>
          <w:szCs w:val="24"/>
        </w:rPr>
        <w:t xml:space="preserve">, verdeling productie/kantoor </w:t>
      </w:r>
      <w:r w:rsidR="00263D40">
        <w:rPr>
          <w:color w:val="FF0000"/>
          <w:sz w:val="24"/>
          <w:szCs w:val="24"/>
        </w:rPr>
        <w:t>en aantal jaar werkzaam in de organisatie. Deze kaders zijn gesteld in overleg met de organisatie</w:t>
      </w:r>
      <w:r w:rsidR="00CA10A0">
        <w:rPr>
          <w:color w:val="FF0000"/>
          <w:sz w:val="24"/>
          <w:szCs w:val="24"/>
        </w:rPr>
        <w:t>,</w:t>
      </w:r>
      <w:r w:rsidR="00263D40">
        <w:rPr>
          <w:color w:val="FF0000"/>
          <w:sz w:val="24"/>
          <w:szCs w:val="24"/>
        </w:rPr>
        <w:t xml:space="preserve"> omdat zij benieuwd zijn naar de eventuele verschillen in de ervaring van talentgericht leiderschap.</w:t>
      </w:r>
      <w:r w:rsidR="003005F8">
        <w:rPr>
          <w:color w:val="FF0000"/>
          <w:sz w:val="24"/>
          <w:szCs w:val="24"/>
        </w:rPr>
        <w:t xml:space="preserve"> </w:t>
      </w:r>
    </w:p>
    <w:p w14:paraId="77897BFE" w14:textId="308008B3" w:rsidR="00B702F7" w:rsidRDefault="00BB25AF" w:rsidP="00BB25AF">
      <w:pPr>
        <w:pStyle w:val="Kop2"/>
      </w:pPr>
      <w:bookmarkStart w:id="21" w:name="_Toc122339335"/>
      <w:r>
        <w:t>1.</w:t>
      </w:r>
      <w:r w:rsidR="00184B34">
        <w:t>6</w:t>
      </w:r>
      <w:r>
        <w:t xml:space="preserve"> </w:t>
      </w:r>
      <w:r w:rsidR="00B702F7" w:rsidRPr="003D4B45">
        <w:t>Kennisdoel</w:t>
      </w:r>
      <w:bookmarkEnd w:id="21"/>
      <w:r>
        <w:t xml:space="preserve"> </w:t>
      </w:r>
    </w:p>
    <w:p w14:paraId="3362E886" w14:textId="3A0BDBFA" w:rsidR="003959E8" w:rsidRPr="00914A2C" w:rsidRDefault="00B702F7" w:rsidP="006F0BDF">
      <w:pPr>
        <w:rPr>
          <w:i/>
          <w:iCs/>
          <w:sz w:val="24"/>
          <w:szCs w:val="24"/>
        </w:rPr>
      </w:pPr>
      <w:r>
        <w:rPr>
          <w:sz w:val="24"/>
          <w:szCs w:val="24"/>
        </w:rPr>
        <w:t xml:space="preserve">In </w:t>
      </w:r>
      <w:r w:rsidR="00364FFD">
        <w:rPr>
          <w:sz w:val="24"/>
          <w:szCs w:val="24"/>
        </w:rPr>
        <w:t>de bovenstaande tekst</w:t>
      </w:r>
      <w:r>
        <w:rPr>
          <w:sz w:val="24"/>
          <w:szCs w:val="24"/>
        </w:rPr>
        <w:t xml:space="preserve"> is de probleemstelling van het bedrijf duidelijk geworden. Hierop voortbordurend zal het kennisdoel van dit onderzoek gedefinieerd worden. Het </w:t>
      </w:r>
      <w:r w:rsidRPr="00401217">
        <w:rPr>
          <w:color w:val="FF0000"/>
          <w:sz w:val="24"/>
          <w:szCs w:val="24"/>
        </w:rPr>
        <w:t>kennisdoel</w:t>
      </w:r>
      <w:r>
        <w:rPr>
          <w:sz w:val="24"/>
          <w:szCs w:val="24"/>
        </w:rPr>
        <w:t xml:space="preserve"> van dit onderzoek luidt als volgt</w:t>
      </w:r>
      <w:r w:rsidRPr="00C05265">
        <w:rPr>
          <w:i/>
          <w:iCs/>
          <w:sz w:val="24"/>
          <w:szCs w:val="24"/>
        </w:rPr>
        <w:t>:</w:t>
      </w:r>
      <w:r w:rsidR="00C05265" w:rsidRPr="00C05265">
        <w:rPr>
          <w:i/>
          <w:iCs/>
          <w:sz w:val="24"/>
          <w:szCs w:val="24"/>
        </w:rPr>
        <w:t xml:space="preserve"> </w:t>
      </w:r>
      <w:r w:rsidR="00C05265">
        <w:rPr>
          <w:i/>
          <w:iCs/>
          <w:sz w:val="24"/>
          <w:szCs w:val="24"/>
        </w:rPr>
        <w:t>‘</w:t>
      </w:r>
      <w:r w:rsidR="00C05265" w:rsidRPr="002D03C6">
        <w:rPr>
          <w:sz w:val="24"/>
        </w:rPr>
        <w:t xml:space="preserve">Achterhalen hoe de medewerkers van Andi Smart Solutions Group ervaren in welke mate </w:t>
      </w:r>
      <w:r w:rsidR="00C05265" w:rsidRPr="002D03C6">
        <w:rPr>
          <w:color w:val="FF0000"/>
          <w:sz w:val="24"/>
        </w:rPr>
        <w:t xml:space="preserve">de variabelen supportive leadership, empowering leadership en de leiderschapsrol de architect </w:t>
      </w:r>
      <w:r w:rsidR="00C05265" w:rsidRPr="002D03C6">
        <w:rPr>
          <w:sz w:val="24"/>
        </w:rPr>
        <w:t>aanwezig zijn in de organisatie’</w:t>
      </w:r>
      <w:r w:rsidR="00CA10A0">
        <w:rPr>
          <w:sz w:val="24"/>
          <w:szCs w:val="24"/>
        </w:rPr>
        <w:t>.</w:t>
      </w:r>
      <w:r w:rsidR="00C05265">
        <w:rPr>
          <w:i/>
          <w:iCs/>
          <w:color w:val="FF0000"/>
          <w:sz w:val="24"/>
          <w:szCs w:val="24"/>
        </w:rPr>
        <w:t xml:space="preserve">  </w:t>
      </w:r>
      <w:r w:rsidR="00C05265" w:rsidRPr="00C05265">
        <w:rPr>
          <w:i/>
          <w:iCs/>
          <w:color w:val="FF0000"/>
          <w:sz w:val="24"/>
          <w:szCs w:val="24"/>
        </w:rPr>
        <w:t xml:space="preserve"> </w:t>
      </w:r>
      <w:r w:rsidR="00F43CE1">
        <w:rPr>
          <w:i/>
          <w:iCs/>
          <w:sz w:val="24"/>
          <w:szCs w:val="24"/>
        </w:rPr>
        <w:t xml:space="preserve"> </w:t>
      </w:r>
    </w:p>
    <w:p w14:paraId="169D5D6F" w14:textId="6B5D7F0C" w:rsidR="006F0BDF" w:rsidRDefault="00BB25AF" w:rsidP="00BB25AF">
      <w:pPr>
        <w:pStyle w:val="Kop2"/>
        <w:rPr>
          <w:sz w:val="24"/>
          <w:szCs w:val="24"/>
        </w:rPr>
      </w:pPr>
      <w:bookmarkStart w:id="22" w:name="_Toc122339336"/>
      <w:r>
        <w:t>1.</w:t>
      </w:r>
      <w:r w:rsidR="00184B34">
        <w:t>7</w:t>
      </w:r>
      <w:r>
        <w:t xml:space="preserve"> </w:t>
      </w:r>
      <w:r w:rsidR="006F0BDF" w:rsidRPr="003D4B45">
        <w:t>P</w:t>
      </w:r>
      <w:r w:rsidR="002D401C">
        <w:t>r</w:t>
      </w:r>
      <w:r w:rsidR="006F0BDF" w:rsidRPr="003D4B45">
        <w:t>aktijkdoel</w:t>
      </w:r>
      <w:bookmarkEnd w:id="22"/>
      <w:r>
        <w:rPr>
          <w:i/>
          <w:iCs/>
          <w:sz w:val="24"/>
          <w:szCs w:val="24"/>
        </w:rPr>
        <w:t xml:space="preserve"> </w:t>
      </w:r>
    </w:p>
    <w:p w14:paraId="57D447C5" w14:textId="10CBBD52" w:rsidR="002D401C" w:rsidRPr="00CA10A0" w:rsidRDefault="002D401C" w:rsidP="006F0BDF">
      <w:pPr>
        <w:rPr>
          <w:sz w:val="24"/>
          <w:szCs w:val="24"/>
        </w:rPr>
      </w:pPr>
      <w:r>
        <w:rPr>
          <w:sz w:val="24"/>
          <w:szCs w:val="24"/>
        </w:rPr>
        <w:t xml:space="preserve">In de bovenstaande alinea is het kennisdoel duidelijk geworden. Hierop voortbordurend zal het praktijkdoel opgesteld worden. </w:t>
      </w:r>
      <w:r w:rsidR="00A4452D">
        <w:rPr>
          <w:sz w:val="24"/>
          <w:szCs w:val="24"/>
        </w:rPr>
        <w:t xml:space="preserve">Het praktijkdoel van dit onderzoek </w:t>
      </w:r>
      <w:r w:rsidR="001C46EE">
        <w:rPr>
          <w:sz w:val="24"/>
          <w:szCs w:val="24"/>
        </w:rPr>
        <w:t xml:space="preserve">luidt als volgt: </w:t>
      </w:r>
      <w:r w:rsidR="00F43CE1" w:rsidRPr="00CA10A0">
        <w:rPr>
          <w:sz w:val="24"/>
          <w:szCs w:val="24"/>
        </w:rPr>
        <w:t>‘</w:t>
      </w:r>
      <w:r w:rsidR="00A4452D" w:rsidRPr="002D03C6">
        <w:rPr>
          <w:sz w:val="24"/>
        </w:rPr>
        <w:t>Andi Smart Solutions Group</w:t>
      </w:r>
      <w:r w:rsidR="001C46EE" w:rsidRPr="002D03C6">
        <w:rPr>
          <w:sz w:val="24"/>
        </w:rPr>
        <w:t xml:space="preserve"> </w:t>
      </w:r>
      <w:r w:rsidR="00A4452D" w:rsidRPr="002D03C6">
        <w:rPr>
          <w:sz w:val="24"/>
        </w:rPr>
        <w:t>adviseren over</w:t>
      </w:r>
      <w:r w:rsidRPr="002D03C6">
        <w:rPr>
          <w:sz w:val="24"/>
        </w:rPr>
        <w:t xml:space="preserve"> hoe de talentmobilisatie van de medewerkers verbeterd kan worden door te kijken in welke mate talengericht leiderschap aanwezig is in de organisatie</w:t>
      </w:r>
      <w:r w:rsidR="00F43CE1" w:rsidRPr="002D03C6">
        <w:rPr>
          <w:sz w:val="24"/>
        </w:rPr>
        <w:t>’</w:t>
      </w:r>
      <w:r w:rsidRPr="002D03C6">
        <w:rPr>
          <w:sz w:val="24"/>
        </w:rPr>
        <w:t xml:space="preserve">. </w:t>
      </w:r>
      <w:r w:rsidR="00A4452D" w:rsidRPr="002D03C6">
        <w:rPr>
          <w:sz w:val="24"/>
        </w:rPr>
        <w:t xml:space="preserve"> </w:t>
      </w:r>
    </w:p>
    <w:p w14:paraId="7329E00D" w14:textId="5060D489" w:rsidR="00F43CE1" w:rsidRPr="00985F4C" w:rsidRDefault="00A4452D" w:rsidP="001C46EE">
      <w:pPr>
        <w:rPr>
          <w:sz w:val="24"/>
          <w:szCs w:val="24"/>
        </w:rPr>
      </w:pPr>
      <w:r>
        <w:rPr>
          <w:sz w:val="24"/>
          <w:szCs w:val="24"/>
        </w:rPr>
        <w:t>Hierbij</w:t>
      </w:r>
      <w:r w:rsidR="00CA10A0">
        <w:rPr>
          <w:sz w:val="24"/>
          <w:szCs w:val="24"/>
        </w:rPr>
        <w:t xml:space="preserve"> zal</w:t>
      </w:r>
      <w:r>
        <w:rPr>
          <w:sz w:val="24"/>
          <w:szCs w:val="24"/>
        </w:rPr>
        <w:t xml:space="preserve"> gekeken worden naar</w:t>
      </w:r>
      <w:r w:rsidR="00E96632">
        <w:rPr>
          <w:sz w:val="24"/>
          <w:szCs w:val="24"/>
        </w:rPr>
        <w:t xml:space="preserve"> </w:t>
      </w:r>
      <w:r w:rsidR="00E96632">
        <w:rPr>
          <w:color w:val="FF0000"/>
          <w:sz w:val="24"/>
          <w:szCs w:val="24"/>
        </w:rPr>
        <w:t xml:space="preserve">de variabelen </w:t>
      </w:r>
      <w:r w:rsidR="00AE71EE">
        <w:rPr>
          <w:color w:val="FF0000"/>
          <w:sz w:val="24"/>
          <w:szCs w:val="24"/>
        </w:rPr>
        <w:t>van talentgericht leiderschap</w:t>
      </w:r>
      <w:r w:rsidR="00A63538">
        <w:rPr>
          <w:color w:val="FF0000"/>
          <w:sz w:val="24"/>
          <w:szCs w:val="24"/>
        </w:rPr>
        <w:t>,</w:t>
      </w:r>
      <w:r w:rsidR="00AE71EE">
        <w:rPr>
          <w:color w:val="FF0000"/>
          <w:sz w:val="24"/>
          <w:szCs w:val="24"/>
        </w:rPr>
        <w:t xml:space="preserve"> genaamd </w:t>
      </w:r>
      <w:r w:rsidR="00E96632">
        <w:rPr>
          <w:color w:val="FF0000"/>
          <w:sz w:val="24"/>
          <w:szCs w:val="24"/>
        </w:rPr>
        <w:t>empowering leadership, supportive leadership en de leiderschapsrol de architect</w:t>
      </w:r>
      <w:r w:rsidR="00AE71EE">
        <w:rPr>
          <w:color w:val="FF0000"/>
          <w:sz w:val="24"/>
          <w:szCs w:val="24"/>
        </w:rPr>
        <w:t xml:space="preserve"> </w:t>
      </w:r>
      <w:r>
        <w:rPr>
          <w:sz w:val="24"/>
          <w:szCs w:val="24"/>
        </w:rPr>
        <w:t xml:space="preserve">en hoe deze ervaren </w:t>
      </w:r>
      <w:r w:rsidR="00AE71EE">
        <w:rPr>
          <w:color w:val="FF0000"/>
          <w:sz w:val="24"/>
          <w:szCs w:val="24"/>
        </w:rPr>
        <w:t>worden</w:t>
      </w:r>
      <w:r w:rsidRPr="00401217">
        <w:rPr>
          <w:color w:val="FF0000"/>
          <w:sz w:val="24"/>
          <w:szCs w:val="24"/>
        </w:rPr>
        <w:t xml:space="preserve"> </w:t>
      </w:r>
      <w:r>
        <w:rPr>
          <w:sz w:val="24"/>
          <w:szCs w:val="24"/>
        </w:rPr>
        <w:t>door de medewerkers. Na dit onderzoek zal bekend worden waar de verbeterpunten zitten die de organisatie aan kan pakken door middel van</w:t>
      </w:r>
      <w:r w:rsidR="00916911">
        <w:rPr>
          <w:sz w:val="24"/>
          <w:szCs w:val="24"/>
        </w:rPr>
        <w:t xml:space="preserve"> de theorie op het gebied van talengericht leiderschap. </w:t>
      </w:r>
      <w:r>
        <w:rPr>
          <w:sz w:val="24"/>
          <w:szCs w:val="24"/>
        </w:rPr>
        <w:t>Het uiteindelijke doel</w:t>
      </w:r>
      <w:r w:rsidR="00916911">
        <w:rPr>
          <w:sz w:val="24"/>
          <w:szCs w:val="24"/>
        </w:rPr>
        <w:t xml:space="preserve"> van dit onderzoek is om de talentmobilisatie van de medewerkers te verbeteren.  </w:t>
      </w:r>
      <w:r w:rsidR="00E23804">
        <w:rPr>
          <w:sz w:val="24"/>
          <w:szCs w:val="24"/>
        </w:rPr>
        <w:t xml:space="preserve"> </w:t>
      </w:r>
      <w:r w:rsidR="00686469">
        <w:rPr>
          <w:sz w:val="24"/>
          <w:szCs w:val="24"/>
        </w:rPr>
        <w:t xml:space="preserve"> </w:t>
      </w:r>
    </w:p>
    <w:p w14:paraId="20915C69" w14:textId="33109A6D" w:rsidR="001C46EE" w:rsidRDefault="00BB25AF" w:rsidP="00BB25AF">
      <w:pPr>
        <w:pStyle w:val="Kop2"/>
      </w:pPr>
      <w:bookmarkStart w:id="23" w:name="_Toc122339337"/>
      <w:r>
        <w:t>1.</w:t>
      </w:r>
      <w:r w:rsidR="00184B34">
        <w:t>8</w:t>
      </w:r>
      <w:r>
        <w:t xml:space="preserve"> </w:t>
      </w:r>
      <w:r w:rsidR="001C46EE" w:rsidRPr="001C46EE">
        <w:t>Hoofd en deelvragen</w:t>
      </w:r>
      <w:bookmarkEnd w:id="23"/>
      <w:r>
        <w:t xml:space="preserve"> </w:t>
      </w:r>
      <w:r w:rsidR="001C46EE">
        <w:t xml:space="preserve"> </w:t>
      </w:r>
    </w:p>
    <w:p w14:paraId="06861768" w14:textId="32DB1950" w:rsidR="00F91438" w:rsidRDefault="00C3253D" w:rsidP="00C3253D">
      <w:pPr>
        <w:rPr>
          <w:i/>
          <w:iCs/>
          <w:sz w:val="24"/>
          <w:szCs w:val="24"/>
        </w:rPr>
      </w:pPr>
      <w:r>
        <w:rPr>
          <w:sz w:val="24"/>
          <w:szCs w:val="24"/>
        </w:rPr>
        <w:t>De hoofdvraag voor dit onderzoek lui</w:t>
      </w:r>
      <w:r w:rsidR="00A63538">
        <w:rPr>
          <w:sz w:val="24"/>
          <w:szCs w:val="24"/>
        </w:rPr>
        <w:t>d</w:t>
      </w:r>
      <w:r>
        <w:rPr>
          <w:sz w:val="24"/>
          <w:szCs w:val="24"/>
        </w:rPr>
        <w:t>t als volgt: ‘</w:t>
      </w:r>
      <w:r w:rsidRPr="002D03C6">
        <w:rPr>
          <w:sz w:val="24"/>
        </w:rPr>
        <w:t>In hoeverre ervaren de medewerkers van Andi Smart Solutions Group</w:t>
      </w:r>
      <w:r w:rsidR="00F91438" w:rsidRPr="002D03C6">
        <w:rPr>
          <w:sz w:val="24"/>
        </w:rPr>
        <w:t xml:space="preserve"> dat talengericht leiderschap aanwezig </w:t>
      </w:r>
      <w:r w:rsidR="00535B93" w:rsidRPr="002D03C6">
        <w:rPr>
          <w:sz w:val="24"/>
        </w:rPr>
        <w:t>is</w:t>
      </w:r>
      <w:r w:rsidR="00F91438" w:rsidRPr="002D03C6">
        <w:rPr>
          <w:sz w:val="24"/>
        </w:rPr>
        <w:t xml:space="preserve"> in de organisatie?</w:t>
      </w:r>
      <w:r w:rsidR="00A63538" w:rsidRPr="002D03C6">
        <w:rPr>
          <w:sz w:val="24"/>
          <w:szCs w:val="24"/>
        </w:rPr>
        <w:t>’</w:t>
      </w:r>
      <w:r w:rsidR="00F91438">
        <w:rPr>
          <w:i/>
          <w:iCs/>
          <w:sz w:val="24"/>
          <w:szCs w:val="24"/>
        </w:rPr>
        <w:t xml:space="preserve"> </w:t>
      </w:r>
    </w:p>
    <w:p w14:paraId="68DBB949" w14:textId="1A66EED4" w:rsidR="00C3253D" w:rsidRDefault="00C3253D" w:rsidP="00C3253D">
      <w:pPr>
        <w:rPr>
          <w:sz w:val="24"/>
          <w:szCs w:val="24"/>
        </w:rPr>
      </w:pPr>
      <w:r>
        <w:rPr>
          <w:sz w:val="24"/>
          <w:szCs w:val="24"/>
        </w:rPr>
        <w:t xml:space="preserve">Hierbij </w:t>
      </w:r>
      <w:r w:rsidR="00A63538">
        <w:rPr>
          <w:sz w:val="24"/>
          <w:szCs w:val="24"/>
        </w:rPr>
        <w:t xml:space="preserve">is </w:t>
      </w:r>
      <w:r>
        <w:rPr>
          <w:sz w:val="24"/>
          <w:szCs w:val="24"/>
        </w:rPr>
        <w:t xml:space="preserve">ook een </w:t>
      </w:r>
      <w:r w:rsidR="001773B9">
        <w:rPr>
          <w:sz w:val="24"/>
          <w:szCs w:val="24"/>
        </w:rPr>
        <w:t>drietal</w:t>
      </w:r>
      <w:r>
        <w:rPr>
          <w:sz w:val="24"/>
          <w:szCs w:val="24"/>
        </w:rPr>
        <w:t xml:space="preserve"> deelvragen opgesteld die antwoord zullen geven op de hoofdvraag: </w:t>
      </w:r>
    </w:p>
    <w:p w14:paraId="2F09BD6F" w14:textId="27EF953C" w:rsidR="00F91438" w:rsidRPr="002D03C6" w:rsidRDefault="00F91438" w:rsidP="00B62E73">
      <w:pPr>
        <w:pStyle w:val="Lijstalinea"/>
        <w:numPr>
          <w:ilvl w:val="0"/>
          <w:numId w:val="5"/>
        </w:numPr>
        <w:rPr>
          <w:sz w:val="24"/>
        </w:rPr>
      </w:pPr>
      <w:r w:rsidRPr="002D03C6">
        <w:rPr>
          <w:sz w:val="24"/>
        </w:rPr>
        <w:t>In hoeverre ervaren de medewerkers van Andi Smart Solutions Group dat empowering leadership</w:t>
      </w:r>
      <w:r w:rsidR="00CF29E7" w:rsidRPr="002D03C6">
        <w:rPr>
          <w:sz w:val="24"/>
        </w:rPr>
        <w:t xml:space="preserve"> aanwezig is in de organisatie</w:t>
      </w:r>
      <w:r w:rsidRPr="002D03C6">
        <w:rPr>
          <w:sz w:val="24"/>
        </w:rPr>
        <w:t xml:space="preserve">?  </w:t>
      </w:r>
    </w:p>
    <w:p w14:paraId="44D9E3C0" w14:textId="1310B49F" w:rsidR="00CF29E7" w:rsidRPr="002D03C6" w:rsidRDefault="00CF29E7" w:rsidP="00B62E73">
      <w:pPr>
        <w:pStyle w:val="Lijstalinea"/>
        <w:numPr>
          <w:ilvl w:val="0"/>
          <w:numId w:val="5"/>
        </w:numPr>
        <w:rPr>
          <w:sz w:val="24"/>
        </w:rPr>
      </w:pPr>
      <w:r w:rsidRPr="002D03C6">
        <w:rPr>
          <w:sz w:val="24"/>
        </w:rPr>
        <w:t xml:space="preserve">In hoeverre ervaren de medewerkers van Andi Smart Solutions Group </w:t>
      </w:r>
      <w:r w:rsidR="00540A16" w:rsidRPr="002D03C6">
        <w:rPr>
          <w:sz w:val="24"/>
        </w:rPr>
        <w:t xml:space="preserve">dat </w:t>
      </w:r>
      <w:r w:rsidRPr="002D03C6">
        <w:rPr>
          <w:sz w:val="24"/>
        </w:rPr>
        <w:t>supportive leadershi</w:t>
      </w:r>
      <w:r w:rsidR="00534723" w:rsidRPr="002D03C6">
        <w:rPr>
          <w:sz w:val="24"/>
        </w:rPr>
        <w:t>p</w:t>
      </w:r>
      <w:r w:rsidRPr="002D03C6">
        <w:rPr>
          <w:sz w:val="24"/>
        </w:rPr>
        <w:t xml:space="preserve"> aanwezig is in de organisatie?  </w:t>
      </w:r>
    </w:p>
    <w:p w14:paraId="3BED69F4" w14:textId="346B8AB7" w:rsidR="00840B26" w:rsidRPr="002D03C6" w:rsidRDefault="00CF29E7" w:rsidP="00B62E73">
      <w:pPr>
        <w:pStyle w:val="Lijstalinea"/>
        <w:numPr>
          <w:ilvl w:val="0"/>
          <w:numId w:val="5"/>
        </w:numPr>
        <w:rPr>
          <w:sz w:val="24"/>
        </w:rPr>
      </w:pPr>
      <w:r w:rsidRPr="002D03C6">
        <w:rPr>
          <w:sz w:val="24"/>
        </w:rPr>
        <w:t>In hoeverre ervaren de medewerkers van Andi Smart Solutions Group dat de zevende leiderschapsrol de architect</w:t>
      </w:r>
      <w:r w:rsidR="00753CF0" w:rsidRPr="002D03C6">
        <w:rPr>
          <w:sz w:val="24"/>
        </w:rPr>
        <w:t xml:space="preserve"> </w:t>
      </w:r>
      <w:r w:rsidRPr="002D03C6">
        <w:rPr>
          <w:sz w:val="24"/>
        </w:rPr>
        <w:t>aanwezig is in de organisatie?</w:t>
      </w:r>
      <w:r w:rsidR="00900864" w:rsidRPr="002D03C6">
        <w:rPr>
          <w:sz w:val="24"/>
        </w:rPr>
        <w:t xml:space="preserve"> </w:t>
      </w:r>
      <w:r w:rsidRPr="002D03C6">
        <w:rPr>
          <w:sz w:val="24"/>
        </w:rPr>
        <w:t xml:space="preserve"> </w:t>
      </w:r>
    </w:p>
    <w:p w14:paraId="1CB54B40" w14:textId="77777777" w:rsidR="006C4FE3" w:rsidRPr="006C4FE3" w:rsidRDefault="006C4FE3" w:rsidP="006C4FE3">
      <w:pPr>
        <w:ind w:left="360"/>
        <w:rPr>
          <w:i/>
          <w:iCs/>
          <w:sz w:val="24"/>
          <w:szCs w:val="24"/>
        </w:rPr>
      </w:pPr>
    </w:p>
    <w:p w14:paraId="22C253BA" w14:textId="74BF4496" w:rsidR="002B3CDB" w:rsidRDefault="002B3CDB" w:rsidP="00BB25AF">
      <w:pPr>
        <w:pStyle w:val="Kop2"/>
      </w:pPr>
    </w:p>
    <w:p w14:paraId="68B71537" w14:textId="77777777" w:rsidR="006B117E" w:rsidRPr="006B117E" w:rsidRDefault="006B117E" w:rsidP="006B117E"/>
    <w:p w14:paraId="2E9A82F8" w14:textId="77777777" w:rsidR="002B3CDB" w:rsidRDefault="002B3CDB" w:rsidP="00BB25AF">
      <w:pPr>
        <w:pStyle w:val="Kop2"/>
      </w:pPr>
    </w:p>
    <w:p w14:paraId="5A4FEB0F" w14:textId="1412C19E" w:rsidR="00CF29E7" w:rsidRDefault="00BB25AF" w:rsidP="00BB25AF">
      <w:pPr>
        <w:pStyle w:val="Kop2"/>
      </w:pPr>
      <w:bookmarkStart w:id="24" w:name="_Toc122339338"/>
      <w:r>
        <w:t>1.</w:t>
      </w:r>
      <w:r w:rsidR="00184B34">
        <w:t>9</w:t>
      </w:r>
      <w:r>
        <w:t xml:space="preserve"> </w:t>
      </w:r>
      <w:r w:rsidR="00C3253D" w:rsidRPr="00840B26">
        <w:t>Leeswijzer</w:t>
      </w:r>
      <w:bookmarkEnd w:id="24"/>
      <w:r w:rsidR="0032492B">
        <w:t xml:space="preserve"> </w:t>
      </w:r>
    </w:p>
    <w:p w14:paraId="5E5B1F15" w14:textId="5DE071FB" w:rsidR="00840B26" w:rsidRDefault="00840B26" w:rsidP="00840B26">
      <w:pPr>
        <w:rPr>
          <w:sz w:val="24"/>
          <w:szCs w:val="24"/>
        </w:rPr>
      </w:pPr>
      <w:r>
        <w:rPr>
          <w:sz w:val="24"/>
          <w:szCs w:val="24"/>
        </w:rPr>
        <w:t xml:space="preserve">Het tweede hoofdstuk van dit onderzoek is het theoretisch kader. Hierin </w:t>
      </w:r>
      <w:r w:rsidR="003D77FC">
        <w:rPr>
          <w:sz w:val="24"/>
          <w:szCs w:val="24"/>
        </w:rPr>
        <w:t>wordt</w:t>
      </w:r>
      <w:r>
        <w:rPr>
          <w:sz w:val="24"/>
          <w:szCs w:val="24"/>
        </w:rPr>
        <w:t xml:space="preserve"> de theorie over het onderwerp talentgericht leiderschap</w:t>
      </w:r>
      <w:r w:rsidR="00A63538">
        <w:rPr>
          <w:sz w:val="24"/>
          <w:szCs w:val="24"/>
        </w:rPr>
        <w:t xml:space="preserve"> behandeld</w:t>
      </w:r>
      <w:r>
        <w:rPr>
          <w:sz w:val="24"/>
          <w:szCs w:val="24"/>
        </w:rPr>
        <w:t xml:space="preserve">. </w:t>
      </w:r>
    </w:p>
    <w:p w14:paraId="783D7E37" w14:textId="3225A6AE" w:rsidR="00840B26" w:rsidRDefault="00840B26" w:rsidP="00840B26">
      <w:pPr>
        <w:rPr>
          <w:sz w:val="24"/>
          <w:szCs w:val="24"/>
        </w:rPr>
      </w:pPr>
      <w:r>
        <w:rPr>
          <w:sz w:val="24"/>
          <w:szCs w:val="24"/>
        </w:rPr>
        <w:t>Het derde hoofdstuk van dit onderzoek is gericht op het conceptueel model. Dit is een schematisch</w:t>
      </w:r>
      <w:r w:rsidR="00A63538">
        <w:rPr>
          <w:sz w:val="24"/>
          <w:szCs w:val="24"/>
        </w:rPr>
        <w:t>e</w:t>
      </w:r>
      <w:r>
        <w:rPr>
          <w:sz w:val="24"/>
          <w:szCs w:val="24"/>
        </w:rPr>
        <w:t xml:space="preserve"> weergave van alle onafhankelijke variabelen die van invloed zijn op de afhankelijke variabel</w:t>
      </w:r>
      <w:r w:rsidR="00A63538">
        <w:rPr>
          <w:sz w:val="24"/>
          <w:szCs w:val="24"/>
        </w:rPr>
        <w:t>e</w:t>
      </w:r>
      <w:r>
        <w:rPr>
          <w:sz w:val="24"/>
          <w:szCs w:val="24"/>
        </w:rPr>
        <w:t xml:space="preserve">. </w:t>
      </w:r>
    </w:p>
    <w:p w14:paraId="3C1B5840" w14:textId="3B7DC41D" w:rsidR="00840B26" w:rsidRDefault="00840B26" w:rsidP="00840B26">
      <w:pPr>
        <w:rPr>
          <w:sz w:val="24"/>
          <w:szCs w:val="24"/>
        </w:rPr>
      </w:pPr>
      <w:r>
        <w:rPr>
          <w:sz w:val="24"/>
          <w:szCs w:val="24"/>
        </w:rPr>
        <w:t xml:space="preserve">Het vierde hoofdstuk van dit onderzoek is de methodische verantwoording. In dit hoofdstuk </w:t>
      </w:r>
      <w:r w:rsidR="003D77FC">
        <w:rPr>
          <w:sz w:val="24"/>
          <w:szCs w:val="24"/>
        </w:rPr>
        <w:t xml:space="preserve">worden </w:t>
      </w:r>
      <w:r>
        <w:rPr>
          <w:sz w:val="24"/>
          <w:szCs w:val="24"/>
        </w:rPr>
        <w:t xml:space="preserve">de keuzes verantwoord die te maken hebben met de </w:t>
      </w:r>
      <w:proofErr w:type="spellStart"/>
      <w:r>
        <w:rPr>
          <w:sz w:val="24"/>
          <w:szCs w:val="24"/>
        </w:rPr>
        <w:t>onderzoek</w:t>
      </w:r>
      <w:r w:rsidR="00A63538">
        <w:rPr>
          <w:sz w:val="24"/>
          <w:szCs w:val="24"/>
        </w:rPr>
        <w:t>s</w:t>
      </w:r>
      <w:r>
        <w:rPr>
          <w:sz w:val="24"/>
          <w:szCs w:val="24"/>
        </w:rPr>
        <w:t>voering</w:t>
      </w:r>
      <w:proofErr w:type="spellEnd"/>
      <w:r w:rsidR="00A63538">
        <w:rPr>
          <w:sz w:val="24"/>
          <w:szCs w:val="24"/>
        </w:rPr>
        <w:t>,</w:t>
      </w:r>
      <w:r>
        <w:rPr>
          <w:sz w:val="24"/>
          <w:szCs w:val="24"/>
        </w:rPr>
        <w:t xml:space="preserve"> zoals</w:t>
      </w:r>
      <w:r w:rsidR="00A63538">
        <w:rPr>
          <w:sz w:val="24"/>
          <w:szCs w:val="24"/>
        </w:rPr>
        <w:t>:</w:t>
      </w:r>
      <w:r>
        <w:rPr>
          <w:sz w:val="24"/>
          <w:szCs w:val="24"/>
        </w:rPr>
        <w:t xml:space="preserve"> voor welk type onderzoek is gekozen, </w:t>
      </w:r>
      <w:r w:rsidR="00A63538">
        <w:rPr>
          <w:sz w:val="24"/>
          <w:szCs w:val="24"/>
        </w:rPr>
        <w:t>welke</w:t>
      </w:r>
      <w:r>
        <w:rPr>
          <w:sz w:val="24"/>
          <w:szCs w:val="24"/>
        </w:rPr>
        <w:t xml:space="preserve"> meetinstrumenten </w:t>
      </w:r>
      <w:r w:rsidR="00A63538">
        <w:rPr>
          <w:sz w:val="24"/>
          <w:szCs w:val="24"/>
        </w:rPr>
        <w:t xml:space="preserve">zijn gebruikt </w:t>
      </w:r>
      <w:r>
        <w:rPr>
          <w:sz w:val="24"/>
          <w:szCs w:val="24"/>
        </w:rPr>
        <w:t xml:space="preserve">en </w:t>
      </w:r>
      <w:r w:rsidR="00A63538">
        <w:rPr>
          <w:sz w:val="24"/>
          <w:szCs w:val="24"/>
        </w:rPr>
        <w:t xml:space="preserve">wat zijn </w:t>
      </w:r>
      <w:r>
        <w:rPr>
          <w:sz w:val="24"/>
          <w:szCs w:val="24"/>
        </w:rPr>
        <w:t xml:space="preserve">de procedures van </w:t>
      </w:r>
      <w:r w:rsidR="00753CF0">
        <w:rPr>
          <w:sz w:val="24"/>
          <w:szCs w:val="24"/>
        </w:rPr>
        <w:t>dit</w:t>
      </w:r>
      <w:r>
        <w:rPr>
          <w:sz w:val="24"/>
          <w:szCs w:val="24"/>
        </w:rPr>
        <w:t xml:space="preserve"> onderzoek. </w:t>
      </w:r>
    </w:p>
    <w:p w14:paraId="19AAA584" w14:textId="12D6D31B" w:rsidR="00840B26" w:rsidRDefault="00840B26" w:rsidP="00840B26">
      <w:pPr>
        <w:rPr>
          <w:sz w:val="24"/>
          <w:szCs w:val="24"/>
        </w:rPr>
      </w:pPr>
      <w:r>
        <w:rPr>
          <w:sz w:val="24"/>
          <w:szCs w:val="24"/>
        </w:rPr>
        <w:t xml:space="preserve">Het vijfde hoofdstuk </w:t>
      </w:r>
      <w:r w:rsidR="00A63538">
        <w:rPr>
          <w:sz w:val="24"/>
          <w:szCs w:val="24"/>
        </w:rPr>
        <w:t>beschrijft</w:t>
      </w:r>
      <w:r>
        <w:rPr>
          <w:sz w:val="24"/>
          <w:szCs w:val="24"/>
        </w:rPr>
        <w:t xml:space="preserve"> de resultaten. Hier</w:t>
      </w:r>
      <w:r w:rsidR="003D77FC">
        <w:rPr>
          <w:sz w:val="24"/>
          <w:szCs w:val="24"/>
        </w:rPr>
        <w:t xml:space="preserve"> worden </w:t>
      </w:r>
      <w:r>
        <w:rPr>
          <w:sz w:val="24"/>
          <w:szCs w:val="24"/>
        </w:rPr>
        <w:t xml:space="preserve">de resultaten objectief weergegeven. De resultaten zijn afkomstig van de enquête die is </w:t>
      </w:r>
      <w:r w:rsidR="00A63538">
        <w:rPr>
          <w:sz w:val="24"/>
          <w:szCs w:val="24"/>
        </w:rPr>
        <w:t>afgenomen bij</w:t>
      </w:r>
      <w:r>
        <w:rPr>
          <w:sz w:val="24"/>
          <w:szCs w:val="24"/>
        </w:rPr>
        <w:t xml:space="preserve"> de </w:t>
      </w:r>
      <w:r w:rsidR="00753CF0">
        <w:rPr>
          <w:sz w:val="24"/>
          <w:szCs w:val="24"/>
        </w:rPr>
        <w:t>respondentengroep</w:t>
      </w:r>
      <w:r>
        <w:rPr>
          <w:sz w:val="24"/>
          <w:szCs w:val="24"/>
        </w:rPr>
        <w:t xml:space="preserve">. </w:t>
      </w:r>
    </w:p>
    <w:p w14:paraId="37D06C5D" w14:textId="5FEA523D" w:rsidR="00840B26" w:rsidRDefault="00840B26" w:rsidP="00840B26">
      <w:pPr>
        <w:rPr>
          <w:sz w:val="24"/>
          <w:szCs w:val="24"/>
        </w:rPr>
      </w:pPr>
      <w:r>
        <w:rPr>
          <w:sz w:val="24"/>
          <w:szCs w:val="24"/>
        </w:rPr>
        <w:t>Het zesde hoofdstuk staat in het teken van de conclusie.</w:t>
      </w:r>
      <w:r w:rsidR="003B2F71">
        <w:rPr>
          <w:sz w:val="24"/>
          <w:szCs w:val="24"/>
        </w:rPr>
        <w:t xml:space="preserve"> Aan de hand van de resultaten van hoofdstuk </w:t>
      </w:r>
      <w:r w:rsidR="00A63538">
        <w:rPr>
          <w:sz w:val="24"/>
          <w:szCs w:val="24"/>
        </w:rPr>
        <w:t xml:space="preserve">5 </w:t>
      </w:r>
      <w:r w:rsidR="003D77FC">
        <w:rPr>
          <w:sz w:val="24"/>
          <w:szCs w:val="24"/>
        </w:rPr>
        <w:t>worden</w:t>
      </w:r>
      <w:r w:rsidR="003B2F71">
        <w:rPr>
          <w:sz w:val="24"/>
          <w:szCs w:val="24"/>
        </w:rPr>
        <w:t xml:space="preserve"> conclusie</w:t>
      </w:r>
      <w:r w:rsidR="00A63538">
        <w:rPr>
          <w:sz w:val="24"/>
          <w:szCs w:val="24"/>
        </w:rPr>
        <w:t>s</w:t>
      </w:r>
      <w:r w:rsidR="003B2F71">
        <w:rPr>
          <w:sz w:val="24"/>
          <w:szCs w:val="24"/>
        </w:rPr>
        <w:t xml:space="preserve"> getrokken. De hoofdvraag </w:t>
      </w:r>
      <w:r w:rsidR="003D77FC">
        <w:rPr>
          <w:sz w:val="24"/>
          <w:szCs w:val="24"/>
        </w:rPr>
        <w:t xml:space="preserve">wordt </w:t>
      </w:r>
      <w:r w:rsidR="003B2F71">
        <w:rPr>
          <w:sz w:val="24"/>
          <w:szCs w:val="24"/>
        </w:rPr>
        <w:t xml:space="preserve">zo goed mogelijk beantwoord. </w:t>
      </w:r>
    </w:p>
    <w:p w14:paraId="029C2BB7" w14:textId="681C96F5" w:rsidR="003B2F71" w:rsidRDefault="003B2F71" w:rsidP="00840B26">
      <w:pPr>
        <w:rPr>
          <w:sz w:val="24"/>
          <w:szCs w:val="24"/>
        </w:rPr>
      </w:pPr>
      <w:r>
        <w:rPr>
          <w:sz w:val="24"/>
          <w:szCs w:val="24"/>
        </w:rPr>
        <w:t xml:space="preserve">Het laatste hoofdstuk is hoofdstuk </w:t>
      </w:r>
      <w:r w:rsidR="00A63538">
        <w:rPr>
          <w:sz w:val="24"/>
          <w:szCs w:val="24"/>
        </w:rPr>
        <w:t>7</w:t>
      </w:r>
      <w:r>
        <w:rPr>
          <w:sz w:val="24"/>
          <w:szCs w:val="24"/>
        </w:rPr>
        <w:t xml:space="preserve">. Hier </w:t>
      </w:r>
      <w:r w:rsidR="003D77FC">
        <w:rPr>
          <w:sz w:val="24"/>
          <w:szCs w:val="24"/>
        </w:rPr>
        <w:t xml:space="preserve">ligt </w:t>
      </w:r>
      <w:r>
        <w:rPr>
          <w:sz w:val="24"/>
          <w:szCs w:val="24"/>
        </w:rPr>
        <w:t>de aandacht bij de beperkingen van dit onderzoek</w:t>
      </w:r>
      <w:r w:rsidR="00753CF0">
        <w:rPr>
          <w:sz w:val="24"/>
          <w:szCs w:val="24"/>
        </w:rPr>
        <w:t xml:space="preserve">. In dit hoofdstuk </w:t>
      </w:r>
      <w:r w:rsidR="003D77FC">
        <w:rPr>
          <w:sz w:val="24"/>
          <w:szCs w:val="24"/>
        </w:rPr>
        <w:t xml:space="preserve">worden </w:t>
      </w:r>
      <w:r w:rsidR="00753CF0">
        <w:rPr>
          <w:sz w:val="24"/>
          <w:szCs w:val="24"/>
        </w:rPr>
        <w:t xml:space="preserve">ook verbeteringen aangekaart voor een eventueel vervolgonderzoek. </w:t>
      </w:r>
      <w:r>
        <w:rPr>
          <w:sz w:val="24"/>
          <w:szCs w:val="24"/>
        </w:rPr>
        <w:t xml:space="preserve"> </w:t>
      </w:r>
    </w:p>
    <w:p w14:paraId="7CECB669" w14:textId="7E7EBF09" w:rsidR="003B2F71" w:rsidRPr="00840B26" w:rsidRDefault="003B2F71" w:rsidP="00840B26">
      <w:pPr>
        <w:rPr>
          <w:i/>
          <w:iCs/>
          <w:sz w:val="24"/>
          <w:szCs w:val="24"/>
        </w:rPr>
      </w:pPr>
      <w:r>
        <w:rPr>
          <w:sz w:val="24"/>
          <w:szCs w:val="24"/>
        </w:rPr>
        <w:t>Als laatste onderdeel van dit onderzoek zijn de bronnen en de bijlagen toegevoegd</w:t>
      </w:r>
      <w:r w:rsidR="00753CF0">
        <w:rPr>
          <w:sz w:val="24"/>
          <w:szCs w:val="24"/>
        </w:rPr>
        <w:t xml:space="preserve"> di</w:t>
      </w:r>
      <w:r w:rsidR="00A63538">
        <w:rPr>
          <w:sz w:val="24"/>
          <w:szCs w:val="24"/>
        </w:rPr>
        <w:t>e</w:t>
      </w:r>
      <w:r w:rsidR="00753CF0">
        <w:rPr>
          <w:sz w:val="24"/>
          <w:szCs w:val="24"/>
        </w:rPr>
        <w:t xml:space="preserve"> gebruikt zijn. </w:t>
      </w:r>
    </w:p>
    <w:p w14:paraId="0C57E131" w14:textId="28D78EEC" w:rsidR="006D111F" w:rsidRPr="007558E0" w:rsidRDefault="006D111F" w:rsidP="007558E0">
      <w:pPr>
        <w:rPr>
          <w:sz w:val="24"/>
          <w:szCs w:val="24"/>
        </w:rPr>
      </w:pPr>
    </w:p>
    <w:p w14:paraId="06CFA856" w14:textId="77777777" w:rsidR="000A02EE" w:rsidRDefault="000A02EE" w:rsidP="00A44AF5">
      <w:pPr>
        <w:jc w:val="center"/>
        <w:rPr>
          <w:sz w:val="40"/>
          <w:szCs w:val="40"/>
        </w:rPr>
      </w:pPr>
    </w:p>
    <w:p w14:paraId="4023E682" w14:textId="763A15D2" w:rsidR="000A02EE" w:rsidRDefault="000A02EE" w:rsidP="00A44AF5">
      <w:pPr>
        <w:jc w:val="center"/>
        <w:rPr>
          <w:sz w:val="40"/>
          <w:szCs w:val="40"/>
        </w:rPr>
      </w:pPr>
    </w:p>
    <w:p w14:paraId="3E61A244" w14:textId="789F4340" w:rsidR="0019027C" w:rsidRDefault="0019027C" w:rsidP="002B3CDB">
      <w:pPr>
        <w:rPr>
          <w:sz w:val="40"/>
          <w:szCs w:val="40"/>
        </w:rPr>
      </w:pPr>
    </w:p>
    <w:p w14:paraId="3CFE4E80" w14:textId="2BBD64F1" w:rsidR="00447EE6" w:rsidRDefault="00447EE6" w:rsidP="000A02EE">
      <w:pPr>
        <w:pStyle w:val="Kop1"/>
      </w:pPr>
      <w:bookmarkStart w:id="25" w:name="_Hlk122111410"/>
    </w:p>
    <w:p w14:paraId="1BD63284" w14:textId="035CB7F1" w:rsidR="00226F5A" w:rsidRDefault="00226F5A" w:rsidP="00226F5A"/>
    <w:p w14:paraId="17093EB1" w14:textId="52B5E061" w:rsidR="00226F5A" w:rsidRDefault="00226F5A" w:rsidP="00226F5A"/>
    <w:p w14:paraId="266DDDAE" w14:textId="5FDE1A06" w:rsidR="006B117E" w:rsidRDefault="006B117E" w:rsidP="00226F5A"/>
    <w:p w14:paraId="669952C3" w14:textId="77777777" w:rsidR="006B117E" w:rsidRPr="00226F5A" w:rsidRDefault="006B117E" w:rsidP="00226F5A"/>
    <w:p w14:paraId="7BEA7682" w14:textId="03164910" w:rsidR="00040D25" w:rsidRDefault="000A02EE" w:rsidP="000A02EE">
      <w:pPr>
        <w:pStyle w:val="Kop1"/>
      </w:pPr>
      <w:bookmarkStart w:id="26" w:name="_Toc122339339"/>
      <w:r>
        <w:lastRenderedPageBreak/>
        <w:t>Hoofdstuk 2 Het t</w:t>
      </w:r>
      <w:r w:rsidR="00FD1D49" w:rsidRPr="00A44AF5">
        <w:t>heoretisch kader</w:t>
      </w:r>
      <w:bookmarkEnd w:id="26"/>
      <w:r>
        <w:t xml:space="preserve"> </w:t>
      </w:r>
    </w:p>
    <w:p w14:paraId="0B8D9AA3" w14:textId="5F73AD8F" w:rsidR="00C07DA1" w:rsidRDefault="008019A1" w:rsidP="00A44AF5">
      <w:pPr>
        <w:rPr>
          <w:sz w:val="24"/>
          <w:szCs w:val="24"/>
        </w:rPr>
      </w:pPr>
      <w:r>
        <w:rPr>
          <w:sz w:val="24"/>
          <w:szCs w:val="24"/>
        </w:rPr>
        <w:t>Om antwoord te kunnen geven op de hoofdvraag van dit onderzoek zal eerst gekeken worden naar de theorie op het gebied van talentgericht leiderschap.</w:t>
      </w:r>
      <w:r w:rsidR="00C07DA1">
        <w:rPr>
          <w:sz w:val="24"/>
          <w:szCs w:val="24"/>
        </w:rPr>
        <w:t xml:space="preserve"> De theorie die gekoppeld is aan de hoofdvraag zal in dit hoofdstuk worden behandeld en toegelicht. </w:t>
      </w:r>
    </w:p>
    <w:p w14:paraId="5A5B2FD7" w14:textId="5EACDBD6" w:rsidR="00BA640D" w:rsidRDefault="000A02EE" w:rsidP="000A02EE">
      <w:pPr>
        <w:pStyle w:val="Kop2"/>
      </w:pPr>
      <w:bookmarkStart w:id="27" w:name="_Toc122339340"/>
      <w:r>
        <w:t xml:space="preserve">2.1 </w:t>
      </w:r>
      <w:r w:rsidR="00BA640D" w:rsidRPr="00BA640D">
        <w:t>Wat is leiderschap</w:t>
      </w:r>
      <w:bookmarkEnd w:id="27"/>
      <w:r>
        <w:t xml:space="preserve"> </w:t>
      </w:r>
    </w:p>
    <w:p w14:paraId="2007D5D4" w14:textId="341FBDF7" w:rsidR="002D16B8" w:rsidRPr="009F79B5" w:rsidRDefault="00003B01" w:rsidP="00A44AF5">
      <w:pPr>
        <w:rPr>
          <w:color w:val="FF0000"/>
          <w:sz w:val="24"/>
          <w:szCs w:val="24"/>
        </w:rPr>
      </w:pPr>
      <w:r>
        <w:rPr>
          <w:sz w:val="24"/>
          <w:szCs w:val="24"/>
        </w:rPr>
        <w:t xml:space="preserve">Voordat specifiek gekeken kan worden naar het begrip </w:t>
      </w:r>
      <w:r w:rsidR="003C3DEF">
        <w:rPr>
          <w:sz w:val="24"/>
          <w:szCs w:val="24"/>
        </w:rPr>
        <w:t>‘</w:t>
      </w:r>
      <w:r>
        <w:rPr>
          <w:sz w:val="24"/>
          <w:szCs w:val="24"/>
        </w:rPr>
        <w:t>talengericht leiderschap</w:t>
      </w:r>
      <w:r w:rsidR="003C3DEF">
        <w:rPr>
          <w:sz w:val="24"/>
          <w:szCs w:val="24"/>
        </w:rPr>
        <w:t>’</w:t>
      </w:r>
      <w:r w:rsidR="000679D8">
        <w:rPr>
          <w:sz w:val="24"/>
          <w:szCs w:val="24"/>
        </w:rPr>
        <w:t xml:space="preserve"> en de variabelen die hierbij horen</w:t>
      </w:r>
      <w:r w:rsidR="00661654">
        <w:rPr>
          <w:sz w:val="24"/>
          <w:szCs w:val="24"/>
        </w:rPr>
        <w:t>,</w:t>
      </w:r>
      <w:r w:rsidR="000679D8">
        <w:rPr>
          <w:sz w:val="24"/>
          <w:szCs w:val="24"/>
        </w:rPr>
        <w:t xml:space="preserve"> </w:t>
      </w:r>
      <w:r>
        <w:rPr>
          <w:sz w:val="24"/>
          <w:szCs w:val="24"/>
        </w:rPr>
        <w:t xml:space="preserve">is het voor dit onderzoek van belang om eerst te bepalen wat leiderschap in het algemeen inhoudt. De auteur </w:t>
      </w:r>
      <w:proofErr w:type="spellStart"/>
      <w:r>
        <w:rPr>
          <w:sz w:val="24"/>
          <w:szCs w:val="24"/>
        </w:rPr>
        <w:t>Yulk</w:t>
      </w:r>
      <w:proofErr w:type="spellEnd"/>
      <w:r>
        <w:rPr>
          <w:sz w:val="24"/>
          <w:szCs w:val="24"/>
        </w:rPr>
        <w:t xml:space="preserve"> (2010)</w:t>
      </w:r>
      <w:r w:rsidR="000679D8">
        <w:rPr>
          <w:sz w:val="24"/>
          <w:szCs w:val="24"/>
        </w:rPr>
        <w:t xml:space="preserve"> geeft in zijn boek </w:t>
      </w:r>
      <w:r w:rsidR="00661654">
        <w:rPr>
          <w:sz w:val="24"/>
          <w:szCs w:val="24"/>
        </w:rPr>
        <w:t xml:space="preserve">aan </w:t>
      </w:r>
      <w:r w:rsidR="000679D8">
        <w:rPr>
          <w:sz w:val="24"/>
          <w:szCs w:val="24"/>
        </w:rPr>
        <w:t>dat er veel verschillende definities te vinden zijn over dit begrip.</w:t>
      </w:r>
      <w:r w:rsidR="001B03CA">
        <w:rPr>
          <w:sz w:val="24"/>
          <w:szCs w:val="24"/>
        </w:rPr>
        <w:t xml:space="preserve"> De auteur Ralph </w:t>
      </w:r>
      <w:proofErr w:type="spellStart"/>
      <w:r w:rsidR="001B03CA">
        <w:rPr>
          <w:sz w:val="24"/>
          <w:szCs w:val="24"/>
        </w:rPr>
        <w:t>Stogdill</w:t>
      </w:r>
      <w:proofErr w:type="spellEnd"/>
      <w:r w:rsidR="001B03CA">
        <w:rPr>
          <w:sz w:val="24"/>
          <w:szCs w:val="24"/>
        </w:rPr>
        <w:t xml:space="preserve"> (1974) </w:t>
      </w:r>
      <w:r w:rsidR="009832E7">
        <w:rPr>
          <w:sz w:val="24"/>
          <w:szCs w:val="24"/>
        </w:rPr>
        <w:t>kwam tot dezelfde conclusie in zijn grote literatuurstudie naar dit onderwerp</w:t>
      </w:r>
      <w:r w:rsidR="001B03CA">
        <w:rPr>
          <w:sz w:val="24"/>
          <w:szCs w:val="24"/>
        </w:rPr>
        <w:t xml:space="preserve">. Zijn conclusie was dat er net zo veel definities over leiderschap bestaan als dat er onderzoekers zijn geweest die dit begrip hebben </w:t>
      </w:r>
      <w:r w:rsidR="00661654">
        <w:rPr>
          <w:sz w:val="24"/>
          <w:szCs w:val="24"/>
        </w:rPr>
        <w:t xml:space="preserve">geprobeerd </w:t>
      </w:r>
      <w:r w:rsidR="001B03CA">
        <w:rPr>
          <w:sz w:val="24"/>
          <w:szCs w:val="24"/>
        </w:rPr>
        <w:t>te definiëren.</w:t>
      </w:r>
      <w:r w:rsidR="005A534D">
        <w:rPr>
          <w:sz w:val="24"/>
          <w:szCs w:val="24"/>
        </w:rPr>
        <w:t xml:space="preserve"> Een andere opvallende conclusie van Ralph </w:t>
      </w:r>
      <w:proofErr w:type="spellStart"/>
      <w:r w:rsidR="005A534D">
        <w:rPr>
          <w:sz w:val="24"/>
          <w:szCs w:val="24"/>
        </w:rPr>
        <w:t>Stogdill</w:t>
      </w:r>
      <w:proofErr w:type="spellEnd"/>
      <w:r w:rsidR="005A534D">
        <w:rPr>
          <w:sz w:val="24"/>
          <w:szCs w:val="24"/>
        </w:rPr>
        <w:t xml:space="preserve"> (1974) was </w:t>
      </w:r>
      <w:r w:rsidR="009832E7">
        <w:rPr>
          <w:sz w:val="24"/>
          <w:szCs w:val="24"/>
        </w:rPr>
        <w:t xml:space="preserve">dat als </w:t>
      </w:r>
      <w:r w:rsidR="005A534D">
        <w:rPr>
          <w:sz w:val="24"/>
          <w:szCs w:val="24"/>
        </w:rPr>
        <w:t>leiderschap in de kern over van alles</w:t>
      </w:r>
      <w:r w:rsidR="0018175D">
        <w:rPr>
          <w:sz w:val="24"/>
          <w:szCs w:val="24"/>
        </w:rPr>
        <w:t xml:space="preserve"> kan gaan, het uiteindelijk nergens over</w:t>
      </w:r>
      <w:r w:rsidR="00661654">
        <w:rPr>
          <w:sz w:val="24"/>
          <w:szCs w:val="24"/>
        </w:rPr>
        <w:t xml:space="preserve"> gaat</w:t>
      </w:r>
      <w:r w:rsidR="0018175D">
        <w:rPr>
          <w:sz w:val="24"/>
          <w:szCs w:val="24"/>
        </w:rPr>
        <w:t xml:space="preserve">. </w:t>
      </w:r>
      <w:r w:rsidR="009F79B5" w:rsidRPr="009F79B5">
        <w:rPr>
          <w:color w:val="FF0000"/>
          <w:sz w:val="24"/>
          <w:szCs w:val="24"/>
        </w:rPr>
        <w:t>De</w:t>
      </w:r>
      <w:r w:rsidR="009F79B5">
        <w:rPr>
          <w:color w:val="FF0000"/>
          <w:sz w:val="24"/>
          <w:szCs w:val="24"/>
        </w:rPr>
        <w:t>ze uitspraak is opmerkelijk</w:t>
      </w:r>
      <w:r w:rsidR="00661654">
        <w:rPr>
          <w:color w:val="FF0000"/>
          <w:sz w:val="24"/>
          <w:szCs w:val="24"/>
        </w:rPr>
        <w:t>,</w:t>
      </w:r>
      <w:r w:rsidR="009F79B5">
        <w:rPr>
          <w:color w:val="FF0000"/>
          <w:sz w:val="24"/>
          <w:szCs w:val="24"/>
        </w:rPr>
        <w:t xml:space="preserve"> omdat </w:t>
      </w:r>
      <w:proofErr w:type="spellStart"/>
      <w:r w:rsidR="009F79B5">
        <w:rPr>
          <w:color w:val="FF0000"/>
          <w:sz w:val="24"/>
          <w:szCs w:val="24"/>
        </w:rPr>
        <w:t>Stogdill</w:t>
      </w:r>
      <w:proofErr w:type="spellEnd"/>
      <w:r w:rsidR="009F79B5">
        <w:rPr>
          <w:color w:val="FF0000"/>
          <w:sz w:val="24"/>
          <w:szCs w:val="24"/>
        </w:rPr>
        <w:t xml:space="preserve"> al </w:t>
      </w:r>
      <w:r w:rsidR="00661654">
        <w:rPr>
          <w:color w:val="FF0000"/>
          <w:sz w:val="24"/>
          <w:szCs w:val="24"/>
        </w:rPr>
        <w:t xml:space="preserve">in 1974 </w:t>
      </w:r>
      <w:r w:rsidR="009F79B5">
        <w:rPr>
          <w:color w:val="FF0000"/>
          <w:sz w:val="24"/>
          <w:szCs w:val="24"/>
        </w:rPr>
        <w:t>tot deze conclusie kwam</w:t>
      </w:r>
      <w:r w:rsidR="00661654">
        <w:rPr>
          <w:color w:val="FF0000"/>
          <w:sz w:val="24"/>
          <w:szCs w:val="24"/>
        </w:rPr>
        <w:t xml:space="preserve">, </w:t>
      </w:r>
      <w:r w:rsidR="009F79B5">
        <w:rPr>
          <w:color w:val="FF0000"/>
          <w:sz w:val="24"/>
          <w:szCs w:val="24"/>
        </w:rPr>
        <w:t xml:space="preserve">voordat er duizenden onderzoeken over leiderschap gepubliceerd waren.   </w:t>
      </w:r>
    </w:p>
    <w:p w14:paraId="09C18922" w14:textId="1EF7D790" w:rsidR="00614D97" w:rsidRPr="001E19EC" w:rsidRDefault="00B97831" w:rsidP="00A44AF5">
      <w:pPr>
        <w:rPr>
          <w:color w:val="FF0000"/>
          <w:sz w:val="24"/>
          <w:szCs w:val="24"/>
        </w:rPr>
      </w:pPr>
      <w:r>
        <w:rPr>
          <w:sz w:val="24"/>
          <w:szCs w:val="24"/>
        </w:rPr>
        <w:t>Zoals uit bovenstaande tekst</w:t>
      </w:r>
      <w:r w:rsidR="00661654">
        <w:rPr>
          <w:sz w:val="24"/>
          <w:szCs w:val="24"/>
        </w:rPr>
        <w:t xml:space="preserve"> is op te maken,</w:t>
      </w:r>
      <w:r>
        <w:rPr>
          <w:sz w:val="24"/>
          <w:szCs w:val="24"/>
        </w:rPr>
        <w:t xml:space="preserve"> is</w:t>
      </w:r>
      <w:r w:rsidR="00BD5E12">
        <w:rPr>
          <w:sz w:val="24"/>
          <w:szCs w:val="24"/>
        </w:rPr>
        <w:t xml:space="preserve"> het </w:t>
      </w:r>
      <w:r>
        <w:rPr>
          <w:sz w:val="24"/>
          <w:szCs w:val="24"/>
        </w:rPr>
        <w:t xml:space="preserve">moeilijk om een duidelijke definitie van het begrip </w:t>
      </w:r>
      <w:r w:rsidR="003C3DEF">
        <w:rPr>
          <w:sz w:val="24"/>
          <w:szCs w:val="24"/>
        </w:rPr>
        <w:t>‘</w:t>
      </w:r>
      <w:r>
        <w:rPr>
          <w:sz w:val="24"/>
          <w:szCs w:val="24"/>
        </w:rPr>
        <w:t>leiderschap</w:t>
      </w:r>
      <w:r w:rsidR="003C3DEF">
        <w:rPr>
          <w:sz w:val="24"/>
          <w:szCs w:val="24"/>
        </w:rPr>
        <w:t>’</w:t>
      </w:r>
      <w:r>
        <w:rPr>
          <w:sz w:val="24"/>
          <w:szCs w:val="24"/>
        </w:rPr>
        <w:t xml:space="preserve"> </w:t>
      </w:r>
      <w:r w:rsidR="00FB59EF">
        <w:rPr>
          <w:sz w:val="24"/>
          <w:szCs w:val="24"/>
        </w:rPr>
        <w:t>te formuleren.</w:t>
      </w:r>
      <w:r w:rsidR="009227F2">
        <w:rPr>
          <w:sz w:val="24"/>
          <w:szCs w:val="24"/>
        </w:rPr>
        <w:t xml:space="preserve"> </w:t>
      </w:r>
      <w:r w:rsidR="009227F2">
        <w:rPr>
          <w:color w:val="FF0000"/>
          <w:sz w:val="24"/>
          <w:szCs w:val="24"/>
        </w:rPr>
        <w:t xml:space="preserve">Volgens </w:t>
      </w:r>
      <w:r w:rsidR="009227F2" w:rsidRPr="00900F93">
        <w:rPr>
          <w:color w:val="FF0000"/>
          <w:sz w:val="24"/>
          <w:szCs w:val="24"/>
        </w:rPr>
        <w:t xml:space="preserve">Bos </w:t>
      </w:r>
      <w:r w:rsidR="00D9719F">
        <w:rPr>
          <w:color w:val="FF0000"/>
          <w:sz w:val="24"/>
          <w:szCs w:val="24"/>
        </w:rPr>
        <w:t>en</w:t>
      </w:r>
      <w:r w:rsidR="009227F2" w:rsidRPr="00900F93">
        <w:rPr>
          <w:color w:val="FF0000"/>
          <w:sz w:val="24"/>
          <w:szCs w:val="24"/>
        </w:rPr>
        <w:t xml:space="preserve"> Pardoen (2018)</w:t>
      </w:r>
      <w:r w:rsidR="009227F2">
        <w:rPr>
          <w:color w:val="FF0000"/>
          <w:sz w:val="24"/>
          <w:szCs w:val="24"/>
        </w:rPr>
        <w:t xml:space="preserve"> moet de focus niet liggen op het kiezen van de juiste definitie van leiderschap</w:t>
      </w:r>
      <w:r w:rsidR="00661654">
        <w:rPr>
          <w:color w:val="FF0000"/>
          <w:sz w:val="24"/>
          <w:szCs w:val="24"/>
        </w:rPr>
        <w:t>,</w:t>
      </w:r>
      <w:r w:rsidR="009227F2">
        <w:rPr>
          <w:color w:val="FF0000"/>
          <w:sz w:val="24"/>
          <w:szCs w:val="24"/>
        </w:rPr>
        <w:t xml:space="preserve"> </w:t>
      </w:r>
      <w:r w:rsidR="00124935">
        <w:rPr>
          <w:color w:val="FF0000"/>
          <w:sz w:val="24"/>
          <w:szCs w:val="24"/>
        </w:rPr>
        <w:t>maar moet gekeken worden naar de opbrengsten van leiders</w:t>
      </w:r>
      <w:r w:rsidR="00661654">
        <w:rPr>
          <w:color w:val="FF0000"/>
          <w:sz w:val="24"/>
          <w:szCs w:val="24"/>
        </w:rPr>
        <w:t>c</w:t>
      </w:r>
      <w:r w:rsidR="00124935">
        <w:rPr>
          <w:color w:val="FF0000"/>
          <w:sz w:val="24"/>
          <w:szCs w:val="24"/>
        </w:rPr>
        <w:t xml:space="preserve">hap. </w:t>
      </w:r>
      <w:r w:rsidR="00FB59EF">
        <w:rPr>
          <w:sz w:val="24"/>
          <w:szCs w:val="24"/>
        </w:rPr>
        <w:t xml:space="preserve">De vraag </w:t>
      </w:r>
      <w:r w:rsidR="00661654">
        <w:rPr>
          <w:sz w:val="24"/>
          <w:szCs w:val="24"/>
        </w:rPr>
        <w:t>“W</w:t>
      </w:r>
      <w:r w:rsidR="00FB59EF">
        <w:rPr>
          <w:sz w:val="24"/>
          <w:szCs w:val="24"/>
        </w:rPr>
        <w:t>at levert leiderschap nou precies op</w:t>
      </w:r>
      <w:r w:rsidR="00661654">
        <w:rPr>
          <w:sz w:val="24"/>
          <w:szCs w:val="24"/>
        </w:rPr>
        <w:t>?”</w:t>
      </w:r>
      <w:r w:rsidR="00FB59EF">
        <w:rPr>
          <w:sz w:val="24"/>
          <w:szCs w:val="24"/>
        </w:rPr>
        <w:t xml:space="preserve"> zou een </w:t>
      </w:r>
      <w:r w:rsidR="00364FFD">
        <w:rPr>
          <w:sz w:val="24"/>
          <w:szCs w:val="24"/>
        </w:rPr>
        <w:t>logische</w:t>
      </w:r>
      <w:r w:rsidR="00FB59EF">
        <w:rPr>
          <w:sz w:val="24"/>
          <w:szCs w:val="24"/>
        </w:rPr>
        <w:t xml:space="preserve"> </w:t>
      </w:r>
      <w:r w:rsidR="00FB59EF" w:rsidRPr="00401217">
        <w:rPr>
          <w:color w:val="FF0000"/>
          <w:sz w:val="24"/>
          <w:szCs w:val="24"/>
        </w:rPr>
        <w:t xml:space="preserve">vervolgvraag </w:t>
      </w:r>
      <w:r w:rsidR="00FB59EF">
        <w:rPr>
          <w:sz w:val="24"/>
          <w:szCs w:val="24"/>
        </w:rPr>
        <w:t>kunnen zijn.</w:t>
      </w:r>
      <w:r w:rsidR="00D9719F">
        <w:rPr>
          <w:sz w:val="24"/>
          <w:szCs w:val="24"/>
        </w:rPr>
        <w:t xml:space="preserve"> </w:t>
      </w:r>
      <w:r w:rsidR="00594EA9">
        <w:rPr>
          <w:sz w:val="24"/>
          <w:szCs w:val="24"/>
        </w:rPr>
        <w:t xml:space="preserve">Quinn, </w:t>
      </w:r>
      <w:proofErr w:type="spellStart"/>
      <w:r w:rsidR="00594EA9">
        <w:rPr>
          <w:sz w:val="24"/>
          <w:szCs w:val="24"/>
        </w:rPr>
        <w:t>Faerman</w:t>
      </w:r>
      <w:proofErr w:type="spellEnd"/>
      <w:r w:rsidR="00594EA9">
        <w:rPr>
          <w:sz w:val="24"/>
          <w:szCs w:val="24"/>
        </w:rPr>
        <w:t xml:space="preserve">, Thompson, </w:t>
      </w:r>
      <w:proofErr w:type="spellStart"/>
      <w:r w:rsidR="00594EA9">
        <w:rPr>
          <w:sz w:val="24"/>
          <w:szCs w:val="24"/>
        </w:rPr>
        <w:t>Mcgrath</w:t>
      </w:r>
      <w:proofErr w:type="spellEnd"/>
      <w:r w:rsidR="00594EA9">
        <w:rPr>
          <w:sz w:val="24"/>
          <w:szCs w:val="24"/>
        </w:rPr>
        <w:t xml:space="preserve"> en </w:t>
      </w:r>
      <w:proofErr w:type="spellStart"/>
      <w:r w:rsidR="00594EA9">
        <w:rPr>
          <w:sz w:val="24"/>
          <w:szCs w:val="24"/>
        </w:rPr>
        <w:t>Bright</w:t>
      </w:r>
      <w:proofErr w:type="spellEnd"/>
      <w:r w:rsidR="00594EA9">
        <w:rPr>
          <w:sz w:val="24"/>
          <w:szCs w:val="24"/>
        </w:rPr>
        <w:t xml:space="preserve"> (2015) </w:t>
      </w:r>
      <w:r w:rsidR="00FB59EF">
        <w:rPr>
          <w:sz w:val="24"/>
          <w:szCs w:val="24"/>
        </w:rPr>
        <w:t>zeggen hierover het volgende</w:t>
      </w:r>
      <w:r w:rsidR="00661654">
        <w:rPr>
          <w:sz w:val="24"/>
          <w:szCs w:val="24"/>
        </w:rPr>
        <w:t>:</w:t>
      </w:r>
      <w:r w:rsidR="00FB59EF">
        <w:rPr>
          <w:sz w:val="24"/>
          <w:szCs w:val="24"/>
        </w:rPr>
        <w:t xml:space="preserve"> </w:t>
      </w:r>
      <w:r w:rsidR="00661654">
        <w:rPr>
          <w:sz w:val="24"/>
          <w:szCs w:val="24"/>
        </w:rPr>
        <w:t>v</w:t>
      </w:r>
      <w:r w:rsidR="00FB59EF">
        <w:rPr>
          <w:sz w:val="24"/>
          <w:szCs w:val="24"/>
        </w:rPr>
        <w:t xml:space="preserve">olgens de auteurs </w:t>
      </w:r>
      <w:r w:rsidR="00FB59EF" w:rsidRPr="00401217">
        <w:rPr>
          <w:color w:val="FF0000"/>
          <w:sz w:val="24"/>
          <w:szCs w:val="24"/>
        </w:rPr>
        <w:t xml:space="preserve">heeft </w:t>
      </w:r>
      <w:r w:rsidR="00FB59EF">
        <w:rPr>
          <w:sz w:val="24"/>
          <w:szCs w:val="24"/>
        </w:rPr>
        <w:t>elk leiderschapsmodel zijn voor- en nadelen</w:t>
      </w:r>
      <w:r w:rsidR="001E3539">
        <w:rPr>
          <w:sz w:val="24"/>
          <w:szCs w:val="24"/>
        </w:rPr>
        <w:t xml:space="preserve"> als het gaat over leiderschap. De auteurs benadrukken dat een goede leider </w:t>
      </w:r>
      <w:r w:rsidR="001E3539" w:rsidRPr="00BF5EDB">
        <w:rPr>
          <w:color w:val="FF0000"/>
          <w:sz w:val="24"/>
          <w:szCs w:val="24"/>
        </w:rPr>
        <w:t>in</w:t>
      </w:r>
      <w:r w:rsidR="00BF5EDB" w:rsidRPr="00BF5EDB">
        <w:rPr>
          <w:color w:val="FF0000"/>
          <w:sz w:val="24"/>
          <w:szCs w:val="24"/>
        </w:rPr>
        <w:t xml:space="preserve"> </w:t>
      </w:r>
      <w:r w:rsidR="001E3539" w:rsidRPr="00BF5EDB">
        <w:rPr>
          <w:color w:val="FF0000"/>
          <w:sz w:val="24"/>
          <w:szCs w:val="24"/>
        </w:rPr>
        <w:t xml:space="preserve">staat </w:t>
      </w:r>
      <w:r w:rsidR="001E3539">
        <w:rPr>
          <w:sz w:val="24"/>
          <w:szCs w:val="24"/>
        </w:rPr>
        <w:t>moet zijn om de verschillende modellen te integreren.</w:t>
      </w:r>
      <w:r w:rsidR="00124935">
        <w:rPr>
          <w:sz w:val="24"/>
          <w:szCs w:val="24"/>
        </w:rPr>
        <w:t xml:space="preserve"> </w:t>
      </w:r>
      <w:r w:rsidR="00124935">
        <w:rPr>
          <w:color w:val="FF0000"/>
          <w:sz w:val="24"/>
          <w:szCs w:val="24"/>
        </w:rPr>
        <w:t xml:space="preserve">Deze conclusie heeft te maken met het feit dat de leiderschapsmodellen </w:t>
      </w:r>
      <w:proofErr w:type="spellStart"/>
      <w:r w:rsidR="00124935">
        <w:rPr>
          <w:color w:val="FF0000"/>
          <w:sz w:val="24"/>
          <w:szCs w:val="24"/>
        </w:rPr>
        <w:t>situatiegebonden</w:t>
      </w:r>
      <w:proofErr w:type="spellEnd"/>
      <w:r w:rsidR="00124935">
        <w:rPr>
          <w:color w:val="FF0000"/>
          <w:sz w:val="24"/>
          <w:szCs w:val="24"/>
        </w:rPr>
        <w:t xml:space="preserve"> zijn en niet per definitie gezegd kan worden dat het ene model beter is dan het andere. Het is wenselijk voor een goede leider dat hij of zij in staat is om de verschillende modellen te integreren per situatie en te kijken wat het beste bij de situatie </w:t>
      </w:r>
      <w:r w:rsidR="00124935" w:rsidRPr="00124935">
        <w:rPr>
          <w:color w:val="FF0000"/>
          <w:sz w:val="24"/>
          <w:szCs w:val="24"/>
        </w:rPr>
        <w:t xml:space="preserve">past </w:t>
      </w:r>
      <w:r w:rsidR="00594EA9" w:rsidRPr="00594EA9">
        <w:rPr>
          <w:color w:val="FF0000"/>
          <w:sz w:val="24"/>
          <w:szCs w:val="24"/>
        </w:rPr>
        <w:t xml:space="preserve">(Quinn et al., </w:t>
      </w:r>
      <w:r w:rsidR="001C3BAA" w:rsidRPr="00594EA9">
        <w:rPr>
          <w:color w:val="FF0000"/>
          <w:sz w:val="24"/>
          <w:szCs w:val="24"/>
        </w:rPr>
        <w:t>2015)</w:t>
      </w:r>
      <w:r w:rsidR="00594EA9" w:rsidRPr="00594EA9">
        <w:rPr>
          <w:color w:val="FF0000"/>
          <w:sz w:val="24"/>
          <w:szCs w:val="24"/>
        </w:rPr>
        <w:t>.</w:t>
      </w:r>
      <w:r w:rsidR="00594EA9">
        <w:rPr>
          <w:color w:val="FF0000"/>
          <w:sz w:val="24"/>
          <w:szCs w:val="24"/>
        </w:rPr>
        <w:t xml:space="preserve"> </w:t>
      </w:r>
      <w:r w:rsidR="002D16B8">
        <w:rPr>
          <w:sz w:val="24"/>
          <w:szCs w:val="24"/>
        </w:rPr>
        <w:t xml:space="preserve">De auteur </w:t>
      </w:r>
      <w:proofErr w:type="spellStart"/>
      <w:r w:rsidR="002D16B8">
        <w:rPr>
          <w:sz w:val="24"/>
          <w:szCs w:val="24"/>
        </w:rPr>
        <w:t>Tiggelaar</w:t>
      </w:r>
      <w:proofErr w:type="spellEnd"/>
      <w:r w:rsidR="002D16B8">
        <w:rPr>
          <w:sz w:val="24"/>
          <w:szCs w:val="24"/>
        </w:rPr>
        <w:t xml:space="preserve"> (2009) heeft het werk van de bovenstaande auteurs onderzocht en kwam tot de conclusie dat de modellen per situatie</w:t>
      </w:r>
      <w:r w:rsidR="00C31F29">
        <w:rPr>
          <w:sz w:val="24"/>
          <w:szCs w:val="24"/>
        </w:rPr>
        <w:t xml:space="preserve"> anders werken</w:t>
      </w:r>
      <w:r w:rsidR="0090111F">
        <w:rPr>
          <w:sz w:val="24"/>
          <w:szCs w:val="24"/>
        </w:rPr>
        <w:t>,</w:t>
      </w:r>
      <w:r w:rsidR="00C31F29">
        <w:rPr>
          <w:sz w:val="24"/>
          <w:szCs w:val="24"/>
        </w:rPr>
        <w:t xml:space="preserve"> waardoor je kan zeggen dat het ene model </w:t>
      </w:r>
      <w:r w:rsidR="000C2857">
        <w:rPr>
          <w:sz w:val="24"/>
          <w:szCs w:val="24"/>
        </w:rPr>
        <w:t xml:space="preserve">niet </w:t>
      </w:r>
      <w:r w:rsidR="00C31F29">
        <w:rPr>
          <w:sz w:val="24"/>
          <w:szCs w:val="24"/>
        </w:rPr>
        <w:t xml:space="preserve">beter is dan </w:t>
      </w:r>
      <w:r w:rsidR="0090111F">
        <w:rPr>
          <w:sz w:val="24"/>
          <w:szCs w:val="24"/>
        </w:rPr>
        <w:t>het</w:t>
      </w:r>
      <w:r w:rsidR="00C31F29">
        <w:rPr>
          <w:sz w:val="24"/>
          <w:szCs w:val="24"/>
        </w:rPr>
        <w:t xml:space="preserve"> andere. </w:t>
      </w:r>
      <w:r w:rsidR="00312624" w:rsidRPr="00312624">
        <w:rPr>
          <w:color w:val="FF0000"/>
          <w:sz w:val="24"/>
          <w:szCs w:val="24"/>
        </w:rPr>
        <w:t>De verschillende modellen</w:t>
      </w:r>
      <w:r w:rsidR="00C31F29" w:rsidRPr="00312624">
        <w:rPr>
          <w:color w:val="FF0000"/>
          <w:sz w:val="24"/>
          <w:szCs w:val="24"/>
        </w:rPr>
        <w:t xml:space="preserve"> </w:t>
      </w:r>
      <w:r w:rsidR="00312624" w:rsidRPr="00312624">
        <w:rPr>
          <w:color w:val="FF0000"/>
          <w:sz w:val="24"/>
          <w:szCs w:val="24"/>
        </w:rPr>
        <w:t>zijn</w:t>
      </w:r>
      <w:r w:rsidR="00C31F29" w:rsidRPr="00312624">
        <w:rPr>
          <w:color w:val="FF0000"/>
          <w:sz w:val="24"/>
          <w:szCs w:val="24"/>
        </w:rPr>
        <w:t xml:space="preserve"> </w:t>
      </w:r>
      <w:r w:rsidR="00C31F29">
        <w:rPr>
          <w:sz w:val="24"/>
          <w:szCs w:val="24"/>
        </w:rPr>
        <w:t xml:space="preserve">dus heel </w:t>
      </w:r>
      <w:proofErr w:type="spellStart"/>
      <w:r w:rsidR="00C31F29">
        <w:rPr>
          <w:sz w:val="24"/>
          <w:szCs w:val="24"/>
        </w:rPr>
        <w:t>situatiegebonden</w:t>
      </w:r>
      <w:proofErr w:type="spellEnd"/>
      <w:r w:rsidR="00C31F29">
        <w:rPr>
          <w:sz w:val="24"/>
          <w:szCs w:val="24"/>
        </w:rPr>
        <w:t>. Verder stelde hij dat de moderne leider</w:t>
      </w:r>
      <w:r w:rsidR="00614D97">
        <w:rPr>
          <w:sz w:val="24"/>
          <w:szCs w:val="24"/>
        </w:rPr>
        <w:t xml:space="preserve"> van het </w:t>
      </w:r>
      <w:r w:rsidR="00A00DC4">
        <w:rPr>
          <w:sz w:val="24"/>
          <w:szCs w:val="24"/>
        </w:rPr>
        <w:t>‘</w:t>
      </w:r>
      <w:r w:rsidR="00004494">
        <w:rPr>
          <w:color w:val="FF0000"/>
          <w:sz w:val="24"/>
          <w:szCs w:val="24"/>
        </w:rPr>
        <w:t>of-of</w:t>
      </w:r>
      <w:r w:rsidR="00614D97" w:rsidRPr="00004494">
        <w:rPr>
          <w:color w:val="FF0000"/>
          <w:sz w:val="24"/>
          <w:szCs w:val="24"/>
        </w:rPr>
        <w:t xml:space="preserve"> </w:t>
      </w:r>
      <w:r w:rsidR="00614D97">
        <w:rPr>
          <w:sz w:val="24"/>
          <w:szCs w:val="24"/>
        </w:rPr>
        <w:t>denken</w:t>
      </w:r>
      <w:r w:rsidR="00A00DC4">
        <w:rPr>
          <w:sz w:val="24"/>
          <w:szCs w:val="24"/>
        </w:rPr>
        <w:t>’</w:t>
      </w:r>
      <w:r w:rsidR="00614D97">
        <w:rPr>
          <w:sz w:val="24"/>
          <w:szCs w:val="24"/>
        </w:rPr>
        <w:t xml:space="preserve"> af moet stappen en zich moet focussen op het </w:t>
      </w:r>
      <w:r w:rsidR="0090111F">
        <w:rPr>
          <w:sz w:val="24"/>
          <w:szCs w:val="24"/>
        </w:rPr>
        <w:t>‘</w:t>
      </w:r>
      <w:proofErr w:type="spellStart"/>
      <w:r w:rsidR="00004494" w:rsidRPr="00004494">
        <w:rPr>
          <w:color w:val="FF0000"/>
          <w:sz w:val="24"/>
          <w:szCs w:val="24"/>
        </w:rPr>
        <w:t>en-en</w:t>
      </w:r>
      <w:proofErr w:type="spellEnd"/>
      <w:r w:rsidR="00614D97" w:rsidRPr="00004494">
        <w:rPr>
          <w:color w:val="FF0000"/>
          <w:sz w:val="24"/>
          <w:szCs w:val="24"/>
        </w:rPr>
        <w:t xml:space="preserve"> </w:t>
      </w:r>
      <w:r w:rsidR="00614D97">
        <w:rPr>
          <w:sz w:val="24"/>
          <w:szCs w:val="24"/>
        </w:rPr>
        <w:t>denken</w:t>
      </w:r>
      <w:r w:rsidR="0090111F">
        <w:rPr>
          <w:sz w:val="24"/>
          <w:szCs w:val="24"/>
        </w:rPr>
        <w:t>’</w:t>
      </w:r>
      <w:r w:rsidR="00614D97">
        <w:rPr>
          <w:sz w:val="24"/>
          <w:szCs w:val="24"/>
        </w:rPr>
        <w:t>.</w:t>
      </w:r>
      <w:r w:rsidR="001E19EC">
        <w:rPr>
          <w:sz w:val="24"/>
          <w:szCs w:val="24"/>
        </w:rPr>
        <w:t xml:space="preserve"> </w:t>
      </w:r>
      <w:r w:rsidR="001E19EC">
        <w:rPr>
          <w:color w:val="FF0000"/>
          <w:sz w:val="24"/>
          <w:szCs w:val="24"/>
        </w:rPr>
        <w:t xml:space="preserve">Volgens </w:t>
      </w:r>
      <w:proofErr w:type="spellStart"/>
      <w:r w:rsidR="001E19EC" w:rsidRPr="001E19EC">
        <w:rPr>
          <w:color w:val="FF0000"/>
          <w:sz w:val="24"/>
          <w:szCs w:val="24"/>
        </w:rPr>
        <w:t>Tiggelaar</w:t>
      </w:r>
      <w:proofErr w:type="spellEnd"/>
      <w:r w:rsidR="001E19EC" w:rsidRPr="001E19EC">
        <w:rPr>
          <w:color w:val="FF0000"/>
          <w:sz w:val="24"/>
          <w:szCs w:val="24"/>
        </w:rPr>
        <w:t xml:space="preserve"> (2009)</w:t>
      </w:r>
      <w:r w:rsidR="001E19EC">
        <w:rPr>
          <w:color w:val="FF0000"/>
          <w:sz w:val="24"/>
          <w:szCs w:val="24"/>
        </w:rPr>
        <w:t xml:space="preserve"> </w:t>
      </w:r>
      <w:r w:rsidR="00A00DC4">
        <w:rPr>
          <w:color w:val="FF0000"/>
          <w:sz w:val="24"/>
          <w:szCs w:val="24"/>
        </w:rPr>
        <w:t xml:space="preserve">heeft </w:t>
      </w:r>
      <w:r w:rsidR="0090111F">
        <w:rPr>
          <w:color w:val="FF0000"/>
          <w:sz w:val="24"/>
          <w:szCs w:val="24"/>
        </w:rPr>
        <w:t>dit</w:t>
      </w:r>
      <w:r w:rsidR="001E19EC">
        <w:rPr>
          <w:color w:val="FF0000"/>
          <w:sz w:val="24"/>
          <w:szCs w:val="24"/>
        </w:rPr>
        <w:t xml:space="preserve"> te maken met de manier van denken van de leidinggevenden.</w:t>
      </w:r>
      <w:r w:rsidR="00004494">
        <w:rPr>
          <w:color w:val="FF0000"/>
          <w:sz w:val="24"/>
          <w:szCs w:val="24"/>
        </w:rPr>
        <w:t xml:space="preserve"> Het </w:t>
      </w:r>
      <w:r w:rsidR="00A00DC4">
        <w:rPr>
          <w:color w:val="FF0000"/>
          <w:sz w:val="24"/>
          <w:szCs w:val="24"/>
        </w:rPr>
        <w:t>‘</w:t>
      </w:r>
      <w:proofErr w:type="spellStart"/>
      <w:r w:rsidR="00004494">
        <w:rPr>
          <w:color w:val="FF0000"/>
          <w:sz w:val="24"/>
          <w:szCs w:val="24"/>
        </w:rPr>
        <w:t>en-en</w:t>
      </w:r>
      <w:proofErr w:type="spellEnd"/>
      <w:r w:rsidR="00004494">
        <w:rPr>
          <w:color w:val="FF0000"/>
          <w:sz w:val="24"/>
          <w:szCs w:val="24"/>
        </w:rPr>
        <w:t xml:space="preserve"> denken</w:t>
      </w:r>
      <w:r w:rsidR="00A00DC4">
        <w:rPr>
          <w:color w:val="FF0000"/>
          <w:sz w:val="24"/>
          <w:szCs w:val="24"/>
        </w:rPr>
        <w:t>’</w:t>
      </w:r>
      <w:r w:rsidR="00004494">
        <w:rPr>
          <w:color w:val="FF0000"/>
          <w:sz w:val="24"/>
          <w:szCs w:val="24"/>
        </w:rPr>
        <w:t xml:space="preserve"> is een vorm van niet</w:t>
      </w:r>
      <w:r w:rsidR="0090111F">
        <w:rPr>
          <w:color w:val="FF0000"/>
          <w:sz w:val="24"/>
          <w:szCs w:val="24"/>
        </w:rPr>
        <w:t>-</w:t>
      </w:r>
      <w:r w:rsidR="00004494">
        <w:rPr>
          <w:color w:val="FF0000"/>
          <w:sz w:val="24"/>
          <w:szCs w:val="24"/>
        </w:rPr>
        <w:t xml:space="preserve">lineair denken waarbij de gedachtegang op het eerste </w:t>
      </w:r>
      <w:r w:rsidR="0090111F">
        <w:rPr>
          <w:color w:val="FF0000"/>
          <w:sz w:val="24"/>
          <w:szCs w:val="24"/>
        </w:rPr>
        <w:t>gezicht</w:t>
      </w:r>
      <w:r w:rsidR="00004494">
        <w:rPr>
          <w:color w:val="FF0000"/>
          <w:sz w:val="24"/>
          <w:szCs w:val="24"/>
        </w:rPr>
        <w:t xml:space="preserve"> tegenstrijdig lijkt te zijn maar </w:t>
      </w:r>
      <w:r w:rsidR="00A00DC4">
        <w:rPr>
          <w:color w:val="FF0000"/>
          <w:sz w:val="24"/>
          <w:szCs w:val="24"/>
        </w:rPr>
        <w:t xml:space="preserve">na verder onderzoek </w:t>
      </w:r>
      <w:r w:rsidR="00004494">
        <w:rPr>
          <w:color w:val="FF0000"/>
          <w:sz w:val="24"/>
          <w:szCs w:val="24"/>
        </w:rPr>
        <w:t xml:space="preserve">wel een kern van waarheid lijkt te bevatten. Het </w:t>
      </w:r>
      <w:r w:rsidR="00A00DC4">
        <w:rPr>
          <w:color w:val="FF0000"/>
          <w:sz w:val="24"/>
          <w:szCs w:val="24"/>
        </w:rPr>
        <w:t>‘</w:t>
      </w:r>
      <w:r w:rsidR="00004494">
        <w:rPr>
          <w:color w:val="FF0000"/>
          <w:sz w:val="24"/>
          <w:szCs w:val="24"/>
        </w:rPr>
        <w:t>of-of denken</w:t>
      </w:r>
      <w:r w:rsidR="00A00DC4">
        <w:rPr>
          <w:color w:val="FF0000"/>
          <w:sz w:val="24"/>
          <w:szCs w:val="24"/>
        </w:rPr>
        <w:t>’</w:t>
      </w:r>
      <w:r w:rsidR="00004494">
        <w:rPr>
          <w:color w:val="FF0000"/>
          <w:sz w:val="24"/>
          <w:szCs w:val="24"/>
        </w:rPr>
        <w:t xml:space="preserve"> is een vorm van analytisch denken (</w:t>
      </w:r>
      <w:proofErr w:type="spellStart"/>
      <w:r w:rsidR="00004494" w:rsidRPr="001E19EC">
        <w:rPr>
          <w:color w:val="FF0000"/>
          <w:sz w:val="24"/>
          <w:szCs w:val="24"/>
        </w:rPr>
        <w:t>Tiggelaar</w:t>
      </w:r>
      <w:proofErr w:type="spellEnd"/>
      <w:r w:rsidR="00004494">
        <w:rPr>
          <w:color w:val="FF0000"/>
          <w:sz w:val="24"/>
          <w:szCs w:val="24"/>
        </w:rPr>
        <w:t xml:space="preserve">, </w:t>
      </w:r>
      <w:r w:rsidR="00004494" w:rsidRPr="001E19EC">
        <w:rPr>
          <w:color w:val="FF0000"/>
          <w:sz w:val="24"/>
          <w:szCs w:val="24"/>
        </w:rPr>
        <w:t>2009)</w:t>
      </w:r>
      <w:r w:rsidR="00004494">
        <w:rPr>
          <w:color w:val="FF0000"/>
          <w:sz w:val="24"/>
          <w:szCs w:val="24"/>
        </w:rPr>
        <w:t xml:space="preserve">. </w:t>
      </w:r>
      <w:r w:rsidR="00B37417">
        <w:rPr>
          <w:color w:val="FF0000"/>
          <w:sz w:val="24"/>
          <w:szCs w:val="24"/>
        </w:rPr>
        <w:t xml:space="preserve">Volgens </w:t>
      </w:r>
      <w:proofErr w:type="spellStart"/>
      <w:r w:rsidR="00B37417" w:rsidRPr="001E19EC">
        <w:rPr>
          <w:color w:val="FF0000"/>
          <w:sz w:val="24"/>
          <w:szCs w:val="24"/>
        </w:rPr>
        <w:t>Tiggelaar</w:t>
      </w:r>
      <w:proofErr w:type="spellEnd"/>
      <w:r w:rsidR="00B37417" w:rsidRPr="001E19EC">
        <w:rPr>
          <w:color w:val="FF0000"/>
          <w:sz w:val="24"/>
          <w:szCs w:val="24"/>
        </w:rPr>
        <w:t xml:space="preserve"> (2009)</w:t>
      </w:r>
      <w:r w:rsidR="00B37417">
        <w:rPr>
          <w:color w:val="FF0000"/>
          <w:sz w:val="24"/>
          <w:szCs w:val="24"/>
        </w:rPr>
        <w:t xml:space="preserve"> moet een goede en effectieve leider niet alleen analytisch denken (of-of) maar vooral de focus leggen op niet</w:t>
      </w:r>
      <w:r w:rsidR="0090111F">
        <w:rPr>
          <w:color w:val="FF0000"/>
          <w:sz w:val="24"/>
          <w:szCs w:val="24"/>
        </w:rPr>
        <w:t>-</w:t>
      </w:r>
      <w:r w:rsidR="00B37417" w:rsidRPr="00B37417">
        <w:rPr>
          <w:color w:val="FF0000"/>
          <w:sz w:val="24"/>
          <w:szCs w:val="24"/>
        </w:rPr>
        <w:t xml:space="preserve">lineair </w:t>
      </w:r>
      <w:r w:rsidR="00B37417">
        <w:rPr>
          <w:color w:val="FF0000"/>
          <w:sz w:val="24"/>
          <w:szCs w:val="24"/>
        </w:rPr>
        <w:t>denken (</w:t>
      </w:r>
      <w:proofErr w:type="spellStart"/>
      <w:r w:rsidR="00B37417">
        <w:rPr>
          <w:color w:val="FF0000"/>
          <w:sz w:val="24"/>
          <w:szCs w:val="24"/>
        </w:rPr>
        <w:t>en-en</w:t>
      </w:r>
      <w:proofErr w:type="spellEnd"/>
      <w:r w:rsidR="00B37417">
        <w:rPr>
          <w:color w:val="FF0000"/>
          <w:sz w:val="24"/>
          <w:szCs w:val="24"/>
        </w:rPr>
        <w:t>). Juist omdat een leider vaak te maken heeft met situaties die niet in zijn of haar lineair wereldbeeld</w:t>
      </w:r>
      <w:r w:rsidR="00D27A91">
        <w:rPr>
          <w:color w:val="FF0000"/>
          <w:sz w:val="24"/>
          <w:szCs w:val="24"/>
        </w:rPr>
        <w:t xml:space="preserve"> passen</w:t>
      </w:r>
      <w:r w:rsidR="00B37417">
        <w:rPr>
          <w:color w:val="FF0000"/>
          <w:sz w:val="24"/>
          <w:szCs w:val="24"/>
        </w:rPr>
        <w:t>.</w:t>
      </w:r>
      <w:r w:rsidR="00D27A91">
        <w:rPr>
          <w:color w:val="FF0000"/>
          <w:sz w:val="24"/>
          <w:szCs w:val="24"/>
        </w:rPr>
        <w:t xml:space="preserve"> </w:t>
      </w:r>
      <w:r w:rsidR="00B37417">
        <w:rPr>
          <w:color w:val="FF0000"/>
          <w:sz w:val="24"/>
          <w:szCs w:val="24"/>
        </w:rPr>
        <w:t xml:space="preserve">   </w:t>
      </w:r>
    </w:p>
    <w:p w14:paraId="0486E323" w14:textId="40351BA2" w:rsidR="008E74D1" w:rsidRPr="00B71D77" w:rsidRDefault="003F62E2" w:rsidP="00A44AF5">
      <w:pPr>
        <w:rPr>
          <w:sz w:val="24"/>
          <w:szCs w:val="24"/>
        </w:rPr>
      </w:pPr>
      <w:r>
        <w:rPr>
          <w:sz w:val="24"/>
          <w:szCs w:val="24"/>
        </w:rPr>
        <w:t>De auteur</w:t>
      </w:r>
      <w:r w:rsidR="000C2857">
        <w:rPr>
          <w:sz w:val="24"/>
          <w:szCs w:val="24"/>
        </w:rPr>
        <w:t xml:space="preserve"> </w:t>
      </w:r>
      <w:proofErr w:type="spellStart"/>
      <w:r w:rsidR="009832E7" w:rsidRPr="009A4F9A">
        <w:rPr>
          <w:sz w:val="24"/>
          <w:szCs w:val="24"/>
        </w:rPr>
        <w:t>Ciulla</w:t>
      </w:r>
      <w:proofErr w:type="spellEnd"/>
      <w:r w:rsidR="009832E7">
        <w:rPr>
          <w:sz w:val="24"/>
          <w:szCs w:val="24"/>
        </w:rPr>
        <w:t xml:space="preserve"> </w:t>
      </w:r>
      <w:r w:rsidR="000C2857">
        <w:rPr>
          <w:sz w:val="24"/>
          <w:szCs w:val="24"/>
        </w:rPr>
        <w:t>(2004) concludeerde dat de definitie van leiderschap niet van belang is</w:t>
      </w:r>
      <w:r w:rsidR="00A00DC4">
        <w:rPr>
          <w:sz w:val="24"/>
          <w:szCs w:val="24"/>
        </w:rPr>
        <w:t>,</w:t>
      </w:r>
      <w:r w:rsidR="000C2857">
        <w:rPr>
          <w:sz w:val="24"/>
          <w:szCs w:val="24"/>
        </w:rPr>
        <w:t xml:space="preserve"> maar de vraag zou moeten zijn wat leiderschap nou precies inhoudt. Om deze vraag te beantwoorden</w:t>
      </w:r>
      <w:r w:rsidR="00A00DC4">
        <w:rPr>
          <w:sz w:val="24"/>
          <w:szCs w:val="24"/>
        </w:rPr>
        <w:t>,</w:t>
      </w:r>
      <w:r w:rsidR="000C2857">
        <w:rPr>
          <w:sz w:val="24"/>
          <w:szCs w:val="24"/>
        </w:rPr>
        <w:t xml:space="preserve"> moet gekeken worden naar verschillend</w:t>
      </w:r>
      <w:r w:rsidR="00A00DC4">
        <w:rPr>
          <w:sz w:val="24"/>
          <w:szCs w:val="24"/>
        </w:rPr>
        <w:t>e</w:t>
      </w:r>
      <w:r w:rsidR="000C2857">
        <w:rPr>
          <w:sz w:val="24"/>
          <w:szCs w:val="24"/>
        </w:rPr>
        <w:t xml:space="preserve"> actoren in de organisatie en welke </w:t>
      </w:r>
      <w:r w:rsidR="000C2857">
        <w:rPr>
          <w:sz w:val="24"/>
          <w:szCs w:val="24"/>
        </w:rPr>
        <w:lastRenderedPageBreak/>
        <w:t xml:space="preserve">rollen en </w:t>
      </w:r>
      <w:r w:rsidR="00364FFD">
        <w:rPr>
          <w:sz w:val="24"/>
          <w:szCs w:val="24"/>
        </w:rPr>
        <w:t>betekenis deze</w:t>
      </w:r>
      <w:r w:rsidR="000C2857">
        <w:rPr>
          <w:sz w:val="24"/>
          <w:szCs w:val="24"/>
        </w:rPr>
        <w:t xml:space="preserve"> actoren eraan verbinden.</w:t>
      </w:r>
      <w:r w:rsidR="0004553C">
        <w:rPr>
          <w:sz w:val="24"/>
          <w:szCs w:val="24"/>
        </w:rPr>
        <w:t xml:space="preserve"> </w:t>
      </w:r>
      <w:r w:rsidR="0004553C" w:rsidRPr="0004553C">
        <w:rPr>
          <w:sz w:val="24"/>
          <w:szCs w:val="24"/>
        </w:rPr>
        <w:t xml:space="preserve">Vos, De Vries, </w:t>
      </w:r>
      <w:proofErr w:type="spellStart"/>
      <w:r w:rsidR="0004553C" w:rsidRPr="0004553C">
        <w:rPr>
          <w:sz w:val="24"/>
          <w:szCs w:val="24"/>
        </w:rPr>
        <w:t>Celant</w:t>
      </w:r>
      <w:proofErr w:type="spellEnd"/>
      <w:r w:rsidR="0004553C" w:rsidRPr="0004553C">
        <w:rPr>
          <w:sz w:val="24"/>
          <w:szCs w:val="24"/>
        </w:rPr>
        <w:t xml:space="preserve"> en Veenkamp (2017)</w:t>
      </w:r>
      <w:r w:rsidR="0004553C">
        <w:rPr>
          <w:sz w:val="24"/>
          <w:szCs w:val="24"/>
        </w:rPr>
        <w:t xml:space="preserve"> </w:t>
      </w:r>
      <w:r w:rsidR="00285C99">
        <w:rPr>
          <w:sz w:val="24"/>
          <w:szCs w:val="24"/>
        </w:rPr>
        <w:t xml:space="preserve">zijn </w:t>
      </w:r>
      <w:r w:rsidR="00685407">
        <w:rPr>
          <w:sz w:val="24"/>
          <w:szCs w:val="24"/>
        </w:rPr>
        <w:t>het volledig eens met deze opvatting</w:t>
      </w:r>
      <w:r w:rsidR="00A00DC4">
        <w:rPr>
          <w:sz w:val="24"/>
          <w:szCs w:val="24"/>
        </w:rPr>
        <w:t>:</w:t>
      </w:r>
      <w:r w:rsidR="00285C99">
        <w:rPr>
          <w:sz w:val="24"/>
          <w:szCs w:val="24"/>
        </w:rPr>
        <w:t xml:space="preserve"> zij </w:t>
      </w:r>
      <w:r w:rsidR="00685407">
        <w:rPr>
          <w:sz w:val="24"/>
          <w:szCs w:val="24"/>
        </w:rPr>
        <w:t>concludeerde</w:t>
      </w:r>
      <w:r w:rsidR="00285C99">
        <w:rPr>
          <w:sz w:val="24"/>
          <w:szCs w:val="24"/>
        </w:rPr>
        <w:t>n</w:t>
      </w:r>
      <w:r w:rsidR="00685407">
        <w:rPr>
          <w:sz w:val="24"/>
          <w:szCs w:val="24"/>
        </w:rPr>
        <w:t xml:space="preserve"> dat de definitie niet van groot belang is</w:t>
      </w:r>
      <w:r w:rsidR="00A00DC4">
        <w:rPr>
          <w:sz w:val="24"/>
          <w:szCs w:val="24"/>
        </w:rPr>
        <w:t>,</w:t>
      </w:r>
      <w:r w:rsidR="00685407">
        <w:rPr>
          <w:sz w:val="24"/>
          <w:szCs w:val="24"/>
        </w:rPr>
        <w:t xml:space="preserve"> maar dat gekeken moet worden naar wat leiderschap moet opleveren voor de organisatie. Dit kan pas bepaald worden als het doel van de organisatie is vastgesteld. Hierop kan bepaald worden welke leiderschapsstijl gewenst</w:t>
      </w:r>
      <w:r w:rsidR="009832E7">
        <w:rPr>
          <w:sz w:val="24"/>
          <w:szCs w:val="24"/>
        </w:rPr>
        <w:t xml:space="preserve"> is </w:t>
      </w:r>
      <w:r w:rsidR="00685407">
        <w:rPr>
          <w:sz w:val="24"/>
          <w:szCs w:val="24"/>
        </w:rPr>
        <w:t xml:space="preserve">en </w:t>
      </w:r>
      <w:r w:rsidR="009832E7">
        <w:rPr>
          <w:sz w:val="24"/>
          <w:szCs w:val="24"/>
        </w:rPr>
        <w:t xml:space="preserve">wat het </w:t>
      </w:r>
      <w:r w:rsidR="00685407">
        <w:rPr>
          <w:sz w:val="24"/>
          <w:szCs w:val="24"/>
        </w:rPr>
        <w:t>bijdraagt aan het doel van de organisatie.</w:t>
      </w:r>
    </w:p>
    <w:p w14:paraId="5A91DFF9" w14:textId="21CC8641" w:rsidR="00D01FD1" w:rsidRDefault="000A02EE" w:rsidP="000A02EE">
      <w:pPr>
        <w:pStyle w:val="Kop2"/>
      </w:pPr>
      <w:bookmarkStart w:id="28" w:name="_Toc122339341"/>
      <w:r>
        <w:t xml:space="preserve">2.2 </w:t>
      </w:r>
      <w:r w:rsidR="00D01FD1" w:rsidRPr="00D01FD1">
        <w:t xml:space="preserve">Invloed van leiderschap op </w:t>
      </w:r>
      <w:r w:rsidR="00521B0A">
        <w:t>de bedrijfsresultaten</w:t>
      </w:r>
      <w:bookmarkEnd w:id="28"/>
      <w:r w:rsidR="00D01FD1">
        <w:t xml:space="preserve"> </w:t>
      </w:r>
    </w:p>
    <w:p w14:paraId="29BF7A88" w14:textId="30307A60" w:rsidR="007E6431" w:rsidRDefault="00364FFD" w:rsidP="00A44AF5">
      <w:pPr>
        <w:rPr>
          <w:sz w:val="24"/>
          <w:szCs w:val="24"/>
        </w:rPr>
      </w:pPr>
      <w:r>
        <w:rPr>
          <w:sz w:val="24"/>
          <w:szCs w:val="24"/>
        </w:rPr>
        <w:t>In</w:t>
      </w:r>
      <w:r w:rsidR="00C4644B">
        <w:rPr>
          <w:sz w:val="24"/>
          <w:szCs w:val="24"/>
        </w:rPr>
        <w:t xml:space="preserve"> deze </w:t>
      </w:r>
      <w:r w:rsidR="00CD13E3" w:rsidRPr="00CD13E3">
        <w:rPr>
          <w:color w:val="FF0000"/>
          <w:sz w:val="24"/>
          <w:szCs w:val="24"/>
        </w:rPr>
        <w:t>alinea</w:t>
      </w:r>
      <w:r w:rsidR="00C4644B" w:rsidRPr="00CD13E3">
        <w:rPr>
          <w:color w:val="FF0000"/>
          <w:sz w:val="24"/>
          <w:szCs w:val="24"/>
        </w:rPr>
        <w:t xml:space="preserve"> </w:t>
      </w:r>
      <w:r w:rsidR="00C4644B">
        <w:rPr>
          <w:sz w:val="24"/>
          <w:szCs w:val="24"/>
        </w:rPr>
        <w:t xml:space="preserve">zal gekeken worden naar de invloed van leiderschap op de </w:t>
      </w:r>
      <w:r w:rsidR="00521B0A">
        <w:rPr>
          <w:sz w:val="24"/>
          <w:szCs w:val="24"/>
        </w:rPr>
        <w:t>bedrijfsresultaten</w:t>
      </w:r>
      <w:r w:rsidR="00C4644B">
        <w:rPr>
          <w:sz w:val="24"/>
          <w:szCs w:val="24"/>
        </w:rPr>
        <w:t xml:space="preserve"> van medewerkers.</w:t>
      </w:r>
      <w:r w:rsidR="00804740">
        <w:rPr>
          <w:sz w:val="24"/>
          <w:szCs w:val="24"/>
        </w:rPr>
        <w:t xml:space="preserve"> Hierbij zullen verschillende opvattingen uit de literatuur meegenomen worden. </w:t>
      </w:r>
    </w:p>
    <w:p w14:paraId="5A5BD2E9" w14:textId="5267847F" w:rsidR="00521B0A" w:rsidRPr="00DB3A32" w:rsidRDefault="00804740" w:rsidP="00A44AF5">
      <w:pPr>
        <w:rPr>
          <w:color w:val="FF0000"/>
          <w:sz w:val="24"/>
          <w:szCs w:val="24"/>
        </w:rPr>
      </w:pPr>
      <w:r>
        <w:rPr>
          <w:sz w:val="24"/>
          <w:szCs w:val="24"/>
        </w:rPr>
        <w:t xml:space="preserve">De meest klassieke opvatting over leiderschap komt van de auteurs Boonstra, Van Muijen </w:t>
      </w:r>
      <w:r w:rsidR="0004553C">
        <w:rPr>
          <w:sz w:val="24"/>
          <w:szCs w:val="24"/>
        </w:rPr>
        <w:t>en</w:t>
      </w:r>
      <w:r>
        <w:rPr>
          <w:sz w:val="24"/>
          <w:szCs w:val="24"/>
        </w:rPr>
        <w:t xml:space="preserve"> Tours (</w:t>
      </w:r>
      <w:r w:rsidR="002C2246">
        <w:rPr>
          <w:sz w:val="24"/>
          <w:szCs w:val="24"/>
        </w:rPr>
        <w:t>2011</w:t>
      </w:r>
      <w:r>
        <w:rPr>
          <w:sz w:val="24"/>
          <w:szCs w:val="24"/>
        </w:rPr>
        <w:t xml:space="preserve">). In deze opvatting laten de auteurs weten dat leiderschap een tool is om de medewerkers te beïnvloeden om bedrijfsresultaten te behalen. In deze opvatting </w:t>
      </w:r>
      <w:r w:rsidR="00A00DC4">
        <w:rPr>
          <w:sz w:val="24"/>
          <w:szCs w:val="24"/>
        </w:rPr>
        <w:t xml:space="preserve">worden </w:t>
      </w:r>
      <w:r>
        <w:rPr>
          <w:sz w:val="24"/>
          <w:szCs w:val="24"/>
        </w:rPr>
        <w:t xml:space="preserve">de medewerkers beïnvloed om bepaalde taken uit te voeren die </w:t>
      </w:r>
      <w:r w:rsidR="00A00DC4">
        <w:rPr>
          <w:sz w:val="24"/>
          <w:szCs w:val="24"/>
        </w:rPr>
        <w:t>zij</w:t>
      </w:r>
      <w:r>
        <w:rPr>
          <w:sz w:val="24"/>
          <w:szCs w:val="24"/>
        </w:rPr>
        <w:t xml:space="preserve"> niet van nature zouden doen</w:t>
      </w:r>
      <w:r w:rsidR="00A00DC4">
        <w:rPr>
          <w:sz w:val="24"/>
          <w:szCs w:val="24"/>
        </w:rPr>
        <w:t>,</w:t>
      </w:r>
      <w:r>
        <w:rPr>
          <w:sz w:val="24"/>
          <w:szCs w:val="24"/>
        </w:rPr>
        <w:t xml:space="preserve"> in het belang van de organisatie.</w:t>
      </w:r>
      <w:r w:rsidR="007E6431">
        <w:rPr>
          <w:sz w:val="24"/>
          <w:szCs w:val="24"/>
        </w:rPr>
        <w:t xml:space="preserve"> Deze visie op leiderschap </w:t>
      </w:r>
      <w:r w:rsidR="007E6431" w:rsidRPr="00CD13E3">
        <w:rPr>
          <w:color w:val="FF0000"/>
          <w:sz w:val="24"/>
          <w:szCs w:val="24"/>
        </w:rPr>
        <w:t xml:space="preserve">is </w:t>
      </w:r>
      <w:r w:rsidR="00A00DC4">
        <w:rPr>
          <w:color w:val="FF0000"/>
          <w:sz w:val="24"/>
          <w:szCs w:val="24"/>
        </w:rPr>
        <w:t>enigszins</w:t>
      </w:r>
      <w:r w:rsidR="007E6431" w:rsidRPr="00CD13E3">
        <w:rPr>
          <w:color w:val="FF0000"/>
          <w:sz w:val="24"/>
          <w:szCs w:val="24"/>
        </w:rPr>
        <w:t xml:space="preserve"> </w:t>
      </w:r>
      <w:r w:rsidR="007E6431">
        <w:rPr>
          <w:sz w:val="24"/>
          <w:szCs w:val="24"/>
        </w:rPr>
        <w:t>achterhaald.</w:t>
      </w:r>
      <w:r w:rsidR="007B0428">
        <w:rPr>
          <w:sz w:val="24"/>
          <w:szCs w:val="24"/>
        </w:rPr>
        <w:t xml:space="preserve"> De moderne visie op klassiek leiderschap wordt het beste verwoord door </w:t>
      </w:r>
      <w:r w:rsidR="00D42FD6" w:rsidRPr="00A2076C">
        <w:rPr>
          <w:sz w:val="24"/>
          <w:szCs w:val="24"/>
        </w:rPr>
        <w:t>Bos</w:t>
      </w:r>
      <w:r w:rsidR="00D42FD6">
        <w:rPr>
          <w:sz w:val="24"/>
          <w:szCs w:val="24"/>
        </w:rPr>
        <w:t xml:space="preserve"> </w:t>
      </w:r>
      <w:r w:rsidR="0004553C">
        <w:rPr>
          <w:sz w:val="24"/>
          <w:szCs w:val="24"/>
        </w:rPr>
        <w:t>en</w:t>
      </w:r>
      <w:r w:rsidR="00D42FD6">
        <w:rPr>
          <w:sz w:val="24"/>
          <w:szCs w:val="24"/>
        </w:rPr>
        <w:t xml:space="preserve"> </w:t>
      </w:r>
      <w:r w:rsidR="00D42FD6" w:rsidRPr="00A2076C">
        <w:rPr>
          <w:sz w:val="24"/>
          <w:szCs w:val="24"/>
        </w:rPr>
        <w:t>Pardoen</w:t>
      </w:r>
      <w:r w:rsidR="00900F93">
        <w:rPr>
          <w:sz w:val="24"/>
          <w:szCs w:val="24"/>
        </w:rPr>
        <w:t xml:space="preserve">. </w:t>
      </w:r>
      <w:r w:rsidR="00900F93" w:rsidRPr="00900F93">
        <w:rPr>
          <w:color w:val="FF0000"/>
          <w:sz w:val="24"/>
          <w:szCs w:val="24"/>
        </w:rPr>
        <w:t xml:space="preserve">Volgens Bos </w:t>
      </w:r>
      <w:r w:rsidR="0004553C">
        <w:rPr>
          <w:color w:val="FF0000"/>
          <w:sz w:val="24"/>
          <w:szCs w:val="24"/>
        </w:rPr>
        <w:t>en</w:t>
      </w:r>
      <w:r w:rsidR="00900F93" w:rsidRPr="00900F93">
        <w:rPr>
          <w:color w:val="FF0000"/>
          <w:sz w:val="24"/>
          <w:szCs w:val="24"/>
        </w:rPr>
        <w:t xml:space="preserve"> Pardoen (2018) </w:t>
      </w:r>
      <w:r w:rsidR="00900F93">
        <w:rPr>
          <w:color w:val="FF0000"/>
          <w:sz w:val="24"/>
          <w:szCs w:val="24"/>
        </w:rPr>
        <w:t xml:space="preserve">gaat </w:t>
      </w:r>
      <w:r w:rsidR="007E6431">
        <w:rPr>
          <w:sz w:val="24"/>
          <w:szCs w:val="24"/>
        </w:rPr>
        <w:t xml:space="preserve">de klassieke vorm van leiderschap </w:t>
      </w:r>
      <w:r w:rsidR="007B0428">
        <w:rPr>
          <w:sz w:val="24"/>
          <w:szCs w:val="24"/>
        </w:rPr>
        <w:t>vooral</w:t>
      </w:r>
      <w:r w:rsidR="007E6431">
        <w:rPr>
          <w:sz w:val="24"/>
          <w:szCs w:val="24"/>
        </w:rPr>
        <w:t xml:space="preserve"> over beïnvloeding van medewerkers om zodoende het bedrijfsresultaat te realiseren. Hierbij is het behalen van de bedrijfsresultaten het uiteindelijke doel en kan de ontwikkeling van de medewerkers gezien worden als het middel om dit doel te behalen.</w:t>
      </w:r>
      <w:r w:rsidR="00521B0A">
        <w:rPr>
          <w:sz w:val="24"/>
          <w:szCs w:val="24"/>
        </w:rPr>
        <w:t xml:space="preserve"> Er</w:t>
      </w:r>
      <w:r w:rsidR="00D27A91">
        <w:rPr>
          <w:sz w:val="24"/>
          <w:szCs w:val="24"/>
        </w:rPr>
        <w:t xml:space="preserve"> </w:t>
      </w:r>
      <w:r w:rsidR="00D27A91">
        <w:rPr>
          <w:color w:val="FF0000"/>
          <w:sz w:val="24"/>
          <w:szCs w:val="24"/>
        </w:rPr>
        <w:t>is</w:t>
      </w:r>
      <w:r w:rsidR="00521B0A">
        <w:rPr>
          <w:sz w:val="24"/>
          <w:szCs w:val="24"/>
        </w:rPr>
        <w:t xml:space="preserve"> echter veel kritiek op de moderne visie van </w:t>
      </w:r>
      <w:r w:rsidR="00593024">
        <w:rPr>
          <w:sz w:val="24"/>
          <w:szCs w:val="24"/>
        </w:rPr>
        <w:t>klassiek leiderschap</w:t>
      </w:r>
      <w:r w:rsidR="00521B0A">
        <w:rPr>
          <w:sz w:val="24"/>
          <w:szCs w:val="24"/>
        </w:rPr>
        <w:t>.</w:t>
      </w:r>
      <w:r w:rsidR="00B71D77">
        <w:rPr>
          <w:sz w:val="24"/>
          <w:szCs w:val="24"/>
        </w:rPr>
        <w:t xml:space="preserve"> </w:t>
      </w:r>
      <w:r w:rsidR="00B71D77" w:rsidRPr="00B71D77">
        <w:rPr>
          <w:color w:val="FF0000"/>
          <w:sz w:val="24"/>
          <w:szCs w:val="24"/>
        </w:rPr>
        <w:t>Volgens</w:t>
      </w:r>
      <w:r w:rsidR="00DB3A32">
        <w:rPr>
          <w:color w:val="FF0000"/>
          <w:sz w:val="24"/>
          <w:szCs w:val="24"/>
        </w:rPr>
        <w:t xml:space="preserve"> </w:t>
      </w:r>
      <w:r w:rsidR="0004553C">
        <w:rPr>
          <w:color w:val="FF0000"/>
          <w:sz w:val="24"/>
          <w:szCs w:val="24"/>
        </w:rPr>
        <w:t xml:space="preserve">Van </w:t>
      </w:r>
      <w:proofErr w:type="spellStart"/>
      <w:r w:rsidR="00DB3A32" w:rsidRPr="00DB3A32">
        <w:rPr>
          <w:color w:val="FF0000"/>
          <w:sz w:val="24"/>
          <w:szCs w:val="24"/>
        </w:rPr>
        <w:t>Dierendonck</w:t>
      </w:r>
      <w:proofErr w:type="spellEnd"/>
      <w:r w:rsidR="00DB3A32" w:rsidRPr="00DB3A32">
        <w:rPr>
          <w:color w:val="FF0000"/>
          <w:sz w:val="24"/>
          <w:szCs w:val="24"/>
        </w:rPr>
        <w:t xml:space="preserve"> (2011) en Boonstra</w:t>
      </w:r>
      <w:r w:rsidR="0004553C">
        <w:rPr>
          <w:color w:val="FF0000"/>
          <w:sz w:val="24"/>
          <w:szCs w:val="24"/>
        </w:rPr>
        <w:t xml:space="preserve"> et al. </w:t>
      </w:r>
      <w:r w:rsidR="00DB3A32" w:rsidRPr="00DB3A32">
        <w:rPr>
          <w:color w:val="FF0000"/>
          <w:sz w:val="24"/>
          <w:szCs w:val="24"/>
        </w:rPr>
        <w:t>(2011)</w:t>
      </w:r>
      <w:r w:rsidR="00DB3A32">
        <w:rPr>
          <w:color w:val="FF0000"/>
          <w:sz w:val="24"/>
          <w:szCs w:val="24"/>
        </w:rPr>
        <w:t xml:space="preserve"> is de klassieke visie op leiderschap achterhaald. In </w:t>
      </w:r>
      <w:r w:rsidR="00A00DC4">
        <w:rPr>
          <w:color w:val="FF0000"/>
          <w:sz w:val="24"/>
          <w:szCs w:val="24"/>
        </w:rPr>
        <w:t xml:space="preserve">hun </w:t>
      </w:r>
      <w:r w:rsidR="00DB3A32">
        <w:rPr>
          <w:color w:val="FF0000"/>
          <w:sz w:val="24"/>
          <w:szCs w:val="24"/>
        </w:rPr>
        <w:t>werk pleiten zij voor een modernere aanpak</w:t>
      </w:r>
      <w:r w:rsidR="00A00DC4">
        <w:rPr>
          <w:color w:val="FF0000"/>
          <w:sz w:val="24"/>
          <w:szCs w:val="24"/>
        </w:rPr>
        <w:t>,</w:t>
      </w:r>
      <w:r w:rsidR="00DB3A32">
        <w:rPr>
          <w:color w:val="FF0000"/>
          <w:sz w:val="24"/>
          <w:szCs w:val="24"/>
        </w:rPr>
        <w:t xml:space="preserve"> waar de medewerker niet beïnvloed wordt om de bedrijfsresultaten te behalen. </w:t>
      </w:r>
      <w:r w:rsidR="00521B0A">
        <w:rPr>
          <w:sz w:val="24"/>
          <w:szCs w:val="24"/>
        </w:rPr>
        <w:t xml:space="preserve">De moderne visie op </w:t>
      </w:r>
      <w:r w:rsidR="00593024">
        <w:rPr>
          <w:sz w:val="24"/>
          <w:szCs w:val="24"/>
        </w:rPr>
        <w:t xml:space="preserve">klassiek leiderschap </w:t>
      </w:r>
      <w:r w:rsidR="00521B0A">
        <w:rPr>
          <w:sz w:val="24"/>
          <w:szCs w:val="24"/>
        </w:rPr>
        <w:t>leidt niet tot verbondenheid en heeft te lang de focus ge</w:t>
      </w:r>
      <w:r w:rsidR="00A00DC4">
        <w:rPr>
          <w:sz w:val="24"/>
          <w:szCs w:val="24"/>
        </w:rPr>
        <w:t>legd</w:t>
      </w:r>
      <w:r w:rsidR="00521B0A">
        <w:rPr>
          <w:sz w:val="24"/>
          <w:szCs w:val="24"/>
        </w:rPr>
        <w:t xml:space="preserve"> op het creëren van welwillende en meegaande medewerkers. De leiderschapsvormen die hierop gericht zijn</w:t>
      </w:r>
      <w:r w:rsidR="00A00DC4">
        <w:rPr>
          <w:sz w:val="24"/>
          <w:szCs w:val="24"/>
        </w:rPr>
        <w:t>,</w:t>
      </w:r>
      <w:r w:rsidR="00521B0A">
        <w:rPr>
          <w:sz w:val="24"/>
          <w:szCs w:val="24"/>
        </w:rPr>
        <w:t xml:space="preserve"> stimuleren de ontwikkeling van de medewerkers niet</w:t>
      </w:r>
      <w:r w:rsidR="00DB3A32">
        <w:rPr>
          <w:sz w:val="24"/>
          <w:szCs w:val="24"/>
        </w:rPr>
        <w:t xml:space="preserve"> (</w:t>
      </w:r>
      <w:r w:rsidR="00DB3A32" w:rsidRPr="00900F93">
        <w:rPr>
          <w:color w:val="FF0000"/>
          <w:sz w:val="24"/>
          <w:szCs w:val="24"/>
        </w:rPr>
        <w:t>Bos &amp; Pardoen</w:t>
      </w:r>
      <w:r w:rsidR="00DB3A32">
        <w:rPr>
          <w:color w:val="FF0000"/>
          <w:sz w:val="24"/>
          <w:szCs w:val="24"/>
        </w:rPr>
        <w:t xml:space="preserve">, </w:t>
      </w:r>
      <w:r w:rsidR="00DB3A32" w:rsidRPr="00900F93">
        <w:rPr>
          <w:color w:val="FF0000"/>
          <w:sz w:val="24"/>
          <w:szCs w:val="24"/>
        </w:rPr>
        <w:t>2018)</w:t>
      </w:r>
      <w:r w:rsidR="00DB3A32">
        <w:rPr>
          <w:sz w:val="24"/>
          <w:szCs w:val="24"/>
        </w:rPr>
        <w:t xml:space="preserve">. </w:t>
      </w:r>
    </w:p>
    <w:p w14:paraId="6A32C621" w14:textId="03341991" w:rsidR="00287E32" w:rsidRPr="0073092B" w:rsidRDefault="00521B0A" w:rsidP="00A44AF5">
      <w:pPr>
        <w:rPr>
          <w:color w:val="FF0000"/>
          <w:sz w:val="24"/>
          <w:szCs w:val="24"/>
        </w:rPr>
      </w:pPr>
      <w:r>
        <w:rPr>
          <w:sz w:val="24"/>
          <w:szCs w:val="24"/>
        </w:rPr>
        <w:t>De focus van leiderschap is door de jaren heen meer komen te liggen op de ontwikkeling van medewerkers</w:t>
      </w:r>
      <w:r w:rsidR="00B07F8C">
        <w:rPr>
          <w:sz w:val="24"/>
          <w:szCs w:val="24"/>
        </w:rPr>
        <w:t xml:space="preserve">. </w:t>
      </w:r>
      <w:r w:rsidR="00B07F8C" w:rsidRPr="00900F93">
        <w:rPr>
          <w:color w:val="FF0000"/>
          <w:sz w:val="24"/>
          <w:szCs w:val="24"/>
        </w:rPr>
        <w:t>De auteur</w:t>
      </w:r>
      <w:r w:rsidR="00900F93" w:rsidRPr="00900F93">
        <w:rPr>
          <w:color w:val="FF0000"/>
          <w:sz w:val="24"/>
          <w:szCs w:val="24"/>
        </w:rPr>
        <w:t>s</w:t>
      </w:r>
      <w:r w:rsidR="00B07F8C" w:rsidRPr="00900F93">
        <w:rPr>
          <w:color w:val="FF0000"/>
          <w:sz w:val="24"/>
          <w:szCs w:val="24"/>
        </w:rPr>
        <w:t xml:space="preserve"> </w:t>
      </w:r>
      <w:r w:rsidR="0004553C">
        <w:rPr>
          <w:color w:val="FF0000"/>
          <w:sz w:val="24"/>
          <w:szCs w:val="24"/>
        </w:rPr>
        <w:t xml:space="preserve">Van </w:t>
      </w:r>
      <w:proofErr w:type="spellStart"/>
      <w:r w:rsidR="00B07F8C">
        <w:rPr>
          <w:sz w:val="24"/>
          <w:szCs w:val="24"/>
        </w:rPr>
        <w:t>Dierendonck</w:t>
      </w:r>
      <w:proofErr w:type="spellEnd"/>
      <w:r w:rsidR="00B07F8C">
        <w:rPr>
          <w:sz w:val="24"/>
          <w:szCs w:val="24"/>
        </w:rPr>
        <w:t xml:space="preserve"> (2011) </w:t>
      </w:r>
      <w:r w:rsidR="0004553C">
        <w:rPr>
          <w:sz w:val="24"/>
          <w:szCs w:val="24"/>
        </w:rPr>
        <w:t>en</w:t>
      </w:r>
      <w:r w:rsidR="00B07F8C">
        <w:rPr>
          <w:sz w:val="24"/>
          <w:szCs w:val="24"/>
        </w:rPr>
        <w:t xml:space="preserve"> </w:t>
      </w:r>
      <w:r w:rsidR="00BD5E12">
        <w:rPr>
          <w:sz w:val="24"/>
          <w:szCs w:val="24"/>
        </w:rPr>
        <w:t>W</w:t>
      </w:r>
      <w:r w:rsidR="00B07F8C">
        <w:rPr>
          <w:sz w:val="24"/>
          <w:szCs w:val="24"/>
        </w:rPr>
        <w:t xml:space="preserve">oudenberg (2018) concluderen dat leidinggevenden moeten begrijpen wat de behoeften, inspiraties en motivaties van de medewerkers nou precies </w:t>
      </w:r>
      <w:r w:rsidR="00951E10">
        <w:rPr>
          <w:sz w:val="24"/>
          <w:szCs w:val="24"/>
        </w:rPr>
        <w:t>zijn</w:t>
      </w:r>
      <w:r w:rsidR="00B07F8C">
        <w:rPr>
          <w:sz w:val="24"/>
          <w:szCs w:val="24"/>
        </w:rPr>
        <w:t>. Dit in combinatie met het leiderschapsgedrag zal leiden tot effectief</w:t>
      </w:r>
      <w:r w:rsidR="00951E10">
        <w:rPr>
          <w:sz w:val="24"/>
          <w:szCs w:val="24"/>
        </w:rPr>
        <w:t xml:space="preserve"> </w:t>
      </w:r>
      <w:r w:rsidR="00B07F8C">
        <w:rPr>
          <w:sz w:val="24"/>
          <w:szCs w:val="24"/>
        </w:rPr>
        <w:t>leiderschap.</w:t>
      </w:r>
      <w:r w:rsidR="0073092B">
        <w:rPr>
          <w:sz w:val="24"/>
          <w:szCs w:val="24"/>
        </w:rPr>
        <w:t xml:space="preserve"> </w:t>
      </w:r>
      <w:r w:rsidR="0073092B" w:rsidRPr="0073092B">
        <w:rPr>
          <w:color w:val="FF0000"/>
          <w:sz w:val="24"/>
          <w:szCs w:val="24"/>
        </w:rPr>
        <w:t xml:space="preserve">Volgens </w:t>
      </w:r>
      <w:proofErr w:type="spellStart"/>
      <w:r w:rsidR="00BC23D9" w:rsidRPr="00BD7657">
        <w:rPr>
          <w:color w:val="FF0000"/>
          <w:sz w:val="24"/>
          <w:szCs w:val="24"/>
        </w:rPr>
        <w:t>Yulk</w:t>
      </w:r>
      <w:proofErr w:type="spellEnd"/>
      <w:r w:rsidR="00BC23D9" w:rsidRPr="00BD7657">
        <w:rPr>
          <w:color w:val="FF0000"/>
          <w:sz w:val="24"/>
          <w:szCs w:val="24"/>
        </w:rPr>
        <w:t xml:space="preserve"> (2012)</w:t>
      </w:r>
      <w:r w:rsidR="00BC23D9">
        <w:rPr>
          <w:color w:val="FF0000"/>
          <w:sz w:val="24"/>
          <w:szCs w:val="24"/>
        </w:rPr>
        <w:t xml:space="preserve"> </w:t>
      </w:r>
      <w:r w:rsidR="0073092B">
        <w:rPr>
          <w:color w:val="FF0000"/>
          <w:sz w:val="24"/>
          <w:szCs w:val="24"/>
        </w:rPr>
        <w:t xml:space="preserve">is </w:t>
      </w:r>
      <w:r w:rsidR="00A00DC4">
        <w:rPr>
          <w:color w:val="FF0000"/>
          <w:sz w:val="24"/>
          <w:szCs w:val="24"/>
        </w:rPr>
        <w:t>l</w:t>
      </w:r>
      <w:r w:rsidR="0073092B" w:rsidRPr="0073092B">
        <w:rPr>
          <w:color w:val="FF0000"/>
          <w:sz w:val="24"/>
          <w:szCs w:val="24"/>
        </w:rPr>
        <w:t>eiderschapsgedrag</w:t>
      </w:r>
      <w:r w:rsidR="0073092B">
        <w:rPr>
          <w:color w:val="FF0000"/>
          <w:sz w:val="24"/>
          <w:szCs w:val="24"/>
        </w:rPr>
        <w:t xml:space="preserve"> een proces waar de leidinggevende de medewerker positief beïnvloed</w:t>
      </w:r>
      <w:r w:rsidR="00A00DC4">
        <w:rPr>
          <w:color w:val="FF0000"/>
          <w:sz w:val="24"/>
          <w:szCs w:val="24"/>
        </w:rPr>
        <w:t>t</w:t>
      </w:r>
      <w:r w:rsidR="0073092B">
        <w:rPr>
          <w:color w:val="FF0000"/>
          <w:sz w:val="24"/>
          <w:szCs w:val="24"/>
        </w:rPr>
        <w:t xml:space="preserve"> om een bepaald doel te bereiken.</w:t>
      </w:r>
      <w:r w:rsidR="000E6435">
        <w:rPr>
          <w:color w:val="FF0000"/>
          <w:sz w:val="24"/>
          <w:szCs w:val="24"/>
        </w:rPr>
        <w:t xml:space="preserve"> </w:t>
      </w:r>
      <w:r w:rsidR="00D42FD6" w:rsidRPr="00A2076C">
        <w:rPr>
          <w:sz w:val="24"/>
          <w:szCs w:val="24"/>
        </w:rPr>
        <w:t>Bos</w:t>
      </w:r>
      <w:r w:rsidR="00D42FD6">
        <w:rPr>
          <w:sz w:val="24"/>
          <w:szCs w:val="24"/>
        </w:rPr>
        <w:t xml:space="preserve"> </w:t>
      </w:r>
      <w:r w:rsidR="000E6435">
        <w:rPr>
          <w:sz w:val="24"/>
          <w:szCs w:val="24"/>
        </w:rPr>
        <w:t>en</w:t>
      </w:r>
      <w:r w:rsidR="00D42FD6">
        <w:rPr>
          <w:sz w:val="24"/>
          <w:szCs w:val="24"/>
        </w:rPr>
        <w:t xml:space="preserve"> </w:t>
      </w:r>
      <w:r w:rsidR="00D42FD6" w:rsidRPr="00A2076C">
        <w:rPr>
          <w:sz w:val="24"/>
          <w:szCs w:val="24"/>
        </w:rPr>
        <w:t>Pardoen</w:t>
      </w:r>
      <w:r w:rsidR="00D42FD6">
        <w:rPr>
          <w:sz w:val="24"/>
          <w:szCs w:val="24"/>
        </w:rPr>
        <w:t xml:space="preserve"> </w:t>
      </w:r>
      <w:r w:rsidR="00C402B1">
        <w:rPr>
          <w:sz w:val="24"/>
          <w:szCs w:val="24"/>
        </w:rPr>
        <w:t>(</w:t>
      </w:r>
      <w:r w:rsidR="00C402B1" w:rsidRPr="00582F19">
        <w:rPr>
          <w:sz w:val="24"/>
          <w:szCs w:val="24"/>
        </w:rPr>
        <w:t>2018)</w:t>
      </w:r>
      <w:r w:rsidR="00C402B1">
        <w:rPr>
          <w:sz w:val="24"/>
          <w:szCs w:val="24"/>
        </w:rPr>
        <w:t xml:space="preserve"> </w:t>
      </w:r>
      <w:r w:rsidR="00A00DC4">
        <w:rPr>
          <w:sz w:val="24"/>
          <w:szCs w:val="24"/>
        </w:rPr>
        <w:t xml:space="preserve">concluderen dat leidinggevenden, vanwege </w:t>
      </w:r>
      <w:r w:rsidR="00C402B1">
        <w:rPr>
          <w:sz w:val="24"/>
          <w:szCs w:val="24"/>
        </w:rPr>
        <w:t xml:space="preserve">de toenemende veranderingen </w:t>
      </w:r>
      <w:r w:rsidR="00A00DC4">
        <w:rPr>
          <w:sz w:val="24"/>
          <w:szCs w:val="24"/>
        </w:rPr>
        <w:t xml:space="preserve">op </w:t>
      </w:r>
      <w:r w:rsidR="00C402B1">
        <w:rPr>
          <w:sz w:val="24"/>
          <w:szCs w:val="24"/>
        </w:rPr>
        <w:t>de huidige arbeidsmarkt</w:t>
      </w:r>
      <w:r w:rsidR="00A00DC4">
        <w:rPr>
          <w:sz w:val="24"/>
          <w:szCs w:val="24"/>
        </w:rPr>
        <w:t>,</w:t>
      </w:r>
      <w:r w:rsidR="00C402B1">
        <w:rPr>
          <w:sz w:val="24"/>
          <w:szCs w:val="24"/>
        </w:rPr>
        <w:t xml:space="preserve"> niet meer hoeven te kiezen tussen de ontwikkeling van de medewerkers en het bedrijfsresultaat. Door de focus te leggen op de ontwikkeling wordt het bedrijfsresultaat behaald.</w:t>
      </w:r>
      <w:r w:rsidR="0073092B">
        <w:rPr>
          <w:color w:val="FF0000"/>
          <w:sz w:val="24"/>
          <w:szCs w:val="24"/>
        </w:rPr>
        <w:t xml:space="preserve"> Volgens </w:t>
      </w:r>
      <w:r w:rsidR="0073092B" w:rsidRPr="0073092B">
        <w:rPr>
          <w:color w:val="FF0000"/>
          <w:sz w:val="24"/>
          <w:szCs w:val="24"/>
        </w:rPr>
        <w:t xml:space="preserve">Bos </w:t>
      </w:r>
      <w:r w:rsidR="0004553C">
        <w:rPr>
          <w:color w:val="FF0000"/>
          <w:sz w:val="24"/>
          <w:szCs w:val="24"/>
        </w:rPr>
        <w:t>en</w:t>
      </w:r>
      <w:r w:rsidR="0073092B" w:rsidRPr="0073092B">
        <w:rPr>
          <w:color w:val="FF0000"/>
          <w:sz w:val="24"/>
          <w:szCs w:val="24"/>
        </w:rPr>
        <w:t xml:space="preserve"> Pardoen (2018)</w:t>
      </w:r>
      <w:r w:rsidR="0073092B">
        <w:rPr>
          <w:color w:val="FF0000"/>
          <w:sz w:val="24"/>
          <w:szCs w:val="24"/>
        </w:rPr>
        <w:t xml:space="preserve"> is de reden hiervoor de automatisering, globalisering en robotisering van de maatschappij. Hierbij wordt van de medewerker verwacht dat hij of zij in staat </w:t>
      </w:r>
      <w:r w:rsidR="00A00DC4">
        <w:rPr>
          <w:color w:val="FF0000"/>
          <w:sz w:val="24"/>
          <w:szCs w:val="24"/>
        </w:rPr>
        <w:t>is zich</w:t>
      </w:r>
      <w:r w:rsidR="0073092B">
        <w:rPr>
          <w:color w:val="FF0000"/>
          <w:sz w:val="24"/>
          <w:szCs w:val="24"/>
        </w:rPr>
        <w:t xml:space="preserve"> nieuwe skills snel eigen te maken. Dit vermogen van de medewerker om zich snel aan te passen en te ontwikkelen</w:t>
      </w:r>
      <w:r w:rsidR="00A00DC4">
        <w:rPr>
          <w:color w:val="FF0000"/>
          <w:sz w:val="24"/>
          <w:szCs w:val="24"/>
        </w:rPr>
        <w:t>,</w:t>
      </w:r>
      <w:r w:rsidR="0073092B">
        <w:rPr>
          <w:color w:val="FF0000"/>
          <w:sz w:val="24"/>
          <w:szCs w:val="24"/>
        </w:rPr>
        <w:t xml:space="preserve"> brengt veel economische waarde met zich mee voor het bedrijf.</w:t>
      </w:r>
      <w:r w:rsidR="000649FC">
        <w:rPr>
          <w:color w:val="FF0000"/>
          <w:sz w:val="24"/>
          <w:szCs w:val="24"/>
        </w:rPr>
        <w:t xml:space="preserve"> Door het economische belang van </w:t>
      </w:r>
      <w:r w:rsidR="000649FC">
        <w:rPr>
          <w:color w:val="FF0000"/>
          <w:sz w:val="24"/>
          <w:szCs w:val="24"/>
        </w:rPr>
        <w:lastRenderedPageBreak/>
        <w:t xml:space="preserve">ontwikkeling komen het bedrijfsbelang (winst en rendement) en het belang van medewerkers (ontwikkeling) dichter bij </w:t>
      </w:r>
      <w:r w:rsidR="000649FC" w:rsidRPr="000649FC">
        <w:rPr>
          <w:color w:val="FF0000"/>
          <w:sz w:val="24"/>
          <w:szCs w:val="24"/>
        </w:rPr>
        <w:t>elkaar (Bos &amp; Pardoen, 2018)</w:t>
      </w:r>
      <w:r w:rsidR="000649FC">
        <w:rPr>
          <w:color w:val="FF0000"/>
          <w:sz w:val="24"/>
          <w:szCs w:val="24"/>
        </w:rPr>
        <w:t xml:space="preserve">. </w:t>
      </w:r>
    </w:p>
    <w:p w14:paraId="4BC7CB28" w14:textId="108B7369" w:rsidR="005C5897" w:rsidRPr="00F341F2" w:rsidRDefault="000A02EE" w:rsidP="000A02EE">
      <w:pPr>
        <w:pStyle w:val="Kop2"/>
      </w:pPr>
      <w:bookmarkStart w:id="29" w:name="_Toc122339342"/>
      <w:r>
        <w:t xml:space="preserve">2.3 </w:t>
      </w:r>
      <w:r w:rsidR="005C5897" w:rsidRPr="005C5897">
        <w:t>Wat is talengericht leiderschap</w:t>
      </w:r>
      <w:bookmarkEnd w:id="29"/>
    </w:p>
    <w:p w14:paraId="2D4E4B72" w14:textId="6F69E052" w:rsidR="00D04B49" w:rsidRDefault="000A6888" w:rsidP="0045795F">
      <w:pPr>
        <w:rPr>
          <w:sz w:val="24"/>
          <w:szCs w:val="24"/>
        </w:rPr>
      </w:pPr>
      <w:r>
        <w:rPr>
          <w:sz w:val="24"/>
          <w:szCs w:val="24"/>
        </w:rPr>
        <w:t xml:space="preserve">In </w:t>
      </w:r>
      <w:r w:rsidR="00A00DC4">
        <w:rPr>
          <w:sz w:val="24"/>
          <w:szCs w:val="24"/>
        </w:rPr>
        <w:t>deze paragraaf wordt</w:t>
      </w:r>
      <w:r>
        <w:rPr>
          <w:sz w:val="24"/>
          <w:szCs w:val="24"/>
        </w:rPr>
        <w:t xml:space="preserve"> besproken wat de literatuur zegt over het begrip </w:t>
      </w:r>
      <w:r w:rsidR="00641434">
        <w:rPr>
          <w:sz w:val="24"/>
          <w:szCs w:val="24"/>
        </w:rPr>
        <w:t>‘</w:t>
      </w:r>
      <w:r>
        <w:rPr>
          <w:sz w:val="24"/>
          <w:szCs w:val="24"/>
        </w:rPr>
        <w:t>talentgericht leiderschap</w:t>
      </w:r>
      <w:r w:rsidR="00641434">
        <w:rPr>
          <w:sz w:val="24"/>
          <w:szCs w:val="24"/>
        </w:rPr>
        <w:t>’</w:t>
      </w:r>
      <w:r w:rsidRPr="00BD7657">
        <w:rPr>
          <w:color w:val="FF0000"/>
          <w:sz w:val="24"/>
          <w:szCs w:val="24"/>
        </w:rPr>
        <w:t>.</w:t>
      </w:r>
      <w:r w:rsidR="00BD7657" w:rsidRPr="00BD7657">
        <w:rPr>
          <w:color w:val="FF0000"/>
          <w:sz w:val="24"/>
          <w:szCs w:val="24"/>
        </w:rPr>
        <w:t xml:space="preserve"> Hier volgt een definitie van </w:t>
      </w:r>
      <w:r w:rsidR="00641434">
        <w:rPr>
          <w:color w:val="FF0000"/>
          <w:sz w:val="24"/>
          <w:szCs w:val="24"/>
        </w:rPr>
        <w:t>dit</w:t>
      </w:r>
      <w:r w:rsidR="00641434" w:rsidRPr="00BD7657">
        <w:rPr>
          <w:color w:val="FF0000"/>
          <w:sz w:val="24"/>
          <w:szCs w:val="24"/>
        </w:rPr>
        <w:t xml:space="preserve"> </w:t>
      </w:r>
      <w:r w:rsidR="00BD7657" w:rsidRPr="00BD7657">
        <w:rPr>
          <w:color w:val="FF0000"/>
          <w:sz w:val="24"/>
          <w:szCs w:val="24"/>
        </w:rPr>
        <w:t>begrip</w:t>
      </w:r>
      <w:r w:rsidR="00BD7657">
        <w:rPr>
          <w:sz w:val="24"/>
          <w:szCs w:val="24"/>
        </w:rPr>
        <w:t>.</w:t>
      </w:r>
      <w:r w:rsidR="00603B0D">
        <w:rPr>
          <w:sz w:val="24"/>
          <w:szCs w:val="24"/>
        </w:rPr>
        <w:t xml:space="preserve"> </w:t>
      </w:r>
      <w:r w:rsidR="00BD7657" w:rsidRPr="00BD7657">
        <w:rPr>
          <w:color w:val="FF0000"/>
          <w:sz w:val="24"/>
          <w:szCs w:val="24"/>
        </w:rPr>
        <w:t xml:space="preserve">Volgens Bos </w:t>
      </w:r>
      <w:r w:rsidR="000E6435">
        <w:rPr>
          <w:color w:val="FF0000"/>
          <w:sz w:val="24"/>
          <w:szCs w:val="24"/>
        </w:rPr>
        <w:t>en</w:t>
      </w:r>
      <w:r w:rsidR="00BD7657" w:rsidRPr="00BD7657">
        <w:rPr>
          <w:color w:val="FF0000"/>
          <w:sz w:val="24"/>
          <w:szCs w:val="24"/>
        </w:rPr>
        <w:t xml:space="preserve"> Pardoen (2018) </w:t>
      </w:r>
      <w:bookmarkStart w:id="30" w:name="_Hlk117172276"/>
      <w:r w:rsidR="00603B0D">
        <w:rPr>
          <w:color w:val="FF0000"/>
          <w:sz w:val="24"/>
          <w:szCs w:val="24"/>
        </w:rPr>
        <w:t>zet</w:t>
      </w:r>
      <w:r w:rsidR="00BD7657" w:rsidRPr="00BD7657">
        <w:rPr>
          <w:color w:val="FF0000"/>
          <w:sz w:val="24"/>
          <w:szCs w:val="24"/>
        </w:rPr>
        <w:t xml:space="preserve"> </w:t>
      </w:r>
      <w:r w:rsidR="00BA640D">
        <w:rPr>
          <w:sz w:val="24"/>
          <w:szCs w:val="24"/>
        </w:rPr>
        <w:t xml:space="preserve">talentgericht leiderschap de persoonlijke talentbenutting, talentidentificatie en talentonwikkeling van de medewerkers centraal. Dit proces is een constante balans tussen het geven van aandacht en het creëren van een talentgerichte werkcontext. </w:t>
      </w:r>
      <w:bookmarkEnd w:id="30"/>
      <w:r w:rsidR="00BA640D">
        <w:rPr>
          <w:sz w:val="24"/>
          <w:szCs w:val="24"/>
        </w:rPr>
        <w:t xml:space="preserve">Talentgericht leiderschap </w:t>
      </w:r>
      <w:r w:rsidR="00641434">
        <w:rPr>
          <w:sz w:val="24"/>
          <w:szCs w:val="24"/>
        </w:rPr>
        <w:t>leidt</w:t>
      </w:r>
      <w:r w:rsidR="00BA640D">
        <w:rPr>
          <w:sz w:val="24"/>
          <w:szCs w:val="24"/>
        </w:rPr>
        <w:t xml:space="preserve"> tot </w:t>
      </w:r>
      <w:r w:rsidR="00BD7657">
        <w:rPr>
          <w:sz w:val="24"/>
          <w:szCs w:val="24"/>
        </w:rPr>
        <w:t>zelfontplooiing</w:t>
      </w:r>
      <w:r w:rsidR="00BA640D">
        <w:rPr>
          <w:sz w:val="24"/>
          <w:szCs w:val="24"/>
        </w:rPr>
        <w:t xml:space="preserve"> van de medewerker en een positief bedrijfsresultaat.</w:t>
      </w:r>
      <w:r w:rsidR="008E6A87">
        <w:rPr>
          <w:sz w:val="24"/>
          <w:szCs w:val="24"/>
        </w:rPr>
        <w:t xml:space="preserve"> De leiderschapsstijlen die centraal staan bij talengericht leiderschap zijn gebaseerd op de bevindingen </w:t>
      </w:r>
      <w:r w:rsidR="008E6A87" w:rsidRPr="00BD7657">
        <w:rPr>
          <w:color w:val="FF0000"/>
          <w:sz w:val="24"/>
          <w:szCs w:val="24"/>
        </w:rPr>
        <w:t xml:space="preserve">van </w:t>
      </w:r>
      <w:proofErr w:type="spellStart"/>
      <w:r w:rsidR="008E6A87" w:rsidRPr="00BD7657">
        <w:rPr>
          <w:color w:val="FF0000"/>
          <w:sz w:val="24"/>
          <w:szCs w:val="24"/>
        </w:rPr>
        <w:t>Yulk</w:t>
      </w:r>
      <w:proofErr w:type="spellEnd"/>
      <w:r w:rsidR="00BD7657" w:rsidRPr="00BD7657">
        <w:rPr>
          <w:color w:val="FF0000"/>
          <w:sz w:val="24"/>
          <w:szCs w:val="24"/>
        </w:rPr>
        <w:t xml:space="preserve"> (2012)</w:t>
      </w:r>
      <w:r w:rsidR="008E6A87" w:rsidRPr="00BD7657">
        <w:rPr>
          <w:color w:val="FF0000"/>
          <w:sz w:val="24"/>
          <w:szCs w:val="24"/>
        </w:rPr>
        <w:t>.</w:t>
      </w:r>
      <w:r w:rsidR="00BD7657">
        <w:rPr>
          <w:color w:val="FF0000"/>
          <w:sz w:val="24"/>
          <w:szCs w:val="24"/>
        </w:rPr>
        <w:t xml:space="preserve"> Volgens </w:t>
      </w:r>
      <w:proofErr w:type="spellStart"/>
      <w:r w:rsidR="008E6A87" w:rsidRPr="00BD7657">
        <w:rPr>
          <w:color w:val="FF0000"/>
          <w:sz w:val="24"/>
          <w:szCs w:val="24"/>
        </w:rPr>
        <w:t>Yulk</w:t>
      </w:r>
      <w:proofErr w:type="spellEnd"/>
      <w:r w:rsidR="008E6A87" w:rsidRPr="00BD7657">
        <w:rPr>
          <w:color w:val="FF0000"/>
          <w:sz w:val="24"/>
          <w:szCs w:val="24"/>
        </w:rPr>
        <w:t xml:space="preserve"> (2012) </w:t>
      </w:r>
      <w:r w:rsidR="00BD7657" w:rsidRPr="00BD7657">
        <w:rPr>
          <w:color w:val="FF0000"/>
          <w:sz w:val="24"/>
          <w:szCs w:val="24"/>
        </w:rPr>
        <w:t>is</w:t>
      </w:r>
      <w:r w:rsidR="008E6A87" w:rsidRPr="00BD7657">
        <w:rPr>
          <w:color w:val="FF0000"/>
          <w:sz w:val="24"/>
          <w:szCs w:val="24"/>
        </w:rPr>
        <w:t xml:space="preserve"> </w:t>
      </w:r>
      <w:r w:rsidR="00364FFD" w:rsidRPr="00BD7657">
        <w:rPr>
          <w:color w:val="FF0000"/>
          <w:sz w:val="24"/>
          <w:szCs w:val="24"/>
        </w:rPr>
        <w:t>talengericht</w:t>
      </w:r>
      <w:r w:rsidR="008E6A87" w:rsidRPr="00BD7657">
        <w:rPr>
          <w:color w:val="FF0000"/>
          <w:sz w:val="24"/>
          <w:szCs w:val="24"/>
        </w:rPr>
        <w:t xml:space="preserve"> leiderschap </w:t>
      </w:r>
      <w:r w:rsidR="008E6A87">
        <w:rPr>
          <w:sz w:val="24"/>
          <w:szCs w:val="24"/>
        </w:rPr>
        <w:t xml:space="preserve">een constante balans tussen </w:t>
      </w:r>
      <w:bookmarkStart w:id="31" w:name="_Hlk117172429"/>
      <w:r w:rsidR="008E6A87">
        <w:rPr>
          <w:sz w:val="24"/>
          <w:szCs w:val="24"/>
        </w:rPr>
        <w:t>supportive leadership en empowering leadership</w:t>
      </w:r>
      <w:bookmarkEnd w:id="31"/>
      <w:r w:rsidR="008E6A87">
        <w:rPr>
          <w:sz w:val="24"/>
          <w:szCs w:val="24"/>
        </w:rPr>
        <w:t>. Deze twee stijlen vor</w:t>
      </w:r>
      <w:r w:rsidR="00641434">
        <w:rPr>
          <w:sz w:val="24"/>
          <w:szCs w:val="24"/>
        </w:rPr>
        <w:t>m</w:t>
      </w:r>
      <w:r w:rsidR="008E6A87">
        <w:rPr>
          <w:sz w:val="24"/>
          <w:szCs w:val="24"/>
        </w:rPr>
        <w:t xml:space="preserve">en samen de kern van het begrip </w:t>
      </w:r>
      <w:r w:rsidR="00641434">
        <w:rPr>
          <w:sz w:val="24"/>
          <w:szCs w:val="24"/>
        </w:rPr>
        <w:t>‘</w:t>
      </w:r>
      <w:r w:rsidR="008E6A87">
        <w:rPr>
          <w:sz w:val="24"/>
          <w:szCs w:val="24"/>
        </w:rPr>
        <w:t>talentgericht leiderschap</w:t>
      </w:r>
      <w:r w:rsidR="00641434">
        <w:rPr>
          <w:sz w:val="24"/>
          <w:szCs w:val="24"/>
        </w:rPr>
        <w:t>’</w:t>
      </w:r>
      <w:r w:rsidR="008E6A87">
        <w:rPr>
          <w:sz w:val="24"/>
          <w:szCs w:val="24"/>
        </w:rPr>
        <w:t>.</w:t>
      </w:r>
      <w:r w:rsidR="00760BAD">
        <w:rPr>
          <w:sz w:val="24"/>
          <w:szCs w:val="24"/>
        </w:rPr>
        <w:t xml:space="preserve"> </w:t>
      </w:r>
    </w:p>
    <w:p w14:paraId="6069D201" w14:textId="2D338F13" w:rsidR="00BB75B9" w:rsidRDefault="00760BAD" w:rsidP="0045795F">
      <w:pPr>
        <w:rPr>
          <w:sz w:val="24"/>
          <w:szCs w:val="24"/>
        </w:rPr>
      </w:pPr>
      <w:r>
        <w:rPr>
          <w:sz w:val="24"/>
          <w:szCs w:val="24"/>
        </w:rPr>
        <w:t xml:space="preserve">Bij supportive leadership past de </w:t>
      </w:r>
      <w:r w:rsidRPr="002D12E5">
        <w:rPr>
          <w:color w:val="FF0000"/>
          <w:sz w:val="24"/>
          <w:szCs w:val="24"/>
        </w:rPr>
        <w:t xml:space="preserve">leidinggevende </w:t>
      </w:r>
      <w:r>
        <w:rPr>
          <w:sz w:val="24"/>
          <w:szCs w:val="24"/>
        </w:rPr>
        <w:t>gedrag toe dat past in de rol van coach</w:t>
      </w:r>
      <w:r w:rsidR="00A534D7">
        <w:rPr>
          <w:sz w:val="24"/>
          <w:szCs w:val="24"/>
        </w:rPr>
        <w:t xml:space="preserve"> </w:t>
      </w:r>
      <w:r w:rsidR="00A534D7" w:rsidRPr="00A534D7">
        <w:rPr>
          <w:color w:val="FF0000"/>
          <w:sz w:val="24"/>
          <w:szCs w:val="24"/>
        </w:rPr>
        <w:t>(Bos &amp; Pardoen, 2018).</w:t>
      </w:r>
      <w:r w:rsidR="00A534D7">
        <w:rPr>
          <w:color w:val="FF0000"/>
          <w:sz w:val="24"/>
          <w:szCs w:val="24"/>
        </w:rPr>
        <w:t xml:space="preserve"> Volgens </w:t>
      </w:r>
      <w:r w:rsidR="001A6394">
        <w:rPr>
          <w:color w:val="FF0000"/>
          <w:sz w:val="24"/>
          <w:szCs w:val="24"/>
        </w:rPr>
        <w:t xml:space="preserve">Paffen en </w:t>
      </w:r>
      <w:proofErr w:type="spellStart"/>
      <w:r w:rsidR="00A534D7">
        <w:rPr>
          <w:color w:val="FF0000"/>
          <w:sz w:val="24"/>
          <w:szCs w:val="24"/>
        </w:rPr>
        <w:t>Thunnissen</w:t>
      </w:r>
      <w:proofErr w:type="spellEnd"/>
      <w:r w:rsidR="00A534D7">
        <w:rPr>
          <w:color w:val="FF0000"/>
          <w:sz w:val="24"/>
          <w:szCs w:val="24"/>
        </w:rPr>
        <w:t xml:space="preserve"> (2014) helpt de leidinggevende in deze rol de medewerker om zijn of haar talenten in kaart te brengen en te ontplooien</w:t>
      </w:r>
      <w:r w:rsidR="00EE1B1F">
        <w:rPr>
          <w:color w:val="FF0000"/>
          <w:sz w:val="24"/>
          <w:szCs w:val="24"/>
        </w:rPr>
        <w:t>. Hierbij ligt de focus op het ontdekken en spotten van talenten (</w:t>
      </w:r>
      <w:r w:rsidR="001A6394">
        <w:rPr>
          <w:color w:val="FF0000"/>
          <w:sz w:val="24"/>
          <w:szCs w:val="24"/>
        </w:rPr>
        <w:t xml:space="preserve">Paffen </w:t>
      </w:r>
      <w:r w:rsidR="000E6435">
        <w:rPr>
          <w:color w:val="FF0000"/>
          <w:sz w:val="24"/>
          <w:szCs w:val="24"/>
        </w:rPr>
        <w:t>&amp;</w:t>
      </w:r>
      <w:r w:rsidR="001A6394">
        <w:rPr>
          <w:color w:val="FF0000"/>
          <w:sz w:val="24"/>
          <w:szCs w:val="24"/>
        </w:rPr>
        <w:t xml:space="preserve"> </w:t>
      </w:r>
      <w:proofErr w:type="spellStart"/>
      <w:r w:rsidR="00EE1B1F">
        <w:rPr>
          <w:color w:val="FF0000"/>
          <w:sz w:val="24"/>
          <w:szCs w:val="24"/>
        </w:rPr>
        <w:t>Thunnissen</w:t>
      </w:r>
      <w:proofErr w:type="spellEnd"/>
      <w:r w:rsidR="00EE1B1F">
        <w:rPr>
          <w:color w:val="FF0000"/>
          <w:sz w:val="24"/>
          <w:szCs w:val="24"/>
        </w:rPr>
        <w:t xml:space="preserve">, 2014). </w:t>
      </w:r>
      <w:r w:rsidR="00F97C45">
        <w:rPr>
          <w:sz w:val="24"/>
          <w:szCs w:val="24"/>
        </w:rPr>
        <w:t xml:space="preserve">Het is belangrijk voor de leidinggevenden om vanuit deze rol aandacht en waardering te hebben voor de medewerkers. Luisteren naar de medewerkers is een belangrijk </w:t>
      </w:r>
      <w:r w:rsidR="00A65116" w:rsidRPr="00A65116">
        <w:rPr>
          <w:color w:val="FF0000"/>
          <w:sz w:val="24"/>
          <w:szCs w:val="24"/>
        </w:rPr>
        <w:t>onderdeel</w:t>
      </w:r>
      <w:r w:rsidR="00F97C45" w:rsidRPr="00A65116">
        <w:rPr>
          <w:color w:val="FF0000"/>
          <w:sz w:val="24"/>
          <w:szCs w:val="24"/>
        </w:rPr>
        <w:t xml:space="preserve"> </w:t>
      </w:r>
      <w:r w:rsidR="00F97C45">
        <w:rPr>
          <w:sz w:val="24"/>
          <w:szCs w:val="24"/>
        </w:rPr>
        <w:t>bij dit element</w:t>
      </w:r>
      <w:r w:rsidR="00641434">
        <w:rPr>
          <w:sz w:val="24"/>
          <w:szCs w:val="24"/>
        </w:rPr>
        <w:t>,</w:t>
      </w:r>
      <w:r w:rsidR="00F97C45">
        <w:rPr>
          <w:sz w:val="24"/>
          <w:szCs w:val="24"/>
        </w:rPr>
        <w:t xml:space="preserve"> </w:t>
      </w:r>
      <w:r w:rsidR="00E66586">
        <w:rPr>
          <w:sz w:val="24"/>
          <w:szCs w:val="24"/>
        </w:rPr>
        <w:t xml:space="preserve">volgens </w:t>
      </w:r>
      <w:r w:rsidR="00D42FD6" w:rsidRPr="00A2076C">
        <w:rPr>
          <w:sz w:val="24"/>
          <w:szCs w:val="24"/>
        </w:rPr>
        <w:t>Bos</w:t>
      </w:r>
      <w:r w:rsidR="00D42FD6">
        <w:rPr>
          <w:sz w:val="24"/>
          <w:szCs w:val="24"/>
        </w:rPr>
        <w:t xml:space="preserve"> </w:t>
      </w:r>
      <w:r w:rsidR="000E6435">
        <w:rPr>
          <w:sz w:val="24"/>
          <w:szCs w:val="24"/>
        </w:rPr>
        <w:t>en</w:t>
      </w:r>
      <w:r w:rsidR="00D42FD6">
        <w:rPr>
          <w:sz w:val="24"/>
          <w:szCs w:val="24"/>
        </w:rPr>
        <w:t xml:space="preserve"> </w:t>
      </w:r>
      <w:r w:rsidR="00D42FD6" w:rsidRPr="00A2076C">
        <w:rPr>
          <w:sz w:val="24"/>
          <w:szCs w:val="24"/>
        </w:rPr>
        <w:t>Pardoen</w:t>
      </w:r>
      <w:r w:rsidR="00D42FD6">
        <w:rPr>
          <w:sz w:val="24"/>
          <w:szCs w:val="24"/>
        </w:rPr>
        <w:t xml:space="preserve"> </w:t>
      </w:r>
      <w:r w:rsidR="00F97C45">
        <w:rPr>
          <w:sz w:val="24"/>
          <w:szCs w:val="24"/>
        </w:rPr>
        <w:t>(</w:t>
      </w:r>
      <w:r w:rsidR="00F97C45" w:rsidRPr="00582F19">
        <w:rPr>
          <w:sz w:val="24"/>
          <w:szCs w:val="24"/>
        </w:rPr>
        <w:t>2018)</w:t>
      </w:r>
      <w:r w:rsidR="00F97C45">
        <w:rPr>
          <w:sz w:val="24"/>
          <w:szCs w:val="24"/>
        </w:rPr>
        <w:t>.</w:t>
      </w:r>
      <w:r w:rsidR="00603B0D">
        <w:rPr>
          <w:sz w:val="24"/>
          <w:szCs w:val="24"/>
        </w:rPr>
        <w:t xml:space="preserve"> </w:t>
      </w:r>
    </w:p>
    <w:p w14:paraId="6BB10EAE" w14:textId="27754BE6" w:rsidR="00E66586" w:rsidRDefault="00CC40D3" w:rsidP="0045795F">
      <w:pPr>
        <w:rPr>
          <w:sz w:val="24"/>
          <w:szCs w:val="24"/>
        </w:rPr>
      </w:pPr>
      <w:r>
        <w:rPr>
          <w:sz w:val="24"/>
          <w:szCs w:val="24"/>
        </w:rPr>
        <w:t xml:space="preserve">Verder is gebleken dat een </w:t>
      </w:r>
      <w:r w:rsidR="00E66586">
        <w:rPr>
          <w:sz w:val="24"/>
          <w:szCs w:val="24"/>
        </w:rPr>
        <w:t>talen</w:t>
      </w:r>
      <w:r w:rsidR="00C961E0">
        <w:rPr>
          <w:sz w:val="24"/>
          <w:szCs w:val="24"/>
        </w:rPr>
        <w:t>t</w:t>
      </w:r>
      <w:r w:rsidR="00E66586">
        <w:rPr>
          <w:sz w:val="24"/>
          <w:szCs w:val="24"/>
        </w:rPr>
        <w:t>ge</w:t>
      </w:r>
      <w:r w:rsidR="00C961E0">
        <w:rPr>
          <w:sz w:val="24"/>
          <w:szCs w:val="24"/>
        </w:rPr>
        <w:t xml:space="preserve">richte </w:t>
      </w:r>
      <w:r w:rsidR="00E66586">
        <w:rPr>
          <w:sz w:val="24"/>
          <w:szCs w:val="24"/>
        </w:rPr>
        <w:t>leider empowering leadership moet toepass</w:t>
      </w:r>
      <w:r w:rsidR="00641434">
        <w:rPr>
          <w:sz w:val="24"/>
          <w:szCs w:val="24"/>
        </w:rPr>
        <w:t>en</w:t>
      </w:r>
      <w:r w:rsidR="00E66586">
        <w:rPr>
          <w:sz w:val="24"/>
          <w:szCs w:val="24"/>
        </w:rPr>
        <w:t xml:space="preserve"> om de talentmobilisatie van de medewerkers te bevorderen. Hierbij vervult de leider de rol van architect</w:t>
      </w:r>
      <w:r w:rsidR="00B41156">
        <w:rPr>
          <w:sz w:val="24"/>
          <w:szCs w:val="24"/>
        </w:rPr>
        <w:t xml:space="preserve"> en probeert </w:t>
      </w:r>
      <w:r w:rsidR="00641434">
        <w:rPr>
          <w:sz w:val="24"/>
          <w:szCs w:val="24"/>
        </w:rPr>
        <w:t>hij</w:t>
      </w:r>
      <w:r w:rsidR="00B41156">
        <w:rPr>
          <w:sz w:val="24"/>
          <w:szCs w:val="24"/>
        </w:rPr>
        <w:t xml:space="preserve"> de juiste </w:t>
      </w:r>
      <w:bookmarkStart w:id="32" w:name="_Hlk117174479"/>
      <w:r w:rsidR="00B41156">
        <w:rPr>
          <w:sz w:val="24"/>
          <w:szCs w:val="24"/>
        </w:rPr>
        <w:t>condities en werkcontext te creëren</w:t>
      </w:r>
      <w:bookmarkEnd w:id="32"/>
      <w:r w:rsidR="00641434">
        <w:rPr>
          <w:sz w:val="24"/>
          <w:szCs w:val="24"/>
        </w:rPr>
        <w:t>. H</w:t>
      </w:r>
      <w:r w:rsidR="00B41156">
        <w:rPr>
          <w:sz w:val="24"/>
          <w:szCs w:val="24"/>
        </w:rPr>
        <w:t xml:space="preserve">ierdoor </w:t>
      </w:r>
      <w:r w:rsidR="00641434">
        <w:rPr>
          <w:sz w:val="24"/>
          <w:szCs w:val="24"/>
        </w:rPr>
        <w:t xml:space="preserve">wordt </w:t>
      </w:r>
      <w:r w:rsidR="00B41156">
        <w:rPr>
          <w:sz w:val="24"/>
          <w:szCs w:val="24"/>
        </w:rPr>
        <w:t xml:space="preserve">de talenmobilisatie gestimuleerd. </w:t>
      </w:r>
      <w:r w:rsidR="00E66586">
        <w:rPr>
          <w:sz w:val="24"/>
          <w:szCs w:val="24"/>
        </w:rPr>
        <w:t>Talentmobilisatie wordt gedefinieerd als het identificeren, waarderen, ontwikkelen en benutten van de talenten van de medewerkers. Hierbij is het doel om de bevlogenheid, motivatie en ontwikkeling te bevorderen (</w:t>
      </w:r>
      <w:r w:rsidR="00D42FD6" w:rsidRPr="00A2076C">
        <w:rPr>
          <w:sz w:val="24"/>
          <w:szCs w:val="24"/>
        </w:rPr>
        <w:t>Bos</w:t>
      </w:r>
      <w:r w:rsidR="00D42FD6">
        <w:rPr>
          <w:sz w:val="24"/>
          <w:szCs w:val="24"/>
        </w:rPr>
        <w:t xml:space="preserve"> &amp; </w:t>
      </w:r>
      <w:r w:rsidR="00D42FD6" w:rsidRPr="00A2076C">
        <w:rPr>
          <w:sz w:val="24"/>
          <w:szCs w:val="24"/>
        </w:rPr>
        <w:t>Pardoen</w:t>
      </w:r>
      <w:r w:rsidR="00E66586">
        <w:rPr>
          <w:sz w:val="24"/>
          <w:szCs w:val="24"/>
        </w:rPr>
        <w:t xml:space="preserve">, </w:t>
      </w:r>
      <w:r w:rsidR="00E66586" w:rsidRPr="00582F19">
        <w:rPr>
          <w:sz w:val="24"/>
          <w:szCs w:val="24"/>
        </w:rPr>
        <w:t>2018)</w:t>
      </w:r>
      <w:r w:rsidR="00E66586">
        <w:rPr>
          <w:sz w:val="24"/>
          <w:szCs w:val="24"/>
        </w:rPr>
        <w:t xml:space="preserve">. </w:t>
      </w:r>
    </w:p>
    <w:p w14:paraId="427DE2E6" w14:textId="42203D8A" w:rsidR="00506B97" w:rsidRDefault="00CA5C8E" w:rsidP="0045795F">
      <w:pPr>
        <w:rPr>
          <w:sz w:val="24"/>
          <w:szCs w:val="24"/>
        </w:rPr>
      </w:pPr>
      <w:r>
        <w:rPr>
          <w:sz w:val="24"/>
          <w:szCs w:val="24"/>
        </w:rPr>
        <w:t>Verder is gebleken dat bij empowering leadership</w:t>
      </w:r>
      <w:r w:rsidR="00A65116">
        <w:rPr>
          <w:sz w:val="24"/>
          <w:szCs w:val="24"/>
        </w:rPr>
        <w:t xml:space="preserve"> </w:t>
      </w:r>
      <w:r w:rsidR="00A65116" w:rsidRPr="00A65116">
        <w:rPr>
          <w:color w:val="FF0000"/>
          <w:sz w:val="24"/>
          <w:szCs w:val="24"/>
        </w:rPr>
        <w:t xml:space="preserve">de leidinggevende </w:t>
      </w:r>
      <w:r w:rsidRPr="00A65116">
        <w:rPr>
          <w:color w:val="FF0000"/>
          <w:sz w:val="24"/>
          <w:szCs w:val="24"/>
        </w:rPr>
        <w:t xml:space="preserve">de medewerker </w:t>
      </w:r>
      <w:r>
        <w:rPr>
          <w:sz w:val="24"/>
          <w:szCs w:val="24"/>
        </w:rPr>
        <w:t>faciliteert en stimuleert om zelf met nieuwe ideeën te komen (zelfbeschikking)</w:t>
      </w:r>
      <w:r w:rsidR="00506B97">
        <w:rPr>
          <w:sz w:val="24"/>
          <w:szCs w:val="24"/>
        </w:rPr>
        <w:t>. Deze leiders geven medewerkers zelf de ruimte om eigen zelfstandige keuzes te maken over hun werk (</w:t>
      </w:r>
      <w:r w:rsidR="00D42FD6" w:rsidRPr="00A2076C">
        <w:rPr>
          <w:sz w:val="24"/>
          <w:szCs w:val="24"/>
        </w:rPr>
        <w:t>Bos</w:t>
      </w:r>
      <w:r w:rsidR="00D42FD6">
        <w:rPr>
          <w:sz w:val="24"/>
          <w:szCs w:val="24"/>
        </w:rPr>
        <w:t xml:space="preserve"> &amp; </w:t>
      </w:r>
      <w:r w:rsidR="00D42FD6" w:rsidRPr="00A2076C">
        <w:rPr>
          <w:sz w:val="24"/>
          <w:szCs w:val="24"/>
        </w:rPr>
        <w:t>Pardoen</w:t>
      </w:r>
      <w:r w:rsidR="00506B97">
        <w:rPr>
          <w:sz w:val="24"/>
          <w:szCs w:val="24"/>
        </w:rPr>
        <w:t xml:space="preserve">, </w:t>
      </w:r>
      <w:r w:rsidR="00506B97" w:rsidRPr="00582F19">
        <w:rPr>
          <w:sz w:val="24"/>
          <w:szCs w:val="24"/>
        </w:rPr>
        <w:t>2018)</w:t>
      </w:r>
      <w:r w:rsidR="00506B97">
        <w:rPr>
          <w:sz w:val="24"/>
          <w:szCs w:val="24"/>
        </w:rPr>
        <w:t xml:space="preserve">. </w:t>
      </w:r>
    </w:p>
    <w:p w14:paraId="0ECA3ECF" w14:textId="0C599DEA" w:rsidR="004F6B2E" w:rsidRPr="00447EE6" w:rsidRDefault="00506B97" w:rsidP="0045795F">
      <w:pPr>
        <w:rPr>
          <w:sz w:val="24"/>
          <w:szCs w:val="24"/>
        </w:rPr>
      </w:pPr>
      <w:bookmarkStart w:id="33" w:name="_Hlk117086572"/>
      <w:r>
        <w:rPr>
          <w:sz w:val="24"/>
          <w:szCs w:val="24"/>
        </w:rPr>
        <w:t>Een belangrijk eigenschap van een empowering leader is</w:t>
      </w:r>
      <w:r w:rsidR="000322ED">
        <w:rPr>
          <w:sz w:val="24"/>
          <w:szCs w:val="24"/>
        </w:rPr>
        <w:t xml:space="preserve"> </w:t>
      </w:r>
      <w:r w:rsidR="000322ED">
        <w:rPr>
          <w:color w:val="FF0000"/>
          <w:sz w:val="24"/>
          <w:szCs w:val="24"/>
        </w:rPr>
        <w:t xml:space="preserve">het vergroten van de invloed van de medewerker op het </w:t>
      </w:r>
      <w:r w:rsidR="000322ED" w:rsidRPr="000322ED">
        <w:rPr>
          <w:color w:val="FF0000"/>
          <w:sz w:val="24"/>
          <w:szCs w:val="24"/>
        </w:rPr>
        <w:t>systeem</w:t>
      </w:r>
      <w:bookmarkEnd w:id="33"/>
      <w:r w:rsidR="000322ED" w:rsidRPr="000322ED">
        <w:rPr>
          <w:color w:val="FF0000"/>
          <w:sz w:val="24"/>
          <w:szCs w:val="24"/>
        </w:rPr>
        <w:t xml:space="preserve"> (Bos &amp; Pardoen, 2018).</w:t>
      </w:r>
      <w:r w:rsidR="000322ED">
        <w:rPr>
          <w:color w:val="FF0000"/>
          <w:sz w:val="24"/>
          <w:szCs w:val="24"/>
        </w:rPr>
        <w:t xml:space="preserve"> </w:t>
      </w:r>
      <w:r>
        <w:rPr>
          <w:sz w:val="24"/>
          <w:szCs w:val="24"/>
        </w:rPr>
        <w:t>Denk hierbij aan veranderingen binnen bepaalde werkprocessen of het inzetten van de medewerker op zijn of haar kwaliteiten</w:t>
      </w:r>
      <w:r w:rsidR="00101412">
        <w:rPr>
          <w:sz w:val="24"/>
          <w:szCs w:val="24"/>
        </w:rPr>
        <w:t>. Met andere woorden</w:t>
      </w:r>
      <w:r w:rsidR="00641434">
        <w:rPr>
          <w:sz w:val="24"/>
          <w:szCs w:val="24"/>
        </w:rPr>
        <w:t>:</w:t>
      </w:r>
      <w:r w:rsidR="00101412">
        <w:rPr>
          <w:sz w:val="24"/>
          <w:szCs w:val="24"/>
        </w:rPr>
        <w:t xml:space="preserve"> de </w:t>
      </w:r>
      <w:r w:rsidR="00101412" w:rsidRPr="000322ED">
        <w:rPr>
          <w:color w:val="FF0000"/>
          <w:sz w:val="24"/>
          <w:szCs w:val="24"/>
        </w:rPr>
        <w:t xml:space="preserve">leidinggevende </w:t>
      </w:r>
      <w:r w:rsidR="00641434">
        <w:rPr>
          <w:color w:val="FF0000"/>
          <w:sz w:val="24"/>
          <w:szCs w:val="24"/>
        </w:rPr>
        <w:t xml:space="preserve">probeert </w:t>
      </w:r>
      <w:r w:rsidR="00101412">
        <w:rPr>
          <w:sz w:val="24"/>
          <w:szCs w:val="24"/>
        </w:rPr>
        <w:t>de zelfbeschikking en invloed van de medewerkers te vergroten</w:t>
      </w:r>
      <w:r w:rsidR="00722239">
        <w:rPr>
          <w:sz w:val="24"/>
          <w:szCs w:val="24"/>
        </w:rPr>
        <w:t xml:space="preserve">. </w:t>
      </w:r>
      <w:r w:rsidR="0046210D">
        <w:rPr>
          <w:color w:val="FF0000"/>
          <w:sz w:val="24"/>
          <w:szCs w:val="24"/>
        </w:rPr>
        <w:t>D</w:t>
      </w:r>
      <w:r w:rsidR="000322ED" w:rsidRPr="00722239">
        <w:rPr>
          <w:color w:val="FF0000"/>
          <w:sz w:val="24"/>
          <w:szCs w:val="24"/>
        </w:rPr>
        <w:t xml:space="preserve">e </w:t>
      </w:r>
      <w:r w:rsidR="000322ED" w:rsidRPr="000322ED">
        <w:rPr>
          <w:color w:val="FF0000"/>
          <w:sz w:val="24"/>
          <w:szCs w:val="24"/>
        </w:rPr>
        <w:t xml:space="preserve">leidinggevende </w:t>
      </w:r>
      <w:r w:rsidR="0046210D">
        <w:rPr>
          <w:color w:val="FF0000"/>
          <w:sz w:val="24"/>
          <w:szCs w:val="24"/>
        </w:rPr>
        <w:t xml:space="preserve">draagt </w:t>
      </w:r>
      <w:r w:rsidR="00364FFD">
        <w:rPr>
          <w:sz w:val="24"/>
          <w:szCs w:val="24"/>
        </w:rPr>
        <w:t>zorg</w:t>
      </w:r>
      <w:r w:rsidR="000322ED">
        <w:rPr>
          <w:sz w:val="24"/>
          <w:szCs w:val="24"/>
        </w:rPr>
        <w:t xml:space="preserve"> </w:t>
      </w:r>
      <w:r w:rsidR="004F6B2E">
        <w:rPr>
          <w:sz w:val="24"/>
          <w:szCs w:val="24"/>
        </w:rPr>
        <w:t xml:space="preserve">voor de </w:t>
      </w:r>
      <w:r w:rsidR="00101412">
        <w:rPr>
          <w:sz w:val="24"/>
          <w:szCs w:val="24"/>
        </w:rPr>
        <w:t>autonomie</w:t>
      </w:r>
      <w:r w:rsidR="004F6B2E">
        <w:rPr>
          <w:sz w:val="24"/>
          <w:szCs w:val="24"/>
        </w:rPr>
        <w:t xml:space="preserve"> en beslissingsbevoegdheid van de medewerker (</w:t>
      </w:r>
      <w:r w:rsidR="00D42FD6" w:rsidRPr="00A2076C">
        <w:rPr>
          <w:sz w:val="24"/>
          <w:szCs w:val="24"/>
        </w:rPr>
        <w:t>Bos</w:t>
      </w:r>
      <w:r w:rsidR="00D42FD6">
        <w:rPr>
          <w:sz w:val="24"/>
          <w:szCs w:val="24"/>
        </w:rPr>
        <w:t xml:space="preserve"> &amp; </w:t>
      </w:r>
      <w:r w:rsidR="00D42FD6" w:rsidRPr="00A2076C">
        <w:rPr>
          <w:sz w:val="24"/>
          <w:szCs w:val="24"/>
        </w:rPr>
        <w:t>Pardoen</w:t>
      </w:r>
      <w:r w:rsidR="004F6B2E">
        <w:rPr>
          <w:sz w:val="24"/>
          <w:szCs w:val="24"/>
        </w:rPr>
        <w:t xml:space="preserve">, </w:t>
      </w:r>
      <w:r w:rsidR="004F6B2E" w:rsidRPr="00582F19">
        <w:rPr>
          <w:sz w:val="24"/>
          <w:szCs w:val="24"/>
        </w:rPr>
        <w:t>2018)</w:t>
      </w:r>
      <w:r w:rsidR="004F6B2E">
        <w:rPr>
          <w:sz w:val="24"/>
          <w:szCs w:val="24"/>
        </w:rPr>
        <w:t>.</w:t>
      </w:r>
      <w:r w:rsidR="00447EE6">
        <w:rPr>
          <w:sz w:val="24"/>
          <w:szCs w:val="24"/>
        </w:rPr>
        <w:t xml:space="preserve"> </w:t>
      </w:r>
      <w:r w:rsidR="00447EE6" w:rsidRPr="00447EE6">
        <w:rPr>
          <w:color w:val="FF0000"/>
          <w:sz w:val="24"/>
          <w:szCs w:val="24"/>
        </w:rPr>
        <w:t xml:space="preserve">Volgens Bos </w:t>
      </w:r>
      <w:r w:rsidR="00562F6C">
        <w:rPr>
          <w:color w:val="FF0000"/>
          <w:sz w:val="24"/>
          <w:szCs w:val="24"/>
        </w:rPr>
        <w:t>en</w:t>
      </w:r>
      <w:r w:rsidR="00447EE6" w:rsidRPr="00447EE6">
        <w:rPr>
          <w:color w:val="FF0000"/>
          <w:sz w:val="24"/>
          <w:szCs w:val="24"/>
        </w:rPr>
        <w:t xml:space="preserve"> Pardoen</w:t>
      </w:r>
      <w:r w:rsidR="00562F6C">
        <w:rPr>
          <w:color w:val="FF0000"/>
          <w:sz w:val="24"/>
          <w:szCs w:val="24"/>
        </w:rPr>
        <w:t xml:space="preserve"> (2018), </w:t>
      </w:r>
      <w:r w:rsidR="00447EE6" w:rsidRPr="00447EE6">
        <w:rPr>
          <w:color w:val="FF0000"/>
          <w:sz w:val="24"/>
          <w:szCs w:val="24"/>
        </w:rPr>
        <w:t>is dit van belang</w:t>
      </w:r>
      <w:r w:rsidR="00641434">
        <w:rPr>
          <w:color w:val="FF0000"/>
          <w:sz w:val="24"/>
          <w:szCs w:val="24"/>
        </w:rPr>
        <w:t>,</w:t>
      </w:r>
      <w:r w:rsidR="00447EE6" w:rsidRPr="00447EE6">
        <w:rPr>
          <w:color w:val="FF0000"/>
          <w:sz w:val="24"/>
          <w:szCs w:val="24"/>
        </w:rPr>
        <w:t xml:space="preserve"> omdat dit de empowerment van de</w:t>
      </w:r>
      <w:r w:rsidR="00447EE6">
        <w:rPr>
          <w:color w:val="FF0000"/>
          <w:sz w:val="24"/>
          <w:szCs w:val="24"/>
        </w:rPr>
        <w:t xml:space="preserve"> medewerker versterkt. </w:t>
      </w:r>
      <w:r w:rsidR="004F6B2E">
        <w:rPr>
          <w:sz w:val="24"/>
          <w:szCs w:val="24"/>
        </w:rPr>
        <w:t>Dit gehele proces kan niet onbegrensd zijn gang gaan. De leidinggevende moet altijd rekening houden met de kaders die gesteld zijn door de organisatie</w:t>
      </w:r>
      <w:r w:rsidR="00447EE6">
        <w:rPr>
          <w:sz w:val="24"/>
          <w:szCs w:val="24"/>
        </w:rPr>
        <w:t xml:space="preserve">. </w:t>
      </w:r>
      <w:r w:rsidR="00447EE6" w:rsidRPr="00447EE6">
        <w:rPr>
          <w:color w:val="FF0000"/>
          <w:sz w:val="24"/>
          <w:szCs w:val="24"/>
        </w:rPr>
        <w:t>Mocht de leidinggevende dit niet doen</w:t>
      </w:r>
      <w:r w:rsidR="00641434">
        <w:rPr>
          <w:color w:val="FF0000"/>
          <w:sz w:val="24"/>
          <w:szCs w:val="24"/>
        </w:rPr>
        <w:t>,</w:t>
      </w:r>
      <w:r w:rsidR="00447EE6" w:rsidRPr="00447EE6">
        <w:rPr>
          <w:color w:val="FF0000"/>
          <w:sz w:val="24"/>
          <w:szCs w:val="24"/>
        </w:rPr>
        <w:t xml:space="preserve"> dan voldoet de bouw van een talentgerichte werkcontext niet aan de wettelijke kaders (Bos &amp; Pardoen, 2018).</w:t>
      </w:r>
      <w:r w:rsidR="00447EE6">
        <w:rPr>
          <w:sz w:val="24"/>
          <w:szCs w:val="24"/>
        </w:rPr>
        <w:t xml:space="preserve"> </w:t>
      </w:r>
      <w:r w:rsidR="00447EE6" w:rsidRPr="00447EE6">
        <w:rPr>
          <w:sz w:val="24"/>
          <w:szCs w:val="24"/>
        </w:rPr>
        <w:t xml:space="preserve">  </w:t>
      </w:r>
    </w:p>
    <w:p w14:paraId="261815E3" w14:textId="39BEB121" w:rsidR="00760BAD" w:rsidRPr="00D82996" w:rsidRDefault="004F6B2E" w:rsidP="0045795F">
      <w:pPr>
        <w:rPr>
          <w:color w:val="FF0000"/>
          <w:sz w:val="24"/>
          <w:szCs w:val="24"/>
        </w:rPr>
      </w:pPr>
      <w:r>
        <w:rPr>
          <w:sz w:val="24"/>
          <w:szCs w:val="24"/>
        </w:rPr>
        <w:lastRenderedPageBreak/>
        <w:t>Empowering leadership richt zich</w:t>
      </w:r>
      <w:r w:rsidR="00641434">
        <w:rPr>
          <w:sz w:val="24"/>
          <w:szCs w:val="24"/>
        </w:rPr>
        <w:t>,</w:t>
      </w:r>
      <w:r>
        <w:rPr>
          <w:sz w:val="24"/>
          <w:szCs w:val="24"/>
        </w:rPr>
        <w:t xml:space="preserve"> </w:t>
      </w:r>
      <w:r w:rsidR="00641434">
        <w:rPr>
          <w:sz w:val="24"/>
          <w:szCs w:val="24"/>
        </w:rPr>
        <w:t xml:space="preserve">behalve op </w:t>
      </w:r>
      <w:r>
        <w:rPr>
          <w:sz w:val="24"/>
          <w:szCs w:val="24"/>
        </w:rPr>
        <w:t>het scheppen van talentgerichte werkcondities</w:t>
      </w:r>
      <w:r w:rsidR="00641434">
        <w:rPr>
          <w:sz w:val="24"/>
          <w:szCs w:val="24"/>
        </w:rPr>
        <w:t>,</w:t>
      </w:r>
      <w:r>
        <w:rPr>
          <w:sz w:val="24"/>
          <w:szCs w:val="24"/>
        </w:rPr>
        <w:t xml:space="preserve"> ook op de waarde van het werk </w:t>
      </w:r>
      <w:r w:rsidR="00641434">
        <w:rPr>
          <w:sz w:val="24"/>
          <w:szCs w:val="24"/>
        </w:rPr>
        <w:t>d</w:t>
      </w:r>
      <w:r>
        <w:rPr>
          <w:sz w:val="24"/>
          <w:szCs w:val="24"/>
        </w:rPr>
        <w:t>at de medewerkers binnen de organisaties uitvoeren (betekenisgeving)</w:t>
      </w:r>
      <w:r w:rsidR="00A944D1">
        <w:rPr>
          <w:sz w:val="24"/>
          <w:szCs w:val="24"/>
        </w:rPr>
        <w:t>. Hierbij toont de leidinggevende</w:t>
      </w:r>
      <w:r>
        <w:rPr>
          <w:sz w:val="24"/>
          <w:szCs w:val="24"/>
        </w:rPr>
        <w:t xml:space="preserve"> </w:t>
      </w:r>
      <w:r w:rsidR="00A944D1">
        <w:rPr>
          <w:sz w:val="24"/>
          <w:szCs w:val="24"/>
        </w:rPr>
        <w:t>gedrag dat past bij</w:t>
      </w:r>
      <w:r>
        <w:rPr>
          <w:sz w:val="24"/>
          <w:szCs w:val="24"/>
        </w:rPr>
        <w:t xml:space="preserve"> rol van sponsor. Hierbij probeert de leidinggevende de talenten</w:t>
      </w:r>
      <w:r w:rsidR="00641434">
        <w:rPr>
          <w:sz w:val="24"/>
          <w:szCs w:val="24"/>
        </w:rPr>
        <w:t xml:space="preserve"> van</w:t>
      </w:r>
      <w:r>
        <w:rPr>
          <w:sz w:val="24"/>
          <w:szCs w:val="24"/>
        </w:rPr>
        <w:t xml:space="preserve"> en kansen voor de medewerker te vergroten</w:t>
      </w:r>
      <w:r w:rsidR="00D42FD6">
        <w:rPr>
          <w:sz w:val="24"/>
          <w:szCs w:val="24"/>
        </w:rPr>
        <w:t xml:space="preserve"> (</w:t>
      </w:r>
      <w:r w:rsidR="00D42FD6" w:rsidRPr="00A2076C">
        <w:rPr>
          <w:sz w:val="24"/>
          <w:szCs w:val="24"/>
        </w:rPr>
        <w:t>Bos</w:t>
      </w:r>
      <w:r w:rsidR="00D42FD6">
        <w:rPr>
          <w:sz w:val="24"/>
          <w:szCs w:val="24"/>
        </w:rPr>
        <w:t xml:space="preserve"> &amp; </w:t>
      </w:r>
      <w:r w:rsidR="00D42FD6" w:rsidRPr="00A2076C">
        <w:rPr>
          <w:sz w:val="24"/>
          <w:szCs w:val="24"/>
        </w:rPr>
        <w:t>Pardoen</w:t>
      </w:r>
      <w:r>
        <w:rPr>
          <w:sz w:val="24"/>
          <w:szCs w:val="24"/>
        </w:rPr>
        <w:t xml:space="preserve">, </w:t>
      </w:r>
      <w:r w:rsidRPr="00582F19">
        <w:rPr>
          <w:sz w:val="24"/>
          <w:szCs w:val="24"/>
        </w:rPr>
        <w:t>2018)</w:t>
      </w:r>
      <w:r>
        <w:rPr>
          <w:sz w:val="24"/>
          <w:szCs w:val="24"/>
        </w:rPr>
        <w:t>.</w:t>
      </w:r>
      <w:r w:rsidR="00D82996">
        <w:rPr>
          <w:sz w:val="24"/>
          <w:szCs w:val="24"/>
        </w:rPr>
        <w:t xml:space="preserve"> </w:t>
      </w:r>
      <w:r w:rsidR="00D82996" w:rsidRPr="00D82996">
        <w:rPr>
          <w:color w:val="FF0000"/>
          <w:sz w:val="24"/>
          <w:szCs w:val="24"/>
        </w:rPr>
        <w:t>Volgens</w:t>
      </w:r>
      <w:r w:rsidR="001A6394">
        <w:rPr>
          <w:color w:val="FF0000"/>
          <w:sz w:val="24"/>
          <w:szCs w:val="24"/>
        </w:rPr>
        <w:t xml:space="preserve"> Paffen en</w:t>
      </w:r>
      <w:r w:rsidR="00D82996">
        <w:rPr>
          <w:color w:val="FF0000"/>
          <w:sz w:val="24"/>
          <w:szCs w:val="24"/>
        </w:rPr>
        <w:t xml:space="preserve"> </w:t>
      </w:r>
      <w:proofErr w:type="spellStart"/>
      <w:r w:rsidR="00D82996">
        <w:rPr>
          <w:color w:val="FF0000"/>
          <w:sz w:val="24"/>
          <w:szCs w:val="24"/>
        </w:rPr>
        <w:t>Thunnissen</w:t>
      </w:r>
      <w:proofErr w:type="spellEnd"/>
      <w:r w:rsidR="00D82996">
        <w:rPr>
          <w:color w:val="FF0000"/>
          <w:sz w:val="24"/>
          <w:szCs w:val="24"/>
        </w:rPr>
        <w:t xml:space="preserve"> (2014) </w:t>
      </w:r>
      <w:r w:rsidR="00C06005">
        <w:rPr>
          <w:color w:val="FF0000"/>
          <w:sz w:val="24"/>
          <w:szCs w:val="24"/>
        </w:rPr>
        <w:t xml:space="preserve">kan </w:t>
      </w:r>
      <w:r w:rsidR="00D82996">
        <w:rPr>
          <w:color w:val="FF0000"/>
          <w:sz w:val="24"/>
          <w:szCs w:val="24"/>
        </w:rPr>
        <w:t>dit bereikt worden door in de rol van sponsor op</w:t>
      </w:r>
      <w:r w:rsidR="00C06005">
        <w:rPr>
          <w:color w:val="FF0000"/>
          <w:sz w:val="24"/>
          <w:szCs w:val="24"/>
        </w:rPr>
        <w:t xml:space="preserve"> </w:t>
      </w:r>
      <w:r w:rsidR="00D82996">
        <w:rPr>
          <w:color w:val="FF0000"/>
          <w:sz w:val="24"/>
          <w:szCs w:val="24"/>
        </w:rPr>
        <w:t xml:space="preserve">zoek te gaan naar rollen of opdrachten voor de medewerker in de organisatie.  </w:t>
      </w:r>
    </w:p>
    <w:p w14:paraId="3E233FC2" w14:textId="4AB2E9B4" w:rsidR="004F6B2E" w:rsidRDefault="004F6B2E" w:rsidP="0045795F">
      <w:pPr>
        <w:rPr>
          <w:sz w:val="24"/>
          <w:szCs w:val="24"/>
        </w:rPr>
      </w:pPr>
      <w:r>
        <w:rPr>
          <w:sz w:val="24"/>
          <w:szCs w:val="24"/>
        </w:rPr>
        <w:t>In de onderstaande tabel zijn de</w:t>
      </w:r>
      <w:r w:rsidR="00AD2097">
        <w:rPr>
          <w:sz w:val="24"/>
          <w:szCs w:val="24"/>
        </w:rPr>
        <w:t xml:space="preserve"> eigenschappen van de leidinggevenden</w:t>
      </w:r>
      <w:r>
        <w:rPr>
          <w:sz w:val="24"/>
          <w:szCs w:val="24"/>
        </w:rPr>
        <w:t xml:space="preserve"> </w:t>
      </w:r>
      <w:r w:rsidR="00AD2097">
        <w:rPr>
          <w:sz w:val="24"/>
          <w:szCs w:val="24"/>
        </w:rPr>
        <w:t xml:space="preserve">voor </w:t>
      </w:r>
      <w:r w:rsidR="00C06005">
        <w:rPr>
          <w:sz w:val="24"/>
          <w:szCs w:val="24"/>
        </w:rPr>
        <w:t>zowel</w:t>
      </w:r>
      <w:r w:rsidR="00AD2097">
        <w:rPr>
          <w:sz w:val="24"/>
          <w:szCs w:val="24"/>
        </w:rPr>
        <w:t xml:space="preserve"> empowering leadership </w:t>
      </w:r>
      <w:r w:rsidR="00C06005">
        <w:rPr>
          <w:sz w:val="24"/>
          <w:szCs w:val="24"/>
        </w:rPr>
        <w:t xml:space="preserve">als </w:t>
      </w:r>
      <w:r w:rsidR="00D42FD6">
        <w:rPr>
          <w:sz w:val="24"/>
          <w:szCs w:val="24"/>
        </w:rPr>
        <w:t>supportive</w:t>
      </w:r>
      <w:r w:rsidR="00AD2097">
        <w:rPr>
          <w:sz w:val="24"/>
          <w:szCs w:val="24"/>
        </w:rPr>
        <w:t xml:space="preserve"> leadership samengevat</w:t>
      </w:r>
      <w:r w:rsidR="00C06005">
        <w:rPr>
          <w:sz w:val="24"/>
          <w:szCs w:val="24"/>
        </w:rPr>
        <w:t>, conform</w:t>
      </w:r>
      <w:r w:rsidR="00274A03">
        <w:rPr>
          <w:sz w:val="24"/>
          <w:szCs w:val="24"/>
        </w:rPr>
        <w:t xml:space="preserve"> de bevindingen van </w:t>
      </w:r>
      <w:r w:rsidR="00C06828" w:rsidRPr="00A2076C">
        <w:rPr>
          <w:sz w:val="24"/>
          <w:szCs w:val="24"/>
        </w:rPr>
        <w:t>Bos</w:t>
      </w:r>
      <w:r w:rsidR="00C06828">
        <w:rPr>
          <w:sz w:val="24"/>
          <w:szCs w:val="24"/>
        </w:rPr>
        <w:t xml:space="preserve"> </w:t>
      </w:r>
      <w:r w:rsidR="00562F6C">
        <w:rPr>
          <w:sz w:val="24"/>
          <w:szCs w:val="24"/>
        </w:rPr>
        <w:t>en</w:t>
      </w:r>
      <w:r w:rsidR="00C06828">
        <w:rPr>
          <w:sz w:val="24"/>
          <w:szCs w:val="24"/>
        </w:rPr>
        <w:t xml:space="preserve"> </w:t>
      </w:r>
      <w:r w:rsidR="00C06828" w:rsidRPr="00A2076C">
        <w:rPr>
          <w:sz w:val="24"/>
          <w:szCs w:val="24"/>
        </w:rPr>
        <w:t>Pardoen</w:t>
      </w:r>
      <w:r w:rsidR="00C06828">
        <w:rPr>
          <w:sz w:val="24"/>
          <w:szCs w:val="24"/>
        </w:rPr>
        <w:t xml:space="preserve"> </w:t>
      </w:r>
      <w:r w:rsidR="00364FFD">
        <w:rPr>
          <w:sz w:val="24"/>
          <w:szCs w:val="24"/>
        </w:rPr>
        <w:t>(</w:t>
      </w:r>
      <w:r w:rsidR="00274A03" w:rsidRPr="00582F19">
        <w:rPr>
          <w:sz w:val="24"/>
          <w:szCs w:val="24"/>
        </w:rPr>
        <w:t>2018)</w:t>
      </w:r>
      <w:r w:rsidR="00274A03">
        <w:rPr>
          <w:sz w:val="24"/>
          <w:szCs w:val="24"/>
        </w:rPr>
        <w:t>.</w:t>
      </w:r>
      <w:r w:rsidR="00562F6C">
        <w:rPr>
          <w:sz w:val="24"/>
          <w:szCs w:val="24"/>
        </w:rPr>
        <w:t xml:space="preserve"> </w:t>
      </w:r>
    </w:p>
    <w:tbl>
      <w:tblPr>
        <w:tblStyle w:val="Tabelraster"/>
        <w:tblW w:w="0" w:type="auto"/>
        <w:tblLook w:val="04A0" w:firstRow="1" w:lastRow="0" w:firstColumn="1" w:lastColumn="0" w:noHBand="0" w:noVBand="1"/>
      </w:tblPr>
      <w:tblGrid>
        <w:gridCol w:w="4522"/>
        <w:gridCol w:w="4540"/>
      </w:tblGrid>
      <w:tr w:rsidR="00F87750" w14:paraId="70CE18A5" w14:textId="77777777" w:rsidTr="00202DF7">
        <w:tc>
          <w:tcPr>
            <w:tcW w:w="4606" w:type="dxa"/>
          </w:tcPr>
          <w:p w14:paraId="05B157C0" w14:textId="2784FBC2" w:rsidR="00F87750" w:rsidRDefault="00054528" w:rsidP="00F87750">
            <w:pPr>
              <w:rPr>
                <w:sz w:val="24"/>
                <w:szCs w:val="24"/>
              </w:rPr>
            </w:pPr>
            <w:r>
              <w:rPr>
                <w:sz w:val="24"/>
                <w:szCs w:val="24"/>
              </w:rPr>
              <w:t>Supportive</w:t>
            </w:r>
            <w:r w:rsidR="00F87750">
              <w:rPr>
                <w:sz w:val="24"/>
                <w:szCs w:val="24"/>
              </w:rPr>
              <w:t xml:space="preserve"> leadership</w:t>
            </w:r>
          </w:p>
        </w:tc>
        <w:tc>
          <w:tcPr>
            <w:tcW w:w="4606" w:type="dxa"/>
          </w:tcPr>
          <w:p w14:paraId="7F801C64" w14:textId="48F92BCF" w:rsidR="00F87750" w:rsidRDefault="00F87750" w:rsidP="00F87750">
            <w:pPr>
              <w:rPr>
                <w:sz w:val="24"/>
                <w:szCs w:val="24"/>
              </w:rPr>
            </w:pPr>
            <w:r>
              <w:rPr>
                <w:sz w:val="24"/>
                <w:szCs w:val="24"/>
              </w:rPr>
              <w:t>Empowering leadership</w:t>
            </w:r>
          </w:p>
        </w:tc>
      </w:tr>
      <w:tr w:rsidR="00F87750" w14:paraId="150D2509" w14:textId="77777777" w:rsidTr="00202DF7">
        <w:tc>
          <w:tcPr>
            <w:tcW w:w="4606" w:type="dxa"/>
          </w:tcPr>
          <w:p w14:paraId="445ADBA6" w14:textId="77777777" w:rsidR="00F87750" w:rsidRDefault="00F87750" w:rsidP="00F87750">
            <w:pPr>
              <w:rPr>
                <w:sz w:val="24"/>
                <w:szCs w:val="24"/>
              </w:rPr>
            </w:pPr>
            <w:r>
              <w:rPr>
                <w:sz w:val="24"/>
                <w:szCs w:val="24"/>
              </w:rPr>
              <w:t xml:space="preserve">Leiderschapsstijl: </w:t>
            </w:r>
          </w:p>
          <w:p w14:paraId="6A7CD1A6" w14:textId="77777777" w:rsidR="00F87750" w:rsidRDefault="00F87750" w:rsidP="00B62E73">
            <w:pPr>
              <w:pStyle w:val="Lijstalinea"/>
              <w:numPr>
                <w:ilvl w:val="0"/>
                <w:numId w:val="7"/>
              </w:numPr>
              <w:rPr>
                <w:sz w:val="24"/>
                <w:szCs w:val="24"/>
              </w:rPr>
            </w:pPr>
            <w:r>
              <w:rPr>
                <w:sz w:val="24"/>
                <w:szCs w:val="24"/>
              </w:rPr>
              <w:t xml:space="preserve">Aandacht </w:t>
            </w:r>
          </w:p>
          <w:p w14:paraId="14A4192A" w14:textId="77777777" w:rsidR="00F87750" w:rsidRDefault="00F87750" w:rsidP="00B62E73">
            <w:pPr>
              <w:pStyle w:val="Lijstalinea"/>
              <w:numPr>
                <w:ilvl w:val="0"/>
                <w:numId w:val="7"/>
              </w:numPr>
              <w:rPr>
                <w:sz w:val="24"/>
                <w:szCs w:val="24"/>
              </w:rPr>
            </w:pPr>
            <w:r>
              <w:rPr>
                <w:sz w:val="24"/>
                <w:szCs w:val="24"/>
              </w:rPr>
              <w:t xml:space="preserve">Waardering </w:t>
            </w:r>
          </w:p>
          <w:p w14:paraId="7EBA74F2" w14:textId="77777777" w:rsidR="00F87750" w:rsidRDefault="00F87750" w:rsidP="00B62E73">
            <w:pPr>
              <w:pStyle w:val="Lijstalinea"/>
              <w:numPr>
                <w:ilvl w:val="0"/>
                <w:numId w:val="7"/>
              </w:numPr>
              <w:rPr>
                <w:sz w:val="24"/>
                <w:szCs w:val="24"/>
              </w:rPr>
            </w:pPr>
            <w:r>
              <w:rPr>
                <w:sz w:val="24"/>
                <w:szCs w:val="24"/>
              </w:rPr>
              <w:t xml:space="preserve">Luisteren </w:t>
            </w:r>
          </w:p>
          <w:p w14:paraId="2D945692" w14:textId="7886AF23" w:rsidR="00F87750" w:rsidRPr="00F87750" w:rsidRDefault="00F87750" w:rsidP="00F87750">
            <w:pPr>
              <w:ind w:left="360"/>
              <w:rPr>
                <w:sz w:val="24"/>
                <w:szCs w:val="24"/>
              </w:rPr>
            </w:pPr>
          </w:p>
        </w:tc>
        <w:tc>
          <w:tcPr>
            <w:tcW w:w="4606" w:type="dxa"/>
          </w:tcPr>
          <w:p w14:paraId="55FCE7CC" w14:textId="77777777" w:rsidR="00F87750" w:rsidRDefault="00F87750" w:rsidP="00F87750">
            <w:pPr>
              <w:rPr>
                <w:sz w:val="24"/>
                <w:szCs w:val="24"/>
              </w:rPr>
            </w:pPr>
            <w:r>
              <w:rPr>
                <w:sz w:val="24"/>
                <w:szCs w:val="24"/>
              </w:rPr>
              <w:t>Leiderschapsstijl:</w:t>
            </w:r>
          </w:p>
          <w:p w14:paraId="58A38FA1" w14:textId="77777777" w:rsidR="00F87750" w:rsidRDefault="00F87750" w:rsidP="00B62E73">
            <w:pPr>
              <w:pStyle w:val="Lijstalinea"/>
              <w:numPr>
                <w:ilvl w:val="0"/>
                <w:numId w:val="8"/>
              </w:numPr>
              <w:rPr>
                <w:sz w:val="24"/>
                <w:szCs w:val="24"/>
              </w:rPr>
            </w:pPr>
            <w:r>
              <w:rPr>
                <w:sz w:val="24"/>
                <w:szCs w:val="24"/>
              </w:rPr>
              <w:t xml:space="preserve">Zelfbeschikking </w:t>
            </w:r>
          </w:p>
          <w:p w14:paraId="636126E1" w14:textId="77777777" w:rsidR="00F87750" w:rsidRDefault="00F87750" w:rsidP="00B62E73">
            <w:pPr>
              <w:pStyle w:val="Lijstalinea"/>
              <w:numPr>
                <w:ilvl w:val="0"/>
                <w:numId w:val="8"/>
              </w:numPr>
              <w:rPr>
                <w:sz w:val="24"/>
                <w:szCs w:val="24"/>
              </w:rPr>
            </w:pPr>
            <w:r>
              <w:rPr>
                <w:sz w:val="24"/>
                <w:szCs w:val="24"/>
              </w:rPr>
              <w:t xml:space="preserve">Invloed </w:t>
            </w:r>
          </w:p>
          <w:p w14:paraId="4CF46117" w14:textId="77777777" w:rsidR="00F87750" w:rsidRDefault="00F87750" w:rsidP="00B62E73">
            <w:pPr>
              <w:pStyle w:val="Lijstalinea"/>
              <w:numPr>
                <w:ilvl w:val="0"/>
                <w:numId w:val="8"/>
              </w:numPr>
              <w:rPr>
                <w:sz w:val="24"/>
                <w:szCs w:val="24"/>
              </w:rPr>
            </w:pPr>
            <w:r>
              <w:rPr>
                <w:sz w:val="24"/>
                <w:szCs w:val="24"/>
              </w:rPr>
              <w:t xml:space="preserve">Betekenis </w:t>
            </w:r>
          </w:p>
          <w:p w14:paraId="2EC9F6C8" w14:textId="7B54AC26" w:rsidR="00F87750" w:rsidRPr="00202DF7" w:rsidRDefault="00F87750" w:rsidP="00B62E73">
            <w:pPr>
              <w:pStyle w:val="Lijstalinea"/>
              <w:numPr>
                <w:ilvl w:val="0"/>
                <w:numId w:val="8"/>
              </w:numPr>
              <w:rPr>
                <w:sz w:val="24"/>
                <w:szCs w:val="24"/>
              </w:rPr>
            </w:pPr>
            <w:r>
              <w:rPr>
                <w:sz w:val="24"/>
                <w:szCs w:val="24"/>
              </w:rPr>
              <w:t xml:space="preserve">Talentmobilisatie </w:t>
            </w:r>
            <w:r w:rsidRPr="00202DF7">
              <w:rPr>
                <w:sz w:val="24"/>
                <w:szCs w:val="24"/>
              </w:rPr>
              <w:t xml:space="preserve"> </w:t>
            </w:r>
          </w:p>
        </w:tc>
      </w:tr>
      <w:tr w:rsidR="00F87750" w14:paraId="01637710" w14:textId="77777777" w:rsidTr="00202DF7">
        <w:tc>
          <w:tcPr>
            <w:tcW w:w="4606" w:type="dxa"/>
          </w:tcPr>
          <w:p w14:paraId="34527D99" w14:textId="70E9230D" w:rsidR="00F87750" w:rsidRDefault="00F87750" w:rsidP="00F87750">
            <w:pPr>
              <w:rPr>
                <w:sz w:val="24"/>
                <w:szCs w:val="24"/>
              </w:rPr>
            </w:pPr>
            <w:r>
              <w:rPr>
                <w:sz w:val="24"/>
                <w:szCs w:val="24"/>
              </w:rPr>
              <w:t xml:space="preserve">Leiderschapsrol: coach </w:t>
            </w:r>
          </w:p>
        </w:tc>
        <w:tc>
          <w:tcPr>
            <w:tcW w:w="4606" w:type="dxa"/>
          </w:tcPr>
          <w:p w14:paraId="5BA91A51" w14:textId="5C4D8DF0" w:rsidR="00F87750" w:rsidRDefault="00F87750" w:rsidP="00F87750">
            <w:pPr>
              <w:rPr>
                <w:sz w:val="24"/>
                <w:szCs w:val="24"/>
              </w:rPr>
            </w:pPr>
            <w:r>
              <w:rPr>
                <w:sz w:val="24"/>
                <w:szCs w:val="24"/>
              </w:rPr>
              <w:t>Leiderschapsrol: architect</w:t>
            </w:r>
            <w:r w:rsidR="000B5D6C">
              <w:rPr>
                <w:sz w:val="24"/>
                <w:szCs w:val="24"/>
              </w:rPr>
              <w:t>/</w:t>
            </w:r>
            <w:r>
              <w:rPr>
                <w:sz w:val="24"/>
                <w:szCs w:val="24"/>
              </w:rPr>
              <w:t xml:space="preserve">sponsor </w:t>
            </w:r>
          </w:p>
        </w:tc>
      </w:tr>
    </w:tbl>
    <w:p w14:paraId="49F57281" w14:textId="4B81E9B5" w:rsidR="00274153" w:rsidRPr="00274153" w:rsidRDefault="00274153" w:rsidP="00274153">
      <w:pPr>
        <w:rPr>
          <w:i/>
          <w:iCs/>
          <w:sz w:val="20"/>
          <w:szCs w:val="20"/>
        </w:rPr>
      </w:pPr>
      <w:r w:rsidRPr="00274153">
        <w:rPr>
          <w:i/>
          <w:iCs/>
          <w:sz w:val="20"/>
          <w:szCs w:val="20"/>
        </w:rPr>
        <w:t>Figuur 3:</w:t>
      </w:r>
      <w:r>
        <w:rPr>
          <w:i/>
          <w:iCs/>
          <w:sz w:val="20"/>
          <w:szCs w:val="20"/>
        </w:rPr>
        <w:t xml:space="preserve"> T</w:t>
      </w:r>
      <w:r w:rsidRPr="00274153">
        <w:rPr>
          <w:i/>
          <w:iCs/>
          <w:sz w:val="20"/>
          <w:szCs w:val="20"/>
        </w:rPr>
        <w:t xml:space="preserve">abel talentgericht leiderschap </w:t>
      </w:r>
    </w:p>
    <w:p w14:paraId="02F0B319" w14:textId="4A8F0919" w:rsidR="004A4ED4" w:rsidRDefault="000A02EE" w:rsidP="000A02EE">
      <w:pPr>
        <w:pStyle w:val="Kop2"/>
      </w:pPr>
      <w:bookmarkStart w:id="34" w:name="_Toc122339343"/>
      <w:r>
        <w:t xml:space="preserve">2.4 </w:t>
      </w:r>
      <w:r w:rsidR="002E5E2B" w:rsidRPr="000A40A2">
        <w:t>Supportive leadership</w:t>
      </w:r>
      <w:bookmarkEnd w:id="34"/>
    </w:p>
    <w:p w14:paraId="0C8D345F" w14:textId="34C534A5" w:rsidR="002C0D28" w:rsidRDefault="00364FFD" w:rsidP="00F87750">
      <w:pPr>
        <w:rPr>
          <w:sz w:val="24"/>
          <w:szCs w:val="24"/>
        </w:rPr>
      </w:pPr>
      <w:r>
        <w:rPr>
          <w:sz w:val="24"/>
          <w:szCs w:val="24"/>
        </w:rPr>
        <w:t>In</w:t>
      </w:r>
      <w:r w:rsidR="00F32C34">
        <w:rPr>
          <w:sz w:val="24"/>
          <w:szCs w:val="24"/>
        </w:rPr>
        <w:t xml:space="preserve"> de bovenstaande</w:t>
      </w:r>
      <w:r w:rsidR="00AD31F3">
        <w:rPr>
          <w:sz w:val="24"/>
          <w:szCs w:val="24"/>
        </w:rPr>
        <w:t xml:space="preserve"> </w:t>
      </w:r>
      <w:r w:rsidR="00AD31F3" w:rsidRPr="00AD31F3">
        <w:rPr>
          <w:color w:val="FF0000"/>
          <w:sz w:val="24"/>
          <w:szCs w:val="24"/>
        </w:rPr>
        <w:t xml:space="preserve">alinea </w:t>
      </w:r>
      <w:r w:rsidR="00C06005">
        <w:rPr>
          <w:sz w:val="24"/>
          <w:szCs w:val="24"/>
        </w:rPr>
        <w:t>is</w:t>
      </w:r>
      <w:r w:rsidR="00F32C34">
        <w:rPr>
          <w:sz w:val="24"/>
          <w:szCs w:val="24"/>
        </w:rPr>
        <w:t xml:space="preserve"> de </w:t>
      </w:r>
      <w:r w:rsidR="001D784E">
        <w:rPr>
          <w:sz w:val="24"/>
          <w:szCs w:val="24"/>
        </w:rPr>
        <w:t xml:space="preserve">afhankelijke </w:t>
      </w:r>
      <w:r w:rsidR="00F32C34">
        <w:rPr>
          <w:sz w:val="24"/>
          <w:szCs w:val="24"/>
        </w:rPr>
        <w:t>variabel</w:t>
      </w:r>
      <w:r w:rsidR="00C06005">
        <w:rPr>
          <w:sz w:val="24"/>
          <w:szCs w:val="24"/>
        </w:rPr>
        <w:t>e</w:t>
      </w:r>
      <w:r w:rsidR="00F32C34">
        <w:rPr>
          <w:sz w:val="24"/>
          <w:szCs w:val="24"/>
        </w:rPr>
        <w:t xml:space="preserve"> </w:t>
      </w:r>
      <w:r w:rsidR="00C06005">
        <w:rPr>
          <w:sz w:val="24"/>
          <w:szCs w:val="24"/>
        </w:rPr>
        <w:t>‘</w:t>
      </w:r>
      <w:r w:rsidR="00F32C34">
        <w:rPr>
          <w:sz w:val="24"/>
          <w:szCs w:val="24"/>
        </w:rPr>
        <w:t>talentgericht leiderschap</w:t>
      </w:r>
      <w:r w:rsidR="00C06005">
        <w:rPr>
          <w:sz w:val="24"/>
          <w:szCs w:val="24"/>
        </w:rPr>
        <w:t xml:space="preserve">’ </w:t>
      </w:r>
      <w:r w:rsidR="00F32C34">
        <w:rPr>
          <w:sz w:val="24"/>
          <w:szCs w:val="24"/>
        </w:rPr>
        <w:t xml:space="preserve">uitgelegd. In deze </w:t>
      </w:r>
      <w:r w:rsidR="001D784E">
        <w:rPr>
          <w:sz w:val="24"/>
          <w:szCs w:val="24"/>
        </w:rPr>
        <w:t>paragraaf</w:t>
      </w:r>
      <w:r w:rsidR="00F32C34">
        <w:rPr>
          <w:sz w:val="24"/>
          <w:szCs w:val="24"/>
        </w:rPr>
        <w:t xml:space="preserve"> zal gekeken worden</w:t>
      </w:r>
      <w:r w:rsidR="001D784E">
        <w:rPr>
          <w:sz w:val="24"/>
          <w:szCs w:val="24"/>
        </w:rPr>
        <w:t xml:space="preserve"> naar een</w:t>
      </w:r>
      <w:r w:rsidR="00F32C34">
        <w:rPr>
          <w:sz w:val="24"/>
          <w:szCs w:val="24"/>
        </w:rPr>
        <w:t xml:space="preserve"> </w:t>
      </w:r>
      <w:r w:rsidR="00AD31F3" w:rsidRPr="00AD31F3">
        <w:rPr>
          <w:color w:val="FF0000"/>
          <w:sz w:val="24"/>
          <w:szCs w:val="24"/>
        </w:rPr>
        <w:t>variabele</w:t>
      </w:r>
      <w:r w:rsidR="00F32C34" w:rsidRPr="00AD31F3">
        <w:rPr>
          <w:color w:val="FF0000"/>
          <w:sz w:val="24"/>
          <w:szCs w:val="24"/>
        </w:rPr>
        <w:t xml:space="preserve"> </w:t>
      </w:r>
      <w:r w:rsidR="00F32C34">
        <w:rPr>
          <w:sz w:val="24"/>
          <w:szCs w:val="24"/>
        </w:rPr>
        <w:t>van talentgericht leiderschap</w:t>
      </w:r>
      <w:r w:rsidR="00C06005">
        <w:rPr>
          <w:sz w:val="24"/>
          <w:szCs w:val="24"/>
        </w:rPr>
        <w:t>,</w:t>
      </w:r>
      <w:r w:rsidR="00F32C34">
        <w:rPr>
          <w:sz w:val="24"/>
          <w:szCs w:val="24"/>
        </w:rPr>
        <w:t xml:space="preserve"> namelijk de </w:t>
      </w:r>
      <w:r w:rsidR="001D784E">
        <w:rPr>
          <w:sz w:val="24"/>
          <w:szCs w:val="24"/>
        </w:rPr>
        <w:t xml:space="preserve">onafhankelijke </w:t>
      </w:r>
      <w:r w:rsidR="00AD31F3" w:rsidRPr="00AD31F3">
        <w:rPr>
          <w:color w:val="FF0000"/>
          <w:sz w:val="24"/>
          <w:szCs w:val="24"/>
        </w:rPr>
        <w:t xml:space="preserve">variabele </w:t>
      </w:r>
      <w:r w:rsidR="00C06005">
        <w:rPr>
          <w:color w:val="FF0000"/>
          <w:sz w:val="24"/>
          <w:szCs w:val="24"/>
        </w:rPr>
        <w:t>'</w:t>
      </w:r>
      <w:r w:rsidR="00C06005">
        <w:rPr>
          <w:sz w:val="24"/>
          <w:szCs w:val="24"/>
        </w:rPr>
        <w:t>s</w:t>
      </w:r>
      <w:r w:rsidR="00F32C34" w:rsidRPr="00F32C34">
        <w:rPr>
          <w:sz w:val="24"/>
          <w:szCs w:val="24"/>
        </w:rPr>
        <w:t>upportive leadership</w:t>
      </w:r>
      <w:r w:rsidR="00C06005">
        <w:rPr>
          <w:sz w:val="24"/>
          <w:szCs w:val="24"/>
        </w:rPr>
        <w:t>’</w:t>
      </w:r>
      <w:r w:rsidR="00F32C34">
        <w:rPr>
          <w:sz w:val="24"/>
          <w:szCs w:val="24"/>
        </w:rPr>
        <w:t>.</w:t>
      </w:r>
      <w:r w:rsidR="00157D2F">
        <w:rPr>
          <w:sz w:val="24"/>
          <w:szCs w:val="24"/>
        </w:rPr>
        <w:t xml:space="preserve"> </w:t>
      </w:r>
      <w:r w:rsidR="00F32C34">
        <w:rPr>
          <w:sz w:val="24"/>
          <w:szCs w:val="24"/>
        </w:rPr>
        <w:t xml:space="preserve"> </w:t>
      </w:r>
    </w:p>
    <w:p w14:paraId="0F974D06" w14:textId="7BE8F5CA" w:rsidR="00F87750" w:rsidRPr="00796233" w:rsidRDefault="00C06005" w:rsidP="00F87750">
      <w:pPr>
        <w:rPr>
          <w:color w:val="FF0000"/>
          <w:sz w:val="24"/>
          <w:szCs w:val="24"/>
        </w:rPr>
      </w:pPr>
      <w:r>
        <w:rPr>
          <w:color w:val="FF0000"/>
          <w:sz w:val="24"/>
          <w:szCs w:val="24"/>
        </w:rPr>
        <w:t>H</w:t>
      </w:r>
      <w:r w:rsidR="002C0D28" w:rsidRPr="00796233">
        <w:rPr>
          <w:color w:val="FF0000"/>
          <w:sz w:val="24"/>
          <w:szCs w:val="24"/>
        </w:rPr>
        <w:t xml:space="preserve">et onderzoek van </w:t>
      </w:r>
      <w:proofErr w:type="spellStart"/>
      <w:r w:rsidR="002C0D28" w:rsidRPr="00796233">
        <w:rPr>
          <w:color w:val="FF0000"/>
          <w:sz w:val="24"/>
          <w:szCs w:val="24"/>
        </w:rPr>
        <w:t>Yulk</w:t>
      </w:r>
      <w:proofErr w:type="spellEnd"/>
      <w:r w:rsidR="002C0D28" w:rsidRPr="00796233">
        <w:rPr>
          <w:color w:val="FF0000"/>
          <w:sz w:val="24"/>
          <w:szCs w:val="24"/>
        </w:rPr>
        <w:t xml:space="preserve"> (2012) </w:t>
      </w:r>
      <w:r>
        <w:rPr>
          <w:color w:val="FF0000"/>
          <w:sz w:val="24"/>
          <w:szCs w:val="24"/>
        </w:rPr>
        <w:t>onderscheidt</w:t>
      </w:r>
      <w:r w:rsidR="002C0D28" w:rsidRPr="00796233">
        <w:rPr>
          <w:color w:val="FF0000"/>
          <w:sz w:val="24"/>
          <w:szCs w:val="24"/>
        </w:rPr>
        <w:t xml:space="preserve"> een viertal leiderschap</w:t>
      </w:r>
      <w:r>
        <w:rPr>
          <w:color w:val="FF0000"/>
          <w:sz w:val="24"/>
          <w:szCs w:val="24"/>
        </w:rPr>
        <w:t>s</w:t>
      </w:r>
      <w:r w:rsidR="002C0D28" w:rsidRPr="00796233">
        <w:rPr>
          <w:color w:val="FF0000"/>
          <w:sz w:val="24"/>
          <w:szCs w:val="24"/>
        </w:rPr>
        <w:t>gedragingen</w:t>
      </w:r>
      <w:r>
        <w:rPr>
          <w:color w:val="FF0000"/>
          <w:sz w:val="24"/>
          <w:szCs w:val="24"/>
        </w:rPr>
        <w:t>, namelijk:</w:t>
      </w:r>
      <w:r w:rsidR="002C0D28" w:rsidRPr="00796233">
        <w:rPr>
          <w:color w:val="FF0000"/>
          <w:sz w:val="24"/>
          <w:szCs w:val="24"/>
        </w:rPr>
        <w:t xml:space="preserve"> taak-georiënteerd leiderschapsgedrag,</w:t>
      </w:r>
      <w:r w:rsidR="00796233" w:rsidRPr="00796233">
        <w:rPr>
          <w:color w:val="FF0000"/>
          <w:sz w:val="24"/>
          <w:szCs w:val="24"/>
        </w:rPr>
        <w:t xml:space="preserve"> </w:t>
      </w:r>
      <w:r w:rsidR="00796233">
        <w:rPr>
          <w:color w:val="FF0000"/>
          <w:sz w:val="24"/>
          <w:szCs w:val="24"/>
        </w:rPr>
        <w:t>relatie-</w:t>
      </w:r>
      <w:r w:rsidR="00796233" w:rsidRPr="00796233">
        <w:rPr>
          <w:color w:val="FF0000"/>
          <w:sz w:val="24"/>
          <w:szCs w:val="24"/>
        </w:rPr>
        <w:t>georiënteerd leiderschapsgedrag</w:t>
      </w:r>
      <w:r w:rsidR="00796233">
        <w:rPr>
          <w:sz w:val="24"/>
          <w:szCs w:val="24"/>
        </w:rPr>
        <w:t xml:space="preserve">, </w:t>
      </w:r>
      <w:r w:rsidR="00796233">
        <w:rPr>
          <w:color w:val="FF0000"/>
          <w:sz w:val="24"/>
          <w:szCs w:val="24"/>
        </w:rPr>
        <w:t>v</w:t>
      </w:r>
      <w:r w:rsidR="00796233" w:rsidRPr="00796233">
        <w:rPr>
          <w:color w:val="FF0000"/>
          <w:sz w:val="24"/>
          <w:szCs w:val="24"/>
        </w:rPr>
        <w:t>erandering-georiënteerd leiderschapsgedrag en extern-georiënteerd leiderschapsgedrag.</w:t>
      </w:r>
      <w:r w:rsidR="00796233">
        <w:rPr>
          <w:color w:val="FF0000"/>
          <w:sz w:val="24"/>
          <w:szCs w:val="24"/>
        </w:rPr>
        <w:t xml:space="preserve"> </w:t>
      </w:r>
      <w:r w:rsidR="00364FFD">
        <w:rPr>
          <w:sz w:val="24"/>
          <w:szCs w:val="24"/>
        </w:rPr>
        <w:t>In</w:t>
      </w:r>
      <w:r w:rsidR="00F87750">
        <w:rPr>
          <w:sz w:val="24"/>
          <w:szCs w:val="24"/>
        </w:rPr>
        <w:t xml:space="preserve"> het onderzoek van </w:t>
      </w:r>
      <w:proofErr w:type="spellStart"/>
      <w:r w:rsidR="00F87750">
        <w:rPr>
          <w:sz w:val="24"/>
          <w:szCs w:val="24"/>
        </w:rPr>
        <w:t>Yulk</w:t>
      </w:r>
      <w:proofErr w:type="spellEnd"/>
      <w:r w:rsidR="00F87750">
        <w:rPr>
          <w:sz w:val="24"/>
          <w:szCs w:val="24"/>
        </w:rPr>
        <w:t xml:space="preserve"> (2012) benoemt de auteur een vorm van leiderschapsgedrag</w:t>
      </w:r>
      <w:r>
        <w:rPr>
          <w:sz w:val="24"/>
          <w:szCs w:val="24"/>
        </w:rPr>
        <w:t>,</w:t>
      </w:r>
      <w:r w:rsidR="00F87750">
        <w:rPr>
          <w:sz w:val="24"/>
          <w:szCs w:val="24"/>
        </w:rPr>
        <w:t xml:space="preserve"> namelijk </w:t>
      </w:r>
      <w:r w:rsidR="00054528">
        <w:rPr>
          <w:sz w:val="24"/>
          <w:szCs w:val="24"/>
        </w:rPr>
        <w:t>relatie</w:t>
      </w:r>
      <w:r w:rsidR="00157D2F">
        <w:rPr>
          <w:sz w:val="24"/>
          <w:szCs w:val="24"/>
        </w:rPr>
        <w:t>-</w:t>
      </w:r>
      <w:r w:rsidR="00054528">
        <w:rPr>
          <w:sz w:val="24"/>
          <w:szCs w:val="24"/>
        </w:rPr>
        <w:t>georiënteerd</w:t>
      </w:r>
      <w:r w:rsidR="00F87750">
        <w:rPr>
          <w:sz w:val="24"/>
          <w:szCs w:val="24"/>
        </w:rPr>
        <w:t xml:space="preserve"> </w:t>
      </w:r>
      <w:r w:rsidR="00F87750" w:rsidRPr="00796233">
        <w:rPr>
          <w:sz w:val="24"/>
          <w:szCs w:val="24"/>
        </w:rPr>
        <w:t>leiderschapsgedrag</w:t>
      </w:r>
      <w:r w:rsidR="002C0D28" w:rsidRPr="00796233">
        <w:rPr>
          <w:sz w:val="24"/>
          <w:szCs w:val="24"/>
        </w:rPr>
        <w:t>.</w:t>
      </w:r>
      <w:r w:rsidR="00796233" w:rsidRPr="00796233">
        <w:rPr>
          <w:sz w:val="24"/>
          <w:szCs w:val="24"/>
        </w:rPr>
        <w:t xml:space="preserve"> </w:t>
      </w:r>
      <w:r w:rsidR="00054528" w:rsidRPr="00796233">
        <w:rPr>
          <w:sz w:val="24"/>
          <w:szCs w:val="24"/>
        </w:rPr>
        <w:t>Relatie</w:t>
      </w:r>
      <w:r w:rsidR="00157D2F">
        <w:rPr>
          <w:sz w:val="24"/>
          <w:szCs w:val="24"/>
        </w:rPr>
        <w:t>-</w:t>
      </w:r>
      <w:r w:rsidR="00054528">
        <w:rPr>
          <w:sz w:val="24"/>
          <w:szCs w:val="24"/>
        </w:rPr>
        <w:t>georiënteerd</w:t>
      </w:r>
      <w:r w:rsidR="00F87750">
        <w:rPr>
          <w:sz w:val="24"/>
          <w:szCs w:val="24"/>
        </w:rPr>
        <w:t xml:space="preserve"> leiderschapsgedrag legt de focus op het verbeteren van de relaties tussen de medewerkers en de leidinggeven</w:t>
      </w:r>
      <w:r>
        <w:rPr>
          <w:sz w:val="24"/>
          <w:szCs w:val="24"/>
        </w:rPr>
        <w:t>den</w:t>
      </w:r>
      <w:r w:rsidR="00796233">
        <w:rPr>
          <w:sz w:val="24"/>
          <w:szCs w:val="24"/>
        </w:rPr>
        <w:t xml:space="preserve"> </w:t>
      </w:r>
      <w:r w:rsidR="00157D2F">
        <w:rPr>
          <w:sz w:val="24"/>
          <w:szCs w:val="24"/>
        </w:rPr>
        <w:t>(</w:t>
      </w:r>
      <w:proofErr w:type="spellStart"/>
      <w:r w:rsidR="00796233" w:rsidRPr="00796233">
        <w:rPr>
          <w:color w:val="FF0000"/>
          <w:sz w:val="24"/>
          <w:szCs w:val="24"/>
        </w:rPr>
        <w:t>Yulk</w:t>
      </w:r>
      <w:proofErr w:type="spellEnd"/>
      <w:r w:rsidR="00157D2F">
        <w:rPr>
          <w:color w:val="FF0000"/>
          <w:sz w:val="24"/>
          <w:szCs w:val="24"/>
        </w:rPr>
        <w:t xml:space="preserve">, </w:t>
      </w:r>
      <w:r w:rsidR="00796233" w:rsidRPr="00796233">
        <w:rPr>
          <w:color w:val="FF0000"/>
          <w:sz w:val="24"/>
          <w:szCs w:val="24"/>
        </w:rPr>
        <w:t>2012).</w:t>
      </w:r>
      <w:r w:rsidR="00796233" w:rsidRPr="00796233">
        <w:rPr>
          <w:sz w:val="24"/>
          <w:szCs w:val="24"/>
        </w:rPr>
        <w:t xml:space="preserve"> </w:t>
      </w:r>
      <w:r w:rsidR="00F87750">
        <w:rPr>
          <w:sz w:val="24"/>
          <w:szCs w:val="24"/>
        </w:rPr>
        <w:t xml:space="preserve">Hierbij </w:t>
      </w:r>
      <w:r>
        <w:rPr>
          <w:sz w:val="24"/>
          <w:szCs w:val="24"/>
        </w:rPr>
        <w:t xml:space="preserve">legt </w:t>
      </w:r>
      <w:r w:rsidR="00F87750">
        <w:rPr>
          <w:sz w:val="24"/>
          <w:szCs w:val="24"/>
        </w:rPr>
        <w:t xml:space="preserve">de leidinggevende </w:t>
      </w:r>
      <w:r>
        <w:rPr>
          <w:sz w:val="24"/>
          <w:szCs w:val="24"/>
        </w:rPr>
        <w:t>de</w:t>
      </w:r>
      <w:r w:rsidR="00F87750">
        <w:rPr>
          <w:sz w:val="24"/>
          <w:szCs w:val="24"/>
        </w:rPr>
        <w:t xml:space="preserve"> focus</w:t>
      </w:r>
      <w:r>
        <w:rPr>
          <w:sz w:val="24"/>
          <w:szCs w:val="24"/>
        </w:rPr>
        <w:t xml:space="preserve"> </w:t>
      </w:r>
      <w:r w:rsidR="00F87750">
        <w:rPr>
          <w:sz w:val="24"/>
          <w:szCs w:val="24"/>
        </w:rPr>
        <w:t>op het vergroten van de betrokkenheid van de medewerkers en vooral</w:t>
      </w:r>
      <w:r>
        <w:rPr>
          <w:sz w:val="24"/>
          <w:szCs w:val="24"/>
        </w:rPr>
        <w:t xml:space="preserve"> op</w:t>
      </w:r>
      <w:r w:rsidR="00F87750">
        <w:rPr>
          <w:sz w:val="24"/>
          <w:szCs w:val="24"/>
        </w:rPr>
        <w:t xml:space="preserve"> het versterken van </w:t>
      </w:r>
      <w:r>
        <w:rPr>
          <w:sz w:val="24"/>
          <w:szCs w:val="24"/>
        </w:rPr>
        <w:t xml:space="preserve">hun </w:t>
      </w:r>
      <w:r w:rsidR="00F87750">
        <w:rPr>
          <w:sz w:val="24"/>
          <w:szCs w:val="24"/>
        </w:rPr>
        <w:t xml:space="preserve">kwaliteiten. </w:t>
      </w:r>
      <w:r>
        <w:rPr>
          <w:sz w:val="24"/>
          <w:szCs w:val="24"/>
        </w:rPr>
        <w:t xml:space="preserve">Onder </w:t>
      </w:r>
      <w:r w:rsidR="00054528">
        <w:rPr>
          <w:sz w:val="24"/>
          <w:szCs w:val="24"/>
        </w:rPr>
        <w:t>relatie</w:t>
      </w:r>
      <w:r w:rsidR="00157D2F">
        <w:rPr>
          <w:sz w:val="24"/>
          <w:szCs w:val="24"/>
        </w:rPr>
        <w:t>-</w:t>
      </w:r>
      <w:r w:rsidR="00054528">
        <w:rPr>
          <w:sz w:val="24"/>
          <w:szCs w:val="24"/>
        </w:rPr>
        <w:t>georiënteerd</w:t>
      </w:r>
      <w:r w:rsidR="00F87750">
        <w:rPr>
          <w:sz w:val="24"/>
          <w:szCs w:val="24"/>
        </w:rPr>
        <w:t xml:space="preserve"> leiderschapsgedrag vallen twee leiderschapsstijlen</w:t>
      </w:r>
      <w:r>
        <w:rPr>
          <w:sz w:val="24"/>
          <w:szCs w:val="24"/>
        </w:rPr>
        <w:t>,</w:t>
      </w:r>
      <w:r w:rsidR="00F87750">
        <w:rPr>
          <w:sz w:val="24"/>
          <w:szCs w:val="24"/>
        </w:rPr>
        <w:t xml:space="preserve"> namelijk s</w:t>
      </w:r>
      <w:r w:rsidR="00F87750" w:rsidRPr="00F87750">
        <w:rPr>
          <w:sz w:val="24"/>
          <w:szCs w:val="24"/>
        </w:rPr>
        <w:t xml:space="preserve">upportive leadership aan de ene kant en </w:t>
      </w:r>
      <w:r w:rsidR="00F87750">
        <w:rPr>
          <w:sz w:val="24"/>
          <w:szCs w:val="24"/>
        </w:rPr>
        <w:t>e</w:t>
      </w:r>
      <w:r w:rsidR="00F87750" w:rsidRPr="00F87750">
        <w:rPr>
          <w:sz w:val="24"/>
          <w:szCs w:val="24"/>
        </w:rPr>
        <w:t>mpowering leadershi</w:t>
      </w:r>
      <w:r w:rsidR="00F87750">
        <w:rPr>
          <w:sz w:val="24"/>
          <w:szCs w:val="24"/>
        </w:rPr>
        <w:t>p</w:t>
      </w:r>
      <w:r>
        <w:rPr>
          <w:sz w:val="24"/>
          <w:szCs w:val="24"/>
        </w:rPr>
        <w:t xml:space="preserve"> </w:t>
      </w:r>
      <w:r w:rsidRPr="00F87750">
        <w:rPr>
          <w:sz w:val="24"/>
          <w:szCs w:val="24"/>
        </w:rPr>
        <w:t>aan de andere kant</w:t>
      </w:r>
      <w:r w:rsidR="00796233">
        <w:rPr>
          <w:sz w:val="24"/>
          <w:szCs w:val="24"/>
        </w:rPr>
        <w:t xml:space="preserve"> </w:t>
      </w:r>
      <w:r w:rsidR="00157D2F">
        <w:rPr>
          <w:sz w:val="24"/>
          <w:szCs w:val="24"/>
        </w:rPr>
        <w:t>(</w:t>
      </w:r>
      <w:proofErr w:type="spellStart"/>
      <w:r w:rsidR="00796233" w:rsidRPr="00796233">
        <w:rPr>
          <w:color w:val="FF0000"/>
          <w:sz w:val="24"/>
          <w:szCs w:val="24"/>
        </w:rPr>
        <w:t>Yulk</w:t>
      </w:r>
      <w:proofErr w:type="spellEnd"/>
      <w:r w:rsidR="00157D2F">
        <w:rPr>
          <w:color w:val="FF0000"/>
          <w:sz w:val="24"/>
          <w:szCs w:val="24"/>
        </w:rPr>
        <w:t xml:space="preserve">, </w:t>
      </w:r>
      <w:r w:rsidR="00796233" w:rsidRPr="00796233">
        <w:rPr>
          <w:color w:val="FF0000"/>
          <w:sz w:val="24"/>
          <w:szCs w:val="24"/>
        </w:rPr>
        <w:t>2012).</w:t>
      </w:r>
      <w:r w:rsidR="00796233">
        <w:rPr>
          <w:sz w:val="24"/>
          <w:szCs w:val="24"/>
        </w:rPr>
        <w:t xml:space="preserve"> </w:t>
      </w:r>
      <w:r w:rsidR="00F87750">
        <w:rPr>
          <w:sz w:val="24"/>
          <w:szCs w:val="24"/>
        </w:rPr>
        <w:t xml:space="preserve">Hieronder </w:t>
      </w:r>
      <w:r>
        <w:rPr>
          <w:sz w:val="24"/>
          <w:szCs w:val="24"/>
        </w:rPr>
        <w:t>wordt</w:t>
      </w:r>
      <w:r w:rsidR="00F87750">
        <w:rPr>
          <w:sz w:val="24"/>
          <w:szCs w:val="24"/>
        </w:rPr>
        <w:t xml:space="preserve"> verder ingezoomd op de </w:t>
      </w:r>
      <w:r w:rsidR="00053818">
        <w:rPr>
          <w:sz w:val="24"/>
          <w:szCs w:val="24"/>
        </w:rPr>
        <w:t xml:space="preserve">onafhankelijke </w:t>
      </w:r>
      <w:r w:rsidR="006E7D19">
        <w:rPr>
          <w:sz w:val="24"/>
          <w:szCs w:val="24"/>
        </w:rPr>
        <w:t xml:space="preserve">variabele </w:t>
      </w:r>
      <w:r>
        <w:rPr>
          <w:sz w:val="24"/>
          <w:szCs w:val="24"/>
        </w:rPr>
        <w:t>‘</w:t>
      </w:r>
      <w:r w:rsidR="00F87750">
        <w:rPr>
          <w:sz w:val="24"/>
          <w:szCs w:val="24"/>
        </w:rPr>
        <w:t>s</w:t>
      </w:r>
      <w:r w:rsidR="00F87750" w:rsidRPr="00F87750">
        <w:rPr>
          <w:sz w:val="24"/>
          <w:szCs w:val="24"/>
        </w:rPr>
        <w:t>upportive leadership</w:t>
      </w:r>
      <w:r>
        <w:rPr>
          <w:sz w:val="24"/>
          <w:szCs w:val="24"/>
        </w:rPr>
        <w:t>’</w:t>
      </w:r>
      <w:r w:rsidR="00F87750">
        <w:rPr>
          <w:sz w:val="24"/>
          <w:szCs w:val="24"/>
        </w:rPr>
        <w:t>.</w:t>
      </w:r>
      <w:r w:rsidR="00B1754F">
        <w:rPr>
          <w:sz w:val="24"/>
          <w:szCs w:val="24"/>
        </w:rPr>
        <w:t xml:space="preserve"> </w:t>
      </w:r>
    </w:p>
    <w:p w14:paraId="0B18532B" w14:textId="7FAE926D" w:rsidR="009E3ED1" w:rsidRDefault="009E3ED1" w:rsidP="009E3ED1">
      <w:pPr>
        <w:rPr>
          <w:sz w:val="24"/>
          <w:szCs w:val="24"/>
        </w:rPr>
      </w:pPr>
      <w:r>
        <w:rPr>
          <w:sz w:val="24"/>
          <w:szCs w:val="24"/>
        </w:rPr>
        <w:t xml:space="preserve">Supportive leadership is erop gericht medewerkers positief te waarderen, </w:t>
      </w:r>
      <w:r w:rsidR="00C06005">
        <w:rPr>
          <w:sz w:val="24"/>
          <w:szCs w:val="24"/>
        </w:rPr>
        <w:t xml:space="preserve">ze </w:t>
      </w:r>
      <w:r>
        <w:rPr>
          <w:sz w:val="24"/>
          <w:szCs w:val="24"/>
        </w:rPr>
        <w:t>te helpen bij stressvolle situaties en constructieve relaties op te laten bouwen (</w:t>
      </w:r>
      <w:r w:rsidR="00C06828" w:rsidRPr="00A2076C">
        <w:rPr>
          <w:sz w:val="24"/>
          <w:szCs w:val="24"/>
        </w:rPr>
        <w:t>Bos</w:t>
      </w:r>
      <w:r w:rsidR="00C06828">
        <w:rPr>
          <w:sz w:val="24"/>
          <w:szCs w:val="24"/>
        </w:rPr>
        <w:t xml:space="preserve"> &amp; </w:t>
      </w:r>
      <w:r w:rsidR="00C06828" w:rsidRPr="00A2076C">
        <w:rPr>
          <w:sz w:val="24"/>
          <w:szCs w:val="24"/>
        </w:rPr>
        <w:t>Pardoen</w:t>
      </w:r>
      <w:r>
        <w:rPr>
          <w:sz w:val="24"/>
          <w:szCs w:val="24"/>
        </w:rPr>
        <w:t xml:space="preserve">, </w:t>
      </w:r>
      <w:r w:rsidRPr="00582F19">
        <w:rPr>
          <w:sz w:val="24"/>
          <w:szCs w:val="24"/>
        </w:rPr>
        <w:t>2018)</w:t>
      </w:r>
      <w:r>
        <w:rPr>
          <w:sz w:val="24"/>
          <w:szCs w:val="24"/>
        </w:rPr>
        <w:t xml:space="preserve">. Hieronder </w:t>
      </w:r>
      <w:r w:rsidR="00C06005">
        <w:rPr>
          <w:sz w:val="24"/>
          <w:szCs w:val="24"/>
        </w:rPr>
        <w:t xml:space="preserve">wordt </w:t>
      </w:r>
      <w:r w:rsidR="0081677C">
        <w:rPr>
          <w:sz w:val="24"/>
          <w:szCs w:val="24"/>
        </w:rPr>
        <w:t xml:space="preserve">een aantal </w:t>
      </w:r>
      <w:r>
        <w:rPr>
          <w:sz w:val="24"/>
          <w:szCs w:val="24"/>
        </w:rPr>
        <w:t>leiderschapsge</w:t>
      </w:r>
      <w:r w:rsidR="0081677C">
        <w:rPr>
          <w:sz w:val="24"/>
          <w:szCs w:val="24"/>
        </w:rPr>
        <w:t xml:space="preserve">dragingen </w:t>
      </w:r>
      <w:r>
        <w:rPr>
          <w:sz w:val="24"/>
          <w:szCs w:val="24"/>
        </w:rPr>
        <w:t>benoemd</w:t>
      </w:r>
      <w:r w:rsidR="0081677C">
        <w:rPr>
          <w:sz w:val="24"/>
          <w:szCs w:val="24"/>
        </w:rPr>
        <w:t xml:space="preserve"> die van groot belang zijn voor </w:t>
      </w:r>
      <w:r w:rsidR="00182FD9">
        <w:rPr>
          <w:sz w:val="24"/>
          <w:szCs w:val="24"/>
        </w:rPr>
        <w:t xml:space="preserve">het begrip </w:t>
      </w:r>
      <w:r w:rsidR="00C06005">
        <w:rPr>
          <w:sz w:val="24"/>
          <w:szCs w:val="24"/>
        </w:rPr>
        <w:t>‘</w:t>
      </w:r>
      <w:r w:rsidR="00182FD9">
        <w:rPr>
          <w:sz w:val="24"/>
          <w:szCs w:val="24"/>
        </w:rPr>
        <w:t>supportive leadership</w:t>
      </w:r>
      <w:r w:rsidR="00C06005">
        <w:rPr>
          <w:sz w:val="24"/>
          <w:szCs w:val="24"/>
        </w:rPr>
        <w:t>’</w:t>
      </w:r>
      <w:r w:rsidR="00182FD9">
        <w:rPr>
          <w:sz w:val="24"/>
          <w:szCs w:val="24"/>
        </w:rPr>
        <w:t xml:space="preserve">. </w:t>
      </w:r>
      <w:r>
        <w:rPr>
          <w:sz w:val="24"/>
          <w:szCs w:val="24"/>
        </w:rPr>
        <w:t xml:space="preserve"> </w:t>
      </w:r>
    </w:p>
    <w:p w14:paraId="71277896" w14:textId="59EA7EB7" w:rsidR="009E3ED1" w:rsidRDefault="009E3ED1" w:rsidP="00B62E73">
      <w:pPr>
        <w:pStyle w:val="Lijstalinea"/>
        <w:numPr>
          <w:ilvl w:val="0"/>
          <w:numId w:val="9"/>
        </w:numPr>
        <w:rPr>
          <w:sz w:val="24"/>
          <w:szCs w:val="24"/>
        </w:rPr>
      </w:pPr>
      <w:r>
        <w:rPr>
          <w:sz w:val="24"/>
          <w:szCs w:val="24"/>
        </w:rPr>
        <w:t>De leidinggevende heeft aandacht voor de behoeften en gevoelens van de medewerkers</w:t>
      </w:r>
      <w:r w:rsidR="00E615B3">
        <w:rPr>
          <w:sz w:val="24"/>
          <w:szCs w:val="24"/>
        </w:rPr>
        <w:t xml:space="preserve">. </w:t>
      </w:r>
    </w:p>
    <w:p w14:paraId="73520A53" w14:textId="5322039F" w:rsidR="00A26087" w:rsidRDefault="00A26087" w:rsidP="00B62E73">
      <w:pPr>
        <w:pStyle w:val="Lijstalinea"/>
        <w:numPr>
          <w:ilvl w:val="0"/>
          <w:numId w:val="9"/>
        </w:numPr>
        <w:rPr>
          <w:sz w:val="24"/>
          <w:szCs w:val="24"/>
        </w:rPr>
      </w:pPr>
      <w:r>
        <w:rPr>
          <w:sz w:val="24"/>
          <w:szCs w:val="24"/>
        </w:rPr>
        <w:t>De leidinggevende luistert</w:t>
      </w:r>
      <w:r w:rsidR="00182FD9">
        <w:rPr>
          <w:sz w:val="24"/>
          <w:szCs w:val="24"/>
        </w:rPr>
        <w:t xml:space="preserve"> naar de medewerker</w:t>
      </w:r>
      <w:r w:rsidR="00E615B3">
        <w:rPr>
          <w:sz w:val="24"/>
          <w:szCs w:val="24"/>
        </w:rPr>
        <w:t xml:space="preserve">. </w:t>
      </w:r>
    </w:p>
    <w:p w14:paraId="56C2CFC0" w14:textId="35429E14" w:rsidR="00A26087" w:rsidRDefault="00A26087" w:rsidP="00B62E73">
      <w:pPr>
        <w:pStyle w:val="Lijstalinea"/>
        <w:numPr>
          <w:ilvl w:val="0"/>
          <w:numId w:val="9"/>
        </w:numPr>
        <w:rPr>
          <w:sz w:val="24"/>
          <w:szCs w:val="24"/>
        </w:rPr>
      </w:pPr>
      <w:r>
        <w:rPr>
          <w:sz w:val="24"/>
          <w:szCs w:val="24"/>
        </w:rPr>
        <w:lastRenderedPageBreak/>
        <w:t>De leidinggevende moedigt de medewerker aan</w:t>
      </w:r>
      <w:r w:rsidR="00E615B3">
        <w:rPr>
          <w:sz w:val="24"/>
          <w:szCs w:val="24"/>
        </w:rPr>
        <w:t xml:space="preserve">. </w:t>
      </w:r>
      <w:r w:rsidR="00573B7A">
        <w:rPr>
          <w:sz w:val="24"/>
          <w:szCs w:val="24"/>
        </w:rPr>
        <w:t xml:space="preserve"> </w:t>
      </w:r>
    </w:p>
    <w:p w14:paraId="7544E1BB" w14:textId="4D040101" w:rsidR="00A26087" w:rsidRPr="00E615B3" w:rsidRDefault="00A26087" w:rsidP="00A26087">
      <w:pPr>
        <w:pStyle w:val="Lijstalinea"/>
        <w:numPr>
          <w:ilvl w:val="0"/>
          <w:numId w:val="9"/>
        </w:numPr>
        <w:rPr>
          <w:sz w:val="24"/>
          <w:szCs w:val="24"/>
        </w:rPr>
      </w:pPr>
      <w:r>
        <w:rPr>
          <w:sz w:val="24"/>
          <w:szCs w:val="24"/>
        </w:rPr>
        <w:t>De leidinggevende spreekt vertrouwen uit naar de medewerker als deze een moeilijke taak moet uitvoeren</w:t>
      </w:r>
      <w:r w:rsidR="00E615B3">
        <w:rPr>
          <w:sz w:val="24"/>
          <w:szCs w:val="24"/>
        </w:rPr>
        <w:t xml:space="preserve"> </w:t>
      </w:r>
      <w:r w:rsidRPr="00E615B3">
        <w:rPr>
          <w:sz w:val="24"/>
          <w:szCs w:val="24"/>
        </w:rPr>
        <w:t>(</w:t>
      </w:r>
      <w:r w:rsidR="00C06828" w:rsidRPr="00E615B3">
        <w:rPr>
          <w:sz w:val="24"/>
          <w:szCs w:val="24"/>
        </w:rPr>
        <w:t>Bos &amp; Pardoen</w:t>
      </w:r>
      <w:r w:rsidRPr="00E615B3">
        <w:rPr>
          <w:sz w:val="24"/>
          <w:szCs w:val="24"/>
        </w:rPr>
        <w:t xml:space="preserve">, 2018). </w:t>
      </w:r>
    </w:p>
    <w:p w14:paraId="04D51773" w14:textId="40017F6A" w:rsidR="00750310" w:rsidRDefault="00524069" w:rsidP="00426146">
      <w:pPr>
        <w:rPr>
          <w:color w:val="FF0000"/>
          <w:sz w:val="24"/>
          <w:szCs w:val="24"/>
        </w:rPr>
      </w:pPr>
      <w:r>
        <w:rPr>
          <w:sz w:val="24"/>
          <w:szCs w:val="24"/>
        </w:rPr>
        <w:t xml:space="preserve">Ook de auteur </w:t>
      </w:r>
      <w:proofErr w:type="spellStart"/>
      <w:r>
        <w:rPr>
          <w:sz w:val="24"/>
          <w:szCs w:val="24"/>
        </w:rPr>
        <w:t>Yulk</w:t>
      </w:r>
      <w:proofErr w:type="spellEnd"/>
      <w:r>
        <w:rPr>
          <w:sz w:val="24"/>
          <w:szCs w:val="24"/>
        </w:rPr>
        <w:t xml:space="preserve"> (2012) bevestig</w:t>
      </w:r>
      <w:r w:rsidR="00C06005">
        <w:rPr>
          <w:sz w:val="24"/>
          <w:szCs w:val="24"/>
        </w:rPr>
        <w:t>t</w:t>
      </w:r>
      <w:r>
        <w:rPr>
          <w:sz w:val="24"/>
          <w:szCs w:val="24"/>
        </w:rPr>
        <w:t xml:space="preserve"> dat waardering uitspreken naar de medewerkers </w:t>
      </w:r>
      <w:r w:rsidR="0081398A">
        <w:rPr>
          <w:sz w:val="24"/>
          <w:szCs w:val="24"/>
        </w:rPr>
        <w:t xml:space="preserve">toe </w:t>
      </w:r>
      <w:r>
        <w:rPr>
          <w:sz w:val="24"/>
          <w:szCs w:val="24"/>
        </w:rPr>
        <w:t>cruciaal is.</w:t>
      </w:r>
      <w:r w:rsidR="0081398A">
        <w:rPr>
          <w:sz w:val="24"/>
          <w:szCs w:val="24"/>
        </w:rPr>
        <w:t xml:space="preserve"> Een effectieve leider moet volgens de auteur proactief op</w:t>
      </w:r>
      <w:r w:rsidR="00C06005">
        <w:rPr>
          <w:sz w:val="24"/>
          <w:szCs w:val="24"/>
        </w:rPr>
        <w:t xml:space="preserve"> </w:t>
      </w:r>
      <w:r w:rsidR="0081398A">
        <w:rPr>
          <w:sz w:val="24"/>
          <w:szCs w:val="24"/>
        </w:rPr>
        <w:t xml:space="preserve">zoek naar gedrag </w:t>
      </w:r>
      <w:r w:rsidR="00C06005">
        <w:rPr>
          <w:sz w:val="24"/>
          <w:szCs w:val="24"/>
        </w:rPr>
        <w:t>d</w:t>
      </w:r>
      <w:r w:rsidR="0081398A">
        <w:rPr>
          <w:sz w:val="24"/>
          <w:szCs w:val="24"/>
        </w:rPr>
        <w:t>at gewaardeerd moet worden. De eisen die de auteur hieraan verb</w:t>
      </w:r>
      <w:r w:rsidR="00C06005">
        <w:rPr>
          <w:color w:val="FF0000"/>
          <w:sz w:val="24"/>
          <w:szCs w:val="24"/>
        </w:rPr>
        <w:t>indt, zijn</w:t>
      </w:r>
      <w:r w:rsidR="0081398A">
        <w:rPr>
          <w:sz w:val="24"/>
          <w:szCs w:val="24"/>
        </w:rPr>
        <w:t xml:space="preserve"> dat de waardering oprecht is, specifiek op de situatie gericht en </w:t>
      </w:r>
      <w:r w:rsidR="00E75DC0">
        <w:rPr>
          <w:sz w:val="24"/>
          <w:szCs w:val="24"/>
        </w:rPr>
        <w:t>tijdig</w:t>
      </w:r>
      <w:r w:rsidR="0081398A">
        <w:rPr>
          <w:sz w:val="24"/>
          <w:szCs w:val="24"/>
        </w:rPr>
        <w:t xml:space="preserve"> </w:t>
      </w:r>
      <w:r w:rsidR="00C06005">
        <w:rPr>
          <w:sz w:val="24"/>
          <w:szCs w:val="24"/>
        </w:rPr>
        <w:t xml:space="preserve">plaatsvindt </w:t>
      </w:r>
      <w:r w:rsidR="0081398A">
        <w:rPr>
          <w:sz w:val="24"/>
          <w:szCs w:val="24"/>
        </w:rPr>
        <w:t xml:space="preserve">(dus niet </w:t>
      </w:r>
      <w:r w:rsidR="00C06005">
        <w:rPr>
          <w:sz w:val="24"/>
          <w:szCs w:val="24"/>
        </w:rPr>
        <w:t>drie</w:t>
      </w:r>
      <w:r w:rsidR="0081398A">
        <w:rPr>
          <w:sz w:val="24"/>
          <w:szCs w:val="24"/>
        </w:rPr>
        <w:t xml:space="preserve"> </w:t>
      </w:r>
      <w:r w:rsidR="00254E80">
        <w:rPr>
          <w:sz w:val="24"/>
          <w:szCs w:val="24"/>
        </w:rPr>
        <w:t>weken</w:t>
      </w:r>
      <w:r w:rsidR="0081398A">
        <w:rPr>
          <w:sz w:val="24"/>
          <w:szCs w:val="24"/>
        </w:rPr>
        <w:t xml:space="preserve"> </w:t>
      </w:r>
      <w:r w:rsidR="00C06005">
        <w:rPr>
          <w:sz w:val="24"/>
          <w:szCs w:val="24"/>
        </w:rPr>
        <w:t>na het gewenste gedrag</w:t>
      </w:r>
      <w:r w:rsidR="0081398A">
        <w:rPr>
          <w:sz w:val="24"/>
          <w:szCs w:val="24"/>
        </w:rPr>
        <w:t>).</w:t>
      </w:r>
      <w:r w:rsidR="00426146">
        <w:rPr>
          <w:sz w:val="24"/>
          <w:szCs w:val="24"/>
        </w:rPr>
        <w:t xml:space="preserve"> Verder stellen de auteurs </w:t>
      </w:r>
      <w:r w:rsidR="00C06828" w:rsidRPr="00A2076C">
        <w:rPr>
          <w:sz w:val="24"/>
          <w:szCs w:val="24"/>
        </w:rPr>
        <w:t>Bos</w:t>
      </w:r>
      <w:r w:rsidR="00C06828">
        <w:rPr>
          <w:sz w:val="24"/>
          <w:szCs w:val="24"/>
        </w:rPr>
        <w:t xml:space="preserve"> </w:t>
      </w:r>
      <w:r w:rsidR="00E615B3">
        <w:rPr>
          <w:sz w:val="24"/>
          <w:szCs w:val="24"/>
        </w:rPr>
        <w:t>en</w:t>
      </w:r>
      <w:r w:rsidR="00C06828">
        <w:rPr>
          <w:sz w:val="24"/>
          <w:szCs w:val="24"/>
        </w:rPr>
        <w:t xml:space="preserve"> </w:t>
      </w:r>
      <w:r w:rsidR="00C06828" w:rsidRPr="00A2076C">
        <w:rPr>
          <w:sz w:val="24"/>
          <w:szCs w:val="24"/>
        </w:rPr>
        <w:t>Pardoen</w:t>
      </w:r>
      <w:r w:rsidR="00C06828">
        <w:rPr>
          <w:sz w:val="24"/>
          <w:szCs w:val="24"/>
        </w:rPr>
        <w:t xml:space="preserve"> </w:t>
      </w:r>
      <w:r w:rsidR="00364FFD">
        <w:rPr>
          <w:sz w:val="24"/>
          <w:szCs w:val="24"/>
        </w:rPr>
        <w:t>(</w:t>
      </w:r>
      <w:r w:rsidR="00426146" w:rsidRPr="00582F19">
        <w:rPr>
          <w:sz w:val="24"/>
          <w:szCs w:val="24"/>
        </w:rPr>
        <w:t>2018)</w:t>
      </w:r>
      <w:r w:rsidR="00426146">
        <w:rPr>
          <w:sz w:val="24"/>
          <w:szCs w:val="24"/>
        </w:rPr>
        <w:t xml:space="preserve"> vast dat </w:t>
      </w:r>
      <w:r w:rsidR="00C06005">
        <w:rPr>
          <w:sz w:val="24"/>
          <w:szCs w:val="24"/>
        </w:rPr>
        <w:t xml:space="preserve">het uitspreken van </w:t>
      </w:r>
      <w:r w:rsidR="00426146">
        <w:rPr>
          <w:sz w:val="24"/>
          <w:szCs w:val="24"/>
        </w:rPr>
        <w:t xml:space="preserve">waardering naar de medewerkers als een </w:t>
      </w:r>
      <w:r w:rsidR="00E75DC0" w:rsidRPr="002D03C6">
        <w:rPr>
          <w:i/>
          <w:sz w:val="24"/>
        </w:rPr>
        <w:t>selffulfilling</w:t>
      </w:r>
      <w:r w:rsidR="00426146" w:rsidRPr="002D03C6">
        <w:rPr>
          <w:i/>
          <w:sz w:val="24"/>
        </w:rPr>
        <w:t xml:space="preserve"> prophecy</w:t>
      </w:r>
      <w:r w:rsidR="00426146">
        <w:rPr>
          <w:sz w:val="24"/>
          <w:szCs w:val="24"/>
        </w:rPr>
        <w:t xml:space="preserve"> dient.</w:t>
      </w:r>
      <w:r w:rsidR="00157D2F">
        <w:rPr>
          <w:sz w:val="24"/>
          <w:szCs w:val="24"/>
        </w:rPr>
        <w:t xml:space="preserve"> </w:t>
      </w:r>
      <w:bookmarkStart w:id="35" w:name="_Hlk122118099"/>
      <w:r w:rsidR="00157D2F" w:rsidRPr="00157D2F">
        <w:rPr>
          <w:color w:val="FF0000"/>
          <w:sz w:val="24"/>
          <w:szCs w:val="24"/>
        </w:rPr>
        <w:t xml:space="preserve">Volgens Bos </w:t>
      </w:r>
      <w:r w:rsidR="00E615B3">
        <w:rPr>
          <w:color w:val="FF0000"/>
          <w:sz w:val="24"/>
          <w:szCs w:val="24"/>
        </w:rPr>
        <w:t>en</w:t>
      </w:r>
      <w:r w:rsidR="00157D2F" w:rsidRPr="00157D2F">
        <w:rPr>
          <w:color w:val="FF0000"/>
          <w:sz w:val="24"/>
          <w:szCs w:val="24"/>
        </w:rPr>
        <w:t xml:space="preserve"> Pardoen (2018)</w:t>
      </w:r>
      <w:r w:rsidR="00157D2F">
        <w:rPr>
          <w:color w:val="FF0000"/>
          <w:sz w:val="24"/>
          <w:szCs w:val="24"/>
        </w:rPr>
        <w:t xml:space="preserve"> moet de leidinggevende </w:t>
      </w:r>
      <w:r w:rsidR="000417D1">
        <w:rPr>
          <w:color w:val="FF0000"/>
          <w:sz w:val="24"/>
          <w:szCs w:val="24"/>
        </w:rPr>
        <w:t xml:space="preserve">waarnemen waar de medewerker goed in is en dit benoemen. Hierdoor zal de medewerker voeldoening ervaren en zal de medewerker handelen en groeien naar het beeld </w:t>
      </w:r>
      <w:r w:rsidR="00C06005">
        <w:rPr>
          <w:color w:val="FF0000"/>
          <w:sz w:val="24"/>
          <w:szCs w:val="24"/>
        </w:rPr>
        <w:t>d</w:t>
      </w:r>
      <w:r w:rsidR="000417D1">
        <w:rPr>
          <w:color w:val="FF0000"/>
          <w:sz w:val="24"/>
          <w:szCs w:val="24"/>
        </w:rPr>
        <w:t>at de leidinggevende benoemd heeft.</w:t>
      </w:r>
      <w:r w:rsidR="00BD588D">
        <w:rPr>
          <w:color w:val="FF0000"/>
          <w:sz w:val="24"/>
          <w:szCs w:val="24"/>
        </w:rPr>
        <w:t xml:space="preserve"> Uit het onderzoek van </w:t>
      </w:r>
      <w:r w:rsidR="00BD588D" w:rsidRPr="00157D2F">
        <w:rPr>
          <w:color w:val="FF0000"/>
          <w:sz w:val="24"/>
          <w:szCs w:val="24"/>
        </w:rPr>
        <w:t xml:space="preserve">Bos </w:t>
      </w:r>
      <w:r w:rsidR="00E615B3">
        <w:rPr>
          <w:color w:val="FF0000"/>
          <w:sz w:val="24"/>
          <w:szCs w:val="24"/>
        </w:rPr>
        <w:t>en</w:t>
      </w:r>
      <w:r w:rsidR="00BD588D" w:rsidRPr="00157D2F">
        <w:rPr>
          <w:color w:val="FF0000"/>
          <w:sz w:val="24"/>
          <w:szCs w:val="24"/>
        </w:rPr>
        <w:t xml:space="preserve"> Pardoen (2018)</w:t>
      </w:r>
      <w:r w:rsidR="00BD588D">
        <w:rPr>
          <w:color w:val="FF0000"/>
          <w:sz w:val="24"/>
          <w:szCs w:val="24"/>
        </w:rPr>
        <w:t xml:space="preserve"> is gebleken dat de rol van coach </w:t>
      </w:r>
      <w:r w:rsidR="00C27A26">
        <w:rPr>
          <w:color w:val="FF0000"/>
          <w:sz w:val="24"/>
          <w:szCs w:val="24"/>
        </w:rPr>
        <w:t xml:space="preserve">een minder sterke relatie had met talentmobilisatie. </w:t>
      </w:r>
      <w:r w:rsidR="00C06005">
        <w:rPr>
          <w:color w:val="FF0000"/>
          <w:sz w:val="24"/>
          <w:szCs w:val="24"/>
        </w:rPr>
        <w:t>Daarom is ervoor gekozen</w:t>
      </w:r>
      <w:r w:rsidR="00C27A26">
        <w:rPr>
          <w:color w:val="FF0000"/>
          <w:sz w:val="24"/>
          <w:szCs w:val="24"/>
        </w:rPr>
        <w:t xml:space="preserve"> de rol van coach niet als losstaande variabele mee te nemen in dit onderzoek.</w:t>
      </w:r>
      <w:r w:rsidR="00750310">
        <w:rPr>
          <w:color w:val="FF0000"/>
          <w:sz w:val="24"/>
          <w:szCs w:val="24"/>
        </w:rPr>
        <w:t xml:space="preserve"> </w:t>
      </w:r>
    </w:p>
    <w:p w14:paraId="4921DC78" w14:textId="5A6F4AB4" w:rsidR="00750310" w:rsidRDefault="00750310" w:rsidP="00426146">
      <w:pPr>
        <w:rPr>
          <w:color w:val="FF0000"/>
          <w:sz w:val="24"/>
          <w:szCs w:val="24"/>
        </w:rPr>
      </w:pPr>
      <w:r>
        <w:rPr>
          <w:color w:val="FF0000"/>
          <w:sz w:val="24"/>
          <w:szCs w:val="24"/>
        </w:rPr>
        <w:t xml:space="preserve">Volgens </w:t>
      </w:r>
      <w:r w:rsidRPr="00157D2F">
        <w:rPr>
          <w:color w:val="FF0000"/>
          <w:sz w:val="24"/>
          <w:szCs w:val="24"/>
        </w:rPr>
        <w:t xml:space="preserve">Bos </w:t>
      </w:r>
      <w:r w:rsidR="00E615B3">
        <w:rPr>
          <w:color w:val="FF0000"/>
          <w:sz w:val="24"/>
          <w:szCs w:val="24"/>
        </w:rPr>
        <w:t>en</w:t>
      </w:r>
      <w:r w:rsidRPr="00157D2F">
        <w:rPr>
          <w:color w:val="FF0000"/>
          <w:sz w:val="24"/>
          <w:szCs w:val="24"/>
        </w:rPr>
        <w:t xml:space="preserve"> Pardoen (2018)</w:t>
      </w:r>
      <w:r>
        <w:rPr>
          <w:color w:val="FF0000"/>
          <w:sz w:val="24"/>
          <w:szCs w:val="24"/>
        </w:rPr>
        <w:t xml:space="preserve"> is het voor een leidinggevende belangrijk om het beste in zijn of haar medewerker naar boven te halen. Dit is volgens </w:t>
      </w:r>
      <w:r w:rsidRPr="00157D2F">
        <w:rPr>
          <w:color w:val="FF0000"/>
          <w:sz w:val="24"/>
          <w:szCs w:val="24"/>
        </w:rPr>
        <w:t xml:space="preserve">Bos </w:t>
      </w:r>
      <w:r w:rsidR="00E615B3">
        <w:rPr>
          <w:color w:val="FF0000"/>
          <w:sz w:val="24"/>
          <w:szCs w:val="24"/>
        </w:rPr>
        <w:t>en</w:t>
      </w:r>
      <w:r w:rsidRPr="00157D2F">
        <w:rPr>
          <w:color w:val="FF0000"/>
          <w:sz w:val="24"/>
          <w:szCs w:val="24"/>
        </w:rPr>
        <w:t xml:space="preserve"> Pardoen (2018)</w:t>
      </w:r>
      <w:r>
        <w:rPr>
          <w:color w:val="FF0000"/>
          <w:sz w:val="24"/>
          <w:szCs w:val="24"/>
        </w:rPr>
        <w:t xml:space="preserve"> een goede manier om de variabele </w:t>
      </w:r>
      <w:r w:rsidR="00C06005">
        <w:rPr>
          <w:color w:val="FF0000"/>
          <w:sz w:val="24"/>
          <w:szCs w:val="24"/>
        </w:rPr>
        <w:t>‘</w:t>
      </w:r>
      <w:r>
        <w:rPr>
          <w:color w:val="FF0000"/>
          <w:sz w:val="24"/>
          <w:szCs w:val="24"/>
        </w:rPr>
        <w:t>supportive leadership</w:t>
      </w:r>
      <w:r w:rsidR="00C06005">
        <w:rPr>
          <w:color w:val="FF0000"/>
          <w:sz w:val="24"/>
          <w:szCs w:val="24"/>
        </w:rPr>
        <w:t xml:space="preserve">’ </w:t>
      </w:r>
      <w:r>
        <w:rPr>
          <w:color w:val="FF0000"/>
          <w:sz w:val="24"/>
          <w:szCs w:val="24"/>
        </w:rPr>
        <w:t>te verbeteren. Hierbij is de grote valkuil dat de leidinggevende degene moet zijn die moet voldoen aan de behoefte van de medewerker. Dit is namelijk niet altijd mogelijk (</w:t>
      </w:r>
      <w:r w:rsidRPr="00157D2F">
        <w:rPr>
          <w:color w:val="FF0000"/>
          <w:sz w:val="24"/>
          <w:szCs w:val="24"/>
        </w:rPr>
        <w:t>Bos &amp; Pardoen</w:t>
      </w:r>
      <w:r>
        <w:rPr>
          <w:color w:val="FF0000"/>
          <w:sz w:val="24"/>
          <w:szCs w:val="24"/>
        </w:rPr>
        <w:t xml:space="preserve">, </w:t>
      </w:r>
      <w:r w:rsidRPr="00157D2F">
        <w:rPr>
          <w:color w:val="FF0000"/>
          <w:sz w:val="24"/>
          <w:szCs w:val="24"/>
        </w:rPr>
        <w:t>2018)</w:t>
      </w:r>
      <w:r>
        <w:rPr>
          <w:color w:val="FF0000"/>
          <w:sz w:val="24"/>
          <w:szCs w:val="24"/>
        </w:rPr>
        <w:t xml:space="preserve">. Volgens </w:t>
      </w:r>
      <w:r w:rsidRPr="00157D2F">
        <w:rPr>
          <w:color w:val="FF0000"/>
          <w:sz w:val="24"/>
          <w:szCs w:val="24"/>
        </w:rPr>
        <w:t xml:space="preserve">Bos </w:t>
      </w:r>
      <w:r w:rsidR="00E615B3">
        <w:rPr>
          <w:color w:val="FF0000"/>
          <w:sz w:val="24"/>
          <w:szCs w:val="24"/>
        </w:rPr>
        <w:t>en</w:t>
      </w:r>
      <w:r w:rsidRPr="00157D2F">
        <w:rPr>
          <w:color w:val="FF0000"/>
          <w:sz w:val="24"/>
          <w:szCs w:val="24"/>
        </w:rPr>
        <w:t xml:space="preserve"> Pardoen (2018)</w:t>
      </w:r>
      <w:r>
        <w:rPr>
          <w:color w:val="FF0000"/>
          <w:sz w:val="24"/>
          <w:szCs w:val="24"/>
        </w:rPr>
        <w:t xml:space="preserve"> is het dan wenselijk om de medewerker door te verwijzen naar een coach. De leidinggevende moet dan wel betrokken blijven bij het gehele proces. </w:t>
      </w:r>
    </w:p>
    <w:p w14:paraId="48C7230B" w14:textId="1DEC1A4F" w:rsidR="00DB2977" w:rsidRPr="00750310" w:rsidRDefault="00750310" w:rsidP="009D219D">
      <w:pPr>
        <w:rPr>
          <w:color w:val="FF0000"/>
          <w:sz w:val="24"/>
          <w:szCs w:val="24"/>
        </w:rPr>
      </w:pPr>
      <w:r>
        <w:rPr>
          <w:color w:val="FF0000"/>
          <w:sz w:val="24"/>
          <w:szCs w:val="24"/>
        </w:rPr>
        <w:t xml:space="preserve">Volgens </w:t>
      </w:r>
      <w:r w:rsidRPr="00157D2F">
        <w:rPr>
          <w:color w:val="FF0000"/>
          <w:sz w:val="24"/>
          <w:szCs w:val="24"/>
        </w:rPr>
        <w:t xml:space="preserve">Bos </w:t>
      </w:r>
      <w:r w:rsidR="00E615B3">
        <w:rPr>
          <w:color w:val="FF0000"/>
          <w:sz w:val="24"/>
          <w:szCs w:val="24"/>
        </w:rPr>
        <w:t>en</w:t>
      </w:r>
      <w:r w:rsidRPr="00157D2F">
        <w:rPr>
          <w:color w:val="FF0000"/>
          <w:sz w:val="24"/>
          <w:szCs w:val="24"/>
        </w:rPr>
        <w:t xml:space="preserve"> Pardoen (2018)</w:t>
      </w:r>
      <w:r>
        <w:rPr>
          <w:color w:val="FF0000"/>
          <w:sz w:val="24"/>
          <w:szCs w:val="24"/>
        </w:rPr>
        <w:t xml:space="preserve"> </w:t>
      </w:r>
      <w:r w:rsidR="009D219D">
        <w:rPr>
          <w:color w:val="FF0000"/>
          <w:sz w:val="24"/>
          <w:szCs w:val="24"/>
        </w:rPr>
        <w:t>is lui</w:t>
      </w:r>
      <w:r w:rsidR="00C06005">
        <w:rPr>
          <w:color w:val="FF0000"/>
          <w:sz w:val="24"/>
          <w:szCs w:val="24"/>
        </w:rPr>
        <w:t>s</w:t>
      </w:r>
      <w:r w:rsidR="009D219D">
        <w:rPr>
          <w:color w:val="FF0000"/>
          <w:sz w:val="24"/>
          <w:szCs w:val="24"/>
        </w:rPr>
        <w:t>teren naar de medewerkers en oprecht</w:t>
      </w:r>
      <w:r w:rsidR="00C06005">
        <w:rPr>
          <w:color w:val="FF0000"/>
          <w:sz w:val="24"/>
          <w:szCs w:val="24"/>
        </w:rPr>
        <w:t>e</w:t>
      </w:r>
      <w:r w:rsidR="009D219D">
        <w:rPr>
          <w:color w:val="FF0000"/>
          <w:sz w:val="24"/>
          <w:szCs w:val="24"/>
        </w:rPr>
        <w:t xml:space="preserve"> aandacht </w:t>
      </w:r>
      <w:r w:rsidR="00E77318">
        <w:rPr>
          <w:color w:val="FF0000"/>
          <w:sz w:val="24"/>
          <w:szCs w:val="24"/>
        </w:rPr>
        <w:t xml:space="preserve">voor ze </w:t>
      </w:r>
      <w:r w:rsidR="009D219D">
        <w:rPr>
          <w:color w:val="FF0000"/>
          <w:sz w:val="24"/>
          <w:szCs w:val="24"/>
        </w:rPr>
        <w:t xml:space="preserve">hebben een sterke tool om de </w:t>
      </w:r>
      <w:r w:rsidR="00C06005">
        <w:rPr>
          <w:color w:val="FF0000"/>
          <w:sz w:val="24"/>
          <w:szCs w:val="24"/>
        </w:rPr>
        <w:t>‘</w:t>
      </w:r>
      <w:r w:rsidR="009D219D">
        <w:rPr>
          <w:color w:val="FF0000"/>
          <w:sz w:val="24"/>
          <w:szCs w:val="24"/>
        </w:rPr>
        <w:t>supportive leadership</w:t>
      </w:r>
      <w:r w:rsidR="00C06005">
        <w:rPr>
          <w:color w:val="FF0000"/>
          <w:sz w:val="24"/>
          <w:szCs w:val="24"/>
        </w:rPr>
        <w:t>’-</w:t>
      </w:r>
      <w:r w:rsidR="009D219D">
        <w:rPr>
          <w:color w:val="FF0000"/>
          <w:sz w:val="24"/>
          <w:szCs w:val="24"/>
        </w:rPr>
        <w:t xml:space="preserve">variabele te vergroten. Hierbij is </w:t>
      </w:r>
      <w:r w:rsidR="00E77318">
        <w:rPr>
          <w:color w:val="FF0000"/>
          <w:sz w:val="24"/>
          <w:szCs w:val="24"/>
        </w:rPr>
        <w:t xml:space="preserve">het belangrijk om </w:t>
      </w:r>
      <w:r w:rsidR="009D219D">
        <w:rPr>
          <w:color w:val="FF0000"/>
          <w:sz w:val="24"/>
          <w:szCs w:val="24"/>
        </w:rPr>
        <w:t xml:space="preserve">oprecht aandacht tonen en inspirerende vragen </w:t>
      </w:r>
      <w:r w:rsidR="00E77318">
        <w:rPr>
          <w:color w:val="FF0000"/>
          <w:sz w:val="24"/>
          <w:szCs w:val="24"/>
        </w:rPr>
        <w:t xml:space="preserve">te </w:t>
      </w:r>
      <w:r w:rsidR="009D219D">
        <w:rPr>
          <w:color w:val="FF0000"/>
          <w:sz w:val="24"/>
          <w:szCs w:val="24"/>
        </w:rPr>
        <w:t xml:space="preserve">stellen.  </w:t>
      </w:r>
    </w:p>
    <w:p w14:paraId="3C4ABED5" w14:textId="7AB90CA2" w:rsidR="004A4ED4" w:rsidRDefault="000A02EE" w:rsidP="000A02EE">
      <w:pPr>
        <w:pStyle w:val="Kop2"/>
      </w:pPr>
      <w:bookmarkStart w:id="36" w:name="_Toc122339344"/>
      <w:bookmarkEnd w:id="35"/>
      <w:r>
        <w:t xml:space="preserve">2.5 </w:t>
      </w:r>
      <w:r w:rsidR="00DB2977">
        <w:t>Empowering leadership</w:t>
      </w:r>
      <w:bookmarkEnd w:id="36"/>
      <w:r w:rsidR="00157D2F">
        <w:t xml:space="preserve"> </w:t>
      </w:r>
      <w:r>
        <w:t xml:space="preserve"> </w:t>
      </w:r>
    </w:p>
    <w:p w14:paraId="1FD1AB0F" w14:textId="16345AD7" w:rsidR="000B5D6C" w:rsidRDefault="00364FFD" w:rsidP="00DB2977">
      <w:pPr>
        <w:rPr>
          <w:sz w:val="24"/>
          <w:szCs w:val="24"/>
        </w:rPr>
      </w:pPr>
      <w:r>
        <w:rPr>
          <w:sz w:val="24"/>
          <w:szCs w:val="24"/>
        </w:rPr>
        <w:t>In</w:t>
      </w:r>
      <w:r w:rsidR="00DB2977">
        <w:rPr>
          <w:sz w:val="24"/>
          <w:szCs w:val="24"/>
        </w:rPr>
        <w:t xml:space="preserve"> de bovenstaande </w:t>
      </w:r>
      <w:r w:rsidR="00CD5F3B" w:rsidRPr="00CD5F3B">
        <w:rPr>
          <w:color w:val="FF0000"/>
          <w:sz w:val="24"/>
          <w:szCs w:val="24"/>
        </w:rPr>
        <w:t xml:space="preserve">alinea </w:t>
      </w:r>
      <w:r w:rsidR="00E77318">
        <w:rPr>
          <w:sz w:val="24"/>
          <w:szCs w:val="24"/>
        </w:rPr>
        <w:t>is</w:t>
      </w:r>
      <w:r w:rsidR="00DB2977">
        <w:rPr>
          <w:sz w:val="24"/>
          <w:szCs w:val="24"/>
        </w:rPr>
        <w:t xml:space="preserve"> de </w:t>
      </w:r>
      <w:r w:rsidR="00CD5F3B" w:rsidRPr="00CD5F3B">
        <w:rPr>
          <w:color w:val="FF0000"/>
          <w:sz w:val="24"/>
          <w:szCs w:val="24"/>
        </w:rPr>
        <w:t xml:space="preserve">variabele </w:t>
      </w:r>
      <w:r w:rsidR="00E77318">
        <w:rPr>
          <w:color w:val="FF0000"/>
          <w:sz w:val="24"/>
          <w:szCs w:val="24"/>
        </w:rPr>
        <w:t>‘</w:t>
      </w:r>
      <w:r w:rsidR="00CD5F3B">
        <w:rPr>
          <w:sz w:val="24"/>
          <w:szCs w:val="24"/>
        </w:rPr>
        <w:t>s</w:t>
      </w:r>
      <w:r w:rsidR="00DB2977">
        <w:rPr>
          <w:sz w:val="24"/>
          <w:szCs w:val="24"/>
        </w:rPr>
        <w:t>upportive leadership</w:t>
      </w:r>
      <w:r w:rsidR="00E77318">
        <w:rPr>
          <w:sz w:val="24"/>
          <w:szCs w:val="24"/>
        </w:rPr>
        <w:t>’</w:t>
      </w:r>
      <w:r w:rsidR="00DB2977">
        <w:rPr>
          <w:sz w:val="24"/>
          <w:szCs w:val="24"/>
        </w:rPr>
        <w:t xml:space="preserve"> uitgelegd en verder verdiept. In deze alinea </w:t>
      </w:r>
      <w:r w:rsidR="00E77318">
        <w:rPr>
          <w:sz w:val="24"/>
          <w:szCs w:val="24"/>
        </w:rPr>
        <w:t>wordt</w:t>
      </w:r>
      <w:r w:rsidR="00DB2977">
        <w:rPr>
          <w:sz w:val="24"/>
          <w:szCs w:val="24"/>
        </w:rPr>
        <w:t xml:space="preserve"> gekeken naar een </w:t>
      </w:r>
      <w:r w:rsidR="00CD5F3B" w:rsidRPr="00CD5F3B">
        <w:rPr>
          <w:color w:val="FF0000"/>
          <w:sz w:val="24"/>
          <w:szCs w:val="24"/>
        </w:rPr>
        <w:t>variabele</w:t>
      </w:r>
      <w:r w:rsidR="00DB2977" w:rsidRPr="00CD5F3B">
        <w:rPr>
          <w:color w:val="FF0000"/>
          <w:sz w:val="24"/>
          <w:szCs w:val="24"/>
        </w:rPr>
        <w:t xml:space="preserve"> </w:t>
      </w:r>
      <w:r w:rsidR="00DB2977">
        <w:rPr>
          <w:sz w:val="24"/>
          <w:szCs w:val="24"/>
        </w:rPr>
        <w:t>van talentgericht leiderschap</w:t>
      </w:r>
      <w:r w:rsidR="00E77318">
        <w:rPr>
          <w:sz w:val="24"/>
          <w:szCs w:val="24"/>
        </w:rPr>
        <w:t>,</w:t>
      </w:r>
      <w:r w:rsidR="00DB2977">
        <w:rPr>
          <w:sz w:val="24"/>
          <w:szCs w:val="24"/>
        </w:rPr>
        <w:t xml:space="preserve"> namelijk de </w:t>
      </w:r>
      <w:r w:rsidR="006A6102">
        <w:rPr>
          <w:sz w:val="24"/>
          <w:szCs w:val="24"/>
        </w:rPr>
        <w:t xml:space="preserve">onafhankelijke </w:t>
      </w:r>
      <w:r w:rsidR="00E77318">
        <w:rPr>
          <w:sz w:val="24"/>
          <w:szCs w:val="24"/>
        </w:rPr>
        <w:t>variabele</w:t>
      </w:r>
      <w:r w:rsidR="00DB2977">
        <w:rPr>
          <w:sz w:val="24"/>
          <w:szCs w:val="24"/>
        </w:rPr>
        <w:t xml:space="preserve"> </w:t>
      </w:r>
      <w:r w:rsidR="00E77318">
        <w:rPr>
          <w:sz w:val="24"/>
          <w:szCs w:val="24"/>
        </w:rPr>
        <w:t>‘e</w:t>
      </w:r>
      <w:r w:rsidR="00DB2977">
        <w:rPr>
          <w:sz w:val="24"/>
          <w:szCs w:val="24"/>
        </w:rPr>
        <w:t>mpowering leadership</w:t>
      </w:r>
      <w:r w:rsidR="00E77318">
        <w:rPr>
          <w:sz w:val="24"/>
          <w:szCs w:val="24"/>
        </w:rPr>
        <w:t>’</w:t>
      </w:r>
      <w:r w:rsidR="00DB2977">
        <w:rPr>
          <w:sz w:val="24"/>
          <w:szCs w:val="24"/>
        </w:rPr>
        <w:t>.</w:t>
      </w:r>
      <w:r w:rsidR="000B5D6C">
        <w:rPr>
          <w:sz w:val="24"/>
          <w:szCs w:val="24"/>
        </w:rPr>
        <w:t xml:space="preserve"> </w:t>
      </w:r>
    </w:p>
    <w:p w14:paraId="0D661944" w14:textId="75DDBADD" w:rsidR="00DB2977" w:rsidRDefault="000B5D6C" w:rsidP="000B5D6C">
      <w:pPr>
        <w:rPr>
          <w:sz w:val="24"/>
          <w:szCs w:val="24"/>
        </w:rPr>
      </w:pPr>
      <w:r>
        <w:rPr>
          <w:sz w:val="24"/>
          <w:szCs w:val="24"/>
        </w:rPr>
        <w:t xml:space="preserve">Voordat er gekeken kan worden naar empowering leadership is het belangrijk om een definitie te geven van het begrip </w:t>
      </w:r>
      <w:r w:rsidR="00E77318">
        <w:rPr>
          <w:sz w:val="24"/>
          <w:szCs w:val="24"/>
        </w:rPr>
        <w:t>‘</w:t>
      </w:r>
      <w:r>
        <w:rPr>
          <w:sz w:val="24"/>
          <w:szCs w:val="24"/>
        </w:rPr>
        <w:t>empowerment</w:t>
      </w:r>
      <w:r w:rsidR="00E77318">
        <w:rPr>
          <w:sz w:val="24"/>
          <w:szCs w:val="24"/>
        </w:rPr>
        <w:t>’</w:t>
      </w:r>
      <w:r>
        <w:rPr>
          <w:sz w:val="24"/>
          <w:szCs w:val="24"/>
        </w:rPr>
        <w:t>.</w:t>
      </w:r>
      <w:r w:rsidR="00CD5F3B">
        <w:rPr>
          <w:sz w:val="24"/>
          <w:szCs w:val="24"/>
        </w:rPr>
        <w:t xml:space="preserve"> </w:t>
      </w:r>
      <w:r w:rsidR="00CD5F3B" w:rsidRPr="00CD5F3B">
        <w:rPr>
          <w:color w:val="FF0000"/>
          <w:sz w:val="24"/>
          <w:szCs w:val="24"/>
        </w:rPr>
        <w:t xml:space="preserve">Volgens Bos </w:t>
      </w:r>
      <w:r w:rsidR="00370286">
        <w:rPr>
          <w:color w:val="FF0000"/>
          <w:sz w:val="24"/>
          <w:szCs w:val="24"/>
        </w:rPr>
        <w:t>en</w:t>
      </w:r>
      <w:r w:rsidR="00CD5F3B" w:rsidRPr="00CD5F3B">
        <w:rPr>
          <w:color w:val="FF0000"/>
          <w:sz w:val="24"/>
          <w:szCs w:val="24"/>
        </w:rPr>
        <w:t xml:space="preserve"> Pardoen (2018)</w:t>
      </w:r>
      <w:r w:rsidR="00CD5F3B">
        <w:rPr>
          <w:color w:val="FF0000"/>
          <w:sz w:val="24"/>
          <w:szCs w:val="24"/>
        </w:rPr>
        <w:t xml:space="preserve"> houdt </w:t>
      </w:r>
      <w:r w:rsidR="00CD5F3B">
        <w:rPr>
          <w:sz w:val="24"/>
          <w:szCs w:val="24"/>
        </w:rPr>
        <w:t>e</w:t>
      </w:r>
      <w:r>
        <w:rPr>
          <w:sz w:val="24"/>
          <w:szCs w:val="24"/>
        </w:rPr>
        <w:t xml:space="preserve">en hoge mate van empowerment in dat medewerkers in de organisatie: </w:t>
      </w:r>
    </w:p>
    <w:p w14:paraId="01A61DCB" w14:textId="237FC1A5" w:rsidR="000B5D6C" w:rsidRDefault="00E77318" w:rsidP="00B62E73">
      <w:pPr>
        <w:pStyle w:val="Lijstalinea"/>
        <w:numPr>
          <w:ilvl w:val="0"/>
          <w:numId w:val="10"/>
        </w:numPr>
        <w:rPr>
          <w:sz w:val="24"/>
          <w:szCs w:val="24"/>
        </w:rPr>
      </w:pPr>
      <w:bookmarkStart w:id="37" w:name="_Hlk117086683"/>
      <w:bookmarkStart w:id="38" w:name="_Hlk117088037"/>
      <w:r>
        <w:rPr>
          <w:sz w:val="24"/>
          <w:szCs w:val="24"/>
        </w:rPr>
        <w:t>z</w:t>
      </w:r>
      <w:r w:rsidR="000B5D6C">
        <w:rPr>
          <w:sz w:val="24"/>
          <w:szCs w:val="24"/>
        </w:rPr>
        <w:t>elf de ruimte hebben om initiatieven te nemen in het werk (hoge mate van zelfbeschikking)</w:t>
      </w:r>
      <w:r w:rsidR="00573B7A">
        <w:rPr>
          <w:sz w:val="24"/>
          <w:szCs w:val="24"/>
        </w:rPr>
        <w:t xml:space="preserve">; </w:t>
      </w:r>
      <w:r w:rsidR="000B5D6C">
        <w:rPr>
          <w:sz w:val="24"/>
          <w:szCs w:val="24"/>
        </w:rPr>
        <w:t xml:space="preserve"> </w:t>
      </w:r>
    </w:p>
    <w:bookmarkEnd w:id="37"/>
    <w:p w14:paraId="17A0064F" w14:textId="3A7D4531" w:rsidR="000B5D6C" w:rsidRDefault="00E77318" w:rsidP="00B62E73">
      <w:pPr>
        <w:pStyle w:val="Lijstalinea"/>
        <w:numPr>
          <w:ilvl w:val="0"/>
          <w:numId w:val="10"/>
        </w:numPr>
        <w:rPr>
          <w:sz w:val="24"/>
          <w:szCs w:val="24"/>
        </w:rPr>
      </w:pPr>
      <w:r>
        <w:rPr>
          <w:sz w:val="24"/>
          <w:szCs w:val="24"/>
        </w:rPr>
        <w:t>v</w:t>
      </w:r>
      <w:r w:rsidR="000B5D6C">
        <w:rPr>
          <w:sz w:val="24"/>
          <w:szCs w:val="24"/>
        </w:rPr>
        <w:t xml:space="preserve">eel waarde </w:t>
      </w:r>
      <w:r>
        <w:rPr>
          <w:sz w:val="24"/>
          <w:szCs w:val="24"/>
        </w:rPr>
        <w:t xml:space="preserve">zien </w:t>
      </w:r>
      <w:r w:rsidR="000B5D6C">
        <w:rPr>
          <w:sz w:val="24"/>
          <w:szCs w:val="24"/>
        </w:rPr>
        <w:t>in hun eigen werk (betekenisgeving)</w:t>
      </w:r>
      <w:r w:rsidR="00573B7A">
        <w:rPr>
          <w:sz w:val="24"/>
          <w:szCs w:val="24"/>
        </w:rPr>
        <w:t>;</w:t>
      </w:r>
      <w:r w:rsidR="006A6102">
        <w:rPr>
          <w:sz w:val="24"/>
          <w:szCs w:val="24"/>
        </w:rPr>
        <w:t xml:space="preserve"> </w:t>
      </w:r>
      <w:r w:rsidR="000B5D6C">
        <w:rPr>
          <w:sz w:val="24"/>
          <w:szCs w:val="24"/>
        </w:rPr>
        <w:t xml:space="preserve"> </w:t>
      </w:r>
    </w:p>
    <w:p w14:paraId="2E5466B7" w14:textId="1FF6EA2B" w:rsidR="004451BF" w:rsidRDefault="00E77318" w:rsidP="00B62E73">
      <w:pPr>
        <w:pStyle w:val="Lijstalinea"/>
        <w:numPr>
          <w:ilvl w:val="0"/>
          <w:numId w:val="10"/>
        </w:numPr>
        <w:rPr>
          <w:sz w:val="24"/>
          <w:szCs w:val="24"/>
        </w:rPr>
      </w:pPr>
      <w:r>
        <w:rPr>
          <w:sz w:val="24"/>
          <w:szCs w:val="24"/>
        </w:rPr>
        <w:t>e</w:t>
      </w:r>
      <w:r w:rsidR="004451BF">
        <w:rPr>
          <w:sz w:val="24"/>
          <w:szCs w:val="24"/>
        </w:rPr>
        <w:t>en hoge mate van vertrouwen</w:t>
      </w:r>
      <w:r>
        <w:rPr>
          <w:sz w:val="24"/>
          <w:szCs w:val="24"/>
        </w:rPr>
        <w:t xml:space="preserve"> van de leidinggevenden ervaren</w:t>
      </w:r>
      <w:r w:rsidR="004451BF">
        <w:rPr>
          <w:sz w:val="24"/>
          <w:szCs w:val="24"/>
        </w:rPr>
        <w:t xml:space="preserve"> om het werk goed uit te voeren (competentie)</w:t>
      </w:r>
      <w:r w:rsidR="00573B7A">
        <w:rPr>
          <w:sz w:val="24"/>
          <w:szCs w:val="24"/>
        </w:rPr>
        <w:t>;</w:t>
      </w:r>
      <w:r w:rsidR="006A6102">
        <w:rPr>
          <w:sz w:val="24"/>
          <w:szCs w:val="24"/>
        </w:rPr>
        <w:t xml:space="preserve"> </w:t>
      </w:r>
      <w:r w:rsidR="004451BF">
        <w:rPr>
          <w:sz w:val="24"/>
          <w:szCs w:val="24"/>
        </w:rPr>
        <w:t xml:space="preserve"> </w:t>
      </w:r>
    </w:p>
    <w:p w14:paraId="453C0C7D" w14:textId="45342E0F" w:rsidR="004451BF" w:rsidRPr="004451BF" w:rsidRDefault="00E77318" w:rsidP="00B62E73">
      <w:pPr>
        <w:pStyle w:val="Lijstalinea"/>
        <w:numPr>
          <w:ilvl w:val="0"/>
          <w:numId w:val="10"/>
        </w:numPr>
        <w:rPr>
          <w:sz w:val="24"/>
          <w:szCs w:val="24"/>
        </w:rPr>
      </w:pPr>
      <w:r>
        <w:rPr>
          <w:sz w:val="24"/>
          <w:szCs w:val="24"/>
        </w:rPr>
        <w:t>d</w:t>
      </w:r>
      <w:r w:rsidR="004451BF" w:rsidRPr="004451BF">
        <w:rPr>
          <w:sz w:val="24"/>
          <w:szCs w:val="24"/>
        </w:rPr>
        <w:t xml:space="preserve">e ruimte </w:t>
      </w:r>
      <w:r>
        <w:rPr>
          <w:sz w:val="24"/>
          <w:szCs w:val="24"/>
        </w:rPr>
        <w:t xml:space="preserve">hebben </w:t>
      </w:r>
      <w:r w:rsidR="004451BF" w:rsidRPr="004451BF">
        <w:rPr>
          <w:sz w:val="24"/>
          <w:szCs w:val="24"/>
        </w:rPr>
        <w:t>om het systeem te beïnvloeden waarin zij werkzaam zijn (invloed)</w:t>
      </w:r>
      <w:r w:rsidR="00CD5F3B">
        <w:rPr>
          <w:sz w:val="24"/>
          <w:szCs w:val="24"/>
        </w:rPr>
        <w:t xml:space="preserve">. </w:t>
      </w:r>
      <w:r w:rsidR="004451BF">
        <w:rPr>
          <w:sz w:val="24"/>
          <w:szCs w:val="24"/>
        </w:rPr>
        <w:t xml:space="preserve"> </w:t>
      </w:r>
    </w:p>
    <w:bookmarkEnd w:id="38"/>
    <w:p w14:paraId="491D3382" w14:textId="77777777" w:rsidR="00D44E58" w:rsidRDefault="00D44E58" w:rsidP="004451BF">
      <w:pPr>
        <w:pStyle w:val="Lijstalinea"/>
        <w:rPr>
          <w:sz w:val="24"/>
          <w:szCs w:val="24"/>
        </w:rPr>
      </w:pPr>
    </w:p>
    <w:p w14:paraId="1330631E" w14:textId="367515A6" w:rsidR="00A75260" w:rsidRPr="00A75260" w:rsidRDefault="00E77318" w:rsidP="0080514B">
      <w:pPr>
        <w:pStyle w:val="Lijstalinea"/>
        <w:ind w:left="0"/>
        <w:rPr>
          <w:color w:val="FF0000"/>
          <w:sz w:val="24"/>
          <w:szCs w:val="24"/>
        </w:rPr>
      </w:pPr>
      <w:r>
        <w:rPr>
          <w:sz w:val="24"/>
          <w:szCs w:val="24"/>
        </w:rPr>
        <w:t>Dit laat zien dat</w:t>
      </w:r>
      <w:r w:rsidR="004451BF">
        <w:rPr>
          <w:sz w:val="24"/>
          <w:szCs w:val="24"/>
        </w:rPr>
        <w:t xml:space="preserve"> het begrip </w:t>
      </w:r>
      <w:r>
        <w:rPr>
          <w:sz w:val="24"/>
          <w:szCs w:val="24"/>
        </w:rPr>
        <w:t>‘</w:t>
      </w:r>
      <w:r w:rsidR="004451BF">
        <w:rPr>
          <w:sz w:val="24"/>
          <w:szCs w:val="24"/>
        </w:rPr>
        <w:t>empowerment</w:t>
      </w:r>
      <w:r>
        <w:rPr>
          <w:sz w:val="24"/>
          <w:szCs w:val="24"/>
        </w:rPr>
        <w:t xml:space="preserve">’ </w:t>
      </w:r>
      <w:r w:rsidR="004451BF">
        <w:rPr>
          <w:sz w:val="24"/>
          <w:szCs w:val="24"/>
        </w:rPr>
        <w:t>een multidimensionaal begrip</w:t>
      </w:r>
      <w:r>
        <w:rPr>
          <w:sz w:val="24"/>
          <w:szCs w:val="24"/>
        </w:rPr>
        <w:t xml:space="preserve"> is</w:t>
      </w:r>
      <w:r w:rsidR="004451BF">
        <w:rPr>
          <w:sz w:val="24"/>
          <w:szCs w:val="24"/>
        </w:rPr>
        <w:t>.</w:t>
      </w:r>
      <w:r w:rsidR="009B5325">
        <w:rPr>
          <w:sz w:val="24"/>
          <w:szCs w:val="24"/>
        </w:rPr>
        <w:t xml:space="preserve"> Het begrip </w:t>
      </w:r>
      <w:r>
        <w:rPr>
          <w:sz w:val="24"/>
          <w:szCs w:val="24"/>
        </w:rPr>
        <w:t>‘</w:t>
      </w:r>
      <w:r w:rsidR="00054528">
        <w:rPr>
          <w:sz w:val="24"/>
          <w:szCs w:val="24"/>
        </w:rPr>
        <w:t>empowering</w:t>
      </w:r>
      <w:r w:rsidR="009B5325">
        <w:rPr>
          <w:sz w:val="24"/>
          <w:szCs w:val="24"/>
        </w:rPr>
        <w:t xml:space="preserve"> leadership</w:t>
      </w:r>
      <w:r>
        <w:rPr>
          <w:sz w:val="24"/>
          <w:szCs w:val="24"/>
        </w:rPr>
        <w:t>’</w:t>
      </w:r>
      <w:r w:rsidR="00A75260">
        <w:rPr>
          <w:sz w:val="24"/>
          <w:szCs w:val="24"/>
        </w:rPr>
        <w:t xml:space="preserve"> </w:t>
      </w:r>
      <w:r w:rsidR="00A75260">
        <w:rPr>
          <w:color w:val="FF0000"/>
          <w:sz w:val="24"/>
          <w:szCs w:val="24"/>
        </w:rPr>
        <w:t xml:space="preserve">is erop gericht de </w:t>
      </w:r>
      <w:r w:rsidR="006B3675">
        <w:rPr>
          <w:color w:val="FF0000"/>
          <w:sz w:val="24"/>
          <w:szCs w:val="24"/>
        </w:rPr>
        <w:t>eerdergenoemde</w:t>
      </w:r>
      <w:r w:rsidR="00A75260">
        <w:rPr>
          <w:color w:val="FF0000"/>
          <w:sz w:val="24"/>
          <w:szCs w:val="24"/>
        </w:rPr>
        <w:t xml:space="preserve"> dimensies van empowerment </w:t>
      </w:r>
      <w:r w:rsidR="00A75260">
        <w:rPr>
          <w:color w:val="FF0000"/>
          <w:sz w:val="24"/>
          <w:szCs w:val="24"/>
        </w:rPr>
        <w:lastRenderedPageBreak/>
        <w:t>te versterken. De eerder genoemde dimensies van empowerment zijn zelfbeschikking, betekenisgeving, competentie en invloed (</w:t>
      </w:r>
      <w:r w:rsidR="00A75260" w:rsidRPr="00CD5F3B">
        <w:rPr>
          <w:color w:val="FF0000"/>
          <w:sz w:val="24"/>
          <w:szCs w:val="24"/>
        </w:rPr>
        <w:t>Bos &amp; Pardoen</w:t>
      </w:r>
      <w:r w:rsidR="00A75260">
        <w:rPr>
          <w:color w:val="FF0000"/>
          <w:sz w:val="24"/>
          <w:szCs w:val="24"/>
        </w:rPr>
        <w:t xml:space="preserve">, </w:t>
      </w:r>
      <w:r w:rsidR="00A75260" w:rsidRPr="00CD5F3B">
        <w:rPr>
          <w:color w:val="FF0000"/>
          <w:sz w:val="24"/>
          <w:szCs w:val="24"/>
        </w:rPr>
        <w:t>2018)</w:t>
      </w:r>
      <w:r w:rsidR="00A75260">
        <w:rPr>
          <w:color w:val="FF0000"/>
          <w:sz w:val="24"/>
          <w:szCs w:val="24"/>
        </w:rPr>
        <w:t xml:space="preserve">. </w:t>
      </w:r>
    </w:p>
    <w:p w14:paraId="61E745FD" w14:textId="24CF446D" w:rsidR="002A7E38" w:rsidRPr="002A7E38" w:rsidRDefault="00A75260" w:rsidP="0080514B">
      <w:pPr>
        <w:pStyle w:val="Lijstalinea"/>
        <w:ind w:left="0"/>
        <w:rPr>
          <w:color w:val="FF0000"/>
          <w:sz w:val="24"/>
          <w:szCs w:val="24"/>
        </w:rPr>
      </w:pPr>
      <w:r w:rsidRPr="00A75260">
        <w:rPr>
          <w:color w:val="FF0000"/>
          <w:sz w:val="24"/>
          <w:szCs w:val="24"/>
        </w:rPr>
        <w:t>Volgens</w:t>
      </w:r>
      <w:r w:rsidR="009B5325" w:rsidRPr="00A75260">
        <w:rPr>
          <w:color w:val="FF0000"/>
          <w:sz w:val="24"/>
          <w:szCs w:val="24"/>
        </w:rPr>
        <w:t xml:space="preserve"> </w:t>
      </w:r>
      <w:proofErr w:type="spellStart"/>
      <w:r w:rsidR="009B5325">
        <w:rPr>
          <w:sz w:val="24"/>
          <w:szCs w:val="24"/>
        </w:rPr>
        <w:t>Yulk</w:t>
      </w:r>
      <w:proofErr w:type="spellEnd"/>
      <w:r w:rsidR="009B5325">
        <w:rPr>
          <w:sz w:val="24"/>
          <w:szCs w:val="24"/>
        </w:rPr>
        <w:t xml:space="preserve"> (2012)</w:t>
      </w:r>
      <w:r w:rsidR="006733F8">
        <w:rPr>
          <w:sz w:val="24"/>
          <w:szCs w:val="24"/>
        </w:rPr>
        <w:t xml:space="preserve"> </w:t>
      </w:r>
      <w:r w:rsidRPr="00A75260">
        <w:rPr>
          <w:color w:val="FF0000"/>
          <w:sz w:val="24"/>
          <w:szCs w:val="24"/>
        </w:rPr>
        <w:t>kan</w:t>
      </w:r>
      <w:r w:rsidR="006733F8" w:rsidRPr="00A75260">
        <w:rPr>
          <w:color w:val="FF0000"/>
          <w:sz w:val="24"/>
          <w:szCs w:val="24"/>
        </w:rPr>
        <w:t xml:space="preserve"> empowerment </w:t>
      </w:r>
      <w:r w:rsidR="00E87DCF" w:rsidRPr="00A75260">
        <w:rPr>
          <w:color w:val="FF0000"/>
          <w:sz w:val="24"/>
          <w:szCs w:val="24"/>
        </w:rPr>
        <w:t>door de</w:t>
      </w:r>
      <w:r w:rsidR="006733F8" w:rsidRPr="00A75260">
        <w:rPr>
          <w:color w:val="FF0000"/>
          <w:sz w:val="24"/>
          <w:szCs w:val="24"/>
        </w:rPr>
        <w:t xml:space="preserve"> leidinggevende</w:t>
      </w:r>
      <w:r w:rsidRPr="00A75260">
        <w:rPr>
          <w:color w:val="FF0000"/>
          <w:sz w:val="24"/>
          <w:szCs w:val="24"/>
        </w:rPr>
        <w:t xml:space="preserve"> </w:t>
      </w:r>
      <w:r w:rsidR="00E77318" w:rsidRPr="00A75260">
        <w:rPr>
          <w:color w:val="FF0000"/>
          <w:sz w:val="24"/>
          <w:szCs w:val="24"/>
        </w:rPr>
        <w:t xml:space="preserve">gestimuleerd worden </w:t>
      </w:r>
      <w:r w:rsidRPr="00A75260">
        <w:rPr>
          <w:color w:val="FF0000"/>
          <w:sz w:val="24"/>
          <w:szCs w:val="24"/>
        </w:rPr>
        <w:t>door onder andere te consulteren.</w:t>
      </w:r>
      <w:r>
        <w:rPr>
          <w:color w:val="FF0000"/>
          <w:sz w:val="24"/>
          <w:szCs w:val="24"/>
        </w:rPr>
        <w:t xml:space="preserve"> </w:t>
      </w:r>
      <w:r w:rsidR="00E77318">
        <w:rPr>
          <w:sz w:val="24"/>
          <w:szCs w:val="24"/>
        </w:rPr>
        <w:t>Hierbij valt te denken</w:t>
      </w:r>
      <w:r w:rsidR="006733F8">
        <w:rPr>
          <w:sz w:val="24"/>
          <w:szCs w:val="24"/>
        </w:rPr>
        <w:t xml:space="preserve"> aan advies vragen aan de medewerker </w:t>
      </w:r>
      <w:r w:rsidR="00E77318">
        <w:rPr>
          <w:sz w:val="24"/>
          <w:szCs w:val="24"/>
        </w:rPr>
        <w:t xml:space="preserve">over </w:t>
      </w:r>
      <w:r w:rsidR="006733F8">
        <w:rPr>
          <w:sz w:val="24"/>
          <w:szCs w:val="24"/>
        </w:rPr>
        <w:t>bepaalde beslissingen</w:t>
      </w:r>
      <w:r w:rsidR="006A6102">
        <w:rPr>
          <w:sz w:val="24"/>
          <w:szCs w:val="24"/>
        </w:rPr>
        <w:t xml:space="preserve"> binnen de organisatie</w:t>
      </w:r>
      <w:r w:rsidR="006733F8">
        <w:rPr>
          <w:sz w:val="24"/>
          <w:szCs w:val="24"/>
        </w:rPr>
        <w:t xml:space="preserve">. Een stap verder dan consulteren is het delegeren van taken aan medewerkers. Onder delegeren </w:t>
      </w:r>
      <w:r w:rsidR="00E77318">
        <w:rPr>
          <w:sz w:val="24"/>
          <w:szCs w:val="24"/>
        </w:rPr>
        <w:t>wordt</w:t>
      </w:r>
      <w:r w:rsidR="006733F8">
        <w:rPr>
          <w:sz w:val="24"/>
          <w:szCs w:val="24"/>
        </w:rPr>
        <w:t xml:space="preserve"> </w:t>
      </w:r>
      <w:r w:rsidR="00E77318">
        <w:rPr>
          <w:sz w:val="24"/>
          <w:szCs w:val="24"/>
        </w:rPr>
        <w:t xml:space="preserve">verstaan: </w:t>
      </w:r>
      <w:r w:rsidR="006733F8">
        <w:rPr>
          <w:sz w:val="24"/>
          <w:szCs w:val="24"/>
        </w:rPr>
        <w:t>het overd</w:t>
      </w:r>
      <w:r w:rsidR="00E77318">
        <w:rPr>
          <w:sz w:val="24"/>
          <w:szCs w:val="24"/>
        </w:rPr>
        <w:t>r</w:t>
      </w:r>
      <w:r w:rsidR="006733F8">
        <w:rPr>
          <w:sz w:val="24"/>
          <w:szCs w:val="24"/>
        </w:rPr>
        <w:t xml:space="preserve">agen van bevoegdheden en (financiële) middelen aan </w:t>
      </w:r>
      <w:r w:rsidR="003F1819">
        <w:rPr>
          <w:sz w:val="24"/>
          <w:szCs w:val="24"/>
        </w:rPr>
        <w:t xml:space="preserve">de </w:t>
      </w:r>
      <w:r w:rsidR="003F1819" w:rsidRPr="003F1819">
        <w:rPr>
          <w:color w:val="FF0000"/>
          <w:sz w:val="24"/>
          <w:szCs w:val="24"/>
        </w:rPr>
        <w:t>medewerkers</w:t>
      </w:r>
      <w:r w:rsidR="006733F8" w:rsidRPr="003F1819">
        <w:rPr>
          <w:color w:val="FF0000"/>
          <w:sz w:val="24"/>
          <w:szCs w:val="24"/>
        </w:rPr>
        <w:t xml:space="preserve"> </w:t>
      </w:r>
      <w:r w:rsidR="006733F8">
        <w:rPr>
          <w:sz w:val="24"/>
          <w:szCs w:val="24"/>
        </w:rPr>
        <w:t xml:space="preserve">om zo de </w:t>
      </w:r>
      <w:r w:rsidR="00054528">
        <w:rPr>
          <w:sz w:val="24"/>
          <w:szCs w:val="24"/>
        </w:rPr>
        <w:t>empowerment</w:t>
      </w:r>
      <w:r w:rsidR="006733F8">
        <w:rPr>
          <w:sz w:val="24"/>
          <w:szCs w:val="24"/>
        </w:rPr>
        <w:t xml:space="preserve"> te vergroten (</w:t>
      </w:r>
      <w:proofErr w:type="spellStart"/>
      <w:r w:rsidR="006733F8">
        <w:rPr>
          <w:sz w:val="24"/>
          <w:szCs w:val="24"/>
        </w:rPr>
        <w:t>Yulk</w:t>
      </w:r>
      <w:proofErr w:type="spellEnd"/>
      <w:r w:rsidR="00A10E44">
        <w:rPr>
          <w:sz w:val="24"/>
          <w:szCs w:val="24"/>
        </w:rPr>
        <w:t xml:space="preserve">, </w:t>
      </w:r>
      <w:r w:rsidR="006733F8">
        <w:rPr>
          <w:sz w:val="24"/>
          <w:szCs w:val="24"/>
        </w:rPr>
        <w:t>2012).</w:t>
      </w:r>
      <w:r w:rsidR="00DF658B">
        <w:rPr>
          <w:sz w:val="24"/>
          <w:szCs w:val="24"/>
        </w:rPr>
        <w:t xml:space="preserve"> Empowering leadership heeft een aantal voordelen volgens de literatuur. Zo zorgt het ervoor dat er binnen de organisatie kwalitatief betere keuze</w:t>
      </w:r>
      <w:r w:rsidR="00E77318">
        <w:rPr>
          <w:sz w:val="24"/>
          <w:szCs w:val="24"/>
        </w:rPr>
        <w:t>s</w:t>
      </w:r>
      <w:r w:rsidR="00DF658B">
        <w:rPr>
          <w:sz w:val="24"/>
          <w:szCs w:val="24"/>
        </w:rPr>
        <w:t xml:space="preserve"> worden gemaakt</w:t>
      </w:r>
      <w:r w:rsidR="00E77318">
        <w:rPr>
          <w:sz w:val="24"/>
          <w:szCs w:val="24"/>
        </w:rPr>
        <w:t>;</w:t>
      </w:r>
      <w:r w:rsidR="00DF658B">
        <w:rPr>
          <w:sz w:val="24"/>
          <w:szCs w:val="24"/>
        </w:rPr>
        <w:t xml:space="preserve"> dit creëert </w:t>
      </w:r>
      <w:r w:rsidR="00E77318">
        <w:rPr>
          <w:sz w:val="24"/>
          <w:szCs w:val="24"/>
        </w:rPr>
        <w:t xml:space="preserve">binnen de organisatie </w:t>
      </w:r>
      <w:r w:rsidR="00DF658B">
        <w:rPr>
          <w:sz w:val="24"/>
          <w:szCs w:val="24"/>
        </w:rPr>
        <w:t xml:space="preserve">ook meer draagkracht voor de genomen </w:t>
      </w:r>
      <w:r w:rsidR="006A6102">
        <w:rPr>
          <w:sz w:val="24"/>
          <w:szCs w:val="24"/>
        </w:rPr>
        <w:t>beslissingen</w:t>
      </w:r>
      <w:r w:rsidR="003F1819">
        <w:rPr>
          <w:sz w:val="24"/>
          <w:szCs w:val="24"/>
        </w:rPr>
        <w:t xml:space="preserve"> </w:t>
      </w:r>
      <w:r w:rsidR="003F1819" w:rsidRPr="003F1819">
        <w:rPr>
          <w:color w:val="FF0000"/>
          <w:sz w:val="24"/>
          <w:szCs w:val="24"/>
        </w:rPr>
        <w:t>(</w:t>
      </w:r>
      <w:proofErr w:type="spellStart"/>
      <w:r w:rsidR="003F1819" w:rsidRPr="003F1819">
        <w:rPr>
          <w:color w:val="FF0000"/>
          <w:sz w:val="24"/>
          <w:szCs w:val="24"/>
        </w:rPr>
        <w:t>Yulk</w:t>
      </w:r>
      <w:proofErr w:type="spellEnd"/>
      <w:r w:rsidR="003F1819" w:rsidRPr="003F1819">
        <w:rPr>
          <w:color w:val="FF0000"/>
          <w:sz w:val="24"/>
          <w:szCs w:val="24"/>
        </w:rPr>
        <w:t>, 2012)</w:t>
      </w:r>
      <w:r w:rsidR="00DF658B" w:rsidRPr="003F1819">
        <w:rPr>
          <w:color w:val="FF0000"/>
          <w:sz w:val="24"/>
          <w:szCs w:val="24"/>
        </w:rPr>
        <w:t xml:space="preserve">. </w:t>
      </w:r>
      <w:r w:rsidR="00DF658B">
        <w:rPr>
          <w:sz w:val="24"/>
          <w:szCs w:val="24"/>
        </w:rPr>
        <w:t>Hierdoor groeit de tevredenheid van de medewerkers</w:t>
      </w:r>
      <w:r w:rsidR="00675487">
        <w:rPr>
          <w:sz w:val="24"/>
          <w:szCs w:val="24"/>
        </w:rPr>
        <w:t xml:space="preserve"> en het </w:t>
      </w:r>
      <w:r w:rsidR="00E77318">
        <w:rPr>
          <w:sz w:val="24"/>
          <w:szCs w:val="24"/>
        </w:rPr>
        <w:t xml:space="preserve">heeft </w:t>
      </w:r>
      <w:r w:rsidR="00675487">
        <w:rPr>
          <w:sz w:val="24"/>
          <w:szCs w:val="24"/>
        </w:rPr>
        <w:t xml:space="preserve">een positieve impact op </w:t>
      </w:r>
      <w:r w:rsidR="00E77318">
        <w:rPr>
          <w:sz w:val="24"/>
          <w:szCs w:val="24"/>
        </w:rPr>
        <w:t xml:space="preserve">hun </w:t>
      </w:r>
      <w:r w:rsidR="00675487">
        <w:rPr>
          <w:sz w:val="24"/>
          <w:szCs w:val="24"/>
        </w:rPr>
        <w:t>ontwikkeling (</w:t>
      </w:r>
      <w:proofErr w:type="spellStart"/>
      <w:r w:rsidR="00675487">
        <w:rPr>
          <w:sz w:val="24"/>
          <w:szCs w:val="24"/>
        </w:rPr>
        <w:t>Yulk</w:t>
      </w:r>
      <w:proofErr w:type="spellEnd"/>
      <w:r w:rsidR="00675487">
        <w:rPr>
          <w:sz w:val="24"/>
          <w:szCs w:val="24"/>
        </w:rPr>
        <w:t>, 2012).</w:t>
      </w:r>
      <w:r w:rsidR="002A7E38">
        <w:rPr>
          <w:sz w:val="24"/>
          <w:szCs w:val="24"/>
        </w:rPr>
        <w:t xml:space="preserve"> </w:t>
      </w:r>
      <w:r w:rsidR="002A7E38" w:rsidRPr="002A7E38">
        <w:rPr>
          <w:color w:val="FF0000"/>
          <w:sz w:val="24"/>
          <w:szCs w:val="24"/>
        </w:rPr>
        <w:t xml:space="preserve">Volgens Vroom en </w:t>
      </w:r>
      <w:proofErr w:type="spellStart"/>
      <w:r w:rsidR="002A7E38" w:rsidRPr="002A7E38">
        <w:rPr>
          <w:color w:val="FF0000"/>
          <w:sz w:val="24"/>
          <w:szCs w:val="24"/>
        </w:rPr>
        <w:t>Yetton</w:t>
      </w:r>
      <w:proofErr w:type="spellEnd"/>
      <w:r w:rsidR="002A7E38" w:rsidRPr="002A7E38">
        <w:rPr>
          <w:color w:val="FF0000"/>
          <w:sz w:val="24"/>
          <w:szCs w:val="24"/>
        </w:rPr>
        <w:t xml:space="preserve"> (1973)</w:t>
      </w:r>
      <w:r w:rsidR="002A7E38">
        <w:rPr>
          <w:color w:val="FF0000"/>
          <w:sz w:val="24"/>
          <w:szCs w:val="24"/>
        </w:rPr>
        <w:t xml:space="preserve"> zorgt empowering leadership ervoor dat er beter besluiten worden genomen in de organisatie, er meer draagvlak is voor deze besluiten, dat de arbeidstevredenheid groeit en de ontwikkeling van de medewerkers wordt bevorderd. </w:t>
      </w:r>
    </w:p>
    <w:p w14:paraId="00217931" w14:textId="1F32EE5F" w:rsidR="00B62E73" w:rsidRDefault="00B62E73" w:rsidP="0080514B">
      <w:pPr>
        <w:pStyle w:val="Lijstalinea"/>
        <w:ind w:left="0"/>
        <w:rPr>
          <w:sz w:val="24"/>
          <w:szCs w:val="24"/>
        </w:rPr>
      </w:pPr>
    </w:p>
    <w:p w14:paraId="2404675B" w14:textId="6F21E87D" w:rsidR="00B62E73" w:rsidRDefault="00C06828" w:rsidP="0080514B">
      <w:pPr>
        <w:pStyle w:val="Lijstalinea"/>
        <w:ind w:left="0"/>
        <w:rPr>
          <w:sz w:val="24"/>
          <w:szCs w:val="24"/>
        </w:rPr>
      </w:pPr>
      <w:r w:rsidRPr="00A2076C">
        <w:rPr>
          <w:sz w:val="24"/>
          <w:szCs w:val="24"/>
        </w:rPr>
        <w:t>Bos</w:t>
      </w:r>
      <w:r>
        <w:rPr>
          <w:sz w:val="24"/>
          <w:szCs w:val="24"/>
        </w:rPr>
        <w:t xml:space="preserve"> </w:t>
      </w:r>
      <w:r w:rsidR="00370286">
        <w:rPr>
          <w:sz w:val="24"/>
          <w:szCs w:val="24"/>
        </w:rPr>
        <w:t>en</w:t>
      </w:r>
      <w:r>
        <w:rPr>
          <w:sz w:val="24"/>
          <w:szCs w:val="24"/>
        </w:rPr>
        <w:t xml:space="preserve"> </w:t>
      </w:r>
      <w:r w:rsidRPr="00A2076C">
        <w:rPr>
          <w:sz w:val="24"/>
          <w:szCs w:val="24"/>
        </w:rPr>
        <w:t>Pardoen</w:t>
      </w:r>
      <w:r>
        <w:rPr>
          <w:sz w:val="24"/>
          <w:szCs w:val="24"/>
        </w:rPr>
        <w:t xml:space="preserve"> </w:t>
      </w:r>
      <w:r w:rsidR="00B62E73">
        <w:rPr>
          <w:sz w:val="24"/>
          <w:szCs w:val="24"/>
        </w:rPr>
        <w:t>(</w:t>
      </w:r>
      <w:r w:rsidR="00B62E73" w:rsidRPr="004451BF">
        <w:rPr>
          <w:sz w:val="24"/>
          <w:szCs w:val="24"/>
        </w:rPr>
        <w:t>2018)</w:t>
      </w:r>
      <w:r w:rsidR="00B62E73">
        <w:rPr>
          <w:sz w:val="24"/>
          <w:szCs w:val="24"/>
        </w:rPr>
        <w:t xml:space="preserve"> hebben een aantal </w:t>
      </w:r>
      <w:r w:rsidR="00B62E73" w:rsidRPr="008D06EF">
        <w:rPr>
          <w:color w:val="FF0000"/>
          <w:sz w:val="24"/>
          <w:szCs w:val="24"/>
        </w:rPr>
        <w:t>subdimensie</w:t>
      </w:r>
      <w:r w:rsidR="008D06EF" w:rsidRPr="008D06EF">
        <w:rPr>
          <w:color w:val="FF0000"/>
          <w:sz w:val="24"/>
          <w:szCs w:val="24"/>
        </w:rPr>
        <w:t>s</w:t>
      </w:r>
      <w:r w:rsidR="00B62E73" w:rsidRPr="008D06EF">
        <w:rPr>
          <w:color w:val="FF0000"/>
          <w:sz w:val="24"/>
          <w:szCs w:val="24"/>
        </w:rPr>
        <w:t xml:space="preserve"> </w:t>
      </w:r>
      <w:r w:rsidR="00B62E73">
        <w:rPr>
          <w:sz w:val="24"/>
          <w:szCs w:val="24"/>
        </w:rPr>
        <w:t>van empowering leadership in kaart gebracht</w:t>
      </w:r>
      <w:r w:rsidR="008D06EF">
        <w:rPr>
          <w:sz w:val="24"/>
          <w:szCs w:val="24"/>
        </w:rPr>
        <w:t xml:space="preserve"> </w:t>
      </w:r>
      <w:r w:rsidR="008D06EF" w:rsidRPr="008D06EF">
        <w:rPr>
          <w:color w:val="FF0000"/>
          <w:sz w:val="24"/>
          <w:szCs w:val="24"/>
        </w:rPr>
        <w:t xml:space="preserve">die </w:t>
      </w:r>
      <w:r w:rsidR="00B62E73">
        <w:rPr>
          <w:sz w:val="24"/>
          <w:szCs w:val="24"/>
        </w:rPr>
        <w:t xml:space="preserve">voor de </w:t>
      </w:r>
      <w:r w:rsidR="008D06EF" w:rsidRPr="008D06EF">
        <w:rPr>
          <w:color w:val="FF0000"/>
          <w:sz w:val="24"/>
          <w:szCs w:val="24"/>
        </w:rPr>
        <w:t>variabele</w:t>
      </w:r>
      <w:r w:rsidR="00B62E73" w:rsidRPr="008D06EF">
        <w:rPr>
          <w:color w:val="FF0000"/>
          <w:sz w:val="24"/>
          <w:szCs w:val="24"/>
        </w:rPr>
        <w:t xml:space="preserve"> </w:t>
      </w:r>
      <w:r w:rsidR="00E77318">
        <w:rPr>
          <w:color w:val="FF0000"/>
          <w:sz w:val="24"/>
          <w:szCs w:val="24"/>
        </w:rPr>
        <w:t>‘</w:t>
      </w:r>
      <w:r w:rsidR="00B62E73">
        <w:rPr>
          <w:sz w:val="24"/>
          <w:szCs w:val="24"/>
        </w:rPr>
        <w:t>empowering leadership</w:t>
      </w:r>
      <w:r w:rsidR="00E77318">
        <w:rPr>
          <w:sz w:val="24"/>
          <w:szCs w:val="24"/>
        </w:rPr>
        <w:t>’</w:t>
      </w:r>
      <w:r w:rsidR="00B62E73">
        <w:rPr>
          <w:sz w:val="24"/>
          <w:szCs w:val="24"/>
        </w:rPr>
        <w:t xml:space="preserve"> van belang zijn</w:t>
      </w:r>
      <w:r w:rsidR="00D65B7E">
        <w:rPr>
          <w:sz w:val="24"/>
          <w:szCs w:val="24"/>
        </w:rPr>
        <w:t xml:space="preserve"> en de </w:t>
      </w:r>
      <w:r w:rsidR="006B3675">
        <w:rPr>
          <w:sz w:val="24"/>
          <w:szCs w:val="24"/>
        </w:rPr>
        <w:t>eerdergenoemde</w:t>
      </w:r>
      <w:r w:rsidR="00D65B7E">
        <w:rPr>
          <w:sz w:val="24"/>
          <w:szCs w:val="24"/>
        </w:rPr>
        <w:t xml:space="preserve"> dimensies van empowerment versterken: </w:t>
      </w:r>
    </w:p>
    <w:p w14:paraId="643B07A5" w14:textId="3AB745FA" w:rsidR="00B62E73" w:rsidRDefault="00B62E73" w:rsidP="0080514B">
      <w:pPr>
        <w:pStyle w:val="Lijstalinea"/>
        <w:ind w:left="0"/>
        <w:rPr>
          <w:sz w:val="24"/>
          <w:szCs w:val="24"/>
        </w:rPr>
      </w:pPr>
      <w:r>
        <w:rPr>
          <w:sz w:val="24"/>
          <w:szCs w:val="24"/>
        </w:rPr>
        <w:t xml:space="preserve"> </w:t>
      </w:r>
    </w:p>
    <w:p w14:paraId="1785720B" w14:textId="5B81FB4F" w:rsidR="00B62E73" w:rsidRDefault="00B62E73" w:rsidP="00B62E73">
      <w:pPr>
        <w:pStyle w:val="Lijstalinea"/>
        <w:numPr>
          <w:ilvl w:val="0"/>
          <w:numId w:val="17"/>
        </w:numPr>
        <w:rPr>
          <w:sz w:val="24"/>
          <w:szCs w:val="24"/>
        </w:rPr>
      </w:pPr>
      <w:r>
        <w:rPr>
          <w:sz w:val="24"/>
          <w:szCs w:val="24"/>
        </w:rPr>
        <w:t xml:space="preserve">Geven van gezag; </w:t>
      </w:r>
    </w:p>
    <w:p w14:paraId="7574D454" w14:textId="39B930C5" w:rsidR="00B62E73" w:rsidRDefault="00B62E73" w:rsidP="00B62E73">
      <w:pPr>
        <w:pStyle w:val="Lijstalinea"/>
        <w:numPr>
          <w:ilvl w:val="0"/>
          <w:numId w:val="17"/>
        </w:numPr>
        <w:rPr>
          <w:sz w:val="24"/>
          <w:szCs w:val="24"/>
        </w:rPr>
      </w:pPr>
      <w:r>
        <w:rPr>
          <w:sz w:val="24"/>
          <w:szCs w:val="24"/>
        </w:rPr>
        <w:t xml:space="preserve">Verantwoordelijkheid bij de medewerkers leggen;  </w:t>
      </w:r>
    </w:p>
    <w:p w14:paraId="1E028D88" w14:textId="1E7A3A11" w:rsidR="00B62E73" w:rsidRDefault="00B62E73" w:rsidP="00B62E73">
      <w:pPr>
        <w:pStyle w:val="Lijstalinea"/>
        <w:numPr>
          <w:ilvl w:val="0"/>
          <w:numId w:val="17"/>
        </w:numPr>
        <w:rPr>
          <w:sz w:val="24"/>
          <w:szCs w:val="24"/>
        </w:rPr>
      </w:pPr>
      <w:r>
        <w:rPr>
          <w:sz w:val="24"/>
          <w:szCs w:val="24"/>
        </w:rPr>
        <w:t xml:space="preserve">Het aanmoedigen van zelfsturingen en besluitvorming;  </w:t>
      </w:r>
    </w:p>
    <w:p w14:paraId="62FC6D5A" w14:textId="0216960A" w:rsidR="00B62E73" w:rsidRDefault="00B62E73" w:rsidP="00B62E73">
      <w:pPr>
        <w:pStyle w:val="Lijstalinea"/>
        <w:numPr>
          <w:ilvl w:val="0"/>
          <w:numId w:val="17"/>
        </w:numPr>
        <w:rPr>
          <w:sz w:val="24"/>
          <w:szCs w:val="24"/>
        </w:rPr>
      </w:pPr>
      <w:r>
        <w:rPr>
          <w:sz w:val="24"/>
          <w:szCs w:val="24"/>
        </w:rPr>
        <w:t xml:space="preserve">Delen van informatie; </w:t>
      </w:r>
    </w:p>
    <w:p w14:paraId="5260941D" w14:textId="580BADAF" w:rsidR="00EE1337" w:rsidRDefault="00B62E73" w:rsidP="00EE1337">
      <w:pPr>
        <w:pStyle w:val="Lijstalinea"/>
        <w:numPr>
          <w:ilvl w:val="0"/>
          <w:numId w:val="17"/>
        </w:numPr>
        <w:rPr>
          <w:sz w:val="24"/>
          <w:szCs w:val="24"/>
        </w:rPr>
      </w:pPr>
      <w:r>
        <w:rPr>
          <w:sz w:val="24"/>
          <w:szCs w:val="24"/>
        </w:rPr>
        <w:t xml:space="preserve">Coachen van innovatieve prestaties; </w:t>
      </w:r>
    </w:p>
    <w:p w14:paraId="7D0940EC" w14:textId="070CD53C" w:rsidR="009D219D" w:rsidRDefault="009D219D" w:rsidP="009D219D">
      <w:pPr>
        <w:rPr>
          <w:color w:val="FF0000"/>
          <w:sz w:val="24"/>
          <w:szCs w:val="24"/>
        </w:rPr>
      </w:pPr>
      <w:bookmarkStart w:id="39" w:name="_Hlk122118089"/>
      <w:r w:rsidRPr="009D219D">
        <w:rPr>
          <w:color w:val="FF0000"/>
          <w:sz w:val="24"/>
          <w:szCs w:val="24"/>
        </w:rPr>
        <w:t>Volgens</w:t>
      </w:r>
      <w:r>
        <w:rPr>
          <w:sz w:val="24"/>
          <w:szCs w:val="24"/>
        </w:rPr>
        <w:t xml:space="preserve"> </w:t>
      </w:r>
      <w:r w:rsidRPr="00157D2F">
        <w:rPr>
          <w:color w:val="FF0000"/>
          <w:sz w:val="24"/>
          <w:szCs w:val="24"/>
        </w:rPr>
        <w:t xml:space="preserve">Bos </w:t>
      </w:r>
      <w:r w:rsidR="006165F8">
        <w:rPr>
          <w:color w:val="FF0000"/>
          <w:sz w:val="24"/>
          <w:szCs w:val="24"/>
        </w:rPr>
        <w:t>en</w:t>
      </w:r>
      <w:r w:rsidRPr="00157D2F">
        <w:rPr>
          <w:color w:val="FF0000"/>
          <w:sz w:val="24"/>
          <w:szCs w:val="24"/>
        </w:rPr>
        <w:t xml:space="preserve"> Pardoen (2018)</w:t>
      </w:r>
      <w:r>
        <w:rPr>
          <w:color w:val="FF0000"/>
          <w:sz w:val="24"/>
          <w:szCs w:val="24"/>
        </w:rPr>
        <w:t xml:space="preserve"> moet een leidinggevende het belang van het werk benadrukken om de variabele </w:t>
      </w:r>
      <w:r w:rsidR="00E77318">
        <w:rPr>
          <w:color w:val="FF0000"/>
          <w:sz w:val="24"/>
          <w:szCs w:val="24"/>
        </w:rPr>
        <w:t>‘</w:t>
      </w:r>
      <w:r>
        <w:rPr>
          <w:color w:val="FF0000"/>
          <w:sz w:val="24"/>
          <w:szCs w:val="24"/>
        </w:rPr>
        <w:t>empowering leadership</w:t>
      </w:r>
      <w:r w:rsidR="00E77318">
        <w:rPr>
          <w:color w:val="FF0000"/>
          <w:sz w:val="24"/>
          <w:szCs w:val="24"/>
        </w:rPr>
        <w:t>’</w:t>
      </w:r>
      <w:r>
        <w:rPr>
          <w:color w:val="FF0000"/>
          <w:sz w:val="24"/>
          <w:szCs w:val="24"/>
        </w:rPr>
        <w:t xml:space="preserve"> te verbeteren. Hierbij is het van belang dat de leidinggevende de medewerker positief probeert te </w:t>
      </w:r>
      <w:proofErr w:type="spellStart"/>
      <w:r w:rsidRPr="002D03C6">
        <w:rPr>
          <w:i/>
          <w:color w:val="FF0000"/>
          <w:sz w:val="24"/>
        </w:rPr>
        <w:t>framen</w:t>
      </w:r>
      <w:proofErr w:type="spellEnd"/>
      <w:r>
        <w:rPr>
          <w:color w:val="FF0000"/>
          <w:sz w:val="24"/>
          <w:szCs w:val="24"/>
        </w:rPr>
        <w:t xml:space="preserve"> (</w:t>
      </w:r>
      <w:r w:rsidRPr="00157D2F">
        <w:rPr>
          <w:color w:val="FF0000"/>
          <w:sz w:val="24"/>
          <w:szCs w:val="24"/>
        </w:rPr>
        <w:t>Bos &amp; Pardoen</w:t>
      </w:r>
      <w:r>
        <w:rPr>
          <w:color w:val="FF0000"/>
          <w:sz w:val="24"/>
          <w:szCs w:val="24"/>
        </w:rPr>
        <w:t xml:space="preserve">, </w:t>
      </w:r>
      <w:r w:rsidRPr="00157D2F">
        <w:rPr>
          <w:color w:val="FF0000"/>
          <w:sz w:val="24"/>
          <w:szCs w:val="24"/>
        </w:rPr>
        <w:t>2018)</w:t>
      </w:r>
      <w:r>
        <w:rPr>
          <w:color w:val="FF0000"/>
          <w:sz w:val="24"/>
          <w:szCs w:val="24"/>
        </w:rPr>
        <w:t>. Een goed voorbeeld is het benoemen van het belang van bijvoorbeeld een schoonmaker voor de organisatie (</w:t>
      </w:r>
      <w:r w:rsidRPr="00157D2F">
        <w:rPr>
          <w:color w:val="FF0000"/>
          <w:sz w:val="24"/>
          <w:szCs w:val="24"/>
        </w:rPr>
        <w:t>Bos &amp; Pardoen</w:t>
      </w:r>
      <w:r>
        <w:rPr>
          <w:color w:val="FF0000"/>
          <w:sz w:val="24"/>
          <w:szCs w:val="24"/>
        </w:rPr>
        <w:t xml:space="preserve">, </w:t>
      </w:r>
      <w:r w:rsidRPr="00157D2F">
        <w:rPr>
          <w:color w:val="FF0000"/>
          <w:sz w:val="24"/>
          <w:szCs w:val="24"/>
        </w:rPr>
        <w:t>2018)</w:t>
      </w:r>
      <w:r>
        <w:rPr>
          <w:color w:val="FF0000"/>
          <w:sz w:val="24"/>
          <w:szCs w:val="24"/>
        </w:rPr>
        <w:t xml:space="preserve">. </w:t>
      </w:r>
    </w:p>
    <w:p w14:paraId="01F68796" w14:textId="5A5D883C" w:rsidR="009D219D" w:rsidRDefault="009D219D" w:rsidP="009D219D">
      <w:pPr>
        <w:rPr>
          <w:color w:val="FF0000"/>
          <w:sz w:val="24"/>
          <w:szCs w:val="24"/>
        </w:rPr>
      </w:pPr>
      <w:r>
        <w:rPr>
          <w:color w:val="FF0000"/>
          <w:sz w:val="24"/>
          <w:szCs w:val="24"/>
        </w:rPr>
        <w:t xml:space="preserve">Volgens </w:t>
      </w:r>
      <w:r w:rsidRPr="00157D2F">
        <w:rPr>
          <w:color w:val="FF0000"/>
          <w:sz w:val="24"/>
          <w:szCs w:val="24"/>
        </w:rPr>
        <w:t xml:space="preserve">Bos </w:t>
      </w:r>
      <w:r w:rsidR="006165F8">
        <w:rPr>
          <w:color w:val="FF0000"/>
          <w:sz w:val="24"/>
          <w:szCs w:val="24"/>
        </w:rPr>
        <w:t>en</w:t>
      </w:r>
      <w:r w:rsidRPr="00157D2F">
        <w:rPr>
          <w:color w:val="FF0000"/>
          <w:sz w:val="24"/>
          <w:szCs w:val="24"/>
        </w:rPr>
        <w:t xml:space="preserve"> Pardoen (2018)</w:t>
      </w:r>
      <w:r>
        <w:rPr>
          <w:color w:val="FF0000"/>
          <w:sz w:val="24"/>
          <w:szCs w:val="24"/>
        </w:rPr>
        <w:t xml:space="preserve"> is het verkennen van de invloedsferen een goede tool om de variabele </w:t>
      </w:r>
      <w:r w:rsidR="00E77318">
        <w:rPr>
          <w:color w:val="FF0000"/>
          <w:sz w:val="24"/>
          <w:szCs w:val="24"/>
        </w:rPr>
        <w:t>‘</w:t>
      </w:r>
      <w:r>
        <w:rPr>
          <w:color w:val="FF0000"/>
          <w:sz w:val="24"/>
          <w:szCs w:val="24"/>
        </w:rPr>
        <w:t>empowering leadership</w:t>
      </w:r>
      <w:r w:rsidR="00E77318">
        <w:rPr>
          <w:color w:val="FF0000"/>
          <w:sz w:val="24"/>
          <w:szCs w:val="24"/>
        </w:rPr>
        <w:t>’</w:t>
      </w:r>
      <w:r>
        <w:rPr>
          <w:color w:val="FF0000"/>
          <w:sz w:val="24"/>
          <w:szCs w:val="24"/>
        </w:rPr>
        <w:t xml:space="preserve"> t</w:t>
      </w:r>
      <w:r w:rsidR="00E77318">
        <w:rPr>
          <w:color w:val="FF0000"/>
          <w:sz w:val="24"/>
          <w:szCs w:val="24"/>
        </w:rPr>
        <w:t>e</w:t>
      </w:r>
      <w:r>
        <w:rPr>
          <w:color w:val="FF0000"/>
          <w:sz w:val="24"/>
          <w:szCs w:val="24"/>
        </w:rPr>
        <w:t xml:space="preserve"> vergroten. Hierbij kan de leidinggevende een aantal medewerkers de taak geven om een maand lang bij te houden welke beslissingen er genomen worden in de organisatie en hoe deze op hun van invloed zijn (</w:t>
      </w:r>
      <w:r w:rsidRPr="00157D2F">
        <w:rPr>
          <w:color w:val="FF0000"/>
          <w:sz w:val="24"/>
          <w:szCs w:val="24"/>
        </w:rPr>
        <w:t>Bos &amp; Pardoen</w:t>
      </w:r>
      <w:r>
        <w:rPr>
          <w:color w:val="FF0000"/>
          <w:sz w:val="24"/>
          <w:szCs w:val="24"/>
        </w:rPr>
        <w:t xml:space="preserve">, </w:t>
      </w:r>
      <w:r w:rsidRPr="00157D2F">
        <w:rPr>
          <w:color w:val="FF0000"/>
          <w:sz w:val="24"/>
          <w:szCs w:val="24"/>
        </w:rPr>
        <w:t>2018)</w:t>
      </w:r>
      <w:r>
        <w:rPr>
          <w:color w:val="FF0000"/>
          <w:sz w:val="24"/>
          <w:szCs w:val="24"/>
        </w:rPr>
        <w:t xml:space="preserve">. Dit zal dan nabesproken worden door de gehele groep. </w:t>
      </w:r>
      <w:r w:rsidR="00E77318">
        <w:rPr>
          <w:color w:val="FF0000"/>
          <w:sz w:val="24"/>
          <w:szCs w:val="24"/>
        </w:rPr>
        <w:t xml:space="preserve">Naar aanleiding hiervan </w:t>
      </w:r>
      <w:r>
        <w:rPr>
          <w:color w:val="FF0000"/>
          <w:sz w:val="24"/>
          <w:szCs w:val="24"/>
        </w:rPr>
        <w:t>kan dan gekeken worden hoe de medewerkers meer invloed kunnen uitoefenen op het gehele systeem (</w:t>
      </w:r>
      <w:r w:rsidRPr="00157D2F">
        <w:rPr>
          <w:color w:val="FF0000"/>
          <w:sz w:val="24"/>
          <w:szCs w:val="24"/>
        </w:rPr>
        <w:t>Bos &amp; Pardoen</w:t>
      </w:r>
      <w:r>
        <w:rPr>
          <w:color w:val="FF0000"/>
          <w:sz w:val="24"/>
          <w:szCs w:val="24"/>
        </w:rPr>
        <w:t xml:space="preserve">, </w:t>
      </w:r>
      <w:r w:rsidRPr="00157D2F">
        <w:rPr>
          <w:color w:val="FF0000"/>
          <w:sz w:val="24"/>
          <w:szCs w:val="24"/>
        </w:rPr>
        <w:t>2018)</w:t>
      </w:r>
      <w:r>
        <w:rPr>
          <w:color w:val="FF0000"/>
          <w:sz w:val="24"/>
          <w:szCs w:val="24"/>
        </w:rPr>
        <w:t xml:space="preserve">. </w:t>
      </w:r>
    </w:p>
    <w:bookmarkEnd w:id="39"/>
    <w:p w14:paraId="2DE0CC6C" w14:textId="0FE88CA6" w:rsidR="009D219D" w:rsidRPr="009D219D" w:rsidRDefault="009D219D" w:rsidP="009D219D">
      <w:pPr>
        <w:rPr>
          <w:b/>
          <w:bCs/>
          <w:sz w:val="24"/>
          <w:szCs w:val="24"/>
        </w:rPr>
      </w:pPr>
      <w:r>
        <w:rPr>
          <w:color w:val="FF0000"/>
          <w:sz w:val="24"/>
          <w:szCs w:val="24"/>
        </w:rPr>
        <w:t xml:space="preserve">Volgens </w:t>
      </w:r>
      <w:r w:rsidRPr="00157D2F">
        <w:rPr>
          <w:color w:val="FF0000"/>
          <w:sz w:val="24"/>
          <w:szCs w:val="24"/>
        </w:rPr>
        <w:t xml:space="preserve">Bos </w:t>
      </w:r>
      <w:r w:rsidR="006165F8">
        <w:rPr>
          <w:color w:val="FF0000"/>
          <w:sz w:val="24"/>
          <w:szCs w:val="24"/>
        </w:rPr>
        <w:t>en</w:t>
      </w:r>
      <w:r w:rsidRPr="00157D2F">
        <w:rPr>
          <w:color w:val="FF0000"/>
          <w:sz w:val="24"/>
          <w:szCs w:val="24"/>
        </w:rPr>
        <w:t xml:space="preserve"> Pardoen (2018)</w:t>
      </w:r>
      <w:r>
        <w:rPr>
          <w:color w:val="FF0000"/>
          <w:sz w:val="24"/>
          <w:szCs w:val="24"/>
        </w:rPr>
        <w:t xml:space="preserve"> is het gene</w:t>
      </w:r>
      <w:r w:rsidR="00E77318">
        <w:rPr>
          <w:color w:val="FF0000"/>
          <w:sz w:val="24"/>
          <w:szCs w:val="24"/>
        </w:rPr>
        <w:t>re</w:t>
      </w:r>
      <w:r>
        <w:rPr>
          <w:color w:val="FF0000"/>
          <w:sz w:val="24"/>
          <w:szCs w:val="24"/>
        </w:rPr>
        <w:t xml:space="preserve">ren van nieuwe ideeën een goede tool om de variabele </w:t>
      </w:r>
      <w:r w:rsidR="00E77318">
        <w:rPr>
          <w:color w:val="FF0000"/>
          <w:sz w:val="24"/>
          <w:szCs w:val="24"/>
        </w:rPr>
        <w:t>‘</w:t>
      </w:r>
      <w:r>
        <w:rPr>
          <w:color w:val="FF0000"/>
          <w:sz w:val="24"/>
          <w:szCs w:val="24"/>
        </w:rPr>
        <w:t>empowering leadership</w:t>
      </w:r>
      <w:r w:rsidR="00E77318">
        <w:rPr>
          <w:color w:val="FF0000"/>
          <w:sz w:val="24"/>
          <w:szCs w:val="24"/>
        </w:rPr>
        <w:t>’</w:t>
      </w:r>
      <w:r>
        <w:rPr>
          <w:color w:val="FF0000"/>
          <w:sz w:val="24"/>
          <w:szCs w:val="24"/>
        </w:rPr>
        <w:t xml:space="preserve"> t</w:t>
      </w:r>
      <w:r w:rsidR="00E77318">
        <w:rPr>
          <w:color w:val="FF0000"/>
          <w:sz w:val="24"/>
          <w:szCs w:val="24"/>
        </w:rPr>
        <w:t>e</w:t>
      </w:r>
      <w:r>
        <w:rPr>
          <w:color w:val="FF0000"/>
          <w:sz w:val="24"/>
          <w:szCs w:val="24"/>
        </w:rPr>
        <w:t xml:space="preserve"> vergroten.</w:t>
      </w:r>
      <w:r w:rsidR="001A2BC0">
        <w:rPr>
          <w:color w:val="FF0000"/>
          <w:sz w:val="24"/>
          <w:szCs w:val="24"/>
        </w:rPr>
        <w:t xml:space="preserve"> Volgens </w:t>
      </w:r>
      <w:r w:rsidR="001A2BC0" w:rsidRPr="00157D2F">
        <w:rPr>
          <w:color w:val="FF0000"/>
          <w:sz w:val="24"/>
          <w:szCs w:val="24"/>
        </w:rPr>
        <w:t xml:space="preserve">Bos </w:t>
      </w:r>
      <w:r w:rsidR="006165F8">
        <w:rPr>
          <w:color w:val="FF0000"/>
          <w:sz w:val="24"/>
          <w:szCs w:val="24"/>
        </w:rPr>
        <w:t>en</w:t>
      </w:r>
      <w:r w:rsidR="001A2BC0" w:rsidRPr="00157D2F">
        <w:rPr>
          <w:color w:val="FF0000"/>
          <w:sz w:val="24"/>
          <w:szCs w:val="24"/>
        </w:rPr>
        <w:t xml:space="preserve"> Pardoen (2018)</w:t>
      </w:r>
      <w:r w:rsidR="001A2BC0">
        <w:rPr>
          <w:color w:val="FF0000"/>
          <w:sz w:val="24"/>
          <w:szCs w:val="24"/>
        </w:rPr>
        <w:t xml:space="preserve"> kan een bedrijf het beste een </w:t>
      </w:r>
      <w:r w:rsidR="00A944D1" w:rsidRPr="00A944D1">
        <w:rPr>
          <w:color w:val="FF0000"/>
          <w:sz w:val="24"/>
          <w:szCs w:val="24"/>
        </w:rPr>
        <w:t>tijdelijk</w:t>
      </w:r>
      <w:r w:rsidR="00A944D1">
        <w:rPr>
          <w:color w:val="FF0000"/>
          <w:sz w:val="24"/>
          <w:szCs w:val="24"/>
        </w:rPr>
        <w:t xml:space="preserve"> </w:t>
      </w:r>
      <w:r w:rsidR="00A944D1" w:rsidRPr="00A944D1">
        <w:rPr>
          <w:color w:val="FF0000"/>
          <w:sz w:val="24"/>
          <w:szCs w:val="24"/>
        </w:rPr>
        <w:t>vast moment in de week</w:t>
      </w:r>
      <w:r w:rsidR="00A944D1">
        <w:rPr>
          <w:color w:val="FF0000"/>
          <w:sz w:val="24"/>
          <w:szCs w:val="24"/>
        </w:rPr>
        <w:t xml:space="preserve"> </w:t>
      </w:r>
      <w:r w:rsidR="001A2BC0">
        <w:rPr>
          <w:color w:val="FF0000"/>
          <w:sz w:val="24"/>
          <w:szCs w:val="24"/>
        </w:rPr>
        <w:t xml:space="preserve">afspreken waar de medewerkers de ruimte krijgen om tijdens werktijd op nieuwe ideeën te komen om zodoende de variabele </w:t>
      </w:r>
      <w:r w:rsidR="00E77318">
        <w:rPr>
          <w:color w:val="FF0000"/>
          <w:sz w:val="24"/>
          <w:szCs w:val="24"/>
        </w:rPr>
        <w:t>‘</w:t>
      </w:r>
      <w:r w:rsidR="001A2BC0">
        <w:rPr>
          <w:color w:val="FF0000"/>
          <w:sz w:val="24"/>
          <w:szCs w:val="24"/>
        </w:rPr>
        <w:t>empowering leadership</w:t>
      </w:r>
      <w:r w:rsidR="00E77318">
        <w:rPr>
          <w:color w:val="FF0000"/>
          <w:sz w:val="24"/>
          <w:szCs w:val="24"/>
        </w:rPr>
        <w:t>’</w:t>
      </w:r>
      <w:r w:rsidR="001A2BC0">
        <w:rPr>
          <w:color w:val="FF0000"/>
          <w:sz w:val="24"/>
          <w:szCs w:val="24"/>
        </w:rPr>
        <w:t xml:space="preserve"> te verbeteren.   </w:t>
      </w:r>
      <w:r>
        <w:rPr>
          <w:color w:val="FF0000"/>
          <w:sz w:val="24"/>
          <w:szCs w:val="24"/>
        </w:rPr>
        <w:t xml:space="preserve">       </w:t>
      </w:r>
    </w:p>
    <w:p w14:paraId="1129EED5" w14:textId="10BC15C2" w:rsidR="00D728FD" w:rsidRDefault="00D728FD" w:rsidP="0080514B">
      <w:pPr>
        <w:pStyle w:val="Lijstalinea"/>
        <w:ind w:left="0"/>
        <w:rPr>
          <w:sz w:val="24"/>
          <w:szCs w:val="24"/>
        </w:rPr>
      </w:pPr>
    </w:p>
    <w:p w14:paraId="7B1BD17D" w14:textId="12ED175D" w:rsidR="007A75A9" w:rsidRDefault="007C5464" w:rsidP="007C5464">
      <w:pPr>
        <w:pStyle w:val="Kop2"/>
      </w:pPr>
      <w:bookmarkStart w:id="40" w:name="_Toc122339345"/>
      <w:r>
        <w:t xml:space="preserve">2.6 </w:t>
      </w:r>
      <w:r w:rsidR="00D44E58">
        <w:t>Rollen talentgerichte leiders</w:t>
      </w:r>
      <w:bookmarkEnd w:id="40"/>
      <w:r>
        <w:t xml:space="preserve"> </w:t>
      </w:r>
    </w:p>
    <w:p w14:paraId="03C9588A" w14:textId="05A660EF" w:rsidR="00D04B49" w:rsidRPr="009A2400" w:rsidRDefault="00972C6B" w:rsidP="0080514B">
      <w:pPr>
        <w:pStyle w:val="Lijstalinea"/>
        <w:ind w:left="0"/>
        <w:rPr>
          <w:sz w:val="24"/>
          <w:szCs w:val="24"/>
        </w:rPr>
      </w:pPr>
      <w:r>
        <w:rPr>
          <w:sz w:val="24"/>
          <w:szCs w:val="24"/>
        </w:rPr>
        <w:t>In d</w:t>
      </w:r>
      <w:r w:rsidR="00D04B49">
        <w:rPr>
          <w:sz w:val="24"/>
          <w:szCs w:val="24"/>
        </w:rPr>
        <w:t xml:space="preserve">eze alinea </w:t>
      </w:r>
      <w:r>
        <w:rPr>
          <w:sz w:val="24"/>
          <w:szCs w:val="24"/>
        </w:rPr>
        <w:t>worden</w:t>
      </w:r>
      <w:r w:rsidR="00E77318">
        <w:rPr>
          <w:sz w:val="24"/>
          <w:szCs w:val="24"/>
        </w:rPr>
        <w:t xml:space="preserve"> </w:t>
      </w:r>
      <w:r w:rsidR="00D04B49">
        <w:rPr>
          <w:sz w:val="24"/>
          <w:szCs w:val="24"/>
        </w:rPr>
        <w:t>de rollen van talengericht leiderschap</w:t>
      </w:r>
      <w:r>
        <w:rPr>
          <w:sz w:val="24"/>
          <w:szCs w:val="24"/>
        </w:rPr>
        <w:t xml:space="preserve"> behandeld</w:t>
      </w:r>
      <w:r w:rsidR="00D04B49">
        <w:rPr>
          <w:sz w:val="24"/>
          <w:szCs w:val="24"/>
        </w:rPr>
        <w:t xml:space="preserve"> en theoretisch onderbouwd. Deze rollen zijn gebaseerd op de theorie </w:t>
      </w:r>
      <w:r w:rsidR="00D04B49" w:rsidRPr="009A2400">
        <w:rPr>
          <w:sz w:val="24"/>
          <w:szCs w:val="24"/>
        </w:rPr>
        <w:t xml:space="preserve">van </w:t>
      </w:r>
      <w:bookmarkStart w:id="41" w:name="_Hlk120018112"/>
      <w:r w:rsidR="00D04B49" w:rsidRPr="009A2400">
        <w:rPr>
          <w:sz w:val="24"/>
          <w:szCs w:val="24"/>
        </w:rPr>
        <w:t xml:space="preserve">Paffen en </w:t>
      </w:r>
      <w:proofErr w:type="spellStart"/>
      <w:r w:rsidR="00D04B49" w:rsidRPr="009A2400">
        <w:rPr>
          <w:sz w:val="24"/>
          <w:szCs w:val="24"/>
        </w:rPr>
        <w:t>Thunnissen</w:t>
      </w:r>
      <w:proofErr w:type="spellEnd"/>
      <w:r w:rsidR="003A7731" w:rsidRPr="009A2400">
        <w:rPr>
          <w:sz w:val="24"/>
          <w:szCs w:val="24"/>
        </w:rPr>
        <w:t xml:space="preserve"> </w:t>
      </w:r>
      <w:r w:rsidR="00D04B49" w:rsidRPr="009A2400">
        <w:rPr>
          <w:sz w:val="24"/>
          <w:szCs w:val="24"/>
        </w:rPr>
        <w:t xml:space="preserve">(2014).  </w:t>
      </w:r>
    </w:p>
    <w:bookmarkEnd w:id="41"/>
    <w:p w14:paraId="31D2662E" w14:textId="77777777" w:rsidR="00D04B49" w:rsidRDefault="00D04B49" w:rsidP="0080514B">
      <w:pPr>
        <w:pStyle w:val="Lijstalinea"/>
        <w:ind w:left="0"/>
        <w:rPr>
          <w:sz w:val="24"/>
          <w:szCs w:val="24"/>
        </w:rPr>
      </w:pPr>
    </w:p>
    <w:p w14:paraId="3D79A998" w14:textId="2BF42492" w:rsidR="00D04B49" w:rsidRDefault="00E34566" w:rsidP="0080514B">
      <w:pPr>
        <w:pStyle w:val="Lijstalinea"/>
        <w:ind w:left="0"/>
        <w:rPr>
          <w:sz w:val="24"/>
          <w:szCs w:val="24"/>
        </w:rPr>
      </w:pPr>
      <w:r w:rsidRPr="00E34566">
        <w:rPr>
          <w:color w:val="FF0000"/>
          <w:sz w:val="24"/>
          <w:szCs w:val="24"/>
        </w:rPr>
        <w:t xml:space="preserve">Volgens Paffen en </w:t>
      </w:r>
      <w:proofErr w:type="spellStart"/>
      <w:r w:rsidRPr="00E34566">
        <w:rPr>
          <w:color w:val="FF0000"/>
          <w:sz w:val="24"/>
          <w:szCs w:val="24"/>
        </w:rPr>
        <w:t>Thunnissen</w:t>
      </w:r>
      <w:proofErr w:type="spellEnd"/>
      <w:r w:rsidRPr="00E34566">
        <w:rPr>
          <w:color w:val="FF0000"/>
          <w:sz w:val="24"/>
          <w:szCs w:val="24"/>
        </w:rPr>
        <w:t xml:space="preserve"> (2014) is het van belang dat de organisatie de ontwikkeling van de medewerkers centraal </w:t>
      </w:r>
      <w:r w:rsidR="00972C6B">
        <w:rPr>
          <w:color w:val="FF0000"/>
          <w:sz w:val="24"/>
          <w:szCs w:val="24"/>
        </w:rPr>
        <w:t>stelt</w:t>
      </w:r>
      <w:r w:rsidRPr="00E34566">
        <w:rPr>
          <w:color w:val="FF0000"/>
          <w:sz w:val="24"/>
          <w:szCs w:val="24"/>
        </w:rPr>
        <w:t>. Dit kan alleen bereikt worden als alle actoren op alle niveaus de verantwoordelijkheid nemen voor talen</w:t>
      </w:r>
      <w:r w:rsidR="00972C6B">
        <w:rPr>
          <w:color w:val="FF0000"/>
          <w:sz w:val="24"/>
          <w:szCs w:val="24"/>
        </w:rPr>
        <w:t>t</w:t>
      </w:r>
      <w:r w:rsidRPr="00E34566">
        <w:rPr>
          <w:color w:val="FF0000"/>
          <w:sz w:val="24"/>
          <w:szCs w:val="24"/>
        </w:rPr>
        <w:t>mobilisatie (talentontwikkeling).</w:t>
      </w:r>
      <w:r>
        <w:rPr>
          <w:sz w:val="24"/>
          <w:szCs w:val="24"/>
        </w:rPr>
        <w:t xml:space="preserve"> </w:t>
      </w:r>
      <w:r w:rsidR="00D04B49">
        <w:rPr>
          <w:sz w:val="24"/>
          <w:szCs w:val="24"/>
        </w:rPr>
        <w:t>Denk hierbij aan HR of het management binnen een organisatie</w:t>
      </w:r>
      <w:r>
        <w:rPr>
          <w:sz w:val="24"/>
          <w:szCs w:val="24"/>
        </w:rPr>
        <w:t xml:space="preserve"> </w:t>
      </w:r>
      <w:r w:rsidRPr="00E34566">
        <w:rPr>
          <w:color w:val="FF0000"/>
          <w:sz w:val="24"/>
          <w:szCs w:val="24"/>
        </w:rPr>
        <w:t xml:space="preserve">(Paffen </w:t>
      </w:r>
      <w:r w:rsidR="006165F8">
        <w:rPr>
          <w:color w:val="FF0000"/>
          <w:sz w:val="24"/>
          <w:szCs w:val="24"/>
        </w:rPr>
        <w:t>&amp;</w:t>
      </w:r>
      <w:r w:rsidRPr="00E34566">
        <w:rPr>
          <w:color w:val="FF0000"/>
          <w:sz w:val="24"/>
          <w:szCs w:val="24"/>
        </w:rPr>
        <w:t xml:space="preserve"> </w:t>
      </w:r>
      <w:proofErr w:type="spellStart"/>
      <w:r w:rsidRPr="00E34566">
        <w:rPr>
          <w:color w:val="FF0000"/>
          <w:sz w:val="24"/>
          <w:szCs w:val="24"/>
        </w:rPr>
        <w:t>Thunnissen</w:t>
      </w:r>
      <w:proofErr w:type="spellEnd"/>
      <w:r>
        <w:rPr>
          <w:color w:val="FF0000"/>
          <w:sz w:val="24"/>
          <w:szCs w:val="24"/>
        </w:rPr>
        <w:t xml:space="preserve">, </w:t>
      </w:r>
      <w:r w:rsidRPr="00E34566">
        <w:rPr>
          <w:color w:val="FF0000"/>
          <w:sz w:val="24"/>
          <w:szCs w:val="24"/>
        </w:rPr>
        <w:t>2014)</w:t>
      </w:r>
      <w:r>
        <w:rPr>
          <w:color w:val="FF0000"/>
          <w:sz w:val="24"/>
          <w:szCs w:val="24"/>
        </w:rPr>
        <w:t xml:space="preserve">. </w:t>
      </w:r>
      <w:r w:rsidRPr="00E34566">
        <w:rPr>
          <w:color w:val="FF0000"/>
          <w:sz w:val="24"/>
          <w:szCs w:val="24"/>
        </w:rPr>
        <w:t xml:space="preserve"> </w:t>
      </w:r>
      <w:r>
        <w:rPr>
          <w:sz w:val="24"/>
          <w:szCs w:val="24"/>
        </w:rPr>
        <w:t xml:space="preserve"> </w:t>
      </w:r>
    </w:p>
    <w:p w14:paraId="40BFC5B0" w14:textId="77777777" w:rsidR="00D04B49" w:rsidRDefault="00D04B49" w:rsidP="0080514B">
      <w:pPr>
        <w:pStyle w:val="Lijstalinea"/>
        <w:ind w:left="0"/>
        <w:rPr>
          <w:sz w:val="24"/>
          <w:szCs w:val="24"/>
        </w:rPr>
      </w:pPr>
    </w:p>
    <w:p w14:paraId="312E218B" w14:textId="10923D1F" w:rsidR="00F50749" w:rsidRDefault="00D04B49" w:rsidP="00F50749">
      <w:pPr>
        <w:pStyle w:val="Lijstalinea"/>
        <w:ind w:left="0"/>
        <w:rPr>
          <w:sz w:val="24"/>
          <w:szCs w:val="24"/>
        </w:rPr>
      </w:pPr>
      <w:r>
        <w:rPr>
          <w:sz w:val="24"/>
          <w:szCs w:val="24"/>
        </w:rPr>
        <w:t xml:space="preserve">De </w:t>
      </w:r>
      <w:r w:rsidRPr="009A2400">
        <w:rPr>
          <w:sz w:val="24"/>
          <w:szCs w:val="24"/>
        </w:rPr>
        <w:t xml:space="preserve">auteurs Paffen en </w:t>
      </w:r>
      <w:proofErr w:type="spellStart"/>
      <w:r w:rsidRPr="009A2400">
        <w:rPr>
          <w:sz w:val="24"/>
          <w:szCs w:val="24"/>
        </w:rPr>
        <w:t>Thunnissen</w:t>
      </w:r>
      <w:proofErr w:type="spellEnd"/>
      <w:r w:rsidRPr="009A2400">
        <w:rPr>
          <w:sz w:val="24"/>
          <w:szCs w:val="24"/>
        </w:rPr>
        <w:t xml:space="preserve"> (2014) </w:t>
      </w:r>
      <w:r>
        <w:rPr>
          <w:sz w:val="24"/>
          <w:szCs w:val="24"/>
        </w:rPr>
        <w:t xml:space="preserve">zeggen dat de eerste verantwoordelijkheid altijd ligt bij de medewerkers </w:t>
      </w:r>
      <w:r w:rsidR="00972C6B">
        <w:rPr>
          <w:sz w:val="24"/>
          <w:szCs w:val="24"/>
        </w:rPr>
        <w:t>zelf</w:t>
      </w:r>
      <w:r>
        <w:rPr>
          <w:sz w:val="24"/>
          <w:szCs w:val="24"/>
        </w:rPr>
        <w:t xml:space="preserve">. Zij zijn verantwoordelijk voor hun eigen talentmobilisatie. </w:t>
      </w:r>
      <w:r w:rsidR="00651FD0">
        <w:rPr>
          <w:sz w:val="24"/>
          <w:szCs w:val="24"/>
        </w:rPr>
        <w:t xml:space="preserve">De medewerker moet regie nemen over zijn eigen groei en ontwikkeling binnen een organisatie. </w:t>
      </w:r>
      <w:r w:rsidR="00972C6B">
        <w:rPr>
          <w:sz w:val="24"/>
          <w:szCs w:val="24"/>
        </w:rPr>
        <w:t>Daar</w:t>
      </w:r>
      <w:r w:rsidR="00651FD0">
        <w:rPr>
          <w:sz w:val="24"/>
          <w:szCs w:val="24"/>
        </w:rPr>
        <w:t xml:space="preserve">bij is het belangrijk dat de medewerker </w:t>
      </w:r>
      <w:r w:rsidR="00972C6B">
        <w:rPr>
          <w:sz w:val="24"/>
          <w:szCs w:val="24"/>
        </w:rPr>
        <w:t xml:space="preserve">hier </w:t>
      </w:r>
      <w:r w:rsidR="00651FD0">
        <w:rPr>
          <w:sz w:val="24"/>
          <w:szCs w:val="24"/>
        </w:rPr>
        <w:t>proactief mee bezig is.</w:t>
      </w:r>
      <w:r w:rsidR="009A4883">
        <w:rPr>
          <w:sz w:val="24"/>
          <w:szCs w:val="24"/>
        </w:rPr>
        <w:t xml:space="preserve"> </w:t>
      </w:r>
      <w:r w:rsidR="006E6279">
        <w:rPr>
          <w:sz w:val="24"/>
          <w:szCs w:val="24"/>
        </w:rPr>
        <w:t>De vraag die dan centraal komt te staan</w:t>
      </w:r>
      <w:r w:rsidR="00972C6B">
        <w:rPr>
          <w:sz w:val="24"/>
          <w:szCs w:val="24"/>
        </w:rPr>
        <w:t>,</w:t>
      </w:r>
      <w:r w:rsidR="006E6279">
        <w:rPr>
          <w:sz w:val="24"/>
          <w:szCs w:val="24"/>
        </w:rPr>
        <w:t xml:space="preserve"> is of de leidinggevende dan wel een rol of verantwoordelijkheid </w:t>
      </w:r>
      <w:r w:rsidR="00972C6B">
        <w:rPr>
          <w:sz w:val="24"/>
          <w:szCs w:val="24"/>
        </w:rPr>
        <w:t xml:space="preserve">hierin </w:t>
      </w:r>
      <w:r w:rsidR="006E6279">
        <w:rPr>
          <w:sz w:val="24"/>
          <w:szCs w:val="24"/>
        </w:rPr>
        <w:t>heeft. De literatuur</w:t>
      </w:r>
      <w:r w:rsidR="00563845">
        <w:rPr>
          <w:sz w:val="24"/>
          <w:szCs w:val="24"/>
        </w:rPr>
        <w:t xml:space="preserve"> </w:t>
      </w:r>
      <w:r w:rsidR="00E518BE">
        <w:rPr>
          <w:sz w:val="24"/>
          <w:szCs w:val="24"/>
        </w:rPr>
        <w:t>antwoord</w:t>
      </w:r>
      <w:r w:rsidR="00972C6B">
        <w:rPr>
          <w:sz w:val="24"/>
          <w:szCs w:val="24"/>
        </w:rPr>
        <w:t>t</w:t>
      </w:r>
      <w:r w:rsidR="006E6279">
        <w:rPr>
          <w:sz w:val="24"/>
          <w:szCs w:val="24"/>
        </w:rPr>
        <w:t xml:space="preserve"> op deze vraag </w:t>
      </w:r>
      <w:r w:rsidR="00E518BE">
        <w:rPr>
          <w:sz w:val="24"/>
          <w:szCs w:val="24"/>
        </w:rPr>
        <w:t xml:space="preserve">met </w:t>
      </w:r>
      <w:r w:rsidR="00563845">
        <w:rPr>
          <w:sz w:val="24"/>
          <w:szCs w:val="24"/>
        </w:rPr>
        <w:t>een</w:t>
      </w:r>
      <w:r w:rsidR="00E518BE">
        <w:rPr>
          <w:sz w:val="24"/>
          <w:szCs w:val="24"/>
        </w:rPr>
        <w:t xml:space="preserve"> overtuigende </w:t>
      </w:r>
      <w:r w:rsidR="00972C6B">
        <w:rPr>
          <w:sz w:val="24"/>
          <w:szCs w:val="24"/>
        </w:rPr>
        <w:t>“</w:t>
      </w:r>
      <w:r w:rsidR="006E6279">
        <w:rPr>
          <w:sz w:val="24"/>
          <w:szCs w:val="24"/>
        </w:rPr>
        <w:t>ja</w:t>
      </w:r>
      <w:r w:rsidR="00972C6B">
        <w:rPr>
          <w:sz w:val="24"/>
          <w:szCs w:val="24"/>
        </w:rPr>
        <w:t>”</w:t>
      </w:r>
      <w:r w:rsidR="006E6279" w:rsidRPr="003944A0">
        <w:rPr>
          <w:sz w:val="24"/>
          <w:szCs w:val="24"/>
        </w:rPr>
        <w:t>.</w:t>
      </w:r>
      <w:r w:rsidR="00E518BE" w:rsidRPr="003944A0">
        <w:rPr>
          <w:sz w:val="24"/>
          <w:szCs w:val="24"/>
        </w:rPr>
        <w:t xml:space="preserve"> </w:t>
      </w:r>
      <w:r w:rsidR="004943EF" w:rsidRPr="004943EF">
        <w:rPr>
          <w:color w:val="FF0000"/>
          <w:sz w:val="24"/>
          <w:szCs w:val="24"/>
        </w:rPr>
        <w:t xml:space="preserve">Volgens </w:t>
      </w:r>
      <w:proofErr w:type="spellStart"/>
      <w:r w:rsidR="00E518BE" w:rsidRPr="003944A0">
        <w:rPr>
          <w:sz w:val="24"/>
          <w:szCs w:val="24"/>
        </w:rPr>
        <w:t>Nishii</w:t>
      </w:r>
      <w:proofErr w:type="spellEnd"/>
      <w:r w:rsidR="00E518BE" w:rsidRPr="003944A0">
        <w:rPr>
          <w:sz w:val="24"/>
          <w:szCs w:val="24"/>
        </w:rPr>
        <w:t xml:space="preserve"> </w:t>
      </w:r>
      <w:r w:rsidR="006165F8">
        <w:rPr>
          <w:sz w:val="24"/>
          <w:szCs w:val="24"/>
        </w:rPr>
        <w:t>en</w:t>
      </w:r>
      <w:r w:rsidR="00E518BE" w:rsidRPr="003944A0">
        <w:rPr>
          <w:sz w:val="24"/>
          <w:szCs w:val="24"/>
        </w:rPr>
        <w:t xml:space="preserve"> Wright (2008)</w:t>
      </w:r>
      <w:r w:rsidR="00E518BE">
        <w:rPr>
          <w:sz w:val="24"/>
          <w:szCs w:val="24"/>
        </w:rPr>
        <w:t xml:space="preserve"> </w:t>
      </w:r>
      <w:r w:rsidR="007263B4">
        <w:rPr>
          <w:color w:val="FF0000"/>
          <w:sz w:val="24"/>
          <w:szCs w:val="24"/>
        </w:rPr>
        <w:t>is</w:t>
      </w:r>
      <w:r w:rsidR="00E518BE" w:rsidRPr="004943EF">
        <w:rPr>
          <w:color w:val="FF0000"/>
          <w:sz w:val="24"/>
          <w:szCs w:val="24"/>
        </w:rPr>
        <w:t xml:space="preserve"> </w:t>
      </w:r>
      <w:r w:rsidR="00E518BE">
        <w:rPr>
          <w:sz w:val="24"/>
          <w:szCs w:val="24"/>
        </w:rPr>
        <w:t>de verantwoordelijkheid voor de ontwikkeling steeds meer komen te liggen bij de medewerker zelf</w:t>
      </w:r>
      <w:r w:rsidR="004943EF">
        <w:rPr>
          <w:sz w:val="24"/>
          <w:szCs w:val="24"/>
        </w:rPr>
        <w:t xml:space="preserve">. </w:t>
      </w:r>
      <w:r w:rsidR="004943EF">
        <w:rPr>
          <w:color w:val="FF0000"/>
          <w:sz w:val="24"/>
          <w:szCs w:val="24"/>
        </w:rPr>
        <w:t>D</w:t>
      </w:r>
      <w:r w:rsidR="004943EF" w:rsidRPr="004943EF">
        <w:rPr>
          <w:color w:val="FF0000"/>
          <w:sz w:val="24"/>
          <w:szCs w:val="24"/>
        </w:rPr>
        <w:t xml:space="preserve">esondanks heeft </w:t>
      </w:r>
      <w:r w:rsidR="00E518BE">
        <w:rPr>
          <w:sz w:val="24"/>
          <w:szCs w:val="24"/>
        </w:rPr>
        <w:t>de leidinggevende nog steeds een sleutelrol in dit gehele proces. De leidinggevende is in dit proces verantwoordelijk voor de vormgeving en uitvoering hiervan</w:t>
      </w:r>
      <w:r w:rsidR="00972C6B">
        <w:rPr>
          <w:sz w:val="24"/>
          <w:szCs w:val="24"/>
        </w:rPr>
        <w:t>,</w:t>
      </w:r>
      <w:r w:rsidR="00E518BE">
        <w:rPr>
          <w:sz w:val="24"/>
          <w:szCs w:val="24"/>
        </w:rPr>
        <w:t xml:space="preserve"> ongeacht op welk niveau de leidinggevende zich </w:t>
      </w:r>
      <w:r w:rsidR="00364FFD">
        <w:rPr>
          <w:sz w:val="24"/>
          <w:szCs w:val="24"/>
        </w:rPr>
        <w:t>bevindt</w:t>
      </w:r>
      <w:r w:rsidR="00E518BE">
        <w:rPr>
          <w:sz w:val="24"/>
          <w:szCs w:val="24"/>
        </w:rPr>
        <w:t xml:space="preserve"> in de organisatie</w:t>
      </w:r>
      <w:r w:rsidR="004943EF" w:rsidRPr="004943EF">
        <w:rPr>
          <w:sz w:val="24"/>
          <w:szCs w:val="24"/>
        </w:rPr>
        <w:t xml:space="preserve"> </w:t>
      </w:r>
      <w:r w:rsidR="004943EF" w:rsidRPr="004943EF">
        <w:rPr>
          <w:color w:val="FF0000"/>
          <w:sz w:val="24"/>
          <w:szCs w:val="24"/>
        </w:rPr>
        <w:t>(</w:t>
      </w:r>
      <w:proofErr w:type="spellStart"/>
      <w:r w:rsidR="004943EF" w:rsidRPr="004943EF">
        <w:rPr>
          <w:color w:val="FF0000"/>
          <w:sz w:val="24"/>
          <w:szCs w:val="24"/>
        </w:rPr>
        <w:t>Nishii</w:t>
      </w:r>
      <w:proofErr w:type="spellEnd"/>
      <w:r w:rsidR="004943EF" w:rsidRPr="004943EF">
        <w:rPr>
          <w:color w:val="FF0000"/>
          <w:sz w:val="24"/>
          <w:szCs w:val="24"/>
        </w:rPr>
        <w:t xml:space="preserve"> &amp; Wright, 2008)</w:t>
      </w:r>
      <w:r w:rsidR="00E518BE" w:rsidRPr="004943EF">
        <w:rPr>
          <w:color w:val="FF0000"/>
          <w:sz w:val="24"/>
          <w:szCs w:val="24"/>
        </w:rPr>
        <w:t xml:space="preserve">. </w:t>
      </w:r>
      <w:r w:rsidR="00E518BE">
        <w:rPr>
          <w:sz w:val="24"/>
          <w:szCs w:val="24"/>
        </w:rPr>
        <w:t xml:space="preserve">De leidinggevende vormt nog steeds de sleutel tussen het talentbeleid van de organisatie en de medewerkers. Als de organisatie een talentbeleid heeft </w:t>
      </w:r>
      <w:r w:rsidR="00294E15">
        <w:rPr>
          <w:sz w:val="24"/>
          <w:szCs w:val="24"/>
        </w:rPr>
        <w:t>dat</w:t>
      </w:r>
      <w:r w:rsidR="00E518BE">
        <w:rPr>
          <w:sz w:val="24"/>
          <w:szCs w:val="24"/>
        </w:rPr>
        <w:t xml:space="preserve"> </w:t>
      </w:r>
      <w:r w:rsidR="00972C6B">
        <w:rPr>
          <w:sz w:val="24"/>
          <w:szCs w:val="24"/>
        </w:rPr>
        <w:t>optimaal is vormgegeven,</w:t>
      </w:r>
      <w:r w:rsidR="00E518BE">
        <w:rPr>
          <w:sz w:val="24"/>
          <w:szCs w:val="24"/>
        </w:rPr>
        <w:t xml:space="preserve"> maar de leidinggevende niets tot weinig hiermee doet</w:t>
      </w:r>
      <w:r w:rsidR="00563845">
        <w:rPr>
          <w:sz w:val="24"/>
          <w:szCs w:val="24"/>
        </w:rPr>
        <w:t>,</w:t>
      </w:r>
      <w:r w:rsidR="00294E15">
        <w:rPr>
          <w:sz w:val="24"/>
          <w:szCs w:val="24"/>
        </w:rPr>
        <w:t xml:space="preserve"> </w:t>
      </w:r>
      <w:r w:rsidR="00E518BE">
        <w:rPr>
          <w:sz w:val="24"/>
          <w:szCs w:val="24"/>
        </w:rPr>
        <w:t xml:space="preserve">zal dit zorgen voor een belemmering </w:t>
      </w:r>
      <w:r w:rsidR="00294E15">
        <w:rPr>
          <w:sz w:val="24"/>
          <w:szCs w:val="24"/>
        </w:rPr>
        <w:t>van</w:t>
      </w:r>
      <w:r w:rsidR="00E518BE">
        <w:rPr>
          <w:sz w:val="24"/>
          <w:szCs w:val="24"/>
        </w:rPr>
        <w:t xml:space="preserve"> de talentmobilisatie</w:t>
      </w:r>
      <w:r w:rsidR="0074366A" w:rsidRPr="0074366A">
        <w:rPr>
          <w:sz w:val="24"/>
          <w:szCs w:val="24"/>
        </w:rPr>
        <w:t xml:space="preserve"> </w:t>
      </w:r>
      <w:r w:rsidR="0074366A">
        <w:rPr>
          <w:sz w:val="24"/>
          <w:szCs w:val="24"/>
        </w:rPr>
        <w:t>(</w:t>
      </w:r>
      <w:proofErr w:type="spellStart"/>
      <w:r w:rsidR="0074366A" w:rsidRPr="0074366A">
        <w:rPr>
          <w:color w:val="FF0000"/>
          <w:sz w:val="24"/>
          <w:szCs w:val="24"/>
        </w:rPr>
        <w:t>Nishii</w:t>
      </w:r>
      <w:proofErr w:type="spellEnd"/>
      <w:r w:rsidR="0074366A" w:rsidRPr="0074366A">
        <w:rPr>
          <w:color w:val="FF0000"/>
          <w:sz w:val="24"/>
          <w:szCs w:val="24"/>
        </w:rPr>
        <w:t xml:space="preserve"> &amp; Wright, 2008)</w:t>
      </w:r>
      <w:r w:rsidR="00E518BE" w:rsidRPr="0074366A">
        <w:rPr>
          <w:color w:val="FF0000"/>
          <w:sz w:val="24"/>
          <w:szCs w:val="24"/>
        </w:rPr>
        <w:t xml:space="preserve">. </w:t>
      </w:r>
      <w:r w:rsidR="00E518BE" w:rsidRPr="007263B4">
        <w:rPr>
          <w:color w:val="FF0000"/>
          <w:sz w:val="24"/>
          <w:szCs w:val="24"/>
        </w:rPr>
        <w:t xml:space="preserve">Dit wordt nog eens bevestigd door het </w:t>
      </w:r>
      <w:r w:rsidR="00F50749" w:rsidRPr="007263B4">
        <w:rPr>
          <w:color w:val="FF0000"/>
          <w:sz w:val="24"/>
          <w:szCs w:val="24"/>
        </w:rPr>
        <w:t>HR-onderzoek dat is gehouden onder managers</w:t>
      </w:r>
      <w:r w:rsidR="007263B4" w:rsidRPr="007263B4">
        <w:rPr>
          <w:color w:val="FF0000"/>
          <w:sz w:val="24"/>
          <w:szCs w:val="24"/>
        </w:rPr>
        <w:t xml:space="preserve"> uit verschillende organisaties</w:t>
      </w:r>
      <w:r w:rsidR="00F50749">
        <w:rPr>
          <w:sz w:val="24"/>
          <w:szCs w:val="24"/>
        </w:rPr>
        <w:t xml:space="preserve">. Uit dit onderzoek is </w:t>
      </w:r>
      <w:r w:rsidR="007263B4">
        <w:rPr>
          <w:sz w:val="24"/>
          <w:szCs w:val="24"/>
        </w:rPr>
        <w:t xml:space="preserve">naar </w:t>
      </w:r>
      <w:r w:rsidR="007263B4" w:rsidRPr="007263B4">
        <w:rPr>
          <w:color w:val="FF0000"/>
          <w:sz w:val="24"/>
          <w:szCs w:val="24"/>
        </w:rPr>
        <w:t>voren gekomen</w:t>
      </w:r>
      <w:r w:rsidR="007263B4">
        <w:rPr>
          <w:color w:val="FF0000"/>
          <w:sz w:val="24"/>
          <w:szCs w:val="24"/>
        </w:rPr>
        <w:t xml:space="preserve"> </w:t>
      </w:r>
      <w:r w:rsidR="00F50749">
        <w:rPr>
          <w:sz w:val="24"/>
          <w:szCs w:val="24"/>
        </w:rPr>
        <w:t>dat 36</w:t>
      </w:r>
      <w:r w:rsidR="00972C6B">
        <w:rPr>
          <w:sz w:val="24"/>
          <w:szCs w:val="24"/>
        </w:rPr>
        <w:t>%</w:t>
      </w:r>
      <w:r w:rsidR="00F50749">
        <w:rPr>
          <w:sz w:val="24"/>
          <w:szCs w:val="24"/>
        </w:rPr>
        <w:t xml:space="preserve"> van de managers en 43</w:t>
      </w:r>
      <w:r w:rsidR="00972C6B">
        <w:rPr>
          <w:sz w:val="24"/>
          <w:szCs w:val="24"/>
        </w:rPr>
        <w:t>%</w:t>
      </w:r>
      <w:r w:rsidR="00F50749">
        <w:rPr>
          <w:sz w:val="24"/>
          <w:szCs w:val="24"/>
        </w:rPr>
        <w:t xml:space="preserve"> van de bestuurders van mening </w:t>
      </w:r>
      <w:r w:rsidR="00972C6B">
        <w:rPr>
          <w:sz w:val="24"/>
          <w:szCs w:val="24"/>
        </w:rPr>
        <w:t xml:space="preserve">is </w:t>
      </w:r>
      <w:r w:rsidR="00F50749">
        <w:rPr>
          <w:sz w:val="24"/>
          <w:szCs w:val="24"/>
        </w:rPr>
        <w:t xml:space="preserve">dat </w:t>
      </w:r>
      <w:r w:rsidR="00F50749" w:rsidRPr="007263B4">
        <w:rPr>
          <w:color w:val="FF0000"/>
          <w:sz w:val="24"/>
          <w:szCs w:val="24"/>
        </w:rPr>
        <w:t>sterk</w:t>
      </w:r>
      <w:r w:rsidR="00972C6B">
        <w:rPr>
          <w:color w:val="FF0000"/>
          <w:sz w:val="24"/>
          <w:szCs w:val="24"/>
        </w:rPr>
        <w:t xml:space="preserve"> </w:t>
      </w:r>
      <w:r w:rsidR="00F50749" w:rsidRPr="007263B4">
        <w:rPr>
          <w:color w:val="FF0000"/>
          <w:sz w:val="24"/>
          <w:szCs w:val="24"/>
        </w:rPr>
        <w:t xml:space="preserve">leiderschap </w:t>
      </w:r>
      <w:r w:rsidR="007263B4" w:rsidRPr="007263B4">
        <w:rPr>
          <w:color w:val="FF0000"/>
          <w:sz w:val="24"/>
          <w:szCs w:val="24"/>
        </w:rPr>
        <w:t>een grote rol speelt</w:t>
      </w:r>
      <w:r w:rsidR="007263B4">
        <w:rPr>
          <w:color w:val="FF0000"/>
          <w:sz w:val="24"/>
          <w:szCs w:val="24"/>
        </w:rPr>
        <w:t xml:space="preserve"> in de </w:t>
      </w:r>
      <w:r w:rsidR="00F50749">
        <w:rPr>
          <w:sz w:val="24"/>
          <w:szCs w:val="24"/>
        </w:rPr>
        <w:t>talentontwikkeling van de medewerkers</w:t>
      </w:r>
      <w:r w:rsidR="007263B4">
        <w:rPr>
          <w:sz w:val="24"/>
          <w:szCs w:val="24"/>
        </w:rPr>
        <w:t xml:space="preserve"> </w:t>
      </w:r>
      <w:r w:rsidR="00C06828" w:rsidRPr="007263B4">
        <w:rPr>
          <w:color w:val="FF0000"/>
          <w:sz w:val="24"/>
          <w:szCs w:val="24"/>
        </w:rPr>
        <w:t>(Bos &amp; Pardoen</w:t>
      </w:r>
      <w:r w:rsidR="007263B4" w:rsidRPr="007263B4">
        <w:rPr>
          <w:color w:val="FF0000"/>
          <w:sz w:val="24"/>
          <w:szCs w:val="24"/>
        </w:rPr>
        <w:t>, 2018</w:t>
      </w:r>
      <w:r w:rsidR="00F50749" w:rsidRPr="007263B4">
        <w:rPr>
          <w:color w:val="FF0000"/>
          <w:sz w:val="24"/>
          <w:szCs w:val="24"/>
        </w:rPr>
        <w:t xml:space="preserve">). </w:t>
      </w:r>
      <w:r w:rsidR="00F50749">
        <w:rPr>
          <w:sz w:val="24"/>
          <w:szCs w:val="24"/>
        </w:rPr>
        <w:t xml:space="preserve">Uit het onderzoek van </w:t>
      </w:r>
      <w:r w:rsidR="00C06828" w:rsidRPr="00A2076C">
        <w:rPr>
          <w:sz w:val="24"/>
          <w:szCs w:val="24"/>
        </w:rPr>
        <w:t>Bos</w:t>
      </w:r>
      <w:r w:rsidR="00C06828">
        <w:rPr>
          <w:sz w:val="24"/>
          <w:szCs w:val="24"/>
        </w:rPr>
        <w:t xml:space="preserve"> </w:t>
      </w:r>
      <w:r w:rsidR="006165F8">
        <w:rPr>
          <w:sz w:val="24"/>
          <w:szCs w:val="24"/>
        </w:rPr>
        <w:t>en</w:t>
      </w:r>
      <w:r w:rsidR="00C06828">
        <w:rPr>
          <w:sz w:val="24"/>
          <w:szCs w:val="24"/>
        </w:rPr>
        <w:t xml:space="preserve"> </w:t>
      </w:r>
      <w:r w:rsidR="00C06828" w:rsidRPr="00A2076C">
        <w:rPr>
          <w:sz w:val="24"/>
          <w:szCs w:val="24"/>
        </w:rPr>
        <w:t>Pardoen</w:t>
      </w:r>
      <w:r w:rsidR="00C06828">
        <w:rPr>
          <w:sz w:val="24"/>
          <w:szCs w:val="24"/>
        </w:rPr>
        <w:t xml:space="preserve"> </w:t>
      </w:r>
      <w:r w:rsidR="00F50749">
        <w:rPr>
          <w:sz w:val="24"/>
          <w:szCs w:val="24"/>
        </w:rPr>
        <w:t>(</w:t>
      </w:r>
      <w:r w:rsidR="00F50749" w:rsidRPr="00582F19">
        <w:rPr>
          <w:sz w:val="24"/>
          <w:szCs w:val="24"/>
        </w:rPr>
        <w:t>2018)</w:t>
      </w:r>
      <w:r w:rsidR="00563845">
        <w:rPr>
          <w:sz w:val="24"/>
          <w:szCs w:val="24"/>
        </w:rPr>
        <w:t xml:space="preserve">, </w:t>
      </w:r>
      <w:r w:rsidR="00972C6B">
        <w:rPr>
          <w:sz w:val="24"/>
          <w:szCs w:val="24"/>
        </w:rPr>
        <w:t>d</w:t>
      </w:r>
      <w:r w:rsidR="00F50749">
        <w:rPr>
          <w:sz w:val="24"/>
          <w:szCs w:val="24"/>
        </w:rPr>
        <w:t>at is gehouden onder 70 leidinggevenden</w:t>
      </w:r>
      <w:r w:rsidR="00972C6B">
        <w:rPr>
          <w:sz w:val="24"/>
          <w:szCs w:val="24"/>
        </w:rPr>
        <w:t>,</w:t>
      </w:r>
      <w:r w:rsidR="00F50749">
        <w:rPr>
          <w:sz w:val="24"/>
          <w:szCs w:val="24"/>
        </w:rPr>
        <w:t xml:space="preserve"> is duidelijk naar voren gekomen dat een ruime 80</w:t>
      </w:r>
      <w:r w:rsidR="00972C6B">
        <w:rPr>
          <w:sz w:val="24"/>
          <w:szCs w:val="24"/>
        </w:rPr>
        <w:t xml:space="preserve">% </w:t>
      </w:r>
      <w:r w:rsidR="00F50749">
        <w:rPr>
          <w:sz w:val="24"/>
          <w:szCs w:val="24"/>
        </w:rPr>
        <w:t xml:space="preserve">van de leidinggevenden </w:t>
      </w:r>
      <w:r w:rsidR="007263B4" w:rsidRPr="007263B4">
        <w:rPr>
          <w:color w:val="FF0000"/>
          <w:sz w:val="24"/>
          <w:szCs w:val="24"/>
        </w:rPr>
        <w:t xml:space="preserve">van mening is </w:t>
      </w:r>
      <w:r w:rsidR="00F50749">
        <w:rPr>
          <w:sz w:val="24"/>
          <w:szCs w:val="24"/>
        </w:rPr>
        <w:t>dat hij of zij verantwoordelijk</w:t>
      </w:r>
      <w:r w:rsidR="00972C6B">
        <w:rPr>
          <w:sz w:val="24"/>
          <w:szCs w:val="24"/>
        </w:rPr>
        <w:t>heid</w:t>
      </w:r>
      <w:r w:rsidR="00F50749">
        <w:rPr>
          <w:sz w:val="24"/>
          <w:szCs w:val="24"/>
        </w:rPr>
        <w:t xml:space="preserve"> </w:t>
      </w:r>
      <w:r w:rsidR="007263B4" w:rsidRPr="007263B4">
        <w:rPr>
          <w:color w:val="FF0000"/>
          <w:sz w:val="24"/>
          <w:szCs w:val="24"/>
        </w:rPr>
        <w:t xml:space="preserve">draagt </w:t>
      </w:r>
      <w:r w:rsidR="00F50749">
        <w:rPr>
          <w:sz w:val="24"/>
          <w:szCs w:val="24"/>
        </w:rPr>
        <w:t xml:space="preserve">voor de talentmobilisatie van de medewerkers. </w:t>
      </w:r>
    </w:p>
    <w:p w14:paraId="3D241D6E" w14:textId="77777777" w:rsidR="00F50749" w:rsidRDefault="00F50749" w:rsidP="00F50749">
      <w:pPr>
        <w:pStyle w:val="Lijstalinea"/>
        <w:ind w:left="0"/>
        <w:rPr>
          <w:sz w:val="24"/>
          <w:szCs w:val="24"/>
        </w:rPr>
      </w:pPr>
    </w:p>
    <w:p w14:paraId="684D3E72" w14:textId="55AF841E" w:rsidR="0089646C" w:rsidRDefault="006E005E" w:rsidP="0080514B">
      <w:pPr>
        <w:pStyle w:val="Lijstalinea"/>
        <w:ind w:left="0"/>
        <w:rPr>
          <w:sz w:val="24"/>
          <w:szCs w:val="24"/>
        </w:rPr>
      </w:pPr>
      <w:r>
        <w:rPr>
          <w:sz w:val="24"/>
          <w:szCs w:val="24"/>
        </w:rPr>
        <w:t xml:space="preserve">Uit </w:t>
      </w:r>
      <w:r w:rsidR="00364FFD">
        <w:rPr>
          <w:sz w:val="24"/>
          <w:szCs w:val="24"/>
        </w:rPr>
        <w:t>de bovenstaande tekst</w:t>
      </w:r>
      <w:r>
        <w:rPr>
          <w:sz w:val="24"/>
          <w:szCs w:val="24"/>
        </w:rPr>
        <w:t xml:space="preserve"> is duidelijk geworden dat de leidinggevende nog steeds verantwoordelijk is voor </w:t>
      </w:r>
      <w:r w:rsidR="008F3A0A" w:rsidRPr="008F3A0A">
        <w:rPr>
          <w:color w:val="FF0000"/>
          <w:sz w:val="24"/>
          <w:szCs w:val="24"/>
        </w:rPr>
        <w:t>de</w:t>
      </w:r>
      <w:r w:rsidRPr="008F3A0A">
        <w:rPr>
          <w:color w:val="FF0000"/>
          <w:sz w:val="24"/>
          <w:szCs w:val="24"/>
        </w:rPr>
        <w:t xml:space="preserve"> talentmobilisatie </w:t>
      </w:r>
      <w:r>
        <w:rPr>
          <w:sz w:val="24"/>
          <w:szCs w:val="24"/>
        </w:rPr>
        <w:t>van de medewerkers.</w:t>
      </w:r>
      <w:r w:rsidR="00001338">
        <w:rPr>
          <w:sz w:val="24"/>
          <w:szCs w:val="24"/>
        </w:rPr>
        <w:t xml:space="preserve"> De logisch</w:t>
      </w:r>
      <w:r w:rsidR="00364FFD">
        <w:rPr>
          <w:sz w:val="24"/>
          <w:szCs w:val="24"/>
        </w:rPr>
        <w:t>e</w:t>
      </w:r>
      <w:r w:rsidR="00001338">
        <w:rPr>
          <w:sz w:val="24"/>
          <w:szCs w:val="24"/>
        </w:rPr>
        <w:t xml:space="preserve"> </w:t>
      </w:r>
      <w:r w:rsidR="00364FFD">
        <w:rPr>
          <w:sz w:val="24"/>
          <w:szCs w:val="24"/>
        </w:rPr>
        <w:t>vervolgvraag</w:t>
      </w:r>
      <w:r w:rsidR="00001338">
        <w:rPr>
          <w:sz w:val="24"/>
          <w:szCs w:val="24"/>
        </w:rPr>
        <w:t xml:space="preserve"> is hoe een leidinggevende nou precies invulling kan geven aan deze rol</w:t>
      </w:r>
      <w:r w:rsidR="00972C6B">
        <w:rPr>
          <w:sz w:val="24"/>
          <w:szCs w:val="24"/>
        </w:rPr>
        <w:t>.</w:t>
      </w:r>
      <w:r w:rsidR="00001338">
        <w:rPr>
          <w:sz w:val="24"/>
          <w:szCs w:val="24"/>
        </w:rPr>
        <w:t xml:space="preserve"> Om deze vraag te beantwoorden</w:t>
      </w:r>
      <w:r w:rsidR="00972C6B">
        <w:rPr>
          <w:sz w:val="24"/>
          <w:szCs w:val="24"/>
        </w:rPr>
        <w:t>,</w:t>
      </w:r>
      <w:r w:rsidR="00001338">
        <w:rPr>
          <w:sz w:val="24"/>
          <w:szCs w:val="24"/>
        </w:rPr>
        <w:t xml:space="preserve"> kan het beste gekeken worden naar de definitie van </w:t>
      </w:r>
      <w:r w:rsidR="00001338" w:rsidRPr="007B47F5">
        <w:rPr>
          <w:sz w:val="24"/>
          <w:szCs w:val="24"/>
        </w:rPr>
        <w:t>Mirjam Baars (2016).</w:t>
      </w:r>
      <w:r w:rsidR="00001338">
        <w:rPr>
          <w:sz w:val="24"/>
          <w:szCs w:val="24"/>
        </w:rPr>
        <w:t xml:space="preserve"> Deze definitie gaat over talentgerichte leiders.</w:t>
      </w:r>
      <w:r w:rsidR="0057486E">
        <w:rPr>
          <w:sz w:val="24"/>
          <w:szCs w:val="24"/>
        </w:rPr>
        <w:t xml:space="preserve"> </w:t>
      </w:r>
      <w:r w:rsidR="0057486E" w:rsidRPr="0057486E">
        <w:rPr>
          <w:color w:val="FF0000"/>
          <w:sz w:val="24"/>
          <w:szCs w:val="24"/>
        </w:rPr>
        <w:t>De reden dat hier het beste naar gekeken kan worden</w:t>
      </w:r>
      <w:r w:rsidR="00972C6B">
        <w:rPr>
          <w:color w:val="FF0000"/>
          <w:sz w:val="24"/>
          <w:szCs w:val="24"/>
        </w:rPr>
        <w:t xml:space="preserve">, is </w:t>
      </w:r>
      <w:r w:rsidR="0057486E" w:rsidRPr="0057486E">
        <w:rPr>
          <w:color w:val="FF0000"/>
          <w:sz w:val="24"/>
          <w:szCs w:val="24"/>
        </w:rPr>
        <w:t>dat deze definitie een algemeen antwoord geeft op de hierboven ge</w:t>
      </w:r>
      <w:r w:rsidR="00972C6B">
        <w:rPr>
          <w:color w:val="FF0000"/>
          <w:sz w:val="24"/>
          <w:szCs w:val="24"/>
        </w:rPr>
        <w:t>s</w:t>
      </w:r>
      <w:r w:rsidR="0057486E" w:rsidRPr="0057486E">
        <w:rPr>
          <w:color w:val="FF0000"/>
          <w:sz w:val="24"/>
          <w:szCs w:val="24"/>
        </w:rPr>
        <w:t>telde vraag.</w:t>
      </w:r>
      <w:r w:rsidR="0057486E">
        <w:rPr>
          <w:color w:val="FF0000"/>
          <w:sz w:val="24"/>
          <w:szCs w:val="24"/>
        </w:rPr>
        <w:t xml:space="preserve"> </w:t>
      </w:r>
      <w:r w:rsidR="0057486E" w:rsidRPr="0057486E">
        <w:rPr>
          <w:color w:val="FF0000"/>
          <w:sz w:val="24"/>
          <w:szCs w:val="24"/>
        </w:rPr>
        <w:t>Volgens Mirjam Baars (2016)</w:t>
      </w:r>
      <w:r w:rsidR="0057486E">
        <w:rPr>
          <w:color w:val="FF0000"/>
          <w:sz w:val="24"/>
          <w:szCs w:val="24"/>
        </w:rPr>
        <w:t xml:space="preserve"> moet </w:t>
      </w:r>
      <w:r w:rsidR="00001338">
        <w:rPr>
          <w:sz w:val="24"/>
          <w:szCs w:val="24"/>
        </w:rPr>
        <w:t>een talentgerichte leidinggevende in de dagelijkse gang van zaken binnen het bedrijf de ontwikkeling van de medewerkers centraal zetten</w:t>
      </w:r>
      <w:r w:rsidR="00972C6B">
        <w:rPr>
          <w:sz w:val="24"/>
          <w:szCs w:val="24"/>
        </w:rPr>
        <w:t>, z</w:t>
      </w:r>
      <w:r w:rsidR="0089646C">
        <w:rPr>
          <w:sz w:val="24"/>
          <w:szCs w:val="24"/>
        </w:rPr>
        <w:t>odat deze medewerkers zich zo goed mogelijk kunne</w:t>
      </w:r>
      <w:r w:rsidR="00563845">
        <w:rPr>
          <w:sz w:val="24"/>
          <w:szCs w:val="24"/>
        </w:rPr>
        <w:t>n</w:t>
      </w:r>
      <w:r w:rsidR="0089646C">
        <w:rPr>
          <w:sz w:val="24"/>
          <w:szCs w:val="24"/>
        </w:rPr>
        <w:t xml:space="preserve"> ontwikkelen ten goede van het bedrijf. Hierbij dragen de medewerkers bij aan het behalen van de organisatiedoelen. De vraag hoe de leidinggevende nou precies invulling kan geven aan dit concept blijft staan. Om deze </w:t>
      </w:r>
      <w:r w:rsidR="0089646C">
        <w:rPr>
          <w:sz w:val="24"/>
          <w:szCs w:val="24"/>
        </w:rPr>
        <w:lastRenderedPageBreak/>
        <w:t xml:space="preserve">vraag te </w:t>
      </w:r>
      <w:r w:rsidR="00563845">
        <w:rPr>
          <w:sz w:val="24"/>
          <w:szCs w:val="24"/>
        </w:rPr>
        <w:t>beantwoorden</w:t>
      </w:r>
      <w:r w:rsidR="0089646C">
        <w:rPr>
          <w:sz w:val="24"/>
          <w:szCs w:val="24"/>
        </w:rPr>
        <w:t xml:space="preserve"> moet gekeken worden naar de </w:t>
      </w:r>
      <w:r w:rsidR="005847AF">
        <w:rPr>
          <w:sz w:val="24"/>
          <w:szCs w:val="24"/>
        </w:rPr>
        <w:t xml:space="preserve">talentgerichte </w:t>
      </w:r>
      <w:r w:rsidR="0089646C">
        <w:rPr>
          <w:sz w:val="24"/>
          <w:szCs w:val="24"/>
        </w:rPr>
        <w:t xml:space="preserve">leiderschapsrollen die zijn </w:t>
      </w:r>
      <w:r w:rsidR="00563845">
        <w:rPr>
          <w:sz w:val="24"/>
          <w:szCs w:val="24"/>
        </w:rPr>
        <w:t>op</w:t>
      </w:r>
      <w:r w:rsidR="0089646C">
        <w:rPr>
          <w:sz w:val="24"/>
          <w:szCs w:val="24"/>
        </w:rPr>
        <w:t xml:space="preserve">gesteld door de auteurs </w:t>
      </w:r>
      <w:r w:rsidR="0089646C" w:rsidRPr="007B47F5">
        <w:rPr>
          <w:sz w:val="24"/>
          <w:szCs w:val="24"/>
        </w:rPr>
        <w:t xml:space="preserve">Paffen en </w:t>
      </w:r>
      <w:proofErr w:type="spellStart"/>
      <w:r w:rsidR="0089646C" w:rsidRPr="007B47F5">
        <w:rPr>
          <w:sz w:val="24"/>
          <w:szCs w:val="24"/>
        </w:rPr>
        <w:t>Thunnissen</w:t>
      </w:r>
      <w:proofErr w:type="spellEnd"/>
      <w:r w:rsidR="0089646C" w:rsidRPr="007B47F5">
        <w:rPr>
          <w:sz w:val="24"/>
          <w:szCs w:val="24"/>
        </w:rPr>
        <w:t xml:space="preserve"> (2014).</w:t>
      </w:r>
      <w:r w:rsidR="00563845">
        <w:rPr>
          <w:sz w:val="24"/>
          <w:szCs w:val="24"/>
        </w:rPr>
        <w:t xml:space="preserve"> </w:t>
      </w:r>
    </w:p>
    <w:p w14:paraId="17A1E4D6" w14:textId="77777777" w:rsidR="0089646C" w:rsidRDefault="0089646C" w:rsidP="0080514B">
      <w:pPr>
        <w:pStyle w:val="Lijstalinea"/>
        <w:ind w:left="0"/>
        <w:rPr>
          <w:sz w:val="24"/>
          <w:szCs w:val="24"/>
        </w:rPr>
      </w:pPr>
    </w:p>
    <w:p w14:paraId="5452AA06" w14:textId="60815519" w:rsidR="00265246" w:rsidRPr="007B47F5" w:rsidRDefault="005847AF" w:rsidP="0080514B">
      <w:pPr>
        <w:pStyle w:val="Lijstalinea"/>
        <w:ind w:left="0"/>
        <w:rPr>
          <w:sz w:val="24"/>
          <w:szCs w:val="24"/>
        </w:rPr>
      </w:pPr>
      <w:r>
        <w:rPr>
          <w:sz w:val="24"/>
          <w:szCs w:val="24"/>
        </w:rPr>
        <w:t>Deze zes talentgerichte leiderschapsrollen</w:t>
      </w:r>
      <w:r w:rsidR="00972C6B">
        <w:rPr>
          <w:sz w:val="24"/>
          <w:szCs w:val="24"/>
        </w:rPr>
        <w:t>,</w:t>
      </w:r>
      <w:r>
        <w:rPr>
          <w:sz w:val="24"/>
          <w:szCs w:val="24"/>
        </w:rPr>
        <w:t xml:space="preserve"> opgesteld door de </w:t>
      </w:r>
      <w:r w:rsidRPr="007B47F5">
        <w:rPr>
          <w:sz w:val="24"/>
          <w:szCs w:val="24"/>
        </w:rPr>
        <w:t xml:space="preserve">auteurs Paffen en </w:t>
      </w:r>
      <w:proofErr w:type="spellStart"/>
      <w:r w:rsidRPr="007B47F5">
        <w:rPr>
          <w:sz w:val="24"/>
          <w:szCs w:val="24"/>
        </w:rPr>
        <w:t>Thunnissen</w:t>
      </w:r>
      <w:proofErr w:type="spellEnd"/>
      <w:r w:rsidRPr="007B47F5">
        <w:rPr>
          <w:sz w:val="24"/>
          <w:szCs w:val="24"/>
        </w:rPr>
        <w:t xml:space="preserve"> (2014)</w:t>
      </w:r>
      <w:r w:rsidR="00972C6B">
        <w:rPr>
          <w:sz w:val="24"/>
          <w:szCs w:val="24"/>
        </w:rPr>
        <w:t>,</w:t>
      </w:r>
      <w:r w:rsidRPr="007B47F5">
        <w:rPr>
          <w:sz w:val="24"/>
          <w:szCs w:val="24"/>
        </w:rPr>
        <w:t xml:space="preserve"> kunnen </w:t>
      </w:r>
      <w:r w:rsidR="00364FFD" w:rsidRPr="00CD361B">
        <w:rPr>
          <w:color w:val="FF0000"/>
          <w:sz w:val="24"/>
          <w:szCs w:val="24"/>
        </w:rPr>
        <w:t>onderscheid</w:t>
      </w:r>
      <w:r w:rsidR="00972C6B">
        <w:rPr>
          <w:color w:val="FF0000"/>
          <w:sz w:val="24"/>
          <w:szCs w:val="24"/>
        </w:rPr>
        <w:t>en</w:t>
      </w:r>
      <w:r w:rsidRPr="00CD361B">
        <w:rPr>
          <w:color w:val="FF0000"/>
          <w:sz w:val="24"/>
          <w:szCs w:val="24"/>
        </w:rPr>
        <w:t xml:space="preserve"> </w:t>
      </w:r>
      <w:r w:rsidRPr="007B47F5">
        <w:rPr>
          <w:sz w:val="24"/>
          <w:szCs w:val="24"/>
        </w:rPr>
        <w:t>worden in</w:t>
      </w:r>
      <w:r w:rsidR="00972C6B">
        <w:rPr>
          <w:sz w:val="24"/>
          <w:szCs w:val="24"/>
        </w:rPr>
        <w:t xml:space="preserve"> de volgende</w:t>
      </w:r>
      <w:r w:rsidRPr="007B47F5">
        <w:rPr>
          <w:sz w:val="24"/>
          <w:szCs w:val="24"/>
        </w:rPr>
        <w:t xml:space="preserve"> drie domeinen: </w:t>
      </w:r>
    </w:p>
    <w:p w14:paraId="7EE4542B" w14:textId="6EAE43C9" w:rsidR="005847AF" w:rsidRPr="005847AF" w:rsidRDefault="005A6DBA" w:rsidP="00B62E73">
      <w:pPr>
        <w:pStyle w:val="Lijstalinea"/>
        <w:numPr>
          <w:ilvl w:val="0"/>
          <w:numId w:val="11"/>
        </w:numPr>
        <w:rPr>
          <w:sz w:val="24"/>
          <w:szCs w:val="24"/>
          <w:u w:val="single"/>
        </w:rPr>
      </w:pPr>
      <w:r>
        <w:rPr>
          <w:sz w:val="24"/>
          <w:szCs w:val="24"/>
        </w:rPr>
        <w:t>D</w:t>
      </w:r>
      <w:r w:rsidR="005847AF">
        <w:rPr>
          <w:sz w:val="24"/>
          <w:szCs w:val="24"/>
        </w:rPr>
        <w:t>e bewaking van het organisatiebelang</w:t>
      </w:r>
      <w:r w:rsidR="00573B7A">
        <w:rPr>
          <w:sz w:val="24"/>
          <w:szCs w:val="24"/>
        </w:rPr>
        <w:t xml:space="preserve">; </w:t>
      </w:r>
      <w:r w:rsidR="005847AF">
        <w:rPr>
          <w:sz w:val="24"/>
          <w:szCs w:val="24"/>
        </w:rPr>
        <w:t xml:space="preserve"> </w:t>
      </w:r>
    </w:p>
    <w:p w14:paraId="29A10785" w14:textId="62B6180D" w:rsidR="005847AF" w:rsidRPr="005847AF" w:rsidRDefault="005847AF" w:rsidP="00B62E73">
      <w:pPr>
        <w:pStyle w:val="Lijstalinea"/>
        <w:numPr>
          <w:ilvl w:val="0"/>
          <w:numId w:val="11"/>
        </w:numPr>
        <w:rPr>
          <w:sz w:val="24"/>
          <w:szCs w:val="24"/>
          <w:u w:val="single"/>
        </w:rPr>
      </w:pPr>
      <w:r>
        <w:rPr>
          <w:sz w:val="24"/>
          <w:szCs w:val="24"/>
        </w:rPr>
        <w:t>De ontwikkeling van medewerkers</w:t>
      </w:r>
      <w:r w:rsidR="00573B7A">
        <w:rPr>
          <w:sz w:val="24"/>
          <w:szCs w:val="24"/>
        </w:rPr>
        <w:t xml:space="preserve">; </w:t>
      </w:r>
      <w:r>
        <w:rPr>
          <w:sz w:val="24"/>
          <w:szCs w:val="24"/>
        </w:rPr>
        <w:t xml:space="preserve"> </w:t>
      </w:r>
    </w:p>
    <w:p w14:paraId="70F1DCF7" w14:textId="59999B8C" w:rsidR="005847AF" w:rsidRPr="005847AF" w:rsidRDefault="005847AF" w:rsidP="00B62E73">
      <w:pPr>
        <w:pStyle w:val="Lijstalinea"/>
        <w:numPr>
          <w:ilvl w:val="0"/>
          <w:numId w:val="11"/>
        </w:numPr>
        <w:rPr>
          <w:sz w:val="24"/>
          <w:szCs w:val="24"/>
          <w:u w:val="single"/>
        </w:rPr>
      </w:pPr>
      <w:r>
        <w:rPr>
          <w:sz w:val="24"/>
          <w:szCs w:val="24"/>
        </w:rPr>
        <w:t xml:space="preserve">De overdracht van kennis, ervaring en mores. </w:t>
      </w:r>
    </w:p>
    <w:p w14:paraId="182BE642" w14:textId="437A897E" w:rsidR="00A0294E" w:rsidRPr="00AC20BA" w:rsidRDefault="0079770A" w:rsidP="004F7D64">
      <w:pPr>
        <w:rPr>
          <w:sz w:val="24"/>
          <w:szCs w:val="24"/>
        </w:rPr>
      </w:pPr>
      <w:r w:rsidRPr="00A2076C">
        <w:rPr>
          <w:sz w:val="24"/>
          <w:szCs w:val="24"/>
        </w:rPr>
        <w:t>Bos</w:t>
      </w:r>
      <w:r>
        <w:rPr>
          <w:sz w:val="24"/>
          <w:szCs w:val="24"/>
        </w:rPr>
        <w:t xml:space="preserve"> </w:t>
      </w:r>
      <w:r w:rsidR="006165F8">
        <w:rPr>
          <w:sz w:val="24"/>
          <w:szCs w:val="24"/>
        </w:rPr>
        <w:t>en</w:t>
      </w:r>
      <w:r>
        <w:rPr>
          <w:sz w:val="24"/>
          <w:szCs w:val="24"/>
        </w:rPr>
        <w:t xml:space="preserve"> </w:t>
      </w:r>
      <w:r w:rsidRPr="00A2076C">
        <w:rPr>
          <w:sz w:val="24"/>
          <w:szCs w:val="24"/>
        </w:rPr>
        <w:t>Pardoen</w:t>
      </w:r>
      <w:r>
        <w:rPr>
          <w:sz w:val="24"/>
          <w:szCs w:val="24"/>
        </w:rPr>
        <w:t xml:space="preserve"> </w:t>
      </w:r>
      <w:r w:rsidR="004A4ED4">
        <w:rPr>
          <w:sz w:val="24"/>
          <w:szCs w:val="24"/>
        </w:rPr>
        <w:t>(</w:t>
      </w:r>
      <w:r w:rsidR="004A4ED4" w:rsidRPr="00582F19">
        <w:rPr>
          <w:sz w:val="24"/>
          <w:szCs w:val="24"/>
        </w:rPr>
        <w:t>2018</w:t>
      </w:r>
      <w:r w:rsidR="00A0294E">
        <w:rPr>
          <w:sz w:val="24"/>
          <w:szCs w:val="24"/>
        </w:rPr>
        <w:t>)</w:t>
      </w:r>
      <w:r w:rsidR="004A4ED4">
        <w:rPr>
          <w:sz w:val="24"/>
          <w:szCs w:val="24"/>
        </w:rPr>
        <w:t xml:space="preserve"> hebben nog een zevende leiderschapsrol toegevoegd</w:t>
      </w:r>
      <w:r w:rsidR="00972C6B">
        <w:rPr>
          <w:sz w:val="24"/>
          <w:szCs w:val="24"/>
        </w:rPr>
        <w:t>,</w:t>
      </w:r>
      <w:r w:rsidR="004A4ED4">
        <w:rPr>
          <w:sz w:val="24"/>
          <w:szCs w:val="24"/>
        </w:rPr>
        <w:t xml:space="preserve"> genaamd </w:t>
      </w:r>
      <w:r w:rsidR="00972C6B">
        <w:rPr>
          <w:sz w:val="24"/>
          <w:szCs w:val="24"/>
        </w:rPr>
        <w:t>‘</w:t>
      </w:r>
      <w:r w:rsidR="004A4ED4">
        <w:rPr>
          <w:sz w:val="24"/>
          <w:szCs w:val="24"/>
        </w:rPr>
        <w:t>de architect</w:t>
      </w:r>
      <w:r w:rsidR="00972C6B">
        <w:rPr>
          <w:sz w:val="24"/>
          <w:szCs w:val="24"/>
        </w:rPr>
        <w:t>’</w:t>
      </w:r>
      <w:r w:rsidR="004A4ED4">
        <w:rPr>
          <w:sz w:val="24"/>
          <w:szCs w:val="24"/>
        </w:rPr>
        <w:t xml:space="preserve">. </w:t>
      </w:r>
    </w:p>
    <w:p w14:paraId="504A4CA5" w14:textId="34A84788" w:rsidR="004F7D64" w:rsidRDefault="007C5464" w:rsidP="007C5464">
      <w:pPr>
        <w:pStyle w:val="Kop3"/>
      </w:pPr>
      <w:bookmarkStart w:id="42" w:name="_Toc122339346"/>
      <w:r>
        <w:t xml:space="preserve">2.6.1 </w:t>
      </w:r>
      <w:r w:rsidR="004A4ED4" w:rsidRPr="004F7D64">
        <w:t>Domein 1:</w:t>
      </w:r>
      <w:r w:rsidR="0032492B">
        <w:t xml:space="preserve"> </w:t>
      </w:r>
      <w:r w:rsidR="004F7D64" w:rsidRPr="004F7D64">
        <w:t>de bewaking van het organisatiebelang</w:t>
      </w:r>
      <w:bookmarkEnd w:id="42"/>
      <w:r>
        <w:t xml:space="preserve"> </w:t>
      </w:r>
    </w:p>
    <w:p w14:paraId="1AFFF692" w14:textId="0D37B114" w:rsidR="00AC20BA" w:rsidRDefault="00A0294E" w:rsidP="004F7D64">
      <w:pPr>
        <w:rPr>
          <w:sz w:val="24"/>
          <w:szCs w:val="24"/>
        </w:rPr>
      </w:pPr>
      <w:r>
        <w:rPr>
          <w:sz w:val="24"/>
          <w:szCs w:val="24"/>
        </w:rPr>
        <w:t xml:space="preserve">Volgens </w:t>
      </w:r>
      <w:r w:rsidRPr="007B47F5">
        <w:rPr>
          <w:sz w:val="24"/>
          <w:szCs w:val="24"/>
        </w:rPr>
        <w:t xml:space="preserve">Paffen en </w:t>
      </w:r>
      <w:proofErr w:type="spellStart"/>
      <w:r w:rsidRPr="007B47F5">
        <w:rPr>
          <w:sz w:val="24"/>
          <w:szCs w:val="24"/>
        </w:rPr>
        <w:t>Thunnissen</w:t>
      </w:r>
      <w:proofErr w:type="spellEnd"/>
      <w:r w:rsidRPr="007B47F5">
        <w:rPr>
          <w:sz w:val="24"/>
          <w:szCs w:val="24"/>
        </w:rPr>
        <w:t xml:space="preserve"> (2014</w:t>
      </w:r>
      <w:r w:rsidR="006B3675" w:rsidRPr="007B47F5">
        <w:rPr>
          <w:sz w:val="24"/>
          <w:szCs w:val="24"/>
        </w:rPr>
        <w:t>) heeft</w:t>
      </w:r>
      <w:r>
        <w:rPr>
          <w:sz w:val="24"/>
          <w:szCs w:val="24"/>
        </w:rPr>
        <w:t xml:space="preserve"> een talentgerichte leider de taak om het organisatiebelang te bewaken in de rol van ‘</w:t>
      </w:r>
      <w:r w:rsidR="00452704">
        <w:rPr>
          <w:sz w:val="24"/>
          <w:szCs w:val="24"/>
        </w:rPr>
        <w:t xml:space="preserve">de </w:t>
      </w:r>
      <w:r>
        <w:rPr>
          <w:sz w:val="24"/>
          <w:szCs w:val="24"/>
        </w:rPr>
        <w:t>beoordelaar’</w:t>
      </w:r>
      <w:r w:rsidR="005D0C6D">
        <w:rPr>
          <w:sz w:val="24"/>
          <w:szCs w:val="24"/>
        </w:rPr>
        <w:t xml:space="preserve">. Een talentgerichte leidinggevende </w:t>
      </w:r>
      <w:r w:rsidR="005D0C6D" w:rsidRPr="00142296">
        <w:rPr>
          <w:color w:val="FF0000"/>
          <w:sz w:val="24"/>
          <w:szCs w:val="24"/>
        </w:rPr>
        <w:t>moet in</w:t>
      </w:r>
      <w:r w:rsidR="00142296" w:rsidRPr="00142296">
        <w:rPr>
          <w:color w:val="FF0000"/>
          <w:sz w:val="24"/>
          <w:szCs w:val="24"/>
        </w:rPr>
        <w:t xml:space="preserve"> </w:t>
      </w:r>
      <w:r w:rsidR="005D0C6D" w:rsidRPr="00142296">
        <w:rPr>
          <w:color w:val="FF0000"/>
          <w:sz w:val="24"/>
          <w:szCs w:val="24"/>
        </w:rPr>
        <w:t xml:space="preserve">staat zijn </w:t>
      </w:r>
      <w:r w:rsidR="005D0C6D">
        <w:rPr>
          <w:sz w:val="24"/>
          <w:szCs w:val="24"/>
        </w:rPr>
        <w:t>om de medewerkers te beoordelen op basis van zijn of haar talent. Hiermee maakt de talentgerichte leidinggevende een overweging of hij het talent passend vind</w:t>
      </w:r>
      <w:r w:rsidR="00452704">
        <w:rPr>
          <w:sz w:val="24"/>
          <w:szCs w:val="24"/>
        </w:rPr>
        <w:t>t</w:t>
      </w:r>
      <w:r w:rsidR="005D0C6D">
        <w:rPr>
          <w:sz w:val="24"/>
          <w:szCs w:val="24"/>
        </w:rPr>
        <w:t xml:space="preserve"> voor de organisatie</w:t>
      </w:r>
      <w:r w:rsidR="00A46C74">
        <w:rPr>
          <w:sz w:val="24"/>
          <w:szCs w:val="24"/>
        </w:rPr>
        <w:t xml:space="preserve"> </w:t>
      </w:r>
      <w:r w:rsidR="00A46C74" w:rsidRPr="00A46C74">
        <w:rPr>
          <w:color w:val="FF0000"/>
          <w:sz w:val="24"/>
          <w:szCs w:val="24"/>
        </w:rPr>
        <w:t xml:space="preserve">(Paffen </w:t>
      </w:r>
      <w:r w:rsidR="002F5532">
        <w:rPr>
          <w:color w:val="FF0000"/>
          <w:sz w:val="24"/>
          <w:szCs w:val="24"/>
        </w:rPr>
        <w:t>&amp;</w:t>
      </w:r>
      <w:r w:rsidR="00A46C74" w:rsidRPr="00A46C74">
        <w:rPr>
          <w:color w:val="FF0000"/>
          <w:sz w:val="24"/>
          <w:szCs w:val="24"/>
        </w:rPr>
        <w:t xml:space="preserve"> </w:t>
      </w:r>
      <w:proofErr w:type="spellStart"/>
      <w:r w:rsidR="00A46C74" w:rsidRPr="00A46C74">
        <w:rPr>
          <w:color w:val="FF0000"/>
          <w:sz w:val="24"/>
          <w:szCs w:val="24"/>
        </w:rPr>
        <w:t>Thunnissen</w:t>
      </w:r>
      <w:proofErr w:type="spellEnd"/>
      <w:r w:rsidR="00A46C74" w:rsidRPr="00A46C74">
        <w:rPr>
          <w:color w:val="FF0000"/>
          <w:sz w:val="24"/>
          <w:szCs w:val="24"/>
        </w:rPr>
        <w:t>, 2014)</w:t>
      </w:r>
      <w:r w:rsidR="00A46C74">
        <w:rPr>
          <w:color w:val="FF0000"/>
          <w:sz w:val="24"/>
          <w:szCs w:val="24"/>
        </w:rPr>
        <w:t xml:space="preserve">. </w:t>
      </w:r>
      <w:r w:rsidR="005D0C6D">
        <w:rPr>
          <w:sz w:val="24"/>
          <w:szCs w:val="24"/>
        </w:rPr>
        <w:t xml:space="preserve">Het is hier belangrijk dat de talentgerichte leidinggevende </w:t>
      </w:r>
      <w:r w:rsidR="00A46C74" w:rsidRPr="00A46C74">
        <w:rPr>
          <w:color w:val="FF0000"/>
          <w:sz w:val="24"/>
          <w:szCs w:val="24"/>
        </w:rPr>
        <w:t xml:space="preserve">een </w:t>
      </w:r>
      <w:r w:rsidR="005D0C6D">
        <w:rPr>
          <w:sz w:val="24"/>
          <w:szCs w:val="24"/>
        </w:rPr>
        <w:t xml:space="preserve">goede en objectieve beoordeling maakt van de prestatie </w:t>
      </w:r>
      <w:r w:rsidR="00A46C74" w:rsidRPr="00A46C74">
        <w:rPr>
          <w:color w:val="FF0000"/>
          <w:sz w:val="24"/>
          <w:szCs w:val="24"/>
        </w:rPr>
        <w:t>en</w:t>
      </w:r>
      <w:r w:rsidR="005D0C6D" w:rsidRPr="00A46C74">
        <w:rPr>
          <w:color w:val="FF0000"/>
          <w:sz w:val="24"/>
          <w:szCs w:val="24"/>
        </w:rPr>
        <w:t xml:space="preserve"> </w:t>
      </w:r>
      <w:r w:rsidR="005D0C6D">
        <w:rPr>
          <w:sz w:val="24"/>
          <w:szCs w:val="24"/>
        </w:rPr>
        <w:t>de groeipotentie van de medewerker</w:t>
      </w:r>
      <w:r w:rsidR="00A46C74">
        <w:rPr>
          <w:sz w:val="24"/>
          <w:szCs w:val="24"/>
        </w:rPr>
        <w:t xml:space="preserve"> </w:t>
      </w:r>
      <w:r w:rsidR="00A46C74" w:rsidRPr="00A46C74">
        <w:rPr>
          <w:color w:val="FF0000"/>
          <w:sz w:val="24"/>
          <w:szCs w:val="24"/>
        </w:rPr>
        <w:t xml:space="preserve">(Paffen </w:t>
      </w:r>
      <w:r w:rsidR="002F5532">
        <w:rPr>
          <w:color w:val="FF0000"/>
          <w:sz w:val="24"/>
          <w:szCs w:val="24"/>
        </w:rPr>
        <w:t>&amp;</w:t>
      </w:r>
      <w:r w:rsidR="00A46C74" w:rsidRPr="00A46C74">
        <w:rPr>
          <w:color w:val="FF0000"/>
          <w:sz w:val="24"/>
          <w:szCs w:val="24"/>
        </w:rPr>
        <w:t xml:space="preserve"> </w:t>
      </w:r>
      <w:proofErr w:type="spellStart"/>
      <w:r w:rsidR="00A46C74" w:rsidRPr="00A46C74">
        <w:rPr>
          <w:color w:val="FF0000"/>
          <w:sz w:val="24"/>
          <w:szCs w:val="24"/>
        </w:rPr>
        <w:t>Thunnissen</w:t>
      </w:r>
      <w:proofErr w:type="spellEnd"/>
      <w:r w:rsidR="00A46C74" w:rsidRPr="00A46C74">
        <w:rPr>
          <w:color w:val="FF0000"/>
          <w:sz w:val="24"/>
          <w:szCs w:val="24"/>
        </w:rPr>
        <w:t>, 2014)</w:t>
      </w:r>
      <w:r w:rsidR="00A46C74">
        <w:rPr>
          <w:color w:val="FF0000"/>
          <w:sz w:val="24"/>
          <w:szCs w:val="24"/>
        </w:rPr>
        <w:t xml:space="preserve">. </w:t>
      </w:r>
      <w:r w:rsidR="005D0C6D">
        <w:rPr>
          <w:sz w:val="24"/>
          <w:szCs w:val="24"/>
        </w:rPr>
        <w:t xml:space="preserve">Hierdoor ontstaat een helder beeld van de trainingsbehoeften, </w:t>
      </w:r>
      <w:r w:rsidR="00972C6B">
        <w:rPr>
          <w:sz w:val="24"/>
          <w:szCs w:val="24"/>
        </w:rPr>
        <w:t xml:space="preserve">het </w:t>
      </w:r>
      <w:r w:rsidR="005D0C6D">
        <w:rPr>
          <w:sz w:val="24"/>
          <w:szCs w:val="24"/>
        </w:rPr>
        <w:t xml:space="preserve">functioneren en </w:t>
      </w:r>
      <w:r w:rsidR="00972C6B">
        <w:rPr>
          <w:sz w:val="24"/>
          <w:szCs w:val="24"/>
        </w:rPr>
        <w:t xml:space="preserve">de </w:t>
      </w:r>
      <w:r w:rsidR="005D0C6D">
        <w:rPr>
          <w:sz w:val="24"/>
          <w:szCs w:val="24"/>
        </w:rPr>
        <w:t>capaciteiten van de medewerker. Om invulling te geven aan deze rol moet</w:t>
      </w:r>
      <w:r w:rsidR="00972C6B">
        <w:rPr>
          <w:sz w:val="24"/>
          <w:szCs w:val="24"/>
        </w:rPr>
        <w:t>en</w:t>
      </w:r>
      <w:r w:rsidR="005D0C6D">
        <w:rPr>
          <w:sz w:val="24"/>
          <w:szCs w:val="24"/>
        </w:rPr>
        <w:t xml:space="preserve"> vanuit de talentgerichte leidinggevende heldere doelen, eisen en verwachtingen opgesteld en uitgesproken worden naar de medewerkers</w:t>
      </w:r>
      <w:r w:rsidR="00AC20BA">
        <w:rPr>
          <w:sz w:val="24"/>
          <w:szCs w:val="24"/>
        </w:rPr>
        <w:t xml:space="preserve"> </w:t>
      </w:r>
      <w:r w:rsidR="00AC20BA" w:rsidRPr="007B47F5">
        <w:rPr>
          <w:sz w:val="24"/>
          <w:szCs w:val="24"/>
        </w:rPr>
        <w:t xml:space="preserve">(Paffen </w:t>
      </w:r>
      <w:r w:rsidR="002F5532">
        <w:rPr>
          <w:sz w:val="24"/>
          <w:szCs w:val="24"/>
        </w:rPr>
        <w:t>&amp;</w:t>
      </w:r>
      <w:r w:rsidR="00AC20BA" w:rsidRPr="007B47F5">
        <w:rPr>
          <w:sz w:val="24"/>
          <w:szCs w:val="24"/>
        </w:rPr>
        <w:t xml:space="preserve"> </w:t>
      </w:r>
      <w:proofErr w:type="spellStart"/>
      <w:r w:rsidR="00AC20BA" w:rsidRPr="007B47F5">
        <w:rPr>
          <w:sz w:val="24"/>
          <w:szCs w:val="24"/>
        </w:rPr>
        <w:t>Thunnissen</w:t>
      </w:r>
      <w:proofErr w:type="spellEnd"/>
      <w:r w:rsidR="00AC20BA" w:rsidRPr="007B47F5">
        <w:rPr>
          <w:sz w:val="24"/>
          <w:szCs w:val="24"/>
        </w:rPr>
        <w:t>, 2014). De tweede</w:t>
      </w:r>
      <w:r w:rsidR="00AC20BA">
        <w:rPr>
          <w:sz w:val="24"/>
          <w:szCs w:val="24"/>
        </w:rPr>
        <w:t xml:space="preserve"> rol die centraal staat in dit domein is de rol van </w:t>
      </w:r>
      <w:r w:rsidR="00AC20BA" w:rsidRPr="002D03C6">
        <w:rPr>
          <w:i/>
          <w:sz w:val="24"/>
        </w:rPr>
        <w:t>gatekeeper</w:t>
      </w:r>
      <w:r w:rsidR="00A46C74">
        <w:rPr>
          <w:sz w:val="24"/>
          <w:szCs w:val="24"/>
        </w:rPr>
        <w:t xml:space="preserve"> </w:t>
      </w:r>
      <w:r w:rsidR="00A46C74" w:rsidRPr="00A46C74">
        <w:rPr>
          <w:color w:val="FF0000"/>
          <w:sz w:val="24"/>
          <w:szCs w:val="24"/>
        </w:rPr>
        <w:t xml:space="preserve">(Paffen </w:t>
      </w:r>
      <w:r w:rsidR="002F5532">
        <w:rPr>
          <w:color w:val="FF0000"/>
          <w:sz w:val="24"/>
          <w:szCs w:val="24"/>
        </w:rPr>
        <w:t>&amp;</w:t>
      </w:r>
      <w:r w:rsidR="00A46C74" w:rsidRPr="00A46C74">
        <w:rPr>
          <w:color w:val="FF0000"/>
          <w:sz w:val="24"/>
          <w:szCs w:val="24"/>
        </w:rPr>
        <w:t xml:space="preserve"> </w:t>
      </w:r>
      <w:proofErr w:type="spellStart"/>
      <w:r w:rsidR="00A46C74" w:rsidRPr="00A46C74">
        <w:rPr>
          <w:color w:val="FF0000"/>
          <w:sz w:val="24"/>
          <w:szCs w:val="24"/>
        </w:rPr>
        <w:t>Thunnissen</w:t>
      </w:r>
      <w:proofErr w:type="spellEnd"/>
      <w:r w:rsidR="00A46C74" w:rsidRPr="00A46C74">
        <w:rPr>
          <w:color w:val="FF0000"/>
          <w:sz w:val="24"/>
          <w:szCs w:val="24"/>
        </w:rPr>
        <w:t>, 2014)</w:t>
      </w:r>
      <w:r w:rsidR="00A46C74">
        <w:rPr>
          <w:color w:val="FF0000"/>
          <w:sz w:val="24"/>
          <w:szCs w:val="24"/>
        </w:rPr>
        <w:t xml:space="preserve">. </w:t>
      </w:r>
      <w:r w:rsidR="00AC20BA">
        <w:rPr>
          <w:sz w:val="24"/>
          <w:szCs w:val="24"/>
        </w:rPr>
        <w:t xml:space="preserve">In deze rol heeft de talentgerichte leidinggevende veel macht over de toekomst van de medewerker. De talentgerichte leidinggevende kan in deze rol de loopbaan van de medewerker </w:t>
      </w:r>
      <w:r w:rsidR="00972C6B">
        <w:rPr>
          <w:sz w:val="24"/>
          <w:szCs w:val="24"/>
        </w:rPr>
        <w:t xml:space="preserve">maken of </w:t>
      </w:r>
      <w:r w:rsidR="00AC20BA">
        <w:rPr>
          <w:sz w:val="24"/>
          <w:szCs w:val="24"/>
        </w:rPr>
        <w:t xml:space="preserve">breken. </w:t>
      </w:r>
      <w:r w:rsidR="00972C6B">
        <w:rPr>
          <w:sz w:val="24"/>
          <w:szCs w:val="24"/>
        </w:rPr>
        <w:t xml:space="preserve">Te denken valt </w:t>
      </w:r>
      <w:r w:rsidR="00AC20BA">
        <w:rPr>
          <w:sz w:val="24"/>
          <w:szCs w:val="24"/>
        </w:rPr>
        <w:t xml:space="preserve">hierbij aan het </w:t>
      </w:r>
      <w:r w:rsidR="00972C6B">
        <w:rPr>
          <w:sz w:val="24"/>
          <w:szCs w:val="24"/>
        </w:rPr>
        <w:t xml:space="preserve">geven van </w:t>
      </w:r>
      <w:r w:rsidR="00AC20BA">
        <w:rPr>
          <w:sz w:val="24"/>
          <w:szCs w:val="24"/>
        </w:rPr>
        <w:t>toegang tot nieuwe functies bij een goede prestatie</w:t>
      </w:r>
      <w:r w:rsidR="00972C6B">
        <w:rPr>
          <w:sz w:val="24"/>
          <w:szCs w:val="24"/>
        </w:rPr>
        <w:t>,</w:t>
      </w:r>
      <w:r w:rsidR="00AC20BA">
        <w:rPr>
          <w:sz w:val="24"/>
          <w:szCs w:val="24"/>
        </w:rPr>
        <w:t xml:space="preserve"> of </w:t>
      </w:r>
      <w:r w:rsidR="00972C6B">
        <w:rPr>
          <w:sz w:val="24"/>
          <w:szCs w:val="24"/>
        </w:rPr>
        <w:t xml:space="preserve">juist </w:t>
      </w:r>
      <w:r w:rsidR="00AC20BA">
        <w:rPr>
          <w:sz w:val="24"/>
          <w:szCs w:val="24"/>
        </w:rPr>
        <w:t>het ontnemen</w:t>
      </w:r>
      <w:r w:rsidR="00972C6B">
        <w:rPr>
          <w:sz w:val="24"/>
          <w:szCs w:val="24"/>
        </w:rPr>
        <w:t xml:space="preserve"> of</w:t>
      </w:r>
      <w:r w:rsidR="00AC20BA">
        <w:rPr>
          <w:sz w:val="24"/>
          <w:szCs w:val="24"/>
        </w:rPr>
        <w:t xml:space="preserve"> weigeren van deze functies</w:t>
      </w:r>
      <w:r w:rsidR="00A46C74">
        <w:rPr>
          <w:sz w:val="24"/>
          <w:szCs w:val="24"/>
        </w:rPr>
        <w:t xml:space="preserve"> </w:t>
      </w:r>
      <w:r w:rsidR="00A46C74" w:rsidRPr="00A46C74">
        <w:rPr>
          <w:color w:val="FF0000"/>
          <w:sz w:val="24"/>
          <w:szCs w:val="24"/>
        </w:rPr>
        <w:t xml:space="preserve">(Paffen </w:t>
      </w:r>
      <w:r w:rsidR="002F5532">
        <w:rPr>
          <w:color w:val="FF0000"/>
          <w:sz w:val="24"/>
          <w:szCs w:val="24"/>
        </w:rPr>
        <w:t>&amp;</w:t>
      </w:r>
      <w:r w:rsidR="00A46C74" w:rsidRPr="00A46C74">
        <w:rPr>
          <w:color w:val="FF0000"/>
          <w:sz w:val="24"/>
          <w:szCs w:val="24"/>
        </w:rPr>
        <w:t xml:space="preserve"> </w:t>
      </w:r>
      <w:proofErr w:type="spellStart"/>
      <w:r w:rsidR="00A46C74" w:rsidRPr="00A46C74">
        <w:rPr>
          <w:color w:val="FF0000"/>
          <w:sz w:val="24"/>
          <w:szCs w:val="24"/>
        </w:rPr>
        <w:t>Thunnissen</w:t>
      </w:r>
      <w:proofErr w:type="spellEnd"/>
      <w:r w:rsidR="00A46C74" w:rsidRPr="00A46C74">
        <w:rPr>
          <w:color w:val="FF0000"/>
          <w:sz w:val="24"/>
          <w:szCs w:val="24"/>
        </w:rPr>
        <w:t>, 2014)</w:t>
      </w:r>
      <w:r w:rsidR="00A46C74">
        <w:rPr>
          <w:color w:val="FF0000"/>
          <w:sz w:val="24"/>
          <w:szCs w:val="24"/>
        </w:rPr>
        <w:t xml:space="preserve">. </w:t>
      </w:r>
      <w:r w:rsidR="00A46C74">
        <w:rPr>
          <w:sz w:val="24"/>
          <w:szCs w:val="24"/>
        </w:rPr>
        <w:t xml:space="preserve"> </w:t>
      </w:r>
    </w:p>
    <w:p w14:paraId="33836B99" w14:textId="6C486739" w:rsidR="00AC20BA" w:rsidRDefault="004732E8" w:rsidP="004732E8">
      <w:pPr>
        <w:pStyle w:val="Kop3"/>
      </w:pPr>
      <w:bookmarkStart w:id="43" w:name="_Toc122339347"/>
      <w:r>
        <w:t xml:space="preserve">2.6.2 </w:t>
      </w:r>
      <w:r w:rsidR="00AC20BA" w:rsidRPr="00AC20BA">
        <w:t>Domein 2: ontwikkeling medewerkers</w:t>
      </w:r>
      <w:bookmarkEnd w:id="43"/>
      <w:r w:rsidR="00452704">
        <w:t xml:space="preserve"> </w:t>
      </w:r>
    </w:p>
    <w:p w14:paraId="3193A0BA" w14:textId="681C04D7" w:rsidR="004317EF" w:rsidRPr="00E63F26" w:rsidRDefault="002713F9" w:rsidP="004F7D64">
      <w:pPr>
        <w:rPr>
          <w:sz w:val="24"/>
          <w:szCs w:val="24"/>
        </w:rPr>
      </w:pPr>
      <w:r>
        <w:rPr>
          <w:sz w:val="24"/>
          <w:szCs w:val="24"/>
        </w:rPr>
        <w:t xml:space="preserve">In </w:t>
      </w:r>
      <w:r w:rsidR="00294E15">
        <w:rPr>
          <w:sz w:val="24"/>
          <w:szCs w:val="24"/>
        </w:rPr>
        <w:t>het</w:t>
      </w:r>
      <w:r>
        <w:rPr>
          <w:sz w:val="24"/>
          <w:szCs w:val="24"/>
        </w:rPr>
        <w:t xml:space="preserve"> domein </w:t>
      </w:r>
      <w:r w:rsidR="00972C6B">
        <w:rPr>
          <w:sz w:val="24"/>
          <w:szCs w:val="24"/>
        </w:rPr>
        <w:t>‘</w:t>
      </w:r>
      <w:r>
        <w:rPr>
          <w:sz w:val="24"/>
          <w:szCs w:val="24"/>
        </w:rPr>
        <w:t>ontwikkeling van de medewerkers</w:t>
      </w:r>
      <w:r w:rsidR="00972C6B">
        <w:rPr>
          <w:sz w:val="24"/>
          <w:szCs w:val="24"/>
        </w:rPr>
        <w:t>’</w:t>
      </w:r>
      <w:r w:rsidR="001478F1">
        <w:rPr>
          <w:sz w:val="24"/>
          <w:szCs w:val="24"/>
        </w:rPr>
        <w:t xml:space="preserve"> staat als eerste de rol van coach centraal. In </w:t>
      </w:r>
      <w:r w:rsidR="001478F1" w:rsidRPr="00B2738A">
        <w:rPr>
          <w:sz w:val="24"/>
          <w:szCs w:val="24"/>
        </w:rPr>
        <w:t xml:space="preserve">de rol van coach is het </w:t>
      </w:r>
      <w:r w:rsidR="004732E8" w:rsidRPr="00B2738A">
        <w:rPr>
          <w:sz w:val="24"/>
          <w:szCs w:val="24"/>
        </w:rPr>
        <w:t>belangrijk</w:t>
      </w:r>
      <w:r w:rsidR="001478F1" w:rsidRPr="00B2738A">
        <w:rPr>
          <w:sz w:val="24"/>
          <w:szCs w:val="24"/>
        </w:rPr>
        <w:t xml:space="preserve"> voor de talentgerichte leidinggevende om de talenten van de medewerkers in kaart te brengen (zowel </w:t>
      </w:r>
      <w:r w:rsidR="00452704">
        <w:rPr>
          <w:sz w:val="24"/>
          <w:szCs w:val="24"/>
        </w:rPr>
        <w:t>waarnemen</w:t>
      </w:r>
      <w:r w:rsidR="001478F1" w:rsidRPr="00B2738A">
        <w:rPr>
          <w:sz w:val="24"/>
          <w:szCs w:val="24"/>
        </w:rPr>
        <w:t xml:space="preserve"> als ontdekken)</w:t>
      </w:r>
      <w:r w:rsidR="00972C6B">
        <w:rPr>
          <w:sz w:val="24"/>
          <w:szCs w:val="24"/>
        </w:rPr>
        <w:t>. H</w:t>
      </w:r>
      <w:r w:rsidR="001478F1" w:rsidRPr="00B2738A">
        <w:rPr>
          <w:sz w:val="24"/>
          <w:szCs w:val="24"/>
        </w:rPr>
        <w:t xml:space="preserve">ierbij is het van groot belang dat de talentgerichte leidinggevende dit talent ook volledig laat ontplooien </w:t>
      </w:r>
      <w:r w:rsidR="001478F1" w:rsidRPr="007B47F5">
        <w:rPr>
          <w:sz w:val="24"/>
          <w:szCs w:val="24"/>
        </w:rPr>
        <w:t xml:space="preserve">(Paffen </w:t>
      </w:r>
      <w:r w:rsidR="002F5532">
        <w:rPr>
          <w:sz w:val="24"/>
          <w:szCs w:val="24"/>
        </w:rPr>
        <w:t>&amp;</w:t>
      </w:r>
      <w:r w:rsidR="001478F1" w:rsidRPr="007B47F5">
        <w:rPr>
          <w:sz w:val="24"/>
          <w:szCs w:val="24"/>
        </w:rPr>
        <w:t xml:space="preserve"> </w:t>
      </w:r>
      <w:proofErr w:type="spellStart"/>
      <w:r w:rsidR="001478F1" w:rsidRPr="007B47F5">
        <w:rPr>
          <w:sz w:val="24"/>
          <w:szCs w:val="24"/>
        </w:rPr>
        <w:t>Thunnissen</w:t>
      </w:r>
      <w:proofErr w:type="spellEnd"/>
      <w:r w:rsidR="001478F1" w:rsidRPr="007B47F5">
        <w:rPr>
          <w:sz w:val="24"/>
          <w:szCs w:val="24"/>
        </w:rPr>
        <w:t>, 2014).</w:t>
      </w:r>
      <w:r w:rsidR="001478F1" w:rsidRPr="00B2738A">
        <w:rPr>
          <w:b/>
          <w:bCs/>
          <w:color w:val="FF0000"/>
          <w:sz w:val="24"/>
          <w:szCs w:val="24"/>
        </w:rPr>
        <w:t xml:space="preserve"> </w:t>
      </w:r>
      <w:r w:rsidR="001478F1" w:rsidRPr="00B2738A">
        <w:rPr>
          <w:sz w:val="24"/>
          <w:szCs w:val="24"/>
        </w:rPr>
        <w:t xml:space="preserve">De </w:t>
      </w:r>
      <w:bookmarkStart w:id="44" w:name="_Hlk120021344"/>
      <w:r w:rsidR="001478F1" w:rsidRPr="00E63F26">
        <w:rPr>
          <w:sz w:val="24"/>
          <w:szCs w:val="24"/>
        </w:rPr>
        <w:t xml:space="preserve">auteur </w:t>
      </w:r>
      <w:proofErr w:type="spellStart"/>
      <w:r w:rsidR="00E63F26" w:rsidRPr="00E63F26">
        <w:rPr>
          <w:sz w:val="24"/>
          <w:szCs w:val="24"/>
        </w:rPr>
        <w:t>Wh</w:t>
      </w:r>
      <w:r w:rsidR="001478F1" w:rsidRPr="00E63F26">
        <w:rPr>
          <w:sz w:val="24"/>
          <w:szCs w:val="24"/>
        </w:rPr>
        <w:t>itmore</w:t>
      </w:r>
      <w:proofErr w:type="spellEnd"/>
      <w:r w:rsidR="001478F1" w:rsidRPr="00E63F26">
        <w:rPr>
          <w:sz w:val="24"/>
          <w:szCs w:val="24"/>
        </w:rPr>
        <w:t xml:space="preserve"> (2009) is </w:t>
      </w:r>
      <w:bookmarkEnd w:id="44"/>
      <w:r w:rsidR="001478F1" w:rsidRPr="00E63F26">
        <w:rPr>
          <w:sz w:val="24"/>
          <w:szCs w:val="24"/>
        </w:rPr>
        <w:t>tot</w:t>
      </w:r>
      <w:r w:rsidR="001478F1" w:rsidRPr="00B2738A">
        <w:rPr>
          <w:sz w:val="24"/>
          <w:szCs w:val="24"/>
        </w:rPr>
        <w:t xml:space="preserve"> </w:t>
      </w:r>
      <w:r w:rsidR="00142296" w:rsidRPr="00142296">
        <w:rPr>
          <w:color w:val="FF0000"/>
          <w:sz w:val="24"/>
          <w:szCs w:val="24"/>
        </w:rPr>
        <w:t>hetzelfde</w:t>
      </w:r>
      <w:r w:rsidR="001478F1" w:rsidRPr="00142296">
        <w:rPr>
          <w:color w:val="FF0000"/>
          <w:sz w:val="24"/>
          <w:szCs w:val="24"/>
        </w:rPr>
        <w:t xml:space="preserve"> </w:t>
      </w:r>
      <w:r w:rsidR="001478F1" w:rsidRPr="00B2738A">
        <w:rPr>
          <w:sz w:val="24"/>
          <w:szCs w:val="24"/>
        </w:rPr>
        <w:t xml:space="preserve">inzicht gekomen in zijn onderzoek. </w:t>
      </w:r>
      <w:r w:rsidR="004317EF" w:rsidRPr="00B2738A">
        <w:rPr>
          <w:sz w:val="24"/>
          <w:szCs w:val="24"/>
        </w:rPr>
        <w:t xml:space="preserve">Het is belangrijk dat de talentgerichte leidinggevende oprecht aandacht toont </w:t>
      </w:r>
      <w:r w:rsidR="004317EF" w:rsidRPr="00E63F26">
        <w:rPr>
          <w:sz w:val="24"/>
          <w:szCs w:val="24"/>
        </w:rPr>
        <w:t xml:space="preserve">voor de talenten van zijn of haar medewerkers, de medewerker probeert te waarderen, goed probeert te </w:t>
      </w:r>
      <w:r w:rsidR="00294E15">
        <w:rPr>
          <w:sz w:val="24"/>
          <w:szCs w:val="24"/>
        </w:rPr>
        <w:t>luisteren</w:t>
      </w:r>
      <w:r w:rsidR="004317EF" w:rsidRPr="00E63F26">
        <w:rPr>
          <w:sz w:val="24"/>
          <w:szCs w:val="24"/>
        </w:rPr>
        <w:t xml:space="preserve"> en de medewerkers probeert te begrijpen (Paffen </w:t>
      </w:r>
      <w:r w:rsidR="002F5532">
        <w:rPr>
          <w:sz w:val="24"/>
          <w:szCs w:val="24"/>
        </w:rPr>
        <w:t>&amp;</w:t>
      </w:r>
      <w:r w:rsidR="004317EF" w:rsidRPr="00E63F26">
        <w:rPr>
          <w:sz w:val="24"/>
          <w:szCs w:val="24"/>
        </w:rPr>
        <w:t xml:space="preserve"> </w:t>
      </w:r>
      <w:proofErr w:type="spellStart"/>
      <w:r w:rsidR="004317EF" w:rsidRPr="00E63F26">
        <w:rPr>
          <w:sz w:val="24"/>
          <w:szCs w:val="24"/>
        </w:rPr>
        <w:t>Thunnissen</w:t>
      </w:r>
      <w:proofErr w:type="spellEnd"/>
      <w:r w:rsidR="004317EF" w:rsidRPr="00E63F26">
        <w:rPr>
          <w:sz w:val="24"/>
          <w:szCs w:val="24"/>
        </w:rPr>
        <w:t>, 2014).</w:t>
      </w:r>
    </w:p>
    <w:p w14:paraId="007D8581" w14:textId="19700862" w:rsidR="004317EF" w:rsidRPr="00E63F26" w:rsidRDefault="004317EF" w:rsidP="004317EF">
      <w:pPr>
        <w:rPr>
          <w:sz w:val="24"/>
          <w:szCs w:val="24"/>
        </w:rPr>
      </w:pPr>
      <w:r w:rsidRPr="00B2738A">
        <w:rPr>
          <w:sz w:val="24"/>
          <w:szCs w:val="24"/>
        </w:rPr>
        <w:t>De tweede rol binnen dit domein is de rol van sponsor. Binnen de rol van sponsor is het van belang dat de talentgerichte leidinggevende actief op</w:t>
      </w:r>
      <w:r w:rsidR="00972C6B">
        <w:rPr>
          <w:sz w:val="24"/>
          <w:szCs w:val="24"/>
        </w:rPr>
        <w:t xml:space="preserve"> </w:t>
      </w:r>
      <w:r w:rsidRPr="00B2738A">
        <w:rPr>
          <w:sz w:val="24"/>
          <w:szCs w:val="24"/>
        </w:rPr>
        <w:t>zoek gaat naar rollen</w:t>
      </w:r>
      <w:r w:rsidR="00972C6B">
        <w:rPr>
          <w:sz w:val="24"/>
          <w:szCs w:val="24"/>
        </w:rPr>
        <w:t xml:space="preserve"> of </w:t>
      </w:r>
      <w:r w:rsidRPr="00B2738A">
        <w:rPr>
          <w:sz w:val="24"/>
          <w:szCs w:val="24"/>
        </w:rPr>
        <w:t xml:space="preserve">functies </w:t>
      </w:r>
      <w:r w:rsidR="00794F35">
        <w:rPr>
          <w:sz w:val="24"/>
          <w:szCs w:val="24"/>
        </w:rPr>
        <w:t>die</w:t>
      </w:r>
      <w:r w:rsidRPr="00B2738A">
        <w:rPr>
          <w:sz w:val="24"/>
          <w:szCs w:val="24"/>
        </w:rPr>
        <w:t xml:space="preserve"> de talenten van de medewerkers </w:t>
      </w:r>
      <w:r w:rsidR="00972C6B">
        <w:rPr>
          <w:sz w:val="24"/>
          <w:szCs w:val="24"/>
        </w:rPr>
        <w:t>laten</w:t>
      </w:r>
      <w:r w:rsidRPr="00B2738A">
        <w:rPr>
          <w:sz w:val="24"/>
          <w:szCs w:val="24"/>
        </w:rPr>
        <w:t xml:space="preserve"> groeien. Hiermee waarborgt de talentgerichte leidinggevende ook het </w:t>
      </w:r>
      <w:r w:rsidRPr="00E63F26">
        <w:rPr>
          <w:sz w:val="24"/>
          <w:szCs w:val="24"/>
        </w:rPr>
        <w:t xml:space="preserve">organisatiebelang (Paffen </w:t>
      </w:r>
      <w:r w:rsidR="002F5532">
        <w:rPr>
          <w:sz w:val="24"/>
          <w:szCs w:val="24"/>
        </w:rPr>
        <w:t>&amp;</w:t>
      </w:r>
      <w:r w:rsidRPr="00E63F26">
        <w:rPr>
          <w:sz w:val="24"/>
          <w:szCs w:val="24"/>
        </w:rPr>
        <w:t xml:space="preserve"> </w:t>
      </w:r>
      <w:proofErr w:type="spellStart"/>
      <w:r w:rsidRPr="00E63F26">
        <w:rPr>
          <w:sz w:val="24"/>
          <w:szCs w:val="24"/>
        </w:rPr>
        <w:t>Thunnissen</w:t>
      </w:r>
      <w:proofErr w:type="spellEnd"/>
      <w:r w:rsidRPr="00E63F26">
        <w:rPr>
          <w:sz w:val="24"/>
          <w:szCs w:val="24"/>
        </w:rPr>
        <w:t>, 2014).</w:t>
      </w:r>
    </w:p>
    <w:p w14:paraId="17519BD4" w14:textId="486D9B7F" w:rsidR="00B2738A" w:rsidRPr="00B2738A" w:rsidRDefault="004732E8" w:rsidP="004732E8">
      <w:pPr>
        <w:pStyle w:val="Kop3"/>
      </w:pPr>
      <w:bookmarkStart w:id="45" w:name="_Toc122339348"/>
      <w:r>
        <w:lastRenderedPageBreak/>
        <w:t xml:space="preserve">2.6.3 </w:t>
      </w:r>
      <w:r w:rsidR="00423A78" w:rsidRPr="00B2738A">
        <w:t>Domein 3</w:t>
      </w:r>
      <w:r w:rsidR="0032492B">
        <w:t xml:space="preserve">: </w:t>
      </w:r>
      <w:r w:rsidR="00423A78" w:rsidRPr="00B2738A">
        <w:t>overdracht kennis, ervaring en more</w:t>
      </w:r>
      <w:r>
        <w:t>s</w:t>
      </w:r>
      <w:bookmarkEnd w:id="45"/>
    </w:p>
    <w:p w14:paraId="7A77D701" w14:textId="2D679ADC" w:rsidR="00AA4574" w:rsidRPr="00C3546A" w:rsidRDefault="00B2738A" w:rsidP="004F7D64">
      <w:pPr>
        <w:rPr>
          <w:sz w:val="24"/>
          <w:szCs w:val="24"/>
        </w:rPr>
      </w:pPr>
      <w:r>
        <w:rPr>
          <w:sz w:val="24"/>
          <w:szCs w:val="24"/>
        </w:rPr>
        <w:t xml:space="preserve">Binnen het derde domein zal ten eerste de rol van tutor centraal staan. Binnen de rol van tutor is het belangrijk dat de </w:t>
      </w:r>
      <w:r w:rsidRPr="00B2738A">
        <w:rPr>
          <w:sz w:val="24"/>
          <w:szCs w:val="24"/>
        </w:rPr>
        <w:t>talentgerichte leidinggevende</w:t>
      </w:r>
      <w:r>
        <w:rPr>
          <w:sz w:val="24"/>
          <w:szCs w:val="24"/>
        </w:rPr>
        <w:t xml:space="preserve"> de medewerker sterk inhoudelijk advies of informatie met betrekking tot het </w:t>
      </w:r>
      <w:r w:rsidRPr="00E63F26">
        <w:rPr>
          <w:sz w:val="24"/>
          <w:szCs w:val="24"/>
        </w:rPr>
        <w:t>werk</w:t>
      </w:r>
      <w:r w:rsidR="00452704">
        <w:rPr>
          <w:sz w:val="24"/>
          <w:szCs w:val="24"/>
        </w:rPr>
        <w:t xml:space="preserve"> verschaft</w:t>
      </w:r>
      <w:r w:rsidR="00AA4574" w:rsidRPr="00E63F26">
        <w:rPr>
          <w:sz w:val="24"/>
          <w:szCs w:val="24"/>
        </w:rPr>
        <w:t xml:space="preserve"> (Paffen </w:t>
      </w:r>
      <w:r w:rsidR="002F5532">
        <w:rPr>
          <w:sz w:val="24"/>
          <w:szCs w:val="24"/>
        </w:rPr>
        <w:t>&amp;</w:t>
      </w:r>
      <w:r w:rsidR="00AA4574" w:rsidRPr="00E63F26">
        <w:rPr>
          <w:sz w:val="24"/>
          <w:szCs w:val="24"/>
        </w:rPr>
        <w:t xml:space="preserve"> </w:t>
      </w:r>
      <w:proofErr w:type="spellStart"/>
      <w:r w:rsidR="00AA4574" w:rsidRPr="00E63F26">
        <w:rPr>
          <w:sz w:val="24"/>
          <w:szCs w:val="24"/>
        </w:rPr>
        <w:t>Thunnissen</w:t>
      </w:r>
      <w:proofErr w:type="spellEnd"/>
      <w:r w:rsidR="00AA4574" w:rsidRPr="00E63F26">
        <w:rPr>
          <w:sz w:val="24"/>
          <w:szCs w:val="24"/>
        </w:rPr>
        <w:t>, 2014).</w:t>
      </w:r>
      <w:r w:rsidR="00C3546A">
        <w:rPr>
          <w:sz w:val="24"/>
          <w:szCs w:val="24"/>
        </w:rPr>
        <w:t xml:space="preserve"> </w:t>
      </w:r>
      <w:r w:rsidR="00C3546A" w:rsidRPr="00C3546A">
        <w:rPr>
          <w:color w:val="FF0000"/>
          <w:sz w:val="24"/>
          <w:szCs w:val="24"/>
        </w:rPr>
        <w:t xml:space="preserve">Volgens Paffen en </w:t>
      </w:r>
      <w:proofErr w:type="spellStart"/>
      <w:r w:rsidR="00C3546A" w:rsidRPr="00C3546A">
        <w:rPr>
          <w:color w:val="FF0000"/>
          <w:sz w:val="24"/>
          <w:szCs w:val="24"/>
        </w:rPr>
        <w:t>Thunnissen</w:t>
      </w:r>
      <w:proofErr w:type="spellEnd"/>
      <w:r w:rsidR="00C3546A" w:rsidRPr="00C3546A">
        <w:rPr>
          <w:color w:val="FF0000"/>
          <w:sz w:val="24"/>
          <w:szCs w:val="24"/>
        </w:rPr>
        <w:t xml:space="preserve"> (2014) is dit de beste manier om de rol van tutor te vervullen</w:t>
      </w:r>
      <w:r w:rsidR="00C3546A">
        <w:rPr>
          <w:color w:val="FF0000"/>
          <w:sz w:val="24"/>
          <w:szCs w:val="24"/>
        </w:rPr>
        <w:t xml:space="preserve"> om zodoende talentontwikkeling te stimuleren.  </w:t>
      </w:r>
    </w:p>
    <w:p w14:paraId="43A762BD" w14:textId="08E3CDE6" w:rsidR="00636473" w:rsidRPr="004732E8" w:rsidRDefault="00AA4574" w:rsidP="004F7D64">
      <w:pPr>
        <w:rPr>
          <w:sz w:val="24"/>
          <w:szCs w:val="24"/>
        </w:rPr>
      </w:pPr>
      <w:r>
        <w:rPr>
          <w:sz w:val="24"/>
          <w:szCs w:val="24"/>
        </w:rPr>
        <w:t xml:space="preserve">De talentgerichte leidinggevende neemt in dit domein ook de rol van mentor op zich. Hierbij neemt een </w:t>
      </w:r>
      <w:r w:rsidRPr="00B2738A">
        <w:rPr>
          <w:sz w:val="24"/>
          <w:szCs w:val="24"/>
        </w:rPr>
        <w:t>talentgerichte leidinggevende</w:t>
      </w:r>
      <w:r>
        <w:rPr>
          <w:sz w:val="24"/>
          <w:szCs w:val="24"/>
        </w:rPr>
        <w:t xml:space="preserve"> een medewerker onder zijn of haar hoede om zijn of haar kwaliteiten te laten groeien en ontwikkelen </w:t>
      </w:r>
      <w:r w:rsidR="002F5532" w:rsidRPr="00636473">
        <w:rPr>
          <w:sz w:val="24"/>
          <w:szCs w:val="24"/>
        </w:rPr>
        <w:t>(</w:t>
      </w:r>
      <w:proofErr w:type="spellStart"/>
      <w:r w:rsidR="002F5532" w:rsidRPr="00636473">
        <w:rPr>
          <w:sz w:val="24"/>
          <w:szCs w:val="24"/>
        </w:rPr>
        <w:t>Donaldson</w:t>
      </w:r>
      <w:proofErr w:type="spellEnd"/>
      <w:r w:rsidR="002F5532" w:rsidRPr="00636473">
        <w:rPr>
          <w:sz w:val="24"/>
          <w:szCs w:val="24"/>
        </w:rPr>
        <w:t xml:space="preserve">, </w:t>
      </w:r>
      <w:proofErr w:type="spellStart"/>
      <w:r w:rsidR="002F5532" w:rsidRPr="00636473">
        <w:rPr>
          <w:sz w:val="24"/>
          <w:szCs w:val="24"/>
        </w:rPr>
        <w:t>Ensher</w:t>
      </w:r>
      <w:proofErr w:type="spellEnd"/>
      <w:r w:rsidR="002F5532">
        <w:rPr>
          <w:sz w:val="24"/>
          <w:szCs w:val="24"/>
        </w:rPr>
        <w:t>,</w:t>
      </w:r>
      <w:r w:rsidR="002F5532" w:rsidRPr="00636473">
        <w:rPr>
          <w:sz w:val="24"/>
          <w:szCs w:val="24"/>
        </w:rPr>
        <w:t xml:space="preserve"> &amp; Grant-</w:t>
      </w:r>
      <w:proofErr w:type="spellStart"/>
      <w:r w:rsidR="002F5532" w:rsidRPr="00636473">
        <w:rPr>
          <w:sz w:val="24"/>
          <w:szCs w:val="24"/>
        </w:rPr>
        <w:t>Vallone</w:t>
      </w:r>
      <w:proofErr w:type="spellEnd"/>
      <w:r w:rsidR="002F5532" w:rsidRPr="00636473">
        <w:rPr>
          <w:sz w:val="24"/>
          <w:szCs w:val="24"/>
        </w:rPr>
        <w:t>, 2000</w:t>
      </w:r>
      <w:r w:rsidR="002F5532">
        <w:rPr>
          <w:sz w:val="24"/>
          <w:szCs w:val="24"/>
        </w:rPr>
        <w:t xml:space="preserve">; </w:t>
      </w:r>
      <w:r w:rsidR="002F5532" w:rsidRPr="00636473">
        <w:rPr>
          <w:sz w:val="24"/>
          <w:szCs w:val="24"/>
        </w:rPr>
        <w:t>Murray, 1991)</w:t>
      </w:r>
      <w:r w:rsidRPr="00636473">
        <w:rPr>
          <w:sz w:val="24"/>
          <w:szCs w:val="24"/>
        </w:rPr>
        <w:t>.</w:t>
      </w:r>
      <w:r w:rsidR="00646F9E">
        <w:rPr>
          <w:sz w:val="24"/>
          <w:szCs w:val="24"/>
        </w:rPr>
        <w:t xml:space="preserve"> </w:t>
      </w:r>
      <w:r w:rsidR="00646F9E" w:rsidRPr="00646F9E">
        <w:rPr>
          <w:color w:val="FF0000"/>
          <w:sz w:val="24"/>
          <w:szCs w:val="24"/>
        </w:rPr>
        <w:t xml:space="preserve">Volgens </w:t>
      </w:r>
      <w:r w:rsidR="00646F9E" w:rsidRPr="00C3546A">
        <w:rPr>
          <w:color w:val="FF0000"/>
          <w:sz w:val="24"/>
          <w:szCs w:val="24"/>
        </w:rPr>
        <w:t xml:space="preserve">Paffen en </w:t>
      </w:r>
      <w:proofErr w:type="spellStart"/>
      <w:r w:rsidR="00646F9E" w:rsidRPr="00C3546A">
        <w:rPr>
          <w:color w:val="FF0000"/>
          <w:sz w:val="24"/>
          <w:szCs w:val="24"/>
        </w:rPr>
        <w:t>Thunnissen</w:t>
      </w:r>
      <w:proofErr w:type="spellEnd"/>
      <w:r w:rsidR="00646F9E" w:rsidRPr="00C3546A">
        <w:rPr>
          <w:color w:val="FF0000"/>
          <w:sz w:val="24"/>
          <w:szCs w:val="24"/>
        </w:rPr>
        <w:t xml:space="preserve"> (2014)</w:t>
      </w:r>
      <w:r w:rsidR="00646F9E">
        <w:rPr>
          <w:color w:val="FF0000"/>
          <w:sz w:val="24"/>
          <w:szCs w:val="24"/>
        </w:rPr>
        <w:t xml:space="preserve"> kan dit het beste bereikt worden door de medewerker één-op-één te mentoren, in teamverband te mentoren (één mentor voor een groep trainees) of in groepsverband te mentoren (een groep mentoren voor een groep trainees).   </w:t>
      </w:r>
    </w:p>
    <w:p w14:paraId="2D0E39D3" w14:textId="5F5330D9" w:rsidR="00AA4574" w:rsidRDefault="004732E8" w:rsidP="004732E8">
      <w:pPr>
        <w:pStyle w:val="Kop3"/>
        <w:rPr>
          <w:b/>
          <w:bCs/>
          <w:color w:val="FF0000"/>
        </w:rPr>
      </w:pPr>
      <w:bookmarkStart w:id="46" w:name="_Toc122339349"/>
      <w:r>
        <w:t xml:space="preserve">2.6.4 </w:t>
      </w:r>
      <w:r w:rsidR="00AA4574" w:rsidRPr="00AA4574">
        <w:t>Toevoeging zevende leiderschapsrol ‘de architect’</w:t>
      </w:r>
      <w:bookmarkEnd w:id="46"/>
      <w:r w:rsidR="008D06EF">
        <w:t xml:space="preserve"> </w:t>
      </w:r>
      <w:r>
        <w:t xml:space="preserve"> </w:t>
      </w:r>
      <w:r w:rsidR="00AA4574">
        <w:rPr>
          <w:b/>
          <w:bCs/>
          <w:color w:val="FF0000"/>
        </w:rPr>
        <w:t xml:space="preserve"> </w:t>
      </w:r>
    </w:p>
    <w:p w14:paraId="3E18274E" w14:textId="3C227209" w:rsidR="00323B3E" w:rsidRDefault="0079770A" w:rsidP="00323B3E">
      <w:pPr>
        <w:rPr>
          <w:sz w:val="24"/>
          <w:szCs w:val="24"/>
        </w:rPr>
      </w:pPr>
      <w:r w:rsidRPr="00A2076C">
        <w:rPr>
          <w:sz w:val="24"/>
          <w:szCs w:val="24"/>
        </w:rPr>
        <w:t>Bos</w:t>
      </w:r>
      <w:r>
        <w:rPr>
          <w:sz w:val="24"/>
          <w:szCs w:val="24"/>
        </w:rPr>
        <w:t xml:space="preserve"> </w:t>
      </w:r>
      <w:r w:rsidR="002F5532">
        <w:rPr>
          <w:sz w:val="24"/>
          <w:szCs w:val="24"/>
        </w:rPr>
        <w:t>en</w:t>
      </w:r>
      <w:r>
        <w:rPr>
          <w:sz w:val="24"/>
          <w:szCs w:val="24"/>
        </w:rPr>
        <w:t xml:space="preserve"> </w:t>
      </w:r>
      <w:r w:rsidRPr="00A2076C">
        <w:rPr>
          <w:sz w:val="24"/>
          <w:szCs w:val="24"/>
        </w:rPr>
        <w:t>Pardoen</w:t>
      </w:r>
      <w:r>
        <w:rPr>
          <w:sz w:val="24"/>
          <w:szCs w:val="24"/>
        </w:rPr>
        <w:t xml:space="preserve"> </w:t>
      </w:r>
      <w:r w:rsidR="00323B3E">
        <w:rPr>
          <w:sz w:val="24"/>
          <w:szCs w:val="24"/>
        </w:rPr>
        <w:t>(</w:t>
      </w:r>
      <w:r w:rsidR="00323B3E" w:rsidRPr="00582F19">
        <w:rPr>
          <w:sz w:val="24"/>
          <w:szCs w:val="24"/>
        </w:rPr>
        <w:t>2018)</w:t>
      </w:r>
      <w:r w:rsidR="00323B3E">
        <w:rPr>
          <w:sz w:val="24"/>
          <w:szCs w:val="24"/>
        </w:rPr>
        <w:t xml:space="preserve"> hebben hier nog een zevende leiderschapsrol aan toegevoegd</w:t>
      </w:r>
      <w:r w:rsidR="00B76D1C">
        <w:rPr>
          <w:sz w:val="24"/>
          <w:szCs w:val="24"/>
        </w:rPr>
        <w:t>,</w:t>
      </w:r>
      <w:r w:rsidR="00323B3E">
        <w:rPr>
          <w:sz w:val="24"/>
          <w:szCs w:val="24"/>
        </w:rPr>
        <w:t xml:space="preserve"> namelijk </w:t>
      </w:r>
      <w:r w:rsidR="00B76D1C">
        <w:rPr>
          <w:sz w:val="24"/>
          <w:szCs w:val="24"/>
        </w:rPr>
        <w:t>‘</w:t>
      </w:r>
      <w:r w:rsidR="00323B3E">
        <w:rPr>
          <w:sz w:val="24"/>
          <w:szCs w:val="24"/>
        </w:rPr>
        <w:t>de architect</w:t>
      </w:r>
      <w:r w:rsidR="00B76D1C">
        <w:rPr>
          <w:sz w:val="24"/>
          <w:szCs w:val="24"/>
        </w:rPr>
        <w:t>’</w:t>
      </w:r>
      <w:r w:rsidR="00323B3E">
        <w:rPr>
          <w:sz w:val="24"/>
          <w:szCs w:val="24"/>
        </w:rPr>
        <w:t xml:space="preserve">. Binnen deze rol is de leidinggevende </w:t>
      </w:r>
      <w:r w:rsidR="00323B3E" w:rsidRPr="00646F9E">
        <w:rPr>
          <w:color w:val="FF0000"/>
          <w:sz w:val="24"/>
          <w:szCs w:val="24"/>
        </w:rPr>
        <w:t>in</w:t>
      </w:r>
      <w:r w:rsidR="00646F9E" w:rsidRPr="00646F9E">
        <w:rPr>
          <w:color w:val="FF0000"/>
          <w:sz w:val="24"/>
          <w:szCs w:val="24"/>
        </w:rPr>
        <w:t xml:space="preserve"> </w:t>
      </w:r>
      <w:r w:rsidR="00323B3E" w:rsidRPr="00646F9E">
        <w:rPr>
          <w:color w:val="FF0000"/>
          <w:sz w:val="24"/>
          <w:szCs w:val="24"/>
        </w:rPr>
        <w:t xml:space="preserve">staat </w:t>
      </w:r>
      <w:r w:rsidR="00323B3E">
        <w:rPr>
          <w:sz w:val="24"/>
          <w:szCs w:val="24"/>
        </w:rPr>
        <w:t>om de twee domeinen (</w:t>
      </w:r>
      <w:r w:rsidR="00323B3E" w:rsidRPr="00323B3E">
        <w:rPr>
          <w:sz w:val="24"/>
          <w:szCs w:val="24"/>
        </w:rPr>
        <w:t>ontwikkeling medewerkers</w:t>
      </w:r>
      <w:r w:rsidR="00323B3E">
        <w:rPr>
          <w:sz w:val="24"/>
          <w:szCs w:val="24"/>
        </w:rPr>
        <w:t xml:space="preserve"> en </w:t>
      </w:r>
      <w:r w:rsidR="00323B3E" w:rsidRPr="00323B3E">
        <w:rPr>
          <w:sz w:val="24"/>
          <w:szCs w:val="24"/>
        </w:rPr>
        <w:t>de bewaking van het organisatiebelang</w:t>
      </w:r>
      <w:r w:rsidR="00323B3E">
        <w:rPr>
          <w:sz w:val="24"/>
          <w:szCs w:val="24"/>
        </w:rPr>
        <w:t xml:space="preserve">) met elkaar te verbinden. Vanuit deze rol is het voor een talentgerichte leidinggevende </w:t>
      </w:r>
      <w:r w:rsidR="00B76D1C">
        <w:rPr>
          <w:sz w:val="24"/>
          <w:szCs w:val="24"/>
        </w:rPr>
        <w:t xml:space="preserve">mogelijk </w:t>
      </w:r>
      <w:r w:rsidR="00646F9E" w:rsidRPr="00646F9E">
        <w:rPr>
          <w:color w:val="FF0000"/>
          <w:sz w:val="24"/>
          <w:szCs w:val="24"/>
        </w:rPr>
        <w:t xml:space="preserve">om </w:t>
      </w:r>
      <w:r w:rsidR="00323B3E">
        <w:rPr>
          <w:sz w:val="24"/>
          <w:szCs w:val="24"/>
        </w:rPr>
        <w:t>de organisatiecontext zo in te richten dat de talentmobilisatie</w:t>
      </w:r>
      <w:r w:rsidR="00236817">
        <w:rPr>
          <w:sz w:val="24"/>
          <w:szCs w:val="24"/>
        </w:rPr>
        <w:t xml:space="preserve"> </w:t>
      </w:r>
      <w:r w:rsidR="00323B3E">
        <w:rPr>
          <w:sz w:val="24"/>
          <w:szCs w:val="24"/>
        </w:rPr>
        <w:t>gestimuleerd wordt. Hierbij zorgt de talentgerichte leidinggevende dat de talenten van de medewerkers worden geïdentificeerd, ontwikkel</w:t>
      </w:r>
      <w:r w:rsidR="00B76D1C">
        <w:rPr>
          <w:sz w:val="24"/>
          <w:szCs w:val="24"/>
        </w:rPr>
        <w:t>d</w:t>
      </w:r>
      <w:r w:rsidR="00323B3E">
        <w:rPr>
          <w:sz w:val="24"/>
          <w:szCs w:val="24"/>
        </w:rPr>
        <w:t xml:space="preserve"> en benut. Binnen deze rol staat niet alleen individuele talentontwikkeling van de medewerker centraal</w:t>
      </w:r>
      <w:r w:rsidR="00B76D1C">
        <w:rPr>
          <w:sz w:val="24"/>
          <w:szCs w:val="24"/>
        </w:rPr>
        <w:t>,</w:t>
      </w:r>
      <w:r w:rsidR="00323B3E">
        <w:rPr>
          <w:sz w:val="24"/>
          <w:szCs w:val="24"/>
        </w:rPr>
        <w:t xml:space="preserve"> maar ook </w:t>
      </w:r>
      <w:r w:rsidR="00B76D1C">
        <w:rPr>
          <w:sz w:val="24"/>
          <w:szCs w:val="24"/>
        </w:rPr>
        <w:t xml:space="preserve">het </w:t>
      </w:r>
      <w:r w:rsidR="00323B3E">
        <w:rPr>
          <w:sz w:val="24"/>
          <w:szCs w:val="24"/>
        </w:rPr>
        <w:t xml:space="preserve">creëren van een werkcontext waarin </w:t>
      </w:r>
      <w:r w:rsidR="00364FFD">
        <w:rPr>
          <w:sz w:val="24"/>
          <w:szCs w:val="24"/>
        </w:rPr>
        <w:t>de medewerkers</w:t>
      </w:r>
      <w:r w:rsidR="00323B3E">
        <w:rPr>
          <w:sz w:val="24"/>
          <w:szCs w:val="24"/>
        </w:rPr>
        <w:t xml:space="preserve"> elkaar</w:t>
      </w:r>
      <w:r w:rsidR="00B76D1C">
        <w:rPr>
          <w:sz w:val="24"/>
          <w:szCs w:val="24"/>
        </w:rPr>
        <w:t>s</w:t>
      </w:r>
      <w:r w:rsidR="00323B3E">
        <w:rPr>
          <w:sz w:val="24"/>
          <w:szCs w:val="24"/>
        </w:rPr>
        <w:t xml:space="preserve"> talenten versterken. Volgens de auteur</w:t>
      </w:r>
      <w:r w:rsidR="008F49B4">
        <w:rPr>
          <w:sz w:val="24"/>
          <w:szCs w:val="24"/>
        </w:rPr>
        <w:t>s</w:t>
      </w:r>
      <w:r w:rsidR="00323B3E">
        <w:rPr>
          <w:sz w:val="24"/>
          <w:szCs w:val="24"/>
        </w:rPr>
        <w:t xml:space="preserve"> </w:t>
      </w:r>
      <w:proofErr w:type="spellStart"/>
      <w:r w:rsidR="008F49B4" w:rsidRPr="00845DC7">
        <w:rPr>
          <w:sz w:val="24"/>
          <w:szCs w:val="24"/>
        </w:rPr>
        <w:t>Swieringa</w:t>
      </w:r>
      <w:proofErr w:type="spellEnd"/>
      <w:r w:rsidR="008F49B4" w:rsidRPr="00845DC7">
        <w:rPr>
          <w:sz w:val="24"/>
          <w:szCs w:val="24"/>
        </w:rPr>
        <w:t xml:space="preserve"> en </w:t>
      </w:r>
      <w:proofErr w:type="spellStart"/>
      <w:r w:rsidR="008F49B4" w:rsidRPr="00845DC7">
        <w:rPr>
          <w:sz w:val="24"/>
          <w:szCs w:val="24"/>
        </w:rPr>
        <w:t>Wierdsma</w:t>
      </w:r>
      <w:proofErr w:type="spellEnd"/>
      <w:r w:rsidR="008F49B4" w:rsidRPr="00845DC7">
        <w:rPr>
          <w:sz w:val="24"/>
          <w:szCs w:val="24"/>
        </w:rPr>
        <w:t xml:space="preserve"> (2017) </w:t>
      </w:r>
      <w:r w:rsidR="00323B3E" w:rsidRPr="00845DC7">
        <w:rPr>
          <w:sz w:val="24"/>
          <w:szCs w:val="24"/>
        </w:rPr>
        <w:t>is dit</w:t>
      </w:r>
      <w:r w:rsidR="00323B3E">
        <w:rPr>
          <w:sz w:val="24"/>
          <w:szCs w:val="24"/>
        </w:rPr>
        <w:t xml:space="preserve"> van groot belang. Het is de meest belangrijke taak van een leidinggevende om condities te creëren voor </w:t>
      </w:r>
      <w:r w:rsidR="00B76D1C">
        <w:rPr>
          <w:sz w:val="24"/>
          <w:szCs w:val="24"/>
        </w:rPr>
        <w:t xml:space="preserve">het vormen van </w:t>
      </w:r>
      <w:r w:rsidR="00323B3E">
        <w:rPr>
          <w:sz w:val="24"/>
          <w:szCs w:val="24"/>
        </w:rPr>
        <w:t xml:space="preserve">effectieve samenwerkingen. Dit kan bereikt worden als de leidinggevenden het volgende doen: </w:t>
      </w:r>
    </w:p>
    <w:p w14:paraId="198DF4C7" w14:textId="4547B68C" w:rsidR="00323B3E" w:rsidRPr="00323B3E" w:rsidRDefault="00B76D1C" w:rsidP="00B62E73">
      <w:pPr>
        <w:pStyle w:val="Lijstalinea"/>
        <w:numPr>
          <w:ilvl w:val="0"/>
          <w:numId w:val="12"/>
        </w:numPr>
        <w:rPr>
          <w:sz w:val="24"/>
          <w:szCs w:val="24"/>
          <w:u w:val="single"/>
        </w:rPr>
      </w:pPr>
      <w:bookmarkStart w:id="47" w:name="_Hlk117175755"/>
      <w:r>
        <w:rPr>
          <w:sz w:val="24"/>
          <w:szCs w:val="24"/>
        </w:rPr>
        <w:t>v</w:t>
      </w:r>
      <w:r w:rsidR="00323B3E">
        <w:rPr>
          <w:sz w:val="24"/>
          <w:szCs w:val="24"/>
        </w:rPr>
        <w:t>ertrouwen uitspreken</w:t>
      </w:r>
      <w:r w:rsidR="00573B7A">
        <w:rPr>
          <w:sz w:val="24"/>
          <w:szCs w:val="24"/>
        </w:rPr>
        <w:t xml:space="preserve">; </w:t>
      </w:r>
      <w:r w:rsidR="005B522B">
        <w:rPr>
          <w:sz w:val="24"/>
          <w:szCs w:val="24"/>
        </w:rPr>
        <w:t xml:space="preserve"> </w:t>
      </w:r>
      <w:r w:rsidR="00323B3E">
        <w:rPr>
          <w:sz w:val="24"/>
          <w:szCs w:val="24"/>
        </w:rPr>
        <w:t xml:space="preserve"> </w:t>
      </w:r>
    </w:p>
    <w:p w14:paraId="61FCD9E8" w14:textId="698ACCF2" w:rsidR="00323B3E" w:rsidRPr="00323B3E" w:rsidRDefault="00B76D1C" w:rsidP="00B62E73">
      <w:pPr>
        <w:pStyle w:val="Lijstalinea"/>
        <w:numPr>
          <w:ilvl w:val="0"/>
          <w:numId w:val="12"/>
        </w:numPr>
        <w:rPr>
          <w:sz w:val="24"/>
          <w:szCs w:val="24"/>
          <w:u w:val="single"/>
        </w:rPr>
      </w:pPr>
      <w:r>
        <w:rPr>
          <w:sz w:val="24"/>
          <w:szCs w:val="24"/>
        </w:rPr>
        <w:t>s</w:t>
      </w:r>
      <w:r w:rsidR="00323B3E">
        <w:rPr>
          <w:sz w:val="24"/>
          <w:szCs w:val="24"/>
        </w:rPr>
        <w:t>timuleren om te experimenten binnen het werk</w:t>
      </w:r>
      <w:r w:rsidR="00573B7A">
        <w:rPr>
          <w:sz w:val="24"/>
          <w:szCs w:val="24"/>
        </w:rPr>
        <w:t>;</w:t>
      </w:r>
      <w:r w:rsidR="00323B3E">
        <w:rPr>
          <w:sz w:val="24"/>
          <w:szCs w:val="24"/>
        </w:rPr>
        <w:t xml:space="preserve"> </w:t>
      </w:r>
      <w:r w:rsidR="00323B3E" w:rsidRPr="00323B3E">
        <w:rPr>
          <w:sz w:val="24"/>
          <w:szCs w:val="24"/>
        </w:rPr>
        <w:t xml:space="preserve">  </w:t>
      </w:r>
    </w:p>
    <w:p w14:paraId="0D5DED45" w14:textId="0CE54EF6" w:rsidR="00323B3E" w:rsidRPr="00323B3E" w:rsidRDefault="00B76D1C" w:rsidP="00B62E73">
      <w:pPr>
        <w:pStyle w:val="Lijstalinea"/>
        <w:numPr>
          <w:ilvl w:val="0"/>
          <w:numId w:val="12"/>
        </w:numPr>
        <w:rPr>
          <w:sz w:val="24"/>
          <w:szCs w:val="24"/>
          <w:u w:val="single"/>
        </w:rPr>
      </w:pPr>
      <w:r>
        <w:rPr>
          <w:sz w:val="24"/>
          <w:szCs w:val="24"/>
        </w:rPr>
        <w:t>n</w:t>
      </w:r>
      <w:r w:rsidR="00323B3E">
        <w:rPr>
          <w:sz w:val="24"/>
          <w:szCs w:val="24"/>
        </w:rPr>
        <w:t>iet afstraffen als een fout wordt gemaakt</w:t>
      </w:r>
      <w:r w:rsidR="00573B7A">
        <w:rPr>
          <w:sz w:val="24"/>
          <w:szCs w:val="24"/>
        </w:rPr>
        <w:t xml:space="preserve">; </w:t>
      </w:r>
    </w:p>
    <w:p w14:paraId="50A0787D" w14:textId="5412EE2F" w:rsidR="00323B3E" w:rsidRPr="00323B3E" w:rsidRDefault="00B76D1C" w:rsidP="00B62E73">
      <w:pPr>
        <w:pStyle w:val="Lijstalinea"/>
        <w:numPr>
          <w:ilvl w:val="0"/>
          <w:numId w:val="12"/>
        </w:numPr>
        <w:rPr>
          <w:sz w:val="24"/>
          <w:szCs w:val="24"/>
          <w:u w:val="single"/>
        </w:rPr>
      </w:pPr>
      <w:r>
        <w:rPr>
          <w:sz w:val="24"/>
          <w:szCs w:val="24"/>
        </w:rPr>
        <w:t>r</w:t>
      </w:r>
      <w:r w:rsidR="00323B3E">
        <w:rPr>
          <w:sz w:val="24"/>
          <w:szCs w:val="24"/>
        </w:rPr>
        <w:t>egelruimte geven</w:t>
      </w:r>
      <w:r w:rsidR="00573B7A">
        <w:rPr>
          <w:sz w:val="24"/>
          <w:szCs w:val="24"/>
        </w:rPr>
        <w:t xml:space="preserve">; </w:t>
      </w:r>
      <w:r w:rsidR="00323B3E">
        <w:rPr>
          <w:sz w:val="24"/>
          <w:szCs w:val="24"/>
        </w:rPr>
        <w:t xml:space="preserve"> </w:t>
      </w:r>
    </w:p>
    <w:p w14:paraId="481B027D" w14:textId="0EAC1D3C" w:rsidR="00E45738" w:rsidRPr="00E45738" w:rsidRDefault="00B76D1C" w:rsidP="00B62E73">
      <w:pPr>
        <w:pStyle w:val="Lijstalinea"/>
        <w:numPr>
          <w:ilvl w:val="0"/>
          <w:numId w:val="12"/>
        </w:numPr>
        <w:rPr>
          <w:sz w:val="24"/>
          <w:szCs w:val="24"/>
          <w:u w:val="single"/>
        </w:rPr>
      </w:pPr>
      <w:r>
        <w:rPr>
          <w:sz w:val="24"/>
          <w:szCs w:val="24"/>
        </w:rPr>
        <w:t>v</w:t>
      </w:r>
      <w:r w:rsidR="00323B3E">
        <w:rPr>
          <w:sz w:val="24"/>
          <w:szCs w:val="24"/>
        </w:rPr>
        <w:t>ertrouwen geven</w:t>
      </w:r>
      <w:r w:rsidR="002F5532">
        <w:rPr>
          <w:sz w:val="24"/>
          <w:szCs w:val="24"/>
        </w:rPr>
        <w:t xml:space="preserve"> </w:t>
      </w:r>
      <w:r w:rsidR="002F5532" w:rsidRPr="00082BD2">
        <w:rPr>
          <w:sz w:val="24"/>
          <w:szCs w:val="24"/>
        </w:rPr>
        <w:t>(</w:t>
      </w:r>
      <w:r w:rsidR="002F5532" w:rsidRPr="0040033F">
        <w:rPr>
          <w:sz w:val="24"/>
          <w:szCs w:val="24"/>
        </w:rPr>
        <w:t>Bos, Vos</w:t>
      </w:r>
      <w:r w:rsidR="002F5532">
        <w:rPr>
          <w:sz w:val="24"/>
          <w:szCs w:val="24"/>
        </w:rPr>
        <w:t>, &amp;</w:t>
      </w:r>
      <w:r w:rsidR="002F5532" w:rsidRPr="0040033F">
        <w:rPr>
          <w:sz w:val="24"/>
          <w:szCs w:val="24"/>
        </w:rPr>
        <w:t xml:space="preserve"> </w:t>
      </w:r>
      <w:proofErr w:type="spellStart"/>
      <w:r w:rsidR="002F5532" w:rsidRPr="0040033F">
        <w:rPr>
          <w:sz w:val="24"/>
          <w:szCs w:val="24"/>
        </w:rPr>
        <w:t>Thunnissen</w:t>
      </w:r>
      <w:proofErr w:type="spellEnd"/>
      <w:r w:rsidR="002F5532">
        <w:rPr>
          <w:sz w:val="24"/>
          <w:szCs w:val="24"/>
        </w:rPr>
        <w:t>,</w:t>
      </w:r>
      <w:r w:rsidR="002F5532" w:rsidRPr="0040033F">
        <w:rPr>
          <w:sz w:val="24"/>
          <w:szCs w:val="24"/>
        </w:rPr>
        <w:t xml:space="preserve"> 2018</w:t>
      </w:r>
      <w:r w:rsidR="002F5532">
        <w:rPr>
          <w:sz w:val="24"/>
          <w:szCs w:val="24"/>
        </w:rPr>
        <w:t xml:space="preserve">; </w:t>
      </w:r>
      <w:r w:rsidR="002F5532" w:rsidRPr="00082BD2">
        <w:rPr>
          <w:sz w:val="24"/>
          <w:szCs w:val="24"/>
        </w:rPr>
        <w:t>Vos et al., 2017).</w:t>
      </w:r>
    </w:p>
    <w:bookmarkEnd w:id="47"/>
    <w:p w14:paraId="61CA2A3C" w14:textId="1DD533B2" w:rsidR="000B589B" w:rsidRDefault="00E45738" w:rsidP="004F7D64">
      <w:pPr>
        <w:rPr>
          <w:sz w:val="24"/>
          <w:szCs w:val="24"/>
        </w:rPr>
      </w:pPr>
      <w:r w:rsidRPr="00E45738">
        <w:rPr>
          <w:sz w:val="24"/>
          <w:szCs w:val="24"/>
        </w:rPr>
        <w:t>Het is dus belangrijk</w:t>
      </w:r>
      <w:r>
        <w:rPr>
          <w:sz w:val="24"/>
          <w:szCs w:val="24"/>
        </w:rPr>
        <w:t xml:space="preserve"> om als leidinggevende aandacht te hebben voor talentontwikkeling en benutting van dit talent en aandacht te geven aan de betrokkenheid. Aan de andere kant is het ook belangrijk dat de medewerkers </w:t>
      </w:r>
      <w:r w:rsidRPr="00394896">
        <w:rPr>
          <w:color w:val="FF0000"/>
          <w:sz w:val="24"/>
          <w:szCs w:val="24"/>
        </w:rPr>
        <w:t>voldoende</w:t>
      </w:r>
      <w:r w:rsidR="00394896" w:rsidRPr="00394896">
        <w:rPr>
          <w:color w:val="FF0000"/>
          <w:sz w:val="24"/>
          <w:szCs w:val="24"/>
        </w:rPr>
        <w:t xml:space="preserve"> </w:t>
      </w:r>
      <w:r w:rsidR="00C77E95" w:rsidRPr="00394896">
        <w:rPr>
          <w:color w:val="FF0000"/>
          <w:sz w:val="24"/>
          <w:szCs w:val="24"/>
        </w:rPr>
        <w:t xml:space="preserve">kaders </w:t>
      </w:r>
      <w:r w:rsidR="00C77E95">
        <w:rPr>
          <w:sz w:val="24"/>
          <w:szCs w:val="24"/>
        </w:rPr>
        <w:t xml:space="preserve">voor regelruimte </w:t>
      </w:r>
      <w:r w:rsidR="00364FFD">
        <w:rPr>
          <w:sz w:val="24"/>
          <w:szCs w:val="24"/>
        </w:rPr>
        <w:t>ervaren, autonomie</w:t>
      </w:r>
      <w:r>
        <w:rPr>
          <w:sz w:val="24"/>
          <w:szCs w:val="24"/>
        </w:rPr>
        <w:t xml:space="preserve"> ervaren</w:t>
      </w:r>
      <w:r w:rsidR="00C77E95">
        <w:rPr>
          <w:sz w:val="24"/>
          <w:szCs w:val="24"/>
        </w:rPr>
        <w:t xml:space="preserve"> en </w:t>
      </w:r>
      <w:r>
        <w:rPr>
          <w:sz w:val="24"/>
          <w:szCs w:val="24"/>
        </w:rPr>
        <w:t>verantwoordelijkheid krijgen</w:t>
      </w:r>
      <w:r w:rsidR="00091EC5">
        <w:rPr>
          <w:sz w:val="24"/>
          <w:szCs w:val="24"/>
        </w:rPr>
        <w:t xml:space="preserve"> </w:t>
      </w:r>
      <w:bookmarkStart w:id="48" w:name="_Hlk120024204"/>
      <w:r w:rsidRPr="00562769">
        <w:rPr>
          <w:sz w:val="24"/>
          <w:szCs w:val="24"/>
        </w:rPr>
        <w:t>(</w:t>
      </w:r>
      <w:proofErr w:type="spellStart"/>
      <w:r w:rsidRPr="00562769">
        <w:rPr>
          <w:sz w:val="24"/>
          <w:szCs w:val="24"/>
        </w:rPr>
        <w:t>Thunnissen</w:t>
      </w:r>
      <w:proofErr w:type="spellEnd"/>
      <w:r w:rsidRPr="00562769">
        <w:rPr>
          <w:sz w:val="24"/>
          <w:szCs w:val="24"/>
        </w:rPr>
        <w:t>, 2016)</w:t>
      </w:r>
      <w:r w:rsidR="001B4C9B" w:rsidRPr="00562769">
        <w:rPr>
          <w:sz w:val="24"/>
          <w:szCs w:val="24"/>
        </w:rPr>
        <w:t>.</w:t>
      </w:r>
      <w:r w:rsidR="001B4C9B">
        <w:rPr>
          <w:sz w:val="24"/>
          <w:szCs w:val="24"/>
        </w:rPr>
        <w:t xml:space="preserve"> </w:t>
      </w:r>
      <w:bookmarkEnd w:id="48"/>
      <w:r w:rsidR="001B4C9B">
        <w:rPr>
          <w:sz w:val="24"/>
          <w:szCs w:val="24"/>
        </w:rPr>
        <w:t>De bovenstaande kaders hebben te maken met het eerste domein (bewaken organisatiebelangen)</w:t>
      </w:r>
      <w:r w:rsidR="00F7733D">
        <w:rPr>
          <w:sz w:val="24"/>
          <w:szCs w:val="24"/>
        </w:rPr>
        <w:t>. Het kader ‘geven van regelruimte’ gaat over het tweede domein (o</w:t>
      </w:r>
      <w:r w:rsidR="00B76D1C">
        <w:rPr>
          <w:sz w:val="24"/>
          <w:szCs w:val="24"/>
        </w:rPr>
        <w:t>nt</w:t>
      </w:r>
      <w:r w:rsidR="00F7733D">
        <w:rPr>
          <w:sz w:val="24"/>
          <w:szCs w:val="24"/>
        </w:rPr>
        <w:t>wikkeling medewerker)</w:t>
      </w:r>
      <w:r w:rsidR="00B3297B">
        <w:rPr>
          <w:sz w:val="24"/>
          <w:szCs w:val="24"/>
        </w:rPr>
        <w:t xml:space="preserve"> </w:t>
      </w:r>
      <w:r w:rsidR="00B3297B" w:rsidRPr="00562769">
        <w:rPr>
          <w:sz w:val="24"/>
          <w:szCs w:val="24"/>
        </w:rPr>
        <w:t>(</w:t>
      </w:r>
      <w:proofErr w:type="spellStart"/>
      <w:r w:rsidR="00B3297B" w:rsidRPr="00562769">
        <w:rPr>
          <w:sz w:val="24"/>
          <w:szCs w:val="24"/>
        </w:rPr>
        <w:t>Thunnissen</w:t>
      </w:r>
      <w:proofErr w:type="spellEnd"/>
      <w:r w:rsidR="00B3297B" w:rsidRPr="00562769">
        <w:rPr>
          <w:sz w:val="24"/>
          <w:szCs w:val="24"/>
        </w:rPr>
        <w:t>, 2016)</w:t>
      </w:r>
      <w:r w:rsidR="00B3297B">
        <w:rPr>
          <w:sz w:val="24"/>
          <w:szCs w:val="24"/>
        </w:rPr>
        <w:t>.</w:t>
      </w:r>
      <w:r w:rsidR="000B589B">
        <w:rPr>
          <w:sz w:val="24"/>
          <w:szCs w:val="24"/>
        </w:rPr>
        <w:t xml:space="preserve"> </w:t>
      </w:r>
      <w:r w:rsidR="000B589B" w:rsidRPr="000B589B">
        <w:rPr>
          <w:color w:val="FF0000"/>
          <w:sz w:val="24"/>
          <w:szCs w:val="24"/>
        </w:rPr>
        <w:t xml:space="preserve">Volgens </w:t>
      </w:r>
      <w:r w:rsidR="000B589B" w:rsidRPr="004D525B">
        <w:rPr>
          <w:color w:val="FF0000"/>
          <w:sz w:val="24"/>
          <w:szCs w:val="24"/>
        </w:rPr>
        <w:t xml:space="preserve">Bos </w:t>
      </w:r>
      <w:r w:rsidR="002F5532">
        <w:rPr>
          <w:color w:val="FF0000"/>
          <w:sz w:val="24"/>
          <w:szCs w:val="24"/>
        </w:rPr>
        <w:t>en</w:t>
      </w:r>
      <w:r w:rsidR="000B589B" w:rsidRPr="004D525B">
        <w:rPr>
          <w:color w:val="FF0000"/>
          <w:sz w:val="24"/>
          <w:szCs w:val="24"/>
        </w:rPr>
        <w:t xml:space="preserve"> Pardoen (2018)</w:t>
      </w:r>
      <w:r w:rsidR="000B589B">
        <w:rPr>
          <w:color w:val="FF0000"/>
          <w:sz w:val="24"/>
          <w:szCs w:val="24"/>
        </w:rPr>
        <w:t xml:space="preserve"> is de architectenrol </w:t>
      </w:r>
      <w:r w:rsidR="00E07BC5">
        <w:rPr>
          <w:color w:val="FF0000"/>
          <w:sz w:val="24"/>
          <w:szCs w:val="24"/>
        </w:rPr>
        <w:t xml:space="preserve">het meest </w:t>
      </w:r>
      <w:r w:rsidR="000B589B">
        <w:rPr>
          <w:color w:val="FF0000"/>
          <w:sz w:val="24"/>
          <w:szCs w:val="24"/>
        </w:rPr>
        <w:t>vergelijkbaar met de empowering leadership-stijl</w:t>
      </w:r>
      <w:r w:rsidR="00B76D1C">
        <w:rPr>
          <w:color w:val="FF0000"/>
          <w:sz w:val="24"/>
          <w:szCs w:val="24"/>
        </w:rPr>
        <w:t>. H</w:t>
      </w:r>
      <w:r w:rsidR="000B589B">
        <w:rPr>
          <w:color w:val="FF0000"/>
          <w:sz w:val="24"/>
          <w:szCs w:val="24"/>
        </w:rPr>
        <w:t xml:space="preserve">et grote verschil </w:t>
      </w:r>
      <w:r w:rsidR="00B76D1C">
        <w:rPr>
          <w:color w:val="FF0000"/>
          <w:sz w:val="24"/>
          <w:szCs w:val="24"/>
        </w:rPr>
        <w:t xml:space="preserve">is echter </w:t>
      </w:r>
      <w:r w:rsidR="000B589B">
        <w:rPr>
          <w:color w:val="FF0000"/>
          <w:sz w:val="24"/>
          <w:szCs w:val="24"/>
        </w:rPr>
        <w:t>dat in deze rol</w:t>
      </w:r>
      <w:r w:rsidR="00B76D1C">
        <w:rPr>
          <w:color w:val="FF0000"/>
          <w:sz w:val="24"/>
          <w:szCs w:val="24"/>
        </w:rPr>
        <w:t>,</w:t>
      </w:r>
      <w:r w:rsidR="000B589B">
        <w:rPr>
          <w:color w:val="FF0000"/>
          <w:sz w:val="24"/>
          <w:szCs w:val="24"/>
        </w:rPr>
        <w:t xml:space="preserve"> naast de individuele talentontwikkeling</w:t>
      </w:r>
      <w:r w:rsidR="00B76D1C">
        <w:rPr>
          <w:color w:val="FF0000"/>
          <w:sz w:val="24"/>
          <w:szCs w:val="24"/>
        </w:rPr>
        <w:t>,</w:t>
      </w:r>
      <w:r w:rsidR="000B589B">
        <w:rPr>
          <w:color w:val="FF0000"/>
          <w:sz w:val="24"/>
          <w:szCs w:val="24"/>
        </w:rPr>
        <w:t xml:space="preserve"> de nadruk l</w:t>
      </w:r>
      <w:r w:rsidR="00B76D1C">
        <w:rPr>
          <w:color w:val="FF0000"/>
          <w:sz w:val="24"/>
          <w:szCs w:val="24"/>
        </w:rPr>
        <w:t>i</w:t>
      </w:r>
      <w:r w:rsidR="000B589B">
        <w:rPr>
          <w:color w:val="FF0000"/>
          <w:sz w:val="24"/>
          <w:szCs w:val="24"/>
        </w:rPr>
        <w:t>gt op het creëren van een werkcontext waarin de medewerkers elkaar</w:t>
      </w:r>
      <w:r w:rsidR="00B76D1C">
        <w:rPr>
          <w:color w:val="FF0000"/>
          <w:sz w:val="24"/>
          <w:szCs w:val="24"/>
        </w:rPr>
        <w:t>s</w:t>
      </w:r>
      <w:r w:rsidR="000B589B">
        <w:rPr>
          <w:color w:val="FF0000"/>
          <w:sz w:val="24"/>
          <w:szCs w:val="24"/>
        </w:rPr>
        <w:t xml:space="preserve"> talenten versterken.</w:t>
      </w:r>
      <w:r w:rsidR="00D22DBF">
        <w:rPr>
          <w:color w:val="FF0000"/>
          <w:sz w:val="24"/>
          <w:szCs w:val="24"/>
        </w:rPr>
        <w:t xml:space="preserve"> De architectenrol</w:t>
      </w:r>
      <w:r w:rsidR="00E07BC5">
        <w:rPr>
          <w:color w:val="FF0000"/>
          <w:sz w:val="24"/>
          <w:szCs w:val="24"/>
        </w:rPr>
        <w:t xml:space="preserve"> blijkt ook raakvlakken te hebben met de onafhankelijke variabele </w:t>
      </w:r>
      <w:r w:rsidR="00B76D1C">
        <w:rPr>
          <w:color w:val="FF0000"/>
          <w:sz w:val="24"/>
          <w:szCs w:val="24"/>
        </w:rPr>
        <w:t>‘</w:t>
      </w:r>
      <w:r w:rsidR="00E07BC5">
        <w:rPr>
          <w:color w:val="FF0000"/>
          <w:sz w:val="24"/>
          <w:szCs w:val="24"/>
        </w:rPr>
        <w:t>supportive leadership</w:t>
      </w:r>
      <w:r w:rsidR="00B76D1C">
        <w:rPr>
          <w:color w:val="FF0000"/>
          <w:sz w:val="24"/>
          <w:szCs w:val="24"/>
        </w:rPr>
        <w:t>’</w:t>
      </w:r>
      <w:r w:rsidR="00E6715F">
        <w:rPr>
          <w:color w:val="FF0000"/>
          <w:sz w:val="24"/>
          <w:szCs w:val="24"/>
        </w:rPr>
        <w:t xml:space="preserve"> (</w:t>
      </w:r>
      <w:r w:rsidR="00E6715F" w:rsidRPr="004D525B">
        <w:rPr>
          <w:color w:val="FF0000"/>
          <w:sz w:val="24"/>
          <w:szCs w:val="24"/>
        </w:rPr>
        <w:t>Bos &amp; Pardoen</w:t>
      </w:r>
      <w:r w:rsidR="00E6715F">
        <w:rPr>
          <w:color w:val="FF0000"/>
          <w:sz w:val="24"/>
          <w:szCs w:val="24"/>
        </w:rPr>
        <w:t xml:space="preserve">, </w:t>
      </w:r>
      <w:r w:rsidR="00E6715F" w:rsidRPr="004D525B">
        <w:rPr>
          <w:color w:val="FF0000"/>
          <w:sz w:val="24"/>
          <w:szCs w:val="24"/>
        </w:rPr>
        <w:t>2018)</w:t>
      </w:r>
      <w:r w:rsidR="00E6715F">
        <w:rPr>
          <w:color w:val="FF0000"/>
          <w:sz w:val="24"/>
          <w:szCs w:val="24"/>
        </w:rPr>
        <w:t xml:space="preserve">. </w:t>
      </w:r>
      <w:r w:rsidR="00E07BC5">
        <w:rPr>
          <w:color w:val="FF0000"/>
          <w:sz w:val="24"/>
          <w:szCs w:val="24"/>
        </w:rPr>
        <w:lastRenderedPageBreak/>
        <w:t xml:space="preserve">De variabele </w:t>
      </w:r>
      <w:r w:rsidR="00B76D1C">
        <w:rPr>
          <w:color w:val="FF0000"/>
          <w:sz w:val="24"/>
          <w:szCs w:val="24"/>
        </w:rPr>
        <w:t>‘</w:t>
      </w:r>
      <w:r w:rsidR="00E07BC5">
        <w:rPr>
          <w:color w:val="FF0000"/>
          <w:sz w:val="24"/>
          <w:szCs w:val="24"/>
        </w:rPr>
        <w:t>de architect</w:t>
      </w:r>
      <w:r w:rsidR="00B76D1C">
        <w:rPr>
          <w:color w:val="FF0000"/>
          <w:sz w:val="24"/>
          <w:szCs w:val="24"/>
        </w:rPr>
        <w:t>’</w:t>
      </w:r>
      <w:r w:rsidR="00E07BC5">
        <w:rPr>
          <w:color w:val="FF0000"/>
          <w:sz w:val="24"/>
          <w:szCs w:val="24"/>
        </w:rPr>
        <w:t xml:space="preserve"> is eigenlijk een samenstelling van bepaalde dimensies van zowel empowering leadership als supportive leadership</w:t>
      </w:r>
      <w:r w:rsidR="00B76D1C">
        <w:rPr>
          <w:color w:val="FF0000"/>
          <w:sz w:val="24"/>
          <w:szCs w:val="24"/>
        </w:rPr>
        <w:t>,</w:t>
      </w:r>
      <w:r w:rsidR="00E07BC5">
        <w:rPr>
          <w:color w:val="FF0000"/>
          <w:sz w:val="24"/>
          <w:szCs w:val="24"/>
        </w:rPr>
        <w:t xml:space="preserve"> met als </w:t>
      </w:r>
      <w:r w:rsidR="00B76D1C">
        <w:rPr>
          <w:color w:val="FF0000"/>
          <w:sz w:val="24"/>
          <w:szCs w:val="24"/>
        </w:rPr>
        <w:t xml:space="preserve">grootste </w:t>
      </w:r>
      <w:r w:rsidR="00E07BC5">
        <w:rPr>
          <w:color w:val="FF0000"/>
          <w:sz w:val="24"/>
          <w:szCs w:val="24"/>
        </w:rPr>
        <w:t xml:space="preserve">verschil dat de variabele zich </w:t>
      </w:r>
      <w:r w:rsidR="00E6715F">
        <w:rPr>
          <w:color w:val="FF0000"/>
          <w:sz w:val="24"/>
          <w:szCs w:val="24"/>
        </w:rPr>
        <w:t xml:space="preserve">voornamelijk </w:t>
      </w:r>
      <w:r w:rsidR="00E07BC5">
        <w:rPr>
          <w:color w:val="FF0000"/>
          <w:sz w:val="24"/>
          <w:szCs w:val="24"/>
        </w:rPr>
        <w:t xml:space="preserve">richt op het </w:t>
      </w:r>
      <w:r w:rsidR="00E6715F">
        <w:rPr>
          <w:color w:val="FF0000"/>
          <w:sz w:val="24"/>
          <w:szCs w:val="24"/>
        </w:rPr>
        <w:t xml:space="preserve">creëren </w:t>
      </w:r>
      <w:r w:rsidR="00E07BC5">
        <w:rPr>
          <w:color w:val="FF0000"/>
          <w:sz w:val="24"/>
          <w:szCs w:val="24"/>
        </w:rPr>
        <w:t xml:space="preserve">van </w:t>
      </w:r>
      <w:r w:rsidR="00E6715F">
        <w:rPr>
          <w:color w:val="FF0000"/>
          <w:sz w:val="24"/>
          <w:szCs w:val="24"/>
        </w:rPr>
        <w:t>een</w:t>
      </w:r>
      <w:r w:rsidR="00E07BC5">
        <w:rPr>
          <w:color w:val="FF0000"/>
          <w:sz w:val="24"/>
          <w:szCs w:val="24"/>
        </w:rPr>
        <w:t xml:space="preserve"> werkcontext</w:t>
      </w:r>
      <w:r w:rsidR="00E6715F">
        <w:rPr>
          <w:color w:val="FF0000"/>
          <w:sz w:val="24"/>
          <w:szCs w:val="24"/>
        </w:rPr>
        <w:t xml:space="preserve"> waarin de talenten worden versterkt (</w:t>
      </w:r>
      <w:r w:rsidR="00E6715F" w:rsidRPr="004D525B">
        <w:rPr>
          <w:color w:val="FF0000"/>
          <w:sz w:val="24"/>
          <w:szCs w:val="24"/>
        </w:rPr>
        <w:t>Bos &amp; Pardoen</w:t>
      </w:r>
      <w:r w:rsidR="00E6715F">
        <w:rPr>
          <w:color w:val="FF0000"/>
          <w:sz w:val="24"/>
          <w:szCs w:val="24"/>
        </w:rPr>
        <w:t xml:space="preserve">, </w:t>
      </w:r>
      <w:r w:rsidR="00E6715F" w:rsidRPr="004D525B">
        <w:rPr>
          <w:color w:val="FF0000"/>
          <w:sz w:val="24"/>
          <w:szCs w:val="24"/>
        </w:rPr>
        <w:t>2018)</w:t>
      </w:r>
      <w:r w:rsidR="00E6715F">
        <w:rPr>
          <w:color w:val="FF0000"/>
          <w:sz w:val="24"/>
          <w:szCs w:val="24"/>
        </w:rPr>
        <w:t>.</w:t>
      </w:r>
      <w:r w:rsidR="007D6D27">
        <w:rPr>
          <w:color w:val="FF0000"/>
          <w:sz w:val="24"/>
          <w:szCs w:val="24"/>
        </w:rPr>
        <w:t xml:space="preserve"> Volgens het onderzoek van </w:t>
      </w:r>
      <w:r w:rsidR="007D6D27" w:rsidRPr="004D525B">
        <w:rPr>
          <w:color w:val="FF0000"/>
          <w:sz w:val="24"/>
          <w:szCs w:val="24"/>
        </w:rPr>
        <w:t xml:space="preserve">Bos </w:t>
      </w:r>
      <w:r w:rsidR="002F5532">
        <w:rPr>
          <w:color w:val="FF0000"/>
          <w:sz w:val="24"/>
          <w:szCs w:val="24"/>
        </w:rPr>
        <w:t>en</w:t>
      </w:r>
      <w:r w:rsidR="007D6D27" w:rsidRPr="004D525B">
        <w:rPr>
          <w:color w:val="FF0000"/>
          <w:sz w:val="24"/>
          <w:szCs w:val="24"/>
        </w:rPr>
        <w:t xml:space="preserve"> Pardoen</w:t>
      </w:r>
      <w:r w:rsidR="007D6D27">
        <w:rPr>
          <w:color w:val="FF0000"/>
          <w:sz w:val="24"/>
          <w:szCs w:val="24"/>
        </w:rPr>
        <w:t xml:space="preserve"> (</w:t>
      </w:r>
      <w:r w:rsidR="007D6D27" w:rsidRPr="004D525B">
        <w:rPr>
          <w:color w:val="FF0000"/>
          <w:sz w:val="24"/>
          <w:szCs w:val="24"/>
        </w:rPr>
        <w:t>2018)</w:t>
      </w:r>
      <w:r w:rsidR="007D6D27">
        <w:rPr>
          <w:color w:val="FF0000"/>
          <w:sz w:val="24"/>
          <w:szCs w:val="24"/>
        </w:rPr>
        <w:t xml:space="preserve"> is duidelijk naar voren gekomen dat de rol van de architect </w:t>
      </w:r>
      <w:r w:rsidR="00CE5CE7">
        <w:rPr>
          <w:color w:val="FF0000"/>
          <w:sz w:val="24"/>
          <w:szCs w:val="24"/>
        </w:rPr>
        <w:t>een</w:t>
      </w:r>
      <w:r w:rsidR="007D6D27">
        <w:rPr>
          <w:color w:val="FF0000"/>
          <w:sz w:val="24"/>
          <w:szCs w:val="24"/>
        </w:rPr>
        <w:t xml:space="preserve"> sterke samenhang heeft met </w:t>
      </w:r>
      <w:r w:rsidR="00CE5CE7">
        <w:rPr>
          <w:color w:val="FF0000"/>
          <w:sz w:val="24"/>
          <w:szCs w:val="24"/>
        </w:rPr>
        <w:t>talentgericht leiderschap</w:t>
      </w:r>
      <w:r w:rsidR="007D6D27">
        <w:rPr>
          <w:color w:val="FF0000"/>
          <w:sz w:val="24"/>
          <w:szCs w:val="24"/>
        </w:rPr>
        <w:t>. Dit is ook de reden dat deze rol los is meegenomen in dit onderzoek.</w:t>
      </w:r>
      <w:r w:rsidR="00BD588D">
        <w:rPr>
          <w:color w:val="FF0000"/>
          <w:sz w:val="24"/>
          <w:szCs w:val="24"/>
        </w:rPr>
        <w:t xml:space="preserve"> Verder zal de rol van coach niet als losstaande variabele mee worden genomen in dit onderzoek</w:t>
      </w:r>
      <w:r w:rsidR="00B76D1C">
        <w:rPr>
          <w:color w:val="FF0000"/>
          <w:sz w:val="24"/>
          <w:szCs w:val="24"/>
        </w:rPr>
        <w:t>,</w:t>
      </w:r>
      <w:r w:rsidR="00CE5CE7">
        <w:rPr>
          <w:color w:val="FF0000"/>
          <w:sz w:val="24"/>
          <w:szCs w:val="24"/>
        </w:rPr>
        <w:t xml:space="preserve"> omdat de theorie aangeeft dat dit verwerkt is in de rol van de architect (</w:t>
      </w:r>
      <w:r w:rsidR="00CE5CE7" w:rsidRPr="004D525B">
        <w:rPr>
          <w:color w:val="FF0000"/>
          <w:sz w:val="24"/>
          <w:szCs w:val="24"/>
        </w:rPr>
        <w:t>Bos &amp; Pardoen</w:t>
      </w:r>
      <w:r w:rsidR="00CE5CE7">
        <w:rPr>
          <w:color w:val="FF0000"/>
          <w:sz w:val="24"/>
          <w:szCs w:val="24"/>
        </w:rPr>
        <w:t xml:space="preserve">, </w:t>
      </w:r>
      <w:r w:rsidR="00CE5CE7" w:rsidRPr="004D525B">
        <w:rPr>
          <w:color w:val="FF0000"/>
          <w:sz w:val="24"/>
          <w:szCs w:val="24"/>
        </w:rPr>
        <w:t>2018)</w:t>
      </w:r>
      <w:r w:rsidR="00CE5CE7">
        <w:rPr>
          <w:color w:val="FF0000"/>
          <w:sz w:val="24"/>
          <w:szCs w:val="24"/>
        </w:rPr>
        <w:t xml:space="preserve">.    </w:t>
      </w:r>
      <w:r w:rsidR="00A37D07">
        <w:rPr>
          <w:color w:val="FF0000"/>
          <w:sz w:val="24"/>
          <w:szCs w:val="24"/>
        </w:rPr>
        <w:t xml:space="preserve"> </w:t>
      </w:r>
      <w:r w:rsidR="00BD588D">
        <w:rPr>
          <w:color w:val="FF0000"/>
          <w:sz w:val="24"/>
          <w:szCs w:val="24"/>
        </w:rPr>
        <w:t xml:space="preserve"> </w:t>
      </w:r>
    </w:p>
    <w:p w14:paraId="189C5E53" w14:textId="7EA66945" w:rsidR="009B6587" w:rsidRDefault="00B3297B" w:rsidP="004F7D64">
      <w:pPr>
        <w:rPr>
          <w:sz w:val="24"/>
          <w:szCs w:val="24"/>
        </w:rPr>
      </w:pPr>
      <w:r>
        <w:rPr>
          <w:sz w:val="24"/>
          <w:szCs w:val="24"/>
        </w:rPr>
        <w:t xml:space="preserve">Het effect van de architectenrol staat </w:t>
      </w:r>
      <w:r w:rsidR="00B942BD" w:rsidRPr="00781500">
        <w:rPr>
          <w:sz w:val="24"/>
          <w:szCs w:val="24"/>
        </w:rPr>
        <w:t>in</w:t>
      </w:r>
      <w:r>
        <w:rPr>
          <w:sz w:val="24"/>
          <w:szCs w:val="24"/>
        </w:rPr>
        <w:t xml:space="preserve"> de literatuur bekend als geneste zelfsturing</w:t>
      </w:r>
      <w:r w:rsidR="009924C9">
        <w:rPr>
          <w:sz w:val="24"/>
          <w:szCs w:val="24"/>
        </w:rPr>
        <w:t xml:space="preserve"> </w:t>
      </w:r>
      <w:r w:rsidR="009924C9" w:rsidRPr="009924C9">
        <w:rPr>
          <w:color w:val="FF0000"/>
          <w:sz w:val="24"/>
          <w:szCs w:val="24"/>
        </w:rPr>
        <w:t>(</w:t>
      </w:r>
      <w:proofErr w:type="spellStart"/>
      <w:r w:rsidR="009924C9" w:rsidRPr="009924C9">
        <w:rPr>
          <w:color w:val="FF0000"/>
          <w:sz w:val="24"/>
          <w:szCs w:val="24"/>
        </w:rPr>
        <w:t>Fruytier</w:t>
      </w:r>
      <w:proofErr w:type="spellEnd"/>
      <w:r w:rsidR="009924C9" w:rsidRPr="009924C9">
        <w:rPr>
          <w:color w:val="FF0000"/>
          <w:sz w:val="24"/>
          <w:szCs w:val="24"/>
        </w:rPr>
        <w:t xml:space="preserve"> </w:t>
      </w:r>
      <w:r w:rsidR="002F5532">
        <w:rPr>
          <w:color w:val="FF0000"/>
          <w:sz w:val="24"/>
          <w:szCs w:val="24"/>
        </w:rPr>
        <w:t>&amp;</w:t>
      </w:r>
      <w:r w:rsidR="009924C9" w:rsidRPr="009924C9">
        <w:rPr>
          <w:color w:val="FF0000"/>
          <w:sz w:val="24"/>
          <w:szCs w:val="24"/>
        </w:rPr>
        <w:t xml:space="preserve"> Timmerhuis, 1995).</w:t>
      </w:r>
      <w:r w:rsidR="004D525B">
        <w:rPr>
          <w:color w:val="FF0000"/>
          <w:sz w:val="24"/>
          <w:szCs w:val="24"/>
        </w:rPr>
        <w:t xml:space="preserve"> </w:t>
      </w:r>
      <w:r w:rsidRPr="00562769">
        <w:rPr>
          <w:sz w:val="24"/>
          <w:szCs w:val="24"/>
        </w:rPr>
        <w:t xml:space="preserve">De </w:t>
      </w:r>
      <w:bookmarkStart w:id="49" w:name="_Hlk120024690"/>
      <w:r w:rsidRPr="00562769">
        <w:rPr>
          <w:sz w:val="24"/>
          <w:szCs w:val="24"/>
        </w:rPr>
        <w:t xml:space="preserve">auteurs </w:t>
      </w:r>
      <w:proofErr w:type="spellStart"/>
      <w:r w:rsidRPr="00562769">
        <w:rPr>
          <w:sz w:val="24"/>
          <w:szCs w:val="24"/>
        </w:rPr>
        <w:t>Fruytier</w:t>
      </w:r>
      <w:proofErr w:type="spellEnd"/>
      <w:r w:rsidRPr="00562769">
        <w:rPr>
          <w:sz w:val="24"/>
          <w:szCs w:val="24"/>
        </w:rPr>
        <w:t xml:space="preserve"> en Timmerhuis</w:t>
      </w:r>
      <w:r>
        <w:rPr>
          <w:sz w:val="24"/>
          <w:szCs w:val="24"/>
        </w:rPr>
        <w:t xml:space="preserve"> </w:t>
      </w:r>
      <w:bookmarkEnd w:id="49"/>
      <w:r>
        <w:rPr>
          <w:sz w:val="24"/>
          <w:szCs w:val="24"/>
        </w:rPr>
        <w:t xml:space="preserve">(1995) hebben </w:t>
      </w:r>
      <w:r w:rsidRPr="00781500">
        <w:rPr>
          <w:sz w:val="24"/>
          <w:szCs w:val="24"/>
        </w:rPr>
        <w:t>hier</w:t>
      </w:r>
      <w:r w:rsidR="00B942BD" w:rsidRPr="00781500">
        <w:rPr>
          <w:sz w:val="24"/>
          <w:szCs w:val="24"/>
        </w:rPr>
        <w:t>over</w:t>
      </w:r>
      <w:r>
        <w:rPr>
          <w:sz w:val="24"/>
          <w:szCs w:val="24"/>
        </w:rPr>
        <w:t xml:space="preserve"> het volgende </w:t>
      </w:r>
      <w:r w:rsidR="00B942BD" w:rsidRPr="00781500">
        <w:rPr>
          <w:sz w:val="24"/>
          <w:szCs w:val="24"/>
        </w:rPr>
        <w:t>beweerd</w:t>
      </w:r>
      <w:r>
        <w:rPr>
          <w:sz w:val="24"/>
          <w:szCs w:val="24"/>
        </w:rPr>
        <w:t>: door de medewerkers ruimte te geven binnen de kaders autonomie en verantwoordelijkheid</w:t>
      </w:r>
      <w:r w:rsidR="00B942BD" w:rsidRPr="00781500">
        <w:rPr>
          <w:sz w:val="24"/>
          <w:szCs w:val="24"/>
        </w:rPr>
        <w:t>,</w:t>
      </w:r>
      <w:r>
        <w:rPr>
          <w:sz w:val="24"/>
          <w:szCs w:val="24"/>
        </w:rPr>
        <w:t xml:space="preserve"> zorgt dit ervoor dat medewerkers zelfstandig aan talentmobilisatie doen. Hierbij is het </w:t>
      </w:r>
      <w:r w:rsidR="00B942BD" w:rsidRPr="00781500">
        <w:rPr>
          <w:sz w:val="24"/>
          <w:szCs w:val="24"/>
        </w:rPr>
        <w:t>van belang</w:t>
      </w:r>
      <w:r>
        <w:rPr>
          <w:sz w:val="24"/>
          <w:szCs w:val="24"/>
        </w:rPr>
        <w:t xml:space="preserve"> dat de leidinggevende de rol van architect op zich neemt om zodoende </w:t>
      </w:r>
      <w:r w:rsidR="001D1E43">
        <w:rPr>
          <w:sz w:val="24"/>
          <w:szCs w:val="24"/>
        </w:rPr>
        <w:t xml:space="preserve">de juiste </w:t>
      </w:r>
      <w:r w:rsidR="00364FFD">
        <w:rPr>
          <w:sz w:val="24"/>
          <w:szCs w:val="24"/>
        </w:rPr>
        <w:t>condities te</w:t>
      </w:r>
      <w:r w:rsidR="001D1E43">
        <w:rPr>
          <w:sz w:val="24"/>
          <w:szCs w:val="24"/>
        </w:rPr>
        <w:t xml:space="preserve"> creëren om talentmobilisatie te stimuleren. Dit </w:t>
      </w:r>
      <w:r w:rsidR="00B942BD" w:rsidRPr="00781500">
        <w:rPr>
          <w:sz w:val="24"/>
          <w:szCs w:val="24"/>
        </w:rPr>
        <w:t>kan</w:t>
      </w:r>
      <w:r w:rsidR="001D1E43">
        <w:rPr>
          <w:sz w:val="24"/>
          <w:szCs w:val="24"/>
        </w:rPr>
        <w:t xml:space="preserve"> bereikt worden door autonomie en keuzevrijheid centraal te stellen.  </w:t>
      </w:r>
      <w:r>
        <w:rPr>
          <w:sz w:val="24"/>
          <w:szCs w:val="24"/>
        </w:rPr>
        <w:t xml:space="preserve">  </w:t>
      </w:r>
    </w:p>
    <w:p w14:paraId="1BFD0F1A" w14:textId="77777777" w:rsidR="009B6587" w:rsidRDefault="009B6587" w:rsidP="007E40FC">
      <w:pPr>
        <w:pStyle w:val="Kop2"/>
      </w:pPr>
      <w:bookmarkStart w:id="50" w:name="_Toc122339350"/>
      <w:r>
        <w:t xml:space="preserve">2.7 </w:t>
      </w:r>
      <w:r w:rsidRPr="009B6587">
        <w:t>Leiderschap en generaties</w:t>
      </w:r>
      <w:bookmarkEnd w:id="50"/>
      <w:r>
        <w:t xml:space="preserve"> </w:t>
      </w:r>
    </w:p>
    <w:p w14:paraId="61E30507" w14:textId="2B9F38E2" w:rsidR="003B6D12" w:rsidRDefault="004140FB" w:rsidP="004F7D64">
      <w:pPr>
        <w:rPr>
          <w:color w:val="FF0000"/>
          <w:sz w:val="24"/>
          <w:szCs w:val="24"/>
        </w:rPr>
      </w:pPr>
      <w:r>
        <w:rPr>
          <w:color w:val="FF0000"/>
          <w:sz w:val="24"/>
          <w:szCs w:val="24"/>
        </w:rPr>
        <w:t xml:space="preserve">Uit de literatuurstudie van </w:t>
      </w:r>
      <w:r w:rsidRPr="004140FB">
        <w:rPr>
          <w:color w:val="FF0000"/>
          <w:sz w:val="24"/>
          <w:szCs w:val="24"/>
        </w:rPr>
        <w:t>Jonge honden</w:t>
      </w:r>
      <w:r w:rsidR="008D6FFD">
        <w:rPr>
          <w:color w:val="FF0000"/>
          <w:sz w:val="24"/>
          <w:szCs w:val="24"/>
        </w:rPr>
        <w:t xml:space="preserve"> </w:t>
      </w:r>
      <w:r w:rsidRPr="004140FB">
        <w:rPr>
          <w:color w:val="FF0000"/>
          <w:sz w:val="24"/>
          <w:szCs w:val="24"/>
        </w:rPr>
        <w:t>(</w:t>
      </w:r>
      <w:proofErr w:type="spellStart"/>
      <w:r w:rsidRPr="004140FB">
        <w:rPr>
          <w:color w:val="FF0000"/>
          <w:sz w:val="24"/>
          <w:szCs w:val="24"/>
        </w:rPr>
        <w:t>z.d.</w:t>
      </w:r>
      <w:proofErr w:type="spellEnd"/>
      <w:r w:rsidRPr="004140FB">
        <w:rPr>
          <w:color w:val="FF0000"/>
          <w:sz w:val="24"/>
          <w:szCs w:val="24"/>
        </w:rPr>
        <w:t>)</w:t>
      </w:r>
      <w:r>
        <w:rPr>
          <w:color w:val="FF0000"/>
          <w:sz w:val="24"/>
          <w:szCs w:val="24"/>
        </w:rPr>
        <w:t xml:space="preserve"> is naar voren gekomen dat er verschillen zijn in de ervaring van leiderschap in de verschillende generaties. Zo blijkt dat de jongeren van nu meer behoefte hebben aan horizontale structuren </w:t>
      </w:r>
      <w:r w:rsidRPr="00781500">
        <w:rPr>
          <w:color w:val="FF0000"/>
          <w:sz w:val="24"/>
          <w:szCs w:val="24"/>
        </w:rPr>
        <w:t>waar</w:t>
      </w:r>
      <w:r w:rsidR="00B942BD" w:rsidRPr="00781500">
        <w:rPr>
          <w:color w:val="FF0000"/>
          <w:sz w:val="24"/>
          <w:szCs w:val="24"/>
        </w:rPr>
        <w:t>bij</w:t>
      </w:r>
      <w:r>
        <w:rPr>
          <w:color w:val="FF0000"/>
          <w:sz w:val="24"/>
          <w:szCs w:val="24"/>
        </w:rPr>
        <w:t xml:space="preserve"> iedereen een leider is (</w:t>
      </w:r>
      <w:r w:rsidRPr="004140FB">
        <w:rPr>
          <w:color w:val="FF0000"/>
          <w:sz w:val="24"/>
          <w:szCs w:val="24"/>
        </w:rPr>
        <w:t>Jonge honden</w:t>
      </w:r>
      <w:r>
        <w:rPr>
          <w:color w:val="FF0000"/>
          <w:sz w:val="24"/>
          <w:szCs w:val="24"/>
        </w:rPr>
        <w:t xml:space="preserve">, </w:t>
      </w:r>
      <w:proofErr w:type="spellStart"/>
      <w:r w:rsidRPr="004140FB">
        <w:rPr>
          <w:color w:val="FF0000"/>
          <w:sz w:val="24"/>
          <w:szCs w:val="24"/>
        </w:rPr>
        <w:t>z.d.</w:t>
      </w:r>
      <w:proofErr w:type="spellEnd"/>
      <w:r w:rsidRPr="004140FB">
        <w:rPr>
          <w:color w:val="FF0000"/>
          <w:sz w:val="24"/>
          <w:szCs w:val="24"/>
        </w:rPr>
        <w:t>)</w:t>
      </w:r>
      <w:r>
        <w:rPr>
          <w:color w:val="FF0000"/>
          <w:sz w:val="24"/>
          <w:szCs w:val="24"/>
        </w:rPr>
        <w:t>.</w:t>
      </w:r>
      <w:r w:rsidR="003B6D12">
        <w:rPr>
          <w:color w:val="FF0000"/>
          <w:sz w:val="24"/>
          <w:szCs w:val="24"/>
        </w:rPr>
        <w:t xml:space="preserve"> Volgens </w:t>
      </w:r>
      <w:r w:rsidR="003B6D12" w:rsidRPr="004140FB">
        <w:rPr>
          <w:color w:val="FF0000"/>
          <w:sz w:val="24"/>
          <w:szCs w:val="24"/>
        </w:rPr>
        <w:t>Jonge honden</w:t>
      </w:r>
      <w:r w:rsidR="003B6D12">
        <w:rPr>
          <w:color w:val="FF0000"/>
          <w:sz w:val="24"/>
          <w:szCs w:val="24"/>
        </w:rPr>
        <w:t xml:space="preserve"> </w:t>
      </w:r>
      <w:r w:rsidR="003B6D12" w:rsidRPr="004140FB">
        <w:rPr>
          <w:color w:val="FF0000"/>
          <w:sz w:val="24"/>
          <w:szCs w:val="24"/>
        </w:rPr>
        <w:t>(</w:t>
      </w:r>
      <w:proofErr w:type="spellStart"/>
      <w:r w:rsidR="003B6D12" w:rsidRPr="004140FB">
        <w:rPr>
          <w:color w:val="FF0000"/>
          <w:sz w:val="24"/>
          <w:szCs w:val="24"/>
        </w:rPr>
        <w:t>z.d.</w:t>
      </w:r>
      <w:proofErr w:type="spellEnd"/>
      <w:r w:rsidR="003B6D12" w:rsidRPr="004140FB">
        <w:rPr>
          <w:color w:val="FF0000"/>
          <w:sz w:val="24"/>
          <w:szCs w:val="24"/>
        </w:rPr>
        <w:t>)</w:t>
      </w:r>
      <w:r w:rsidR="003B6D12">
        <w:rPr>
          <w:color w:val="FF0000"/>
          <w:sz w:val="24"/>
          <w:szCs w:val="24"/>
        </w:rPr>
        <w:t xml:space="preserve"> is deze behoefte aan </w:t>
      </w:r>
      <w:r w:rsidR="003B6D12" w:rsidRPr="00781500">
        <w:rPr>
          <w:color w:val="FF0000"/>
          <w:sz w:val="24"/>
          <w:szCs w:val="24"/>
        </w:rPr>
        <w:t>horizonta</w:t>
      </w:r>
      <w:r w:rsidR="00B942BD" w:rsidRPr="00781500">
        <w:rPr>
          <w:color w:val="FF0000"/>
          <w:sz w:val="24"/>
          <w:szCs w:val="24"/>
        </w:rPr>
        <w:t>al</w:t>
      </w:r>
      <w:r w:rsidR="003B6D12">
        <w:rPr>
          <w:color w:val="FF0000"/>
          <w:sz w:val="24"/>
          <w:szCs w:val="24"/>
        </w:rPr>
        <w:t xml:space="preserve"> leiderschap in mindere mate aanwezig bij de oudere generaties (generatie babyboomer, generatie X en generatie </w:t>
      </w:r>
      <w:proofErr w:type="spellStart"/>
      <w:r w:rsidR="003B6D12" w:rsidRPr="003B6D12">
        <w:rPr>
          <w:color w:val="FF0000"/>
          <w:sz w:val="24"/>
          <w:szCs w:val="24"/>
        </w:rPr>
        <w:t>Xennial</w:t>
      </w:r>
      <w:proofErr w:type="spellEnd"/>
      <w:r w:rsidR="003B6D12">
        <w:rPr>
          <w:color w:val="FF0000"/>
          <w:sz w:val="24"/>
          <w:szCs w:val="24"/>
        </w:rPr>
        <w:t xml:space="preserve">). </w:t>
      </w:r>
      <w:r w:rsidR="008D6FFD">
        <w:rPr>
          <w:color w:val="FF0000"/>
          <w:sz w:val="24"/>
          <w:szCs w:val="24"/>
        </w:rPr>
        <w:t xml:space="preserve">Volgens </w:t>
      </w:r>
      <w:r w:rsidR="008D6FFD" w:rsidRPr="004140FB">
        <w:rPr>
          <w:color w:val="FF0000"/>
          <w:sz w:val="24"/>
          <w:szCs w:val="24"/>
        </w:rPr>
        <w:t>Jonge honden</w:t>
      </w:r>
      <w:r w:rsidR="008D6FFD">
        <w:rPr>
          <w:color w:val="FF0000"/>
          <w:sz w:val="24"/>
          <w:szCs w:val="24"/>
        </w:rPr>
        <w:t xml:space="preserve"> </w:t>
      </w:r>
      <w:r w:rsidR="008D6FFD" w:rsidRPr="004140FB">
        <w:rPr>
          <w:color w:val="FF0000"/>
          <w:sz w:val="24"/>
          <w:szCs w:val="24"/>
        </w:rPr>
        <w:t>(</w:t>
      </w:r>
      <w:proofErr w:type="spellStart"/>
      <w:r w:rsidR="008D6FFD" w:rsidRPr="004140FB">
        <w:rPr>
          <w:color w:val="FF0000"/>
          <w:sz w:val="24"/>
          <w:szCs w:val="24"/>
        </w:rPr>
        <w:t>z.d.</w:t>
      </w:r>
      <w:proofErr w:type="spellEnd"/>
      <w:r w:rsidR="008D6FFD" w:rsidRPr="004140FB">
        <w:rPr>
          <w:color w:val="FF0000"/>
          <w:sz w:val="24"/>
          <w:szCs w:val="24"/>
        </w:rPr>
        <w:t>)</w:t>
      </w:r>
      <w:r w:rsidR="008D6FFD">
        <w:rPr>
          <w:color w:val="FF0000"/>
          <w:sz w:val="24"/>
          <w:szCs w:val="24"/>
        </w:rPr>
        <w:t xml:space="preserve"> zijn de verschillen in de ervaring van leiderschap te verklaren aan de hand van de generatieverschillen. Elke generatie heeft </w:t>
      </w:r>
      <w:r w:rsidR="005C0ADC" w:rsidRPr="00781500">
        <w:rPr>
          <w:color w:val="FF0000"/>
          <w:sz w:val="24"/>
          <w:szCs w:val="24"/>
        </w:rPr>
        <w:t>een</w:t>
      </w:r>
      <w:r w:rsidR="008D6FFD">
        <w:rPr>
          <w:color w:val="FF0000"/>
          <w:sz w:val="24"/>
          <w:szCs w:val="24"/>
        </w:rPr>
        <w:t xml:space="preserve"> eigen houding, waarden en overtuigingen (</w:t>
      </w:r>
      <w:r w:rsidR="008D6FFD" w:rsidRPr="004140FB">
        <w:rPr>
          <w:color w:val="FF0000"/>
          <w:sz w:val="24"/>
          <w:szCs w:val="24"/>
        </w:rPr>
        <w:t>Jonge honden</w:t>
      </w:r>
      <w:r w:rsidR="008D6FFD">
        <w:rPr>
          <w:color w:val="FF0000"/>
          <w:sz w:val="24"/>
          <w:szCs w:val="24"/>
        </w:rPr>
        <w:t xml:space="preserve">, </w:t>
      </w:r>
      <w:proofErr w:type="spellStart"/>
      <w:r w:rsidR="008D6FFD" w:rsidRPr="004140FB">
        <w:rPr>
          <w:color w:val="FF0000"/>
          <w:sz w:val="24"/>
          <w:szCs w:val="24"/>
        </w:rPr>
        <w:t>z.d.</w:t>
      </w:r>
      <w:proofErr w:type="spellEnd"/>
      <w:r w:rsidR="008D6FFD" w:rsidRPr="004140FB">
        <w:rPr>
          <w:color w:val="FF0000"/>
          <w:sz w:val="24"/>
          <w:szCs w:val="24"/>
        </w:rPr>
        <w:t>)</w:t>
      </w:r>
      <w:r w:rsidR="008D6FFD">
        <w:rPr>
          <w:color w:val="FF0000"/>
          <w:sz w:val="24"/>
          <w:szCs w:val="24"/>
        </w:rPr>
        <w:t xml:space="preserve">. Volgens </w:t>
      </w:r>
      <w:r w:rsidR="008D6FFD" w:rsidRPr="004140FB">
        <w:rPr>
          <w:color w:val="FF0000"/>
          <w:sz w:val="24"/>
          <w:szCs w:val="24"/>
        </w:rPr>
        <w:t>Jonge honden</w:t>
      </w:r>
      <w:r w:rsidR="008D6FFD">
        <w:rPr>
          <w:color w:val="FF0000"/>
          <w:sz w:val="24"/>
          <w:szCs w:val="24"/>
        </w:rPr>
        <w:t xml:space="preserve"> </w:t>
      </w:r>
      <w:r w:rsidR="008D6FFD" w:rsidRPr="004140FB">
        <w:rPr>
          <w:color w:val="FF0000"/>
          <w:sz w:val="24"/>
          <w:szCs w:val="24"/>
        </w:rPr>
        <w:t>(</w:t>
      </w:r>
      <w:proofErr w:type="spellStart"/>
      <w:r w:rsidR="008D6FFD" w:rsidRPr="004140FB">
        <w:rPr>
          <w:color w:val="FF0000"/>
          <w:sz w:val="24"/>
          <w:szCs w:val="24"/>
        </w:rPr>
        <w:t>z.d.</w:t>
      </w:r>
      <w:proofErr w:type="spellEnd"/>
      <w:r w:rsidR="008D6FFD" w:rsidRPr="004140FB">
        <w:rPr>
          <w:color w:val="FF0000"/>
          <w:sz w:val="24"/>
          <w:szCs w:val="24"/>
        </w:rPr>
        <w:t>)</w:t>
      </w:r>
      <w:r w:rsidR="008D6FFD">
        <w:rPr>
          <w:color w:val="FF0000"/>
          <w:sz w:val="24"/>
          <w:szCs w:val="24"/>
        </w:rPr>
        <w:t xml:space="preserve"> hebben mensen uit generatie Y (geboren tussen 198</w:t>
      </w:r>
      <w:r w:rsidR="00A816C6">
        <w:rPr>
          <w:color w:val="FF0000"/>
          <w:sz w:val="24"/>
          <w:szCs w:val="24"/>
        </w:rPr>
        <w:t>6</w:t>
      </w:r>
      <w:r w:rsidR="008D6FFD">
        <w:rPr>
          <w:color w:val="FF0000"/>
          <w:sz w:val="24"/>
          <w:szCs w:val="24"/>
        </w:rPr>
        <w:t xml:space="preserve"> en 2000) behoefte </w:t>
      </w:r>
      <w:r w:rsidR="005C0ADC" w:rsidRPr="00781500">
        <w:rPr>
          <w:color w:val="FF0000"/>
          <w:sz w:val="24"/>
          <w:szCs w:val="24"/>
        </w:rPr>
        <w:t>aan</w:t>
      </w:r>
      <w:r w:rsidR="008D6FFD">
        <w:rPr>
          <w:color w:val="FF0000"/>
          <w:sz w:val="24"/>
          <w:szCs w:val="24"/>
        </w:rPr>
        <w:t xml:space="preserve"> een gelijkwaardige vorm van leiderschap. Volgens </w:t>
      </w:r>
      <w:r w:rsidR="008D6FFD" w:rsidRPr="004140FB">
        <w:rPr>
          <w:color w:val="FF0000"/>
          <w:sz w:val="24"/>
          <w:szCs w:val="24"/>
        </w:rPr>
        <w:t>Jonge honden</w:t>
      </w:r>
      <w:r w:rsidR="00233A56">
        <w:rPr>
          <w:color w:val="FF0000"/>
          <w:sz w:val="24"/>
          <w:szCs w:val="24"/>
        </w:rPr>
        <w:t xml:space="preserve"> </w:t>
      </w:r>
      <w:r w:rsidR="008D6FFD" w:rsidRPr="004140FB">
        <w:rPr>
          <w:color w:val="FF0000"/>
          <w:sz w:val="24"/>
          <w:szCs w:val="24"/>
        </w:rPr>
        <w:t>(</w:t>
      </w:r>
      <w:proofErr w:type="spellStart"/>
      <w:r w:rsidR="008D6FFD" w:rsidRPr="004140FB">
        <w:rPr>
          <w:color w:val="FF0000"/>
          <w:sz w:val="24"/>
          <w:szCs w:val="24"/>
        </w:rPr>
        <w:t>z.d.</w:t>
      </w:r>
      <w:proofErr w:type="spellEnd"/>
      <w:r w:rsidR="008D6FFD" w:rsidRPr="004140FB">
        <w:rPr>
          <w:color w:val="FF0000"/>
          <w:sz w:val="24"/>
          <w:szCs w:val="24"/>
        </w:rPr>
        <w:t>)</w:t>
      </w:r>
      <w:r w:rsidR="008D6FFD">
        <w:rPr>
          <w:color w:val="FF0000"/>
          <w:sz w:val="24"/>
          <w:szCs w:val="24"/>
        </w:rPr>
        <w:t xml:space="preserve"> hebben mensen uit generatie Z (geboren tussen 200</w:t>
      </w:r>
      <w:r w:rsidR="00A816C6">
        <w:rPr>
          <w:color w:val="FF0000"/>
          <w:sz w:val="24"/>
          <w:szCs w:val="24"/>
        </w:rPr>
        <w:t>1</w:t>
      </w:r>
      <w:r w:rsidR="008D6FFD">
        <w:rPr>
          <w:color w:val="FF0000"/>
          <w:sz w:val="24"/>
          <w:szCs w:val="24"/>
        </w:rPr>
        <w:t xml:space="preserve"> en 201</w:t>
      </w:r>
      <w:r w:rsidR="00A816C6">
        <w:rPr>
          <w:color w:val="FF0000"/>
          <w:sz w:val="24"/>
          <w:szCs w:val="24"/>
        </w:rPr>
        <w:t>5</w:t>
      </w:r>
      <w:r w:rsidR="008D6FFD">
        <w:rPr>
          <w:color w:val="FF0000"/>
          <w:sz w:val="24"/>
          <w:szCs w:val="24"/>
        </w:rPr>
        <w:t xml:space="preserve">) een soort gelijke behoefte aan leiderschap in vergelijking </w:t>
      </w:r>
      <w:r w:rsidR="00233A56">
        <w:rPr>
          <w:color w:val="FF0000"/>
          <w:sz w:val="24"/>
          <w:szCs w:val="24"/>
        </w:rPr>
        <w:t>met generatie Y.</w:t>
      </w:r>
      <w:r w:rsidR="003B6D12">
        <w:rPr>
          <w:color w:val="FF0000"/>
          <w:sz w:val="24"/>
          <w:szCs w:val="24"/>
        </w:rPr>
        <w:t xml:space="preserve"> Deze behoefte van gelijkwaardig leiderschap is in </w:t>
      </w:r>
      <w:r w:rsidR="003B6D12" w:rsidRPr="00781500">
        <w:rPr>
          <w:color w:val="FF0000"/>
          <w:sz w:val="24"/>
          <w:szCs w:val="24"/>
        </w:rPr>
        <w:t>minder</w:t>
      </w:r>
      <w:r w:rsidR="005C0ADC" w:rsidRPr="00781500">
        <w:rPr>
          <w:color w:val="FF0000"/>
          <w:sz w:val="24"/>
          <w:szCs w:val="24"/>
        </w:rPr>
        <w:t>e</w:t>
      </w:r>
      <w:r w:rsidR="003B6D12">
        <w:rPr>
          <w:color w:val="FF0000"/>
          <w:sz w:val="24"/>
          <w:szCs w:val="24"/>
        </w:rPr>
        <w:t xml:space="preserve"> mate aanwezig bij de oudere generaties (</w:t>
      </w:r>
      <w:r w:rsidR="003B6D12" w:rsidRPr="004140FB">
        <w:rPr>
          <w:color w:val="FF0000"/>
          <w:sz w:val="24"/>
          <w:szCs w:val="24"/>
        </w:rPr>
        <w:t>Jonge honden</w:t>
      </w:r>
      <w:r w:rsidR="003B6D12">
        <w:rPr>
          <w:color w:val="FF0000"/>
          <w:sz w:val="24"/>
          <w:szCs w:val="24"/>
        </w:rPr>
        <w:t xml:space="preserve">, </w:t>
      </w:r>
      <w:proofErr w:type="spellStart"/>
      <w:r w:rsidR="003B6D12" w:rsidRPr="004140FB">
        <w:rPr>
          <w:color w:val="FF0000"/>
          <w:sz w:val="24"/>
          <w:szCs w:val="24"/>
        </w:rPr>
        <w:t>z.d.</w:t>
      </w:r>
      <w:proofErr w:type="spellEnd"/>
      <w:r w:rsidR="003B6D12" w:rsidRPr="004140FB">
        <w:rPr>
          <w:color w:val="FF0000"/>
          <w:sz w:val="24"/>
          <w:szCs w:val="24"/>
        </w:rPr>
        <w:t>)</w:t>
      </w:r>
      <w:r w:rsidR="003B6D12">
        <w:rPr>
          <w:color w:val="FF0000"/>
          <w:sz w:val="24"/>
          <w:szCs w:val="24"/>
        </w:rPr>
        <w:t xml:space="preserve">. Volgens </w:t>
      </w:r>
      <w:r w:rsidR="003B6D12" w:rsidRPr="004140FB">
        <w:rPr>
          <w:color w:val="FF0000"/>
          <w:sz w:val="24"/>
          <w:szCs w:val="24"/>
        </w:rPr>
        <w:t>Jonge honden</w:t>
      </w:r>
      <w:r w:rsidR="003B6D12">
        <w:rPr>
          <w:color w:val="FF0000"/>
          <w:sz w:val="24"/>
          <w:szCs w:val="24"/>
        </w:rPr>
        <w:t>, (</w:t>
      </w:r>
      <w:proofErr w:type="spellStart"/>
      <w:r w:rsidR="003B6D12" w:rsidRPr="004140FB">
        <w:rPr>
          <w:color w:val="FF0000"/>
          <w:sz w:val="24"/>
          <w:szCs w:val="24"/>
        </w:rPr>
        <w:t>z.d.</w:t>
      </w:r>
      <w:proofErr w:type="spellEnd"/>
      <w:r w:rsidR="003B6D12" w:rsidRPr="004140FB">
        <w:rPr>
          <w:color w:val="FF0000"/>
          <w:sz w:val="24"/>
          <w:szCs w:val="24"/>
        </w:rPr>
        <w:t>)</w:t>
      </w:r>
      <w:r w:rsidR="003B6D12">
        <w:rPr>
          <w:color w:val="FF0000"/>
          <w:sz w:val="24"/>
          <w:szCs w:val="24"/>
        </w:rPr>
        <w:t xml:space="preserve"> kan ervaring in de verschillen van leiderschap verklaard worden door de rol van technologie. Elke generatie is </w:t>
      </w:r>
      <w:r w:rsidR="005C0ADC" w:rsidRPr="00781500">
        <w:rPr>
          <w:color w:val="FF0000"/>
          <w:sz w:val="24"/>
          <w:szCs w:val="24"/>
        </w:rPr>
        <w:t xml:space="preserve">namelijk </w:t>
      </w:r>
      <w:r w:rsidR="003B6D12">
        <w:rPr>
          <w:color w:val="FF0000"/>
          <w:sz w:val="24"/>
          <w:szCs w:val="24"/>
        </w:rPr>
        <w:t xml:space="preserve">met een andere vorm van technologie en sociale ontwikkelingen </w:t>
      </w:r>
      <w:r w:rsidR="003B6D12" w:rsidRPr="00781500">
        <w:rPr>
          <w:color w:val="FF0000"/>
          <w:sz w:val="24"/>
          <w:szCs w:val="24"/>
        </w:rPr>
        <w:t>opge</w:t>
      </w:r>
      <w:r w:rsidR="005C0ADC" w:rsidRPr="00781500">
        <w:rPr>
          <w:color w:val="FF0000"/>
          <w:sz w:val="24"/>
          <w:szCs w:val="24"/>
        </w:rPr>
        <w:t>g</w:t>
      </w:r>
      <w:r w:rsidR="003B6D12" w:rsidRPr="00781500">
        <w:rPr>
          <w:color w:val="FF0000"/>
          <w:sz w:val="24"/>
          <w:szCs w:val="24"/>
        </w:rPr>
        <w:t>roeid</w:t>
      </w:r>
      <w:r w:rsidR="003B6D12">
        <w:rPr>
          <w:color w:val="FF0000"/>
          <w:sz w:val="24"/>
          <w:szCs w:val="24"/>
        </w:rPr>
        <w:t xml:space="preserve"> (</w:t>
      </w:r>
      <w:r w:rsidR="003B6D12" w:rsidRPr="004140FB">
        <w:rPr>
          <w:color w:val="FF0000"/>
          <w:sz w:val="24"/>
          <w:szCs w:val="24"/>
        </w:rPr>
        <w:t>Jonge honden</w:t>
      </w:r>
      <w:r w:rsidR="003B6D12">
        <w:rPr>
          <w:color w:val="FF0000"/>
          <w:sz w:val="24"/>
          <w:szCs w:val="24"/>
        </w:rPr>
        <w:t xml:space="preserve">, </w:t>
      </w:r>
      <w:proofErr w:type="spellStart"/>
      <w:r w:rsidR="003B6D12" w:rsidRPr="004140FB">
        <w:rPr>
          <w:color w:val="FF0000"/>
          <w:sz w:val="24"/>
          <w:szCs w:val="24"/>
        </w:rPr>
        <w:t>z.d.</w:t>
      </w:r>
      <w:proofErr w:type="spellEnd"/>
      <w:r w:rsidR="003B6D12" w:rsidRPr="004140FB">
        <w:rPr>
          <w:color w:val="FF0000"/>
          <w:sz w:val="24"/>
          <w:szCs w:val="24"/>
        </w:rPr>
        <w:t>)</w:t>
      </w:r>
      <w:r w:rsidR="003B6D12">
        <w:rPr>
          <w:color w:val="FF0000"/>
          <w:sz w:val="24"/>
          <w:szCs w:val="24"/>
        </w:rPr>
        <w:t xml:space="preserve">. </w:t>
      </w:r>
    </w:p>
    <w:p w14:paraId="4A7299B5" w14:textId="092CBFEE" w:rsidR="009B6587" w:rsidRDefault="003B6D12" w:rsidP="003B6D12">
      <w:pPr>
        <w:rPr>
          <w:color w:val="FF0000"/>
          <w:sz w:val="24"/>
          <w:szCs w:val="24"/>
        </w:rPr>
      </w:pPr>
      <w:r>
        <w:rPr>
          <w:color w:val="FF0000"/>
          <w:sz w:val="24"/>
          <w:szCs w:val="24"/>
        </w:rPr>
        <w:t xml:space="preserve">Hieruit kan opgemaakt worden dat </w:t>
      </w:r>
      <w:r w:rsidR="005C0ADC" w:rsidRPr="00781500">
        <w:rPr>
          <w:color w:val="FF0000"/>
          <w:sz w:val="24"/>
          <w:szCs w:val="24"/>
        </w:rPr>
        <w:t>wel degelijk sprake is van</w:t>
      </w:r>
      <w:r>
        <w:rPr>
          <w:color w:val="FF0000"/>
          <w:sz w:val="24"/>
          <w:szCs w:val="24"/>
        </w:rPr>
        <w:t xml:space="preserve"> een verschil in ervaring </w:t>
      </w:r>
      <w:r w:rsidR="005C0ADC" w:rsidRPr="00781500">
        <w:rPr>
          <w:color w:val="FF0000"/>
          <w:sz w:val="24"/>
          <w:szCs w:val="24"/>
        </w:rPr>
        <w:t>van</w:t>
      </w:r>
      <w:r>
        <w:rPr>
          <w:color w:val="FF0000"/>
          <w:sz w:val="24"/>
          <w:szCs w:val="24"/>
        </w:rPr>
        <w:t xml:space="preserve"> de verschillende generaties. Het kan voor dit onderzoek interessant zijn om de variabele generaties mee te nemen </w:t>
      </w:r>
      <w:r w:rsidR="005C0ADC" w:rsidRPr="00781500">
        <w:rPr>
          <w:color w:val="FF0000"/>
          <w:sz w:val="24"/>
          <w:szCs w:val="24"/>
        </w:rPr>
        <w:t>in</w:t>
      </w:r>
      <w:r>
        <w:rPr>
          <w:color w:val="FF0000"/>
          <w:sz w:val="24"/>
          <w:szCs w:val="24"/>
        </w:rPr>
        <w:t xml:space="preserve"> de bivariate</w:t>
      </w:r>
      <w:r w:rsidR="005C0ADC" w:rsidRPr="00781500">
        <w:rPr>
          <w:color w:val="FF0000"/>
          <w:sz w:val="24"/>
          <w:szCs w:val="24"/>
        </w:rPr>
        <w:t>-</w:t>
      </w:r>
      <w:r>
        <w:rPr>
          <w:color w:val="FF0000"/>
          <w:sz w:val="24"/>
          <w:szCs w:val="24"/>
        </w:rPr>
        <w:t xml:space="preserve">analyse van dit onderzoek. </w:t>
      </w:r>
    </w:p>
    <w:p w14:paraId="206B2DEA" w14:textId="58DB9A3E" w:rsidR="009B6587" w:rsidRDefault="00A816C6" w:rsidP="004F7D64">
      <w:pPr>
        <w:rPr>
          <w:color w:val="FF0000"/>
          <w:sz w:val="24"/>
          <w:szCs w:val="24"/>
        </w:rPr>
      </w:pPr>
      <w:r>
        <w:rPr>
          <w:color w:val="FF0000"/>
          <w:sz w:val="24"/>
          <w:szCs w:val="24"/>
        </w:rPr>
        <w:t xml:space="preserve">Volgens </w:t>
      </w:r>
      <w:r w:rsidRPr="00A816C6">
        <w:rPr>
          <w:color w:val="FF0000"/>
          <w:sz w:val="24"/>
          <w:szCs w:val="24"/>
        </w:rPr>
        <w:t>Jansen</w:t>
      </w:r>
      <w:r>
        <w:rPr>
          <w:color w:val="FF0000"/>
          <w:sz w:val="24"/>
          <w:szCs w:val="24"/>
        </w:rPr>
        <w:t xml:space="preserve"> (</w:t>
      </w:r>
      <w:r w:rsidRPr="00A816C6">
        <w:rPr>
          <w:color w:val="FF0000"/>
          <w:sz w:val="24"/>
          <w:szCs w:val="24"/>
        </w:rPr>
        <w:t>2022)</w:t>
      </w:r>
      <w:r>
        <w:rPr>
          <w:color w:val="FF0000"/>
          <w:sz w:val="24"/>
          <w:szCs w:val="24"/>
        </w:rPr>
        <w:t xml:space="preserve"> </w:t>
      </w:r>
      <w:r w:rsidR="005C0ADC" w:rsidRPr="00781500">
        <w:rPr>
          <w:color w:val="FF0000"/>
          <w:sz w:val="24"/>
          <w:szCs w:val="24"/>
        </w:rPr>
        <w:t>wordt een onderscheid gemaakt tussen</w:t>
      </w:r>
      <w:r>
        <w:rPr>
          <w:color w:val="FF0000"/>
          <w:sz w:val="24"/>
          <w:szCs w:val="24"/>
        </w:rPr>
        <w:t xml:space="preserve"> vijf generaties</w:t>
      </w:r>
      <w:r w:rsidR="005C0ADC" w:rsidRPr="00781500">
        <w:rPr>
          <w:color w:val="FF0000"/>
          <w:sz w:val="24"/>
          <w:szCs w:val="24"/>
        </w:rPr>
        <w:t xml:space="preserve">, namelijk </w:t>
      </w:r>
      <w:r>
        <w:rPr>
          <w:color w:val="FF0000"/>
          <w:sz w:val="24"/>
          <w:szCs w:val="24"/>
        </w:rPr>
        <w:t xml:space="preserve">de babyboomers (1941-1955), generatie X (1956-1970), generatie </w:t>
      </w:r>
      <w:proofErr w:type="spellStart"/>
      <w:r>
        <w:rPr>
          <w:color w:val="FF0000"/>
          <w:sz w:val="24"/>
          <w:szCs w:val="24"/>
        </w:rPr>
        <w:t>Xennial</w:t>
      </w:r>
      <w:proofErr w:type="spellEnd"/>
      <w:r>
        <w:rPr>
          <w:color w:val="FF0000"/>
          <w:sz w:val="24"/>
          <w:szCs w:val="24"/>
        </w:rPr>
        <w:t xml:space="preserve"> (1971-1985), generatie Y (1986-2000) en generatie Z (2001-2015). </w:t>
      </w:r>
    </w:p>
    <w:p w14:paraId="2559FD1A" w14:textId="77777777" w:rsidR="009B6587" w:rsidRPr="004732E8" w:rsidRDefault="009B6587" w:rsidP="004F7D64">
      <w:pPr>
        <w:rPr>
          <w:sz w:val="24"/>
          <w:szCs w:val="24"/>
        </w:rPr>
      </w:pPr>
    </w:p>
    <w:p w14:paraId="15DCDA76" w14:textId="7BB911DD" w:rsidR="00423A78" w:rsidRDefault="004732E8" w:rsidP="004732E8">
      <w:pPr>
        <w:pStyle w:val="Kop2"/>
      </w:pPr>
      <w:bookmarkStart w:id="51" w:name="_Toc122339351"/>
      <w:r>
        <w:lastRenderedPageBreak/>
        <w:t>2.</w:t>
      </w:r>
      <w:r w:rsidR="009B6587">
        <w:t>8</w:t>
      </w:r>
      <w:r>
        <w:t xml:space="preserve"> </w:t>
      </w:r>
      <w:r w:rsidR="004344F0" w:rsidRPr="00781500">
        <w:t>Theoretisch</w:t>
      </w:r>
      <w:r w:rsidR="005C0ADC" w:rsidRPr="00781500">
        <w:t>e</w:t>
      </w:r>
      <w:r w:rsidR="004344F0">
        <w:t xml:space="preserve"> conclusie</w:t>
      </w:r>
      <w:bookmarkEnd w:id="51"/>
      <w:r w:rsidR="004344F0">
        <w:t xml:space="preserve"> </w:t>
      </w:r>
      <w:r w:rsidR="00900864">
        <w:t xml:space="preserve"> </w:t>
      </w:r>
    </w:p>
    <w:p w14:paraId="50C8B148" w14:textId="568DBA91" w:rsidR="00FC5AEC" w:rsidRPr="00FC5AEC" w:rsidRDefault="005C0ADC" w:rsidP="00FC5AEC">
      <w:pPr>
        <w:rPr>
          <w:sz w:val="24"/>
          <w:szCs w:val="24"/>
        </w:rPr>
      </w:pPr>
      <w:r w:rsidRPr="00781500">
        <w:rPr>
          <w:sz w:val="24"/>
          <w:szCs w:val="24"/>
        </w:rPr>
        <w:t>Op basis van</w:t>
      </w:r>
      <w:r w:rsidR="00FC5AEC" w:rsidRPr="00FC5AEC">
        <w:rPr>
          <w:sz w:val="24"/>
          <w:szCs w:val="24"/>
        </w:rPr>
        <w:t xml:space="preserve"> de theorie waarop dit onderzoek is gebaseerd</w:t>
      </w:r>
      <w:r w:rsidRPr="00781500">
        <w:rPr>
          <w:sz w:val="24"/>
          <w:szCs w:val="24"/>
        </w:rPr>
        <w:t>,</w:t>
      </w:r>
      <w:r w:rsidR="00FC5AEC" w:rsidRPr="00FC5AEC">
        <w:rPr>
          <w:sz w:val="24"/>
          <w:szCs w:val="24"/>
        </w:rPr>
        <w:t xml:space="preserve"> zijn wij uitgekomen op het begrip </w:t>
      </w:r>
      <w:r w:rsidRPr="00781500">
        <w:rPr>
          <w:sz w:val="24"/>
          <w:szCs w:val="24"/>
        </w:rPr>
        <w:t>‘</w:t>
      </w:r>
      <w:r w:rsidR="00FC5AEC" w:rsidRPr="00FC5AEC">
        <w:rPr>
          <w:sz w:val="24"/>
          <w:szCs w:val="24"/>
        </w:rPr>
        <w:t xml:space="preserve">talentgericht </w:t>
      </w:r>
      <w:r w:rsidR="00FC5AEC" w:rsidRPr="00781500">
        <w:rPr>
          <w:sz w:val="24"/>
          <w:szCs w:val="24"/>
        </w:rPr>
        <w:t>leiderschap</w:t>
      </w:r>
      <w:r w:rsidRPr="00781500">
        <w:rPr>
          <w:sz w:val="24"/>
          <w:szCs w:val="24"/>
        </w:rPr>
        <w:t>’</w:t>
      </w:r>
      <w:r w:rsidR="00FC5AEC" w:rsidRPr="00FC5AEC">
        <w:rPr>
          <w:sz w:val="24"/>
          <w:szCs w:val="24"/>
        </w:rPr>
        <w:t xml:space="preserve">. </w:t>
      </w:r>
      <w:r w:rsidR="00364FFD" w:rsidRPr="00FC5AEC">
        <w:rPr>
          <w:sz w:val="24"/>
          <w:szCs w:val="24"/>
        </w:rPr>
        <w:t>Talentgericht</w:t>
      </w:r>
      <w:r w:rsidR="00FC5AEC" w:rsidRPr="00FC5AEC">
        <w:rPr>
          <w:sz w:val="24"/>
          <w:szCs w:val="24"/>
        </w:rPr>
        <w:t xml:space="preserve"> leiderschap zet de persoonlijke talentbenutting, talentidentificatie en talentonwikkeling van de medewerkers centraal</w:t>
      </w:r>
      <w:r w:rsidR="000911D8">
        <w:rPr>
          <w:sz w:val="24"/>
          <w:szCs w:val="24"/>
        </w:rPr>
        <w:t xml:space="preserve"> </w:t>
      </w:r>
      <w:r w:rsidR="000911D8" w:rsidRPr="007263B4">
        <w:rPr>
          <w:color w:val="FF0000"/>
          <w:sz w:val="24"/>
          <w:szCs w:val="24"/>
        </w:rPr>
        <w:t>(Bos &amp; Pardoen, 2018)</w:t>
      </w:r>
      <w:r w:rsidR="000911D8">
        <w:rPr>
          <w:color w:val="FF0000"/>
          <w:sz w:val="24"/>
          <w:szCs w:val="24"/>
        </w:rPr>
        <w:t xml:space="preserve">. </w:t>
      </w:r>
      <w:r w:rsidR="00FC5AEC" w:rsidRPr="00FC5AEC">
        <w:rPr>
          <w:sz w:val="24"/>
          <w:szCs w:val="24"/>
        </w:rPr>
        <w:t>Dit proces is een constante balans tussen het geven van aandacht en het creëren van een talentgerichte werkcontext. Deze vorm van leiderschap zal leide</w:t>
      </w:r>
      <w:r w:rsidR="00794F35">
        <w:rPr>
          <w:sz w:val="24"/>
          <w:szCs w:val="24"/>
        </w:rPr>
        <w:t>n</w:t>
      </w:r>
      <w:r w:rsidR="00FC5AEC" w:rsidRPr="00FC5AEC">
        <w:rPr>
          <w:sz w:val="24"/>
          <w:szCs w:val="24"/>
        </w:rPr>
        <w:t xml:space="preserve"> tot zelfontplooiing van de talenten van de medewerkers en het behalen van de bedrijfsresultaten. In deze vorm van leiderschap staat de ontwikkeling van de medewerker centraal</w:t>
      </w:r>
      <w:r w:rsidR="009D0453" w:rsidRPr="00781500">
        <w:rPr>
          <w:sz w:val="24"/>
          <w:szCs w:val="24"/>
        </w:rPr>
        <w:t>,</w:t>
      </w:r>
      <w:r w:rsidR="00FC5AEC" w:rsidRPr="00FC5AEC">
        <w:rPr>
          <w:sz w:val="24"/>
          <w:szCs w:val="24"/>
        </w:rPr>
        <w:t xml:space="preserve"> waardoor dit zal leiden tot het behalen van de bedrijfsdoelen</w:t>
      </w:r>
      <w:r w:rsidR="000911D8">
        <w:rPr>
          <w:sz w:val="24"/>
          <w:szCs w:val="24"/>
        </w:rPr>
        <w:t xml:space="preserve"> </w:t>
      </w:r>
      <w:r w:rsidR="000911D8" w:rsidRPr="007263B4">
        <w:rPr>
          <w:color w:val="FF0000"/>
          <w:sz w:val="24"/>
          <w:szCs w:val="24"/>
        </w:rPr>
        <w:t xml:space="preserve">(Bos &amp; Pardoen, 2018). </w:t>
      </w:r>
      <w:r w:rsidR="009D0453" w:rsidRPr="00781500">
        <w:rPr>
          <w:sz w:val="24"/>
          <w:szCs w:val="24"/>
        </w:rPr>
        <w:t>Uit de</w:t>
      </w:r>
      <w:r w:rsidR="00FC5AEC" w:rsidRPr="00FC5AEC">
        <w:rPr>
          <w:sz w:val="24"/>
          <w:szCs w:val="24"/>
        </w:rPr>
        <w:t xml:space="preserve"> theorie </w:t>
      </w:r>
      <w:r w:rsidR="009D0453" w:rsidRPr="00781500">
        <w:rPr>
          <w:sz w:val="24"/>
          <w:szCs w:val="24"/>
        </w:rPr>
        <w:t>komt naar voren</w:t>
      </w:r>
      <w:r w:rsidR="00FC5AEC" w:rsidRPr="00FC5AEC">
        <w:rPr>
          <w:sz w:val="24"/>
          <w:szCs w:val="24"/>
        </w:rPr>
        <w:t xml:space="preserve"> dat </w:t>
      </w:r>
      <w:r w:rsidR="009D0453" w:rsidRPr="00781500">
        <w:rPr>
          <w:sz w:val="24"/>
          <w:szCs w:val="24"/>
        </w:rPr>
        <w:t xml:space="preserve">drie variabelen van invloed zijn op </w:t>
      </w:r>
      <w:r w:rsidR="00FC5AEC" w:rsidRPr="00FC5AEC">
        <w:rPr>
          <w:sz w:val="24"/>
          <w:szCs w:val="24"/>
        </w:rPr>
        <w:t xml:space="preserve">het begrip </w:t>
      </w:r>
      <w:r w:rsidR="009D0453" w:rsidRPr="00781500">
        <w:rPr>
          <w:sz w:val="24"/>
          <w:szCs w:val="24"/>
        </w:rPr>
        <w:t>‘</w:t>
      </w:r>
      <w:r w:rsidR="00FC5AEC" w:rsidRPr="00FC5AEC">
        <w:rPr>
          <w:sz w:val="24"/>
          <w:szCs w:val="24"/>
        </w:rPr>
        <w:t xml:space="preserve">talentgericht </w:t>
      </w:r>
      <w:r w:rsidR="00FC5AEC" w:rsidRPr="00781500">
        <w:rPr>
          <w:sz w:val="24"/>
          <w:szCs w:val="24"/>
        </w:rPr>
        <w:t>leiderschap</w:t>
      </w:r>
      <w:r w:rsidR="009D0453" w:rsidRPr="00781500">
        <w:rPr>
          <w:sz w:val="24"/>
          <w:szCs w:val="24"/>
        </w:rPr>
        <w:t xml:space="preserve">’, namelijk </w:t>
      </w:r>
      <w:r w:rsidR="00FC5AEC" w:rsidRPr="00FC5AEC">
        <w:rPr>
          <w:sz w:val="24"/>
          <w:szCs w:val="24"/>
        </w:rPr>
        <w:t xml:space="preserve">de variabelen supportive leadership, empowering leadership en de leiderschapsrol </w:t>
      </w:r>
      <w:r w:rsidR="009D0453" w:rsidRPr="00781500">
        <w:rPr>
          <w:sz w:val="24"/>
          <w:szCs w:val="24"/>
        </w:rPr>
        <w:t xml:space="preserve">van </w:t>
      </w:r>
      <w:r w:rsidR="00FC5AEC" w:rsidRPr="00FC5AEC">
        <w:rPr>
          <w:sz w:val="24"/>
          <w:szCs w:val="24"/>
        </w:rPr>
        <w:t>de architect</w:t>
      </w:r>
      <w:r w:rsidR="008C6F52">
        <w:rPr>
          <w:sz w:val="24"/>
          <w:szCs w:val="24"/>
        </w:rPr>
        <w:t xml:space="preserve">. </w:t>
      </w:r>
    </w:p>
    <w:p w14:paraId="3E45FB69" w14:textId="099265EC" w:rsidR="00FC5AEC" w:rsidRPr="00FC5AEC" w:rsidRDefault="00FC5AEC" w:rsidP="00FC5AEC">
      <w:pPr>
        <w:rPr>
          <w:sz w:val="24"/>
          <w:szCs w:val="24"/>
        </w:rPr>
      </w:pPr>
      <w:r w:rsidRPr="00FC5AEC">
        <w:rPr>
          <w:sz w:val="24"/>
          <w:szCs w:val="24"/>
        </w:rPr>
        <w:t xml:space="preserve">Bij supportive leadership past de leidinggevende gedrag toe dat </w:t>
      </w:r>
      <w:r w:rsidR="008C7ADC" w:rsidRPr="00781500">
        <w:rPr>
          <w:sz w:val="24"/>
          <w:szCs w:val="24"/>
        </w:rPr>
        <w:t>past bij</w:t>
      </w:r>
      <w:r w:rsidRPr="00FC5AEC">
        <w:rPr>
          <w:sz w:val="24"/>
          <w:szCs w:val="24"/>
        </w:rPr>
        <w:t xml:space="preserve"> de rol van coach. Binnen supportive leadership ligt de focus op </w:t>
      </w:r>
      <w:r w:rsidR="008C7ADC" w:rsidRPr="00781500">
        <w:rPr>
          <w:sz w:val="24"/>
          <w:szCs w:val="24"/>
        </w:rPr>
        <w:t>de positieve waardering</w:t>
      </w:r>
      <w:r w:rsidRPr="00781500">
        <w:rPr>
          <w:sz w:val="24"/>
          <w:szCs w:val="24"/>
        </w:rPr>
        <w:t xml:space="preserve">, </w:t>
      </w:r>
      <w:r w:rsidR="008C7ADC" w:rsidRPr="00781500">
        <w:rPr>
          <w:sz w:val="24"/>
          <w:szCs w:val="24"/>
        </w:rPr>
        <w:t>de ondersteuning van</w:t>
      </w:r>
      <w:r w:rsidRPr="00FC5AEC">
        <w:rPr>
          <w:sz w:val="24"/>
          <w:szCs w:val="24"/>
        </w:rPr>
        <w:t xml:space="preserve"> medewerkers </w:t>
      </w:r>
      <w:r w:rsidR="008C7ADC" w:rsidRPr="00781500">
        <w:rPr>
          <w:sz w:val="24"/>
          <w:szCs w:val="24"/>
        </w:rPr>
        <w:t>in</w:t>
      </w:r>
      <w:r w:rsidRPr="00781500">
        <w:rPr>
          <w:sz w:val="24"/>
          <w:szCs w:val="24"/>
        </w:rPr>
        <w:t xml:space="preserve"> </w:t>
      </w:r>
      <w:r w:rsidRPr="00FC5AEC">
        <w:rPr>
          <w:sz w:val="24"/>
          <w:szCs w:val="24"/>
        </w:rPr>
        <w:t xml:space="preserve">stressvolle situaties en </w:t>
      </w:r>
      <w:r w:rsidR="008C7ADC" w:rsidRPr="00781500">
        <w:rPr>
          <w:sz w:val="24"/>
          <w:szCs w:val="24"/>
        </w:rPr>
        <w:t xml:space="preserve">de opbouw van </w:t>
      </w:r>
      <w:r w:rsidRPr="00FC5AEC">
        <w:rPr>
          <w:sz w:val="24"/>
          <w:szCs w:val="24"/>
        </w:rPr>
        <w:t xml:space="preserve">constructieve relaties. Hierbij zijn de volgende sub-variabelen van belang: </w:t>
      </w:r>
    </w:p>
    <w:p w14:paraId="1DCAC656" w14:textId="505CC355" w:rsidR="00FC5AEC" w:rsidRPr="00FC5AEC" w:rsidRDefault="008C7ADC" w:rsidP="00B62E73">
      <w:pPr>
        <w:pStyle w:val="Lijstalinea"/>
        <w:numPr>
          <w:ilvl w:val="0"/>
          <w:numId w:val="16"/>
        </w:numPr>
        <w:rPr>
          <w:sz w:val="24"/>
          <w:szCs w:val="24"/>
        </w:rPr>
      </w:pPr>
      <w:r w:rsidRPr="00781500">
        <w:rPr>
          <w:sz w:val="24"/>
          <w:szCs w:val="24"/>
        </w:rPr>
        <w:t xml:space="preserve">aandacht </w:t>
      </w:r>
      <w:r w:rsidR="00FC5AEC" w:rsidRPr="00FC5AEC">
        <w:rPr>
          <w:sz w:val="24"/>
          <w:szCs w:val="24"/>
        </w:rPr>
        <w:t>voor de</w:t>
      </w:r>
      <w:r w:rsidR="008C6F52">
        <w:rPr>
          <w:sz w:val="24"/>
          <w:szCs w:val="24"/>
        </w:rPr>
        <w:t xml:space="preserve"> behoeften en </w:t>
      </w:r>
      <w:r w:rsidRPr="00781500">
        <w:rPr>
          <w:sz w:val="24"/>
          <w:szCs w:val="24"/>
        </w:rPr>
        <w:t xml:space="preserve">de </w:t>
      </w:r>
      <w:r w:rsidR="008C6F52">
        <w:rPr>
          <w:sz w:val="24"/>
          <w:szCs w:val="24"/>
        </w:rPr>
        <w:t>gevoelens</w:t>
      </w:r>
      <w:r w:rsidRPr="00781500">
        <w:rPr>
          <w:sz w:val="24"/>
          <w:szCs w:val="24"/>
        </w:rPr>
        <w:t xml:space="preserve"> van de medewerkers</w:t>
      </w:r>
      <w:r w:rsidR="008C6F52">
        <w:rPr>
          <w:sz w:val="24"/>
          <w:szCs w:val="24"/>
        </w:rPr>
        <w:t xml:space="preserve">; </w:t>
      </w:r>
      <w:r w:rsidR="00FC5AEC" w:rsidRPr="00FC5AEC">
        <w:rPr>
          <w:sz w:val="24"/>
          <w:szCs w:val="24"/>
        </w:rPr>
        <w:t xml:space="preserve"> </w:t>
      </w:r>
    </w:p>
    <w:p w14:paraId="072786E5" w14:textId="54751BA2" w:rsidR="00FC5AEC" w:rsidRPr="00FC5AEC" w:rsidRDefault="008C7ADC" w:rsidP="00B62E73">
      <w:pPr>
        <w:pStyle w:val="Lijstalinea"/>
        <w:numPr>
          <w:ilvl w:val="0"/>
          <w:numId w:val="16"/>
        </w:numPr>
        <w:rPr>
          <w:sz w:val="24"/>
          <w:szCs w:val="24"/>
        </w:rPr>
      </w:pPr>
      <w:r w:rsidRPr="00781500">
        <w:rPr>
          <w:sz w:val="24"/>
          <w:szCs w:val="24"/>
        </w:rPr>
        <w:t xml:space="preserve">waardering </w:t>
      </w:r>
      <w:r w:rsidR="00FC5AEC" w:rsidRPr="00FC5AEC">
        <w:rPr>
          <w:sz w:val="24"/>
          <w:szCs w:val="24"/>
        </w:rPr>
        <w:t xml:space="preserve">voor de </w:t>
      </w:r>
      <w:r w:rsidR="00FC5AEC" w:rsidRPr="00781500">
        <w:rPr>
          <w:sz w:val="24"/>
          <w:szCs w:val="24"/>
        </w:rPr>
        <w:t>medewerker</w:t>
      </w:r>
      <w:r w:rsidRPr="00781500">
        <w:rPr>
          <w:sz w:val="24"/>
          <w:szCs w:val="24"/>
        </w:rPr>
        <w:t>s</w:t>
      </w:r>
      <w:r w:rsidR="008C6F52">
        <w:rPr>
          <w:sz w:val="24"/>
          <w:szCs w:val="24"/>
        </w:rPr>
        <w:t xml:space="preserve">; </w:t>
      </w:r>
    </w:p>
    <w:p w14:paraId="126EB4C5" w14:textId="635F3551" w:rsidR="00FC5AEC" w:rsidRPr="00FC5AEC" w:rsidRDefault="008C7ADC" w:rsidP="00B62E73">
      <w:pPr>
        <w:pStyle w:val="Lijstalinea"/>
        <w:numPr>
          <w:ilvl w:val="0"/>
          <w:numId w:val="16"/>
        </w:numPr>
        <w:rPr>
          <w:sz w:val="24"/>
          <w:szCs w:val="24"/>
        </w:rPr>
      </w:pPr>
      <w:r w:rsidRPr="00781500">
        <w:rPr>
          <w:sz w:val="24"/>
          <w:szCs w:val="24"/>
        </w:rPr>
        <w:t xml:space="preserve">luisteren </w:t>
      </w:r>
      <w:r w:rsidR="00FC5AEC" w:rsidRPr="00FC5AEC">
        <w:rPr>
          <w:sz w:val="24"/>
          <w:szCs w:val="24"/>
        </w:rPr>
        <w:t xml:space="preserve">naar de </w:t>
      </w:r>
      <w:r w:rsidR="00FC5AEC" w:rsidRPr="00781500">
        <w:rPr>
          <w:sz w:val="24"/>
          <w:szCs w:val="24"/>
        </w:rPr>
        <w:t>medewerker</w:t>
      </w:r>
      <w:r w:rsidRPr="00781500">
        <w:rPr>
          <w:sz w:val="24"/>
          <w:szCs w:val="24"/>
        </w:rPr>
        <w:t>s</w:t>
      </w:r>
      <w:r w:rsidR="008C6F52">
        <w:rPr>
          <w:sz w:val="24"/>
          <w:szCs w:val="24"/>
        </w:rPr>
        <w:t xml:space="preserve">; </w:t>
      </w:r>
    </w:p>
    <w:p w14:paraId="77DF9875" w14:textId="568D5498" w:rsidR="008C6F52" w:rsidRDefault="008C7ADC" w:rsidP="00B62E73">
      <w:pPr>
        <w:pStyle w:val="Lijstalinea"/>
        <w:numPr>
          <w:ilvl w:val="0"/>
          <w:numId w:val="16"/>
        </w:numPr>
        <w:rPr>
          <w:sz w:val="24"/>
          <w:szCs w:val="24"/>
        </w:rPr>
      </w:pPr>
      <w:r w:rsidRPr="00781500">
        <w:rPr>
          <w:sz w:val="24"/>
          <w:szCs w:val="24"/>
        </w:rPr>
        <w:t xml:space="preserve">de medewerkers </w:t>
      </w:r>
      <w:r w:rsidR="008C6F52">
        <w:rPr>
          <w:sz w:val="24"/>
          <w:szCs w:val="24"/>
        </w:rPr>
        <w:t xml:space="preserve">aanmoedigen; </w:t>
      </w:r>
      <w:r w:rsidR="00FC5AEC" w:rsidRPr="00FC5AEC">
        <w:rPr>
          <w:sz w:val="24"/>
          <w:szCs w:val="24"/>
        </w:rPr>
        <w:t xml:space="preserve"> </w:t>
      </w:r>
    </w:p>
    <w:p w14:paraId="695D32D2" w14:textId="3865E7AF" w:rsidR="008C6F52" w:rsidRPr="008C6F52" w:rsidRDefault="008C7ADC" w:rsidP="00B62E73">
      <w:pPr>
        <w:pStyle w:val="Lijstalinea"/>
        <w:numPr>
          <w:ilvl w:val="0"/>
          <w:numId w:val="16"/>
        </w:numPr>
        <w:rPr>
          <w:sz w:val="24"/>
          <w:szCs w:val="24"/>
        </w:rPr>
      </w:pPr>
      <w:r w:rsidRPr="00781500">
        <w:rPr>
          <w:sz w:val="24"/>
          <w:szCs w:val="24"/>
        </w:rPr>
        <w:t xml:space="preserve">uitspreken </w:t>
      </w:r>
      <w:r w:rsidR="008C6F52" w:rsidRPr="008C6F52">
        <w:rPr>
          <w:sz w:val="24"/>
          <w:szCs w:val="24"/>
        </w:rPr>
        <w:t>van vertrouwen naar de medewerkers</w:t>
      </w:r>
      <w:r w:rsidR="008C6F52">
        <w:rPr>
          <w:sz w:val="24"/>
          <w:szCs w:val="24"/>
        </w:rPr>
        <w:t xml:space="preserve">. </w:t>
      </w:r>
    </w:p>
    <w:p w14:paraId="5136169E" w14:textId="20BC3503" w:rsidR="00FC5AEC" w:rsidRPr="00FC5AEC" w:rsidRDefault="008C7ADC" w:rsidP="00FC5AEC">
      <w:pPr>
        <w:rPr>
          <w:sz w:val="24"/>
          <w:szCs w:val="24"/>
        </w:rPr>
      </w:pPr>
      <w:r w:rsidRPr="00781500">
        <w:rPr>
          <w:sz w:val="24"/>
          <w:szCs w:val="24"/>
        </w:rPr>
        <w:t>E</w:t>
      </w:r>
      <w:r w:rsidR="00FC5AEC" w:rsidRPr="00781500">
        <w:rPr>
          <w:sz w:val="24"/>
          <w:szCs w:val="24"/>
        </w:rPr>
        <w:t>mpowering</w:t>
      </w:r>
      <w:r w:rsidR="00FC5AEC" w:rsidRPr="00FC5AEC">
        <w:rPr>
          <w:sz w:val="24"/>
          <w:szCs w:val="24"/>
        </w:rPr>
        <w:t xml:space="preserve"> leadership </w:t>
      </w:r>
      <w:r w:rsidR="00AE0952">
        <w:rPr>
          <w:sz w:val="24"/>
          <w:szCs w:val="24"/>
        </w:rPr>
        <w:t xml:space="preserve">bestaat uit een aantal </w:t>
      </w:r>
      <w:r w:rsidR="00AE0952" w:rsidRPr="00781500">
        <w:rPr>
          <w:sz w:val="24"/>
          <w:szCs w:val="24"/>
        </w:rPr>
        <w:t>dimensie</w:t>
      </w:r>
      <w:r w:rsidRPr="00781500">
        <w:rPr>
          <w:sz w:val="24"/>
          <w:szCs w:val="24"/>
        </w:rPr>
        <w:t>s</w:t>
      </w:r>
      <w:r w:rsidR="00AE0952">
        <w:rPr>
          <w:sz w:val="24"/>
          <w:szCs w:val="24"/>
        </w:rPr>
        <w:t xml:space="preserve"> van leiderschapsgedrag dat </w:t>
      </w:r>
      <w:r w:rsidRPr="00781500">
        <w:rPr>
          <w:sz w:val="24"/>
          <w:szCs w:val="24"/>
        </w:rPr>
        <w:t xml:space="preserve">de </w:t>
      </w:r>
      <w:r w:rsidR="00AE0952">
        <w:rPr>
          <w:sz w:val="24"/>
          <w:szCs w:val="24"/>
        </w:rPr>
        <w:t>empowerment stimuleert</w:t>
      </w:r>
      <w:r w:rsidR="00FC5AEC" w:rsidRPr="00FC5AEC">
        <w:rPr>
          <w:sz w:val="24"/>
          <w:szCs w:val="24"/>
        </w:rPr>
        <w:t>.</w:t>
      </w:r>
      <w:r w:rsidR="00AE0952">
        <w:rPr>
          <w:sz w:val="24"/>
          <w:szCs w:val="24"/>
        </w:rPr>
        <w:t xml:space="preserve"> </w:t>
      </w:r>
      <w:r w:rsidRPr="00781500">
        <w:rPr>
          <w:sz w:val="24"/>
          <w:szCs w:val="24"/>
        </w:rPr>
        <w:t>Het</w:t>
      </w:r>
      <w:r w:rsidR="00FC5AEC" w:rsidRPr="00781500">
        <w:rPr>
          <w:sz w:val="24"/>
          <w:szCs w:val="24"/>
        </w:rPr>
        <w:t xml:space="preserve"> voorde</w:t>
      </w:r>
      <w:r w:rsidRPr="00781500">
        <w:rPr>
          <w:sz w:val="24"/>
          <w:szCs w:val="24"/>
        </w:rPr>
        <w:t>el</w:t>
      </w:r>
      <w:r w:rsidR="00FC5AEC" w:rsidRPr="00FC5AEC">
        <w:rPr>
          <w:sz w:val="24"/>
          <w:szCs w:val="24"/>
        </w:rPr>
        <w:t xml:space="preserve"> van empowering leadership is </w:t>
      </w:r>
      <w:r w:rsidRPr="00781500">
        <w:rPr>
          <w:sz w:val="24"/>
          <w:szCs w:val="24"/>
        </w:rPr>
        <w:t xml:space="preserve">erin gelegen </w:t>
      </w:r>
      <w:r w:rsidR="00FC5AEC" w:rsidRPr="00FC5AEC">
        <w:rPr>
          <w:sz w:val="24"/>
          <w:szCs w:val="24"/>
        </w:rPr>
        <w:t xml:space="preserve">dat </w:t>
      </w:r>
      <w:r w:rsidR="00FC5AEC" w:rsidRPr="00781500">
        <w:rPr>
          <w:sz w:val="24"/>
          <w:szCs w:val="24"/>
        </w:rPr>
        <w:t>d</w:t>
      </w:r>
      <w:r w:rsidRPr="00781500">
        <w:rPr>
          <w:sz w:val="24"/>
          <w:szCs w:val="24"/>
        </w:rPr>
        <w:t>eze vorm van leiderschap</w:t>
      </w:r>
      <w:r w:rsidR="00FC5AEC" w:rsidRPr="00FC5AEC">
        <w:rPr>
          <w:sz w:val="24"/>
          <w:szCs w:val="24"/>
        </w:rPr>
        <w:t xml:space="preserve"> de talentmobilisatie van de medewerkers </w:t>
      </w:r>
      <w:r w:rsidR="00FC5AEC" w:rsidRPr="00781500">
        <w:rPr>
          <w:sz w:val="24"/>
          <w:szCs w:val="24"/>
        </w:rPr>
        <w:t>verg</w:t>
      </w:r>
      <w:r w:rsidRPr="00781500">
        <w:rPr>
          <w:sz w:val="24"/>
          <w:szCs w:val="24"/>
        </w:rPr>
        <w:t>r</w:t>
      </w:r>
      <w:r w:rsidR="00FC5AEC" w:rsidRPr="00781500">
        <w:rPr>
          <w:sz w:val="24"/>
          <w:szCs w:val="24"/>
        </w:rPr>
        <w:t>oot</w:t>
      </w:r>
      <w:r w:rsidR="00FC5AEC" w:rsidRPr="00FC5AEC">
        <w:rPr>
          <w:sz w:val="24"/>
          <w:szCs w:val="24"/>
        </w:rPr>
        <w:t xml:space="preserve"> door de juiste condities en werkcontext te creëren. </w:t>
      </w:r>
      <w:r w:rsidRPr="00781500">
        <w:rPr>
          <w:sz w:val="24"/>
          <w:szCs w:val="24"/>
        </w:rPr>
        <w:t>E</w:t>
      </w:r>
      <w:r w:rsidR="00FC5AEC" w:rsidRPr="00781500">
        <w:rPr>
          <w:sz w:val="24"/>
          <w:szCs w:val="24"/>
        </w:rPr>
        <w:t>mpowering</w:t>
      </w:r>
      <w:r w:rsidR="00FC5AEC" w:rsidRPr="00FC5AEC">
        <w:rPr>
          <w:sz w:val="24"/>
          <w:szCs w:val="24"/>
        </w:rPr>
        <w:t xml:space="preserve"> leadership bestaat uit </w:t>
      </w:r>
      <w:r w:rsidRPr="00781500">
        <w:rPr>
          <w:sz w:val="24"/>
          <w:szCs w:val="24"/>
        </w:rPr>
        <w:t>de volgende</w:t>
      </w:r>
      <w:r w:rsidR="00FC5AEC" w:rsidRPr="00FC5AEC">
        <w:rPr>
          <w:sz w:val="24"/>
          <w:szCs w:val="24"/>
        </w:rPr>
        <w:t xml:space="preserve"> sub-variabelen: </w:t>
      </w:r>
    </w:p>
    <w:p w14:paraId="1E978FBD" w14:textId="6F4A7FD7" w:rsidR="00AE0952" w:rsidRDefault="008C7ADC" w:rsidP="006D415E">
      <w:pPr>
        <w:pStyle w:val="Lijstalinea"/>
        <w:numPr>
          <w:ilvl w:val="0"/>
          <w:numId w:val="25"/>
        </w:numPr>
        <w:rPr>
          <w:sz w:val="24"/>
          <w:szCs w:val="24"/>
        </w:rPr>
      </w:pPr>
      <w:r w:rsidRPr="00781500">
        <w:rPr>
          <w:sz w:val="24"/>
          <w:szCs w:val="24"/>
        </w:rPr>
        <w:t xml:space="preserve">het geven </w:t>
      </w:r>
      <w:r w:rsidR="00AE0952">
        <w:rPr>
          <w:sz w:val="24"/>
          <w:szCs w:val="24"/>
        </w:rPr>
        <w:t>van gezag</w:t>
      </w:r>
      <w:r w:rsidR="006D415E">
        <w:rPr>
          <w:sz w:val="24"/>
          <w:szCs w:val="24"/>
        </w:rPr>
        <w:t>;</w:t>
      </w:r>
      <w:r w:rsidR="00AE0952">
        <w:rPr>
          <w:sz w:val="24"/>
          <w:szCs w:val="24"/>
        </w:rPr>
        <w:t xml:space="preserve"> </w:t>
      </w:r>
    </w:p>
    <w:p w14:paraId="1FA7134A" w14:textId="18174D73" w:rsidR="00AE0952" w:rsidRDefault="008C7ADC" w:rsidP="006D415E">
      <w:pPr>
        <w:pStyle w:val="Lijstalinea"/>
        <w:numPr>
          <w:ilvl w:val="0"/>
          <w:numId w:val="25"/>
        </w:numPr>
        <w:rPr>
          <w:sz w:val="24"/>
          <w:szCs w:val="24"/>
        </w:rPr>
      </w:pPr>
      <w:r w:rsidRPr="00781500">
        <w:rPr>
          <w:sz w:val="24"/>
          <w:szCs w:val="24"/>
        </w:rPr>
        <w:t xml:space="preserve">de mate </w:t>
      </w:r>
      <w:r w:rsidR="00AE0952">
        <w:rPr>
          <w:sz w:val="24"/>
          <w:szCs w:val="24"/>
        </w:rPr>
        <w:t xml:space="preserve">waarin de leidinggevende in staat is om </w:t>
      </w:r>
      <w:r w:rsidRPr="00781500">
        <w:rPr>
          <w:sz w:val="24"/>
          <w:szCs w:val="24"/>
        </w:rPr>
        <w:t xml:space="preserve">de </w:t>
      </w:r>
      <w:r w:rsidR="00AE0952">
        <w:rPr>
          <w:sz w:val="24"/>
          <w:szCs w:val="24"/>
        </w:rPr>
        <w:t>verantwoordelijkheid bij de medewerkers te leggen</w:t>
      </w:r>
      <w:r w:rsidR="006D415E">
        <w:rPr>
          <w:sz w:val="24"/>
          <w:szCs w:val="24"/>
        </w:rPr>
        <w:t>;</w:t>
      </w:r>
      <w:r w:rsidR="00AE0952">
        <w:rPr>
          <w:sz w:val="24"/>
          <w:szCs w:val="24"/>
        </w:rPr>
        <w:t xml:space="preserve"> </w:t>
      </w:r>
    </w:p>
    <w:p w14:paraId="4D921813" w14:textId="7E7B9A69" w:rsidR="00B619DD" w:rsidRDefault="008C7ADC" w:rsidP="006D415E">
      <w:pPr>
        <w:pStyle w:val="Lijstalinea"/>
        <w:numPr>
          <w:ilvl w:val="0"/>
          <w:numId w:val="25"/>
        </w:numPr>
        <w:rPr>
          <w:sz w:val="24"/>
          <w:szCs w:val="24"/>
        </w:rPr>
      </w:pPr>
      <w:r w:rsidRPr="00781500">
        <w:rPr>
          <w:sz w:val="24"/>
          <w:szCs w:val="24"/>
        </w:rPr>
        <w:t>het</w:t>
      </w:r>
      <w:r w:rsidR="00B619DD">
        <w:rPr>
          <w:sz w:val="24"/>
          <w:szCs w:val="24"/>
        </w:rPr>
        <w:t xml:space="preserve"> aanmoedigen van zelfsturing en besluitvorming</w:t>
      </w:r>
      <w:r w:rsidR="006D415E">
        <w:rPr>
          <w:sz w:val="24"/>
          <w:szCs w:val="24"/>
        </w:rPr>
        <w:t>;</w:t>
      </w:r>
    </w:p>
    <w:p w14:paraId="51E09CE9" w14:textId="66DFA068" w:rsidR="00B619DD" w:rsidRDefault="008C7ADC" w:rsidP="006D415E">
      <w:pPr>
        <w:pStyle w:val="Lijstalinea"/>
        <w:numPr>
          <w:ilvl w:val="0"/>
          <w:numId w:val="25"/>
        </w:numPr>
        <w:rPr>
          <w:sz w:val="24"/>
          <w:szCs w:val="24"/>
        </w:rPr>
      </w:pPr>
      <w:r w:rsidRPr="00781500">
        <w:rPr>
          <w:sz w:val="24"/>
          <w:szCs w:val="24"/>
        </w:rPr>
        <w:t>het d</w:t>
      </w:r>
      <w:r w:rsidR="00B619DD">
        <w:rPr>
          <w:sz w:val="24"/>
          <w:szCs w:val="24"/>
        </w:rPr>
        <w:t>elen van informatie</w:t>
      </w:r>
      <w:r w:rsidR="006D415E">
        <w:rPr>
          <w:sz w:val="24"/>
          <w:szCs w:val="24"/>
        </w:rPr>
        <w:t>;</w:t>
      </w:r>
    </w:p>
    <w:p w14:paraId="492DE69D" w14:textId="2C19B623" w:rsidR="00AE0952" w:rsidRPr="0096568B" w:rsidRDefault="008C7ADC" w:rsidP="006D415E">
      <w:pPr>
        <w:pStyle w:val="Lijstalinea"/>
        <w:numPr>
          <w:ilvl w:val="0"/>
          <w:numId w:val="25"/>
        </w:numPr>
        <w:rPr>
          <w:sz w:val="24"/>
          <w:szCs w:val="24"/>
        </w:rPr>
      </w:pPr>
      <w:r w:rsidRPr="00781500">
        <w:rPr>
          <w:sz w:val="24"/>
          <w:szCs w:val="24"/>
        </w:rPr>
        <w:t>het c</w:t>
      </w:r>
      <w:r w:rsidR="00B619DD">
        <w:rPr>
          <w:sz w:val="24"/>
          <w:szCs w:val="24"/>
        </w:rPr>
        <w:t>oachen van innovatieve prestaties</w:t>
      </w:r>
      <w:r w:rsidR="006D415E">
        <w:rPr>
          <w:sz w:val="24"/>
          <w:szCs w:val="24"/>
        </w:rPr>
        <w:t xml:space="preserve">. </w:t>
      </w:r>
      <w:r w:rsidR="00B619DD">
        <w:rPr>
          <w:sz w:val="24"/>
          <w:szCs w:val="24"/>
        </w:rPr>
        <w:t xml:space="preserve"> </w:t>
      </w:r>
    </w:p>
    <w:p w14:paraId="032DC153" w14:textId="5EB2CDCA" w:rsidR="00FC5AEC" w:rsidRPr="00FC5AEC" w:rsidRDefault="00FC5AEC" w:rsidP="00FC5AEC">
      <w:pPr>
        <w:rPr>
          <w:sz w:val="24"/>
          <w:szCs w:val="24"/>
        </w:rPr>
      </w:pPr>
      <w:r w:rsidRPr="00FC5AEC">
        <w:rPr>
          <w:sz w:val="24"/>
          <w:szCs w:val="24"/>
        </w:rPr>
        <w:t xml:space="preserve">Het laatste onderdeel van </w:t>
      </w:r>
      <w:r w:rsidRPr="00781500">
        <w:rPr>
          <w:sz w:val="24"/>
          <w:szCs w:val="24"/>
        </w:rPr>
        <w:t>talent</w:t>
      </w:r>
      <w:r w:rsidR="008C7ADC" w:rsidRPr="00781500">
        <w:rPr>
          <w:sz w:val="24"/>
          <w:szCs w:val="24"/>
        </w:rPr>
        <w:t>gericht</w:t>
      </w:r>
      <w:r w:rsidRPr="00FC5AEC">
        <w:rPr>
          <w:sz w:val="24"/>
          <w:szCs w:val="24"/>
        </w:rPr>
        <w:t xml:space="preserve"> leiderschap is de rol van de architect. Deze rol </w:t>
      </w:r>
      <w:r w:rsidR="008C7ADC" w:rsidRPr="00781500">
        <w:rPr>
          <w:sz w:val="24"/>
          <w:szCs w:val="24"/>
        </w:rPr>
        <w:t xml:space="preserve">is gericht </w:t>
      </w:r>
      <w:r w:rsidRPr="00FC5AEC">
        <w:rPr>
          <w:sz w:val="24"/>
          <w:szCs w:val="24"/>
        </w:rPr>
        <w:t>op de verbinding van de twee domeinen</w:t>
      </w:r>
      <w:r w:rsidR="008C7ADC" w:rsidRPr="00781500">
        <w:rPr>
          <w:sz w:val="24"/>
          <w:szCs w:val="24"/>
        </w:rPr>
        <w:t xml:space="preserve">, namelijk de </w:t>
      </w:r>
      <w:r w:rsidRPr="00FC5AEC">
        <w:rPr>
          <w:sz w:val="24"/>
          <w:szCs w:val="24"/>
        </w:rPr>
        <w:t xml:space="preserve">ontwikkeling van de medewerker en </w:t>
      </w:r>
      <w:r w:rsidR="008C7ADC" w:rsidRPr="00781500">
        <w:rPr>
          <w:sz w:val="24"/>
          <w:szCs w:val="24"/>
        </w:rPr>
        <w:t xml:space="preserve">de </w:t>
      </w:r>
      <w:r w:rsidRPr="00FC5AEC">
        <w:rPr>
          <w:sz w:val="24"/>
          <w:szCs w:val="24"/>
        </w:rPr>
        <w:t xml:space="preserve">bewaking van </w:t>
      </w:r>
      <w:r w:rsidR="008C7ADC" w:rsidRPr="00781500">
        <w:rPr>
          <w:sz w:val="24"/>
          <w:szCs w:val="24"/>
        </w:rPr>
        <w:t xml:space="preserve">het </w:t>
      </w:r>
      <w:r w:rsidRPr="00FC5AEC">
        <w:rPr>
          <w:sz w:val="24"/>
          <w:szCs w:val="24"/>
        </w:rPr>
        <w:t xml:space="preserve">organisatiebelang. Deze rollen hebben een grote invloed op het begrip </w:t>
      </w:r>
      <w:r w:rsidR="008C7ADC" w:rsidRPr="00781500">
        <w:rPr>
          <w:sz w:val="24"/>
          <w:szCs w:val="24"/>
        </w:rPr>
        <w:t>‘</w:t>
      </w:r>
      <w:r w:rsidRPr="00FC5AEC">
        <w:rPr>
          <w:sz w:val="24"/>
          <w:szCs w:val="24"/>
        </w:rPr>
        <w:t xml:space="preserve">talentgericht </w:t>
      </w:r>
      <w:r w:rsidRPr="00781500">
        <w:rPr>
          <w:sz w:val="24"/>
          <w:szCs w:val="24"/>
        </w:rPr>
        <w:t>leiderschap</w:t>
      </w:r>
      <w:r w:rsidR="008C7ADC" w:rsidRPr="00781500">
        <w:rPr>
          <w:sz w:val="24"/>
          <w:szCs w:val="24"/>
        </w:rPr>
        <w:t>’</w:t>
      </w:r>
      <w:r w:rsidRPr="00FC5AEC">
        <w:rPr>
          <w:sz w:val="24"/>
          <w:szCs w:val="24"/>
        </w:rPr>
        <w:t>. Deze rol zorgt ervoor dat de talenten van de medewerkers worden geïdentificeerd, ontwikkeld en benut.</w:t>
      </w:r>
      <w:r w:rsidR="001D430D">
        <w:rPr>
          <w:color w:val="FF0000"/>
          <w:sz w:val="24"/>
          <w:szCs w:val="24"/>
        </w:rPr>
        <w:t xml:space="preserve"> Naast de individuele talentontwikkeling creëert de architectenrol een werkcontext waarin de medewerkers elkaars talenten versterken. </w:t>
      </w:r>
      <w:r w:rsidRPr="00FC5AEC">
        <w:rPr>
          <w:sz w:val="24"/>
          <w:szCs w:val="24"/>
        </w:rPr>
        <w:t>De rol van architect bestaat uit de volgende sub</w:t>
      </w:r>
      <w:r w:rsidR="008C7ADC" w:rsidRPr="00781500">
        <w:rPr>
          <w:sz w:val="24"/>
          <w:szCs w:val="24"/>
        </w:rPr>
        <w:t>-</w:t>
      </w:r>
      <w:r w:rsidRPr="00FC5AEC">
        <w:rPr>
          <w:sz w:val="24"/>
          <w:szCs w:val="24"/>
        </w:rPr>
        <w:t>variabelen:</w:t>
      </w:r>
      <w:r w:rsidR="001D430D">
        <w:rPr>
          <w:sz w:val="24"/>
          <w:szCs w:val="24"/>
        </w:rPr>
        <w:t xml:space="preserve"> </w:t>
      </w:r>
    </w:p>
    <w:p w14:paraId="0D5E3A1D" w14:textId="48F2CBB1" w:rsidR="00FC5AEC" w:rsidRPr="00FC5AEC" w:rsidRDefault="008C7ADC" w:rsidP="00CE12F5">
      <w:pPr>
        <w:pStyle w:val="Lijstalinea"/>
        <w:numPr>
          <w:ilvl w:val="0"/>
          <w:numId w:val="26"/>
        </w:numPr>
        <w:rPr>
          <w:sz w:val="24"/>
          <w:szCs w:val="24"/>
        </w:rPr>
      </w:pPr>
      <w:r w:rsidRPr="00781500">
        <w:rPr>
          <w:sz w:val="24"/>
          <w:szCs w:val="24"/>
        </w:rPr>
        <w:t xml:space="preserve">vertrouwen </w:t>
      </w:r>
      <w:r w:rsidR="00FC5AEC" w:rsidRPr="00FC5AEC">
        <w:rPr>
          <w:sz w:val="24"/>
          <w:szCs w:val="24"/>
        </w:rPr>
        <w:t>uitspreken</w:t>
      </w:r>
      <w:r w:rsidR="006D415E">
        <w:rPr>
          <w:sz w:val="24"/>
          <w:szCs w:val="24"/>
        </w:rPr>
        <w:t>;</w:t>
      </w:r>
      <w:r w:rsidR="00FC5AEC" w:rsidRPr="00FC5AEC">
        <w:rPr>
          <w:sz w:val="24"/>
          <w:szCs w:val="24"/>
        </w:rPr>
        <w:t xml:space="preserve">  </w:t>
      </w:r>
    </w:p>
    <w:p w14:paraId="72E81D69" w14:textId="257D1CE5" w:rsidR="00FC5AEC" w:rsidRPr="00FC5AEC" w:rsidRDefault="008C7ADC" w:rsidP="00CE12F5">
      <w:pPr>
        <w:pStyle w:val="Lijstalinea"/>
        <w:numPr>
          <w:ilvl w:val="0"/>
          <w:numId w:val="26"/>
        </w:numPr>
        <w:rPr>
          <w:sz w:val="24"/>
          <w:szCs w:val="24"/>
        </w:rPr>
      </w:pPr>
      <w:r w:rsidRPr="00781500">
        <w:rPr>
          <w:sz w:val="24"/>
          <w:szCs w:val="24"/>
        </w:rPr>
        <w:t xml:space="preserve">stimuleren </w:t>
      </w:r>
      <w:r w:rsidR="00FC5AEC" w:rsidRPr="00FC5AEC">
        <w:rPr>
          <w:sz w:val="24"/>
          <w:szCs w:val="24"/>
        </w:rPr>
        <w:t>om te experimenten binnen het werk</w:t>
      </w:r>
      <w:r w:rsidR="006D415E">
        <w:rPr>
          <w:sz w:val="24"/>
          <w:szCs w:val="24"/>
        </w:rPr>
        <w:t>;</w:t>
      </w:r>
      <w:r w:rsidR="00FC5AEC" w:rsidRPr="00FC5AEC">
        <w:rPr>
          <w:sz w:val="24"/>
          <w:szCs w:val="24"/>
        </w:rPr>
        <w:t xml:space="preserve">   </w:t>
      </w:r>
    </w:p>
    <w:p w14:paraId="4DBD42CC" w14:textId="4BCA3DA1" w:rsidR="00FC5AEC" w:rsidRPr="00FC5AEC" w:rsidRDefault="008C7ADC" w:rsidP="00CE12F5">
      <w:pPr>
        <w:pStyle w:val="Lijstalinea"/>
        <w:numPr>
          <w:ilvl w:val="0"/>
          <w:numId w:val="26"/>
        </w:numPr>
        <w:rPr>
          <w:sz w:val="24"/>
          <w:szCs w:val="24"/>
        </w:rPr>
      </w:pPr>
      <w:r w:rsidRPr="00781500">
        <w:rPr>
          <w:sz w:val="24"/>
          <w:szCs w:val="24"/>
        </w:rPr>
        <w:lastRenderedPageBreak/>
        <w:t xml:space="preserve">niet </w:t>
      </w:r>
      <w:r w:rsidR="00FC5AEC" w:rsidRPr="00FC5AEC">
        <w:rPr>
          <w:sz w:val="24"/>
          <w:szCs w:val="24"/>
        </w:rPr>
        <w:t>afstraffen als een fout wordt gemaakt</w:t>
      </w:r>
      <w:r w:rsidR="006D415E">
        <w:rPr>
          <w:sz w:val="24"/>
          <w:szCs w:val="24"/>
        </w:rPr>
        <w:t>;</w:t>
      </w:r>
    </w:p>
    <w:p w14:paraId="70B87D79" w14:textId="28AB2B6C" w:rsidR="00FC5AEC" w:rsidRPr="00FC5AEC" w:rsidRDefault="008C7ADC" w:rsidP="00CE12F5">
      <w:pPr>
        <w:pStyle w:val="Lijstalinea"/>
        <w:numPr>
          <w:ilvl w:val="0"/>
          <w:numId w:val="26"/>
        </w:numPr>
        <w:rPr>
          <w:sz w:val="24"/>
          <w:szCs w:val="24"/>
        </w:rPr>
      </w:pPr>
      <w:r w:rsidRPr="00781500">
        <w:rPr>
          <w:sz w:val="24"/>
          <w:szCs w:val="24"/>
        </w:rPr>
        <w:t xml:space="preserve">regelruimte </w:t>
      </w:r>
      <w:r w:rsidR="00FC5AEC" w:rsidRPr="00FC5AEC">
        <w:rPr>
          <w:sz w:val="24"/>
          <w:szCs w:val="24"/>
        </w:rPr>
        <w:t>geven</w:t>
      </w:r>
      <w:r w:rsidR="006D415E">
        <w:rPr>
          <w:sz w:val="24"/>
          <w:szCs w:val="24"/>
        </w:rPr>
        <w:t>;</w:t>
      </w:r>
    </w:p>
    <w:p w14:paraId="70B28457" w14:textId="49AD9138" w:rsidR="00FC5AEC" w:rsidRPr="00FC5AEC" w:rsidRDefault="008C7ADC" w:rsidP="00CE12F5">
      <w:pPr>
        <w:pStyle w:val="Lijstalinea"/>
        <w:numPr>
          <w:ilvl w:val="0"/>
          <w:numId w:val="26"/>
        </w:numPr>
        <w:rPr>
          <w:sz w:val="24"/>
          <w:szCs w:val="24"/>
        </w:rPr>
      </w:pPr>
      <w:r w:rsidRPr="00781500">
        <w:rPr>
          <w:sz w:val="24"/>
          <w:szCs w:val="24"/>
        </w:rPr>
        <w:t xml:space="preserve">vertrouwen </w:t>
      </w:r>
      <w:r w:rsidR="00FC5AEC" w:rsidRPr="00FC5AEC">
        <w:rPr>
          <w:sz w:val="24"/>
          <w:szCs w:val="24"/>
        </w:rPr>
        <w:t>geven</w:t>
      </w:r>
      <w:r w:rsidR="006D415E">
        <w:rPr>
          <w:sz w:val="24"/>
          <w:szCs w:val="24"/>
        </w:rPr>
        <w:t xml:space="preserve">. </w:t>
      </w:r>
      <w:r w:rsidR="00FC5AEC" w:rsidRPr="00FC5AEC">
        <w:rPr>
          <w:sz w:val="24"/>
          <w:szCs w:val="24"/>
        </w:rPr>
        <w:t xml:space="preserve"> </w:t>
      </w:r>
    </w:p>
    <w:p w14:paraId="10507118" w14:textId="69E4F6EB" w:rsidR="00FC5AEC" w:rsidRPr="0096568B" w:rsidRDefault="00FC5AEC" w:rsidP="00FC5AEC">
      <w:pPr>
        <w:rPr>
          <w:sz w:val="24"/>
          <w:szCs w:val="24"/>
        </w:rPr>
      </w:pPr>
      <w:r w:rsidRPr="0096568B">
        <w:rPr>
          <w:sz w:val="24"/>
          <w:szCs w:val="24"/>
        </w:rPr>
        <w:t xml:space="preserve">Voor dit onderzoek is het van belang om te achterhalen welke factoren van </w:t>
      </w:r>
      <w:r w:rsidRPr="00781500">
        <w:rPr>
          <w:sz w:val="24"/>
          <w:szCs w:val="24"/>
        </w:rPr>
        <w:t>talen</w:t>
      </w:r>
      <w:r w:rsidR="008C7ADC" w:rsidRPr="00781500">
        <w:rPr>
          <w:sz w:val="24"/>
          <w:szCs w:val="24"/>
        </w:rPr>
        <w:t>t</w:t>
      </w:r>
      <w:r w:rsidRPr="00781500">
        <w:rPr>
          <w:sz w:val="24"/>
          <w:szCs w:val="24"/>
        </w:rPr>
        <w:t>gericht</w:t>
      </w:r>
      <w:r w:rsidRPr="0096568B">
        <w:rPr>
          <w:sz w:val="24"/>
          <w:szCs w:val="24"/>
        </w:rPr>
        <w:t xml:space="preserve"> leiderschap aanwezig zijn in de organisatie. </w:t>
      </w:r>
      <w:r w:rsidR="008C7ADC" w:rsidRPr="00781500">
        <w:rPr>
          <w:sz w:val="24"/>
          <w:szCs w:val="24"/>
        </w:rPr>
        <w:t>Op basis van de theorie wordt aandacht besteed aan</w:t>
      </w:r>
      <w:r w:rsidRPr="0096568B">
        <w:rPr>
          <w:sz w:val="24"/>
          <w:szCs w:val="24"/>
        </w:rPr>
        <w:t xml:space="preserve"> empowering leadership, </w:t>
      </w:r>
      <w:r w:rsidR="0032492B" w:rsidRPr="0096568B">
        <w:rPr>
          <w:sz w:val="24"/>
          <w:szCs w:val="24"/>
        </w:rPr>
        <w:t>supportive</w:t>
      </w:r>
      <w:r w:rsidRPr="0096568B">
        <w:rPr>
          <w:sz w:val="24"/>
          <w:szCs w:val="24"/>
        </w:rPr>
        <w:t xml:space="preserve"> leadership en de rol van </w:t>
      </w:r>
      <w:r w:rsidR="008C7ADC" w:rsidRPr="00781500">
        <w:rPr>
          <w:sz w:val="24"/>
          <w:szCs w:val="24"/>
        </w:rPr>
        <w:t xml:space="preserve">de </w:t>
      </w:r>
      <w:r w:rsidRPr="0096568B">
        <w:rPr>
          <w:sz w:val="24"/>
          <w:szCs w:val="24"/>
        </w:rPr>
        <w:t>architecten.</w:t>
      </w:r>
      <w:r w:rsidR="006D415E">
        <w:rPr>
          <w:sz w:val="24"/>
          <w:szCs w:val="24"/>
        </w:rPr>
        <w:t xml:space="preserve"> De begrippen </w:t>
      </w:r>
      <w:r w:rsidR="008C7ADC" w:rsidRPr="00781500">
        <w:rPr>
          <w:sz w:val="24"/>
          <w:szCs w:val="24"/>
        </w:rPr>
        <w:t>‘</w:t>
      </w:r>
      <w:r w:rsidR="006D415E">
        <w:rPr>
          <w:sz w:val="24"/>
          <w:szCs w:val="24"/>
        </w:rPr>
        <w:t xml:space="preserve">empowering </w:t>
      </w:r>
      <w:r w:rsidR="006D415E" w:rsidRPr="00781500">
        <w:rPr>
          <w:sz w:val="24"/>
          <w:szCs w:val="24"/>
        </w:rPr>
        <w:t>leadership</w:t>
      </w:r>
      <w:r w:rsidR="008C7ADC" w:rsidRPr="00781500">
        <w:rPr>
          <w:sz w:val="24"/>
          <w:szCs w:val="24"/>
        </w:rPr>
        <w:t>’</w:t>
      </w:r>
      <w:r w:rsidR="006D415E">
        <w:rPr>
          <w:sz w:val="24"/>
          <w:szCs w:val="24"/>
        </w:rPr>
        <w:t xml:space="preserve"> en </w:t>
      </w:r>
      <w:r w:rsidR="008C7ADC" w:rsidRPr="00781500">
        <w:rPr>
          <w:sz w:val="24"/>
          <w:szCs w:val="24"/>
        </w:rPr>
        <w:t>‘</w:t>
      </w:r>
      <w:r w:rsidR="006D415E">
        <w:rPr>
          <w:sz w:val="24"/>
          <w:szCs w:val="24"/>
        </w:rPr>
        <w:t xml:space="preserve">supportive </w:t>
      </w:r>
      <w:r w:rsidR="006D415E" w:rsidRPr="00781500">
        <w:rPr>
          <w:sz w:val="24"/>
          <w:szCs w:val="24"/>
        </w:rPr>
        <w:t>leadership</w:t>
      </w:r>
      <w:r w:rsidR="008C7ADC" w:rsidRPr="00781500">
        <w:rPr>
          <w:sz w:val="24"/>
          <w:szCs w:val="24"/>
        </w:rPr>
        <w:t>’</w:t>
      </w:r>
      <w:r w:rsidR="006D415E">
        <w:rPr>
          <w:sz w:val="24"/>
          <w:szCs w:val="24"/>
        </w:rPr>
        <w:t xml:space="preserve"> vormen volgens de theorie het begrip </w:t>
      </w:r>
      <w:r w:rsidR="008C7ADC" w:rsidRPr="00781500">
        <w:rPr>
          <w:sz w:val="24"/>
          <w:szCs w:val="24"/>
        </w:rPr>
        <w:t>‘</w:t>
      </w:r>
      <w:r w:rsidR="006D415E">
        <w:rPr>
          <w:sz w:val="24"/>
          <w:szCs w:val="24"/>
        </w:rPr>
        <w:t xml:space="preserve">talentgericht </w:t>
      </w:r>
      <w:r w:rsidR="006D415E" w:rsidRPr="00781500">
        <w:rPr>
          <w:sz w:val="24"/>
          <w:szCs w:val="24"/>
        </w:rPr>
        <w:t>leiderschap</w:t>
      </w:r>
      <w:r w:rsidR="008C7ADC" w:rsidRPr="00781500">
        <w:rPr>
          <w:sz w:val="24"/>
          <w:szCs w:val="24"/>
        </w:rPr>
        <w:t>’</w:t>
      </w:r>
      <w:r w:rsidR="006D415E" w:rsidRPr="00781500">
        <w:rPr>
          <w:sz w:val="24"/>
          <w:szCs w:val="24"/>
        </w:rPr>
        <w:t xml:space="preserve">. </w:t>
      </w:r>
      <w:r w:rsidR="008C7ADC" w:rsidRPr="00781500">
        <w:rPr>
          <w:sz w:val="24"/>
          <w:szCs w:val="24"/>
        </w:rPr>
        <w:t>Uit de theorie is tevens gebleken</w:t>
      </w:r>
      <w:r w:rsidR="006D415E">
        <w:rPr>
          <w:sz w:val="24"/>
          <w:szCs w:val="24"/>
        </w:rPr>
        <w:t xml:space="preserve"> dat de architectenrol een belangrijk element is van talentgericht leiderschap. </w:t>
      </w:r>
      <w:r w:rsidR="008C7ADC" w:rsidRPr="00781500">
        <w:rPr>
          <w:sz w:val="24"/>
          <w:szCs w:val="24"/>
        </w:rPr>
        <w:t>In</w:t>
      </w:r>
      <w:r w:rsidR="006D415E">
        <w:rPr>
          <w:sz w:val="24"/>
          <w:szCs w:val="24"/>
        </w:rPr>
        <w:t xml:space="preserve"> dit onderzoek </w:t>
      </w:r>
      <w:r w:rsidR="008C7ADC" w:rsidRPr="00781500">
        <w:rPr>
          <w:sz w:val="24"/>
          <w:szCs w:val="24"/>
        </w:rPr>
        <w:t>wordt</w:t>
      </w:r>
      <w:r w:rsidR="006D415E">
        <w:rPr>
          <w:sz w:val="24"/>
          <w:szCs w:val="24"/>
        </w:rPr>
        <w:t xml:space="preserve"> de architectenrol </w:t>
      </w:r>
      <w:r w:rsidR="008C7ADC" w:rsidRPr="00781500">
        <w:rPr>
          <w:sz w:val="24"/>
          <w:szCs w:val="24"/>
        </w:rPr>
        <w:t xml:space="preserve">daarom </w:t>
      </w:r>
      <w:r w:rsidR="006D415E">
        <w:rPr>
          <w:sz w:val="24"/>
          <w:szCs w:val="24"/>
        </w:rPr>
        <w:t xml:space="preserve">als aparte onafhankelijke </w:t>
      </w:r>
      <w:r w:rsidR="006D415E" w:rsidRPr="00781500">
        <w:rPr>
          <w:sz w:val="24"/>
          <w:szCs w:val="24"/>
        </w:rPr>
        <w:t>variabel</w:t>
      </w:r>
      <w:r w:rsidR="008C7ADC" w:rsidRPr="00781500">
        <w:rPr>
          <w:sz w:val="24"/>
          <w:szCs w:val="24"/>
        </w:rPr>
        <w:t>e</w:t>
      </w:r>
      <w:r w:rsidR="006D415E">
        <w:rPr>
          <w:sz w:val="24"/>
          <w:szCs w:val="24"/>
        </w:rPr>
        <w:t xml:space="preserve"> meegenomen. </w:t>
      </w:r>
    </w:p>
    <w:bookmarkEnd w:id="25"/>
    <w:p w14:paraId="714A5952" w14:textId="77777777" w:rsidR="00045A46" w:rsidRDefault="00045A46" w:rsidP="0080514B">
      <w:pPr>
        <w:rPr>
          <w:b/>
          <w:bCs/>
          <w:sz w:val="24"/>
          <w:szCs w:val="24"/>
        </w:rPr>
      </w:pPr>
    </w:p>
    <w:p w14:paraId="18150874" w14:textId="77777777" w:rsidR="00BA7641" w:rsidRDefault="00BA7641" w:rsidP="0080514B">
      <w:pPr>
        <w:rPr>
          <w:b/>
          <w:bCs/>
          <w:sz w:val="24"/>
          <w:szCs w:val="24"/>
        </w:rPr>
      </w:pPr>
    </w:p>
    <w:p w14:paraId="1D416FA4" w14:textId="77777777" w:rsidR="008C7ADC" w:rsidRPr="00781500" w:rsidRDefault="008C7ADC">
      <w:pPr>
        <w:rPr>
          <w:rFonts w:asciiTheme="majorHAnsi" w:eastAsiaTheme="majorEastAsia" w:hAnsiTheme="majorHAnsi" w:cstheme="majorBidi"/>
          <w:color w:val="2F5496" w:themeColor="accent1" w:themeShade="BF"/>
          <w:sz w:val="32"/>
          <w:szCs w:val="32"/>
        </w:rPr>
      </w:pPr>
      <w:r w:rsidRPr="00781500">
        <w:br w:type="page"/>
      </w:r>
    </w:p>
    <w:p w14:paraId="2369E1C8" w14:textId="40C247F3" w:rsidR="00B1754F" w:rsidRPr="00B730E4" w:rsidRDefault="00B730E4" w:rsidP="007B5AD4">
      <w:pPr>
        <w:pStyle w:val="Kop1"/>
      </w:pPr>
      <w:bookmarkStart w:id="52" w:name="_Toc122339352"/>
      <w:r w:rsidRPr="00B730E4">
        <w:lastRenderedPageBreak/>
        <w:t>Hoofdstuk 3</w:t>
      </w:r>
      <w:r w:rsidR="007B5AD4">
        <w:t xml:space="preserve"> </w:t>
      </w:r>
      <w:r w:rsidR="00364FFD" w:rsidRPr="00B730E4">
        <w:t>Conceptueel model</w:t>
      </w:r>
      <w:bookmarkEnd w:id="52"/>
      <w:r w:rsidR="007B5AD4">
        <w:t xml:space="preserve"> </w:t>
      </w:r>
      <w:r w:rsidR="0096568B" w:rsidRPr="00B730E4">
        <w:t xml:space="preserve"> </w:t>
      </w:r>
    </w:p>
    <w:p w14:paraId="28007524" w14:textId="6639D79F" w:rsidR="005A3841" w:rsidRDefault="003E0767" w:rsidP="0080514B">
      <w:pPr>
        <w:rPr>
          <w:sz w:val="24"/>
          <w:szCs w:val="24"/>
        </w:rPr>
      </w:pPr>
      <w:r>
        <w:rPr>
          <w:sz w:val="24"/>
          <w:szCs w:val="24"/>
        </w:rPr>
        <w:t xml:space="preserve">In dit hoofdstuk is op basis van de theorie van hoofdstuk 2 </w:t>
      </w:r>
      <w:r w:rsidR="004673AA" w:rsidRPr="00781500">
        <w:rPr>
          <w:sz w:val="24"/>
          <w:szCs w:val="24"/>
        </w:rPr>
        <w:t>een conceptueel model</w:t>
      </w:r>
      <w:r>
        <w:rPr>
          <w:sz w:val="24"/>
          <w:szCs w:val="24"/>
        </w:rPr>
        <w:t xml:space="preserve"> opgesteld </w:t>
      </w:r>
      <w:r w:rsidR="004673AA" w:rsidRPr="00781500">
        <w:rPr>
          <w:sz w:val="24"/>
          <w:szCs w:val="24"/>
        </w:rPr>
        <w:t>met</w:t>
      </w:r>
      <w:r>
        <w:rPr>
          <w:sz w:val="24"/>
          <w:szCs w:val="24"/>
        </w:rPr>
        <w:t xml:space="preserve"> de onafhankelijke en </w:t>
      </w:r>
      <w:r w:rsidR="004673AA" w:rsidRPr="00781500">
        <w:rPr>
          <w:sz w:val="24"/>
          <w:szCs w:val="24"/>
        </w:rPr>
        <w:t xml:space="preserve">de </w:t>
      </w:r>
      <w:r>
        <w:rPr>
          <w:sz w:val="24"/>
          <w:szCs w:val="24"/>
        </w:rPr>
        <w:t xml:space="preserve">afhankelijke variabelen en de </w:t>
      </w:r>
      <w:r w:rsidR="004673AA" w:rsidRPr="00781500">
        <w:rPr>
          <w:sz w:val="24"/>
          <w:szCs w:val="24"/>
        </w:rPr>
        <w:t>bijbe</w:t>
      </w:r>
      <w:r>
        <w:rPr>
          <w:sz w:val="24"/>
          <w:szCs w:val="24"/>
        </w:rPr>
        <w:t>horende sub-variabelen voor de medewerkers van Andi Smart Solutions Group. Hierbij staat de hoofdvraag</w:t>
      </w:r>
      <w:r w:rsidR="004673AA" w:rsidRPr="00781500">
        <w:rPr>
          <w:sz w:val="24"/>
          <w:szCs w:val="24"/>
        </w:rPr>
        <w:t xml:space="preserve"> van dit onderzoek</w:t>
      </w:r>
      <w:r w:rsidR="00535B93" w:rsidRPr="00781500">
        <w:rPr>
          <w:sz w:val="24"/>
          <w:szCs w:val="24"/>
        </w:rPr>
        <w:t xml:space="preserve"> </w:t>
      </w:r>
      <w:r w:rsidR="004673AA" w:rsidRPr="00781500">
        <w:rPr>
          <w:sz w:val="24"/>
          <w:szCs w:val="24"/>
        </w:rPr>
        <w:t>centraal. Deze hoofdvraag luidt als volgt: ‘</w:t>
      </w:r>
      <w:r w:rsidR="00535B93" w:rsidRPr="002D03C6">
        <w:rPr>
          <w:sz w:val="24"/>
        </w:rPr>
        <w:t xml:space="preserve">In hoeverre ervaren de medewerkers van Andi Smart Solutions Group dat </w:t>
      </w:r>
      <w:r w:rsidR="00535B93" w:rsidRPr="002D03C6">
        <w:rPr>
          <w:sz w:val="24"/>
          <w:szCs w:val="24"/>
        </w:rPr>
        <w:t>talen</w:t>
      </w:r>
      <w:r w:rsidR="004673AA" w:rsidRPr="00781500">
        <w:rPr>
          <w:sz w:val="24"/>
          <w:szCs w:val="24"/>
        </w:rPr>
        <w:t>t</w:t>
      </w:r>
      <w:r w:rsidR="00535B93" w:rsidRPr="002D03C6">
        <w:rPr>
          <w:sz w:val="24"/>
          <w:szCs w:val="24"/>
        </w:rPr>
        <w:t>gericht</w:t>
      </w:r>
      <w:r w:rsidR="00535B93" w:rsidRPr="002D03C6">
        <w:rPr>
          <w:sz w:val="24"/>
        </w:rPr>
        <w:t xml:space="preserve"> leiderschap aanwezig is in de organisatie?’</w:t>
      </w:r>
      <w:r w:rsidR="005A3841">
        <w:rPr>
          <w:sz w:val="24"/>
          <w:szCs w:val="24"/>
        </w:rPr>
        <w:t xml:space="preserve"> </w:t>
      </w:r>
    </w:p>
    <w:p w14:paraId="0E37D67E" w14:textId="454C5141" w:rsidR="008979AE" w:rsidRPr="00300623" w:rsidRDefault="00794F35" w:rsidP="008979AE">
      <w:pPr>
        <w:rPr>
          <w:color w:val="FF0000"/>
          <w:sz w:val="24"/>
          <w:szCs w:val="24"/>
        </w:rPr>
      </w:pPr>
      <w:r>
        <w:rPr>
          <w:sz w:val="24"/>
          <w:szCs w:val="24"/>
        </w:rPr>
        <w:t>De</w:t>
      </w:r>
      <w:r w:rsidR="005A3841">
        <w:rPr>
          <w:sz w:val="24"/>
          <w:szCs w:val="24"/>
        </w:rPr>
        <w:t xml:space="preserve"> </w:t>
      </w:r>
      <w:r w:rsidR="004673AA" w:rsidRPr="00781500">
        <w:rPr>
          <w:sz w:val="24"/>
          <w:szCs w:val="24"/>
        </w:rPr>
        <w:t>onderstaande</w:t>
      </w:r>
      <w:r w:rsidR="005A3841" w:rsidRPr="00781500">
        <w:rPr>
          <w:sz w:val="24"/>
          <w:szCs w:val="24"/>
        </w:rPr>
        <w:t xml:space="preserve"> </w:t>
      </w:r>
      <w:r w:rsidR="005A3841">
        <w:rPr>
          <w:sz w:val="24"/>
          <w:szCs w:val="24"/>
        </w:rPr>
        <w:t xml:space="preserve">tabel is opgebouwd uit </w:t>
      </w:r>
      <w:r w:rsidR="008979AE">
        <w:rPr>
          <w:sz w:val="24"/>
          <w:szCs w:val="24"/>
        </w:rPr>
        <w:t>drie</w:t>
      </w:r>
      <w:r w:rsidR="005A3841">
        <w:rPr>
          <w:sz w:val="24"/>
          <w:szCs w:val="24"/>
        </w:rPr>
        <w:t xml:space="preserve"> onafhankelijke </w:t>
      </w:r>
      <w:r w:rsidR="008979AE">
        <w:rPr>
          <w:sz w:val="24"/>
          <w:szCs w:val="24"/>
        </w:rPr>
        <w:t>variabelen</w:t>
      </w:r>
      <w:r w:rsidR="005A3841">
        <w:rPr>
          <w:sz w:val="24"/>
          <w:szCs w:val="24"/>
        </w:rPr>
        <w:t xml:space="preserve"> en </w:t>
      </w:r>
      <w:r w:rsidR="008979AE">
        <w:rPr>
          <w:sz w:val="24"/>
          <w:szCs w:val="24"/>
        </w:rPr>
        <w:t xml:space="preserve">één </w:t>
      </w:r>
      <w:r w:rsidR="005A3841">
        <w:rPr>
          <w:sz w:val="24"/>
          <w:szCs w:val="24"/>
        </w:rPr>
        <w:t xml:space="preserve">afhankelijke </w:t>
      </w:r>
      <w:r w:rsidR="00993132">
        <w:rPr>
          <w:sz w:val="24"/>
          <w:szCs w:val="24"/>
        </w:rPr>
        <w:t>variabele</w:t>
      </w:r>
      <w:r w:rsidR="008979AE">
        <w:rPr>
          <w:sz w:val="24"/>
          <w:szCs w:val="24"/>
        </w:rPr>
        <w:t>. De afhankelijke variabele</w:t>
      </w:r>
      <w:r>
        <w:rPr>
          <w:sz w:val="24"/>
          <w:szCs w:val="24"/>
        </w:rPr>
        <w:t xml:space="preserve"> is </w:t>
      </w:r>
      <w:r w:rsidR="008979AE">
        <w:rPr>
          <w:sz w:val="24"/>
          <w:szCs w:val="24"/>
        </w:rPr>
        <w:t xml:space="preserve">vaak een gevolg van de staat van de onafhankelijke variabele. In dit voorbeeld is het begrip ‘talentgericht leiderschap’ de afhankelijke variabele en zijn de begrippen </w:t>
      </w:r>
      <w:r w:rsidR="0033652E" w:rsidRPr="00781500">
        <w:rPr>
          <w:sz w:val="24"/>
          <w:szCs w:val="24"/>
        </w:rPr>
        <w:t>‘</w:t>
      </w:r>
      <w:r>
        <w:rPr>
          <w:sz w:val="24"/>
          <w:szCs w:val="24"/>
        </w:rPr>
        <w:t>e</w:t>
      </w:r>
      <w:r w:rsidR="008979AE" w:rsidRPr="008979AE">
        <w:rPr>
          <w:sz w:val="24"/>
          <w:szCs w:val="24"/>
        </w:rPr>
        <w:t xml:space="preserve">mpowering </w:t>
      </w:r>
      <w:r w:rsidR="008979AE" w:rsidRPr="00781500">
        <w:rPr>
          <w:sz w:val="24"/>
          <w:szCs w:val="24"/>
        </w:rPr>
        <w:t>leadership</w:t>
      </w:r>
      <w:r w:rsidR="0033652E" w:rsidRPr="00781500">
        <w:rPr>
          <w:sz w:val="24"/>
          <w:szCs w:val="24"/>
        </w:rPr>
        <w:t>’</w:t>
      </w:r>
      <w:r w:rsidR="008979AE" w:rsidRPr="00781500">
        <w:rPr>
          <w:sz w:val="24"/>
          <w:szCs w:val="24"/>
        </w:rPr>
        <w:t xml:space="preserve">, </w:t>
      </w:r>
      <w:r w:rsidR="0033652E" w:rsidRPr="00781500">
        <w:rPr>
          <w:sz w:val="24"/>
          <w:szCs w:val="24"/>
        </w:rPr>
        <w:t>‘</w:t>
      </w:r>
      <w:r w:rsidR="008979AE">
        <w:rPr>
          <w:sz w:val="24"/>
          <w:szCs w:val="24"/>
        </w:rPr>
        <w:t xml:space="preserve">de </w:t>
      </w:r>
      <w:r>
        <w:rPr>
          <w:sz w:val="24"/>
          <w:szCs w:val="24"/>
        </w:rPr>
        <w:t>l</w:t>
      </w:r>
      <w:r w:rsidR="008979AE" w:rsidRPr="008979AE">
        <w:rPr>
          <w:sz w:val="24"/>
          <w:szCs w:val="24"/>
        </w:rPr>
        <w:t xml:space="preserve">eiderschapsrol </w:t>
      </w:r>
      <w:r w:rsidR="0033652E" w:rsidRPr="00781500">
        <w:rPr>
          <w:sz w:val="24"/>
          <w:szCs w:val="24"/>
        </w:rPr>
        <w:t>van</w:t>
      </w:r>
      <w:r w:rsidR="008979AE" w:rsidRPr="00781500">
        <w:rPr>
          <w:sz w:val="24"/>
          <w:szCs w:val="24"/>
        </w:rPr>
        <w:t xml:space="preserve"> </w:t>
      </w:r>
      <w:r w:rsidR="008979AE" w:rsidRPr="008979AE">
        <w:rPr>
          <w:sz w:val="24"/>
          <w:szCs w:val="24"/>
        </w:rPr>
        <w:t xml:space="preserve">de </w:t>
      </w:r>
      <w:r w:rsidR="008979AE" w:rsidRPr="00781500">
        <w:rPr>
          <w:sz w:val="24"/>
          <w:szCs w:val="24"/>
        </w:rPr>
        <w:t>architect</w:t>
      </w:r>
      <w:r w:rsidR="0033652E" w:rsidRPr="00781500">
        <w:rPr>
          <w:sz w:val="24"/>
          <w:szCs w:val="24"/>
        </w:rPr>
        <w:t>’</w:t>
      </w:r>
      <w:r w:rsidR="008979AE">
        <w:rPr>
          <w:sz w:val="24"/>
          <w:szCs w:val="24"/>
        </w:rPr>
        <w:t xml:space="preserve"> en </w:t>
      </w:r>
      <w:r w:rsidR="0033652E" w:rsidRPr="00781500">
        <w:rPr>
          <w:sz w:val="24"/>
          <w:szCs w:val="24"/>
        </w:rPr>
        <w:t>‘</w:t>
      </w:r>
      <w:r w:rsidR="008979AE" w:rsidRPr="008979AE">
        <w:rPr>
          <w:sz w:val="24"/>
          <w:szCs w:val="24"/>
        </w:rPr>
        <w:t xml:space="preserve">supportive </w:t>
      </w:r>
      <w:r w:rsidR="008979AE" w:rsidRPr="00781500">
        <w:rPr>
          <w:sz w:val="24"/>
          <w:szCs w:val="24"/>
        </w:rPr>
        <w:t>leadership</w:t>
      </w:r>
      <w:r w:rsidR="0033652E" w:rsidRPr="00781500">
        <w:rPr>
          <w:sz w:val="24"/>
          <w:szCs w:val="24"/>
        </w:rPr>
        <w:t>’</w:t>
      </w:r>
      <w:r w:rsidR="008979AE">
        <w:rPr>
          <w:sz w:val="24"/>
          <w:szCs w:val="24"/>
        </w:rPr>
        <w:t xml:space="preserve"> de onafhankelijke variabelen die volgens de theorie van invloed zijn op de afhankelijke variabele ‘talentgericht leiderschap’. De onafhankelijke variabelen </w:t>
      </w:r>
      <w:r w:rsidR="0033652E" w:rsidRPr="00781500">
        <w:rPr>
          <w:sz w:val="24"/>
          <w:szCs w:val="24"/>
        </w:rPr>
        <w:t xml:space="preserve">zijn opgebouwd uit een aantal sub-variabelen, </w:t>
      </w:r>
      <w:r w:rsidR="008979AE">
        <w:rPr>
          <w:sz w:val="24"/>
          <w:szCs w:val="24"/>
        </w:rPr>
        <w:t xml:space="preserve">zoals te zien </w:t>
      </w:r>
      <w:r w:rsidR="0033652E" w:rsidRPr="00781500">
        <w:rPr>
          <w:sz w:val="24"/>
          <w:szCs w:val="24"/>
        </w:rPr>
        <w:t xml:space="preserve">is </w:t>
      </w:r>
      <w:r w:rsidR="008979AE">
        <w:rPr>
          <w:sz w:val="24"/>
          <w:szCs w:val="24"/>
        </w:rPr>
        <w:t>in het schema. Deze sub-variabelen vormen de kern van de onafhankelijke variabelen.</w:t>
      </w:r>
      <w:r w:rsidR="00300623">
        <w:rPr>
          <w:sz w:val="24"/>
          <w:szCs w:val="24"/>
        </w:rPr>
        <w:t xml:space="preserve"> </w:t>
      </w:r>
      <w:r w:rsidR="00300623" w:rsidRPr="00300623">
        <w:rPr>
          <w:color w:val="FF0000"/>
          <w:sz w:val="24"/>
          <w:szCs w:val="24"/>
        </w:rPr>
        <w:t>De variabele</w:t>
      </w:r>
      <w:r w:rsidR="00300623">
        <w:rPr>
          <w:sz w:val="24"/>
          <w:szCs w:val="24"/>
        </w:rPr>
        <w:t xml:space="preserve"> </w:t>
      </w:r>
      <w:r w:rsidR="00300623" w:rsidRPr="00300623">
        <w:rPr>
          <w:color w:val="FF0000"/>
          <w:sz w:val="24"/>
          <w:szCs w:val="24"/>
        </w:rPr>
        <w:t>‘de architect’ is volgens de theorie een samenstelling van de variabelen ‘empowering leadership’ en</w:t>
      </w:r>
      <w:r w:rsidR="00300623">
        <w:rPr>
          <w:color w:val="FF0000"/>
          <w:sz w:val="24"/>
          <w:szCs w:val="24"/>
        </w:rPr>
        <w:t xml:space="preserve"> ‘supportive leadership’. In dit onderzoek zal deze variabele als losstaande onafhankelijke variabele gemeten worden.  </w:t>
      </w:r>
      <w:r w:rsidR="00300623" w:rsidRPr="00300623">
        <w:rPr>
          <w:color w:val="FF0000"/>
          <w:sz w:val="24"/>
          <w:szCs w:val="24"/>
        </w:rPr>
        <w:t xml:space="preserve">  </w:t>
      </w:r>
    </w:p>
    <w:p w14:paraId="397CE0B7" w14:textId="42BBB9AE" w:rsidR="00202DF7" w:rsidRPr="00A53FCE" w:rsidRDefault="008979AE" w:rsidP="00A53FCE">
      <w:pPr>
        <w:rPr>
          <w:sz w:val="24"/>
          <w:szCs w:val="24"/>
        </w:rPr>
      </w:pPr>
      <w:r>
        <w:rPr>
          <w:sz w:val="24"/>
          <w:szCs w:val="24"/>
        </w:rPr>
        <w:t xml:space="preserve"> </w:t>
      </w:r>
      <w:r w:rsidRPr="008979AE">
        <w:rPr>
          <w:sz w:val="24"/>
          <w:szCs w:val="24"/>
        </w:rPr>
        <w:t xml:space="preserve"> </w:t>
      </w:r>
    </w:p>
    <w:p w14:paraId="6A22E2DC" w14:textId="3E8F28F1" w:rsidR="003F6D47" w:rsidRDefault="00A944D1" w:rsidP="0045795F">
      <w:pPr>
        <w:rPr>
          <w:sz w:val="24"/>
          <w:szCs w:val="24"/>
        </w:rPr>
      </w:pPr>
      <w:r>
        <w:rPr>
          <w:noProof/>
        </w:rPr>
        <mc:AlternateContent>
          <mc:Choice Requires="wps">
            <w:drawing>
              <wp:anchor distT="0" distB="0" distL="114300" distR="114300" simplePos="0" relativeHeight="251669504" behindDoc="0" locked="0" layoutInCell="1" allowOverlap="1" wp14:anchorId="0897721E" wp14:editId="228DBA78">
                <wp:simplePos x="0" y="0"/>
                <wp:positionH relativeFrom="column">
                  <wp:posOffset>1828165</wp:posOffset>
                </wp:positionH>
                <wp:positionV relativeFrom="paragraph">
                  <wp:posOffset>1782445</wp:posOffset>
                </wp:positionV>
                <wp:extent cx="1775460" cy="83820"/>
                <wp:effectExtent l="0" t="57150" r="15240" b="30480"/>
                <wp:wrapNone/>
                <wp:docPr id="28" name="Rechte verbindingslijn met pijl 28"/>
                <wp:cNvGraphicFramePr/>
                <a:graphic xmlns:a="http://schemas.openxmlformats.org/drawingml/2006/main">
                  <a:graphicData uri="http://schemas.microsoft.com/office/word/2010/wordprocessingShape">
                    <wps:wsp>
                      <wps:cNvCnPr/>
                      <wps:spPr>
                        <a:xfrm flipV="1">
                          <a:off x="0" y="0"/>
                          <a:ext cx="1775460" cy="838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D7B5F7D" id="_x0000_t32" coordsize="21600,21600" o:spt="32" o:oned="t" path="m,l21600,21600e" filled="f">
                <v:path arrowok="t" fillok="f" o:connecttype="none"/>
                <o:lock v:ext="edit" shapetype="t"/>
              </v:shapetype>
              <v:shape id="Rechte verbindingslijn met pijl 28" o:spid="_x0000_s1026" type="#_x0000_t32" style="position:absolute;margin-left:143.95pt;margin-top:140.35pt;width:139.8pt;height:6.6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" strokecolor="black [3200]" strokeweight=".5pt">
                <v:stroke endarrow="block" joinstyle="miter"/>
              </v:shape>
            </w:pict>
          </mc:Fallback>
        </mc:AlternateContent>
      </w:r>
      <w:r w:rsidR="00363176">
        <w:rPr>
          <w:noProof/>
        </w:rPr>
        <mc:AlternateContent>
          <mc:Choice Requires="wps">
            <w:drawing>
              <wp:anchor distT="0" distB="0" distL="114300" distR="114300" simplePos="0" relativeHeight="251665408" behindDoc="0" locked="0" layoutInCell="1" allowOverlap="1" wp14:anchorId="63D98C77" wp14:editId="15227D98">
                <wp:simplePos x="0" y="0"/>
                <wp:positionH relativeFrom="column">
                  <wp:posOffset>1774825</wp:posOffset>
                </wp:positionH>
                <wp:positionV relativeFrom="paragraph">
                  <wp:posOffset>2018665</wp:posOffset>
                </wp:positionV>
                <wp:extent cx="1851660" cy="922020"/>
                <wp:effectExtent l="3175" t="46990" r="31115" b="254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1660" cy="922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D8CB55" id="_x0000_t32" coordsize="21600,21600" o:spt="32" o:oned="t" path="m,l21600,21600e" filled="f">
                <v:path arrowok="t" fillok="f" o:connecttype="none"/>
                <o:lock v:ext="edit" shapetype="t"/>
              </v:shapetype>
              <v:shape id="AutoShape 19" o:spid="_x0000_s1026" type="#_x0000_t32" style="position:absolute;margin-left:139.75pt;margin-top:158.95pt;width:145.8pt;height:72.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">
                <v:stroke endarrow="block"/>
              </v:shape>
            </w:pict>
          </mc:Fallback>
        </mc:AlternateContent>
      </w:r>
      <w:r w:rsidR="00363176">
        <w:rPr>
          <w:noProof/>
        </w:rPr>
        <mc:AlternateContent>
          <mc:Choice Requires="wps">
            <w:drawing>
              <wp:anchor distT="0" distB="0" distL="114300" distR="114300" simplePos="0" relativeHeight="251663360" behindDoc="0" locked="0" layoutInCell="1" allowOverlap="1" wp14:anchorId="569BED79" wp14:editId="477B7786">
                <wp:simplePos x="0" y="0"/>
                <wp:positionH relativeFrom="column">
                  <wp:posOffset>1759585</wp:posOffset>
                </wp:positionH>
                <wp:positionV relativeFrom="paragraph">
                  <wp:posOffset>525145</wp:posOffset>
                </wp:positionV>
                <wp:extent cx="1859280" cy="967740"/>
                <wp:effectExtent l="6985" t="1270" r="38735" b="50165"/>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967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1DC0C" id="AutoShape 17" o:spid="_x0000_s1026" type="#_x0000_t32" style="position:absolute;margin-left:138.55pt;margin-top:41.35pt;width:146.4pt;height:7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">
                <v:stroke endarrow="block"/>
              </v:shape>
            </w:pict>
          </mc:Fallback>
        </mc:AlternateContent>
      </w:r>
      <w:r w:rsidR="00363176">
        <w:rPr>
          <w:noProof/>
        </w:rPr>
        <mc:AlternateContent>
          <mc:Choice Requires="wps">
            <w:drawing>
              <wp:anchor distT="0" distB="0" distL="114300" distR="114300" simplePos="0" relativeHeight="251662336" behindDoc="0" locked="0" layoutInCell="1" allowOverlap="1" wp14:anchorId="62325D40" wp14:editId="3D2513C1">
                <wp:simplePos x="0" y="0"/>
                <wp:positionH relativeFrom="column">
                  <wp:posOffset>3786505</wp:posOffset>
                </wp:positionH>
                <wp:positionV relativeFrom="paragraph">
                  <wp:posOffset>1165225</wp:posOffset>
                </wp:positionV>
                <wp:extent cx="1737360" cy="1043940"/>
                <wp:effectExtent l="14605" t="22225" r="19685" b="1968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1043940"/>
                        </a:xfrm>
                        <a:prstGeom prst="rect">
                          <a:avLst/>
                        </a:prstGeom>
                        <a:solidFill>
                          <a:schemeClr val="accent1">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3F848895" w14:textId="032160B3" w:rsidR="001C1BCA" w:rsidRPr="001C1BCA" w:rsidRDefault="001C1BCA" w:rsidP="002F2A18">
                            <w:pPr>
                              <w:rPr>
                                <w:color w:val="FFFFFF" w:themeColor="background1"/>
                              </w:rPr>
                            </w:pPr>
                            <w:r w:rsidRPr="001C1BCA">
                              <w:rPr>
                                <w:color w:val="FFFFFF" w:themeColor="background1"/>
                              </w:rPr>
                              <w:t>Talentgericht leiderschap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25D40" id="Rectangle 16" o:spid="_x0000_s1029" style="position:absolute;margin-left:298.15pt;margin-top:91.75pt;width:136.8pt;height:8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" fillcolor="#4472c4 [3204]" strokecolor="#f2f2f2 [3041]" strokeweight="3pt">
                <v:shadow color="#1f3763 [1604]" opacity=".5" offset="1pt"/>
                <v:textbox>
                  <w:txbxContent>
                    <w:p w14:paraId="3F848895" w14:textId="032160B3" w:rsidR="001C1BCA" w:rsidRPr="001C1BCA" w:rsidRDefault="001C1BCA" w:rsidP="002F2A18">
                      <w:pPr>
                        <w:rPr>
                          <w:color w:val="FFFFFF" w:themeColor="background1"/>
                        </w:rPr>
                      </w:pPr>
                      <w:r w:rsidRPr="001C1BCA">
                        <w:rPr>
                          <w:color w:val="FFFFFF" w:themeColor="background1"/>
                        </w:rPr>
                        <w:t>Talentgericht leiderschap</w:t>
                      </w:r>
                    </w:p>
                  </w:txbxContent>
                </v:textbox>
              </v:rect>
            </w:pict>
          </mc:Fallback>
        </mc:AlternateContent>
      </w:r>
      <w:r w:rsidR="008572E9">
        <w:rPr>
          <w:noProof/>
        </w:rPr>
        <w:drawing>
          <wp:inline distT="0" distB="0" distL="0" distR="0" wp14:anchorId="09B79914" wp14:editId="4B533E35">
            <wp:extent cx="1783080" cy="3832860"/>
            <wp:effectExtent l="38100" t="19050" r="2667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6D19213" w14:textId="664566BB" w:rsidR="008572E9" w:rsidRDefault="008572E9" w:rsidP="0045795F">
      <w:pPr>
        <w:rPr>
          <w:sz w:val="24"/>
          <w:szCs w:val="24"/>
        </w:rPr>
      </w:pPr>
    </w:p>
    <w:p w14:paraId="0F82FFFC" w14:textId="77777777" w:rsidR="000568CE" w:rsidRDefault="000568CE" w:rsidP="0045795F">
      <w:pPr>
        <w:rPr>
          <w:sz w:val="24"/>
          <w:szCs w:val="24"/>
        </w:rPr>
      </w:pPr>
    </w:p>
    <w:p w14:paraId="234469F6" w14:textId="1B7A710A" w:rsidR="002723DB" w:rsidRDefault="00AE0649" w:rsidP="007E40FC">
      <w:pPr>
        <w:pStyle w:val="Kop1"/>
      </w:pPr>
      <w:bookmarkStart w:id="53" w:name="_Toc122339353"/>
      <w:r>
        <w:lastRenderedPageBreak/>
        <w:t xml:space="preserve">Hoofdstuk 4 </w:t>
      </w:r>
      <w:r w:rsidR="008A4D82">
        <w:t>Methodische verantwoording</w:t>
      </w:r>
      <w:bookmarkEnd w:id="53"/>
      <w:r w:rsidR="008A4D82">
        <w:t xml:space="preserve"> </w:t>
      </w:r>
    </w:p>
    <w:p w14:paraId="3F8E4C31" w14:textId="0F345BDE" w:rsidR="002723DB" w:rsidRDefault="002723DB" w:rsidP="002723DB">
      <w:pPr>
        <w:pStyle w:val="Kop2"/>
      </w:pPr>
      <w:bookmarkStart w:id="54" w:name="_Toc122339354"/>
      <w:r>
        <w:t xml:space="preserve">4.1 </w:t>
      </w:r>
      <w:r w:rsidRPr="0058212A">
        <w:t>Vooronderzoek</w:t>
      </w:r>
      <w:bookmarkEnd w:id="54"/>
      <w:r>
        <w:t xml:space="preserve"> </w:t>
      </w:r>
    </w:p>
    <w:p w14:paraId="510DDB33" w14:textId="6DC61605" w:rsidR="002723DB" w:rsidRPr="000E4E04" w:rsidRDefault="002723DB" w:rsidP="002723DB">
      <w:pPr>
        <w:rPr>
          <w:rFonts w:eastAsia="Times New Roman" w:cstheme="minorHAnsi"/>
          <w:color w:val="FF0000"/>
          <w:sz w:val="24"/>
          <w:szCs w:val="24"/>
          <w:lang w:eastAsia="nl-NL"/>
        </w:rPr>
      </w:pPr>
      <w:r w:rsidRPr="001A5744">
        <w:rPr>
          <w:sz w:val="24"/>
          <w:szCs w:val="24"/>
        </w:rPr>
        <w:t xml:space="preserve">Tijdens dit vooronderzoek is als eerst </w:t>
      </w:r>
      <w:r w:rsidRPr="001A5744">
        <w:rPr>
          <w:rFonts w:eastAsia="Times New Roman" w:cstheme="minorHAnsi"/>
          <w:sz w:val="24"/>
          <w:szCs w:val="24"/>
          <w:lang w:eastAsia="nl-NL"/>
        </w:rPr>
        <w:t>deskresearch gedaan</w:t>
      </w:r>
      <w:r w:rsidRPr="001A5744">
        <w:rPr>
          <w:sz w:val="24"/>
          <w:szCs w:val="24"/>
        </w:rPr>
        <w:t>.</w:t>
      </w:r>
      <w:r w:rsidRPr="001A5744">
        <w:rPr>
          <w:rFonts w:eastAsia="Times New Roman" w:cstheme="minorHAnsi"/>
          <w:sz w:val="24"/>
          <w:szCs w:val="24"/>
          <w:lang w:eastAsia="nl-NL"/>
        </w:rPr>
        <w:t xml:space="preserve"> </w:t>
      </w:r>
      <w:r w:rsidR="0033652E" w:rsidRPr="00781500">
        <w:rPr>
          <w:rFonts w:eastAsia="Times New Roman" w:cstheme="minorHAnsi"/>
          <w:sz w:val="24"/>
          <w:szCs w:val="24"/>
          <w:lang w:eastAsia="nl-NL"/>
        </w:rPr>
        <w:t>Deskresearch houdt het volgende in: “</w:t>
      </w:r>
      <w:r w:rsidRPr="001A5744">
        <w:rPr>
          <w:rFonts w:eastAsia="Times New Roman" w:cstheme="minorHAnsi"/>
          <w:sz w:val="24"/>
          <w:szCs w:val="24"/>
          <w:lang w:eastAsia="nl-NL"/>
        </w:rPr>
        <w:t xml:space="preserve">Deskresearch is onderzoek dat wordt uitgevoerd vanaf achter de desk, oftewel een bureau. Er wordt geprobeerd een antwoord op de onderzoeksvraag te vinden door bestaande en beschikbare informatie te gebruiken en niet middels het uitvoeren van bijvoorbeeld een kwantitatief of kwalitatief marktonderzoek.” </w:t>
      </w:r>
      <w:r w:rsidR="000E4E04" w:rsidRPr="000E4E04">
        <w:rPr>
          <w:rFonts w:eastAsia="Times New Roman" w:cstheme="minorHAnsi"/>
          <w:color w:val="FF0000"/>
          <w:sz w:val="24"/>
          <w:szCs w:val="24"/>
          <w:lang w:eastAsia="nl-NL"/>
        </w:rPr>
        <w:t xml:space="preserve">(Alles over Marktonderzoek, </w:t>
      </w:r>
      <w:proofErr w:type="spellStart"/>
      <w:r w:rsidR="000E4E04" w:rsidRPr="000E4E04">
        <w:rPr>
          <w:rFonts w:eastAsia="Times New Roman" w:cstheme="minorHAnsi"/>
          <w:color w:val="FF0000"/>
          <w:sz w:val="24"/>
          <w:szCs w:val="24"/>
          <w:lang w:eastAsia="nl-NL"/>
        </w:rPr>
        <w:t>z.d.</w:t>
      </w:r>
      <w:proofErr w:type="spellEnd"/>
      <w:r w:rsidR="000E4E04" w:rsidRPr="000E4E04">
        <w:rPr>
          <w:rFonts w:eastAsia="Times New Roman" w:cstheme="minorHAnsi"/>
          <w:color w:val="FF0000"/>
          <w:sz w:val="24"/>
          <w:szCs w:val="24"/>
          <w:lang w:eastAsia="nl-NL"/>
        </w:rPr>
        <w:t>-b, Introductiesectie).</w:t>
      </w:r>
      <w:r w:rsidR="000E4E04">
        <w:rPr>
          <w:rFonts w:eastAsia="Times New Roman" w:cstheme="minorHAnsi"/>
          <w:color w:val="FF0000"/>
          <w:sz w:val="24"/>
          <w:szCs w:val="24"/>
          <w:lang w:eastAsia="nl-NL"/>
        </w:rPr>
        <w:t xml:space="preserve"> </w:t>
      </w:r>
    </w:p>
    <w:p w14:paraId="1B9F26D8" w14:textId="71FFBC91" w:rsidR="002723DB" w:rsidRDefault="002723DB" w:rsidP="002723DB">
      <w:pPr>
        <w:rPr>
          <w:sz w:val="24"/>
          <w:szCs w:val="24"/>
        </w:rPr>
      </w:pPr>
      <w:r w:rsidRPr="001F295B">
        <w:rPr>
          <w:rFonts w:eastAsia="Times New Roman" w:cstheme="minorHAnsi"/>
          <w:sz w:val="24"/>
          <w:szCs w:val="24"/>
          <w:lang w:eastAsia="nl-NL"/>
        </w:rPr>
        <w:t>Ten tweede</w:t>
      </w:r>
      <w:r>
        <w:rPr>
          <w:rFonts w:eastAsia="Times New Roman" w:cstheme="minorHAnsi"/>
          <w:sz w:val="24"/>
          <w:szCs w:val="24"/>
          <w:lang w:eastAsia="nl-NL"/>
        </w:rPr>
        <w:t xml:space="preserve"> </w:t>
      </w:r>
      <w:r w:rsidR="0033652E" w:rsidRPr="00781500">
        <w:rPr>
          <w:rFonts w:eastAsia="Times New Roman" w:cstheme="minorHAnsi"/>
          <w:sz w:val="24"/>
          <w:szCs w:val="24"/>
          <w:lang w:eastAsia="nl-NL"/>
        </w:rPr>
        <w:t>is</w:t>
      </w:r>
      <w:r>
        <w:rPr>
          <w:rFonts w:eastAsia="Times New Roman" w:cstheme="minorHAnsi"/>
          <w:sz w:val="24"/>
          <w:szCs w:val="24"/>
          <w:lang w:eastAsia="nl-NL"/>
        </w:rPr>
        <w:t xml:space="preserve"> een aantal gesprekken gevoerd met verschillende stakeholders binnen het bedrijf </w:t>
      </w:r>
      <w:r w:rsidRPr="00A6493F">
        <w:rPr>
          <w:sz w:val="24"/>
          <w:szCs w:val="24"/>
        </w:rPr>
        <w:t>Andi Smart Solutions Group</w:t>
      </w:r>
      <w:r>
        <w:rPr>
          <w:sz w:val="24"/>
          <w:szCs w:val="24"/>
        </w:rPr>
        <w:t xml:space="preserve">. De insteek van de gesprekken was om erachter te komen welke problemen zij ervaren </w:t>
      </w:r>
      <w:r w:rsidR="0033652E" w:rsidRPr="00781500">
        <w:rPr>
          <w:sz w:val="24"/>
          <w:szCs w:val="24"/>
        </w:rPr>
        <w:t>in</w:t>
      </w:r>
      <w:r>
        <w:rPr>
          <w:sz w:val="24"/>
          <w:szCs w:val="24"/>
        </w:rPr>
        <w:t xml:space="preserve"> het bedrijf. </w:t>
      </w:r>
      <w:r w:rsidR="0033652E" w:rsidRPr="00781500">
        <w:rPr>
          <w:sz w:val="24"/>
          <w:szCs w:val="24"/>
        </w:rPr>
        <w:t>Daarnaast zijn</w:t>
      </w:r>
      <w:r>
        <w:rPr>
          <w:sz w:val="24"/>
          <w:szCs w:val="24"/>
        </w:rPr>
        <w:t xml:space="preserve"> in deze gesprekken </w:t>
      </w:r>
      <w:r w:rsidR="0033652E" w:rsidRPr="00781500">
        <w:rPr>
          <w:sz w:val="24"/>
          <w:szCs w:val="24"/>
        </w:rPr>
        <w:t xml:space="preserve">enkele </w:t>
      </w:r>
      <w:r>
        <w:rPr>
          <w:sz w:val="24"/>
          <w:szCs w:val="24"/>
        </w:rPr>
        <w:t xml:space="preserve">topics </w:t>
      </w:r>
      <w:r w:rsidR="0033652E" w:rsidRPr="00781500">
        <w:rPr>
          <w:sz w:val="24"/>
          <w:szCs w:val="24"/>
        </w:rPr>
        <w:t>aan bod gekomen</w:t>
      </w:r>
      <w:r>
        <w:rPr>
          <w:sz w:val="24"/>
          <w:szCs w:val="24"/>
        </w:rPr>
        <w:t xml:space="preserve"> die de onderzoeker relevant vond.</w:t>
      </w:r>
    </w:p>
    <w:p w14:paraId="43A1F4D9" w14:textId="4EDFFAE5" w:rsidR="002723DB" w:rsidRDefault="002723DB" w:rsidP="002723DB">
      <w:pPr>
        <w:rPr>
          <w:sz w:val="24"/>
          <w:szCs w:val="24"/>
        </w:rPr>
      </w:pPr>
      <w:r>
        <w:rPr>
          <w:sz w:val="24"/>
          <w:szCs w:val="24"/>
        </w:rPr>
        <w:t xml:space="preserve">Ten derde is </w:t>
      </w:r>
      <w:r w:rsidR="0033652E" w:rsidRPr="00781500">
        <w:rPr>
          <w:sz w:val="24"/>
          <w:szCs w:val="24"/>
        </w:rPr>
        <w:t>de focus gelegd op</w:t>
      </w:r>
      <w:r>
        <w:rPr>
          <w:sz w:val="24"/>
          <w:szCs w:val="24"/>
        </w:rPr>
        <w:t xml:space="preserve"> het bestaande onderzoek van een externe partij (DUROI) die </w:t>
      </w:r>
      <w:r w:rsidRPr="00A6493F">
        <w:rPr>
          <w:sz w:val="24"/>
          <w:szCs w:val="24"/>
        </w:rPr>
        <w:t>Andi Smart Solutions Group</w:t>
      </w:r>
      <w:r>
        <w:rPr>
          <w:sz w:val="24"/>
          <w:szCs w:val="24"/>
        </w:rPr>
        <w:t xml:space="preserve"> heeft ingehuurd. Dit externe onderzoeksbureau heeft onderzocht wat </w:t>
      </w:r>
      <w:r w:rsidRPr="00A6493F">
        <w:rPr>
          <w:sz w:val="24"/>
          <w:szCs w:val="24"/>
        </w:rPr>
        <w:t>Andi Smart Solutions Group</w:t>
      </w:r>
      <w:r>
        <w:rPr>
          <w:sz w:val="24"/>
          <w:szCs w:val="24"/>
        </w:rPr>
        <w:t xml:space="preserve"> het beste kan doen om een high performance</w:t>
      </w:r>
      <w:r w:rsidR="0033652E" w:rsidRPr="00781500">
        <w:rPr>
          <w:sz w:val="24"/>
          <w:szCs w:val="24"/>
        </w:rPr>
        <w:t>-</w:t>
      </w:r>
      <w:r>
        <w:rPr>
          <w:sz w:val="24"/>
          <w:szCs w:val="24"/>
        </w:rPr>
        <w:t xml:space="preserve">organisatie te worden. Dit onderzoek bestond uit drie onderdelen. Onderdeel </w:t>
      </w:r>
      <w:r w:rsidR="0033652E" w:rsidRPr="00781500">
        <w:rPr>
          <w:sz w:val="24"/>
          <w:szCs w:val="24"/>
        </w:rPr>
        <w:t>1</w:t>
      </w:r>
      <w:r>
        <w:rPr>
          <w:sz w:val="24"/>
          <w:szCs w:val="24"/>
        </w:rPr>
        <w:t xml:space="preserve"> bestond uit </w:t>
      </w:r>
      <w:r w:rsidR="0033652E" w:rsidRPr="00781500">
        <w:rPr>
          <w:sz w:val="24"/>
          <w:szCs w:val="24"/>
        </w:rPr>
        <w:t>drie</w:t>
      </w:r>
      <w:r>
        <w:rPr>
          <w:sz w:val="24"/>
          <w:szCs w:val="24"/>
        </w:rPr>
        <w:t xml:space="preserve"> klankbordsessies waarbij </w:t>
      </w:r>
      <w:r w:rsidR="0033652E" w:rsidRPr="00781500">
        <w:rPr>
          <w:sz w:val="24"/>
          <w:szCs w:val="24"/>
        </w:rPr>
        <w:t xml:space="preserve">vijftien </w:t>
      </w:r>
      <w:r>
        <w:rPr>
          <w:sz w:val="24"/>
          <w:szCs w:val="24"/>
        </w:rPr>
        <w:t xml:space="preserve">medewerkers samen in groepsverband onderwerpen hebben </w:t>
      </w:r>
      <w:r w:rsidR="0033652E" w:rsidRPr="00781500">
        <w:rPr>
          <w:sz w:val="24"/>
          <w:szCs w:val="24"/>
        </w:rPr>
        <w:t>aan</w:t>
      </w:r>
      <w:r w:rsidRPr="00781500">
        <w:rPr>
          <w:sz w:val="24"/>
          <w:szCs w:val="24"/>
        </w:rPr>
        <w:t xml:space="preserve">gekaart </w:t>
      </w:r>
      <w:r w:rsidR="0033652E" w:rsidRPr="00781500">
        <w:rPr>
          <w:sz w:val="24"/>
          <w:szCs w:val="24"/>
        </w:rPr>
        <w:t>en hebben besproken</w:t>
      </w:r>
      <w:r>
        <w:rPr>
          <w:sz w:val="24"/>
          <w:szCs w:val="24"/>
        </w:rPr>
        <w:t xml:space="preserve"> wat goed </w:t>
      </w:r>
      <w:r w:rsidRPr="00781500">
        <w:rPr>
          <w:sz w:val="24"/>
          <w:szCs w:val="24"/>
        </w:rPr>
        <w:t>gin</w:t>
      </w:r>
      <w:r w:rsidR="0033652E" w:rsidRPr="00781500">
        <w:rPr>
          <w:sz w:val="24"/>
          <w:szCs w:val="24"/>
        </w:rPr>
        <w:t>g</w:t>
      </w:r>
      <w:r>
        <w:rPr>
          <w:sz w:val="24"/>
          <w:szCs w:val="24"/>
        </w:rPr>
        <w:t xml:space="preserve"> en wat beter kon binnen de organisatie. Onderdeel </w:t>
      </w:r>
      <w:r w:rsidR="0033652E" w:rsidRPr="00781500">
        <w:rPr>
          <w:sz w:val="24"/>
          <w:szCs w:val="24"/>
        </w:rPr>
        <w:t>2</w:t>
      </w:r>
      <w:r>
        <w:rPr>
          <w:sz w:val="24"/>
          <w:szCs w:val="24"/>
        </w:rPr>
        <w:t xml:space="preserve"> bestond uit een enquête </w:t>
      </w:r>
      <w:r w:rsidR="0033652E" w:rsidRPr="00781500">
        <w:rPr>
          <w:sz w:val="24"/>
          <w:szCs w:val="24"/>
        </w:rPr>
        <w:t>waarmee</w:t>
      </w:r>
      <w:r>
        <w:rPr>
          <w:sz w:val="24"/>
          <w:szCs w:val="24"/>
        </w:rPr>
        <w:t xml:space="preserve"> de variabelen van een high performance</w:t>
      </w:r>
      <w:r w:rsidR="0033652E" w:rsidRPr="00781500">
        <w:rPr>
          <w:sz w:val="24"/>
          <w:szCs w:val="24"/>
        </w:rPr>
        <w:t>-</w:t>
      </w:r>
      <w:r>
        <w:rPr>
          <w:sz w:val="24"/>
          <w:szCs w:val="24"/>
        </w:rPr>
        <w:t xml:space="preserve">organisatie </w:t>
      </w:r>
      <w:r w:rsidR="0033652E" w:rsidRPr="00781500">
        <w:rPr>
          <w:sz w:val="24"/>
          <w:szCs w:val="24"/>
        </w:rPr>
        <w:t>in kaart zijn gebracht</w:t>
      </w:r>
      <w:r>
        <w:rPr>
          <w:sz w:val="24"/>
          <w:szCs w:val="24"/>
        </w:rPr>
        <w:t xml:space="preserve">. Onderdeel </w:t>
      </w:r>
      <w:r w:rsidR="0033652E" w:rsidRPr="00781500">
        <w:rPr>
          <w:sz w:val="24"/>
          <w:szCs w:val="24"/>
        </w:rPr>
        <w:t>3</w:t>
      </w:r>
      <w:r>
        <w:rPr>
          <w:sz w:val="24"/>
          <w:szCs w:val="24"/>
        </w:rPr>
        <w:t xml:space="preserve"> is de (strategie)sessie die het MT zelf gehouden heeft. </w:t>
      </w:r>
    </w:p>
    <w:p w14:paraId="373B1481" w14:textId="4FCAFF30" w:rsidR="002723DB" w:rsidRDefault="002723DB" w:rsidP="002723DB">
      <w:pPr>
        <w:rPr>
          <w:sz w:val="24"/>
          <w:szCs w:val="24"/>
        </w:rPr>
      </w:pPr>
      <w:r>
        <w:rPr>
          <w:sz w:val="24"/>
          <w:szCs w:val="24"/>
        </w:rPr>
        <w:t>Ten vierde is het zesde hoofdstuk van</w:t>
      </w:r>
      <w:r w:rsidR="000E4E04">
        <w:rPr>
          <w:sz w:val="24"/>
          <w:szCs w:val="24"/>
        </w:rPr>
        <w:t xml:space="preserve"> ‘</w:t>
      </w:r>
      <w:r w:rsidRPr="00781500">
        <w:rPr>
          <w:sz w:val="24"/>
          <w:szCs w:val="24"/>
        </w:rPr>
        <w:t>Talent mobiliseren</w:t>
      </w:r>
      <w:r w:rsidR="000E4E04">
        <w:rPr>
          <w:sz w:val="24"/>
          <w:szCs w:val="24"/>
        </w:rPr>
        <w:t>’</w:t>
      </w:r>
      <w:r>
        <w:rPr>
          <w:sz w:val="24"/>
          <w:szCs w:val="24"/>
        </w:rPr>
        <w:t xml:space="preserve"> van </w:t>
      </w:r>
      <w:r w:rsidRPr="00A2076C">
        <w:rPr>
          <w:sz w:val="24"/>
          <w:szCs w:val="24"/>
        </w:rPr>
        <w:t>Bos</w:t>
      </w:r>
      <w:r>
        <w:rPr>
          <w:sz w:val="24"/>
          <w:szCs w:val="24"/>
        </w:rPr>
        <w:t xml:space="preserve"> </w:t>
      </w:r>
      <w:r w:rsidR="000E4E04">
        <w:rPr>
          <w:sz w:val="24"/>
          <w:szCs w:val="24"/>
        </w:rPr>
        <w:t>en</w:t>
      </w:r>
      <w:r>
        <w:rPr>
          <w:sz w:val="24"/>
          <w:szCs w:val="24"/>
        </w:rPr>
        <w:t xml:space="preserve"> </w:t>
      </w:r>
      <w:r w:rsidRPr="00A2076C">
        <w:rPr>
          <w:sz w:val="24"/>
          <w:szCs w:val="24"/>
        </w:rPr>
        <w:t>Pardoen</w:t>
      </w:r>
      <w:r w:rsidRPr="00582F19">
        <w:rPr>
          <w:sz w:val="24"/>
          <w:szCs w:val="24"/>
        </w:rPr>
        <w:t xml:space="preserve"> </w:t>
      </w:r>
      <w:r w:rsidR="0033652E" w:rsidRPr="00781500">
        <w:rPr>
          <w:sz w:val="24"/>
          <w:szCs w:val="24"/>
        </w:rPr>
        <w:t>(</w:t>
      </w:r>
      <w:r w:rsidRPr="00582F19">
        <w:rPr>
          <w:sz w:val="24"/>
          <w:szCs w:val="24"/>
        </w:rPr>
        <w:t>2018)</w:t>
      </w:r>
      <w:r>
        <w:rPr>
          <w:sz w:val="24"/>
          <w:szCs w:val="24"/>
        </w:rPr>
        <w:t xml:space="preserve"> geraadpleegd. </w:t>
      </w:r>
      <w:r w:rsidR="0042690D" w:rsidRPr="00781500">
        <w:rPr>
          <w:sz w:val="24"/>
          <w:szCs w:val="24"/>
        </w:rPr>
        <w:t>Hierbij is de focus gelegd op</w:t>
      </w:r>
      <w:r>
        <w:rPr>
          <w:sz w:val="24"/>
          <w:szCs w:val="24"/>
        </w:rPr>
        <w:t xml:space="preserve"> het onderwerp </w:t>
      </w:r>
      <w:r w:rsidRPr="00781500">
        <w:rPr>
          <w:sz w:val="24"/>
          <w:szCs w:val="24"/>
        </w:rPr>
        <w:t>talen</w:t>
      </w:r>
      <w:r w:rsidR="0033652E" w:rsidRPr="00781500">
        <w:rPr>
          <w:sz w:val="24"/>
          <w:szCs w:val="24"/>
        </w:rPr>
        <w:t>t</w:t>
      </w:r>
      <w:r w:rsidRPr="00781500">
        <w:rPr>
          <w:sz w:val="24"/>
          <w:szCs w:val="24"/>
        </w:rPr>
        <w:t>gericht</w:t>
      </w:r>
      <w:r>
        <w:rPr>
          <w:sz w:val="24"/>
          <w:szCs w:val="24"/>
        </w:rPr>
        <w:t xml:space="preserve"> leiderschap en de verhouding met talentmobilisatie. Deze informatie is verwerkt in dit onderzoek.  </w:t>
      </w:r>
    </w:p>
    <w:p w14:paraId="343710DA" w14:textId="6082291E" w:rsidR="002723DB" w:rsidRPr="000911D8" w:rsidRDefault="0033652E" w:rsidP="000911D8">
      <w:pPr>
        <w:rPr>
          <w:sz w:val="24"/>
          <w:szCs w:val="24"/>
        </w:rPr>
      </w:pPr>
      <w:r w:rsidRPr="00781500">
        <w:rPr>
          <w:sz w:val="24"/>
          <w:szCs w:val="24"/>
        </w:rPr>
        <w:t>Op basis van deze</w:t>
      </w:r>
      <w:r w:rsidR="002723DB">
        <w:rPr>
          <w:sz w:val="24"/>
          <w:szCs w:val="24"/>
        </w:rPr>
        <w:t xml:space="preserve"> vier vormen van dataverzameling </w:t>
      </w:r>
      <w:r w:rsidRPr="00781500">
        <w:rPr>
          <w:sz w:val="24"/>
          <w:szCs w:val="24"/>
        </w:rPr>
        <w:t>is</w:t>
      </w:r>
      <w:r w:rsidR="002723DB">
        <w:rPr>
          <w:sz w:val="24"/>
          <w:szCs w:val="24"/>
        </w:rPr>
        <w:t xml:space="preserve"> een</w:t>
      </w:r>
      <w:r w:rsidRPr="00781500">
        <w:rPr>
          <w:sz w:val="24"/>
          <w:szCs w:val="24"/>
        </w:rPr>
        <w:t xml:space="preserve"> </w:t>
      </w:r>
      <w:r w:rsidR="002723DB">
        <w:rPr>
          <w:sz w:val="24"/>
          <w:szCs w:val="24"/>
        </w:rPr>
        <w:t xml:space="preserve">probleemstelling naar voren gekomen. </w:t>
      </w:r>
      <w:r w:rsidR="002723DB" w:rsidRPr="00A2076C">
        <w:rPr>
          <w:sz w:val="24"/>
          <w:szCs w:val="24"/>
        </w:rPr>
        <w:t>Bos</w:t>
      </w:r>
      <w:r w:rsidR="002723DB">
        <w:rPr>
          <w:sz w:val="24"/>
          <w:szCs w:val="24"/>
        </w:rPr>
        <w:t xml:space="preserve"> </w:t>
      </w:r>
      <w:r w:rsidRPr="00781500">
        <w:rPr>
          <w:sz w:val="24"/>
          <w:szCs w:val="24"/>
        </w:rPr>
        <w:t>en</w:t>
      </w:r>
      <w:r w:rsidR="002723DB">
        <w:rPr>
          <w:sz w:val="24"/>
          <w:szCs w:val="24"/>
        </w:rPr>
        <w:t xml:space="preserve"> </w:t>
      </w:r>
      <w:r w:rsidR="002723DB" w:rsidRPr="00A2076C">
        <w:rPr>
          <w:sz w:val="24"/>
          <w:szCs w:val="24"/>
        </w:rPr>
        <w:t>Pardoen</w:t>
      </w:r>
      <w:r w:rsidR="002723DB">
        <w:rPr>
          <w:sz w:val="24"/>
          <w:szCs w:val="24"/>
        </w:rPr>
        <w:t xml:space="preserve"> (</w:t>
      </w:r>
      <w:r w:rsidR="002723DB" w:rsidRPr="00582F19">
        <w:rPr>
          <w:sz w:val="24"/>
          <w:szCs w:val="24"/>
        </w:rPr>
        <w:t>2018)</w:t>
      </w:r>
      <w:r w:rsidR="002723DB">
        <w:rPr>
          <w:sz w:val="24"/>
          <w:szCs w:val="24"/>
        </w:rPr>
        <w:t xml:space="preserve"> hebben de theorie verbonden met het onderwerp. </w:t>
      </w:r>
      <w:r w:rsidR="0042690D" w:rsidRPr="00781500">
        <w:rPr>
          <w:sz w:val="24"/>
          <w:szCs w:val="24"/>
        </w:rPr>
        <w:t xml:space="preserve">Hieronder wordt hierop nader ingegaan. </w:t>
      </w:r>
      <w:r w:rsidR="002723DB">
        <w:rPr>
          <w:sz w:val="24"/>
          <w:szCs w:val="24"/>
        </w:rPr>
        <w:t xml:space="preserve"> </w:t>
      </w:r>
    </w:p>
    <w:p w14:paraId="5AF0C055" w14:textId="48CE1495" w:rsidR="002C39D8" w:rsidRDefault="00AE0649" w:rsidP="00AE0649">
      <w:pPr>
        <w:pStyle w:val="Kop2"/>
      </w:pPr>
      <w:bookmarkStart w:id="55" w:name="_Toc122339355"/>
      <w:r>
        <w:t>4.</w:t>
      </w:r>
      <w:r w:rsidR="002723DB">
        <w:t>2</w:t>
      </w:r>
      <w:r>
        <w:t xml:space="preserve"> </w:t>
      </w:r>
      <w:r w:rsidR="002C39D8" w:rsidRPr="002C39D8">
        <w:t>Type onderzoek</w:t>
      </w:r>
      <w:bookmarkEnd w:id="55"/>
    </w:p>
    <w:p w14:paraId="283BD774" w14:textId="7AA4B4ED" w:rsidR="002C39D8" w:rsidRPr="009148C0" w:rsidRDefault="003A7247" w:rsidP="0045795F">
      <w:pPr>
        <w:rPr>
          <w:sz w:val="24"/>
          <w:szCs w:val="24"/>
        </w:rPr>
      </w:pPr>
      <w:r>
        <w:rPr>
          <w:sz w:val="24"/>
          <w:szCs w:val="24"/>
        </w:rPr>
        <w:t xml:space="preserve">De twee </w:t>
      </w:r>
      <w:proofErr w:type="spellStart"/>
      <w:r w:rsidRPr="00781500">
        <w:rPr>
          <w:sz w:val="24"/>
          <w:szCs w:val="24"/>
        </w:rPr>
        <w:t>onderzoek</w:t>
      </w:r>
      <w:r w:rsidR="0042690D" w:rsidRPr="00781500">
        <w:rPr>
          <w:sz w:val="24"/>
          <w:szCs w:val="24"/>
        </w:rPr>
        <w:t>s</w:t>
      </w:r>
      <w:r w:rsidRPr="00781500">
        <w:rPr>
          <w:sz w:val="24"/>
          <w:szCs w:val="24"/>
        </w:rPr>
        <w:t>type</w:t>
      </w:r>
      <w:r w:rsidR="00870DFE" w:rsidRPr="00781500">
        <w:rPr>
          <w:sz w:val="24"/>
          <w:szCs w:val="24"/>
        </w:rPr>
        <w:t>n</w:t>
      </w:r>
      <w:proofErr w:type="spellEnd"/>
      <w:r>
        <w:rPr>
          <w:sz w:val="24"/>
          <w:szCs w:val="24"/>
        </w:rPr>
        <w:t xml:space="preserve"> voor een praktijkgericht onderzoek zijn een kwalitatief onderzoek en een kwantitatief onderzoek. Bij een kwalitatief onderzoek </w:t>
      </w:r>
      <w:r w:rsidR="00870DFE" w:rsidRPr="00781500">
        <w:rPr>
          <w:sz w:val="24"/>
          <w:szCs w:val="24"/>
        </w:rPr>
        <w:t>wordt</w:t>
      </w:r>
      <w:r w:rsidRPr="00781500">
        <w:rPr>
          <w:sz w:val="24"/>
          <w:szCs w:val="24"/>
        </w:rPr>
        <w:t xml:space="preserve"> door</w:t>
      </w:r>
      <w:r w:rsidR="00870DFE" w:rsidRPr="00781500">
        <w:rPr>
          <w:sz w:val="24"/>
          <w:szCs w:val="24"/>
        </w:rPr>
        <w:t xml:space="preserve"> </w:t>
      </w:r>
      <w:r w:rsidRPr="00781500">
        <w:rPr>
          <w:sz w:val="24"/>
          <w:szCs w:val="24"/>
        </w:rPr>
        <w:t>middel</w:t>
      </w:r>
      <w:r>
        <w:rPr>
          <w:sz w:val="24"/>
          <w:szCs w:val="24"/>
        </w:rPr>
        <w:t xml:space="preserve"> van </w:t>
      </w:r>
      <w:r w:rsidR="00364FFD">
        <w:rPr>
          <w:sz w:val="24"/>
          <w:szCs w:val="24"/>
        </w:rPr>
        <w:t>diepte-interviews</w:t>
      </w:r>
      <w:r>
        <w:rPr>
          <w:sz w:val="24"/>
          <w:szCs w:val="24"/>
        </w:rPr>
        <w:t xml:space="preserve"> informatie verkregen waarmee </w:t>
      </w:r>
      <w:r w:rsidR="00870DFE" w:rsidRPr="00781500">
        <w:rPr>
          <w:sz w:val="24"/>
          <w:szCs w:val="24"/>
        </w:rPr>
        <w:t>diepgang wordt verkregen met betrekking tot het onderwerp</w:t>
      </w:r>
      <w:r w:rsidR="00690D08">
        <w:rPr>
          <w:sz w:val="24"/>
          <w:szCs w:val="24"/>
        </w:rPr>
        <w:t xml:space="preserve"> </w:t>
      </w:r>
      <w:r w:rsidR="00690D08" w:rsidRPr="00690D08">
        <w:rPr>
          <w:color w:val="FF0000"/>
          <w:sz w:val="24"/>
          <w:szCs w:val="24"/>
        </w:rPr>
        <w:t>(</w:t>
      </w:r>
      <w:proofErr w:type="spellStart"/>
      <w:r w:rsidR="00690D08" w:rsidRPr="00690D08">
        <w:rPr>
          <w:color w:val="FF0000"/>
          <w:sz w:val="24"/>
          <w:szCs w:val="24"/>
        </w:rPr>
        <w:t>Merkus</w:t>
      </w:r>
      <w:proofErr w:type="spellEnd"/>
      <w:r w:rsidR="00690D08" w:rsidRPr="00690D08">
        <w:rPr>
          <w:color w:val="FF0000"/>
          <w:sz w:val="24"/>
          <w:szCs w:val="24"/>
        </w:rPr>
        <w:t>, 2022</w:t>
      </w:r>
      <w:r w:rsidR="00DA30AE">
        <w:rPr>
          <w:color w:val="FF0000"/>
          <w:sz w:val="24"/>
          <w:szCs w:val="24"/>
        </w:rPr>
        <w:t>b</w:t>
      </w:r>
      <w:r w:rsidR="00690D08" w:rsidRPr="00690D08">
        <w:rPr>
          <w:color w:val="FF0000"/>
          <w:sz w:val="24"/>
          <w:szCs w:val="24"/>
        </w:rPr>
        <w:t>).</w:t>
      </w:r>
      <w:r w:rsidR="00690D08">
        <w:rPr>
          <w:sz w:val="24"/>
          <w:szCs w:val="24"/>
        </w:rPr>
        <w:t xml:space="preserve"> </w:t>
      </w:r>
      <w:r w:rsidR="00690D08" w:rsidRPr="00690D08">
        <w:rPr>
          <w:color w:val="FF0000"/>
          <w:sz w:val="24"/>
          <w:szCs w:val="24"/>
        </w:rPr>
        <w:t>Volgens</w:t>
      </w:r>
      <w:r w:rsidR="00690D08">
        <w:rPr>
          <w:color w:val="FF0000"/>
          <w:sz w:val="24"/>
          <w:szCs w:val="24"/>
        </w:rPr>
        <w:t xml:space="preserve"> </w:t>
      </w:r>
      <w:proofErr w:type="spellStart"/>
      <w:r w:rsidR="00690D08" w:rsidRPr="00690D08">
        <w:rPr>
          <w:color w:val="FF0000"/>
          <w:sz w:val="24"/>
          <w:szCs w:val="24"/>
        </w:rPr>
        <w:t>Merkus</w:t>
      </w:r>
      <w:proofErr w:type="spellEnd"/>
      <w:r w:rsidR="00690D08">
        <w:rPr>
          <w:color w:val="FF0000"/>
          <w:sz w:val="24"/>
          <w:szCs w:val="24"/>
        </w:rPr>
        <w:t xml:space="preserve"> (</w:t>
      </w:r>
      <w:r w:rsidR="00690D08" w:rsidRPr="00690D08">
        <w:rPr>
          <w:color w:val="FF0000"/>
          <w:sz w:val="24"/>
          <w:szCs w:val="24"/>
        </w:rPr>
        <w:t>2022</w:t>
      </w:r>
      <w:r w:rsidR="00DA30AE">
        <w:rPr>
          <w:color w:val="FF0000"/>
          <w:sz w:val="24"/>
          <w:szCs w:val="24"/>
        </w:rPr>
        <w:t>b</w:t>
      </w:r>
      <w:r w:rsidR="00690D08" w:rsidRPr="00690D08">
        <w:rPr>
          <w:color w:val="FF0000"/>
          <w:sz w:val="24"/>
          <w:szCs w:val="24"/>
        </w:rPr>
        <w:t>)</w:t>
      </w:r>
      <w:r w:rsidR="00690D08">
        <w:rPr>
          <w:color w:val="FF0000"/>
          <w:sz w:val="24"/>
          <w:szCs w:val="24"/>
        </w:rPr>
        <w:t xml:space="preserve"> kan </w:t>
      </w:r>
      <w:r w:rsidR="00870DFE" w:rsidRPr="00781500">
        <w:rPr>
          <w:color w:val="FF0000"/>
          <w:sz w:val="24"/>
          <w:szCs w:val="24"/>
        </w:rPr>
        <w:t>een onderzoeker</w:t>
      </w:r>
      <w:r w:rsidR="00690D08" w:rsidRPr="00781500">
        <w:rPr>
          <w:color w:val="FF0000"/>
          <w:sz w:val="24"/>
          <w:szCs w:val="24"/>
        </w:rPr>
        <w:t xml:space="preserve"> door</w:t>
      </w:r>
      <w:r w:rsidR="00870DFE" w:rsidRPr="00781500">
        <w:rPr>
          <w:color w:val="FF0000"/>
          <w:sz w:val="24"/>
          <w:szCs w:val="24"/>
        </w:rPr>
        <w:t xml:space="preserve"> </w:t>
      </w:r>
      <w:r w:rsidR="00690D08" w:rsidRPr="00781500">
        <w:rPr>
          <w:color w:val="FF0000"/>
          <w:sz w:val="24"/>
          <w:szCs w:val="24"/>
        </w:rPr>
        <w:t>middel</w:t>
      </w:r>
      <w:r w:rsidR="00690D08">
        <w:rPr>
          <w:color w:val="FF0000"/>
          <w:sz w:val="24"/>
          <w:szCs w:val="24"/>
        </w:rPr>
        <w:t xml:space="preserve"> van een kwalitatief onderzoek ideeën</w:t>
      </w:r>
      <w:r w:rsidR="00870DFE" w:rsidRPr="00781500">
        <w:rPr>
          <w:color w:val="FF0000"/>
          <w:sz w:val="24"/>
          <w:szCs w:val="24"/>
        </w:rPr>
        <w:t xml:space="preserve"> en</w:t>
      </w:r>
      <w:r w:rsidR="00742471">
        <w:rPr>
          <w:color w:val="FF0000"/>
          <w:sz w:val="24"/>
          <w:szCs w:val="24"/>
        </w:rPr>
        <w:t xml:space="preserve"> </w:t>
      </w:r>
      <w:r w:rsidR="00690D08">
        <w:rPr>
          <w:color w:val="FF0000"/>
          <w:sz w:val="24"/>
          <w:szCs w:val="24"/>
        </w:rPr>
        <w:t xml:space="preserve">theorieën </w:t>
      </w:r>
      <w:r w:rsidR="00870DFE" w:rsidRPr="00781500">
        <w:rPr>
          <w:color w:val="FF0000"/>
          <w:sz w:val="24"/>
          <w:szCs w:val="24"/>
        </w:rPr>
        <w:t xml:space="preserve">uitwerken </w:t>
      </w:r>
      <w:r w:rsidR="00690D08">
        <w:rPr>
          <w:color w:val="FF0000"/>
          <w:sz w:val="24"/>
          <w:szCs w:val="24"/>
        </w:rPr>
        <w:t>en hypotheses opstellen. De data</w:t>
      </w:r>
      <w:r w:rsidR="0042690D" w:rsidRPr="00781500">
        <w:rPr>
          <w:color w:val="FF0000"/>
          <w:sz w:val="24"/>
          <w:szCs w:val="24"/>
        </w:rPr>
        <w:t>-</w:t>
      </w:r>
      <w:r w:rsidR="00690D08">
        <w:rPr>
          <w:color w:val="FF0000"/>
          <w:sz w:val="24"/>
          <w:szCs w:val="24"/>
        </w:rPr>
        <w:t xml:space="preserve">analyse </w:t>
      </w:r>
      <w:r w:rsidR="00870DFE" w:rsidRPr="00781500">
        <w:rPr>
          <w:color w:val="FF0000"/>
          <w:sz w:val="24"/>
          <w:szCs w:val="24"/>
        </w:rPr>
        <w:t>wordt samengevat</w:t>
      </w:r>
      <w:r w:rsidR="00690D08">
        <w:rPr>
          <w:color w:val="FF0000"/>
          <w:sz w:val="24"/>
          <w:szCs w:val="24"/>
        </w:rPr>
        <w:t xml:space="preserve"> door de antwoorden te categoriseren en te interpreteren. De antwoorden </w:t>
      </w:r>
      <w:r w:rsidR="00870DFE" w:rsidRPr="00781500">
        <w:rPr>
          <w:color w:val="FF0000"/>
          <w:sz w:val="24"/>
          <w:szCs w:val="24"/>
        </w:rPr>
        <w:t>worden</w:t>
      </w:r>
      <w:r w:rsidR="00690D08">
        <w:rPr>
          <w:color w:val="FF0000"/>
          <w:sz w:val="24"/>
          <w:szCs w:val="24"/>
        </w:rPr>
        <w:t xml:space="preserve"> </w:t>
      </w:r>
      <w:r w:rsidR="00870DFE" w:rsidRPr="00781500">
        <w:rPr>
          <w:color w:val="FF0000"/>
          <w:sz w:val="24"/>
          <w:szCs w:val="24"/>
        </w:rPr>
        <w:t>in</w:t>
      </w:r>
      <w:r w:rsidR="00742471">
        <w:rPr>
          <w:color w:val="FF0000"/>
          <w:sz w:val="24"/>
          <w:szCs w:val="24"/>
        </w:rPr>
        <w:t xml:space="preserve"> gespreksvorm bemachtigd (</w:t>
      </w:r>
      <w:r w:rsidR="00870DFE" w:rsidRPr="00781500">
        <w:rPr>
          <w:color w:val="FF0000"/>
          <w:sz w:val="24"/>
          <w:szCs w:val="24"/>
        </w:rPr>
        <w:t>zoals</w:t>
      </w:r>
      <w:r w:rsidR="00742471">
        <w:rPr>
          <w:color w:val="FF0000"/>
          <w:sz w:val="24"/>
          <w:szCs w:val="24"/>
        </w:rPr>
        <w:t xml:space="preserve"> een interview met open vragen)</w:t>
      </w:r>
      <w:r w:rsidR="00742471" w:rsidRPr="00742471">
        <w:rPr>
          <w:color w:val="FF0000"/>
          <w:sz w:val="24"/>
          <w:szCs w:val="24"/>
        </w:rPr>
        <w:t xml:space="preserve"> </w:t>
      </w:r>
      <w:r w:rsidR="00742471" w:rsidRPr="00690D08">
        <w:rPr>
          <w:color w:val="FF0000"/>
          <w:sz w:val="24"/>
          <w:szCs w:val="24"/>
        </w:rPr>
        <w:t>(</w:t>
      </w:r>
      <w:proofErr w:type="spellStart"/>
      <w:r w:rsidR="00742471" w:rsidRPr="00690D08">
        <w:rPr>
          <w:color w:val="FF0000"/>
          <w:sz w:val="24"/>
          <w:szCs w:val="24"/>
        </w:rPr>
        <w:t>Merkus</w:t>
      </w:r>
      <w:proofErr w:type="spellEnd"/>
      <w:r w:rsidR="00742471" w:rsidRPr="00690D08">
        <w:rPr>
          <w:color w:val="FF0000"/>
          <w:sz w:val="24"/>
          <w:szCs w:val="24"/>
        </w:rPr>
        <w:t>, 2022</w:t>
      </w:r>
      <w:r w:rsidR="00DA30AE">
        <w:rPr>
          <w:color w:val="FF0000"/>
          <w:sz w:val="24"/>
          <w:szCs w:val="24"/>
        </w:rPr>
        <w:t>b</w:t>
      </w:r>
      <w:r w:rsidR="00742471" w:rsidRPr="00690D08">
        <w:rPr>
          <w:color w:val="FF0000"/>
          <w:sz w:val="24"/>
          <w:szCs w:val="24"/>
        </w:rPr>
        <w:t>).</w:t>
      </w:r>
      <w:r w:rsidR="00742471">
        <w:rPr>
          <w:color w:val="FF0000"/>
          <w:sz w:val="24"/>
          <w:szCs w:val="24"/>
        </w:rPr>
        <w:t xml:space="preserve"> </w:t>
      </w:r>
      <w:proofErr w:type="spellStart"/>
      <w:r w:rsidR="00742471" w:rsidRPr="00690D08">
        <w:rPr>
          <w:color w:val="FF0000"/>
          <w:sz w:val="24"/>
          <w:szCs w:val="24"/>
        </w:rPr>
        <w:t>Merkus</w:t>
      </w:r>
      <w:proofErr w:type="spellEnd"/>
      <w:r w:rsidR="00742471">
        <w:rPr>
          <w:color w:val="FF0000"/>
          <w:sz w:val="24"/>
          <w:szCs w:val="24"/>
        </w:rPr>
        <w:t xml:space="preserve"> (</w:t>
      </w:r>
      <w:r w:rsidR="00742471" w:rsidRPr="00690D08">
        <w:rPr>
          <w:color w:val="FF0000"/>
          <w:sz w:val="24"/>
          <w:szCs w:val="24"/>
        </w:rPr>
        <w:t>2022</w:t>
      </w:r>
      <w:r w:rsidR="00DA30AE">
        <w:rPr>
          <w:color w:val="FF0000"/>
          <w:sz w:val="24"/>
          <w:szCs w:val="24"/>
        </w:rPr>
        <w:t>b</w:t>
      </w:r>
      <w:r w:rsidR="00742471" w:rsidRPr="00690D08">
        <w:rPr>
          <w:color w:val="FF0000"/>
          <w:sz w:val="24"/>
          <w:szCs w:val="24"/>
        </w:rPr>
        <w:t>)</w:t>
      </w:r>
      <w:r w:rsidR="00742471">
        <w:rPr>
          <w:color w:val="FF0000"/>
          <w:sz w:val="24"/>
          <w:szCs w:val="24"/>
        </w:rPr>
        <w:t xml:space="preserve"> </w:t>
      </w:r>
      <w:r w:rsidR="00870DFE" w:rsidRPr="00781500">
        <w:rPr>
          <w:color w:val="FF0000"/>
          <w:sz w:val="24"/>
          <w:szCs w:val="24"/>
        </w:rPr>
        <w:t xml:space="preserve">stelt dat </w:t>
      </w:r>
      <w:r w:rsidR="00742471">
        <w:rPr>
          <w:color w:val="FF0000"/>
          <w:sz w:val="24"/>
          <w:szCs w:val="24"/>
        </w:rPr>
        <w:t xml:space="preserve">bij dit type onderzoek (kwalitatief) een relatief kleine respondentengroep benaderd </w:t>
      </w:r>
      <w:r w:rsidR="00870DFE" w:rsidRPr="00781500">
        <w:rPr>
          <w:color w:val="FF0000"/>
          <w:sz w:val="24"/>
          <w:szCs w:val="24"/>
        </w:rPr>
        <w:t xml:space="preserve">kan </w:t>
      </w:r>
      <w:r w:rsidR="00742471">
        <w:rPr>
          <w:color w:val="FF0000"/>
          <w:sz w:val="24"/>
          <w:szCs w:val="24"/>
        </w:rPr>
        <w:t xml:space="preserve">worden in vergelijking </w:t>
      </w:r>
      <w:r w:rsidR="00870DFE" w:rsidRPr="00781500">
        <w:rPr>
          <w:color w:val="FF0000"/>
          <w:sz w:val="24"/>
          <w:szCs w:val="24"/>
        </w:rPr>
        <w:t>met</w:t>
      </w:r>
      <w:r w:rsidR="00742471">
        <w:rPr>
          <w:color w:val="FF0000"/>
          <w:sz w:val="24"/>
          <w:szCs w:val="24"/>
        </w:rPr>
        <w:t xml:space="preserve"> een kwantitatief onderzoek. </w:t>
      </w:r>
      <w:r w:rsidR="00870DFE" w:rsidRPr="00781500">
        <w:rPr>
          <w:sz w:val="24"/>
          <w:szCs w:val="24"/>
        </w:rPr>
        <w:t>In</w:t>
      </w:r>
      <w:r>
        <w:rPr>
          <w:sz w:val="24"/>
          <w:szCs w:val="24"/>
        </w:rPr>
        <w:t xml:space="preserve"> een kwantitatief onderzoek </w:t>
      </w:r>
      <w:r w:rsidR="00870DFE" w:rsidRPr="00781500">
        <w:rPr>
          <w:sz w:val="24"/>
          <w:szCs w:val="24"/>
        </w:rPr>
        <w:t>wordt</w:t>
      </w:r>
      <w:r>
        <w:rPr>
          <w:sz w:val="24"/>
          <w:szCs w:val="24"/>
        </w:rPr>
        <w:t xml:space="preserve"> </w:t>
      </w:r>
      <w:r w:rsidRPr="00781500">
        <w:rPr>
          <w:sz w:val="24"/>
          <w:szCs w:val="24"/>
        </w:rPr>
        <w:t>door</w:t>
      </w:r>
      <w:r w:rsidR="00870DFE" w:rsidRPr="00781500">
        <w:rPr>
          <w:sz w:val="24"/>
          <w:szCs w:val="24"/>
        </w:rPr>
        <w:t xml:space="preserve"> </w:t>
      </w:r>
      <w:r w:rsidRPr="00781500">
        <w:rPr>
          <w:sz w:val="24"/>
          <w:szCs w:val="24"/>
        </w:rPr>
        <w:t>middel</w:t>
      </w:r>
      <w:r>
        <w:rPr>
          <w:sz w:val="24"/>
          <w:szCs w:val="24"/>
        </w:rPr>
        <w:t xml:space="preserve"> van een enquête informatie </w:t>
      </w:r>
      <w:r w:rsidR="00870DFE" w:rsidRPr="00781500">
        <w:rPr>
          <w:sz w:val="24"/>
          <w:szCs w:val="24"/>
        </w:rPr>
        <w:t>verzameld</w:t>
      </w:r>
      <w:r>
        <w:rPr>
          <w:sz w:val="24"/>
          <w:szCs w:val="24"/>
        </w:rPr>
        <w:t xml:space="preserve"> over </w:t>
      </w:r>
      <w:r w:rsidR="0054410F">
        <w:rPr>
          <w:sz w:val="24"/>
          <w:szCs w:val="24"/>
        </w:rPr>
        <w:t>het onderwerp</w:t>
      </w:r>
      <w:r w:rsidR="00742471">
        <w:rPr>
          <w:sz w:val="24"/>
          <w:szCs w:val="24"/>
        </w:rPr>
        <w:t xml:space="preserve"> </w:t>
      </w:r>
      <w:r w:rsidR="00742471" w:rsidRPr="00690D08">
        <w:rPr>
          <w:color w:val="FF0000"/>
          <w:sz w:val="24"/>
          <w:szCs w:val="24"/>
        </w:rPr>
        <w:t>(</w:t>
      </w:r>
      <w:proofErr w:type="spellStart"/>
      <w:r w:rsidR="00742471" w:rsidRPr="00690D08">
        <w:rPr>
          <w:color w:val="FF0000"/>
          <w:sz w:val="24"/>
          <w:szCs w:val="24"/>
        </w:rPr>
        <w:t>Merkus</w:t>
      </w:r>
      <w:proofErr w:type="spellEnd"/>
      <w:r w:rsidR="00742471" w:rsidRPr="00690D08">
        <w:rPr>
          <w:color w:val="FF0000"/>
          <w:sz w:val="24"/>
          <w:szCs w:val="24"/>
        </w:rPr>
        <w:t>, 2022</w:t>
      </w:r>
      <w:r w:rsidR="00DA30AE">
        <w:rPr>
          <w:color w:val="FF0000"/>
          <w:sz w:val="24"/>
          <w:szCs w:val="24"/>
        </w:rPr>
        <w:t>b</w:t>
      </w:r>
      <w:r w:rsidR="00742471" w:rsidRPr="00690D08">
        <w:rPr>
          <w:color w:val="FF0000"/>
          <w:sz w:val="24"/>
          <w:szCs w:val="24"/>
        </w:rPr>
        <w:t>)</w:t>
      </w:r>
      <w:r>
        <w:rPr>
          <w:sz w:val="24"/>
          <w:szCs w:val="24"/>
        </w:rPr>
        <w:t>.</w:t>
      </w:r>
      <w:r w:rsidR="00742471">
        <w:rPr>
          <w:sz w:val="24"/>
          <w:szCs w:val="24"/>
        </w:rPr>
        <w:t xml:space="preserve"> </w:t>
      </w:r>
      <w:r w:rsidR="00742471" w:rsidRPr="00742471">
        <w:rPr>
          <w:color w:val="FF0000"/>
          <w:sz w:val="24"/>
          <w:szCs w:val="24"/>
        </w:rPr>
        <w:t>Volgens</w:t>
      </w:r>
      <w:r w:rsidR="00742471">
        <w:rPr>
          <w:color w:val="FF0000"/>
          <w:sz w:val="24"/>
          <w:szCs w:val="24"/>
        </w:rPr>
        <w:t xml:space="preserve"> </w:t>
      </w:r>
      <w:proofErr w:type="spellStart"/>
      <w:r w:rsidR="00742471" w:rsidRPr="00690D08">
        <w:rPr>
          <w:color w:val="FF0000"/>
          <w:sz w:val="24"/>
          <w:szCs w:val="24"/>
        </w:rPr>
        <w:t>Merkus</w:t>
      </w:r>
      <w:proofErr w:type="spellEnd"/>
      <w:r w:rsidR="00742471" w:rsidRPr="00690D08">
        <w:rPr>
          <w:color w:val="FF0000"/>
          <w:sz w:val="24"/>
          <w:szCs w:val="24"/>
        </w:rPr>
        <w:t xml:space="preserve"> </w:t>
      </w:r>
      <w:r w:rsidR="00870DFE" w:rsidRPr="00781500">
        <w:rPr>
          <w:color w:val="FF0000"/>
          <w:sz w:val="24"/>
          <w:szCs w:val="24"/>
        </w:rPr>
        <w:t>(</w:t>
      </w:r>
      <w:r w:rsidR="00742471" w:rsidRPr="00690D08">
        <w:rPr>
          <w:color w:val="FF0000"/>
          <w:sz w:val="24"/>
          <w:szCs w:val="24"/>
        </w:rPr>
        <w:t>2022</w:t>
      </w:r>
      <w:r w:rsidR="00DA30AE">
        <w:rPr>
          <w:color w:val="FF0000"/>
          <w:sz w:val="24"/>
          <w:szCs w:val="24"/>
        </w:rPr>
        <w:t>b</w:t>
      </w:r>
      <w:r w:rsidR="00742471" w:rsidRPr="00690D08">
        <w:rPr>
          <w:color w:val="FF0000"/>
          <w:sz w:val="24"/>
          <w:szCs w:val="24"/>
        </w:rPr>
        <w:t>)</w:t>
      </w:r>
      <w:r w:rsidR="00870DFE" w:rsidRPr="00781500">
        <w:rPr>
          <w:color w:val="FF0000"/>
          <w:sz w:val="24"/>
          <w:szCs w:val="24"/>
        </w:rPr>
        <w:t xml:space="preserve"> ligt</w:t>
      </w:r>
      <w:r w:rsidR="00742471">
        <w:rPr>
          <w:color w:val="FF0000"/>
          <w:sz w:val="24"/>
          <w:szCs w:val="24"/>
        </w:rPr>
        <w:t xml:space="preserve"> bij dit type onderzoek (kwantitatief) de focus op </w:t>
      </w:r>
      <w:r w:rsidR="00870DFE" w:rsidRPr="00781500">
        <w:rPr>
          <w:color w:val="FF0000"/>
          <w:sz w:val="24"/>
          <w:szCs w:val="24"/>
        </w:rPr>
        <w:t>het toetsen van</w:t>
      </w:r>
      <w:r w:rsidR="00742471" w:rsidRPr="00781500">
        <w:rPr>
          <w:color w:val="FF0000"/>
          <w:sz w:val="24"/>
          <w:szCs w:val="24"/>
        </w:rPr>
        <w:t xml:space="preserve"> </w:t>
      </w:r>
      <w:r w:rsidR="00742471">
        <w:rPr>
          <w:color w:val="FF0000"/>
          <w:sz w:val="24"/>
          <w:szCs w:val="24"/>
        </w:rPr>
        <w:t xml:space="preserve">hypothesen </w:t>
      </w:r>
      <w:r w:rsidR="00870DFE" w:rsidRPr="00781500">
        <w:rPr>
          <w:color w:val="FF0000"/>
          <w:sz w:val="24"/>
          <w:szCs w:val="24"/>
        </w:rPr>
        <w:t>en</w:t>
      </w:r>
      <w:r w:rsidR="00742471" w:rsidRPr="00781500">
        <w:rPr>
          <w:color w:val="FF0000"/>
          <w:sz w:val="24"/>
          <w:szCs w:val="24"/>
        </w:rPr>
        <w:t xml:space="preserve"> </w:t>
      </w:r>
      <w:r w:rsidR="00742471">
        <w:rPr>
          <w:color w:val="FF0000"/>
          <w:sz w:val="24"/>
          <w:szCs w:val="24"/>
        </w:rPr>
        <w:t xml:space="preserve">theorieën. </w:t>
      </w:r>
      <w:proofErr w:type="spellStart"/>
      <w:r w:rsidR="00742471" w:rsidRPr="00690D08">
        <w:rPr>
          <w:color w:val="FF0000"/>
          <w:sz w:val="24"/>
          <w:szCs w:val="24"/>
        </w:rPr>
        <w:t>Merkus</w:t>
      </w:r>
      <w:proofErr w:type="spellEnd"/>
      <w:r w:rsidR="00742471">
        <w:rPr>
          <w:color w:val="FF0000"/>
          <w:sz w:val="24"/>
          <w:szCs w:val="24"/>
        </w:rPr>
        <w:t xml:space="preserve"> (</w:t>
      </w:r>
      <w:r w:rsidR="00742471" w:rsidRPr="00690D08">
        <w:rPr>
          <w:color w:val="FF0000"/>
          <w:sz w:val="24"/>
          <w:szCs w:val="24"/>
        </w:rPr>
        <w:t>2022</w:t>
      </w:r>
      <w:r w:rsidR="00DA30AE">
        <w:rPr>
          <w:color w:val="FF0000"/>
          <w:sz w:val="24"/>
          <w:szCs w:val="24"/>
        </w:rPr>
        <w:t>b</w:t>
      </w:r>
      <w:r w:rsidR="00742471" w:rsidRPr="00690D08">
        <w:rPr>
          <w:color w:val="FF0000"/>
          <w:sz w:val="24"/>
          <w:szCs w:val="24"/>
        </w:rPr>
        <w:t>)</w:t>
      </w:r>
      <w:r w:rsidR="00742471">
        <w:rPr>
          <w:color w:val="FF0000"/>
          <w:sz w:val="24"/>
          <w:szCs w:val="24"/>
        </w:rPr>
        <w:t xml:space="preserve"> </w:t>
      </w:r>
      <w:r w:rsidR="00870DFE" w:rsidRPr="00781500">
        <w:rPr>
          <w:color w:val="FF0000"/>
          <w:sz w:val="24"/>
          <w:szCs w:val="24"/>
        </w:rPr>
        <w:t xml:space="preserve">stelt dat </w:t>
      </w:r>
      <w:r w:rsidR="00742471">
        <w:rPr>
          <w:color w:val="FF0000"/>
          <w:sz w:val="24"/>
          <w:szCs w:val="24"/>
        </w:rPr>
        <w:t xml:space="preserve">de gegevens in dit type onderzoek met behulp van data-analyse verwerkt </w:t>
      </w:r>
      <w:r w:rsidR="00742471">
        <w:rPr>
          <w:color w:val="FF0000"/>
          <w:sz w:val="24"/>
          <w:szCs w:val="24"/>
        </w:rPr>
        <w:lastRenderedPageBreak/>
        <w:t xml:space="preserve">worden. Volgens </w:t>
      </w:r>
      <w:proofErr w:type="spellStart"/>
      <w:r w:rsidR="00742471" w:rsidRPr="00690D08">
        <w:rPr>
          <w:color w:val="FF0000"/>
          <w:sz w:val="24"/>
          <w:szCs w:val="24"/>
        </w:rPr>
        <w:t>Merkus</w:t>
      </w:r>
      <w:proofErr w:type="spellEnd"/>
      <w:r w:rsidR="00742471">
        <w:rPr>
          <w:color w:val="FF0000"/>
          <w:sz w:val="24"/>
          <w:szCs w:val="24"/>
        </w:rPr>
        <w:t xml:space="preserve"> (</w:t>
      </w:r>
      <w:r w:rsidR="00742471" w:rsidRPr="00690D08">
        <w:rPr>
          <w:color w:val="FF0000"/>
          <w:sz w:val="24"/>
          <w:szCs w:val="24"/>
        </w:rPr>
        <w:t>2022</w:t>
      </w:r>
      <w:r w:rsidR="00DA30AE">
        <w:rPr>
          <w:color w:val="FF0000"/>
          <w:sz w:val="24"/>
          <w:szCs w:val="24"/>
        </w:rPr>
        <w:t>b</w:t>
      </w:r>
      <w:r w:rsidR="00742471" w:rsidRPr="00690D08">
        <w:rPr>
          <w:color w:val="FF0000"/>
          <w:sz w:val="24"/>
          <w:szCs w:val="24"/>
        </w:rPr>
        <w:t>)</w:t>
      </w:r>
      <w:r w:rsidR="00742471">
        <w:rPr>
          <w:sz w:val="24"/>
          <w:szCs w:val="24"/>
        </w:rPr>
        <w:t xml:space="preserve"> </w:t>
      </w:r>
      <w:r w:rsidR="00870DFE" w:rsidRPr="00781500">
        <w:rPr>
          <w:color w:val="FF0000"/>
          <w:sz w:val="24"/>
          <w:szCs w:val="24"/>
        </w:rPr>
        <w:t>worden</w:t>
      </w:r>
      <w:r w:rsidR="00742471" w:rsidRPr="009148C0">
        <w:rPr>
          <w:color w:val="FF0000"/>
          <w:sz w:val="24"/>
          <w:szCs w:val="24"/>
        </w:rPr>
        <w:t xml:space="preserve"> de </w:t>
      </w:r>
      <w:r w:rsidR="00742471" w:rsidRPr="00781500">
        <w:rPr>
          <w:color w:val="FF0000"/>
          <w:sz w:val="24"/>
          <w:szCs w:val="24"/>
        </w:rPr>
        <w:t>dat</w:t>
      </w:r>
      <w:r w:rsidR="00870DFE" w:rsidRPr="00781500">
        <w:rPr>
          <w:color w:val="FF0000"/>
          <w:sz w:val="24"/>
          <w:szCs w:val="24"/>
        </w:rPr>
        <w:t>a</w:t>
      </w:r>
      <w:r w:rsidR="00742471" w:rsidRPr="009148C0">
        <w:rPr>
          <w:color w:val="FF0000"/>
          <w:sz w:val="24"/>
          <w:szCs w:val="24"/>
        </w:rPr>
        <w:t xml:space="preserve"> in dit type onderzoek uitgedrukt in getallen, diagrammen, tabellen en grafieken.</w:t>
      </w:r>
      <w:r w:rsidR="009148C0">
        <w:rPr>
          <w:color w:val="FF0000"/>
          <w:sz w:val="24"/>
          <w:szCs w:val="24"/>
        </w:rPr>
        <w:t xml:space="preserve"> </w:t>
      </w:r>
      <w:r>
        <w:rPr>
          <w:sz w:val="24"/>
          <w:szCs w:val="24"/>
        </w:rPr>
        <w:t xml:space="preserve">Deze </w:t>
      </w:r>
      <w:r w:rsidR="00870DFE" w:rsidRPr="00781500">
        <w:rPr>
          <w:sz w:val="24"/>
          <w:szCs w:val="24"/>
        </w:rPr>
        <w:t>manier van onderzoek</w:t>
      </w:r>
      <w:r>
        <w:rPr>
          <w:sz w:val="24"/>
          <w:szCs w:val="24"/>
        </w:rPr>
        <w:t xml:space="preserve"> heeft </w:t>
      </w:r>
      <w:r w:rsidR="00870DFE" w:rsidRPr="00781500">
        <w:rPr>
          <w:sz w:val="24"/>
          <w:szCs w:val="24"/>
        </w:rPr>
        <w:t>als</w:t>
      </w:r>
      <w:r>
        <w:rPr>
          <w:sz w:val="24"/>
          <w:szCs w:val="24"/>
        </w:rPr>
        <w:t xml:space="preserve"> voordeel dat een grote populatie van </w:t>
      </w:r>
      <w:r w:rsidR="00870DFE" w:rsidRPr="00781500">
        <w:rPr>
          <w:sz w:val="24"/>
          <w:szCs w:val="24"/>
        </w:rPr>
        <w:t>een</w:t>
      </w:r>
      <w:r>
        <w:rPr>
          <w:sz w:val="24"/>
          <w:szCs w:val="24"/>
        </w:rPr>
        <w:t xml:space="preserve"> bedrijf bereikt kan worden</w:t>
      </w:r>
      <w:r w:rsidR="00742471">
        <w:rPr>
          <w:sz w:val="24"/>
          <w:szCs w:val="24"/>
        </w:rPr>
        <w:t xml:space="preserve"> </w:t>
      </w:r>
      <w:r w:rsidR="00742471" w:rsidRPr="00690D08">
        <w:rPr>
          <w:color w:val="FF0000"/>
          <w:sz w:val="24"/>
          <w:szCs w:val="24"/>
        </w:rPr>
        <w:t>(</w:t>
      </w:r>
      <w:proofErr w:type="spellStart"/>
      <w:r w:rsidR="00742471" w:rsidRPr="00690D08">
        <w:rPr>
          <w:color w:val="FF0000"/>
          <w:sz w:val="24"/>
          <w:szCs w:val="24"/>
        </w:rPr>
        <w:t>Merkus</w:t>
      </w:r>
      <w:proofErr w:type="spellEnd"/>
      <w:r w:rsidR="00742471" w:rsidRPr="00690D08">
        <w:rPr>
          <w:color w:val="FF0000"/>
          <w:sz w:val="24"/>
          <w:szCs w:val="24"/>
        </w:rPr>
        <w:t>, 2022</w:t>
      </w:r>
      <w:r w:rsidR="00DA30AE">
        <w:rPr>
          <w:color w:val="FF0000"/>
          <w:sz w:val="24"/>
          <w:szCs w:val="24"/>
        </w:rPr>
        <w:t>b</w:t>
      </w:r>
      <w:r w:rsidR="00742471" w:rsidRPr="00690D08">
        <w:rPr>
          <w:color w:val="FF0000"/>
          <w:sz w:val="24"/>
          <w:szCs w:val="24"/>
        </w:rPr>
        <w:t>)</w:t>
      </w:r>
      <w:r w:rsidR="00742471">
        <w:rPr>
          <w:sz w:val="24"/>
          <w:szCs w:val="24"/>
        </w:rPr>
        <w:t xml:space="preserve">. </w:t>
      </w:r>
      <w:r>
        <w:rPr>
          <w:sz w:val="24"/>
          <w:szCs w:val="24"/>
        </w:rPr>
        <w:t xml:space="preserve">De antwoorden </w:t>
      </w:r>
      <w:r w:rsidRPr="00781500">
        <w:rPr>
          <w:sz w:val="24"/>
          <w:szCs w:val="24"/>
        </w:rPr>
        <w:t>z</w:t>
      </w:r>
      <w:r w:rsidR="00870DFE" w:rsidRPr="00781500">
        <w:rPr>
          <w:sz w:val="24"/>
          <w:szCs w:val="24"/>
        </w:rPr>
        <w:t>ijn echter</w:t>
      </w:r>
      <w:r>
        <w:rPr>
          <w:sz w:val="24"/>
          <w:szCs w:val="24"/>
        </w:rPr>
        <w:t xml:space="preserve"> minder diepgaand dan </w:t>
      </w:r>
      <w:r w:rsidR="00870DFE" w:rsidRPr="00781500">
        <w:rPr>
          <w:sz w:val="24"/>
          <w:szCs w:val="24"/>
        </w:rPr>
        <w:t>in</w:t>
      </w:r>
      <w:r>
        <w:rPr>
          <w:sz w:val="24"/>
          <w:szCs w:val="24"/>
        </w:rPr>
        <w:t xml:space="preserve"> een kwalitatief onderzoek</w:t>
      </w:r>
      <w:r w:rsidR="00000246">
        <w:rPr>
          <w:sz w:val="24"/>
          <w:szCs w:val="24"/>
        </w:rPr>
        <w:t>. W</w:t>
      </w:r>
      <w:r w:rsidR="0054410F">
        <w:rPr>
          <w:sz w:val="24"/>
          <w:szCs w:val="24"/>
        </w:rPr>
        <w:t>el kan een beter beeld van de gehele organisatie geschetst worden</w:t>
      </w:r>
      <w:r w:rsidR="009148C0">
        <w:rPr>
          <w:sz w:val="24"/>
          <w:szCs w:val="24"/>
        </w:rPr>
        <w:t xml:space="preserve"> </w:t>
      </w:r>
      <w:r w:rsidR="009148C0" w:rsidRPr="00690D08">
        <w:rPr>
          <w:color w:val="FF0000"/>
          <w:sz w:val="24"/>
          <w:szCs w:val="24"/>
        </w:rPr>
        <w:t>(</w:t>
      </w:r>
      <w:proofErr w:type="spellStart"/>
      <w:r w:rsidR="009148C0" w:rsidRPr="00690D08">
        <w:rPr>
          <w:color w:val="FF0000"/>
          <w:sz w:val="24"/>
          <w:szCs w:val="24"/>
        </w:rPr>
        <w:t>Merkus</w:t>
      </w:r>
      <w:proofErr w:type="spellEnd"/>
      <w:r w:rsidR="009148C0" w:rsidRPr="00690D08">
        <w:rPr>
          <w:color w:val="FF0000"/>
          <w:sz w:val="24"/>
          <w:szCs w:val="24"/>
        </w:rPr>
        <w:t>, 2022</w:t>
      </w:r>
      <w:r w:rsidR="00DA30AE">
        <w:rPr>
          <w:color w:val="FF0000"/>
          <w:sz w:val="24"/>
          <w:szCs w:val="24"/>
        </w:rPr>
        <w:t>b</w:t>
      </w:r>
      <w:r w:rsidR="009148C0" w:rsidRPr="00690D08">
        <w:rPr>
          <w:color w:val="FF0000"/>
          <w:sz w:val="24"/>
          <w:szCs w:val="24"/>
        </w:rPr>
        <w:t>)</w:t>
      </w:r>
      <w:r w:rsidR="009148C0">
        <w:rPr>
          <w:sz w:val="24"/>
          <w:szCs w:val="24"/>
        </w:rPr>
        <w:t xml:space="preserve">. </w:t>
      </w:r>
      <w:r w:rsidR="0054410F">
        <w:rPr>
          <w:sz w:val="24"/>
          <w:szCs w:val="24"/>
        </w:rPr>
        <w:t xml:space="preserve"> </w:t>
      </w:r>
    </w:p>
    <w:p w14:paraId="2AF91CEE" w14:textId="2524E46B" w:rsidR="00753F00" w:rsidRPr="00753F00" w:rsidRDefault="00BA67F1" w:rsidP="0045795F">
      <w:pPr>
        <w:rPr>
          <w:color w:val="FF0000"/>
          <w:sz w:val="24"/>
          <w:szCs w:val="24"/>
        </w:rPr>
      </w:pPr>
      <w:r>
        <w:rPr>
          <w:sz w:val="24"/>
          <w:szCs w:val="24"/>
        </w:rPr>
        <w:t xml:space="preserve">De doelgroep voor dit onderzoek </w:t>
      </w:r>
      <w:r w:rsidR="009A4BDA">
        <w:rPr>
          <w:sz w:val="24"/>
          <w:szCs w:val="24"/>
        </w:rPr>
        <w:t>zijn de</w:t>
      </w:r>
      <w:r>
        <w:rPr>
          <w:sz w:val="24"/>
          <w:szCs w:val="24"/>
        </w:rPr>
        <w:t xml:space="preserve"> medewerkers van Andi </w:t>
      </w:r>
      <w:r w:rsidR="00870DFE" w:rsidRPr="00781500">
        <w:rPr>
          <w:sz w:val="24"/>
          <w:szCs w:val="24"/>
        </w:rPr>
        <w:t>S</w:t>
      </w:r>
      <w:r>
        <w:rPr>
          <w:sz w:val="24"/>
          <w:szCs w:val="24"/>
        </w:rPr>
        <w:t xml:space="preserve">mart Solutions Group. </w:t>
      </w:r>
      <w:r w:rsidR="00870DFE" w:rsidRPr="00781500">
        <w:rPr>
          <w:sz w:val="24"/>
          <w:szCs w:val="24"/>
        </w:rPr>
        <w:t>Hierbij</w:t>
      </w:r>
      <w:r>
        <w:rPr>
          <w:sz w:val="24"/>
          <w:szCs w:val="24"/>
        </w:rPr>
        <w:t xml:space="preserve"> is gekozen voor een kwantitatief onderzoek onder alle medewerkers van het bedrijf Andi Smart Solutions Group. </w:t>
      </w:r>
      <w:r w:rsidR="00870DFE" w:rsidRPr="00781500">
        <w:rPr>
          <w:sz w:val="24"/>
          <w:szCs w:val="24"/>
        </w:rPr>
        <w:t>Hiervoor is gekozen,</w:t>
      </w:r>
      <w:r w:rsidR="00753F00">
        <w:rPr>
          <w:sz w:val="24"/>
          <w:szCs w:val="24"/>
        </w:rPr>
        <w:t xml:space="preserve"> omdat via een kwantitatief onderzoek een groot gedeelte van de populatie bereikt kan worden </w:t>
      </w:r>
      <w:r w:rsidR="00753F00" w:rsidRPr="00690D08">
        <w:rPr>
          <w:color w:val="FF0000"/>
          <w:sz w:val="24"/>
          <w:szCs w:val="24"/>
        </w:rPr>
        <w:t>(</w:t>
      </w:r>
      <w:proofErr w:type="spellStart"/>
      <w:r w:rsidR="00753F00" w:rsidRPr="00690D08">
        <w:rPr>
          <w:color w:val="FF0000"/>
          <w:sz w:val="24"/>
          <w:szCs w:val="24"/>
        </w:rPr>
        <w:t>Merkus</w:t>
      </w:r>
      <w:proofErr w:type="spellEnd"/>
      <w:r w:rsidR="00753F00" w:rsidRPr="00690D08">
        <w:rPr>
          <w:color w:val="FF0000"/>
          <w:sz w:val="24"/>
          <w:szCs w:val="24"/>
        </w:rPr>
        <w:t>, 2022</w:t>
      </w:r>
      <w:r w:rsidR="00DA30AE">
        <w:rPr>
          <w:color w:val="FF0000"/>
          <w:sz w:val="24"/>
          <w:szCs w:val="24"/>
        </w:rPr>
        <w:t>b</w:t>
      </w:r>
      <w:r w:rsidR="00753F00" w:rsidRPr="00690D08">
        <w:rPr>
          <w:color w:val="FF0000"/>
          <w:sz w:val="24"/>
          <w:szCs w:val="24"/>
        </w:rPr>
        <w:t>)</w:t>
      </w:r>
      <w:r w:rsidR="00753F00">
        <w:rPr>
          <w:sz w:val="24"/>
          <w:szCs w:val="24"/>
        </w:rPr>
        <w:t xml:space="preserve">. </w:t>
      </w:r>
      <w:r w:rsidR="00753F00">
        <w:rPr>
          <w:color w:val="FF0000"/>
          <w:sz w:val="24"/>
          <w:szCs w:val="24"/>
        </w:rPr>
        <w:t>Dit is voor Andi Smart Solutions Group van belang</w:t>
      </w:r>
      <w:r w:rsidR="00870DFE" w:rsidRPr="00781500">
        <w:rPr>
          <w:color w:val="FF0000"/>
          <w:sz w:val="24"/>
          <w:szCs w:val="24"/>
        </w:rPr>
        <w:t>,</w:t>
      </w:r>
      <w:r w:rsidR="00753F00">
        <w:rPr>
          <w:color w:val="FF0000"/>
          <w:sz w:val="24"/>
          <w:szCs w:val="24"/>
        </w:rPr>
        <w:t xml:space="preserve"> omdat er momenteel geen inzicht is in de mate waarin </w:t>
      </w:r>
      <w:r w:rsidR="00870DFE" w:rsidRPr="00781500">
        <w:rPr>
          <w:color w:val="FF0000"/>
          <w:sz w:val="24"/>
          <w:szCs w:val="24"/>
        </w:rPr>
        <w:t>t</w:t>
      </w:r>
      <w:r w:rsidR="00753F00">
        <w:rPr>
          <w:color w:val="FF0000"/>
          <w:sz w:val="24"/>
          <w:szCs w:val="24"/>
        </w:rPr>
        <w:t xml:space="preserve">alentgericht leiderschap </w:t>
      </w:r>
      <w:r w:rsidR="000C5A93">
        <w:rPr>
          <w:color w:val="FF0000"/>
          <w:sz w:val="24"/>
          <w:szCs w:val="24"/>
        </w:rPr>
        <w:t>ervaren wordt</w:t>
      </w:r>
      <w:r w:rsidR="00753F00">
        <w:rPr>
          <w:color w:val="FF0000"/>
          <w:sz w:val="24"/>
          <w:szCs w:val="24"/>
        </w:rPr>
        <w:t xml:space="preserve">. </w:t>
      </w:r>
      <w:r w:rsidR="00870DFE" w:rsidRPr="00781500">
        <w:rPr>
          <w:color w:val="FF0000"/>
          <w:sz w:val="24"/>
          <w:szCs w:val="24"/>
        </w:rPr>
        <w:t>Op basis van</w:t>
      </w:r>
      <w:r w:rsidR="00753F00">
        <w:rPr>
          <w:color w:val="FF0000"/>
          <w:sz w:val="24"/>
          <w:szCs w:val="24"/>
        </w:rPr>
        <w:t xml:space="preserve"> deze </w:t>
      </w:r>
      <w:r w:rsidR="00870DFE" w:rsidRPr="00781500">
        <w:rPr>
          <w:color w:val="FF0000"/>
          <w:sz w:val="24"/>
          <w:szCs w:val="24"/>
        </w:rPr>
        <w:t xml:space="preserve">algemene </w:t>
      </w:r>
      <w:r w:rsidR="00753F00" w:rsidRPr="00781500">
        <w:rPr>
          <w:color w:val="FF0000"/>
          <w:sz w:val="24"/>
          <w:szCs w:val="24"/>
        </w:rPr>
        <w:t>dat</w:t>
      </w:r>
      <w:r w:rsidR="00870DFE" w:rsidRPr="00781500">
        <w:rPr>
          <w:color w:val="FF0000"/>
          <w:sz w:val="24"/>
          <w:szCs w:val="24"/>
        </w:rPr>
        <w:t>a</w:t>
      </w:r>
      <w:r w:rsidR="00753F00">
        <w:rPr>
          <w:color w:val="FF0000"/>
          <w:sz w:val="24"/>
          <w:szCs w:val="24"/>
        </w:rPr>
        <w:t xml:space="preserve"> kunnen feiten </w:t>
      </w:r>
      <w:r w:rsidR="00753F00" w:rsidRPr="00781500">
        <w:rPr>
          <w:color w:val="FF0000"/>
          <w:sz w:val="24"/>
          <w:szCs w:val="24"/>
        </w:rPr>
        <w:t>verzame</w:t>
      </w:r>
      <w:r w:rsidR="00870DFE" w:rsidRPr="00781500">
        <w:rPr>
          <w:color w:val="FF0000"/>
          <w:sz w:val="24"/>
          <w:szCs w:val="24"/>
        </w:rPr>
        <w:t>l</w:t>
      </w:r>
      <w:r w:rsidR="00753F00" w:rsidRPr="00781500">
        <w:rPr>
          <w:color w:val="FF0000"/>
          <w:sz w:val="24"/>
          <w:szCs w:val="24"/>
        </w:rPr>
        <w:t>d</w:t>
      </w:r>
      <w:r w:rsidR="00753F00">
        <w:rPr>
          <w:color w:val="FF0000"/>
          <w:sz w:val="24"/>
          <w:szCs w:val="24"/>
        </w:rPr>
        <w:t xml:space="preserve"> worden die vertaald kunnen worden naar de gehele populatie </w:t>
      </w:r>
      <w:r w:rsidR="00753F00" w:rsidRPr="00690D08">
        <w:rPr>
          <w:color w:val="FF0000"/>
          <w:sz w:val="24"/>
          <w:szCs w:val="24"/>
        </w:rPr>
        <w:t>(</w:t>
      </w:r>
      <w:proofErr w:type="spellStart"/>
      <w:r w:rsidR="00753F00" w:rsidRPr="00690D08">
        <w:rPr>
          <w:color w:val="FF0000"/>
          <w:sz w:val="24"/>
          <w:szCs w:val="24"/>
        </w:rPr>
        <w:t>Merkus</w:t>
      </w:r>
      <w:proofErr w:type="spellEnd"/>
      <w:r w:rsidR="00753F00" w:rsidRPr="00690D08">
        <w:rPr>
          <w:color w:val="FF0000"/>
          <w:sz w:val="24"/>
          <w:szCs w:val="24"/>
        </w:rPr>
        <w:t>, 2022</w:t>
      </w:r>
      <w:r w:rsidR="00DA30AE">
        <w:rPr>
          <w:color w:val="FF0000"/>
          <w:sz w:val="24"/>
          <w:szCs w:val="24"/>
        </w:rPr>
        <w:t>b</w:t>
      </w:r>
      <w:r w:rsidR="00753F00" w:rsidRPr="00690D08">
        <w:rPr>
          <w:color w:val="FF0000"/>
          <w:sz w:val="24"/>
          <w:szCs w:val="24"/>
        </w:rPr>
        <w:t>)</w:t>
      </w:r>
      <w:r w:rsidR="00753F00">
        <w:rPr>
          <w:sz w:val="24"/>
          <w:szCs w:val="24"/>
        </w:rPr>
        <w:t xml:space="preserve">. </w:t>
      </w:r>
      <w:r w:rsidR="00753F00" w:rsidRPr="000C5A93">
        <w:rPr>
          <w:color w:val="FF0000"/>
          <w:sz w:val="24"/>
          <w:szCs w:val="24"/>
        </w:rPr>
        <w:t>Een kwalitatief onderzoek zal in dit geval weinig toegevoegde waarde hebben</w:t>
      </w:r>
      <w:r w:rsidR="00870DFE" w:rsidRPr="00781500">
        <w:rPr>
          <w:color w:val="FF0000"/>
          <w:sz w:val="24"/>
          <w:szCs w:val="24"/>
        </w:rPr>
        <w:t>,</w:t>
      </w:r>
      <w:r w:rsidR="00753F00" w:rsidRPr="000C5A93">
        <w:rPr>
          <w:color w:val="FF0000"/>
          <w:sz w:val="24"/>
          <w:szCs w:val="24"/>
        </w:rPr>
        <w:t xml:space="preserve"> omdat op dit moment nog</w:t>
      </w:r>
      <w:r w:rsidR="000C5A93" w:rsidRPr="000C5A93">
        <w:rPr>
          <w:color w:val="FF0000"/>
          <w:sz w:val="24"/>
          <w:szCs w:val="24"/>
        </w:rPr>
        <w:t xml:space="preserve"> weinig bekend is over de ervaring van talentgericht leiderschap </w:t>
      </w:r>
      <w:r w:rsidR="0087335E" w:rsidRPr="00781500">
        <w:rPr>
          <w:color w:val="FF0000"/>
          <w:sz w:val="24"/>
          <w:szCs w:val="24"/>
        </w:rPr>
        <w:t>in</w:t>
      </w:r>
      <w:r w:rsidR="000C5A93" w:rsidRPr="000C5A93">
        <w:rPr>
          <w:color w:val="FF0000"/>
          <w:sz w:val="24"/>
          <w:szCs w:val="24"/>
        </w:rPr>
        <w:t xml:space="preserve"> de gehele organisatie. De diepgang kan nog niet worden opgezocht (via een kwalitatief onderzoek</w:t>
      </w:r>
      <w:r w:rsidR="000C5A93" w:rsidRPr="00781500">
        <w:rPr>
          <w:color w:val="FF0000"/>
          <w:sz w:val="24"/>
          <w:szCs w:val="24"/>
        </w:rPr>
        <w:t>)</w:t>
      </w:r>
      <w:r w:rsidR="00870DFE" w:rsidRPr="00781500">
        <w:rPr>
          <w:color w:val="FF0000"/>
          <w:sz w:val="24"/>
          <w:szCs w:val="24"/>
        </w:rPr>
        <w:t>,</w:t>
      </w:r>
      <w:r w:rsidR="000C5A93" w:rsidRPr="000C5A93">
        <w:rPr>
          <w:color w:val="FF0000"/>
          <w:sz w:val="24"/>
          <w:szCs w:val="24"/>
        </w:rPr>
        <w:t xml:space="preserve"> waardoor het logischer is om eerst een kwantitatief onderzoek te houden om de </w:t>
      </w:r>
      <w:r w:rsidR="00870DFE" w:rsidRPr="00781500">
        <w:rPr>
          <w:color w:val="FF0000"/>
          <w:sz w:val="24"/>
          <w:szCs w:val="24"/>
        </w:rPr>
        <w:t>algemene</w:t>
      </w:r>
      <w:r w:rsidR="000C5A93" w:rsidRPr="000C5A93">
        <w:rPr>
          <w:color w:val="FF0000"/>
          <w:sz w:val="24"/>
          <w:szCs w:val="24"/>
        </w:rPr>
        <w:t xml:space="preserve"> ervaring van de organisatie in kaart te brengen (</w:t>
      </w:r>
      <w:proofErr w:type="spellStart"/>
      <w:r w:rsidR="000C5A93" w:rsidRPr="000C5A93">
        <w:rPr>
          <w:color w:val="FF0000"/>
          <w:sz w:val="24"/>
          <w:szCs w:val="24"/>
        </w:rPr>
        <w:t>Merkus</w:t>
      </w:r>
      <w:proofErr w:type="spellEnd"/>
      <w:r w:rsidR="000C5A93" w:rsidRPr="000C5A93">
        <w:rPr>
          <w:color w:val="FF0000"/>
          <w:sz w:val="24"/>
          <w:szCs w:val="24"/>
        </w:rPr>
        <w:t>, 2022</w:t>
      </w:r>
      <w:r w:rsidR="00DA30AE">
        <w:rPr>
          <w:color w:val="FF0000"/>
          <w:sz w:val="24"/>
          <w:szCs w:val="24"/>
        </w:rPr>
        <w:t>b</w:t>
      </w:r>
      <w:r w:rsidR="000C5A93" w:rsidRPr="000C5A93">
        <w:rPr>
          <w:color w:val="FF0000"/>
          <w:sz w:val="24"/>
          <w:szCs w:val="24"/>
        </w:rPr>
        <w:t xml:space="preserve">).   </w:t>
      </w:r>
      <w:r w:rsidR="00753F00" w:rsidRPr="000C5A93">
        <w:rPr>
          <w:color w:val="FF0000"/>
          <w:sz w:val="24"/>
          <w:szCs w:val="24"/>
        </w:rPr>
        <w:t xml:space="preserve">  </w:t>
      </w:r>
    </w:p>
    <w:p w14:paraId="7EADC38C" w14:textId="72D5432E" w:rsidR="00CB70EF" w:rsidRDefault="00BB4696" w:rsidP="0045795F">
      <w:pPr>
        <w:rPr>
          <w:sz w:val="24"/>
          <w:szCs w:val="24"/>
        </w:rPr>
      </w:pPr>
      <w:r>
        <w:rPr>
          <w:sz w:val="24"/>
          <w:szCs w:val="24"/>
        </w:rPr>
        <w:t xml:space="preserve">Via </w:t>
      </w:r>
      <w:r w:rsidR="00CB70EF">
        <w:rPr>
          <w:sz w:val="24"/>
          <w:szCs w:val="24"/>
        </w:rPr>
        <w:t>dit</w:t>
      </w:r>
      <w:r>
        <w:rPr>
          <w:sz w:val="24"/>
          <w:szCs w:val="24"/>
        </w:rPr>
        <w:t xml:space="preserve"> onderzoek kan ook een duidelijk onderscheid gemaakt worden tussen het </w:t>
      </w:r>
      <w:r w:rsidR="00364FFD">
        <w:rPr>
          <w:sz w:val="24"/>
          <w:szCs w:val="24"/>
        </w:rPr>
        <w:t>kantoorpersoneel</w:t>
      </w:r>
      <w:r>
        <w:rPr>
          <w:sz w:val="24"/>
          <w:szCs w:val="24"/>
        </w:rPr>
        <w:t xml:space="preserve"> en </w:t>
      </w:r>
      <w:r w:rsidR="00000246">
        <w:rPr>
          <w:sz w:val="24"/>
          <w:szCs w:val="24"/>
        </w:rPr>
        <w:t>het</w:t>
      </w:r>
      <w:r>
        <w:rPr>
          <w:sz w:val="24"/>
          <w:szCs w:val="24"/>
        </w:rPr>
        <w:t xml:space="preserve"> </w:t>
      </w:r>
      <w:r w:rsidR="00000246">
        <w:rPr>
          <w:sz w:val="24"/>
          <w:szCs w:val="24"/>
        </w:rPr>
        <w:t>productiepersoneel</w:t>
      </w:r>
      <w:r>
        <w:rPr>
          <w:sz w:val="24"/>
          <w:szCs w:val="24"/>
        </w:rPr>
        <w:t xml:space="preserve"> van het bedrijf. Dit </w:t>
      </w:r>
      <w:r w:rsidR="00CB70EF">
        <w:rPr>
          <w:sz w:val="24"/>
          <w:szCs w:val="24"/>
        </w:rPr>
        <w:t>is</w:t>
      </w:r>
      <w:r>
        <w:rPr>
          <w:sz w:val="24"/>
          <w:szCs w:val="24"/>
        </w:rPr>
        <w:t xml:space="preserve"> een belangrijke </w:t>
      </w:r>
      <w:r w:rsidR="00CB70EF">
        <w:rPr>
          <w:sz w:val="24"/>
          <w:szCs w:val="24"/>
        </w:rPr>
        <w:t>eis</w:t>
      </w:r>
      <w:r>
        <w:rPr>
          <w:sz w:val="24"/>
          <w:szCs w:val="24"/>
        </w:rPr>
        <w:t xml:space="preserve"> van het bedrijf</w:t>
      </w:r>
      <w:r w:rsidR="00000246">
        <w:rPr>
          <w:sz w:val="24"/>
          <w:szCs w:val="24"/>
        </w:rPr>
        <w:t xml:space="preserve">. </w:t>
      </w:r>
    </w:p>
    <w:p w14:paraId="1CB55270" w14:textId="2C75D9D3" w:rsidR="00AC0D50" w:rsidRDefault="0087335E" w:rsidP="0045795F">
      <w:pPr>
        <w:rPr>
          <w:sz w:val="24"/>
          <w:szCs w:val="24"/>
        </w:rPr>
      </w:pPr>
      <w:r w:rsidRPr="00781500">
        <w:rPr>
          <w:sz w:val="24"/>
          <w:szCs w:val="24"/>
        </w:rPr>
        <w:t>Op basis van</w:t>
      </w:r>
      <w:r w:rsidR="00BB4696">
        <w:rPr>
          <w:sz w:val="24"/>
          <w:szCs w:val="24"/>
        </w:rPr>
        <w:t xml:space="preserve"> de theorie is al veel bekend over het onderwerp. Zo zijn </w:t>
      </w:r>
      <w:r w:rsidR="00E4525F">
        <w:rPr>
          <w:sz w:val="24"/>
          <w:szCs w:val="24"/>
        </w:rPr>
        <w:t xml:space="preserve">vragenlijsten </w:t>
      </w:r>
      <w:r w:rsidR="00E4525F" w:rsidRPr="00781500">
        <w:rPr>
          <w:sz w:val="24"/>
          <w:szCs w:val="24"/>
        </w:rPr>
        <w:t>opge</w:t>
      </w:r>
      <w:r w:rsidRPr="00781500">
        <w:rPr>
          <w:sz w:val="24"/>
          <w:szCs w:val="24"/>
        </w:rPr>
        <w:t>s</w:t>
      </w:r>
      <w:r w:rsidR="00E4525F" w:rsidRPr="00781500">
        <w:rPr>
          <w:sz w:val="24"/>
          <w:szCs w:val="24"/>
        </w:rPr>
        <w:t>teld</w:t>
      </w:r>
      <w:r w:rsidR="00AC0D50">
        <w:rPr>
          <w:sz w:val="24"/>
          <w:szCs w:val="24"/>
        </w:rPr>
        <w:t xml:space="preserve"> over de variabelen van talentgericht leiderschap </w:t>
      </w:r>
      <w:r w:rsidR="00E4525F">
        <w:rPr>
          <w:sz w:val="24"/>
          <w:szCs w:val="24"/>
        </w:rPr>
        <w:t>die onderzocht zijn naar hun validiteit en betrouwbaarheid.</w:t>
      </w:r>
      <w:r w:rsidR="000C5A93">
        <w:rPr>
          <w:sz w:val="24"/>
          <w:szCs w:val="24"/>
        </w:rPr>
        <w:t xml:space="preserve"> </w:t>
      </w:r>
      <w:r w:rsidR="000C5A93" w:rsidRPr="000C5A93">
        <w:rPr>
          <w:color w:val="FF0000"/>
          <w:sz w:val="24"/>
          <w:szCs w:val="24"/>
        </w:rPr>
        <w:t xml:space="preserve">De vragen over empowering leadership </w:t>
      </w:r>
      <w:r w:rsidRPr="00781500">
        <w:rPr>
          <w:color w:val="FF0000"/>
          <w:sz w:val="24"/>
          <w:szCs w:val="24"/>
        </w:rPr>
        <w:t>zijn afkomstig</w:t>
      </w:r>
      <w:r w:rsidR="000C5A93" w:rsidRPr="000C5A93">
        <w:rPr>
          <w:color w:val="FF0000"/>
          <w:sz w:val="24"/>
          <w:szCs w:val="24"/>
        </w:rPr>
        <w:t xml:space="preserve"> van de auteurs Arnold, Arad</w:t>
      </w:r>
      <w:r w:rsidR="00D54089">
        <w:rPr>
          <w:color w:val="FF0000"/>
          <w:sz w:val="24"/>
          <w:szCs w:val="24"/>
        </w:rPr>
        <w:t xml:space="preserve">, </w:t>
      </w:r>
      <w:proofErr w:type="spellStart"/>
      <w:r w:rsidR="000C5A93" w:rsidRPr="000C5A93">
        <w:rPr>
          <w:color w:val="FF0000"/>
          <w:sz w:val="24"/>
          <w:szCs w:val="24"/>
        </w:rPr>
        <w:t>Rhoades</w:t>
      </w:r>
      <w:proofErr w:type="spellEnd"/>
      <w:r w:rsidR="000C5A93" w:rsidRPr="000C5A93">
        <w:rPr>
          <w:color w:val="FF0000"/>
          <w:sz w:val="24"/>
          <w:szCs w:val="24"/>
        </w:rPr>
        <w:t xml:space="preserve"> en </w:t>
      </w:r>
      <w:proofErr w:type="spellStart"/>
      <w:r w:rsidR="000C5A93" w:rsidRPr="000C5A93">
        <w:rPr>
          <w:color w:val="FF0000"/>
          <w:sz w:val="24"/>
          <w:szCs w:val="24"/>
        </w:rPr>
        <w:t>Drasgow</w:t>
      </w:r>
      <w:proofErr w:type="spellEnd"/>
      <w:r w:rsidR="000C5A93" w:rsidRPr="000C5A93">
        <w:rPr>
          <w:color w:val="FF0000"/>
          <w:sz w:val="24"/>
          <w:szCs w:val="24"/>
        </w:rPr>
        <w:t xml:space="preserve"> (2000) en </w:t>
      </w:r>
      <w:proofErr w:type="spellStart"/>
      <w:r w:rsidR="000C5A93" w:rsidRPr="000C5A93">
        <w:rPr>
          <w:color w:val="FF0000"/>
          <w:sz w:val="24"/>
          <w:szCs w:val="24"/>
        </w:rPr>
        <w:t>Pearce</w:t>
      </w:r>
      <w:proofErr w:type="spellEnd"/>
      <w:r w:rsidR="000C5A93" w:rsidRPr="000C5A93">
        <w:rPr>
          <w:color w:val="FF0000"/>
          <w:sz w:val="24"/>
          <w:szCs w:val="24"/>
        </w:rPr>
        <w:t xml:space="preserve"> en </w:t>
      </w:r>
      <w:proofErr w:type="spellStart"/>
      <w:r w:rsidR="000C5A93" w:rsidRPr="000C5A93">
        <w:rPr>
          <w:color w:val="FF0000"/>
          <w:sz w:val="24"/>
          <w:szCs w:val="24"/>
        </w:rPr>
        <w:t>Sims</w:t>
      </w:r>
      <w:proofErr w:type="spellEnd"/>
      <w:r w:rsidR="000C5A93" w:rsidRPr="000C5A93">
        <w:rPr>
          <w:color w:val="FF0000"/>
          <w:sz w:val="24"/>
          <w:szCs w:val="24"/>
        </w:rPr>
        <w:t xml:space="preserve"> (2002). De vragen over supportive leadership </w:t>
      </w:r>
      <w:r w:rsidRPr="00781500">
        <w:rPr>
          <w:color w:val="FF0000"/>
          <w:sz w:val="24"/>
          <w:szCs w:val="24"/>
        </w:rPr>
        <w:t>zijn afkomstig</w:t>
      </w:r>
      <w:r w:rsidR="000C5A93" w:rsidRPr="000C5A93">
        <w:rPr>
          <w:color w:val="FF0000"/>
          <w:sz w:val="24"/>
          <w:szCs w:val="24"/>
        </w:rPr>
        <w:t xml:space="preserve"> uit de artikelen van</w:t>
      </w:r>
      <w:r w:rsidR="00DA30AE">
        <w:rPr>
          <w:color w:val="FF0000"/>
          <w:sz w:val="24"/>
          <w:szCs w:val="24"/>
        </w:rPr>
        <w:t xml:space="preserve"> </w:t>
      </w:r>
      <w:proofErr w:type="spellStart"/>
      <w:r w:rsidR="00DA30AE">
        <w:rPr>
          <w:color w:val="FF0000"/>
          <w:sz w:val="24"/>
          <w:szCs w:val="24"/>
        </w:rPr>
        <w:t>Van</w:t>
      </w:r>
      <w:proofErr w:type="spellEnd"/>
      <w:r w:rsidR="00DA30AE">
        <w:rPr>
          <w:color w:val="FF0000"/>
          <w:sz w:val="24"/>
          <w:szCs w:val="24"/>
        </w:rPr>
        <w:t xml:space="preserve"> </w:t>
      </w:r>
      <w:proofErr w:type="spellStart"/>
      <w:r w:rsidR="000C5A93" w:rsidRPr="000C5A93">
        <w:rPr>
          <w:color w:val="FF0000"/>
          <w:sz w:val="24"/>
          <w:szCs w:val="24"/>
        </w:rPr>
        <w:t>Dierendonck</w:t>
      </w:r>
      <w:proofErr w:type="spellEnd"/>
      <w:r w:rsidR="000C5A93" w:rsidRPr="000C5A93">
        <w:rPr>
          <w:color w:val="FF0000"/>
          <w:sz w:val="24"/>
          <w:szCs w:val="24"/>
        </w:rPr>
        <w:t xml:space="preserve"> (2011) en </w:t>
      </w:r>
      <w:r w:rsidR="00DA30AE">
        <w:rPr>
          <w:color w:val="FF0000"/>
          <w:sz w:val="24"/>
          <w:szCs w:val="24"/>
        </w:rPr>
        <w:t>V</w:t>
      </w:r>
      <w:r w:rsidR="000C5A93" w:rsidRPr="000C5A93">
        <w:rPr>
          <w:color w:val="FF0000"/>
          <w:sz w:val="24"/>
          <w:szCs w:val="24"/>
        </w:rPr>
        <w:t xml:space="preserve">an </w:t>
      </w:r>
      <w:proofErr w:type="spellStart"/>
      <w:r w:rsidR="000C5A93" w:rsidRPr="000C5A93">
        <w:rPr>
          <w:color w:val="FF0000"/>
          <w:sz w:val="24"/>
          <w:szCs w:val="24"/>
        </w:rPr>
        <w:t>Dierendonck</w:t>
      </w:r>
      <w:proofErr w:type="spellEnd"/>
      <w:r w:rsidR="000C5A93" w:rsidRPr="000C5A93">
        <w:rPr>
          <w:color w:val="FF0000"/>
          <w:sz w:val="24"/>
          <w:szCs w:val="24"/>
        </w:rPr>
        <w:t xml:space="preserve"> en </w:t>
      </w:r>
      <w:proofErr w:type="spellStart"/>
      <w:r w:rsidR="000C5A93" w:rsidRPr="000C5A93">
        <w:rPr>
          <w:color w:val="FF0000"/>
          <w:sz w:val="24"/>
          <w:szCs w:val="24"/>
        </w:rPr>
        <w:t>Nuijte</w:t>
      </w:r>
      <w:proofErr w:type="spellEnd"/>
      <w:r w:rsidR="000C5A93" w:rsidRPr="000C5A93">
        <w:rPr>
          <w:color w:val="FF0000"/>
          <w:sz w:val="24"/>
          <w:szCs w:val="24"/>
        </w:rPr>
        <w:t xml:space="preserve"> (2011). De vragen over de leiderschapsrol </w:t>
      </w:r>
      <w:r w:rsidRPr="00781500">
        <w:rPr>
          <w:color w:val="FF0000"/>
          <w:sz w:val="24"/>
          <w:szCs w:val="24"/>
        </w:rPr>
        <w:t xml:space="preserve">van </w:t>
      </w:r>
      <w:r w:rsidR="000C5A93" w:rsidRPr="000C5A93">
        <w:rPr>
          <w:color w:val="FF0000"/>
          <w:sz w:val="24"/>
          <w:szCs w:val="24"/>
        </w:rPr>
        <w:t xml:space="preserve">de architect zijn afkomstig uit het zesde hoofdstuk van Bos </w:t>
      </w:r>
      <w:r w:rsidRPr="00781500">
        <w:rPr>
          <w:color w:val="FF0000"/>
          <w:sz w:val="24"/>
          <w:szCs w:val="24"/>
        </w:rPr>
        <w:t>en</w:t>
      </w:r>
      <w:r w:rsidR="000C5A93" w:rsidRPr="000C5A93">
        <w:rPr>
          <w:color w:val="FF0000"/>
          <w:sz w:val="24"/>
          <w:szCs w:val="24"/>
        </w:rPr>
        <w:t xml:space="preserve"> Pardoen (2018).</w:t>
      </w:r>
      <w:r w:rsidR="000C5A93" w:rsidRPr="000C5A93">
        <w:rPr>
          <w:i/>
          <w:iCs/>
          <w:sz w:val="24"/>
          <w:szCs w:val="24"/>
        </w:rPr>
        <w:t xml:space="preserve"> </w:t>
      </w:r>
      <w:r w:rsidRPr="00781500">
        <w:rPr>
          <w:sz w:val="24"/>
          <w:szCs w:val="24"/>
        </w:rPr>
        <w:t>Op basis van</w:t>
      </w:r>
      <w:r w:rsidR="000C5A93" w:rsidRPr="000C5A93">
        <w:rPr>
          <w:sz w:val="24"/>
          <w:szCs w:val="24"/>
        </w:rPr>
        <w:t xml:space="preserve"> deze bronnen is de vragenlijst voor dit onderzoek opgesteld</w:t>
      </w:r>
      <w:r w:rsidR="000C5A93">
        <w:rPr>
          <w:sz w:val="24"/>
          <w:szCs w:val="24"/>
        </w:rPr>
        <w:t xml:space="preserve">. </w:t>
      </w:r>
      <w:r w:rsidR="00AC0D50">
        <w:rPr>
          <w:sz w:val="24"/>
          <w:szCs w:val="24"/>
        </w:rPr>
        <w:t xml:space="preserve">De enquête voor dit onderzoek is te vinden in de bijlage van dit document. De vragenlijst is gecontroleerd door de desbetreffende personen </w:t>
      </w:r>
      <w:r w:rsidRPr="00781500">
        <w:rPr>
          <w:sz w:val="24"/>
          <w:szCs w:val="24"/>
        </w:rPr>
        <w:t>in</w:t>
      </w:r>
      <w:r w:rsidR="00AC0D50">
        <w:rPr>
          <w:sz w:val="24"/>
          <w:szCs w:val="24"/>
        </w:rPr>
        <w:t xml:space="preserve"> de organisatie (</w:t>
      </w:r>
      <w:proofErr w:type="spellStart"/>
      <w:r w:rsidRPr="00781500">
        <w:rPr>
          <w:sz w:val="24"/>
          <w:szCs w:val="24"/>
        </w:rPr>
        <w:t>hr</w:t>
      </w:r>
      <w:proofErr w:type="spellEnd"/>
      <w:r w:rsidR="00000246">
        <w:rPr>
          <w:sz w:val="24"/>
          <w:szCs w:val="24"/>
        </w:rPr>
        <w:t>-manager</w:t>
      </w:r>
      <w:r w:rsidR="00AC0D50">
        <w:rPr>
          <w:sz w:val="24"/>
          <w:szCs w:val="24"/>
        </w:rPr>
        <w:t xml:space="preserve"> en </w:t>
      </w:r>
      <w:r w:rsidRPr="00781500">
        <w:rPr>
          <w:sz w:val="24"/>
          <w:szCs w:val="24"/>
        </w:rPr>
        <w:t>m</w:t>
      </w:r>
      <w:r w:rsidR="00B23585" w:rsidRPr="00781500">
        <w:rPr>
          <w:sz w:val="24"/>
          <w:szCs w:val="24"/>
        </w:rPr>
        <w:t>anagement</w:t>
      </w:r>
      <w:r w:rsidRPr="00781500">
        <w:rPr>
          <w:sz w:val="24"/>
          <w:szCs w:val="24"/>
        </w:rPr>
        <w:t>t</w:t>
      </w:r>
      <w:r w:rsidR="00000246">
        <w:rPr>
          <w:sz w:val="24"/>
          <w:szCs w:val="24"/>
        </w:rPr>
        <w:t>e</w:t>
      </w:r>
      <w:r w:rsidR="00B23585">
        <w:rPr>
          <w:sz w:val="24"/>
          <w:szCs w:val="24"/>
        </w:rPr>
        <w:t>am</w:t>
      </w:r>
      <w:r w:rsidR="00AC0D50">
        <w:rPr>
          <w:sz w:val="24"/>
          <w:szCs w:val="24"/>
        </w:rPr>
        <w:t>)</w:t>
      </w:r>
      <w:r w:rsidR="00CB70EF">
        <w:rPr>
          <w:sz w:val="24"/>
          <w:szCs w:val="24"/>
        </w:rPr>
        <w:t>.</w:t>
      </w:r>
      <w:r w:rsidR="000C5A93">
        <w:rPr>
          <w:sz w:val="24"/>
          <w:szCs w:val="24"/>
        </w:rPr>
        <w:t xml:space="preserve"> </w:t>
      </w:r>
    </w:p>
    <w:p w14:paraId="78172C22" w14:textId="6B559BF6" w:rsidR="00BB4D13" w:rsidRDefault="00AE0649" w:rsidP="00AE0649">
      <w:pPr>
        <w:pStyle w:val="Kop2"/>
      </w:pPr>
      <w:bookmarkStart w:id="56" w:name="_Toc122339356"/>
      <w:r>
        <w:t>4.</w:t>
      </w:r>
      <w:r w:rsidR="002723DB">
        <w:t>3</w:t>
      </w:r>
      <w:r>
        <w:t xml:space="preserve"> </w:t>
      </w:r>
      <w:r w:rsidR="00AC0D50" w:rsidRPr="00BB4D13">
        <w:t>Procedure</w:t>
      </w:r>
      <w:r w:rsidR="00BB4D13" w:rsidRPr="00BB4D13">
        <w:t xml:space="preserve"> en respondenten</w:t>
      </w:r>
      <w:bookmarkEnd w:id="56"/>
    </w:p>
    <w:p w14:paraId="7B39FA0E" w14:textId="7F8D99D7" w:rsidR="003B7EBA" w:rsidRPr="007F7BD7" w:rsidRDefault="00D30317" w:rsidP="0045795F">
      <w:pPr>
        <w:rPr>
          <w:color w:val="FF0000"/>
          <w:sz w:val="24"/>
          <w:szCs w:val="24"/>
        </w:rPr>
      </w:pPr>
      <w:r>
        <w:rPr>
          <w:sz w:val="24"/>
          <w:szCs w:val="24"/>
        </w:rPr>
        <w:t xml:space="preserve">Tijdens de vier weken van het onderzoek is de probleemanalyse voor het onderwerp onderzocht. </w:t>
      </w:r>
      <w:r w:rsidR="0029691B">
        <w:rPr>
          <w:sz w:val="24"/>
          <w:szCs w:val="24"/>
        </w:rPr>
        <w:t>Dit</w:t>
      </w:r>
      <w:r>
        <w:rPr>
          <w:sz w:val="24"/>
          <w:szCs w:val="24"/>
        </w:rPr>
        <w:t xml:space="preserve"> is terug te vinden in het eerste hoofdstuk van dit onderzoek. Hierna is de focus komen te liggen </w:t>
      </w:r>
      <w:r w:rsidR="0029691B">
        <w:rPr>
          <w:sz w:val="24"/>
          <w:szCs w:val="24"/>
        </w:rPr>
        <w:t>op</w:t>
      </w:r>
      <w:r>
        <w:rPr>
          <w:sz w:val="24"/>
          <w:szCs w:val="24"/>
        </w:rPr>
        <w:t xml:space="preserve"> de theorieverzameling die betrekking heeft </w:t>
      </w:r>
      <w:r w:rsidR="0029691B">
        <w:rPr>
          <w:sz w:val="24"/>
          <w:szCs w:val="24"/>
        </w:rPr>
        <w:t>op</w:t>
      </w:r>
      <w:r>
        <w:rPr>
          <w:sz w:val="24"/>
          <w:szCs w:val="24"/>
        </w:rPr>
        <w:t xml:space="preserve"> het onderwerp talentgericht leiderschap. </w:t>
      </w:r>
      <w:r w:rsidR="0087335E" w:rsidRPr="00781500">
        <w:rPr>
          <w:sz w:val="24"/>
          <w:szCs w:val="24"/>
        </w:rPr>
        <w:t>Op basis van</w:t>
      </w:r>
      <w:r>
        <w:rPr>
          <w:sz w:val="24"/>
          <w:szCs w:val="24"/>
        </w:rPr>
        <w:t xml:space="preserve"> de theorie zijn de variabelen die van invloed zijn op het onderwerp talentgericht leiderschap </w:t>
      </w:r>
      <w:r w:rsidR="0087335E" w:rsidRPr="00781500">
        <w:rPr>
          <w:sz w:val="24"/>
          <w:szCs w:val="24"/>
        </w:rPr>
        <w:t>inzichtelijk</w:t>
      </w:r>
      <w:r>
        <w:rPr>
          <w:sz w:val="24"/>
          <w:szCs w:val="24"/>
        </w:rPr>
        <w:t xml:space="preserve"> geworden. Aan de hand van de theorie zijn de hoofdvraag en </w:t>
      </w:r>
      <w:r w:rsidR="0087335E" w:rsidRPr="00781500">
        <w:rPr>
          <w:sz w:val="24"/>
          <w:szCs w:val="24"/>
        </w:rPr>
        <w:t xml:space="preserve">de </w:t>
      </w:r>
      <w:r w:rsidRPr="007F7BD7">
        <w:rPr>
          <w:color w:val="FF0000"/>
          <w:sz w:val="24"/>
          <w:szCs w:val="24"/>
        </w:rPr>
        <w:t>deelvrag</w:t>
      </w:r>
      <w:r w:rsidR="007F7BD7" w:rsidRPr="007F7BD7">
        <w:rPr>
          <w:color w:val="FF0000"/>
          <w:sz w:val="24"/>
          <w:szCs w:val="24"/>
        </w:rPr>
        <w:t>en</w:t>
      </w:r>
      <w:r w:rsidRPr="007F7BD7">
        <w:rPr>
          <w:color w:val="FF0000"/>
          <w:sz w:val="24"/>
          <w:szCs w:val="24"/>
        </w:rPr>
        <w:t xml:space="preserve"> </w:t>
      </w:r>
      <w:r>
        <w:rPr>
          <w:sz w:val="24"/>
          <w:szCs w:val="24"/>
        </w:rPr>
        <w:t xml:space="preserve">opgesteld. </w:t>
      </w:r>
      <w:r w:rsidR="0087335E" w:rsidRPr="00781500">
        <w:rPr>
          <w:sz w:val="24"/>
          <w:szCs w:val="24"/>
        </w:rPr>
        <w:t>Naar aanleiding van</w:t>
      </w:r>
      <w:r>
        <w:rPr>
          <w:sz w:val="24"/>
          <w:szCs w:val="24"/>
        </w:rPr>
        <w:t xml:space="preserve"> deze variabelen is de keuze gemaakt om een onderscheid te maken tussen het </w:t>
      </w:r>
      <w:r w:rsidR="00364FFD">
        <w:rPr>
          <w:sz w:val="24"/>
          <w:szCs w:val="24"/>
        </w:rPr>
        <w:t>kantoorpersoneel</w:t>
      </w:r>
      <w:r>
        <w:rPr>
          <w:sz w:val="24"/>
          <w:szCs w:val="24"/>
        </w:rPr>
        <w:t xml:space="preserve"> en </w:t>
      </w:r>
      <w:r w:rsidR="009A4BDA">
        <w:rPr>
          <w:sz w:val="24"/>
          <w:szCs w:val="24"/>
        </w:rPr>
        <w:t>het productiepersoneel</w:t>
      </w:r>
      <w:r>
        <w:rPr>
          <w:sz w:val="24"/>
          <w:szCs w:val="24"/>
        </w:rPr>
        <w:t xml:space="preserve"> om te achterhalen of </w:t>
      </w:r>
      <w:r w:rsidR="0087335E" w:rsidRPr="00781500">
        <w:rPr>
          <w:sz w:val="24"/>
          <w:szCs w:val="24"/>
        </w:rPr>
        <w:t>sprake is van een</w:t>
      </w:r>
      <w:r>
        <w:rPr>
          <w:sz w:val="24"/>
          <w:szCs w:val="24"/>
        </w:rPr>
        <w:t xml:space="preserve"> verschil in behoefte bij deze twee groepen. </w:t>
      </w:r>
      <w:r w:rsidR="0087335E" w:rsidRPr="00781500">
        <w:rPr>
          <w:sz w:val="24"/>
          <w:szCs w:val="24"/>
        </w:rPr>
        <w:t>Daarnaast</w:t>
      </w:r>
      <w:r>
        <w:rPr>
          <w:sz w:val="24"/>
          <w:szCs w:val="24"/>
        </w:rPr>
        <w:t xml:space="preserve"> is de generatie meegenomen in de enquête om te onderzoeken of de behoeften verschillen per generatie.</w:t>
      </w:r>
      <w:r w:rsidR="007F7BD7">
        <w:rPr>
          <w:sz w:val="24"/>
          <w:szCs w:val="24"/>
        </w:rPr>
        <w:t xml:space="preserve"> </w:t>
      </w:r>
      <w:r w:rsidR="0087335E" w:rsidRPr="00781500">
        <w:rPr>
          <w:color w:val="FF0000"/>
          <w:sz w:val="24"/>
          <w:szCs w:val="24"/>
        </w:rPr>
        <w:t xml:space="preserve">Uit het </w:t>
      </w:r>
      <w:r w:rsidR="007F7BD7" w:rsidRPr="007F7BD7">
        <w:rPr>
          <w:color w:val="FF0000"/>
          <w:sz w:val="24"/>
          <w:szCs w:val="24"/>
        </w:rPr>
        <w:t>theoretisch</w:t>
      </w:r>
      <w:r w:rsidR="007F7BD7">
        <w:rPr>
          <w:color w:val="FF0000"/>
          <w:sz w:val="24"/>
          <w:szCs w:val="24"/>
        </w:rPr>
        <w:t xml:space="preserve"> kader is </w:t>
      </w:r>
      <w:r w:rsidR="0087335E" w:rsidRPr="00781500">
        <w:rPr>
          <w:color w:val="FF0000"/>
          <w:sz w:val="24"/>
          <w:szCs w:val="24"/>
        </w:rPr>
        <w:t xml:space="preserve">namelijk </w:t>
      </w:r>
      <w:r w:rsidR="007F7BD7">
        <w:rPr>
          <w:color w:val="FF0000"/>
          <w:sz w:val="24"/>
          <w:szCs w:val="24"/>
        </w:rPr>
        <w:t xml:space="preserve">gebleken dat er een wezenlijk verschil is in de houding, </w:t>
      </w:r>
      <w:r w:rsidR="0087335E" w:rsidRPr="00781500">
        <w:rPr>
          <w:color w:val="FF0000"/>
          <w:sz w:val="24"/>
          <w:szCs w:val="24"/>
        </w:rPr>
        <w:t xml:space="preserve">de </w:t>
      </w:r>
      <w:r w:rsidR="007F7BD7">
        <w:rPr>
          <w:color w:val="FF0000"/>
          <w:sz w:val="24"/>
          <w:szCs w:val="24"/>
        </w:rPr>
        <w:t xml:space="preserve">waarden en </w:t>
      </w:r>
      <w:r w:rsidR="0087335E" w:rsidRPr="00781500">
        <w:rPr>
          <w:color w:val="FF0000"/>
          <w:sz w:val="24"/>
          <w:szCs w:val="24"/>
        </w:rPr>
        <w:t>de</w:t>
      </w:r>
      <w:r w:rsidR="007F7BD7" w:rsidRPr="00781500">
        <w:rPr>
          <w:color w:val="FF0000"/>
          <w:sz w:val="24"/>
          <w:szCs w:val="24"/>
        </w:rPr>
        <w:t xml:space="preserve"> </w:t>
      </w:r>
      <w:r w:rsidR="007F7BD7">
        <w:rPr>
          <w:color w:val="FF0000"/>
          <w:sz w:val="24"/>
          <w:szCs w:val="24"/>
        </w:rPr>
        <w:t xml:space="preserve">overtuigingen van de verschillende </w:t>
      </w:r>
      <w:r w:rsidR="007F7BD7">
        <w:rPr>
          <w:color w:val="FF0000"/>
          <w:sz w:val="24"/>
          <w:szCs w:val="24"/>
        </w:rPr>
        <w:lastRenderedPageBreak/>
        <w:t>generaties met betrekking tot leiderschap (</w:t>
      </w:r>
      <w:r w:rsidR="007F7BD7" w:rsidRPr="004140FB">
        <w:rPr>
          <w:color w:val="FF0000"/>
          <w:sz w:val="24"/>
          <w:szCs w:val="24"/>
        </w:rPr>
        <w:t>Jonge honden</w:t>
      </w:r>
      <w:r w:rsidR="007F7BD7">
        <w:rPr>
          <w:color w:val="FF0000"/>
          <w:sz w:val="24"/>
          <w:szCs w:val="24"/>
        </w:rPr>
        <w:t xml:space="preserve">, </w:t>
      </w:r>
      <w:proofErr w:type="spellStart"/>
      <w:r w:rsidR="007F7BD7" w:rsidRPr="004140FB">
        <w:rPr>
          <w:color w:val="FF0000"/>
          <w:sz w:val="24"/>
          <w:szCs w:val="24"/>
        </w:rPr>
        <w:t>z.d.</w:t>
      </w:r>
      <w:proofErr w:type="spellEnd"/>
      <w:r w:rsidR="007F7BD7" w:rsidRPr="004140FB">
        <w:rPr>
          <w:color w:val="FF0000"/>
          <w:sz w:val="24"/>
          <w:szCs w:val="24"/>
        </w:rPr>
        <w:t>)</w:t>
      </w:r>
      <w:r w:rsidR="007F7BD7">
        <w:rPr>
          <w:color w:val="FF0000"/>
          <w:sz w:val="24"/>
          <w:szCs w:val="24"/>
        </w:rPr>
        <w:t xml:space="preserve">. Vanuit deze gedachte kan </w:t>
      </w:r>
      <w:r w:rsidR="0087335E" w:rsidRPr="00781500">
        <w:rPr>
          <w:color w:val="FF0000"/>
          <w:sz w:val="24"/>
          <w:szCs w:val="24"/>
        </w:rPr>
        <w:t>he</w:t>
      </w:r>
      <w:r w:rsidR="007F7BD7">
        <w:rPr>
          <w:color w:val="FF0000"/>
          <w:sz w:val="24"/>
          <w:szCs w:val="24"/>
        </w:rPr>
        <w:t>t een toegevoegde waarde hebben om de generaties mee te nemen in de bivariate</w:t>
      </w:r>
      <w:r w:rsidR="0087335E" w:rsidRPr="00781500">
        <w:rPr>
          <w:color w:val="FF0000"/>
          <w:sz w:val="24"/>
          <w:szCs w:val="24"/>
        </w:rPr>
        <w:t>-</w:t>
      </w:r>
      <w:r w:rsidR="007F7BD7">
        <w:rPr>
          <w:color w:val="FF0000"/>
          <w:sz w:val="24"/>
          <w:szCs w:val="24"/>
        </w:rPr>
        <w:t xml:space="preserve">analyse. </w:t>
      </w:r>
      <w:r w:rsidR="00221B8F">
        <w:rPr>
          <w:sz w:val="24"/>
          <w:szCs w:val="24"/>
        </w:rPr>
        <w:t xml:space="preserve">Vanwege de privacy is de keuze gemaakt </w:t>
      </w:r>
      <w:r w:rsidR="0087335E" w:rsidRPr="00781500">
        <w:rPr>
          <w:sz w:val="24"/>
          <w:szCs w:val="24"/>
        </w:rPr>
        <w:t>om de variabelen</w:t>
      </w:r>
      <w:r w:rsidR="00221B8F">
        <w:rPr>
          <w:sz w:val="24"/>
          <w:szCs w:val="24"/>
        </w:rPr>
        <w:t xml:space="preserve"> </w:t>
      </w:r>
      <w:r w:rsidR="0087335E" w:rsidRPr="00781500">
        <w:rPr>
          <w:sz w:val="24"/>
          <w:szCs w:val="24"/>
        </w:rPr>
        <w:t>‘</w:t>
      </w:r>
      <w:r w:rsidR="00221B8F" w:rsidRPr="00781500">
        <w:rPr>
          <w:sz w:val="24"/>
          <w:szCs w:val="24"/>
        </w:rPr>
        <w:t>duur</w:t>
      </w:r>
      <w:r w:rsidR="0087335E" w:rsidRPr="00781500">
        <w:rPr>
          <w:sz w:val="24"/>
          <w:szCs w:val="24"/>
        </w:rPr>
        <w:t xml:space="preserve"> </w:t>
      </w:r>
      <w:r w:rsidR="00221B8F" w:rsidRPr="00781500">
        <w:rPr>
          <w:sz w:val="24"/>
          <w:szCs w:val="24"/>
        </w:rPr>
        <w:t>dienstverband’</w:t>
      </w:r>
      <w:r w:rsidR="00221B8F">
        <w:rPr>
          <w:sz w:val="24"/>
          <w:szCs w:val="24"/>
        </w:rPr>
        <w:t xml:space="preserve"> en ‘generaties’ niet specifiek uit te vragen</w:t>
      </w:r>
      <w:r w:rsidR="0087335E" w:rsidRPr="00781500">
        <w:rPr>
          <w:sz w:val="24"/>
          <w:szCs w:val="24"/>
        </w:rPr>
        <w:t>,</w:t>
      </w:r>
      <w:r w:rsidR="00221B8F">
        <w:rPr>
          <w:sz w:val="24"/>
          <w:szCs w:val="24"/>
        </w:rPr>
        <w:t xml:space="preserve"> maar </w:t>
      </w:r>
      <w:r w:rsidR="0087335E" w:rsidRPr="00781500">
        <w:rPr>
          <w:sz w:val="24"/>
          <w:szCs w:val="24"/>
        </w:rPr>
        <w:t>de vragen</w:t>
      </w:r>
      <w:r w:rsidR="00221B8F">
        <w:rPr>
          <w:sz w:val="24"/>
          <w:szCs w:val="24"/>
        </w:rPr>
        <w:t xml:space="preserve"> globaal te houden door een aantal keuzeopties te geven.</w:t>
      </w:r>
      <w:r w:rsidR="003A3849">
        <w:rPr>
          <w:sz w:val="24"/>
          <w:szCs w:val="24"/>
        </w:rPr>
        <w:t xml:space="preserve"> </w:t>
      </w:r>
      <w:r w:rsidR="007F7BD7" w:rsidRPr="007F7BD7">
        <w:rPr>
          <w:color w:val="FF0000"/>
          <w:sz w:val="24"/>
          <w:szCs w:val="24"/>
        </w:rPr>
        <w:t xml:space="preserve">De duur van het dienstverband </w:t>
      </w:r>
      <w:r w:rsidR="0087335E" w:rsidRPr="00781500">
        <w:rPr>
          <w:color w:val="FF0000"/>
          <w:sz w:val="24"/>
          <w:szCs w:val="24"/>
        </w:rPr>
        <w:t xml:space="preserve">wordt </w:t>
      </w:r>
      <w:r w:rsidR="007F7BD7" w:rsidRPr="007F7BD7">
        <w:rPr>
          <w:color w:val="FF0000"/>
          <w:sz w:val="24"/>
          <w:szCs w:val="24"/>
        </w:rPr>
        <w:t>uitgevraagd in de enquête</w:t>
      </w:r>
      <w:r w:rsidR="0087335E" w:rsidRPr="00781500">
        <w:rPr>
          <w:color w:val="FF0000"/>
          <w:sz w:val="24"/>
          <w:szCs w:val="24"/>
        </w:rPr>
        <w:t>,</w:t>
      </w:r>
      <w:r w:rsidR="007F7BD7" w:rsidRPr="007F7BD7">
        <w:rPr>
          <w:color w:val="FF0000"/>
          <w:sz w:val="24"/>
          <w:szCs w:val="24"/>
        </w:rPr>
        <w:t xml:space="preserve"> omdat de organisatie heeft aangegeven dat zij</w:t>
      </w:r>
      <w:r w:rsidR="00F25B90">
        <w:rPr>
          <w:color w:val="FF0000"/>
          <w:sz w:val="24"/>
          <w:szCs w:val="24"/>
        </w:rPr>
        <w:t xml:space="preserve"> benieuwd </w:t>
      </w:r>
      <w:r w:rsidR="0087335E" w:rsidRPr="00781500">
        <w:rPr>
          <w:color w:val="FF0000"/>
          <w:sz w:val="24"/>
          <w:szCs w:val="24"/>
        </w:rPr>
        <w:t>is</w:t>
      </w:r>
      <w:r w:rsidR="00F25B90">
        <w:rPr>
          <w:color w:val="FF0000"/>
          <w:sz w:val="24"/>
          <w:szCs w:val="24"/>
        </w:rPr>
        <w:t xml:space="preserve"> of deze variabele van invloed is op het begrip </w:t>
      </w:r>
      <w:r w:rsidR="0087335E" w:rsidRPr="00781500">
        <w:rPr>
          <w:color w:val="FF0000"/>
          <w:sz w:val="24"/>
          <w:szCs w:val="24"/>
        </w:rPr>
        <w:t>‘</w:t>
      </w:r>
      <w:r w:rsidR="00F25B90">
        <w:rPr>
          <w:color w:val="FF0000"/>
          <w:sz w:val="24"/>
          <w:szCs w:val="24"/>
        </w:rPr>
        <w:t xml:space="preserve">talentgericht </w:t>
      </w:r>
      <w:r w:rsidR="00F25B90" w:rsidRPr="00781500">
        <w:rPr>
          <w:color w:val="FF0000"/>
          <w:sz w:val="24"/>
          <w:szCs w:val="24"/>
        </w:rPr>
        <w:t>leiderschap</w:t>
      </w:r>
      <w:r w:rsidR="0087335E" w:rsidRPr="00781500">
        <w:rPr>
          <w:color w:val="FF0000"/>
          <w:sz w:val="24"/>
          <w:szCs w:val="24"/>
        </w:rPr>
        <w:t>’</w:t>
      </w:r>
      <w:r w:rsidR="00F25B90" w:rsidRPr="00781500">
        <w:rPr>
          <w:color w:val="FF0000"/>
          <w:sz w:val="24"/>
          <w:szCs w:val="24"/>
        </w:rPr>
        <w:t xml:space="preserve">. </w:t>
      </w:r>
      <w:r w:rsidR="0087335E" w:rsidRPr="00781500">
        <w:rPr>
          <w:color w:val="FF0000"/>
          <w:sz w:val="24"/>
          <w:szCs w:val="24"/>
        </w:rPr>
        <w:t>In</w:t>
      </w:r>
      <w:r w:rsidR="00F25B90">
        <w:rPr>
          <w:color w:val="FF0000"/>
          <w:sz w:val="24"/>
          <w:szCs w:val="24"/>
        </w:rPr>
        <w:t xml:space="preserve"> het theoretisch kader zijn </w:t>
      </w:r>
      <w:r w:rsidR="00F25B90" w:rsidRPr="00781500">
        <w:rPr>
          <w:color w:val="FF0000"/>
          <w:sz w:val="24"/>
          <w:szCs w:val="24"/>
        </w:rPr>
        <w:t>hier</w:t>
      </w:r>
      <w:r w:rsidR="0087335E" w:rsidRPr="00781500">
        <w:rPr>
          <w:color w:val="FF0000"/>
          <w:sz w:val="24"/>
          <w:szCs w:val="24"/>
        </w:rPr>
        <w:t>over</w:t>
      </w:r>
      <w:r w:rsidR="00F25B90">
        <w:rPr>
          <w:color w:val="FF0000"/>
          <w:sz w:val="24"/>
          <w:szCs w:val="24"/>
        </w:rPr>
        <w:t xml:space="preserve"> geen wetenschappelijke bronnen gevonden. Dit is een verzoek geweest van de organisatie.</w:t>
      </w:r>
      <w:r w:rsidR="009C2205">
        <w:rPr>
          <w:color w:val="FF0000"/>
          <w:sz w:val="24"/>
          <w:szCs w:val="24"/>
        </w:rPr>
        <w:t xml:space="preserve"> </w:t>
      </w:r>
      <w:r>
        <w:rPr>
          <w:sz w:val="24"/>
          <w:szCs w:val="24"/>
        </w:rPr>
        <w:t>Deze factoren zijn meegenomen in de ontwikkeling van de enquête.</w:t>
      </w:r>
      <w:r w:rsidR="003B7EBA">
        <w:rPr>
          <w:sz w:val="24"/>
          <w:szCs w:val="24"/>
        </w:rPr>
        <w:t xml:space="preserve"> </w:t>
      </w:r>
    </w:p>
    <w:p w14:paraId="489469F3" w14:textId="7653BF12" w:rsidR="00DE3AE3" w:rsidRDefault="00B25E8A" w:rsidP="0045795F">
      <w:pPr>
        <w:rPr>
          <w:sz w:val="24"/>
          <w:szCs w:val="24"/>
        </w:rPr>
      </w:pPr>
      <w:r>
        <w:rPr>
          <w:sz w:val="24"/>
          <w:szCs w:val="24"/>
        </w:rPr>
        <w:t xml:space="preserve">De enquête is uitgezet onder de medewerkers van Andi Smart Solutions Group. De onderzoekspopulatie voor dit onderzoek </w:t>
      </w:r>
      <w:r w:rsidR="0087335E" w:rsidRPr="00781500">
        <w:rPr>
          <w:sz w:val="24"/>
          <w:szCs w:val="24"/>
        </w:rPr>
        <w:t>bestaat uit</w:t>
      </w:r>
      <w:r>
        <w:rPr>
          <w:sz w:val="24"/>
          <w:szCs w:val="24"/>
        </w:rPr>
        <w:t xml:space="preserve"> alle medewerkers van het bedrijf</w:t>
      </w:r>
      <w:r w:rsidR="0087335E" w:rsidRPr="00781500">
        <w:rPr>
          <w:sz w:val="24"/>
          <w:szCs w:val="24"/>
        </w:rPr>
        <w:t>,</w:t>
      </w:r>
      <w:r w:rsidR="00DE3AE3">
        <w:rPr>
          <w:sz w:val="24"/>
          <w:szCs w:val="24"/>
        </w:rPr>
        <w:t xml:space="preserve"> exclusief de medewerkers die werkzaam zijn onder een uitzendcontract en de stagiaires. De totale onderzoekspopulatie </w:t>
      </w:r>
      <w:r w:rsidR="003A3849">
        <w:rPr>
          <w:sz w:val="24"/>
          <w:szCs w:val="24"/>
        </w:rPr>
        <w:t>bedraagt</w:t>
      </w:r>
      <w:r w:rsidR="00DE3AE3">
        <w:rPr>
          <w:sz w:val="24"/>
          <w:szCs w:val="24"/>
        </w:rPr>
        <w:t xml:space="preserve"> 67 medewerkers die de enquête mogen invullen. </w:t>
      </w:r>
    </w:p>
    <w:p w14:paraId="2B83ABC3" w14:textId="7413FC8C" w:rsidR="00845035" w:rsidRPr="00845035" w:rsidRDefault="00B25E8A" w:rsidP="0045795F">
      <w:pPr>
        <w:rPr>
          <w:color w:val="FF0000"/>
          <w:sz w:val="24"/>
          <w:szCs w:val="24"/>
        </w:rPr>
      </w:pPr>
      <w:r>
        <w:rPr>
          <w:sz w:val="24"/>
          <w:szCs w:val="24"/>
        </w:rPr>
        <w:t>Om voldoende respondenten te werven</w:t>
      </w:r>
      <w:r w:rsidR="0087335E" w:rsidRPr="00781500">
        <w:rPr>
          <w:sz w:val="24"/>
          <w:szCs w:val="24"/>
        </w:rPr>
        <w:t>,</w:t>
      </w:r>
      <w:r>
        <w:rPr>
          <w:sz w:val="24"/>
          <w:szCs w:val="24"/>
        </w:rPr>
        <w:t xml:space="preserve"> is de enquête in de week van 24 oktober</w:t>
      </w:r>
      <w:r w:rsidR="00845035">
        <w:rPr>
          <w:sz w:val="24"/>
          <w:szCs w:val="24"/>
        </w:rPr>
        <w:t xml:space="preserve"> online geplaatst. Hierbij is een mededeling geplaatst op </w:t>
      </w:r>
      <w:r w:rsidR="003A3849">
        <w:rPr>
          <w:sz w:val="24"/>
          <w:szCs w:val="24"/>
        </w:rPr>
        <w:t>de</w:t>
      </w:r>
      <w:r w:rsidR="00845035">
        <w:rPr>
          <w:sz w:val="24"/>
          <w:szCs w:val="24"/>
        </w:rPr>
        <w:t xml:space="preserve"> </w:t>
      </w:r>
      <w:r w:rsidR="003A3849">
        <w:rPr>
          <w:sz w:val="24"/>
          <w:szCs w:val="24"/>
        </w:rPr>
        <w:t>publicatie</w:t>
      </w:r>
      <w:r w:rsidR="00FB7D04">
        <w:rPr>
          <w:sz w:val="24"/>
          <w:szCs w:val="24"/>
        </w:rPr>
        <w:t>bord</w:t>
      </w:r>
      <w:r w:rsidR="003A3849">
        <w:rPr>
          <w:sz w:val="24"/>
          <w:szCs w:val="24"/>
        </w:rPr>
        <w:t>en</w:t>
      </w:r>
      <w:r w:rsidR="00845035">
        <w:rPr>
          <w:sz w:val="24"/>
          <w:szCs w:val="24"/>
        </w:rPr>
        <w:t xml:space="preserve"> met daarin </w:t>
      </w:r>
      <w:r w:rsidR="00845035" w:rsidRPr="00781500">
        <w:rPr>
          <w:sz w:val="24"/>
          <w:szCs w:val="24"/>
        </w:rPr>
        <w:t>verder</w:t>
      </w:r>
      <w:r w:rsidR="0087335E" w:rsidRPr="00781500">
        <w:rPr>
          <w:sz w:val="24"/>
          <w:szCs w:val="24"/>
        </w:rPr>
        <w:t>e</w:t>
      </w:r>
      <w:r w:rsidR="00845035">
        <w:rPr>
          <w:sz w:val="24"/>
          <w:szCs w:val="24"/>
        </w:rPr>
        <w:t xml:space="preserve"> informatie over het onderzoek.</w:t>
      </w:r>
      <w:r w:rsidR="003A3849">
        <w:rPr>
          <w:sz w:val="24"/>
          <w:szCs w:val="24"/>
        </w:rPr>
        <w:t xml:space="preserve"> De</w:t>
      </w:r>
      <w:r w:rsidR="00845035">
        <w:rPr>
          <w:sz w:val="24"/>
          <w:szCs w:val="24"/>
        </w:rPr>
        <w:t xml:space="preserve"> mededeling is </w:t>
      </w:r>
      <w:r w:rsidR="003A3849">
        <w:rPr>
          <w:sz w:val="24"/>
          <w:szCs w:val="24"/>
        </w:rPr>
        <w:t xml:space="preserve">tevens per interne </w:t>
      </w:r>
      <w:r w:rsidR="0087335E" w:rsidRPr="00781500">
        <w:rPr>
          <w:sz w:val="24"/>
          <w:szCs w:val="24"/>
        </w:rPr>
        <w:t>e-</w:t>
      </w:r>
      <w:r w:rsidR="00845035">
        <w:rPr>
          <w:sz w:val="24"/>
          <w:szCs w:val="24"/>
        </w:rPr>
        <w:t xml:space="preserve">mail verstuurd naar de medewerkers met daarin dezelfde informatie. Bij deze mededelingen (via de </w:t>
      </w:r>
      <w:r w:rsidR="0087335E" w:rsidRPr="00781500">
        <w:rPr>
          <w:sz w:val="24"/>
          <w:szCs w:val="24"/>
        </w:rPr>
        <w:t>e-</w:t>
      </w:r>
      <w:r w:rsidR="00845035">
        <w:rPr>
          <w:sz w:val="24"/>
          <w:szCs w:val="24"/>
        </w:rPr>
        <w:t xml:space="preserve">mail en fysiek op </w:t>
      </w:r>
      <w:r w:rsidR="0087335E" w:rsidRPr="00781500">
        <w:rPr>
          <w:sz w:val="24"/>
          <w:szCs w:val="24"/>
        </w:rPr>
        <w:t>de</w:t>
      </w:r>
      <w:r w:rsidR="00845035" w:rsidRPr="00781500">
        <w:rPr>
          <w:sz w:val="24"/>
          <w:szCs w:val="24"/>
        </w:rPr>
        <w:t xml:space="preserve"> </w:t>
      </w:r>
      <w:r w:rsidR="003A3849">
        <w:rPr>
          <w:sz w:val="24"/>
          <w:szCs w:val="24"/>
        </w:rPr>
        <w:t>publicatie</w:t>
      </w:r>
      <w:r w:rsidR="00845035">
        <w:rPr>
          <w:sz w:val="24"/>
          <w:szCs w:val="24"/>
        </w:rPr>
        <w:t>bord</w:t>
      </w:r>
      <w:r w:rsidR="003A3849">
        <w:rPr>
          <w:sz w:val="24"/>
          <w:szCs w:val="24"/>
        </w:rPr>
        <w:t>en</w:t>
      </w:r>
      <w:r w:rsidR="00845035">
        <w:rPr>
          <w:sz w:val="24"/>
          <w:szCs w:val="24"/>
        </w:rPr>
        <w:t xml:space="preserve">) is de link naar de enquête toegevoegd en </w:t>
      </w:r>
      <w:r w:rsidR="0087335E" w:rsidRPr="00781500">
        <w:rPr>
          <w:sz w:val="24"/>
          <w:szCs w:val="24"/>
        </w:rPr>
        <w:t>is</w:t>
      </w:r>
      <w:r w:rsidR="00845035" w:rsidRPr="00781500">
        <w:rPr>
          <w:sz w:val="24"/>
          <w:szCs w:val="24"/>
        </w:rPr>
        <w:t xml:space="preserve"> </w:t>
      </w:r>
      <w:r w:rsidR="00845035">
        <w:rPr>
          <w:sz w:val="24"/>
          <w:szCs w:val="24"/>
        </w:rPr>
        <w:t xml:space="preserve">een QR-code opgesteld </w:t>
      </w:r>
      <w:r w:rsidR="00845035" w:rsidRPr="00781500">
        <w:rPr>
          <w:sz w:val="24"/>
          <w:szCs w:val="24"/>
        </w:rPr>
        <w:t>waar</w:t>
      </w:r>
      <w:r w:rsidR="0087335E" w:rsidRPr="00781500">
        <w:rPr>
          <w:sz w:val="24"/>
          <w:szCs w:val="24"/>
        </w:rPr>
        <w:t>mee</w:t>
      </w:r>
      <w:r w:rsidR="00845035">
        <w:rPr>
          <w:sz w:val="24"/>
          <w:szCs w:val="24"/>
        </w:rPr>
        <w:t xml:space="preserve"> de medewerkers bij de enquête terechtkomen. De QR-code is opgehangen en verspreid over de gehele organisatie als extra herinnering voor het invullen van de enquête. Als </w:t>
      </w:r>
      <w:r w:rsidR="00364FFD">
        <w:rPr>
          <w:sz w:val="24"/>
          <w:szCs w:val="24"/>
        </w:rPr>
        <w:t>allerlaatste</w:t>
      </w:r>
      <w:r w:rsidR="00845035">
        <w:rPr>
          <w:sz w:val="24"/>
          <w:szCs w:val="24"/>
        </w:rPr>
        <w:t xml:space="preserve"> optie is het ook mogelijk om de enquête </w:t>
      </w:r>
      <w:r w:rsidR="0087335E" w:rsidRPr="00781500">
        <w:rPr>
          <w:sz w:val="24"/>
          <w:szCs w:val="24"/>
        </w:rPr>
        <w:t>in</w:t>
      </w:r>
      <w:r w:rsidR="003A3849">
        <w:rPr>
          <w:sz w:val="24"/>
          <w:szCs w:val="24"/>
        </w:rPr>
        <w:t xml:space="preserve"> </w:t>
      </w:r>
      <w:proofErr w:type="spellStart"/>
      <w:r w:rsidR="003A3849">
        <w:rPr>
          <w:sz w:val="24"/>
          <w:szCs w:val="24"/>
        </w:rPr>
        <w:t>hardcopy</w:t>
      </w:r>
      <w:proofErr w:type="spellEnd"/>
      <w:r w:rsidR="00845035">
        <w:rPr>
          <w:sz w:val="24"/>
          <w:szCs w:val="24"/>
        </w:rPr>
        <w:t xml:space="preserve"> in te vullen. De</w:t>
      </w:r>
      <w:r w:rsidR="003A3849">
        <w:rPr>
          <w:sz w:val="24"/>
          <w:szCs w:val="24"/>
        </w:rPr>
        <w:t xml:space="preserve"> </w:t>
      </w:r>
      <w:proofErr w:type="spellStart"/>
      <w:r w:rsidR="003A3849">
        <w:rPr>
          <w:sz w:val="24"/>
          <w:szCs w:val="24"/>
        </w:rPr>
        <w:t>hardcopy</w:t>
      </w:r>
      <w:proofErr w:type="spellEnd"/>
      <w:r w:rsidR="0087335E" w:rsidRPr="00781500">
        <w:rPr>
          <w:sz w:val="24"/>
          <w:szCs w:val="24"/>
        </w:rPr>
        <w:t>-</w:t>
      </w:r>
      <w:r w:rsidR="00845035">
        <w:rPr>
          <w:sz w:val="24"/>
          <w:szCs w:val="24"/>
        </w:rPr>
        <w:t xml:space="preserve">enquêtes zijn in alle kantines geplaatst met daarbij de instructies voor </w:t>
      </w:r>
      <w:r w:rsidR="0087335E" w:rsidRPr="00781500">
        <w:rPr>
          <w:sz w:val="24"/>
          <w:szCs w:val="24"/>
        </w:rPr>
        <w:t xml:space="preserve">de </w:t>
      </w:r>
      <w:r w:rsidR="00845035">
        <w:rPr>
          <w:sz w:val="24"/>
          <w:szCs w:val="24"/>
        </w:rPr>
        <w:t xml:space="preserve">medewerkers die geen </w:t>
      </w:r>
      <w:r w:rsidR="0087335E" w:rsidRPr="00781500">
        <w:rPr>
          <w:sz w:val="24"/>
          <w:szCs w:val="24"/>
        </w:rPr>
        <w:t>e-</w:t>
      </w:r>
      <w:r w:rsidR="00845035">
        <w:rPr>
          <w:sz w:val="24"/>
          <w:szCs w:val="24"/>
        </w:rPr>
        <w:t>mailadres van Andi Smart Solutions Group hebben</w:t>
      </w:r>
      <w:r w:rsidR="00845035" w:rsidRPr="0074363B">
        <w:rPr>
          <w:sz w:val="24"/>
        </w:rPr>
        <w:t>.</w:t>
      </w:r>
      <w:r w:rsidR="00845035" w:rsidRPr="00845035">
        <w:rPr>
          <w:color w:val="FF0000"/>
          <w:sz w:val="24"/>
          <w:szCs w:val="24"/>
        </w:rPr>
        <w:t xml:space="preserve"> </w:t>
      </w:r>
      <w:r w:rsidR="0087335E" w:rsidRPr="00781500">
        <w:rPr>
          <w:sz w:val="24"/>
          <w:szCs w:val="24"/>
        </w:rPr>
        <w:t>In</w:t>
      </w:r>
      <w:r w:rsidR="00845035" w:rsidRPr="00FB7D04">
        <w:rPr>
          <w:sz w:val="24"/>
          <w:szCs w:val="24"/>
        </w:rPr>
        <w:t xml:space="preserve"> de week van 31 oktober </w:t>
      </w:r>
      <w:r w:rsidR="0087335E" w:rsidRPr="00781500">
        <w:rPr>
          <w:sz w:val="24"/>
          <w:szCs w:val="24"/>
        </w:rPr>
        <w:t xml:space="preserve">is </w:t>
      </w:r>
      <w:r w:rsidR="00845035" w:rsidRPr="00FB7D04">
        <w:rPr>
          <w:sz w:val="24"/>
          <w:szCs w:val="24"/>
        </w:rPr>
        <w:t xml:space="preserve">een tweede </w:t>
      </w:r>
      <w:r w:rsidR="00845035" w:rsidRPr="00781500">
        <w:rPr>
          <w:sz w:val="24"/>
          <w:szCs w:val="24"/>
        </w:rPr>
        <w:t>herinnering</w:t>
      </w:r>
      <w:r w:rsidR="0087335E" w:rsidRPr="00781500">
        <w:rPr>
          <w:sz w:val="24"/>
          <w:szCs w:val="24"/>
        </w:rPr>
        <w:t>se-</w:t>
      </w:r>
      <w:r w:rsidR="00845035" w:rsidRPr="00FB7D04">
        <w:rPr>
          <w:sz w:val="24"/>
          <w:szCs w:val="24"/>
        </w:rPr>
        <w:t xml:space="preserve">mail verstuurd naar de medewerkers van </w:t>
      </w:r>
      <w:r w:rsidR="00054528" w:rsidRPr="00FB7D04">
        <w:rPr>
          <w:sz w:val="24"/>
          <w:szCs w:val="24"/>
        </w:rPr>
        <w:t>Andi</w:t>
      </w:r>
      <w:r w:rsidR="00845035" w:rsidRPr="00FB7D04">
        <w:rPr>
          <w:sz w:val="24"/>
          <w:szCs w:val="24"/>
        </w:rPr>
        <w:t xml:space="preserve"> Smart Solutions Group.</w:t>
      </w:r>
      <w:r w:rsidR="00F4599D" w:rsidRPr="00FB7D04">
        <w:rPr>
          <w:sz w:val="24"/>
          <w:szCs w:val="24"/>
        </w:rPr>
        <w:t xml:space="preserve"> De enquête is gesloten op vrijdag 4 november. Van de 67 medewerkers van Andi Smart Solutions Group </w:t>
      </w:r>
      <w:r w:rsidR="003A3849">
        <w:rPr>
          <w:sz w:val="24"/>
          <w:szCs w:val="24"/>
        </w:rPr>
        <w:t xml:space="preserve">hebben in </w:t>
      </w:r>
      <w:r w:rsidR="00F4599D" w:rsidRPr="00FB7D04">
        <w:rPr>
          <w:sz w:val="24"/>
          <w:szCs w:val="24"/>
        </w:rPr>
        <w:t xml:space="preserve">totaal </w:t>
      </w:r>
      <w:r w:rsidR="0001589F" w:rsidRPr="00FB7D04">
        <w:rPr>
          <w:sz w:val="24"/>
          <w:szCs w:val="24"/>
        </w:rPr>
        <w:t>51</w:t>
      </w:r>
      <w:r w:rsidR="00F4599D" w:rsidRPr="00FB7D04">
        <w:rPr>
          <w:sz w:val="24"/>
          <w:szCs w:val="24"/>
        </w:rPr>
        <w:t xml:space="preserve"> </w:t>
      </w:r>
      <w:r w:rsidR="003A3849">
        <w:rPr>
          <w:sz w:val="24"/>
          <w:szCs w:val="24"/>
        </w:rPr>
        <w:t xml:space="preserve">medewerkers </w:t>
      </w:r>
      <w:r w:rsidR="00F4599D" w:rsidRPr="00FB7D04">
        <w:rPr>
          <w:sz w:val="24"/>
          <w:szCs w:val="24"/>
        </w:rPr>
        <w:t xml:space="preserve">de enquête </w:t>
      </w:r>
      <w:r w:rsidR="003A3849">
        <w:rPr>
          <w:sz w:val="24"/>
          <w:szCs w:val="24"/>
        </w:rPr>
        <w:t>ingevuld</w:t>
      </w:r>
      <w:r w:rsidR="00F4599D" w:rsidRPr="00FB7D04">
        <w:rPr>
          <w:sz w:val="24"/>
          <w:szCs w:val="24"/>
        </w:rPr>
        <w:t xml:space="preserve">. De response </w:t>
      </w:r>
      <w:proofErr w:type="spellStart"/>
      <w:r w:rsidR="00F4599D" w:rsidRPr="00FB7D04">
        <w:rPr>
          <w:sz w:val="24"/>
          <w:szCs w:val="24"/>
        </w:rPr>
        <w:t>rate</w:t>
      </w:r>
      <w:proofErr w:type="spellEnd"/>
      <w:r w:rsidR="00F4599D" w:rsidRPr="00FB7D04">
        <w:rPr>
          <w:sz w:val="24"/>
          <w:szCs w:val="24"/>
        </w:rPr>
        <w:t xml:space="preserve"> voor dit onderzoek is </w:t>
      </w:r>
      <w:r w:rsidR="0001589F" w:rsidRPr="00FB7D04">
        <w:rPr>
          <w:sz w:val="24"/>
          <w:szCs w:val="24"/>
        </w:rPr>
        <w:t>76,1</w:t>
      </w:r>
      <w:r w:rsidR="0087335E" w:rsidRPr="00781500">
        <w:rPr>
          <w:sz w:val="24"/>
          <w:szCs w:val="24"/>
        </w:rPr>
        <w:t>%</w:t>
      </w:r>
      <w:r w:rsidR="00F4599D" w:rsidRPr="00FB7D04">
        <w:rPr>
          <w:sz w:val="24"/>
          <w:szCs w:val="24"/>
        </w:rPr>
        <w:t>. Dit betekent dat van de 67 medewerkers die de enquête mochten invullen</w:t>
      </w:r>
      <w:r w:rsidR="0087335E" w:rsidRPr="00781500">
        <w:rPr>
          <w:sz w:val="24"/>
          <w:szCs w:val="24"/>
        </w:rPr>
        <w:t>,</w:t>
      </w:r>
      <w:r w:rsidR="00F4599D" w:rsidRPr="00FB7D04">
        <w:rPr>
          <w:sz w:val="24"/>
          <w:szCs w:val="24"/>
        </w:rPr>
        <w:t xml:space="preserve"> </w:t>
      </w:r>
      <w:r w:rsidR="0001589F" w:rsidRPr="00FB7D04">
        <w:rPr>
          <w:sz w:val="24"/>
          <w:szCs w:val="24"/>
        </w:rPr>
        <w:t>76,1</w:t>
      </w:r>
      <w:r w:rsidR="0087335E" w:rsidRPr="00781500">
        <w:rPr>
          <w:sz w:val="24"/>
          <w:szCs w:val="24"/>
        </w:rPr>
        <w:t>%</w:t>
      </w:r>
      <w:r w:rsidR="00F4599D" w:rsidRPr="00FB7D04">
        <w:rPr>
          <w:sz w:val="24"/>
          <w:szCs w:val="24"/>
        </w:rPr>
        <w:t xml:space="preserve"> de enquête heeft ingevuld.</w:t>
      </w:r>
      <w:r w:rsidR="00F4599D">
        <w:rPr>
          <w:color w:val="FF0000"/>
          <w:sz w:val="24"/>
          <w:szCs w:val="24"/>
        </w:rPr>
        <w:t xml:space="preserve">  </w:t>
      </w:r>
      <w:r w:rsidR="00845035" w:rsidRPr="00845035">
        <w:rPr>
          <w:color w:val="FF0000"/>
          <w:sz w:val="24"/>
          <w:szCs w:val="24"/>
        </w:rPr>
        <w:t xml:space="preserve"> </w:t>
      </w:r>
    </w:p>
    <w:p w14:paraId="28400011" w14:textId="77777777" w:rsidR="00BB78F0" w:rsidRDefault="00845035" w:rsidP="0045795F">
      <w:pPr>
        <w:rPr>
          <w:sz w:val="24"/>
          <w:szCs w:val="24"/>
        </w:rPr>
      </w:pPr>
      <w:r>
        <w:rPr>
          <w:sz w:val="24"/>
          <w:szCs w:val="24"/>
        </w:rPr>
        <w:t>De enquête is opgesteld via Microsoft Forms. De medewerkers hebben de optie</w:t>
      </w:r>
      <w:r w:rsidR="001A06B7">
        <w:rPr>
          <w:sz w:val="24"/>
          <w:szCs w:val="24"/>
        </w:rPr>
        <w:t xml:space="preserve"> om de enquête online of fysiek in te vullen. De enquête is volledig anoniem.</w:t>
      </w:r>
    </w:p>
    <w:p w14:paraId="05FE13B6" w14:textId="6CFE062B" w:rsidR="006A38C7" w:rsidRDefault="00BB78F0" w:rsidP="0045795F">
      <w:pPr>
        <w:rPr>
          <w:sz w:val="24"/>
          <w:szCs w:val="24"/>
        </w:rPr>
      </w:pPr>
      <w:r w:rsidRPr="00FB7D04">
        <w:rPr>
          <w:sz w:val="24"/>
          <w:szCs w:val="24"/>
        </w:rPr>
        <w:t>Voor dit onderzoek is ook gebruikgemaakt van een steekproefcalculator. Aan de hand van deze calculator is een steekproefgrote berekend met een marge van 6</w:t>
      </w:r>
      <w:r w:rsidR="0087335E" w:rsidRPr="00781500">
        <w:rPr>
          <w:sz w:val="24"/>
          <w:szCs w:val="24"/>
        </w:rPr>
        <w:t>%</w:t>
      </w:r>
      <w:r w:rsidRPr="00FB7D04">
        <w:rPr>
          <w:sz w:val="24"/>
          <w:szCs w:val="24"/>
        </w:rPr>
        <w:t xml:space="preserve">. De totale </w:t>
      </w:r>
      <w:r w:rsidR="0087335E" w:rsidRPr="00781500">
        <w:rPr>
          <w:sz w:val="24"/>
          <w:szCs w:val="24"/>
        </w:rPr>
        <w:t xml:space="preserve">omvang </w:t>
      </w:r>
      <w:r w:rsidRPr="00FB7D04">
        <w:rPr>
          <w:sz w:val="24"/>
          <w:szCs w:val="24"/>
        </w:rPr>
        <w:t xml:space="preserve">van de respondentengroep bedraagt 67 respondenten. De steekproefcalculator berekent een </w:t>
      </w:r>
      <w:r w:rsidRPr="00781500">
        <w:rPr>
          <w:sz w:val="24"/>
          <w:szCs w:val="24"/>
        </w:rPr>
        <w:t>betrouwbaarheid</w:t>
      </w:r>
      <w:r w:rsidR="0087335E" w:rsidRPr="00781500">
        <w:rPr>
          <w:sz w:val="24"/>
          <w:szCs w:val="24"/>
        </w:rPr>
        <w:t>s</w:t>
      </w:r>
      <w:r w:rsidRPr="00FB7D04">
        <w:rPr>
          <w:sz w:val="24"/>
          <w:szCs w:val="24"/>
        </w:rPr>
        <w:t>percentage van 90</w:t>
      </w:r>
      <w:r w:rsidR="0087335E" w:rsidRPr="00781500">
        <w:rPr>
          <w:sz w:val="24"/>
          <w:szCs w:val="24"/>
        </w:rPr>
        <w:t>%</w:t>
      </w:r>
      <w:r w:rsidRPr="00FB7D04">
        <w:rPr>
          <w:sz w:val="24"/>
          <w:szCs w:val="24"/>
        </w:rPr>
        <w:t>, 95</w:t>
      </w:r>
      <w:r w:rsidR="0087335E" w:rsidRPr="00781500">
        <w:rPr>
          <w:sz w:val="24"/>
          <w:szCs w:val="24"/>
        </w:rPr>
        <w:t>%</w:t>
      </w:r>
      <w:r w:rsidRPr="00FB7D04">
        <w:rPr>
          <w:sz w:val="24"/>
          <w:szCs w:val="24"/>
        </w:rPr>
        <w:t xml:space="preserve"> en 99</w:t>
      </w:r>
      <w:r w:rsidR="0087335E" w:rsidRPr="00781500">
        <w:rPr>
          <w:sz w:val="24"/>
          <w:szCs w:val="24"/>
        </w:rPr>
        <w:t>%</w:t>
      </w:r>
      <w:r w:rsidRPr="00FB7D04">
        <w:rPr>
          <w:sz w:val="24"/>
          <w:szCs w:val="24"/>
        </w:rPr>
        <w:t xml:space="preserve">. In dit onderzoek </w:t>
      </w:r>
      <w:r w:rsidR="0087335E" w:rsidRPr="00781500">
        <w:rPr>
          <w:sz w:val="24"/>
          <w:szCs w:val="24"/>
        </w:rPr>
        <w:t>zijn 50 reacties vereist om</w:t>
      </w:r>
      <w:r w:rsidR="003B7452" w:rsidRPr="00FB7D04">
        <w:rPr>
          <w:sz w:val="24"/>
          <w:szCs w:val="24"/>
        </w:rPr>
        <w:t xml:space="preserve"> een </w:t>
      </w:r>
      <w:r w:rsidR="003B7452" w:rsidRPr="00781500">
        <w:rPr>
          <w:sz w:val="24"/>
          <w:szCs w:val="24"/>
        </w:rPr>
        <w:t>betrouwbaarheid</w:t>
      </w:r>
      <w:r w:rsidR="0087335E" w:rsidRPr="00781500">
        <w:rPr>
          <w:sz w:val="24"/>
          <w:szCs w:val="24"/>
        </w:rPr>
        <w:t>spercentage</w:t>
      </w:r>
      <w:r w:rsidR="003B7452" w:rsidRPr="00FB7D04">
        <w:rPr>
          <w:sz w:val="24"/>
          <w:szCs w:val="24"/>
        </w:rPr>
        <w:t xml:space="preserve"> van 90</w:t>
      </w:r>
      <w:r w:rsidR="0087335E" w:rsidRPr="00781500">
        <w:rPr>
          <w:sz w:val="24"/>
          <w:szCs w:val="24"/>
        </w:rPr>
        <w:t xml:space="preserve">% te </w:t>
      </w:r>
      <w:r w:rsidR="004804DB" w:rsidRPr="00781500">
        <w:rPr>
          <w:sz w:val="24"/>
          <w:szCs w:val="24"/>
        </w:rPr>
        <w:t>realiseren</w:t>
      </w:r>
      <w:r w:rsidR="003B7452" w:rsidRPr="00FB7D04">
        <w:rPr>
          <w:sz w:val="24"/>
          <w:szCs w:val="24"/>
        </w:rPr>
        <w:t xml:space="preserve">. </w:t>
      </w:r>
      <w:r w:rsidR="0087335E" w:rsidRPr="00781500">
        <w:rPr>
          <w:sz w:val="24"/>
          <w:szCs w:val="24"/>
        </w:rPr>
        <w:t>Voor</w:t>
      </w:r>
      <w:r w:rsidR="003B7452" w:rsidRPr="00FB7D04">
        <w:rPr>
          <w:sz w:val="24"/>
          <w:szCs w:val="24"/>
        </w:rPr>
        <w:t xml:space="preserve"> een score van 95</w:t>
      </w:r>
      <w:r w:rsidR="0087335E" w:rsidRPr="00781500">
        <w:rPr>
          <w:sz w:val="24"/>
          <w:szCs w:val="24"/>
        </w:rPr>
        <w:t>%</w:t>
      </w:r>
      <w:r w:rsidR="003B7452" w:rsidRPr="00FB7D04">
        <w:rPr>
          <w:sz w:val="24"/>
          <w:szCs w:val="24"/>
        </w:rPr>
        <w:t xml:space="preserve"> </w:t>
      </w:r>
      <w:r w:rsidR="0087335E" w:rsidRPr="00781500">
        <w:rPr>
          <w:sz w:val="24"/>
          <w:szCs w:val="24"/>
        </w:rPr>
        <w:t>dienen</w:t>
      </w:r>
      <w:r w:rsidR="003B7452" w:rsidRPr="00FB7D04">
        <w:rPr>
          <w:sz w:val="24"/>
          <w:szCs w:val="24"/>
        </w:rPr>
        <w:t xml:space="preserve"> 54 reacties binnen </w:t>
      </w:r>
      <w:r w:rsidR="0087335E" w:rsidRPr="00781500">
        <w:rPr>
          <w:sz w:val="24"/>
          <w:szCs w:val="24"/>
        </w:rPr>
        <w:t xml:space="preserve">te </w:t>
      </w:r>
      <w:r w:rsidR="003B7452" w:rsidRPr="00FB7D04">
        <w:rPr>
          <w:sz w:val="24"/>
          <w:szCs w:val="24"/>
        </w:rPr>
        <w:t xml:space="preserve">komen en </w:t>
      </w:r>
      <w:r w:rsidR="0087335E" w:rsidRPr="00781500">
        <w:rPr>
          <w:sz w:val="24"/>
          <w:szCs w:val="24"/>
        </w:rPr>
        <w:t>voor</w:t>
      </w:r>
      <w:r w:rsidR="003B7452" w:rsidRPr="00FB7D04">
        <w:rPr>
          <w:sz w:val="24"/>
          <w:szCs w:val="24"/>
        </w:rPr>
        <w:t xml:space="preserve"> een score van 99</w:t>
      </w:r>
      <w:r w:rsidR="0087335E" w:rsidRPr="00781500">
        <w:rPr>
          <w:sz w:val="24"/>
          <w:szCs w:val="24"/>
        </w:rPr>
        <w:t>%</w:t>
      </w:r>
      <w:r w:rsidR="003B7452" w:rsidRPr="00FB7D04">
        <w:rPr>
          <w:sz w:val="24"/>
          <w:szCs w:val="24"/>
        </w:rPr>
        <w:t xml:space="preserve"> </w:t>
      </w:r>
      <w:r w:rsidR="0087335E" w:rsidRPr="00781500">
        <w:rPr>
          <w:sz w:val="24"/>
          <w:szCs w:val="24"/>
        </w:rPr>
        <w:t xml:space="preserve">zijn </w:t>
      </w:r>
      <w:r w:rsidR="003B7452" w:rsidRPr="00FB7D04">
        <w:rPr>
          <w:sz w:val="24"/>
          <w:szCs w:val="24"/>
        </w:rPr>
        <w:t>59 reacties</w:t>
      </w:r>
      <w:r w:rsidR="0087335E" w:rsidRPr="00781500">
        <w:rPr>
          <w:sz w:val="24"/>
          <w:szCs w:val="24"/>
        </w:rPr>
        <w:t xml:space="preserve"> vereist</w:t>
      </w:r>
      <w:r w:rsidR="003B7452" w:rsidRPr="00781500">
        <w:rPr>
          <w:sz w:val="24"/>
          <w:szCs w:val="24"/>
        </w:rPr>
        <w:t xml:space="preserve">. </w:t>
      </w:r>
      <w:r w:rsidR="004804DB" w:rsidRPr="00781500">
        <w:rPr>
          <w:sz w:val="24"/>
          <w:szCs w:val="24"/>
        </w:rPr>
        <w:t>In</w:t>
      </w:r>
      <w:r w:rsidR="003B7452" w:rsidRPr="00FB7D04">
        <w:rPr>
          <w:sz w:val="24"/>
          <w:szCs w:val="24"/>
        </w:rPr>
        <w:t xml:space="preserve"> dit onderzoek zijn 51 reacties binnengekomen. Dit geeft aan dat een </w:t>
      </w:r>
      <w:r w:rsidR="003B7452" w:rsidRPr="00781500">
        <w:rPr>
          <w:sz w:val="24"/>
          <w:szCs w:val="24"/>
        </w:rPr>
        <w:t>betrouwbaarheid</w:t>
      </w:r>
      <w:r w:rsidR="004804DB" w:rsidRPr="00781500">
        <w:rPr>
          <w:sz w:val="24"/>
          <w:szCs w:val="24"/>
        </w:rPr>
        <w:t>s</w:t>
      </w:r>
      <w:r w:rsidR="003B7452" w:rsidRPr="00FB7D04">
        <w:rPr>
          <w:sz w:val="24"/>
          <w:szCs w:val="24"/>
        </w:rPr>
        <w:t>score van 90</w:t>
      </w:r>
      <w:r w:rsidR="0087335E" w:rsidRPr="00781500">
        <w:rPr>
          <w:sz w:val="24"/>
          <w:szCs w:val="24"/>
        </w:rPr>
        <w:t>%</w:t>
      </w:r>
      <w:r w:rsidR="003B7452" w:rsidRPr="00FB7D04">
        <w:rPr>
          <w:sz w:val="24"/>
          <w:szCs w:val="24"/>
        </w:rPr>
        <w:t xml:space="preserve"> is behaald</w:t>
      </w:r>
      <w:r w:rsidR="009A28F0" w:rsidRPr="00FB7D04">
        <w:rPr>
          <w:sz w:val="24"/>
          <w:szCs w:val="24"/>
        </w:rPr>
        <w:t xml:space="preserve"> (Steekproefcalculator </w:t>
      </w:r>
      <w:r w:rsidR="00A457EC" w:rsidRPr="00FB7D04">
        <w:rPr>
          <w:sz w:val="24"/>
          <w:szCs w:val="24"/>
        </w:rPr>
        <w:t>| Alles over Marktonderzoek</w:t>
      </w:r>
      <w:r w:rsidR="009A28F0" w:rsidRPr="00FB7D04">
        <w:rPr>
          <w:sz w:val="24"/>
          <w:szCs w:val="24"/>
        </w:rPr>
        <w:t>, 2022).</w:t>
      </w:r>
      <w:r w:rsidR="006A38C7">
        <w:rPr>
          <w:sz w:val="24"/>
          <w:szCs w:val="24"/>
        </w:rPr>
        <w:t xml:space="preserve"> </w:t>
      </w:r>
    </w:p>
    <w:p w14:paraId="0695DFFD" w14:textId="1C02F551" w:rsidR="001A06B7" w:rsidRDefault="006A38C7" w:rsidP="0045795F">
      <w:pPr>
        <w:rPr>
          <w:color w:val="FF0000"/>
          <w:sz w:val="24"/>
          <w:szCs w:val="24"/>
        </w:rPr>
      </w:pPr>
      <w:r>
        <w:rPr>
          <w:color w:val="FF0000"/>
          <w:sz w:val="24"/>
          <w:szCs w:val="24"/>
        </w:rPr>
        <w:t>De steekproef is betrouwbaar</w:t>
      </w:r>
      <w:r w:rsidR="004804DB" w:rsidRPr="00781500">
        <w:rPr>
          <w:color w:val="FF0000"/>
          <w:sz w:val="24"/>
          <w:szCs w:val="24"/>
        </w:rPr>
        <w:t>,</w:t>
      </w:r>
      <w:r>
        <w:rPr>
          <w:color w:val="FF0000"/>
          <w:sz w:val="24"/>
          <w:szCs w:val="24"/>
        </w:rPr>
        <w:t xml:space="preserve"> omdat de vragenlijst is uitgezet onder alle medewerkers van Andi Smart Solutions Group verdeeld over de verschillende businessunits. Van de </w:t>
      </w:r>
      <w:r w:rsidRPr="006A38C7">
        <w:rPr>
          <w:color w:val="FF0000"/>
          <w:sz w:val="24"/>
          <w:szCs w:val="24"/>
        </w:rPr>
        <w:t>67</w:t>
      </w:r>
      <w:r>
        <w:rPr>
          <w:color w:val="FF0000"/>
          <w:sz w:val="24"/>
          <w:szCs w:val="24"/>
        </w:rPr>
        <w:t xml:space="preserve"> respondenten die de enquête mochten invullen</w:t>
      </w:r>
      <w:r w:rsidR="004804DB" w:rsidRPr="00781500">
        <w:rPr>
          <w:color w:val="FF0000"/>
          <w:sz w:val="24"/>
          <w:szCs w:val="24"/>
        </w:rPr>
        <w:t>,</w:t>
      </w:r>
      <w:r>
        <w:rPr>
          <w:color w:val="FF0000"/>
          <w:sz w:val="24"/>
          <w:szCs w:val="24"/>
        </w:rPr>
        <w:t xml:space="preserve"> hebben 51 respondenten </w:t>
      </w:r>
      <w:r w:rsidR="004804DB" w:rsidRPr="00781500">
        <w:rPr>
          <w:color w:val="FF0000"/>
          <w:sz w:val="24"/>
          <w:szCs w:val="24"/>
        </w:rPr>
        <w:t xml:space="preserve">de enquête </w:t>
      </w:r>
      <w:r w:rsidR="004804DB" w:rsidRPr="00781500">
        <w:rPr>
          <w:color w:val="FF0000"/>
          <w:sz w:val="24"/>
          <w:szCs w:val="24"/>
        </w:rPr>
        <w:lastRenderedPageBreak/>
        <w:t>ingevuld. Dit</w:t>
      </w:r>
      <w:r>
        <w:rPr>
          <w:color w:val="FF0000"/>
          <w:sz w:val="24"/>
          <w:szCs w:val="24"/>
        </w:rPr>
        <w:t xml:space="preserve"> leidt tot een betrouwbaarheidspercentage van 90</w:t>
      </w:r>
      <w:r w:rsidR="004804DB" w:rsidRPr="00781500">
        <w:rPr>
          <w:color w:val="FF0000"/>
          <w:sz w:val="24"/>
          <w:szCs w:val="24"/>
        </w:rPr>
        <w:t>%</w:t>
      </w:r>
      <w:r>
        <w:rPr>
          <w:color w:val="FF0000"/>
          <w:sz w:val="24"/>
          <w:szCs w:val="24"/>
        </w:rPr>
        <w:t xml:space="preserve"> volgens de steekproefcalculator </w:t>
      </w:r>
      <w:r w:rsidRPr="006A38C7">
        <w:rPr>
          <w:color w:val="FF0000"/>
          <w:sz w:val="24"/>
          <w:szCs w:val="24"/>
        </w:rPr>
        <w:t>(Steekproefcalculator | Alles over Marktonderzoek, 2022).</w:t>
      </w:r>
      <w:r>
        <w:rPr>
          <w:sz w:val="24"/>
          <w:szCs w:val="24"/>
        </w:rPr>
        <w:t xml:space="preserve"> </w:t>
      </w:r>
      <w:r w:rsidR="004804DB" w:rsidRPr="00781500">
        <w:rPr>
          <w:color w:val="FF0000"/>
          <w:sz w:val="24"/>
          <w:szCs w:val="24"/>
        </w:rPr>
        <w:t>Daarnaast is</w:t>
      </w:r>
      <w:r w:rsidRPr="00310743">
        <w:rPr>
          <w:color w:val="FF0000"/>
          <w:sz w:val="24"/>
          <w:szCs w:val="24"/>
        </w:rPr>
        <w:t xml:space="preserve"> rekening gehouden met de verdeling productie</w:t>
      </w:r>
      <w:r w:rsidR="00310743" w:rsidRPr="00310743">
        <w:rPr>
          <w:color w:val="FF0000"/>
          <w:sz w:val="24"/>
          <w:szCs w:val="24"/>
        </w:rPr>
        <w:t>/</w:t>
      </w:r>
      <w:r w:rsidRPr="00310743">
        <w:rPr>
          <w:color w:val="FF0000"/>
          <w:sz w:val="24"/>
          <w:szCs w:val="24"/>
        </w:rPr>
        <w:t>kantoor</w:t>
      </w:r>
      <w:r w:rsidR="004804DB" w:rsidRPr="00781500">
        <w:rPr>
          <w:color w:val="FF0000"/>
          <w:sz w:val="24"/>
          <w:szCs w:val="24"/>
        </w:rPr>
        <w:t xml:space="preserve">, aangezien sinds korte tijd weer </w:t>
      </w:r>
      <w:r w:rsidR="00310743" w:rsidRPr="00310743">
        <w:rPr>
          <w:color w:val="FF0000"/>
          <w:sz w:val="24"/>
          <w:szCs w:val="24"/>
        </w:rPr>
        <w:t xml:space="preserve">meer respondenten werkzaam zijn in de productie. Tijdens de dataverzameling is het productiepersoneel aangemoedigd om de enquête in te vullen om de verdeling gelijk te trekken. </w:t>
      </w:r>
      <w:r w:rsidR="004804DB" w:rsidRPr="00781500">
        <w:rPr>
          <w:color w:val="FF0000"/>
          <w:sz w:val="24"/>
          <w:szCs w:val="24"/>
        </w:rPr>
        <w:t xml:space="preserve">In totaal </w:t>
      </w:r>
      <w:r w:rsidR="00310743" w:rsidRPr="00310743">
        <w:rPr>
          <w:color w:val="FF0000"/>
          <w:sz w:val="24"/>
          <w:szCs w:val="24"/>
        </w:rPr>
        <w:t>hebben 24 respondenten van de productie de enquête ingevuld</w:t>
      </w:r>
      <w:r w:rsidR="004804DB" w:rsidRPr="00781500">
        <w:rPr>
          <w:color w:val="FF0000"/>
          <w:sz w:val="24"/>
          <w:szCs w:val="24"/>
        </w:rPr>
        <w:t>. Daarnaast hebben</w:t>
      </w:r>
      <w:r w:rsidR="00310743" w:rsidRPr="00310743">
        <w:rPr>
          <w:color w:val="FF0000"/>
          <w:sz w:val="24"/>
          <w:szCs w:val="24"/>
        </w:rPr>
        <w:t xml:space="preserve"> 27 respondenten van het kantoorpersoneel de enquête ingevuld. Dit is een gelijke verdeling en </w:t>
      </w:r>
      <w:r w:rsidR="004804DB" w:rsidRPr="00781500">
        <w:rPr>
          <w:color w:val="FF0000"/>
          <w:sz w:val="24"/>
          <w:szCs w:val="24"/>
        </w:rPr>
        <w:t>dit is</w:t>
      </w:r>
      <w:r w:rsidR="00310743" w:rsidRPr="00781500">
        <w:rPr>
          <w:color w:val="FF0000"/>
          <w:sz w:val="24"/>
          <w:szCs w:val="24"/>
        </w:rPr>
        <w:t xml:space="preserve"> </w:t>
      </w:r>
      <w:r w:rsidR="00310743" w:rsidRPr="00310743">
        <w:rPr>
          <w:color w:val="FF0000"/>
          <w:sz w:val="24"/>
          <w:szCs w:val="24"/>
        </w:rPr>
        <w:t xml:space="preserve">representatief </w:t>
      </w:r>
      <w:r w:rsidR="004804DB" w:rsidRPr="00781500">
        <w:rPr>
          <w:color w:val="FF0000"/>
          <w:sz w:val="24"/>
          <w:szCs w:val="24"/>
        </w:rPr>
        <w:t>voor</w:t>
      </w:r>
      <w:r w:rsidR="00310743" w:rsidRPr="00310743">
        <w:rPr>
          <w:color w:val="FF0000"/>
          <w:sz w:val="24"/>
          <w:szCs w:val="24"/>
        </w:rPr>
        <w:t xml:space="preserve"> de organisatie. Als laatste is ook rekening gehouden met de verschillende generaties die werkzaam zijn in de organisatie. </w:t>
      </w:r>
      <w:r w:rsidR="004804DB" w:rsidRPr="00781500">
        <w:rPr>
          <w:color w:val="FF0000"/>
          <w:sz w:val="24"/>
          <w:szCs w:val="24"/>
        </w:rPr>
        <w:t>U</w:t>
      </w:r>
      <w:r w:rsidR="00310743" w:rsidRPr="00310743">
        <w:rPr>
          <w:color w:val="FF0000"/>
          <w:sz w:val="24"/>
          <w:szCs w:val="24"/>
        </w:rPr>
        <w:t>it de</w:t>
      </w:r>
      <w:r w:rsidR="00310743">
        <w:rPr>
          <w:color w:val="FF0000"/>
          <w:sz w:val="24"/>
          <w:szCs w:val="24"/>
        </w:rPr>
        <w:t xml:space="preserve"> resultaten is gebleken dat generatie X, generatie Y en generatie </w:t>
      </w:r>
      <w:proofErr w:type="spellStart"/>
      <w:r w:rsidR="00310743">
        <w:rPr>
          <w:color w:val="FF0000"/>
          <w:sz w:val="24"/>
          <w:szCs w:val="24"/>
        </w:rPr>
        <w:t>Xennial</w:t>
      </w:r>
      <w:proofErr w:type="spellEnd"/>
      <w:r w:rsidR="00310743">
        <w:rPr>
          <w:color w:val="FF0000"/>
          <w:sz w:val="24"/>
          <w:szCs w:val="24"/>
        </w:rPr>
        <w:t xml:space="preserve"> gelijk verdeeld zijn </w:t>
      </w:r>
      <w:r w:rsidR="004804DB" w:rsidRPr="00781500">
        <w:rPr>
          <w:color w:val="FF0000"/>
          <w:sz w:val="24"/>
          <w:szCs w:val="24"/>
        </w:rPr>
        <w:t>qu</w:t>
      </w:r>
      <w:r w:rsidR="00310743">
        <w:rPr>
          <w:color w:val="FF0000"/>
          <w:sz w:val="24"/>
          <w:szCs w:val="24"/>
        </w:rPr>
        <w:t>a antwoorden</w:t>
      </w:r>
      <w:r w:rsidR="004804DB" w:rsidRPr="00781500">
        <w:rPr>
          <w:color w:val="FF0000"/>
          <w:sz w:val="24"/>
          <w:szCs w:val="24"/>
        </w:rPr>
        <w:t>,</w:t>
      </w:r>
      <w:r w:rsidR="00310743">
        <w:rPr>
          <w:color w:val="FF0000"/>
          <w:sz w:val="24"/>
          <w:szCs w:val="24"/>
        </w:rPr>
        <w:t xml:space="preserve"> met als grote uitschieter generatie</w:t>
      </w:r>
      <w:r w:rsidR="00265065">
        <w:rPr>
          <w:color w:val="FF0000"/>
          <w:sz w:val="24"/>
          <w:szCs w:val="24"/>
        </w:rPr>
        <w:t xml:space="preserve"> Z. Dit klopt met de verdeling binnen de organisatie</w:t>
      </w:r>
      <w:r w:rsidR="004804DB" w:rsidRPr="00781500">
        <w:rPr>
          <w:color w:val="FF0000"/>
          <w:sz w:val="24"/>
          <w:szCs w:val="24"/>
        </w:rPr>
        <w:t>, aangezien</w:t>
      </w:r>
      <w:r w:rsidR="00265065">
        <w:rPr>
          <w:color w:val="FF0000"/>
          <w:sz w:val="24"/>
          <w:szCs w:val="24"/>
        </w:rPr>
        <w:t xml:space="preserve"> er weinig respondenten zijn die tot generatie Z behoren in de organisatie. Alle generaties zijn </w:t>
      </w:r>
      <w:r w:rsidR="004804DB" w:rsidRPr="00781500">
        <w:rPr>
          <w:color w:val="FF0000"/>
          <w:sz w:val="24"/>
          <w:szCs w:val="24"/>
        </w:rPr>
        <w:t>voldoende</w:t>
      </w:r>
      <w:r w:rsidR="00265065">
        <w:rPr>
          <w:color w:val="FF0000"/>
          <w:sz w:val="24"/>
          <w:szCs w:val="24"/>
        </w:rPr>
        <w:t xml:space="preserve"> gepresenteerd in de steekproef</w:t>
      </w:r>
      <w:r w:rsidR="004804DB" w:rsidRPr="00781500">
        <w:rPr>
          <w:color w:val="FF0000"/>
          <w:sz w:val="24"/>
          <w:szCs w:val="24"/>
        </w:rPr>
        <w:t>,</w:t>
      </w:r>
      <w:r w:rsidR="00265065">
        <w:rPr>
          <w:color w:val="FF0000"/>
          <w:sz w:val="24"/>
          <w:szCs w:val="24"/>
        </w:rPr>
        <w:t xml:space="preserve"> wat de steekproef betrouwbaar maakt. Kort samengevat zijn de bovenstaande factoren de </w:t>
      </w:r>
      <w:r w:rsidR="00265065" w:rsidRPr="00781500">
        <w:rPr>
          <w:color w:val="FF0000"/>
          <w:sz w:val="24"/>
          <w:szCs w:val="24"/>
        </w:rPr>
        <w:t>rede</w:t>
      </w:r>
      <w:r w:rsidR="004804DB" w:rsidRPr="00781500">
        <w:rPr>
          <w:color w:val="FF0000"/>
          <w:sz w:val="24"/>
          <w:szCs w:val="24"/>
        </w:rPr>
        <w:t>n</w:t>
      </w:r>
      <w:r w:rsidR="00265065">
        <w:rPr>
          <w:color w:val="FF0000"/>
          <w:sz w:val="24"/>
          <w:szCs w:val="24"/>
        </w:rPr>
        <w:t xml:space="preserve"> dat de </w:t>
      </w:r>
      <w:r w:rsidR="00265065" w:rsidRPr="00781500">
        <w:rPr>
          <w:color w:val="FF0000"/>
          <w:sz w:val="24"/>
          <w:szCs w:val="24"/>
        </w:rPr>
        <w:t>steek</w:t>
      </w:r>
      <w:r w:rsidR="004804DB" w:rsidRPr="00781500">
        <w:rPr>
          <w:color w:val="FF0000"/>
          <w:sz w:val="24"/>
          <w:szCs w:val="24"/>
        </w:rPr>
        <w:t>p</w:t>
      </w:r>
      <w:r w:rsidR="00265065" w:rsidRPr="00781500">
        <w:rPr>
          <w:color w:val="FF0000"/>
          <w:sz w:val="24"/>
          <w:szCs w:val="24"/>
        </w:rPr>
        <w:t>roef</w:t>
      </w:r>
      <w:r w:rsidR="00265065">
        <w:rPr>
          <w:color w:val="FF0000"/>
          <w:sz w:val="24"/>
          <w:szCs w:val="24"/>
        </w:rPr>
        <w:t xml:space="preserve"> betrouwbaar is en een goede representatie </w:t>
      </w:r>
      <w:r w:rsidR="004804DB" w:rsidRPr="00781500">
        <w:rPr>
          <w:color w:val="FF0000"/>
          <w:sz w:val="24"/>
          <w:szCs w:val="24"/>
        </w:rPr>
        <w:t>vormt</w:t>
      </w:r>
      <w:r w:rsidR="00265065">
        <w:rPr>
          <w:color w:val="FF0000"/>
          <w:sz w:val="24"/>
          <w:szCs w:val="24"/>
        </w:rPr>
        <w:t xml:space="preserve"> van de organisatie.   </w:t>
      </w:r>
    </w:p>
    <w:p w14:paraId="69C1D3A8" w14:textId="7DFC3984" w:rsidR="004A0313" w:rsidRPr="00F04A25" w:rsidRDefault="00AE0649" w:rsidP="00AE0649">
      <w:pPr>
        <w:pStyle w:val="Kop2"/>
      </w:pPr>
      <w:bookmarkStart w:id="57" w:name="_Toc122339357"/>
      <w:r>
        <w:t>4.</w:t>
      </w:r>
      <w:r w:rsidR="002723DB">
        <w:t>4</w:t>
      </w:r>
      <w:r>
        <w:t xml:space="preserve"> </w:t>
      </w:r>
      <w:r w:rsidR="00F04A25" w:rsidRPr="00F04A25">
        <w:t>Meetinstrumenten</w:t>
      </w:r>
      <w:bookmarkEnd w:id="57"/>
      <w:r w:rsidR="00F04A25" w:rsidRPr="00F04A25">
        <w:t xml:space="preserve"> </w:t>
      </w:r>
      <w:r w:rsidR="001A06B7" w:rsidRPr="00F04A25">
        <w:t xml:space="preserve"> </w:t>
      </w:r>
      <w:r w:rsidR="00845035" w:rsidRPr="00F04A25">
        <w:t xml:space="preserve">    </w:t>
      </w:r>
    </w:p>
    <w:p w14:paraId="07670FC7" w14:textId="5ADB4E99" w:rsidR="00EC31E8" w:rsidRDefault="003619B4" w:rsidP="0045795F">
      <w:pPr>
        <w:rPr>
          <w:i/>
          <w:iCs/>
          <w:sz w:val="24"/>
          <w:szCs w:val="24"/>
        </w:rPr>
      </w:pPr>
      <w:r>
        <w:rPr>
          <w:sz w:val="24"/>
          <w:szCs w:val="24"/>
        </w:rPr>
        <w:t xml:space="preserve">Voor dit onderzoek is de keuze gevallen op een enquête </w:t>
      </w:r>
      <w:r w:rsidRPr="00FB7D04">
        <w:rPr>
          <w:sz w:val="24"/>
          <w:szCs w:val="24"/>
        </w:rPr>
        <w:t>(zie bijlage).</w:t>
      </w:r>
      <w:r>
        <w:rPr>
          <w:color w:val="FF0000"/>
          <w:sz w:val="24"/>
          <w:szCs w:val="24"/>
        </w:rPr>
        <w:t xml:space="preserve"> </w:t>
      </w:r>
      <w:r w:rsidRPr="003619B4">
        <w:rPr>
          <w:sz w:val="24"/>
          <w:szCs w:val="24"/>
        </w:rPr>
        <w:t xml:space="preserve">Deze enquête </w:t>
      </w:r>
      <w:r>
        <w:rPr>
          <w:sz w:val="24"/>
          <w:szCs w:val="24"/>
        </w:rPr>
        <w:t xml:space="preserve">is uitgezet onder de respondenten van Andi Smart Solutions Group. De enquête begint met een korte inleiding met daarbij een uitleg over het onderwerp talentgericht leiderschap en de schaalverdeling van de antwoorden. De eerste </w:t>
      </w:r>
      <w:r w:rsidR="00781500">
        <w:rPr>
          <w:sz w:val="24"/>
          <w:szCs w:val="24"/>
        </w:rPr>
        <w:t>vijf</w:t>
      </w:r>
      <w:r>
        <w:rPr>
          <w:sz w:val="24"/>
          <w:szCs w:val="24"/>
        </w:rPr>
        <w:t xml:space="preserve"> vragen van de enquête zijn de algemene vragen. De bedoeling </w:t>
      </w:r>
      <w:r w:rsidRPr="00781500">
        <w:rPr>
          <w:sz w:val="24"/>
          <w:szCs w:val="24"/>
        </w:rPr>
        <w:t>hier</w:t>
      </w:r>
      <w:r w:rsidR="00781500">
        <w:rPr>
          <w:sz w:val="24"/>
          <w:szCs w:val="24"/>
        </w:rPr>
        <w:t>van</w:t>
      </w:r>
      <w:r>
        <w:rPr>
          <w:sz w:val="24"/>
          <w:szCs w:val="24"/>
        </w:rPr>
        <w:t xml:space="preserve"> is om de </w:t>
      </w:r>
      <w:r w:rsidR="00364FFD">
        <w:rPr>
          <w:sz w:val="24"/>
          <w:szCs w:val="24"/>
        </w:rPr>
        <w:t>achtergrondinformatie</w:t>
      </w:r>
      <w:r>
        <w:rPr>
          <w:sz w:val="24"/>
          <w:szCs w:val="24"/>
        </w:rPr>
        <w:t xml:space="preserve"> van de respondenten in kaart te brengen</w:t>
      </w:r>
      <w:r w:rsidR="00781500">
        <w:rPr>
          <w:sz w:val="24"/>
          <w:szCs w:val="24"/>
        </w:rPr>
        <w:t xml:space="preserve">, zoals </w:t>
      </w:r>
      <w:r>
        <w:rPr>
          <w:sz w:val="24"/>
          <w:szCs w:val="24"/>
        </w:rPr>
        <w:t xml:space="preserve">de generatie, </w:t>
      </w:r>
      <w:r w:rsidR="00781500">
        <w:rPr>
          <w:sz w:val="24"/>
          <w:szCs w:val="24"/>
        </w:rPr>
        <w:t>het</w:t>
      </w:r>
      <w:r w:rsidRPr="00781500">
        <w:rPr>
          <w:sz w:val="24"/>
          <w:szCs w:val="24"/>
        </w:rPr>
        <w:t xml:space="preserve"> </w:t>
      </w:r>
      <w:r>
        <w:rPr>
          <w:sz w:val="24"/>
          <w:szCs w:val="24"/>
        </w:rPr>
        <w:t xml:space="preserve">geslacht, </w:t>
      </w:r>
      <w:r w:rsidR="00781500">
        <w:rPr>
          <w:sz w:val="24"/>
          <w:szCs w:val="24"/>
        </w:rPr>
        <w:t xml:space="preserve">het </w:t>
      </w:r>
      <w:r>
        <w:rPr>
          <w:sz w:val="24"/>
          <w:szCs w:val="24"/>
        </w:rPr>
        <w:t xml:space="preserve">type arbeidscontract, </w:t>
      </w:r>
      <w:r w:rsidR="00781500">
        <w:rPr>
          <w:sz w:val="24"/>
          <w:szCs w:val="24"/>
        </w:rPr>
        <w:t xml:space="preserve">de </w:t>
      </w:r>
      <w:r>
        <w:rPr>
          <w:sz w:val="24"/>
          <w:szCs w:val="24"/>
        </w:rPr>
        <w:t xml:space="preserve">duur </w:t>
      </w:r>
      <w:r w:rsidR="00781500">
        <w:rPr>
          <w:sz w:val="24"/>
          <w:szCs w:val="24"/>
        </w:rPr>
        <w:t xml:space="preserve">van het </w:t>
      </w:r>
      <w:r>
        <w:rPr>
          <w:sz w:val="24"/>
          <w:szCs w:val="24"/>
        </w:rPr>
        <w:t xml:space="preserve">dienstverband en de afdeling. De </w:t>
      </w:r>
      <w:r w:rsidR="00364FFD">
        <w:rPr>
          <w:sz w:val="24"/>
          <w:szCs w:val="24"/>
        </w:rPr>
        <w:t>daaropvolgende</w:t>
      </w:r>
      <w:r>
        <w:rPr>
          <w:sz w:val="24"/>
          <w:szCs w:val="24"/>
        </w:rPr>
        <w:t xml:space="preserve"> 28 vragen hebben betrekking op de variabelen van talentgericht leiderschap. Deze variabelen zijn empowering leadership, supportive leadership en de leiderschapsrol </w:t>
      </w:r>
      <w:r w:rsidR="00781500">
        <w:rPr>
          <w:sz w:val="24"/>
          <w:szCs w:val="24"/>
        </w:rPr>
        <w:t xml:space="preserve">van </w:t>
      </w:r>
      <w:r>
        <w:rPr>
          <w:sz w:val="24"/>
          <w:szCs w:val="24"/>
        </w:rPr>
        <w:t xml:space="preserve">de architect. Deze vragen </w:t>
      </w:r>
      <w:r w:rsidRPr="00781500">
        <w:rPr>
          <w:sz w:val="24"/>
          <w:szCs w:val="24"/>
        </w:rPr>
        <w:t>zij</w:t>
      </w:r>
      <w:r w:rsidR="00781500">
        <w:rPr>
          <w:sz w:val="24"/>
          <w:szCs w:val="24"/>
        </w:rPr>
        <w:t>n</w:t>
      </w:r>
      <w:r>
        <w:rPr>
          <w:sz w:val="24"/>
          <w:szCs w:val="24"/>
        </w:rPr>
        <w:t xml:space="preserve"> afkomstig uit </w:t>
      </w:r>
      <w:r w:rsidR="00781500">
        <w:rPr>
          <w:sz w:val="24"/>
          <w:szCs w:val="24"/>
        </w:rPr>
        <w:t>vijf</w:t>
      </w:r>
      <w:r>
        <w:rPr>
          <w:sz w:val="24"/>
          <w:szCs w:val="24"/>
        </w:rPr>
        <w:t xml:space="preserve"> bro</w:t>
      </w:r>
      <w:r w:rsidR="00882B39">
        <w:rPr>
          <w:sz w:val="24"/>
          <w:szCs w:val="24"/>
        </w:rPr>
        <w:t>nnen. De vragen over empowering leadership</w:t>
      </w:r>
      <w:r w:rsidR="00713A3D">
        <w:rPr>
          <w:sz w:val="24"/>
          <w:szCs w:val="24"/>
        </w:rPr>
        <w:t xml:space="preserve"> </w:t>
      </w:r>
      <w:r w:rsidR="00781500">
        <w:rPr>
          <w:sz w:val="24"/>
          <w:szCs w:val="24"/>
        </w:rPr>
        <w:t>zijn afkomstig</w:t>
      </w:r>
      <w:r w:rsidR="00781500" w:rsidRPr="00781500">
        <w:rPr>
          <w:sz w:val="24"/>
          <w:szCs w:val="24"/>
        </w:rPr>
        <w:t xml:space="preserve"> </w:t>
      </w:r>
      <w:r w:rsidR="00713A3D">
        <w:rPr>
          <w:sz w:val="24"/>
          <w:szCs w:val="24"/>
        </w:rPr>
        <w:t>van de auteurs</w:t>
      </w:r>
      <w:r w:rsidR="00713A3D" w:rsidRPr="00075187">
        <w:rPr>
          <w:sz w:val="24"/>
          <w:szCs w:val="24"/>
        </w:rPr>
        <w:t xml:space="preserve"> </w:t>
      </w:r>
      <w:r w:rsidR="00D70348" w:rsidRPr="00D70348">
        <w:rPr>
          <w:sz w:val="24"/>
          <w:szCs w:val="24"/>
        </w:rPr>
        <w:t>Arnold et al.</w:t>
      </w:r>
      <w:r w:rsidR="00D70348">
        <w:rPr>
          <w:sz w:val="24"/>
          <w:szCs w:val="24"/>
        </w:rPr>
        <w:t xml:space="preserve"> </w:t>
      </w:r>
      <w:r w:rsidR="00D70348" w:rsidRPr="00D70348">
        <w:rPr>
          <w:sz w:val="24"/>
          <w:szCs w:val="24"/>
        </w:rPr>
        <w:t>(2000)</w:t>
      </w:r>
      <w:r w:rsidR="00D70348">
        <w:rPr>
          <w:sz w:val="24"/>
          <w:szCs w:val="24"/>
        </w:rPr>
        <w:t xml:space="preserve"> </w:t>
      </w:r>
      <w:r w:rsidR="00713A3D" w:rsidRPr="00075187">
        <w:rPr>
          <w:sz w:val="24"/>
          <w:szCs w:val="24"/>
        </w:rPr>
        <w:t xml:space="preserve">en </w:t>
      </w:r>
      <w:bookmarkStart w:id="58" w:name="_Hlk120032969"/>
      <w:proofErr w:type="spellStart"/>
      <w:r w:rsidR="00713A3D" w:rsidRPr="00075187">
        <w:rPr>
          <w:sz w:val="24"/>
          <w:szCs w:val="24"/>
        </w:rPr>
        <w:t>Pearce</w:t>
      </w:r>
      <w:proofErr w:type="spellEnd"/>
      <w:r w:rsidR="00713A3D" w:rsidRPr="00075187">
        <w:rPr>
          <w:sz w:val="24"/>
          <w:szCs w:val="24"/>
        </w:rPr>
        <w:t xml:space="preserve"> en </w:t>
      </w:r>
      <w:proofErr w:type="spellStart"/>
      <w:r w:rsidR="00713A3D" w:rsidRPr="00075187">
        <w:rPr>
          <w:sz w:val="24"/>
          <w:szCs w:val="24"/>
        </w:rPr>
        <w:t>Sims</w:t>
      </w:r>
      <w:proofErr w:type="spellEnd"/>
      <w:r w:rsidR="00713A3D" w:rsidRPr="00075187">
        <w:rPr>
          <w:sz w:val="24"/>
          <w:szCs w:val="24"/>
        </w:rPr>
        <w:t xml:space="preserve"> (2002). </w:t>
      </w:r>
      <w:bookmarkEnd w:id="58"/>
      <w:r w:rsidR="00713A3D" w:rsidRPr="00075187">
        <w:rPr>
          <w:sz w:val="24"/>
          <w:szCs w:val="24"/>
        </w:rPr>
        <w:t xml:space="preserve">De </w:t>
      </w:r>
      <w:r w:rsidR="00713A3D">
        <w:rPr>
          <w:sz w:val="24"/>
          <w:szCs w:val="24"/>
        </w:rPr>
        <w:t xml:space="preserve">vragen over supportive leadership </w:t>
      </w:r>
      <w:r w:rsidR="00781500">
        <w:rPr>
          <w:sz w:val="24"/>
          <w:szCs w:val="24"/>
        </w:rPr>
        <w:t>zijn afkomstig</w:t>
      </w:r>
      <w:r w:rsidR="00713A3D" w:rsidRPr="00FB7D04">
        <w:rPr>
          <w:sz w:val="24"/>
          <w:szCs w:val="24"/>
        </w:rPr>
        <w:t xml:space="preserve"> uit de artikelen van</w:t>
      </w:r>
      <w:r w:rsidR="00D70348">
        <w:rPr>
          <w:sz w:val="24"/>
          <w:szCs w:val="24"/>
        </w:rPr>
        <w:t xml:space="preserve"> </w:t>
      </w:r>
      <w:proofErr w:type="spellStart"/>
      <w:r w:rsidR="00D70348">
        <w:rPr>
          <w:sz w:val="24"/>
          <w:szCs w:val="24"/>
        </w:rPr>
        <w:t>Van</w:t>
      </w:r>
      <w:proofErr w:type="spellEnd"/>
      <w:r w:rsidR="00713A3D" w:rsidRPr="00FB7D04">
        <w:rPr>
          <w:sz w:val="24"/>
          <w:szCs w:val="24"/>
        </w:rPr>
        <w:t xml:space="preserve"> </w:t>
      </w:r>
      <w:proofErr w:type="spellStart"/>
      <w:r w:rsidR="00713A3D" w:rsidRPr="00FB7D04">
        <w:rPr>
          <w:sz w:val="24"/>
          <w:szCs w:val="24"/>
        </w:rPr>
        <w:t>Dierendonck</w:t>
      </w:r>
      <w:proofErr w:type="spellEnd"/>
      <w:r w:rsidR="00713A3D" w:rsidRPr="00FB7D04">
        <w:rPr>
          <w:sz w:val="24"/>
          <w:szCs w:val="24"/>
        </w:rPr>
        <w:t xml:space="preserve"> (2011) en </w:t>
      </w:r>
      <w:r w:rsidR="00D70348">
        <w:rPr>
          <w:sz w:val="24"/>
          <w:szCs w:val="24"/>
        </w:rPr>
        <w:t>V</w:t>
      </w:r>
      <w:r w:rsidR="00713A3D" w:rsidRPr="00FB7D04">
        <w:rPr>
          <w:sz w:val="24"/>
          <w:szCs w:val="24"/>
        </w:rPr>
        <w:t xml:space="preserve">an </w:t>
      </w:r>
      <w:bookmarkStart w:id="59" w:name="_Hlk120033887"/>
      <w:proofErr w:type="spellStart"/>
      <w:r w:rsidR="00713A3D" w:rsidRPr="00FB7D04">
        <w:rPr>
          <w:sz w:val="24"/>
          <w:szCs w:val="24"/>
        </w:rPr>
        <w:t>Dierendonck</w:t>
      </w:r>
      <w:proofErr w:type="spellEnd"/>
      <w:r w:rsidR="00713A3D" w:rsidRPr="00FB7D04">
        <w:rPr>
          <w:sz w:val="24"/>
          <w:szCs w:val="24"/>
        </w:rPr>
        <w:t xml:space="preserve"> en </w:t>
      </w:r>
      <w:proofErr w:type="spellStart"/>
      <w:r w:rsidR="00713A3D" w:rsidRPr="00FB7D04">
        <w:rPr>
          <w:sz w:val="24"/>
          <w:szCs w:val="24"/>
        </w:rPr>
        <w:t>Nuijte</w:t>
      </w:r>
      <w:proofErr w:type="spellEnd"/>
      <w:r w:rsidR="00713A3D" w:rsidRPr="00FB7D04">
        <w:rPr>
          <w:sz w:val="24"/>
          <w:szCs w:val="24"/>
        </w:rPr>
        <w:t xml:space="preserve"> (2011)</w:t>
      </w:r>
      <w:r w:rsidR="003858A5" w:rsidRPr="00FB7D04">
        <w:rPr>
          <w:sz w:val="24"/>
          <w:szCs w:val="24"/>
        </w:rPr>
        <w:t xml:space="preserve">. </w:t>
      </w:r>
      <w:bookmarkEnd w:id="59"/>
      <w:r w:rsidR="003858A5" w:rsidRPr="00FB7D04">
        <w:rPr>
          <w:sz w:val="24"/>
          <w:szCs w:val="24"/>
        </w:rPr>
        <w:t>De</w:t>
      </w:r>
      <w:r w:rsidR="003858A5">
        <w:rPr>
          <w:sz w:val="24"/>
          <w:szCs w:val="24"/>
        </w:rPr>
        <w:t xml:space="preserve"> vragen over de leiderschapsrol </w:t>
      </w:r>
      <w:r w:rsidR="00781500">
        <w:rPr>
          <w:sz w:val="24"/>
          <w:szCs w:val="24"/>
        </w:rPr>
        <w:t xml:space="preserve">van </w:t>
      </w:r>
      <w:r w:rsidR="003858A5">
        <w:rPr>
          <w:sz w:val="24"/>
          <w:szCs w:val="24"/>
        </w:rPr>
        <w:t xml:space="preserve">de architect zijn afkomstig uit </w:t>
      </w:r>
      <w:r w:rsidR="008A252F">
        <w:rPr>
          <w:sz w:val="24"/>
          <w:szCs w:val="24"/>
        </w:rPr>
        <w:t>het zesde hoofdstuk</w:t>
      </w:r>
      <w:r w:rsidR="003858A5">
        <w:rPr>
          <w:sz w:val="24"/>
          <w:szCs w:val="24"/>
        </w:rPr>
        <w:t xml:space="preserve"> van </w:t>
      </w:r>
      <w:r w:rsidR="008A252F" w:rsidRPr="00A2076C">
        <w:rPr>
          <w:sz w:val="24"/>
          <w:szCs w:val="24"/>
        </w:rPr>
        <w:t>Bos</w:t>
      </w:r>
      <w:r w:rsidR="008A252F">
        <w:rPr>
          <w:sz w:val="24"/>
          <w:szCs w:val="24"/>
        </w:rPr>
        <w:t xml:space="preserve"> </w:t>
      </w:r>
      <w:r w:rsidR="00781500">
        <w:rPr>
          <w:sz w:val="24"/>
          <w:szCs w:val="24"/>
        </w:rPr>
        <w:t>en</w:t>
      </w:r>
      <w:r w:rsidR="008A252F">
        <w:rPr>
          <w:sz w:val="24"/>
          <w:szCs w:val="24"/>
        </w:rPr>
        <w:t xml:space="preserve"> </w:t>
      </w:r>
      <w:r w:rsidR="008A252F" w:rsidRPr="00A2076C">
        <w:rPr>
          <w:sz w:val="24"/>
          <w:szCs w:val="24"/>
        </w:rPr>
        <w:t>Pardoen</w:t>
      </w:r>
      <w:r w:rsidR="008A252F">
        <w:rPr>
          <w:sz w:val="24"/>
          <w:szCs w:val="24"/>
        </w:rPr>
        <w:t xml:space="preserve"> </w:t>
      </w:r>
      <w:r w:rsidR="003858A5">
        <w:rPr>
          <w:sz w:val="24"/>
          <w:szCs w:val="24"/>
        </w:rPr>
        <w:t>(</w:t>
      </w:r>
      <w:r w:rsidR="003858A5" w:rsidRPr="004451BF">
        <w:rPr>
          <w:sz w:val="24"/>
          <w:szCs w:val="24"/>
        </w:rPr>
        <w:t>2018</w:t>
      </w:r>
      <w:r w:rsidR="003858A5">
        <w:rPr>
          <w:sz w:val="24"/>
          <w:szCs w:val="24"/>
        </w:rPr>
        <w:t xml:space="preserve">). Deze enquête heeft als doelstelling om </w:t>
      </w:r>
      <w:r w:rsidR="00781500">
        <w:rPr>
          <w:sz w:val="24"/>
          <w:szCs w:val="24"/>
        </w:rPr>
        <w:t>te achterhalen</w:t>
      </w:r>
      <w:r w:rsidR="003858A5">
        <w:rPr>
          <w:sz w:val="24"/>
          <w:szCs w:val="24"/>
        </w:rPr>
        <w:t xml:space="preserve"> </w:t>
      </w:r>
      <w:r w:rsidR="00FB7D04">
        <w:rPr>
          <w:sz w:val="24"/>
          <w:szCs w:val="24"/>
        </w:rPr>
        <w:t xml:space="preserve">in hoeverre </w:t>
      </w:r>
      <w:r w:rsidR="003858A5">
        <w:rPr>
          <w:sz w:val="24"/>
          <w:szCs w:val="24"/>
        </w:rPr>
        <w:t xml:space="preserve">de medewerkers van Andi Smart Solutions Group ervaren dat de variabelen van talentgericht leiderschap aanwezig zijn in de organisatie. Deze variabelen </w:t>
      </w:r>
      <w:r w:rsidR="00781500">
        <w:rPr>
          <w:sz w:val="24"/>
          <w:szCs w:val="24"/>
        </w:rPr>
        <w:t>zijn van belang om een antwoord te geven</w:t>
      </w:r>
      <w:r w:rsidR="003858A5">
        <w:rPr>
          <w:sz w:val="24"/>
          <w:szCs w:val="24"/>
        </w:rPr>
        <w:t xml:space="preserve"> op de hoofdvraag van dit onderzoek</w:t>
      </w:r>
      <w:r w:rsidR="00781500">
        <w:rPr>
          <w:sz w:val="24"/>
          <w:szCs w:val="24"/>
        </w:rPr>
        <w:t>,</w:t>
      </w:r>
      <w:r w:rsidR="003858A5">
        <w:rPr>
          <w:sz w:val="24"/>
          <w:szCs w:val="24"/>
        </w:rPr>
        <w:t xml:space="preserve"> namelijk: </w:t>
      </w:r>
      <w:r w:rsidR="00781500" w:rsidRPr="00781500">
        <w:rPr>
          <w:sz w:val="24"/>
          <w:szCs w:val="24"/>
        </w:rPr>
        <w:t>‘</w:t>
      </w:r>
      <w:r w:rsidR="003858A5" w:rsidRPr="0074363B">
        <w:rPr>
          <w:sz w:val="24"/>
        </w:rPr>
        <w:t>In hoeverre ervaren de medewerkers van Andi Smart Solutions Group dat talengericht leiderschap aanwezig is in de organisatie?’</w:t>
      </w:r>
      <w:r w:rsidR="003858A5">
        <w:rPr>
          <w:i/>
          <w:iCs/>
          <w:sz w:val="24"/>
          <w:szCs w:val="24"/>
        </w:rPr>
        <w:t xml:space="preserve"> </w:t>
      </w:r>
    </w:p>
    <w:p w14:paraId="39FAB326" w14:textId="3B993A1E" w:rsidR="0054410F" w:rsidRDefault="00D76C5C" w:rsidP="0045795F">
      <w:pPr>
        <w:rPr>
          <w:sz w:val="24"/>
          <w:szCs w:val="24"/>
        </w:rPr>
      </w:pPr>
      <w:r>
        <w:rPr>
          <w:sz w:val="24"/>
          <w:szCs w:val="24"/>
        </w:rPr>
        <w:t xml:space="preserve">Zoals eerder benoemd bestaat de enquête uit </w:t>
      </w:r>
      <w:r w:rsidR="00781500">
        <w:rPr>
          <w:sz w:val="24"/>
          <w:szCs w:val="24"/>
        </w:rPr>
        <w:t>vijf</w:t>
      </w:r>
      <w:r>
        <w:rPr>
          <w:sz w:val="24"/>
          <w:szCs w:val="24"/>
        </w:rPr>
        <w:t xml:space="preserve"> algemene open vragen en uit 28 stellingen </w:t>
      </w:r>
      <w:r w:rsidR="00781500">
        <w:rPr>
          <w:sz w:val="24"/>
          <w:szCs w:val="24"/>
        </w:rPr>
        <w:t>waarop</w:t>
      </w:r>
      <w:r>
        <w:rPr>
          <w:sz w:val="24"/>
          <w:szCs w:val="24"/>
        </w:rPr>
        <w:t xml:space="preserve"> de respondenten kunnen </w:t>
      </w:r>
      <w:r w:rsidR="00781500">
        <w:rPr>
          <w:sz w:val="24"/>
          <w:szCs w:val="24"/>
        </w:rPr>
        <w:t>reageren, met antwoordmogelijkheden</w:t>
      </w:r>
      <w:r w:rsidR="00781500" w:rsidRPr="00781500">
        <w:rPr>
          <w:sz w:val="24"/>
          <w:szCs w:val="24"/>
        </w:rPr>
        <w:t xml:space="preserve"> </w:t>
      </w:r>
      <w:r>
        <w:rPr>
          <w:sz w:val="24"/>
          <w:szCs w:val="24"/>
        </w:rPr>
        <w:t xml:space="preserve">op een schaal van </w:t>
      </w:r>
      <w:r w:rsidR="00781500">
        <w:rPr>
          <w:sz w:val="24"/>
          <w:szCs w:val="24"/>
        </w:rPr>
        <w:t>1</w:t>
      </w:r>
      <w:r w:rsidR="00781500" w:rsidRPr="00781500">
        <w:rPr>
          <w:sz w:val="24"/>
          <w:szCs w:val="24"/>
        </w:rPr>
        <w:t xml:space="preserve"> </w:t>
      </w:r>
      <w:r>
        <w:rPr>
          <w:sz w:val="24"/>
          <w:szCs w:val="24"/>
        </w:rPr>
        <w:t xml:space="preserve">tot </w:t>
      </w:r>
      <w:r w:rsidR="00781500">
        <w:rPr>
          <w:sz w:val="24"/>
          <w:szCs w:val="24"/>
        </w:rPr>
        <w:t>5</w:t>
      </w:r>
      <w:r w:rsidRPr="00781500">
        <w:rPr>
          <w:sz w:val="24"/>
          <w:szCs w:val="24"/>
        </w:rPr>
        <w:t xml:space="preserve"> </w:t>
      </w:r>
      <w:r w:rsidR="00781500">
        <w:rPr>
          <w:sz w:val="24"/>
          <w:szCs w:val="24"/>
        </w:rPr>
        <w:t>(</w:t>
      </w:r>
      <w:proofErr w:type="spellStart"/>
      <w:r w:rsidR="00781500">
        <w:rPr>
          <w:sz w:val="24"/>
          <w:szCs w:val="24"/>
        </w:rPr>
        <w:t>l</w:t>
      </w:r>
      <w:r w:rsidRPr="00781500">
        <w:rPr>
          <w:sz w:val="24"/>
          <w:szCs w:val="24"/>
        </w:rPr>
        <w:t>ikertschaal</w:t>
      </w:r>
      <w:proofErr w:type="spellEnd"/>
      <w:r w:rsidR="00781500">
        <w:rPr>
          <w:sz w:val="24"/>
          <w:szCs w:val="24"/>
        </w:rPr>
        <w:t>)</w:t>
      </w:r>
      <w:r w:rsidRPr="00781500">
        <w:rPr>
          <w:sz w:val="24"/>
          <w:szCs w:val="24"/>
        </w:rPr>
        <w:t>.</w:t>
      </w:r>
      <w:r>
        <w:rPr>
          <w:sz w:val="24"/>
          <w:szCs w:val="24"/>
        </w:rPr>
        <w:t xml:space="preserve"> </w:t>
      </w:r>
      <w:r w:rsidR="00781500">
        <w:rPr>
          <w:sz w:val="24"/>
          <w:szCs w:val="24"/>
        </w:rPr>
        <w:t>Het cijfer 1 betekent dat de respondent</w:t>
      </w:r>
      <w:r w:rsidR="00225428">
        <w:rPr>
          <w:sz w:val="24"/>
          <w:szCs w:val="24"/>
        </w:rPr>
        <w:t xml:space="preserve"> het helemaal niet eens is met deze stelling. </w:t>
      </w:r>
      <w:r w:rsidR="00781500">
        <w:rPr>
          <w:sz w:val="24"/>
          <w:szCs w:val="24"/>
        </w:rPr>
        <w:t>Een 3 geeft</w:t>
      </w:r>
      <w:r w:rsidR="00225428">
        <w:rPr>
          <w:sz w:val="24"/>
          <w:szCs w:val="24"/>
        </w:rPr>
        <w:t xml:space="preserve"> aan dat het antwoord neutraal is. De score 5 betekent in dit geval dat de respondent het helemaal eens is met de stelling.</w:t>
      </w:r>
      <w:r w:rsidR="000A328D">
        <w:rPr>
          <w:sz w:val="24"/>
          <w:szCs w:val="24"/>
        </w:rPr>
        <w:t xml:space="preserve"> </w:t>
      </w:r>
      <w:r w:rsidR="00225428">
        <w:rPr>
          <w:sz w:val="24"/>
          <w:szCs w:val="24"/>
        </w:rPr>
        <w:t xml:space="preserve"> </w:t>
      </w:r>
    </w:p>
    <w:p w14:paraId="0057651F" w14:textId="00166080" w:rsidR="00A72A34" w:rsidRPr="00A72A34" w:rsidRDefault="00A72A34" w:rsidP="0045795F">
      <w:pPr>
        <w:rPr>
          <w:color w:val="FF0000"/>
          <w:sz w:val="24"/>
          <w:szCs w:val="24"/>
        </w:rPr>
      </w:pPr>
      <w:r>
        <w:rPr>
          <w:color w:val="FF0000"/>
          <w:sz w:val="24"/>
          <w:szCs w:val="24"/>
        </w:rPr>
        <w:t>Voor dit onderzoek is in het hoofdstuk ‘de resultaten’ gebruik gemaakt van een standaarddeviatie (</w:t>
      </w:r>
      <w:r w:rsidRPr="00D54089">
        <w:rPr>
          <w:color w:val="FF0000"/>
          <w:sz w:val="24"/>
          <w:szCs w:val="24"/>
        </w:rPr>
        <w:t xml:space="preserve">hoeveel een respondent gemiddeld van het gemiddelde afwijkt) </w:t>
      </w:r>
      <w:r w:rsidRPr="00EA3DAA">
        <w:rPr>
          <w:color w:val="FF0000"/>
          <w:sz w:val="24"/>
          <w:szCs w:val="24"/>
        </w:rPr>
        <w:t>(</w:t>
      </w:r>
      <w:r>
        <w:rPr>
          <w:color w:val="FF0000"/>
          <w:sz w:val="24"/>
          <w:szCs w:val="24"/>
        </w:rPr>
        <w:t xml:space="preserve">Van </w:t>
      </w:r>
      <w:r w:rsidRPr="00EA3DAA">
        <w:rPr>
          <w:color w:val="FF0000"/>
          <w:sz w:val="24"/>
          <w:szCs w:val="24"/>
        </w:rPr>
        <w:lastRenderedPageBreak/>
        <w:t>Heijst, 2022)</w:t>
      </w:r>
      <w:r w:rsidRPr="00D53BBD">
        <w:rPr>
          <w:color w:val="FF0000"/>
          <w:sz w:val="24"/>
          <w:szCs w:val="24"/>
        </w:rPr>
        <w:t>. Voor dit onderzoek zal deze definitie van de standaardafwijking gehanteerd worden.</w:t>
      </w:r>
      <w:r>
        <w:rPr>
          <w:color w:val="FF0000"/>
          <w:sz w:val="24"/>
          <w:szCs w:val="24"/>
        </w:rPr>
        <w:t xml:space="preserve"> </w:t>
      </w:r>
    </w:p>
    <w:p w14:paraId="1D1B35C3" w14:textId="792B777C" w:rsidR="000A328D" w:rsidRDefault="00AE0649" w:rsidP="00AE0649">
      <w:pPr>
        <w:pStyle w:val="Kop2"/>
      </w:pPr>
      <w:bookmarkStart w:id="60" w:name="_Toc122339358"/>
      <w:r>
        <w:t>4.</w:t>
      </w:r>
      <w:r w:rsidR="002723DB">
        <w:t>5</w:t>
      </w:r>
      <w:r>
        <w:t xml:space="preserve"> </w:t>
      </w:r>
      <w:r w:rsidR="000A328D">
        <w:t>Bet</w:t>
      </w:r>
      <w:r w:rsidR="000668AC">
        <w:t>r</w:t>
      </w:r>
      <w:r w:rsidR="000A328D">
        <w:t>ouwbaarheid en validiteit</w:t>
      </w:r>
      <w:bookmarkEnd w:id="60"/>
      <w:r>
        <w:t xml:space="preserve"> </w:t>
      </w:r>
    </w:p>
    <w:p w14:paraId="242A50B2" w14:textId="509F561B" w:rsidR="009B77B2" w:rsidRDefault="009B77B2" w:rsidP="0045795F">
      <w:pPr>
        <w:rPr>
          <w:sz w:val="24"/>
          <w:szCs w:val="24"/>
        </w:rPr>
      </w:pPr>
      <w:r>
        <w:rPr>
          <w:sz w:val="24"/>
          <w:szCs w:val="24"/>
        </w:rPr>
        <w:t xml:space="preserve">De definitie van het begrip </w:t>
      </w:r>
      <w:r w:rsidR="00781500">
        <w:rPr>
          <w:sz w:val="24"/>
          <w:szCs w:val="24"/>
        </w:rPr>
        <w:t>‘</w:t>
      </w:r>
      <w:r w:rsidRPr="00781500">
        <w:rPr>
          <w:sz w:val="24"/>
          <w:szCs w:val="24"/>
        </w:rPr>
        <w:t>betrouwbaarheid</w:t>
      </w:r>
      <w:r w:rsidR="00781500">
        <w:rPr>
          <w:sz w:val="24"/>
          <w:szCs w:val="24"/>
        </w:rPr>
        <w:t>’</w:t>
      </w:r>
      <w:r w:rsidRPr="00781500">
        <w:rPr>
          <w:sz w:val="24"/>
          <w:szCs w:val="24"/>
        </w:rPr>
        <w:t xml:space="preserve"> </w:t>
      </w:r>
      <w:r>
        <w:rPr>
          <w:sz w:val="24"/>
          <w:szCs w:val="24"/>
        </w:rPr>
        <w:t xml:space="preserve">is als volgt. </w:t>
      </w:r>
      <w:r w:rsidR="00781500">
        <w:rPr>
          <w:sz w:val="24"/>
          <w:szCs w:val="24"/>
        </w:rPr>
        <w:t>De b</w:t>
      </w:r>
      <w:r>
        <w:rPr>
          <w:sz w:val="24"/>
          <w:szCs w:val="24"/>
        </w:rPr>
        <w:t xml:space="preserve">etrouwbaarheid gaat in de kern </w:t>
      </w:r>
      <w:r w:rsidR="00781500">
        <w:rPr>
          <w:sz w:val="24"/>
          <w:szCs w:val="24"/>
        </w:rPr>
        <w:t>over de vraag</w:t>
      </w:r>
      <w:r>
        <w:rPr>
          <w:sz w:val="24"/>
          <w:szCs w:val="24"/>
        </w:rPr>
        <w:t xml:space="preserve"> hoe consistent </w:t>
      </w:r>
      <w:r w:rsidR="00781500">
        <w:rPr>
          <w:sz w:val="24"/>
          <w:szCs w:val="24"/>
        </w:rPr>
        <w:t>een onderzoeker</w:t>
      </w:r>
      <w:r>
        <w:rPr>
          <w:sz w:val="24"/>
          <w:szCs w:val="24"/>
        </w:rPr>
        <w:t xml:space="preserve"> de begrippen weet te meten</w:t>
      </w:r>
      <w:r w:rsidR="00781500" w:rsidRPr="00781500">
        <w:rPr>
          <w:sz w:val="24"/>
          <w:szCs w:val="24"/>
        </w:rPr>
        <w:t xml:space="preserve"> </w:t>
      </w:r>
      <w:r w:rsidR="00781500">
        <w:rPr>
          <w:sz w:val="24"/>
          <w:szCs w:val="24"/>
        </w:rPr>
        <w:t>door middel van</w:t>
      </w:r>
      <w:r w:rsidR="00781500" w:rsidRPr="00781500">
        <w:rPr>
          <w:sz w:val="24"/>
          <w:szCs w:val="24"/>
        </w:rPr>
        <w:t xml:space="preserve"> een onderzoeksmethode</w:t>
      </w:r>
      <w:r w:rsidRPr="00781500">
        <w:rPr>
          <w:sz w:val="24"/>
          <w:szCs w:val="24"/>
        </w:rPr>
        <w:t>.</w:t>
      </w:r>
      <w:r>
        <w:rPr>
          <w:sz w:val="24"/>
          <w:szCs w:val="24"/>
        </w:rPr>
        <w:t xml:space="preserve"> Hierbij is het van groot belang dat de uitkomsten hetzelfde zullen zijn als het onderzoek </w:t>
      </w:r>
      <w:r w:rsidRPr="00781500">
        <w:rPr>
          <w:sz w:val="24"/>
          <w:szCs w:val="24"/>
        </w:rPr>
        <w:t>nog</w:t>
      </w:r>
      <w:r w:rsidR="00781500">
        <w:rPr>
          <w:sz w:val="24"/>
          <w:szCs w:val="24"/>
        </w:rPr>
        <w:t xml:space="preserve">maals wordt </w:t>
      </w:r>
      <w:r>
        <w:rPr>
          <w:sz w:val="24"/>
          <w:szCs w:val="24"/>
        </w:rPr>
        <w:t xml:space="preserve">uitgevoerd </w:t>
      </w:r>
      <w:r w:rsidRPr="009B77B2">
        <w:rPr>
          <w:sz w:val="24"/>
          <w:szCs w:val="24"/>
        </w:rPr>
        <w:t xml:space="preserve">(Benders, </w:t>
      </w:r>
      <w:r w:rsidR="000E736C">
        <w:rPr>
          <w:sz w:val="24"/>
          <w:szCs w:val="24"/>
        </w:rPr>
        <w:t>2016</w:t>
      </w:r>
      <w:r w:rsidRPr="009B77B2">
        <w:rPr>
          <w:sz w:val="24"/>
          <w:szCs w:val="24"/>
        </w:rPr>
        <w:t>)</w:t>
      </w:r>
      <w:r>
        <w:rPr>
          <w:sz w:val="24"/>
          <w:szCs w:val="24"/>
        </w:rPr>
        <w:t xml:space="preserve">. </w:t>
      </w:r>
      <w:r w:rsidR="00781500">
        <w:rPr>
          <w:sz w:val="24"/>
          <w:szCs w:val="24"/>
        </w:rPr>
        <w:t>In</w:t>
      </w:r>
      <w:r>
        <w:rPr>
          <w:sz w:val="24"/>
          <w:szCs w:val="24"/>
        </w:rPr>
        <w:t xml:space="preserve"> dit onderzoek is </w:t>
      </w:r>
      <w:r w:rsidR="00781500">
        <w:rPr>
          <w:sz w:val="24"/>
          <w:szCs w:val="24"/>
        </w:rPr>
        <w:t>ervoor gekozen</w:t>
      </w:r>
      <w:r>
        <w:rPr>
          <w:sz w:val="24"/>
          <w:szCs w:val="24"/>
        </w:rPr>
        <w:t xml:space="preserve"> om de resultaten volledig anoniem </w:t>
      </w:r>
      <w:r w:rsidR="00EB64B9" w:rsidRPr="00EB64B9">
        <w:rPr>
          <w:color w:val="FF0000"/>
          <w:sz w:val="24"/>
          <w:szCs w:val="24"/>
        </w:rPr>
        <w:t xml:space="preserve">te </w:t>
      </w:r>
      <w:r w:rsidR="00EB64B9">
        <w:rPr>
          <w:color w:val="FF0000"/>
          <w:sz w:val="24"/>
          <w:szCs w:val="24"/>
        </w:rPr>
        <w:t>bevragen</w:t>
      </w:r>
      <w:r>
        <w:rPr>
          <w:sz w:val="24"/>
          <w:szCs w:val="24"/>
        </w:rPr>
        <w:t>. Di</w:t>
      </w:r>
      <w:r w:rsidR="000668AC">
        <w:rPr>
          <w:sz w:val="24"/>
          <w:szCs w:val="24"/>
        </w:rPr>
        <w:t>t</w:t>
      </w:r>
      <w:r>
        <w:rPr>
          <w:sz w:val="24"/>
          <w:szCs w:val="24"/>
        </w:rPr>
        <w:t xml:space="preserve"> zorgt ervoor dat de respondenten de vragen en </w:t>
      </w:r>
      <w:r w:rsidR="00781500">
        <w:rPr>
          <w:sz w:val="24"/>
          <w:szCs w:val="24"/>
        </w:rPr>
        <w:t xml:space="preserve">de </w:t>
      </w:r>
      <w:r>
        <w:rPr>
          <w:sz w:val="24"/>
          <w:szCs w:val="24"/>
        </w:rPr>
        <w:t xml:space="preserve">stellingen zo accuraat en </w:t>
      </w:r>
      <w:r w:rsidR="00781500">
        <w:rPr>
          <w:sz w:val="24"/>
          <w:szCs w:val="24"/>
        </w:rPr>
        <w:t xml:space="preserve">zo </w:t>
      </w:r>
      <w:r>
        <w:rPr>
          <w:sz w:val="24"/>
          <w:szCs w:val="24"/>
        </w:rPr>
        <w:t>eerlijk mogelijk zullen invullen</w:t>
      </w:r>
      <w:r w:rsidR="00781500">
        <w:rPr>
          <w:sz w:val="24"/>
          <w:szCs w:val="24"/>
        </w:rPr>
        <w:t>,</w:t>
      </w:r>
      <w:r>
        <w:rPr>
          <w:sz w:val="24"/>
          <w:szCs w:val="24"/>
        </w:rPr>
        <w:t xml:space="preserve"> wat de betrouwbaarheid van dit onderzoek vergroot. De vragen van de enquête zijn gebaseerd op bestaande bronnen die de betrouwbaarheid en </w:t>
      </w:r>
      <w:r w:rsidR="00781500">
        <w:rPr>
          <w:sz w:val="24"/>
          <w:szCs w:val="24"/>
        </w:rPr>
        <w:t xml:space="preserve">de </w:t>
      </w:r>
      <w:r>
        <w:rPr>
          <w:sz w:val="24"/>
          <w:szCs w:val="24"/>
        </w:rPr>
        <w:t xml:space="preserve">validiteit van de begrippen hebben gemeten en onderzocht. Dit zorgt ervoor dat de betrouwbaarheid van de enquête vergroot wordt. </w:t>
      </w:r>
    </w:p>
    <w:p w14:paraId="104979BE" w14:textId="2A632058" w:rsidR="005572D6" w:rsidRDefault="005572D6" w:rsidP="0045795F">
      <w:pPr>
        <w:rPr>
          <w:sz w:val="24"/>
          <w:szCs w:val="24"/>
        </w:rPr>
      </w:pPr>
      <w:r>
        <w:rPr>
          <w:sz w:val="24"/>
          <w:szCs w:val="24"/>
        </w:rPr>
        <w:t xml:space="preserve">De definitie van de begrip validiteit is </w:t>
      </w:r>
      <w:r w:rsidRPr="00781500">
        <w:rPr>
          <w:sz w:val="24"/>
          <w:szCs w:val="24"/>
        </w:rPr>
        <w:t>al</w:t>
      </w:r>
      <w:r w:rsidR="00781500">
        <w:rPr>
          <w:sz w:val="24"/>
          <w:szCs w:val="24"/>
        </w:rPr>
        <w:t>s</w:t>
      </w:r>
      <w:r>
        <w:rPr>
          <w:sz w:val="24"/>
          <w:szCs w:val="24"/>
        </w:rPr>
        <w:t xml:space="preserve"> volgt. </w:t>
      </w:r>
      <w:r w:rsidR="00781500">
        <w:rPr>
          <w:sz w:val="24"/>
          <w:szCs w:val="24"/>
        </w:rPr>
        <w:t>De v</w:t>
      </w:r>
      <w:r>
        <w:rPr>
          <w:sz w:val="24"/>
          <w:szCs w:val="24"/>
        </w:rPr>
        <w:t>aliditeit is de mate waarin de resultaten geldig zijn</w:t>
      </w:r>
      <w:r w:rsidR="00781500">
        <w:rPr>
          <w:sz w:val="24"/>
          <w:szCs w:val="24"/>
        </w:rPr>
        <w:t>.</w:t>
      </w:r>
      <w:r w:rsidRPr="00781500">
        <w:rPr>
          <w:sz w:val="24"/>
          <w:szCs w:val="24"/>
        </w:rPr>
        <w:t xml:space="preserve"> </w:t>
      </w:r>
      <w:r w:rsidR="00781500">
        <w:rPr>
          <w:sz w:val="24"/>
          <w:szCs w:val="24"/>
        </w:rPr>
        <w:t>H</w:t>
      </w:r>
      <w:r>
        <w:rPr>
          <w:sz w:val="24"/>
          <w:szCs w:val="24"/>
        </w:rPr>
        <w:t xml:space="preserve">ierbij is het </w:t>
      </w:r>
      <w:r w:rsidR="00781500">
        <w:rPr>
          <w:sz w:val="24"/>
          <w:szCs w:val="24"/>
        </w:rPr>
        <w:t>van belang</w:t>
      </w:r>
      <w:r>
        <w:rPr>
          <w:sz w:val="24"/>
          <w:szCs w:val="24"/>
        </w:rPr>
        <w:t xml:space="preserve"> dat de resultaten overeenkomen met de werkelijkheid. </w:t>
      </w:r>
      <w:r w:rsidR="00781500">
        <w:rPr>
          <w:sz w:val="24"/>
          <w:szCs w:val="24"/>
        </w:rPr>
        <w:t>De</w:t>
      </w:r>
      <w:r>
        <w:rPr>
          <w:sz w:val="24"/>
          <w:szCs w:val="24"/>
        </w:rPr>
        <w:t xml:space="preserve"> validiteit </w:t>
      </w:r>
      <w:r w:rsidR="00781500">
        <w:rPr>
          <w:sz w:val="24"/>
          <w:szCs w:val="24"/>
        </w:rPr>
        <w:t>kan bepaald worden</w:t>
      </w:r>
      <w:r w:rsidR="00781500" w:rsidRPr="00781500">
        <w:rPr>
          <w:sz w:val="24"/>
          <w:szCs w:val="24"/>
        </w:rPr>
        <w:t xml:space="preserve"> </w:t>
      </w:r>
      <w:r>
        <w:rPr>
          <w:sz w:val="24"/>
          <w:szCs w:val="24"/>
        </w:rPr>
        <w:t xml:space="preserve">door </w:t>
      </w:r>
      <w:r w:rsidR="00781500">
        <w:rPr>
          <w:sz w:val="24"/>
          <w:szCs w:val="24"/>
        </w:rPr>
        <w:t>vast te stellen of werkelijk is</w:t>
      </w:r>
      <w:r>
        <w:rPr>
          <w:sz w:val="24"/>
          <w:szCs w:val="24"/>
        </w:rPr>
        <w:t xml:space="preserve"> gemeten wat </w:t>
      </w:r>
      <w:r w:rsidR="00781500">
        <w:rPr>
          <w:sz w:val="24"/>
          <w:szCs w:val="24"/>
        </w:rPr>
        <w:t xml:space="preserve">gemeten diende te worden </w:t>
      </w:r>
      <w:r>
        <w:rPr>
          <w:sz w:val="24"/>
          <w:szCs w:val="24"/>
        </w:rPr>
        <w:t>(begrippen)</w:t>
      </w:r>
      <w:r w:rsidRPr="005572D6">
        <w:t xml:space="preserve"> </w:t>
      </w:r>
      <w:r w:rsidRPr="005572D6">
        <w:rPr>
          <w:sz w:val="24"/>
          <w:szCs w:val="24"/>
        </w:rPr>
        <w:t>(</w:t>
      </w:r>
      <w:proofErr w:type="spellStart"/>
      <w:r w:rsidRPr="005572D6">
        <w:rPr>
          <w:sz w:val="24"/>
          <w:szCs w:val="24"/>
        </w:rPr>
        <w:t>Merkus</w:t>
      </w:r>
      <w:proofErr w:type="spellEnd"/>
      <w:r w:rsidRPr="005572D6">
        <w:rPr>
          <w:sz w:val="24"/>
          <w:szCs w:val="24"/>
        </w:rPr>
        <w:t>, 2022</w:t>
      </w:r>
      <w:r w:rsidR="00D70348">
        <w:rPr>
          <w:sz w:val="24"/>
          <w:szCs w:val="24"/>
        </w:rPr>
        <w:t>a</w:t>
      </w:r>
      <w:r w:rsidRPr="005572D6">
        <w:rPr>
          <w:sz w:val="24"/>
          <w:szCs w:val="24"/>
        </w:rPr>
        <w:t>)</w:t>
      </w:r>
      <w:r>
        <w:rPr>
          <w:sz w:val="24"/>
          <w:szCs w:val="24"/>
        </w:rPr>
        <w:t xml:space="preserve">. </w:t>
      </w:r>
    </w:p>
    <w:p w14:paraId="349C2D14" w14:textId="5B2DFD1E" w:rsidR="004A0D6A" w:rsidRDefault="007D7983" w:rsidP="0045795F">
      <w:pPr>
        <w:rPr>
          <w:sz w:val="24"/>
          <w:szCs w:val="24"/>
        </w:rPr>
      </w:pPr>
      <w:r>
        <w:rPr>
          <w:sz w:val="24"/>
          <w:szCs w:val="24"/>
        </w:rPr>
        <w:t>Zoals eerder benoemd zijn de vragen in de enquête volledig anoniem.</w:t>
      </w:r>
      <w:r w:rsidR="004A0D6A">
        <w:rPr>
          <w:sz w:val="24"/>
          <w:szCs w:val="24"/>
        </w:rPr>
        <w:t xml:space="preserve"> </w:t>
      </w:r>
      <w:r w:rsidR="00ED0F60">
        <w:rPr>
          <w:sz w:val="24"/>
          <w:szCs w:val="24"/>
        </w:rPr>
        <w:t>Hierdoor ervaren</w:t>
      </w:r>
      <w:r w:rsidR="004A0D6A">
        <w:rPr>
          <w:sz w:val="24"/>
          <w:szCs w:val="24"/>
        </w:rPr>
        <w:t xml:space="preserve"> de respondenten de vrijheid om de vragen zo eerlijk mogelijk in te vullen. Dit zal bij een eventueel </w:t>
      </w:r>
      <w:r w:rsidR="00364FFD">
        <w:rPr>
          <w:sz w:val="24"/>
          <w:szCs w:val="24"/>
        </w:rPr>
        <w:t>vervolgonderzoek</w:t>
      </w:r>
      <w:r w:rsidR="004A0D6A">
        <w:rPr>
          <w:sz w:val="24"/>
          <w:szCs w:val="24"/>
        </w:rPr>
        <w:t xml:space="preserve"> tot </w:t>
      </w:r>
      <w:r w:rsidR="00364FFD">
        <w:rPr>
          <w:sz w:val="24"/>
          <w:szCs w:val="24"/>
        </w:rPr>
        <w:t>dezelfde</w:t>
      </w:r>
      <w:r w:rsidR="004A0D6A">
        <w:rPr>
          <w:sz w:val="24"/>
          <w:szCs w:val="24"/>
        </w:rPr>
        <w:t xml:space="preserve"> antwoorden moeten leiden. Dit moet ervoor zorgen dat het onderzoek betrouwbaar is. Met de validiteit van dit onderzoek is ook rekening gehouden</w:t>
      </w:r>
      <w:r w:rsidR="004A0D6A" w:rsidRPr="001E2425">
        <w:rPr>
          <w:sz w:val="24"/>
          <w:szCs w:val="24"/>
        </w:rPr>
        <w:t xml:space="preserve">. Hierbij zijn de bestaande onderzochte vragenlijsten gebruikt die door de auteurs </w:t>
      </w:r>
      <w:r w:rsidR="00D70348" w:rsidRPr="001E2425">
        <w:rPr>
          <w:sz w:val="24"/>
          <w:szCs w:val="24"/>
        </w:rPr>
        <w:t>Arnold</w:t>
      </w:r>
      <w:r w:rsidR="00D70348">
        <w:rPr>
          <w:sz w:val="24"/>
          <w:szCs w:val="24"/>
        </w:rPr>
        <w:t xml:space="preserve"> et al.</w:t>
      </w:r>
      <w:r w:rsidR="00D70348" w:rsidRPr="001E2425">
        <w:rPr>
          <w:sz w:val="24"/>
          <w:szCs w:val="24"/>
        </w:rPr>
        <w:t xml:space="preserve"> (2000)</w:t>
      </w:r>
      <w:r w:rsidR="004A0D6A" w:rsidRPr="001E2425">
        <w:rPr>
          <w:sz w:val="24"/>
          <w:szCs w:val="24"/>
        </w:rPr>
        <w:t xml:space="preserve">, </w:t>
      </w:r>
      <w:proofErr w:type="spellStart"/>
      <w:r w:rsidR="004A0D6A" w:rsidRPr="001E2425">
        <w:rPr>
          <w:sz w:val="24"/>
          <w:szCs w:val="24"/>
        </w:rPr>
        <w:t>Pearce</w:t>
      </w:r>
      <w:proofErr w:type="spellEnd"/>
      <w:r w:rsidR="004A0D6A" w:rsidRPr="001E2425">
        <w:rPr>
          <w:sz w:val="24"/>
          <w:szCs w:val="24"/>
        </w:rPr>
        <w:t xml:space="preserve"> en </w:t>
      </w:r>
      <w:proofErr w:type="spellStart"/>
      <w:r w:rsidR="004A0D6A" w:rsidRPr="001E2425">
        <w:rPr>
          <w:sz w:val="24"/>
          <w:szCs w:val="24"/>
        </w:rPr>
        <w:t>Sims</w:t>
      </w:r>
      <w:proofErr w:type="spellEnd"/>
      <w:r w:rsidR="004A0D6A" w:rsidRPr="001E2425">
        <w:rPr>
          <w:sz w:val="24"/>
          <w:szCs w:val="24"/>
        </w:rPr>
        <w:t xml:space="preserve"> (2002), </w:t>
      </w:r>
      <w:r w:rsidR="00D70348">
        <w:rPr>
          <w:sz w:val="24"/>
          <w:szCs w:val="24"/>
        </w:rPr>
        <w:t xml:space="preserve">Van </w:t>
      </w:r>
      <w:proofErr w:type="spellStart"/>
      <w:r w:rsidR="004A0D6A" w:rsidRPr="001E2425">
        <w:rPr>
          <w:sz w:val="24"/>
          <w:szCs w:val="24"/>
        </w:rPr>
        <w:t>Dierendonck</w:t>
      </w:r>
      <w:proofErr w:type="spellEnd"/>
      <w:r w:rsidR="004A0D6A" w:rsidRPr="001E2425">
        <w:rPr>
          <w:sz w:val="24"/>
          <w:szCs w:val="24"/>
        </w:rPr>
        <w:t xml:space="preserve"> (2011)</w:t>
      </w:r>
      <w:r w:rsidR="00D70348">
        <w:rPr>
          <w:sz w:val="24"/>
          <w:szCs w:val="24"/>
        </w:rPr>
        <w:t xml:space="preserve">, Van </w:t>
      </w:r>
      <w:proofErr w:type="spellStart"/>
      <w:r w:rsidR="004A0D6A" w:rsidRPr="001E2425">
        <w:rPr>
          <w:sz w:val="24"/>
          <w:szCs w:val="24"/>
        </w:rPr>
        <w:t>Dierendonck</w:t>
      </w:r>
      <w:proofErr w:type="spellEnd"/>
      <w:r w:rsidR="00ED0F60">
        <w:rPr>
          <w:sz w:val="24"/>
          <w:szCs w:val="24"/>
        </w:rPr>
        <w:t xml:space="preserve"> en</w:t>
      </w:r>
      <w:r w:rsidR="004A0D6A" w:rsidRPr="001E2425">
        <w:rPr>
          <w:sz w:val="24"/>
          <w:szCs w:val="24"/>
        </w:rPr>
        <w:t xml:space="preserve"> </w:t>
      </w:r>
      <w:proofErr w:type="spellStart"/>
      <w:r w:rsidR="004A0D6A" w:rsidRPr="001E2425">
        <w:rPr>
          <w:sz w:val="24"/>
          <w:szCs w:val="24"/>
        </w:rPr>
        <w:t>Nuijte</w:t>
      </w:r>
      <w:proofErr w:type="spellEnd"/>
      <w:r w:rsidR="004A0D6A" w:rsidRPr="001E2425">
        <w:rPr>
          <w:sz w:val="24"/>
          <w:szCs w:val="24"/>
        </w:rPr>
        <w:t xml:space="preserve"> (2011) en </w:t>
      </w:r>
      <w:r w:rsidR="008A252F" w:rsidRPr="00A2076C">
        <w:rPr>
          <w:sz w:val="24"/>
          <w:szCs w:val="24"/>
        </w:rPr>
        <w:t>Bos</w:t>
      </w:r>
      <w:r w:rsidR="008A252F">
        <w:rPr>
          <w:sz w:val="24"/>
          <w:szCs w:val="24"/>
        </w:rPr>
        <w:t xml:space="preserve"> </w:t>
      </w:r>
      <w:r w:rsidR="00ED0F60">
        <w:rPr>
          <w:sz w:val="24"/>
          <w:szCs w:val="24"/>
        </w:rPr>
        <w:t>en</w:t>
      </w:r>
      <w:r w:rsidR="008A252F">
        <w:rPr>
          <w:sz w:val="24"/>
          <w:szCs w:val="24"/>
        </w:rPr>
        <w:t xml:space="preserve"> </w:t>
      </w:r>
      <w:r w:rsidR="008A252F" w:rsidRPr="00A2076C">
        <w:rPr>
          <w:sz w:val="24"/>
          <w:szCs w:val="24"/>
        </w:rPr>
        <w:t>Pardoen</w:t>
      </w:r>
      <w:r w:rsidR="008A252F">
        <w:rPr>
          <w:sz w:val="24"/>
          <w:szCs w:val="24"/>
        </w:rPr>
        <w:t xml:space="preserve"> </w:t>
      </w:r>
      <w:r w:rsidR="004A0D6A" w:rsidRPr="001E2425">
        <w:rPr>
          <w:sz w:val="24"/>
          <w:szCs w:val="24"/>
        </w:rPr>
        <w:t>(2018)</w:t>
      </w:r>
      <w:r w:rsidR="001E2425">
        <w:rPr>
          <w:sz w:val="24"/>
          <w:szCs w:val="24"/>
        </w:rPr>
        <w:t xml:space="preserve"> o</w:t>
      </w:r>
      <w:r w:rsidR="004A0D6A">
        <w:rPr>
          <w:sz w:val="24"/>
          <w:szCs w:val="24"/>
        </w:rPr>
        <w:t xml:space="preserve">nderzocht zijn op de validiteit van de vragen. Uit deze onderzoeken is naar voren gekomen dat de vragen valide waren. Dit </w:t>
      </w:r>
      <w:r w:rsidR="004A0D6A" w:rsidRPr="00781500">
        <w:rPr>
          <w:sz w:val="24"/>
          <w:szCs w:val="24"/>
        </w:rPr>
        <w:t>verg</w:t>
      </w:r>
      <w:r w:rsidR="00ED0F60">
        <w:rPr>
          <w:sz w:val="24"/>
          <w:szCs w:val="24"/>
        </w:rPr>
        <w:t>r</w:t>
      </w:r>
      <w:r w:rsidR="004A0D6A" w:rsidRPr="00781500">
        <w:rPr>
          <w:sz w:val="24"/>
          <w:szCs w:val="24"/>
        </w:rPr>
        <w:t>oot</w:t>
      </w:r>
      <w:r w:rsidR="004A0D6A">
        <w:rPr>
          <w:sz w:val="24"/>
          <w:szCs w:val="24"/>
        </w:rPr>
        <w:t xml:space="preserve"> de validiteit van dit onderzoek. </w:t>
      </w:r>
    </w:p>
    <w:p w14:paraId="4CA4D8BD" w14:textId="7BBACDA5" w:rsidR="002C39D8" w:rsidRPr="00432747" w:rsidRDefault="004A0D6A" w:rsidP="0045795F">
      <w:pPr>
        <w:rPr>
          <w:rFonts w:asciiTheme="majorHAnsi" w:eastAsiaTheme="majorEastAsia" w:hAnsiTheme="majorHAnsi" w:cstheme="majorBidi"/>
          <w:color w:val="2F5496" w:themeColor="accent1" w:themeShade="BF"/>
          <w:sz w:val="26"/>
          <w:szCs w:val="26"/>
        </w:rPr>
      </w:pPr>
      <w:r>
        <w:rPr>
          <w:sz w:val="24"/>
          <w:szCs w:val="24"/>
        </w:rPr>
        <w:t xml:space="preserve">Voor de meting van de stellingen is de keuze gevallen op </w:t>
      </w:r>
      <w:r w:rsidRPr="00781500">
        <w:rPr>
          <w:sz w:val="24"/>
          <w:szCs w:val="24"/>
        </w:rPr>
        <w:t>e</w:t>
      </w:r>
      <w:r w:rsidR="00ED0F60">
        <w:rPr>
          <w:sz w:val="24"/>
          <w:szCs w:val="24"/>
        </w:rPr>
        <w:t>e</w:t>
      </w:r>
      <w:r w:rsidRPr="00781500">
        <w:rPr>
          <w:sz w:val="24"/>
          <w:szCs w:val="24"/>
        </w:rPr>
        <w:t xml:space="preserve">n </w:t>
      </w:r>
      <w:proofErr w:type="spellStart"/>
      <w:r w:rsidR="00ED0F60">
        <w:rPr>
          <w:sz w:val="24"/>
          <w:szCs w:val="24"/>
        </w:rPr>
        <w:t>l</w:t>
      </w:r>
      <w:r>
        <w:rPr>
          <w:sz w:val="24"/>
          <w:szCs w:val="24"/>
        </w:rPr>
        <w:t>ikertschaal</w:t>
      </w:r>
      <w:proofErr w:type="spellEnd"/>
      <w:r>
        <w:rPr>
          <w:sz w:val="24"/>
          <w:szCs w:val="24"/>
        </w:rPr>
        <w:t xml:space="preserve"> die loopt van </w:t>
      </w:r>
      <w:r w:rsidR="00ED0F60">
        <w:rPr>
          <w:sz w:val="24"/>
          <w:szCs w:val="24"/>
        </w:rPr>
        <w:t>1</w:t>
      </w:r>
      <w:r>
        <w:rPr>
          <w:sz w:val="24"/>
          <w:szCs w:val="24"/>
        </w:rPr>
        <w:t xml:space="preserve"> tot en met </w:t>
      </w:r>
      <w:r w:rsidR="00ED0F60">
        <w:rPr>
          <w:sz w:val="24"/>
          <w:szCs w:val="24"/>
        </w:rPr>
        <w:t>5</w:t>
      </w:r>
      <w:r>
        <w:rPr>
          <w:sz w:val="24"/>
          <w:szCs w:val="24"/>
        </w:rPr>
        <w:t xml:space="preserve">. Hierbij moet het cijfer </w:t>
      </w:r>
      <w:r w:rsidR="00ED0F60">
        <w:rPr>
          <w:sz w:val="24"/>
          <w:szCs w:val="24"/>
        </w:rPr>
        <w:t>1</w:t>
      </w:r>
      <w:r>
        <w:rPr>
          <w:sz w:val="24"/>
          <w:szCs w:val="24"/>
        </w:rPr>
        <w:t xml:space="preserve"> gezien worden als ‘helemaal niet mee eens’. Het cijfer 2 moet gezien worden als ‘niet mee eens’. Het derde cijfer is een neut</w:t>
      </w:r>
      <w:r w:rsidR="000668AC">
        <w:rPr>
          <w:sz w:val="24"/>
          <w:szCs w:val="24"/>
        </w:rPr>
        <w:t>raal</w:t>
      </w:r>
      <w:r>
        <w:rPr>
          <w:sz w:val="24"/>
          <w:szCs w:val="24"/>
        </w:rPr>
        <w:t xml:space="preserve"> antwoord. Het vierde cijfer moet gezien worden als ‘mee eens’. Het vijfde cijfer moet gezien worden als ‘helemaal mee eens’. Bij deze vragenlijst is het </w:t>
      </w:r>
      <w:r w:rsidR="00ED0F60">
        <w:rPr>
          <w:sz w:val="24"/>
          <w:szCs w:val="24"/>
        </w:rPr>
        <w:t>van belang</w:t>
      </w:r>
      <w:r w:rsidR="00ED0F60" w:rsidRPr="00781500">
        <w:rPr>
          <w:sz w:val="24"/>
          <w:szCs w:val="24"/>
        </w:rPr>
        <w:t xml:space="preserve"> </w:t>
      </w:r>
      <w:r>
        <w:rPr>
          <w:sz w:val="24"/>
          <w:szCs w:val="24"/>
        </w:rPr>
        <w:t>dat het derde antwoord ‘neutraal’ gekozen wordt als de respondenten een vraag te moeilijk vinden om te beantwoorden</w:t>
      </w:r>
      <w:r w:rsidR="001E2425">
        <w:rPr>
          <w:sz w:val="24"/>
          <w:szCs w:val="24"/>
        </w:rPr>
        <w:t xml:space="preserve"> of hier geen mening over hebben.</w:t>
      </w:r>
      <w:r w:rsidR="00432747">
        <w:rPr>
          <w:sz w:val="24"/>
          <w:szCs w:val="24"/>
        </w:rPr>
        <w:t xml:space="preserve"> </w:t>
      </w:r>
      <w:r w:rsidR="00432747" w:rsidRPr="00432747">
        <w:rPr>
          <w:color w:val="FF0000"/>
          <w:sz w:val="24"/>
          <w:szCs w:val="24"/>
        </w:rPr>
        <w:t>Dit zorgt ervoor dat</w:t>
      </w:r>
      <w:r w:rsidR="00BA6EE9">
        <w:rPr>
          <w:color w:val="FF0000"/>
          <w:sz w:val="24"/>
          <w:szCs w:val="24"/>
        </w:rPr>
        <w:t xml:space="preserve"> </w:t>
      </w:r>
      <w:r w:rsidR="00432747" w:rsidRPr="00432747">
        <w:rPr>
          <w:color w:val="FF0000"/>
          <w:sz w:val="24"/>
          <w:szCs w:val="24"/>
        </w:rPr>
        <w:t>de respondenten bij moeilijke</w:t>
      </w:r>
      <w:r w:rsidR="00432747">
        <w:rPr>
          <w:color w:val="FF0000"/>
          <w:sz w:val="24"/>
          <w:szCs w:val="24"/>
        </w:rPr>
        <w:t xml:space="preserve"> stellingen toch eerlijk </w:t>
      </w:r>
      <w:r w:rsidR="00BA6EE9">
        <w:rPr>
          <w:color w:val="FF0000"/>
          <w:sz w:val="24"/>
          <w:szCs w:val="24"/>
        </w:rPr>
        <w:t>kunnen geven</w:t>
      </w:r>
      <w:r w:rsidR="00432747" w:rsidRPr="00781500">
        <w:rPr>
          <w:color w:val="FF0000"/>
          <w:sz w:val="24"/>
          <w:szCs w:val="24"/>
        </w:rPr>
        <w:t xml:space="preserve">. </w:t>
      </w:r>
      <w:r w:rsidR="00432747">
        <w:rPr>
          <w:color w:val="FF0000"/>
          <w:sz w:val="24"/>
          <w:szCs w:val="24"/>
        </w:rPr>
        <w:t xml:space="preserve">Dit vergroot de betrouwbaarheid van de stellingen.   </w:t>
      </w:r>
      <w:r w:rsidR="00432747" w:rsidRPr="00432747">
        <w:rPr>
          <w:rFonts w:asciiTheme="majorHAnsi" w:eastAsiaTheme="majorEastAsia" w:hAnsiTheme="majorHAnsi" w:cstheme="majorBidi"/>
          <w:color w:val="2F5496" w:themeColor="accent1" w:themeShade="BF"/>
          <w:sz w:val="26"/>
          <w:szCs w:val="26"/>
        </w:rPr>
        <w:t xml:space="preserve"> </w:t>
      </w:r>
    </w:p>
    <w:p w14:paraId="7B4B2A7B" w14:textId="77777777" w:rsidR="00CC1DB3" w:rsidRDefault="00CC1DB3" w:rsidP="00E532C6">
      <w:pPr>
        <w:pStyle w:val="Kop2"/>
      </w:pPr>
    </w:p>
    <w:p w14:paraId="40B79470" w14:textId="77777777" w:rsidR="00CC1DB3" w:rsidRDefault="00CC1DB3" w:rsidP="00E532C6">
      <w:pPr>
        <w:pStyle w:val="Kop2"/>
      </w:pPr>
    </w:p>
    <w:p w14:paraId="5D4A2FA3" w14:textId="2BF0F146" w:rsidR="00CC1DB3" w:rsidRDefault="00CC1DB3" w:rsidP="00E532C6">
      <w:pPr>
        <w:pStyle w:val="Kop2"/>
      </w:pPr>
    </w:p>
    <w:p w14:paraId="5564E71D" w14:textId="1B0337D4" w:rsidR="00625928" w:rsidRDefault="00625928" w:rsidP="00625928"/>
    <w:p w14:paraId="65816FE5" w14:textId="77777777" w:rsidR="00625928" w:rsidRPr="00625928" w:rsidRDefault="00625928" w:rsidP="00625928"/>
    <w:p w14:paraId="742385AC" w14:textId="10887055" w:rsidR="00CB33A2" w:rsidRDefault="00E532C6" w:rsidP="00E532C6">
      <w:pPr>
        <w:pStyle w:val="Kop2"/>
      </w:pPr>
      <w:bookmarkStart w:id="61" w:name="_Toc122339359"/>
      <w:r>
        <w:lastRenderedPageBreak/>
        <w:t>4.</w:t>
      </w:r>
      <w:r w:rsidR="002723DB">
        <w:t>6</w:t>
      </w:r>
      <w:r>
        <w:t xml:space="preserve"> </w:t>
      </w:r>
      <w:r w:rsidR="00CB33A2" w:rsidRPr="00CB33A2">
        <w:t>Analyse</w:t>
      </w:r>
      <w:bookmarkEnd w:id="61"/>
      <w:r>
        <w:t xml:space="preserve"> </w:t>
      </w:r>
    </w:p>
    <w:p w14:paraId="2E499556" w14:textId="76A66114" w:rsidR="00703420" w:rsidRDefault="00703420" w:rsidP="0045795F">
      <w:pPr>
        <w:rPr>
          <w:sz w:val="24"/>
          <w:szCs w:val="24"/>
        </w:rPr>
      </w:pPr>
      <w:r>
        <w:rPr>
          <w:sz w:val="24"/>
          <w:szCs w:val="24"/>
        </w:rPr>
        <w:t xml:space="preserve">In het volgende hoofdstuk </w:t>
      </w:r>
      <w:r w:rsidR="00ED0F60">
        <w:rPr>
          <w:sz w:val="24"/>
          <w:szCs w:val="24"/>
        </w:rPr>
        <w:t>worden</w:t>
      </w:r>
      <w:r>
        <w:rPr>
          <w:sz w:val="24"/>
          <w:szCs w:val="24"/>
        </w:rPr>
        <w:t xml:space="preserve"> de resultaten van dit onderzoek </w:t>
      </w:r>
      <w:r w:rsidR="00ED0F60">
        <w:rPr>
          <w:sz w:val="24"/>
          <w:szCs w:val="24"/>
        </w:rPr>
        <w:t>besproken</w:t>
      </w:r>
      <w:r>
        <w:rPr>
          <w:sz w:val="24"/>
          <w:szCs w:val="24"/>
        </w:rPr>
        <w:t>. De resultaten van dit onderzoek kunnen verdeeld worden in twee categorieën</w:t>
      </w:r>
      <w:r w:rsidR="00ED0F60">
        <w:rPr>
          <w:sz w:val="24"/>
          <w:szCs w:val="24"/>
        </w:rPr>
        <w:t>,</w:t>
      </w:r>
      <w:r>
        <w:rPr>
          <w:sz w:val="24"/>
          <w:szCs w:val="24"/>
        </w:rPr>
        <w:t xml:space="preserve"> namelijk de </w:t>
      </w:r>
      <w:r w:rsidR="00054528" w:rsidRPr="00054528">
        <w:rPr>
          <w:rFonts w:eastAsia="Times New Roman" w:cstheme="minorHAnsi"/>
          <w:sz w:val="24"/>
          <w:szCs w:val="24"/>
          <w:lang w:eastAsia="nl-NL"/>
        </w:rPr>
        <w:t>univariate</w:t>
      </w:r>
      <w:r w:rsidR="00ED0F60">
        <w:rPr>
          <w:rFonts w:eastAsia="Times New Roman" w:cstheme="minorHAnsi"/>
          <w:sz w:val="24"/>
          <w:szCs w:val="24"/>
          <w:lang w:eastAsia="nl-NL"/>
        </w:rPr>
        <w:t>-</w:t>
      </w:r>
      <w:r>
        <w:rPr>
          <w:sz w:val="24"/>
          <w:szCs w:val="24"/>
        </w:rPr>
        <w:t xml:space="preserve">analyse en de </w:t>
      </w:r>
      <w:r w:rsidRPr="00781500">
        <w:rPr>
          <w:rFonts w:eastAsia="Times New Roman" w:cstheme="minorHAnsi"/>
          <w:sz w:val="24"/>
          <w:szCs w:val="24"/>
          <w:lang w:eastAsia="nl-NL"/>
        </w:rPr>
        <w:t>bivariate</w:t>
      </w:r>
      <w:r w:rsidR="00ED0F60">
        <w:rPr>
          <w:rFonts w:eastAsia="Times New Roman" w:cstheme="minorHAnsi"/>
          <w:sz w:val="24"/>
          <w:szCs w:val="24"/>
          <w:lang w:eastAsia="nl-NL"/>
        </w:rPr>
        <w:t>-</w:t>
      </w:r>
      <w:r>
        <w:rPr>
          <w:sz w:val="24"/>
          <w:szCs w:val="24"/>
        </w:rPr>
        <w:t xml:space="preserve">analyse. </w:t>
      </w:r>
    </w:p>
    <w:p w14:paraId="0EDC63FA" w14:textId="5485448E" w:rsidR="00827232" w:rsidRDefault="00ED0F60" w:rsidP="0045795F">
      <w:pPr>
        <w:rPr>
          <w:sz w:val="24"/>
          <w:szCs w:val="24"/>
        </w:rPr>
      </w:pPr>
      <w:r>
        <w:rPr>
          <w:sz w:val="24"/>
          <w:szCs w:val="24"/>
        </w:rPr>
        <w:t>In</w:t>
      </w:r>
      <w:r w:rsidR="00703420">
        <w:rPr>
          <w:sz w:val="24"/>
          <w:szCs w:val="24"/>
        </w:rPr>
        <w:t xml:space="preserve"> de </w:t>
      </w:r>
      <w:r w:rsidR="00703420" w:rsidRPr="00703420">
        <w:rPr>
          <w:rFonts w:eastAsia="Times New Roman" w:cstheme="minorHAnsi"/>
          <w:sz w:val="24"/>
          <w:szCs w:val="24"/>
          <w:lang w:eastAsia="nl-NL"/>
        </w:rPr>
        <w:t>univariate</w:t>
      </w:r>
      <w:r>
        <w:rPr>
          <w:rFonts w:eastAsia="Times New Roman" w:cstheme="minorHAnsi"/>
          <w:i/>
          <w:iCs/>
          <w:sz w:val="24"/>
          <w:szCs w:val="24"/>
          <w:lang w:eastAsia="nl-NL"/>
        </w:rPr>
        <w:t>-</w:t>
      </w:r>
      <w:r w:rsidR="00703420">
        <w:rPr>
          <w:sz w:val="24"/>
          <w:szCs w:val="24"/>
        </w:rPr>
        <w:t xml:space="preserve">analyse </w:t>
      </w:r>
      <w:r>
        <w:rPr>
          <w:sz w:val="24"/>
          <w:szCs w:val="24"/>
        </w:rPr>
        <w:t>in dit onderzoek</w:t>
      </w:r>
      <w:r w:rsidR="00703420" w:rsidRPr="00781500">
        <w:rPr>
          <w:sz w:val="24"/>
          <w:szCs w:val="24"/>
        </w:rPr>
        <w:t xml:space="preserve"> </w:t>
      </w:r>
      <w:r>
        <w:rPr>
          <w:sz w:val="24"/>
          <w:szCs w:val="24"/>
        </w:rPr>
        <w:t>ligt de focus op</w:t>
      </w:r>
      <w:r w:rsidR="00703420">
        <w:rPr>
          <w:sz w:val="24"/>
          <w:szCs w:val="24"/>
        </w:rPr>
        <w:t xml:space="preserve"> de </w:t>
      </w:r>
      <w:r w:rsidR="00827232">
        <w:rPr>
          <w:sz w:val="24"/>
          <w:szCs w:val="24"/>
        </w:rPr>
        <w:t xml:space="preserve">antwoorden per </w:t>
      </w:r>
      <w:r w:rsidR="00827232" w:rsidRPr="00781500">
        <w:rPr>
          <w:sz w:val="24"/>
          <w:szCs w:val="24"/>
        </w:rPr>
        <w:t>variabel</w:t>
      </w:r>
      <w:r>
        <w:rPr>
          <w:sz w:val="24"/>
          <w:szCs w:val="24"/>
        </w:rPr>
        <w:t>e</w:t>
      </w:r>
      <w:r w:rsidR="00827232">
        <w:rPr>
          <w:sz w:val="24"/>
          <w:szCs w:val="24"/>
        </w:rPr>
        <w:t xml:space="preserve">. De variabelen zijn terug te vinden in het conceptueel model. Uit deze analyse zal een gemiddelde per </w:t>
      </w:r>
      <w:r w:rsidR="002F640F">
        <w:rPr>
          <w:sz w:val="24"/>
          <w:szCs w:val="24"/>
        </w:rPr>
        <w:t>variabele</w:t>
      </w:r>
      <w:r w:rsidR="00827232">
        <w:rPr>
          <w:sz w:val="24"/>
          <w:szCs w:val="24"/>
        </w:rPr>
        <w:t xml:space="preserve"> </w:t>
      </w:r>
      <w:r>
        <w:rPr>
          <w:sz w:val="24"/>
          <w:szCs w:val="24"/>
        </w:rPr>
        <w:t xml:space="preserve">naar voren </w:t>
      </w:r>
      <w:r w:rsidR="00827232">
        <w:rPr>
          <w:sz w:val="24"/>
          <w:szCs w:val="24"/>
        </w:rPr>
        <w:t xml:space="preserve">komen. Met deze gemiddeldes kan </w:t>
      </w:r>
      <w:r>
        <w:rPr>
          <w:sz w:val="24"/>
          <w:szCs w:val="24"/>
        </w:rPr>
        <w:t>vastgesteld</w:t>
      </w:r>
      <w:r w:rsidR="00827232">
        <w:rPr>
          <w:sz w:val="24"/>
          <w:szCs w:val="24"/>
        </w:rPr>
        <w:t xml:space="preserve"> worden of de </w:t>
      </w:r>
      <w:r w:rsidR="002F640F">
        <w:rPr>
          <w:sz w:val="24"/>
          <w:szCs w:val="24"/>
        </w:rPr>
        <w:t>respondenten</w:t>
      </w:r>
      <w:r w:rsidR="00827232">
        <w:rPr>
          <w:sz w:val="24"/>
          <w:szCs w:val="24"/>
        </w:rPr>
        <w:t xml:space="preserve"> van Andi Smart Solutions Group ervaren of de variabelen van talentgericht leiderschap aanwezig zijn in de organisatie. </w:t>
      </w:r>
    </w:p>
    <w:p w14:paraId="5DEF928B" w14:textId="159CA87A" w:rsidR="00293623" w:rsidRPr="002F640F" w:rsidRDefault="00ED0F60" w:rsidP="0045795F">
      <w:pPr>
        <w:rPr>
          <w:sz w:val="24"/>
          <w:szCs w:val="24"/>
        </w:rPr>
      </w:pPr>
      <w:r>
        <w:rPr>
          <w:sz w:val="24"/>
          <w:szCs w:val="24"/>
        </w:rPr>
        <w:t>Door middel van</w:t>
      </w:r>
      <w:r w:rsidR="00827232">
        <w:rPr>
          <w:sz w:val="24"/>
          <w:szCs w:val="24"/>
        </w:rPr>
        <w:t xml:space="preserve"> de </w:t>
      </w:r>
      <w:r w:rsidR="00827232" w:rsidRPr="00781500">
        <w:rPr>
          <w:sz w:val="24"/>
          <w:szCs w:val="24"/>
        </w:rPr>
        <w:t>bivariate</w:t>
      </w:r>
      <w:r>
        <w:rPr>
          <w:sz w:val="24"/>
          <w:szCs w:val="24"/>
        </w:rPr>
        <w:t>-</w:t>
      </w:r>
      <w:r w:rsidR="00827232">
        <w:rPr>
          <w:sz w:val="24"/>
          <w:szCs w:val="24"/>
        </w:rPr>
        <w:t xml:space="preserve">analyse </w:t>
      </w:r>
      <w:r>
        <w:rPr>
          <w:sz w:val="24"/>
          <w:szCs w:val="24"/>
        </w:rPr>
        <w:t>wordt vastgesteld</w:t>
      </w:r>
      <w:r w:rsidR="00827232">
        <w:rPr>
          <w:sz w:val="24"/>
          <w:szCs w:val="24"/>
        </w:rPr>
        <w:t xml:space="preserve"> of er een verschil is in </w:t>
      </w:r>
      <w:r>
        <w:rPr>
          <w:sz w:val="24"/>
          <w:szCs w:val="24"/>
        </w:rPr>
        <w:t xml:space="preserve">de </w:t>
      </w:r>
      <w:r w:rsidR="00827232">
        <w:rPr>
          <w:sz w:val="24"/>
          <w:szCs w:val="24"/>
        </w:rPr>
        <w:t xml:space="preserve">antwoorden </w:t>
      </w:r>
      <w:r w:rsidR="00364FFD">
        <w:rPr>
          <w:sz w:val="24"/>
          <w:szCs w:val="24"/>
        </w:rPr>
        <w:t>ten opzichte van</w:t>
      </w:r>
      <w:r w:rsidR="00827232">
        <w:rPr>
          <w:sz w:val="24"/>
          <w:szCs w:val="24"/>
        </w:rPr>
        <w:t xml:space="preserve"> het geslacht, generatie, verhouding kantoor</w:t>
      </w:r>
      <w:r w:rsidR="00545AF1">
        <w:rPr>
          <w:sz w:val="24"/>
          <w:szCs w:val="24"/>
        </w:rPr>
        <w:t xml:space="preserve">/productiepersoneel en </w:t>
      </w:r>
      <w:r w:rsidR="00827232">
        <w:rPr>
          <w:sz w:val="24"/>
          <w:szCs w:val="24"/>
        </w:rPr>
        <w:t xml:space="preserve">duur </w:t>
      </w:r>
      <w:r>
        <w:rPr>
          <w:sz w:val="24"/>
          <w:szCs w:val="24"/>
        </w:rPr>
        <w:t>van het</w:t>
      </w:r>
      <w:r w:rsidR="00827232" w:rsidRPr="00781500">
        <w:rPr>
          <w:sz w:val="24"/>
          <w:szCs w:val="24"/>
        </w:rPr>
        <w:t xml:space="preserve"> </w:t>
      </w:r>
      <w:r w:rsidR="00827232">
        <w:rPr>
          <w:sz w:val="24"/>
          <w:szCs w:val="24"/>
        </w:rPr>
        <w:t xml:space="preserve">dienstverband. Deze verschillen kunnen voor Andi Smart Solutions Group interessant zijn als het gaan om talentgericht leiderschap in de organisatie en hoe </w:t>
      </w:r>
      <w:r w:rsidR="00827232" w:rsidRPr="00781500">
        <w:rPr>
          <w:sz w:val="24"/>
          <w:szCs w:val="24"/>
        </w:rPr>
        <w:t>d</w:t>
      </w:r>
      <w:r>
        <w:rPr>
          <w:sz w:val="24"/>
          <w:szCs w:val="24"/>
        </w:rPr>
        <w:t>it</w:t>
      </w:r>
      <w:r w:rsidR="00827232">
        <w:rPr>
          <w:sz w:val="24"/>
          <w:szCs w:val="24"/>
        </w:rPr>
        <w:t xml:space="preserve"> ervaren wordt.</w:t>
      </w:r>
      <w:r w:rsidR="002F640F">
        <w:rPr>
          <w:sz w:val="24"/>
          <w:szCs w:val="24"/>
        </w:rPr>
        <w:t xml:space="preserve"> </w:t>
      </w:r>
      <w:r>
        <w:rPr>
          <w:color w:val="FF0000"/>
          <w:sz w:val="24"/>
          <w:szCs w:val="24"/>
        </w:rPr>
        <w:t>U</w:t>
      </w:r>
      <w:r w:rsidR="002F640F" w:rsidRPr="00781500">
        <w:rPr>
          <w:color w:val="FF0000"/>
          <w:sz w:val="24"/>
          <w:szCs w:val="24"/>
        </w:rPr>
        <w:t>it</w:t>
      </w:r>
      <w:r w:rsidR="002F640F" w:rsidRPr="002F640F">
        <w:rPr>
          <w:color w:val="FF0000"/>
          <w:sz w:val="24"/>
          <w:szCs w:val="24"/>
        </w:rPr>
        <w:t xml:space="preserve"> het theoretisch kader is </w:t>
      </w:r>
      <w:r>
        <w:rPr>
          <w:color w:val="FF0000"/>
          <w:sz w:val="24"/>
          <w:szCs w:val="24"/>
        </w:rPr>
        <w:t>naar voren gekomen</w:t>
      </w:r>
      <w:r w:rsidR="002F640F" w:rsidRPr="002F640F">
        <w:rPr>
          <w:color w:val="FF0000"/>
          <w:sz w:val="24"/>
          <w:szCs w:val="24"/>
        </w:rPr>
        <w:t xml:space="preserve"> dat de generaties een invloed kunnen hebben op de beleving van leiderschap</w:t>
      </w:r>
      <w:r w:rsidR="00CA672D">
        <w:rPr>
          <w:color w:val="FF0000"/>
          <w:sz w:val="24"/>
          <w:szCs w:val="24"/>
        </w:rPr>
        <w:t>,</w:t>
      </w:r>
      <w:r w:rsidR="002F640F">
        <w:rPr>
          <w:color w:val="FF0000"/>
          <w:sz w:val="24"/>
          <w:szCs w:val="24"/>
        </w:rPr>
        <w:t xml:space="preserve"> waardoor dit onderdeel meegenomen zal worden in de bivariate</w:t>
      </w:r>
      <w:r>
        <w:rPr>
          <w:color w:val="FF0000"/>
          <w:sz w:val="24"/>
          <w:szCs w:val="24"/>
        </w:rPr>
        <w:t>-</w:t>
      </w:r>
      <w:r w:rsidR="002F640F">
        <w:rPr>
          <w:color w:val="FF0000"/>
          <w:sz w:val="24"/>
          <w:szCs w:val="24"/>
        </w:rPr>
        <w:t xml:space="preserve">analyse. </w:t>
      </w:r>
      <w:r w:rsidR="00CA672D">
        <w:rPr>
          <w:color w:val="FF0000"/>
          <w:sz w:val="24"/>
          <w:szCs w:val="24"/>
        </w:rPr>
        <w:t>Daarnaast</w:t>
      </w:r>
      <w:r w:rsidR="002F640F">
        <w:rPr>
          <w:color w:val="FF0000"/>
          <w:sz w:val="24"/>
          <w:szCs w:val="24"/>
        </w:rPr>
        <w:t xml:space="preserve"> is de eis van de organisatie of </w:t>
      </w:r>
      <w:r w:rsidR="00CA672D">
        <w:rPr>
          <w:color w:val="FF0000"/>
          <w:sz w:val="24"/>
          <w:szCs w:val="24"/>
        </w:rPr>
        <w:t>ook onderzoek verricht kan worden naar</w:t>
      </w:r>
      <w:r w:rsidR="002F640F">
        <w:rPr>
          <w:color w:val="FF0000"/>
          <w:sz w:val="24"/>
          <w:szCs w:val="24"/>
        </w:rPr>
        <w:t xml:space="preserve"> de verschillen in beleving van het geslacht, </w:t>
      </w:r>
      <w:r w:rsidR="00CA672D">
        <w:rPr>
          <w:color w:val="FF0000"/>
          <w:sz w:val="24"/>
          <w:szCs w:val="24"/>
        </w:rPr>
        <w:t xml:space="preserve">de </w:t>
      </w:r>
      <w:r w:rsidR="002F640F">
        <w:rPr>
          <w:color w:val="FF0000"/>
          <w:sz w:val="24"/>
          <w:szCs w:val="24"/>
        </w:rPr>
        <w:t>verhouding kantoor/productie</w:t>
      </w:r>
      <w:r w:rsidR="00CA672D">
        <w:rPr>
          <w:color w:val="FF0000"/>
          <w:sz w:val="24"/>
          <w:szCs w:val="24"/>
        </w:rPr>
        <w:t xml:space="preserve"> en de</w:t>
      </w:r>
      <w:r w:rsidR="002F640F">
        <w:rPr>
          <w:color w:val="FF0000"/>
          <w:sz w:val="24"/>
          <w:szCs w:val="24"/>
        </w:rPr>
        <w:t xml:space="preserve"> duur </w:t>
      </w:r>
      <w:r w:rsidR="00CA672D">
        <w:rPr>
          <w:color w:val="FF0000"/>
          <w:sz w:val="24"/>
          <w:szCs w:val="24"/>
        </w:rPr>
        <w:t>van het</w:t>
      </w:r>
      <w:r w:rsidR="002F640F" w:rsidRPr="00781500">
        <w:rPr>
          <w:color w:val="FF0000"/>
          <w:sz w:val="24"/>
          <w:szCs w:val="24"/>
        </w:rPr>
        <w:t xml:space="preserve"> </w:t>
      </w:r>
      <w:r w:rsidR="002F640F">
        <w:rPr>
          <w:color w:val="FF0000"/>
          <w:sz w:val="24"/>
          <w:szCs w:val="24"/>
        </w:rPr>
        <w:t xml:space="preserve">dienstverband. Daarom zijn ook deze </w:t>
      </w:r>
      <w:r w:rsidR="002F640F" w:rsidRPr="00781500">
        <w:rPr>
          <w:color w:val="FF0000"/>
          <w:sz w:val="24"/>
          <w:szCs w:val="24"/>
        </w:rPr>
        <w:t>variabele</w:t>
      </w:r>
      <w:r w:rsidR="00CA672D">
        <w:rPr>
          <w:color w:val="FF0000"/>
          <w:sz w:val="24"/>
          <w:szCs w:val="24"/>
        </w:rPr>
        <w:t>n</w:t>
      </w:r>
      <w:r w:rsidR="002F640F">
        <w:rPr>
          <w:color w:val="FF0000"/>
          <w:sz w:val="24"/>
          <w:szCs w:val="24"/>
        </w:rPr>
        <w:t xml:space="preserve"> meegenomen in de bivariate</w:t>
      </w:r>
      <w:r>
        <w:rPr>
          <w:color w:val="FF0000"/>
          <w:sz w:val="24"/>
          <w:szCs w:val="24"/>
        </w:rPr>
        <w:t>-</w:t>
      </w:r>
      <w:r w:rsidR="002F640F">
        <w:rPr>
          <w:color w:val="FF0000"/>
          <w:sz w:val="24"/>
          <w:szCs w:val="24"/>
        </w:rPr>
        <w:t xml:space="preserve">analyse in hoofdstuk 5 van dit onderzoek.   </w:t>
      </w:r>
      <w:r w:rsidR="00827232" w:rsidRPr="002F640F">
        <w:rPr>
          <w:sz w:val="24"/>
          <w:szCs w:val="24"/>
        </w:rPr>
        <w:t xml:space="preserve"> </w:t>
      </w:r>
      <w:r w:rsidR="00293623" w:rsidRPr="002F640F">
        <w:rPr>
          <w:sz w:val="24"/>
          <w:szCs w:val="24"/>
        </w:rPr>
        <w:t xml:space="preserve"> </w:t>
      </w:r>
    </w:p>
    <w:p w14:paraId="173C3105" w14:textId="0651DF50" w:rsidR="00F97C45" w:rsidRDefault="00293623" w:rsidP="0045795F">
      <w:pPr>
        <w:rPr>
          <w:sz w:val="24"/>
          <w:szCs w:val="24"/>
        </w:rPr>
      </w:pPr>
      <w:r>
        <w:rPr>
          <w:sz w:val="24"/>
          <w:szCs w:val="24"/>
        </w:rPr>
        <w:t xml:space="preserve">Bij dit onderzoek is een codeboek opgesteld. </w:t>
      </w:r>
      <w:r w:rsidR="00ED0F60">
        <w:rPr>
          <w:sz w:val="24"/>
          <w:szCs w:val="24"/>
        </w:rPr>
        <w:t>Dit codeboek is opgenomen</w:t>
      </w:r>
      <w:r>
        <w:rPr>
          <w:sz w:val="24"/>
          <w:szCs w:val="24"/>
        </w:rPr>
        <w:t xml:space="preserve"> in de bijlagen van dit onderzoek. </w:t>
      </w:r>
    </w:p>
    <w:p w14:paraId="461244A7" w14:textId="77777777" w:rsidR="00747133" w:rsidRDefault="00747133" w:rsidP="0045795F">
      <w:pPr>
        <w:rPr>
          <w:sz w:val="24"/>
          <w:szCs w:val="24"/>
        </w:rPr>
      </w:pPr>
    </w:p>
    <w:p w14:paraId="526C1F62" w14:textId="77777777" w:rsidR="00747133" w:rsidRDefault="00747133" w:rsidP="0045795F">
      <w:pPr>
        <w:rPr>
          <w:sz w:val="24"/>
          <w:szCs w:val="24"/>
        </w:rPr>
      </w:pPr>
    </w:p>
    <w:p w14:paraId="35589B6E" w14:textId="33CAB7D9" w:rsidR="00747133" w:rsidRDefault="00747133" w:rsidP="0045795F">
      <w:pPr>
        <w:rPr>
          <w:sz w:val="24"/>
          <w:szCs w:val="24"/>
        </w:rPr>
      </w:pPr>
    </w:p>
    <w:p w14:paraId="02FBDD7F" w14:textId="136D0690" w:rsidR="005C5655" w:rsidRDefault="005C5655" w:rsidP="0045795F">
      <w:pPr>
        <w:rPr>
          <w:sz w:val="24"/>
          <w:szCs w:val="24"/>
        </w:rPr>
      </w:pPr>
    </w:p>
    <w:p w14:paraId="58A18958" w14:textId="481EED4E" w:rsidR="005C5655" w:rsidRDefault="005C5655" w:rsidP="0045795F">
      <w:pPr>
        <w:rPr>
          <w:sz w:val="24"/>
          <w:szCs w:val="24"/>
        </w:rPr>
      </w:pPr>
    </w:p>
    <w:p w14:paraId="6582983C" w14:textId="5E1719E6" w:rsidR="005C5655" w:rsidRDefault="005C5655" w:rsidP="0045795F">
      <w:pPr>
        <w:rPr>
          <w:sz w:val="24"/>
          <w:szCs w:val="24"/>
        </w:rPr>
      </w:pPr>
    </w:p>
    <w:p w14:paraId="3749802B" w14:textId="19C6D5E1" w:rsidR="005C5655" w:rsidRDefault="005C5655" w:rsidP="0045795F">
      <w:pPr>
        <w:rPr>
          <w:sz w:val="24"/>
          <w:szCs w:val="24"/>
        </w:rPr>
      </w:pPr>
    </w:p>
    <w:p w14:paraId="7C07CD8F" w14:textId="5265E953" w:rsidR="005C5655" w:rsidRDefault="005C5655" w:rsidP="0045795F">
      <w:pPr>
        <w:rPr>
          <w:sz w:val="24"/>
          <w:szCs w:val="24"/>
        </w:rPr>
      </w:pPr>
    </w:p>
    <w:p w14:paraId="2AB4F117" w14:textId="7A91D452" w:rsidR="005C5655" w:rsidRDefault="005C5655" w:rsidP="0045795F">
      <w:pPr>
        <w:rPr>
          <w:sz w:val="24"/>
          <w:szCs w:val="24"/>
        </w:rPr>
      </w:pPr>
    </w:p>
    <w:p w14:paraId="40DF2D90" w14:textId="77777777" w:rsidR="002B3CDB" w:rsidRDefault="002B3CDB" w:rsidP="0045795F">
      <w:pPr>
        <w:rPr>
          <w:sz w:val="24"/>
          <w:szCs w:val="24"/>
        </w:rPr>
      </w:pPr>
    </w:p>
    <w:p w14:paraId="23D3FFD4" w14:textId="77777777" w:rsidR="00E532C6" w:rsidRDefault="00E532C6" w:rsidP="0045795F">
      <w:pPr>
        <w:rPr>
          <w:sz w:val="24"/>
          <w:szCs w:val="24"/>
        </w:rPr>
      </w:pPr>
    </w:p>
    <w:p w14:paraId="4E8BC5C9" w14:textId="77777777" w:rsidR="00CA672D" w:rsidRDefault="00CA672D">
      <w:pPr>
        <w:rPr>
          <w:rFonts w:asciiTheme="majorHAnsi" w:eastAsiaTheme="majorEastAsia" w:hAnsiTheme="majorHAnsi" w:cstheme="majorBidi"/>
          <w:color w:val="2F5496" w:themeColor="accent1" w:themeShade="BF"/>
          <w:sz w:val="32"/>
          <w:szCs w:val="32"/>
        </w:rPr>
      </w:pPr>
      <w:r>
        <w:br w:type="page"/>
      </w:r>
    </w:p>
    <w:p w14:paraId="455D63D5" w14:textId="4213A5DE" w:rsidR="00DE3AE3" w:rsidRDefault="00DE3AE3" w:rsidP="00E532C6">
      <w:pPr>
        <w:pStyle w:val="Kop1"/>
      </w:pPr>
      <w:bookmarkStart w:id="62" w:name="_Toc122339360"/>
      <w:r>
        <w:lastRenderedPageBreak/>
        <w:t>Hoofdstuk 5</w:t>
      </w:r>
      <w:r w:rsidR="00206E4E">
        <w:t xml:space="preserve"> D</w:t>
      </w:r>
      <w:r>
        <w:t>e resultaten</w:t>
      </w:r>
      <w:bookmarkEnd w:id="62"/>
      <w:r>
        <w:t xml:space="preserve"> </w:t>
      </w:r>
    </w:p>
    <w:p w14:paraId="0CA328B2" w14:textId="2B71B3EA" w:rsidR="00990DA3" w:rsidRDefault="00747133" w:rsidP="0045795F">
      <w:pPr>
        <w:rPr>
          <w:sz w:val="24"/>
          <w:szCs w:val="24"/>
        </w:rPr>
      </w:pPr>
      <w:r>
        <w:rPr>
          <w:sz w:val="24"/>
          <w:szCs w:val="24"/>
        </w:rPr>
        <w:t xml:space="preserve">In dit hoofdstuk </w:t>
      </w:r>
      <w:r w:rsidR="00CA672D">
        <w:rPr>
          <w:sz w:val="24"/>
          <w:szCs w:val="24"/>
        </w:rPr>
        <w:t>worden</w:t>
      </w:r>
      <w:r>
        <w:rPr>
          <w:sz w:val="24"/>
          <w:szCs w:val="24"/>
        </w:rPr>
        <w:t xml:space="preserve"> de </w:t>
      </w:r>
      <w:r w:rsidR="00687019">
        <w:rPr>
          <w:sz w:val="24"/>
          <w:szCs w:val="24"/>
        </w:rPr>
        <w:t xml:space="preserve">resultaten van de enquête geanalyseerd aan de hand van </w:t>
      </w:r>
      <w:r w:rsidR="00CA672D">
        <w:rPr>
          <w:sz w:val="24"/>
          <w:szCs w:val="24"/>
        </w:rPr>
        <w:t xml:space="preserve">een </w:t>
      </w:r>
      <w:r w:rsidR="00687019" w:rsidRPr="00687019">
        <w:rPr>
          <w:sz w:val="24"/>
          <w:szCs w:val="24"/>
        </w:rPr>
        <w:t>univariate</w:t>
      </w:r>
      <w:r w:rsidR="00CA672D">
        <w:rPr>
          <w:sz w:val="24"/>
          <w:szCs w:val="24"/>
        </w:rPr>
        <w:t>-</w:t>
      </w:r>
      <w:r w:rsidR="00687019" w:rsidRPr="00687019">
        <w:rPr>
          <w:sz w:val="24"/>
          <w:szCs w:val="24"/>
        </w:rPr>
        <w:t xml:space="preserve"> en </w:t>
      </w:r>
      <w:r w:rsidR="00CA672D">
        <w:rPr>
          <w:sz w:val="24"/>
          <w:szCs w:val="24"/>
        </w:rPr>
        <w:t xml:space="preserve">een </w:t>
      </w:r>
      <w:r w:rsidR="00054528" w:rsidRPr="00054528">
        <w:rPr>
          <w:sz w:val="24"/>
          <w:szCs w:val="24"/>
        </w:rPr>
        <w:t>bivariate</w:t>
      </w:r>
      <w:r w:rsidR="00CA672D">
        <w:rPr>
          <w:sz w:val="24"/>
          <w:szCs w:val="24"/>
        </w:rPr>
        <w:t>-</w:t>
      </w:r>
      <w:r w:rsidR="00687019" w:rsidRPr="00687019">
        <w:rPr>
          <w:sz w:val="24"/>
          <w:szCs w:val="24"/>
        </w:rPr>
        <w:t>analyse</w:t>
      </w:r>
      <w:r w:rsidR="00687019">
        <w:rPr>
          <w:sz w:val="24"/>
          <w:szCs w:val="24"/>
        </w:rPr>
        <w:t xml:space="preserve">. </w:t>
      </w:r>
      <w:r w:rsidR="00CA672D">
        <w:rPr>
          <w:sz w:val="24"/>
          <w:szCs w:val="24"/>
        </w:rPr>
        <w:t>In</w:t>
      </w:r>
      <w:r w:rsidR="00687019">
        <w:rPr>
          <w:sz w:val="24"/>
          <w:szCs w:val="24"/>
        </w:rPr>
        <w:t xml:space="preserve"> de</w:t>
      </w:r>
      <w:r w:rsidR="00687019" w:rsidRPr="00687019">
        <w:rPr>
          <w:sz w:val="24"/>
          <w:szCs w:val="24"/>
        </w:rPr>
        <w:t xml:space="preserve"> univariate</w:t>
      </w:r>
      <w:r w:rsidR="00CA672D">
        <w:rPr>
          <w:sz w:val="24"/>
          <w:szCs w:val="24"/>
        </w:rPr>
        <w:t>-</w:t>
      </w:r>
      <w:r w:rsidR="00687019">
        <w:rPr>
          <w:sz w:val="24"/>
          <w:szCs w:val="24"/>
        </w:rPr>
        <w:t xml:space="preserve">analyse </w:t>
      </w:r>
      <w:r w:rsidR="00CA672D">
        <w:rPr>
          <w:sz w:val="24"/>
          <w:szCs w:val="24"/>
        </w:rPr>
        <w:t xml:space="preserve">ligt de focus op </w:t>
      </w:r>
      <w:r w:rsidR="00687019">
        <w:rPr>
          <w:sz w:val="24"/>
          <w:szCs w:val="24"/>
        </w:rPr>
        <w:t xml:space="preserve">de gemiddeldes, </w:t>
      </w:r>
      <w:r w:rsidR="00CA672D">
        <w:rPr>
          <w:sz w:val="24"/>
          <w:szCs w:val="24"/>
        </w:rPr>
        <w:t xml:space="preserve">de </w:t>
      </w:r>
      <w:r w:rsidR="00687019">
        <w:rPr>
          <w:sz w:val="24"/>
          <w:szCs w:val="24"/>
        </w:rPr>
        <w:t xml:space="preserve">mediaan, </w:t>
      </w:r>
      <w:r w:rsidR="00CA672D">
        <w:rPr>
          <w:sz w:val="24"/>
          <w:szCs w:val="24"/>
        </w:rPr>
        <w:t xml:space="preserve">de </w:t>
      </w:r>
      <w:r w:rsidR="00687019">
        <w:rPr>
          <w:sz w:val="24"/>
          <w:szCs w:val="24"/>
        </w:rPr>
        <w:t xml:space="preserve">modus, </w:t>
      </w:r>
      <w:r w:rsidR="00CA672D">
        <w:rPr>
          <w:sz w:val="24"/>
          <w:szCs w:val="24"/>
        </w:rPr>
        <w:t xml:space="preserve">de </w:t>
      </w:r>
      <w:r w:rsidR="00687019">
        <w:rPr>
          <w:sz w:val="24"/>
          <w:szCs w:val="24"/>
        </w:rPr>
        <w:t xml:space="preserve">standaarddeviatie, </w:t>
      </w:r>
      <w:r w:rsidR="00CA672D">
        <w:rPr>
          <w:sz w:val="24"/>
          <w:szCs w:val="24"/>
        </w:rPr>
        <w:t>het</w:t>
      </w:r>
      <w:r w:rsidR="00687019">
        <w:rPr>
          <w:sz w:val="24"/>
          <w:szCs w:val="24"/>
        </w:rPr>
        <w:t xml:space="preserve"> minimum en </w:t>
      </w:r>
      <w:r w:rsidR="00CA672D">
        <w:rPr>
          <w:sz w:val="24"/>
          <w:szCs w:val="24"/>
        </w:rPr>
        <w:t>het</w:t>
      </w:r>
      <w:r w:rsidR="00687019">
        <w:rPr>
          <w:sz w:val="24"/>
          <w:szCs w:val="24"/>
        </w:rPr>
        <w:t xml:space="preserve"> maximum van de variabelen. </w:t>
      </w:r>
      <w:r w:rsidR="00CA672D">
        <w:rPr>
          <w:sz w:val="24"/>
          <w:szCs w:val="24"/>
        </w:rPr>
        <w:t>In</w:t>
      </w:r>
      <w:r w:rsidR="00687019">
        <w:rPr>
          <w:sz w:val="24"/>
          <w:szCs w:val="24"/>
        </w:rPr>
        <w:t xml:space="preserve"> de </w:t>
      </w:r>
      <w:r w:rsidR="00687019" w:rsidRPr="00687019">
        <w:rPr>
          <w:sz w:val="24"/>
          <w:szCs w:val="24"/>
        </w:rPr>
        <w:t>bivariate</w:t>
      </w:r>
      <w:r w:rsidR="00CA672D">
        <w:rPr>
          <w:sz w:val="24"/>
          <w:szCs w:val="24"/>
        </w:rPr>
        <w:t>-</w:t>
      </w:r>
      <w:r w:rsidR="00687019">
        <w:rPr>
          <w:sz w:val="24"/>
          <w:szCs w:val="24"/>
        </w:rPr>
        <w:t>analyse</w:t>
      </w:r>
      <w:r w:rsidR="00990DA3">
        <w:rPr>
          <w:sz w:val="24"/>
          <w:szCs w:val="24"/>
        </w:rPr>
        <w:t xml:space="preserve"> </w:t>
      </w:r>
      <w:r w:rsidR="00CA672D">
        <w:rPr>
          <w:sz w:val="24"/>
          <w:szCs w:val="24"/>
        </w:rPr>
        <w:t>worden</w:t>
      </w:r>
      <w:r w:rsidR="00990DA3">
        <w:rPr>
          <w:sz w:val="24"/>
          <w:szCs w:val="24"/>
        </w:rPr>
        <w:t xml:space="preserve"> de gemiddelde scores per onafhankelijke </w:t>
      </w:r>
      <w:r w:rsidR="00990DA3" w:rsidRPr="00781500">
        <w:rPr>
          <w:sz w:val="24"/>
          <w:szCs w:val="24"/>
        </w:rPr>
        <w:t>variabel</w:t>
      </w:r>
      <w:r w:rsidR="00CA672D">
        <w:rPr>
          <w:sz w:val="24"/>
          <w:szCs w:val="24"/>
        </w:rPr>
        <w:t>e</w:t>
      </w:r>
      <w:r w:rsidR="00990DA3">
        <w:rPr>
          <w:sz w:val="24"/>
          <w:szCs w:val="24"/>
        </w:rPr>
        <w:t xml:space="preserve"> vergeleken met de verhouding kantoor/</w:t>
      </w:r>
      <w:r w:rsidR="00545AF1">
        <w:rPr>
          <w:sz w:val="24"/>
          <w:szCs w:val="24"/>
        </w:rPr>
        <w:t>productie</w:t>
      </w:r>
      <w:r w:rsidR="00990DA3">
        <w:rPr>
          <w:sz w:val="24"/>
          <w:szCs w:val="24"/>
        </w:rPr>
        <w:t xml:space="preserve">, </w:t>
      </w:r>
      <w:r w:rsidR="00CA672D">
        <w:rPr>
          <w:sz w:val="24"/>
          <w:szCs w:val="24"/>
        </w:rPr>
        <w:t xml:space="preserve">de </w:t>
      </w:r>
      <w:r w:rsidR="00990DA3">
        <w:rPr>
          <w:sz w:val="24"/>
          <w:szCs w:val="24"/>
        </w:rPr>
        <w:t xml:space="preserve">duur </w:t>
      </w:r>
      <w:r w:rsidR="00CA672D">
        <w:rPr>
          <w:sz w:val="24"/>
          <w:szCs w:val="24"/>
        </w:rPr>
        <w:t xml:space="preserve">van het </w:t>
      </w:r>
      <w:r w:rsidR="00990DA3">
        <w:rPr>
          <w:sz w:val="24"/>
          <w:szCs w:val="24"/>
        </w:rPr>
        <w:t xml:space="preserve">dienstverband, </w:t>
      </w:r>
      <w:r w:rsidR="00CA672D">
        <w:rPr>
          <w:sz w:val="24"/>
          <w:szCs w:val="24"/>
        </w:rPr>
        <w:t xml:space="preserve">de </w:t>
      </w:r>
      <w:r w:rsidR="00990DA3">
        <w:rPr>
          <w:sz w:val="24"/>
          <w:szCs w:val="24"/>
        </w:rPr>
        <w:t xml:space="preserve">verdeling man/vrouw en de generaties. </w:t>
      </w:r>
    </w:p>
    <w:p w14:paraId="289C9DE3" w14:textId="440FEBED" w:rsidR="00E62FBF" w:rsidRPr="00287761" w:rsidRDefault="00287761" w:rsidP="00BC4FDA">
      <w:pPr>
        <w:pStyle w:val="Kop2"/>
      </w:pPr>
      <w:bookmarkStart w:id="63" w:name="_Toc122339361"/>
      <w:r w:rsidRPr="00287761">
        <w:t>5.</w:t>
      </w:r>
      <w:r>
        <w:t>1</w:t>
      </w:r>
      <w:r w:rsidR="00BC4FDA">
        <w:t xml:space="preserve"> </w:t>
      </w:r>
      <w:r w:rsidR="00375C3C" w:rsidRPr="00287761">
        <w:t>D</w:t>
      </w:r>
      <w:r w:rsidR="00E62FBF" w:rsidRPr="00287761">
        <w:t>e achtergrondanalyse</w:t>
      </w:r>
      <w:bookmarkEnd w:id="63"/>
      <w:r w:rsidR="00E62FBF" w:rsidRPr="00287761">
        <w:t xml:space="preserve"> </w:t>
      </w:r>
    </w:p>
    <w:p w14:paraId="70E0C50D" w14:textId="5C37AA3C" w:rsidR="0021651F" w:rsidRDefault="008C2C6D" w:rsidP="0045795F">
      <w:pPr>
        <w:rPr>
          <w:sz w:val="24"/>
          <w:szCs w:val="24"/>
        </w:rPr>
      </w:pPr>
      <w:r>
        <w:rPr>
          <w:sz w:val="24"/>
          <w:szCs w:val="24"/>
        </w:rPr>
        <w:t xml:space="preserve">De enquête </w:t>
      </w:r>
      <w:r w:rsidR="00CA672D">
        <w:rPr>
          <w:sz w:val="24"/>
          <w:szCs w:val="24"/>
        </w:rPr>
        <w:t>met betrekking tot</w:t>
      </w:r>
      <w:r>
        <w:rPr>
          <w:sz w:val="24"/>
          <w:szCs w:val="24"/>
        </w:rPr>
        <w:t xml:space="preserve"> de variabelen van talentgericht leiderschap is </w:t>
      </w:r>
      <w:r w:rsidR="00CA672D">
        <w:rPr>
          <w:sz w:val="24"/>
          <w:szCs w:val="24"/>
        </w:rPr>
        <w:t>gestart</w:t>
      </w:r>
      <w:r w:rsidRPr="00781500">
        <w:rPr>
          <w:sz w:val="24"/>
          <w:szCs w:val="24"/>
        </w:rPr>
        <w:t xml:space="preserve"> </w:t>
      </w:r>
      <w:r>
        <w:rPr>
          <w:sz w:val="24"/>
          <w:szCs w:val="24"/>
        </w:rPr>
        <w:t xml:space="preserve">met </w:t>
      </w:r>
      <w:r w:rsidR="00CA672D">
        <w:rPr>
          <w:sz w:val="24"/>
          <w:szCs w:val="24"/>
        </w:rPr>
        <w:t>vijf</w:t>
      </w:r>
      <w:r>
        <w:rPr>
          <w:sz w:val="24"/>
          <w:szCs w:val="24"/>
        </w:rPr>
        <w:t xml:space="preserve"> </w:t>
      </w:r>
      <w:r w:rsidRPr="00997E16">
        <w:rPr>
          <w:color w:val="FF0000"/>
          <w:sz w:val="24"/>
          <w:szCs w:val="24"/>
        </w:rPr>
        <w:t>achtergrondvragen</w:t>
      </w:r>
      <w:r>
        <w:rPr>
          <w:sz w:val="24"/>
          <w:szCs w:val="24"/>
        </w:rPr>
        <w:t xml:space="preserve"> die aan de respondenten gesteld zijn. Deze achtergrondvragen </w:t>
      </w:r>
      <w:r w:rsidR="00CA672D">
        <w:rPr>
          <w:sz w:val="24"/>
          <w:szCs w:val="24"/>
        </w:rPr>
        <w:t>worden</w:t>
      </w:r>
      <w:r>
        <w:rPr>
          <w:sz w:val="24"/>
          <w:szCs w:val="24"/>
        </w:rPr>
        <w:t xml:space="preserve"> aan de hand van grafieken en tabellen inzichtelijk </w:t>
      </w:r>
      <w:r w:rsidR="00CA672D">
        <w:rPr>
          <w:sz w:val="24"/>
          <w:szCs w:val="24"/>
        </w:rPr>
        <w:t xml:space="preserve">gemaakt. </w:t>
      </w:r>
      <w:r>
        <w:rPr>
          <w:sz w:val="24"/>
          <w:szCs w:val="24"/>
        </w:rPr>
        <w:t xml:space="preserve"> </w:t>
      </w:r>
    </w:p>
    <w:p w14:paraId="5F495457" w14:textId="06E70BDF" w:rsidR="0021651F" w:rsidRDefault="00287761" w:rsidP="00BC4FDA">
      <w:pPr>
        <w:pStyle w:val="Kop3"/>
      </w:pPr>
      <w:bookmarkStart w:id="64" w:name="_Toc122339362"/>
      <w:r>
        <w:t>5.1.1</w:t>
      </w:r>
      <w:r w:rsidR="00BC4FDA">
        <w:t xml:space="preserve"> Achtergrond</w:t>
      </w:r>
      <w:r w:rsidR="00BC4FDA" w:rsidRPr="00781500">
        <w:t>variabel</w:t>
      </w:r>
      <w:r w:rsidR="00CA672D">
        <w:t>e</w:t>
      </w:r>
      <w:r w:rsidR="00BC4FDA">
        <w:t xml:space="preserve"> man en vrouw</w:t>
      </w:r>
      <w:bookmarkEnd w:id="64"/>
      <w:r>
        <w:t xml:space="preserve"> </w:t>
      </w:r>
      <w:r w:rsidR="0021651F">
        <w:t xml:space="preserve"> </w:t>
      </w:r>
    </w:p>
    <w:p w14:paraId="43457A23" w14:textId="7180A6D0" w:rsidR="00034C55" w:rsidRDefault="008C2C6D" w:rsidP="00034C55">
      <w:pPr>
        <w:rPr>
          <w:sz w:val="24"/>
          <w:szCs w:val="24"/>
        </w:rPr>
      </w:pPr>
      <w:r>
        <w:rPr>
          <w:sz w:val="24"/>
          <w:szCs w:val="24"/>
        </w:rPr>
        <w:t>De eerste achtergrond</w:t>
      </w:r>
      <w:r w:rsidRPr="00781500">
        <w:rPr>
          <w:sz w:val="24"/>
          <w:szCs w:val="24"/>
        </w:rPr>
        <w:t>variabel</w:t>
      </w:r>
      <w:r w:rsidR="00CA672D">
        <w:rPr>
          <w:sz w:val="24"/>
          <w:szCs w:val="24"/>
        </w:rPr>
        <w:t>e</w:t>
      </w:r>
      <w:r>
        <w:rPr>
          <w:sz w:val="24"/>
          <w:szCs w:val="24"/>
        </w:rPr>
        <w:t xml:space="preserve"> die behandeld </w:t>
      </w:r>
      <w:r w:rsidR="00CA672D">
        <w:rPr>
          <w:sz w:val="24"/>
          <w:szCs w:val="24"/>
        </w:rPr>
        <w:t>wordt,</w:t>
      </w:r>
      <w:r>
        <w:rPr>
          <w:sz w:val="24"/>
          <w:szCs w:val="24"/>
        </w:rPr>
        <w:t xml:space="preserve"> is de man</w:t>
      </w:r>
      <w:r w:rsidR="00CA672D">
        <w:rPr>
          <w:sz w:val="24"/>
          <w:szCs w:val="24"/>
        </w:rPr>
        <w:t>-</w:t>
      </w:r>
      <w:r>
        <w:rPr>
          <w:sz w:val="24"/>
          <w:szCs w:val="24"/>
        </w:rPr>
        <w:t>vrouw</w:t>
      </w:r>
      <w:r w:rsidR="00CA672D">
        <w:rPr>
          <w:sz w:val="24"/>
          <w:szCs w:val="24"/>
        </w:rPr>
        <w:t>-</w:t>
      </w:r>
      <w:r>
        <w:rPr>
          <w:sz w:val="24"/>
          <w:szCs w:val="24"/>
        </w:rPr>
        <w:t>verdeling van Andi Smart Solutions Group</w:t>
      </w:r>
      <w:r w:rsidR="00034C55">
        <w:rPr>
          <w:sz w:val="24"/>
          <w:szCs w:val="24"/>
        </w:rPr>
        <w:t>. In totaal hebben 51 respondenten gereageerd op de enquête. Van deze 51 respondenten zijn er 32 van het mannelijk geslacht. Uitgedrukt in een percentage zal dit neerkomen op 63</w:t>
      </w:r>
      <w:r w:rsidR="00CA672D">
        <w:rPr>
          <w:sz w:val="24"/>
          <w:szCs w:val="24"/>
        </w:rPr>
        <w:t>%</w:t>
      </w:r>
      <w:r w:rsidR="00034C55">
        <w:rPr>
          <w:sz w:val="24"/>
          <w:szCs w:val="24"/>
        </w:rPr>
        <w:t>. 19 respondenten zijn van het vrouwelijk geslacht. Uitgedrukt in een percentage zal dit neerkomen op 37</w:t>
      </w:r>
      <w:r w:rsidR="00CA672D">
        <w:rPr>
          <w:sz w:val="24"/>
          <w:szCs w:val="24"/>
        </w:rPr>
        <w:t>%</w:t>
      </w:r>
      <w:r w:rsidR="00034C55">
        <w:rPr>
          <w:sz w:val="24"/>
          <w:szCs w:val="24"/>
        </w:rPr>
        <w:t xml:space="preserve">. In </w:t>
      </w:r>
      <w:r w:rsidR="009A4BDA">
        <w:rPr>
          <w:sz w:val="24"/>
          <w:szCs w:val="24"/>
        </w:rPr>
        <w:t>het onderstaande cirkeldiagram</w:t>
      </w:r>
      <w:r w:rsidR="00034C55">
        <w:rPr>
          <w:sz w:val="24"/>
          <w:szCs w:val="24"/>
        </w:rPr>
        <w:t xml:space="preserve"> is de verhouding man/vrouw duidelijk weergegeven in percentages.  </w:t>
      </w:r>
    </w:p>
    <w:p w14:paraId="63EB0A1F" w14:textId="5B6B59FE" w:rsidR="00034C55" w:rsidRDefault="00034C55" w:rsidP="00034C55">
      <w:pPr>
        <w:rPr>
          <w:sz w:val="24"/>
          <w:szCs w:val="24"/>
        </w:rPr>
      </w:pPr>
    </w:p>
    <w:p w14:paraId="2304525C" w14:textId="4AF02CDD" w:rsidR="008C2C6D" w:rsidRDefault="008C2C6D" w:rsidP="0045795F">
      <w:pPr>
        <w:rPr>
          <w:sz w:val="24"/>
          <w:szCs w:val="24"/>
        </w:rPr>
      </w:pPr>
      <w:r>
        <w:rPr>
          <w:sz w:val="24"/>
          <w:szCs w:val="24"/>
        </w:rPr>
        <w:t xml:space="preserve"> </w:t>
      </w:r>
    </w:p>
    <w:p w14:paraId="19751D92" w14:textId="2947D66B" w:rsidR="00DE3AE3" w:rsidRDefault="00034C55" w:rsidP="0045795F">
      <w:pPr>
        <w:rPr>
          <w:sz w:val="24"/>
          <w:szCs w:val="24"/>
        </w:rPr>
      </w:pPr>
      <w:r>
        <w:rPr>
          <w:noProof/>
        </w:rPr>
        <w:drawing>
          <wp:inline distT="0" distB="0" distL="0" distR="0" wp14:anchorId="4F6F011E" wp14:editId="1B7A0EA7">
            <wp:extent cx="4572000" cy="2743200"/>
            <wp:effectExtent l="0" t="0" r="0" b="0"/>
            <wp:docPr id="3" name="Grafiek 3">
              <a:extLst xmlns:a="http://schemas.openxmlformats.org/drawingml/2006/main">
                <a:ext uri="{FF2B5EF4-FFF2-40B4-BE49-F238E27FC236}">
                  <a16:creationId xmlns:a16="http://schemas.microsoft.com/office/drawing/2014/main" id="{148B5CA3-0110-1444-58CC-906F7F67C6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8C2C6D">
        <w:rPr>
          <w:sz w:val="24"/>
          <w:szCs w:val="24"/>
        </w:rPr>
        <w:t xml:space="preserve"> </w:t>
      </w:r>
    </w:p>
    <w:p w14:paraId="4AB3CC8C" w14:textId="24ACFE09" w:rsidR="00034C55" w:rsidRPr="00A30719" w:rsidRDefault="00A30719" w:rsidP="0045795F">
      <w:pPr>
        <w:rPr>
          <w:sz w:val="20"/>
          <w:szCs w:val="20"/>
        </w:rPr>
      </w:pPr>
      <w:r>
        <w:rPr>
          <w:i/>
          <w:iCs/>
          <w:sz w:val="20"/>
          <w:szCs w:val="20"/>
        </w:rPr>
        <w:t xml:space="preserve">Figuur 4: Cirkeldiagram geslacht </w:t>
      </w:r>
    </w:p>
    <w:p w14:paraId="193F2AEB" w14:textId="04AB754A" w:rsidR="00BC4FDA" w:rsidRDefault="00BC4FDA" w:rsidP="0045795F">
      <w:pPr>
        <w:rPr>
          <w:sz w:val="24"/>
          <w:szCs w:val="24"/>
        </w:rPr>
      </w:pPr>
    </w:p>
    <w:p w14:paraId="40BF4990" w14:textId="77777777" w:rsidR="00A87CC6" w:rsidRDefault="00A87CC6" w:rsidP="0045795F">
      <w:pPr>
        <w:rPr>
          <w:sz w:val="24"/>
          <w:szCs w:val="24"/>
        </w:rPr>
      </w:pPr>
    </w:p>
    <w:p w14:paraId="15350EC1" w14:textId="563AC36A" w:rsidR="00034C55" w:rsidRDefault="0021651F" w:rsidP="00BC4FDA">
      <w:pPr>
        <w:pStyle w:val="Kop3"/>
      </w:pPr>
      <w:bookmarkStart w:id="65" w:name="_Toc122339363"/>
      <w:r>
        <w:lastRenderedPageBreak/>
        <w:t>5.1.</w:t>
      </w:r>
      <w:r w:rsidR="00287761">
        <w:t>2</w:t>
      </w:r>
      <w:r w:rsidR="00BC4FDA">
        <w:t xml:space="preserve"> Achtergrond</w:t>
      </w:r>
      <w:r w:rsidR="00BC4FDA" w:rsidRPr="00781500">
        <w:t>variabel</w:t>
      </w:r>
      <w:r w:rsidR="00CA672D">
        <w:t xml:space="preserve">e </w:t>
      </w:r>
      <w:r w:rsidR="00BC4FDA">
        <w:t>type contract</w:t>
      </w:r>
      <w:bookmarkEnd w:id="65"/>
      <w:r w:rsidR="00BC4FDA">
        <w:t xml:space="preserve"> </w:t>
      </w:r>
      <w:r w:rsidR="00287761">
        <w:t xml:space="preserve"> </w:t>
      </w:r>
      <w:r>
        <w:t xml:space="preserve"> </w:t>
      </w:r>
    </w:p>
    <w:p w14:paraId="6B1F306C" w14:textId="7AF14DAE" w:rsidR="00034C55" w:rsidRDefault="00F14E19" w:rsidP="0045795F">
      <w:pPr>
        <w:rPr>
          <w:sz w:val="24"/>
          <w:szCs w:val="24"/>
        </w:rPr>
      </w:pPr>
      <w:r>
        <w:rPr>
          <w:sz w:val="24"/>
          <w:szCs w:val="24"/>
        </w:rPr>
        <w:t>De tweede achtergrond</w:t>
      </w:r>
      <w:r w:rsidRPr="00781500">
        <w:rPr>
          <w:sz w:val="24"/>
          <w:szCs w:val="24"/>
        </w:rPr>
        <w:t>variabel</w:t>
      </w:r>
      <w:r w:rsidR="00CA672D">
        <w:rPr>
          <w:sz w:val="24"/>
          <w:szCs w:val="24"/>
        </w:rPr>
        <w:t>e</w:t>
      </w:r>
      <w:r>
        <w:rPr>
          <w:sz w:val="24"/>
          <w:szCs w:val="24"/>
        </w:rPr>
        <w:t xml:space="preserve"> van dit onderzoek is de verdeling van het </w:t>
      </w:r>
      <w:r w:rsidR="003F1CF3">
        <w:rPr>
          <w:sz w:val="24"/>
          <w:szCs w:val="24"/>
        </w:rPr>
        <w:t>soort</w:t>
      </w:r>
      <w:r>
        <w:rPr>
          <w:sz w:val="24"/>
          <w:szCs w:val="24"/>
        </w:rPr>
        <w:t xml:space="preserve"> dienstverband van de respondenten.</w:t>
      </w:r>
      <w:r w:rsidR="003F1CF3">
        <w:rPr>
          <w:sz w:val="24"/>
          <w:szCs w:val="24"/>
        </w:rPr>
        <w:t xml:space="preserve"> De respondenten hadden de keuze om aan te geven welk </w:t>
      </w:r>
      <w:r w:rsidR="00A05897">
        <w:rPr>
          <w:sz w:val="24"/>
          <w:szCs w:val="24"/>
        </w:rPr>
        <w:t>type</w:t>
      </w:r>
      <w:r w:rsidR="003F1CF3">
        <w:rPr>
          <w:sz w:val="24"/>
          <w:szCs w:val="24"/>
        </w:rPr>
        <w:t xml:space="preserve"> contract van toepassing was.</w:t>
      </w:r>
      <w:r w:rsidR="00E515A8">
        <w:rPr>
          <w:sz w:val="24"/>
          <w:szCs w:val="24"/>
        </w:rPr>
        <w:t xml:space="preserve"> Van de 51 respondenten hebben er 10 aangegeven in het bezit te zijn van een tijdelijk contract. In percentages uitgedrukt zal dit neerkomen op 19,61</w:t>
      </w:r>
      <w:r w:rsidR="00CA672D">
        <w:rPr>
          <w:sz w:val="24"/>
          <w:szCs w:val="24"/>
        </w:rPr>
        <w:t>%</w:t>
      </w:r>
      <w:r w:rsidR="00E515A8">
        <w:rPr>
          <w:sz w:val="24"/>
          <w:szCs w:val="24"/>
        </w:rPr>
        <w:t>. De overige 41 respondenten hebben aangegeven in het bezit te zijn van een vast contract. In percentages uitgedrukt zal dit neerkomen op 80,39</w:t>
      </w:r>
      <w:r w:rsidR="00CA672D">
        <w:rPr>
          <w:sz w:val="24"/>
          <w:szCs w:val="24"/>
        </w:rPr>
        <w:t>%</w:t>
      </w:r>
      <w:r w:rsidR="00E515A8">
        <w:rPr>
          <w:sz w:val="24"/>
          <w:szCs w:val="24"/>
        </w:rPr>
        <w:t xml:space="preserve">. In </w:t>
      </w:r>
      <w:r w:rsidR="009A4BDA">
        <w:rPr>
          <w:sz w:val="24"/>
          <w:szCs w:val="24"/>
        </w:rPr>
        <w:t>het onderstaande cirkeldiagram</w:t>
      </w:r>
      <w:r w:rsidR="00E515A8">
        <w:rPr>
          <w:sz w:val="24"/>
          <w:szCs w:val="24"/>
        </w:rPr>
        <w:t xml:space="preserve"> is deze verdeling duidelijk weergegeven. </w:t>
      </w:r>
      <w:r w:rsidR="003F1CF3">
        <w:rPr>
          <w:sz w:val="24"/>
          <w:szCs w:val="24"/>
        </w:rPr>
        <w:t xml:space="preserve"> </w:t>
      </w:r>
    </w:p>
    <w:p w14:paraId="383A447E" w14:textId="226459A2" w:rsidR="00034C55" w:rsidRDefault="00E515A8" w:rsidP="0045795F">
      <w:pPr>
        <w:rPr>
          <w:sz w:val="24"/>
          <w:szCs w:val="24"/>
        </w:rPr>
      </w:pPr>
      <w:r>
        <w:rPr>
          <w:noProof/>
        </w:rPr>
        <w:drawing>
          <wp:inline distT="0" distB="0" distL="0" distR="0" wp14:anchorId="5A3B276D" wp14:editId="341B9D0A">
            <wp:extent cx="5410200" cy="2743200"/>
            <wp:effectExtent l="0" t="0" r="0" b="0"/>
            <wp:docPr id="5" name="Grafiek 5">
              <a:extLst xmlns:a="http://schemas.openxmlformats.org/drawingml/2006/main">
                <a:ext uri="{FF2B5EF4-FFF2-40B4-BE49-F238E27FC236}">
                  <a16:creationId xmlns:a16="http://schemas.microsoft.com/office/drawing/2014/main" id="{992D2119-071B-7085-7C41-60624EDDE7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ECF5CE3" w14:textId="72B54A8A" w:rsidR="00E515A8" w:rsidRPr="00A30719" w:rsidRDefault="00A30719" w:rsidP="0045795F">
      <w:pPr>
        <w:rPr>
          <w:i/>
          <w:iCs/>
          <w:sz w:val="20"/>
          <w:szCs w:val="20"/>
        </w:rPr>
      </w:pPr>
      <w:r w:rsidRPr="00A30719">
        <w:rPr>
          <w:i/>
          <w:iCs/>
          <w:sz w:val="20"/>
          <w:szCs w:val="20"/>
        </w:rPr>
        <w:t>Figuur 5: Cirkeldiagram type dienstverband</w:t>
      </w:r>
    </w:p>
    <w:p w14:paraId="72BF5F3E" w14:textId="61C8DA5C" w:rsidR="008211E8" w:rsidRPr="00BC4FDA" w:rsidRDefault="00BC4FDA" w:rsidP="00BC4FDA">
      <w:pPr>
        <w:pStyle w:val="Kop3"/>
      </w:pPr>
      <w:bookmarkStart w:id="66" w:name="_Toc122339364"/>
      <w:r>
        <w:t>5.1.3 Achtergrond</w:t>
      </w:r>
      <w:r w:rsidRPr="00781500">
        <w:t>variabel</w:t>
      </w:r>
      <w:r w:rsidR="00CA672D">
        <w:t>e</w:t>
      </w:r>
      <w:r>
        <w:t xml:space="preserve"> totaal aantal jaar werkzaam</w:t>
      </w:r>
      <w:bookmarkEnd w:id="66"/>
    </w:p>
    <w:p w14:paraId="0126E6FA" w14:textId="306B309B" w:rsidR="008211E8" w:rsidRDefault="008211E8" w:rsidP="0045795F">
      <w:pPr>
        <w:rPr>
          <w:sz w:val="24"/>
          <w:szCs w:val="24"/>
        </w:rPr>
      </w:pPr>
      <w:r>
        <w:rPr>
          <w:sz w:val="24"/>
          <w:szCs w:val="24"/>
        </w:rPr>
        <w:t>De derde achtergrond</w:t>
      </w:r>
      <w:r w:rsidRPr="00781500">
        <w:rPr>
          <w:sz w:val="24"/>
          <w:szCs w:val="24"/>
        </w:rPr>
        <w:t>variabel</w:t>
      </w:r>
      <w:r w:rsidR="00CA672D">
        <w:rPr>
          <w:sz w:val="24"/>
          <w:szCs w:val="24"/>
        </w:rPr>
        <w:t>e</w:t>
      </w:r>
      <w:r>
        <w:rPr>
          <w:sz w:val="24"/>
          <w:szCs w:val="24"/>
        </w:rPr>
        <w:t xml:space="preserve"> van dit onderzoek </w:t>
      </w:r>
      <w:r w:rsidR="00CA672D">
        <w:rPr>
          <w:sz w:val="24"/>
          <w:szCs w:val="24"/>
        </w:rPr>
        <w:t>betreft</w:t>
      </w:r>
      <w:r>
        <w:rPr>
          <w:sz w:val="24"/>
          <w:szCs w:val="24"/>
        </w:rPr>
        <w:t xml:space="preserve"> de duur van het dienstverband van de respondenten. De respondenten </w:t>
      </w:r>
      <w:r w:rsidR="00CA672D">
        <w:rPr>
          <w:sz w:val="24"/>
          <w:szCs w:val="24"/>
        </w:rPr>
        <w:t>konden kiezen uit</w:t>
      </w:r>
      <w:r>
        <w:rPr>
          <w:sz w:val="24"/>
          <w:szCs w:val="24"/>
        </w:rPr>
        <w:t xml:space="preserve"> de volgende drie </w:t>
      </w:r>
      <w:r w:rsidRPr="00781500">
        <w:rPr>
          <w:sz w:val="24"/>
          <w:szCs w:val="24"/>
        </w:rPr>
        <w:t>antwoorde</w:t>
      </w:r>
      <w:r w:rsidR="00CA672D">
        <w:rPr>
          <w:sz w:val="24"/>
          <w:szCs w:val="24"/>
        </w:rPr>
        <w:t>n</w:t>
      </w:r>
      <w:r>
        <w:rPr>
          <w:sz w:val="24"/>
          <w:szCs w:val="24"/>
        </w:rPr>
        <w:t xml:space="preserve">: 0-2 jaar, 2-5 jaar en 5 jaar of langer. In totaal hebben 16 respondenten aangegeven 0 – 2 jaar in dienst te zijn bij Andi Smart Solutions Group. 12 respondenten hebben aangeven 2 tot 5 jaar in dienst te zijn in het bedrijf. 23 respondenten hebben aangegeven 5 jaar of langer in dienst te zijn in het bedrijf. Deze verdeling is duidelijk terug te zien in </w:t>
      </w:r>
      <w:r w:rsidR="00364FFD">
        <w:rPr>
          <w:sz w:val="24"/>
          <w:szCs w:val="24"/>
        </w:rPr>
        <w:t>het onderstaande frequentiediagram</w:t>
      </w:r>
      <w:r>
        <w:rPr>
          <w:sz w:val="24"/>
          <w:szCs w:val="24"/>
        </w:rPr>
        <w:t>.</w:t>
      </w:r>
      <w:r w:rsidR="00A05897">
        <w:rPr>
          <w:sz w:val="24"/>
          <w:szCs w:val="24"/>
        </w:rPr>
        <w:t xml:space="preserve"> </w:t>
      </w:r>
      <w:r>
        <w:rPr>
          <w:sz w:val="24"/>
          <w:szCs w:val="24"/>
        </w:rPr>
        <w:t xml:space="preserve"> </w:t>
      </w:r>
    </w:p>
    <w:p w14:paraId="4C7BFAC5" w14:textId="53189089" w:rsidR="008211E8" w:rsidRDefault="008211E8" w:rsidP="0045795F">
      <w:pPr>
        <w:rPr>
          <w:sz w:val="24"/>
          <w:szCs w:val="24"/>
        </w:rPr>
      </w:pPr>
      <w:r>
        <w:rPr>
          <w:noProof/>
        </w:rPr>
        <w:drawing>
          <wp:inline distT="0" distB="0" distL="0" distR="0" wp14:anchorId="37D2151F" wp14:editId="7E526B57">
            <wp:extent cx="5311140" cy="1912620"/>
            <wp:effectExtent l="0" t="0" r="0" b="0"/>
            <wp:docPr id="6" name="Grafiek 6">
              <a:extLst xmlns:a="http://schemas.openxmlformats.org/drawingml/2006/main">
                <a:ext uri="{FF2B5EF4-FFF2-40B4-BE49-F238E27FC236}">
                  <a16:creationId xmlns:a16="http://schemas.microsoft.com/office/drawing/2014/main" id="{911152C5-1963-8E04-39AB-C7FA886056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06DA8C4" w14:textId="6D75C7BF" w:rsidR="008211E8" w:rsidRPr="00A30719" w:rsidRDefault="00A30719" w:rsidP="00BC4FDA">
      <w:pPr>
        <w:rPr>
          <w:sz w:val="20"/>
          <w:szCs w:val="20"/>
        </w:rPr>
      </w:pPr>
      <w:r w:rsidRPr="00A30719">
        <w:rPr>
          <w:sz w:val="20"/>
          <w:szCs w:val="20"/>
        </w:rPr>
        <w:t>Figuur 6: Histogram aantal jaar werkzaam</w:t>
      </w:r>
    </w:p>
    <w:p w14:paraId="688454DF" w14:textId="77777777" w:rsidR="00CA672D" w:rsidRPr="00781500" w:rsidRDefault="00CA672D" w:rsidP="00BC4FDA">
      <w:pPr>
        <w:rPr>
          <w:sz w:val="20"/>
          <w:szCs w:val="20"/>
        </w:rPr>
      </w:pPr>
    </w:p>
    <w:p w14:paraId="4841BB42" w14:textId="46F28C2B" w:rsidR="00BC4FDA" w:rsidRDefault="00BC4FDA" w:rsidP="00BC4FDA">
      <w:pPr>
        <w:pStyle w:val="Kop3"/>
      </w:pPr>
      <w:bookmarkStart w:id="67" w:name="_Toc122339365"/>
      <w:r>
        <w:t>5.1.4 Achtergrond</w:t>
      </w:r>
      <w:r w:rsidRPr="00781500">
        <w:t>variabel</w:t>
      </w:r>
      <w:r w:rsidR="00CA672D">
        <w:t>e</w:t>
      </w:r>
      <w:r>
        <w:t xml:space="preserve"> verdeling kantoor en productie</w:t>
      </w:r>
      <w:bookmarkEnd w:id="67"/>
      <w:r>
        <w:t xml:space="preserve"> </w:t>
      </w:r>
    </w:p>
    <w:p w14:paraId="38934EC0" w14:textId="02945691" w:rsidR="00A960DE" w:rsidRDefault="007F39B2" w:rsidP="0045795F">
      <w:pPr>
        <w:rPr>
          <w:sz w:val="24"/>
          <w:szCs w:val="24"/>
        </w:rPr>
      </w:pPr>
      <w:r>
        <w:rPr>
          <w:sz w:val="24"/>
          <w:szCs w:val="24"/>
        </w:rPr>
        <w:t>De vierde achtergrond</w:t>
      </w:r>
      <w:r w:rsidRPr="00781500">
        <w:rPr>
          <w:sz w:val="24"/>
          <w:szCs w:val="24"/>
        </w:rPr>
        <w:t>variabel</w:t>
      </w:r>
      <w:r w:rsidR="00CA672D">
        <w:rPr>
          <w:sz w:val="24"/>
          <w:szCs w:val="24"/>
        </w:rPr>
        <w:t>e</w:t>
      </w:r>
      <w:r>
        <w:rPr>
          <w:sz w:val="24"/>
          <w:szCs w:val="24"/>
        </w:rPr>
        <w:t xml:space="preserve"> van dit onderzoek </w:t>
      </w:r>
      <w:r w:rsidR="00CA672D">
        <w:rPr>
          <w:sz w:val="24"/>
          <w:szCs w:val="24"/>
        </w:rPr>
        <w:t>betreft</w:t>
      </w:r>
      <w:r>
        <w:rPr>
          <w:sz w:val="24"/>
          <w:szCs w:val="24"/>
        </w:rPr>
        <w:t xml:space="preserve"> de verdeling van de productie/</w:t>
      </w:r>
      <w:r w:rsidR="00CA672D">
        <w:rPr>
          <w:sz w:val="24"/>
          <w:szCs w:val="24"/>
        </w:rPr>
        <w:t xml:space="preserve">het </w:t>
      </w:r>
      <w:r>
        <w:rPr>
          <w:sz w:val="24"/>
          <w:szCs w:val="24"/>
        </w:rPr>
        <w:t>kantoor.</w:t>
      </w:r>
      <w:r w:rsidR="00A960DE">
        <w:rPr>
          <w:sz w:val="24"/>
          <w:szCs w:val="24"/>
        </w:rPr>
        <w:t xml:space="preserve"> Uit de resultaten is </w:t>
      </w:r>
      <w:r w:rsidR="00CA672D">
        <w:rPr>
          <w:sz w:val="24"/>
          <w:szCs w:val="24"/>
        </w:rPr>
        <w:t>naar voren gekomen</w:t>
      </w:r>
      <w:r w:rsidR="00A960DE">
        <w:rPr>
          <w:sz w:val="24"/>
          <w:szCs w:val="24"/>
        </w:rPr>
        <w:t xml:space="preserve"> dat 24 respondenten werkzaam zijn in de </w:t>
      </w:r>
      <w:r w:rsidR="00A960DE" w:rsidRPr="00781500">
        <w:rPr>
          <w:sz w:val="24"/>
          <w:szCs w:val="24"/>
        </w:rPr>
        <w:t>productie</w:t>
      </w:r>
      <w:r w:rsidR="00CA672D">
        <w:rPr>
          <w:sz w:val="24"/>
          <w:szCs w:val="24"/>
        </w:rPr>
        <w:t xml:space="preserve">functies of </w:t>
      </w:r>
      <w:r w:rsidR="00A960DE" w:rsidRPr="00781500">
        <w:rPr>
          <w:sz w:val="24"/>
          <w:szCs w:val="24"/>
        </w:rPr>
        <w:t>logistiek</w:t>
      </w:r>
      <w:r w:rsidR="00CA672D">
        <w:rPr>
          <w:sz w:val="24"/>
          <w:szCs w:val="24"/>
        </w:rPr>
        <w:t xml:space="preserve">e </w:t>
      </w:r>
      <w:r w:rsidR="00A960DE">
        <w:rPr>
          <w:sz w:val="24"/>
          <w:szCs w:val="24"/>
        </w:rPr>
        <w:t xml:space="preserve">functies. De overige 27 respondenten zijn werkzaam in verschillende </w:t>
      </w:r>
      <w:r w:rsidR="00364FFD">
        <w:rPr>
          <w:sz w:val="24"/>
          <w:szCs w:val="24"/>
        </w:rPr>
        <w:t>kantoorfuncties</w:t>
      </w:r>
      <w:r w:rsidR="00A960DE">
        <w:rPr>
          <w:sz w:val="24"/>
          <w:szCs w:val="24"/>
        </w:rPr>
        <w:t xml:space="preserve">. Deze verdeling is hieronder duidelijk weergegeven. </w:t>
      </w:r>
    </w:p>
    <w:p w14:paraId="53045D42" w14:textId="518666B1" w:rsidR="008211E8" w:rsidRDefault="00A960DE" w:rsidP="0045795F">
      <w:pPr>
        <w:rPr>
          <w:sz w:val="24"/>
          <w:szCs w:val="24"/>
        </w:rPr>
      </w:pPr>
      <w:r>
        <w:rPr>
          <w:noProof/>
        </w:rPr>
        <w:drawing>
          <wp:inline distT="0" distB="0" distL="0" distR="0" wp14:anchorId="59F10427" wp14:editId="2DDA4EE7">
            <wp:extent cx="5707380" cy="2743200"/>
            <wp:effectExtent l="0" t="0" r="0" b="0"/>
            <wp:docPr id="7" name="Grafiek 7">
              <a:extLst xmlns:a="http://schemas.openxmlformats.org/drawingml/2006/main">
                <a:ext uri="{FF2B5EF4-FFF2-40B4-BE49-F238E27FC236}">
                  <a16:creationId xmlns:a16="http://schemas.microsoft.com/office/drawing/2014/main" id="{4C01168D-BA20-EBB2-73FF-4270866FD7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sz w:val="24"/>
          <w:szCs w:val="24"/>
        </w:rPr>
        <w:t xml:space="preserve"> </w:t>
      </w:r>
      <w:r w:rsidR="007F39B2">
        <w:rPr>
          <w:sz w:val="24"/>
          <w:szCs w:val="24"/>
        </w:rPr>
        <w:t xml:space="preserve"> </w:t>
      </w:r>
    </w:p>
    <w:p w14:paraId="2C1E793B" w14:textId="0575DD34" w:rsidR="00BC4FDA" w:rsidRPr="00A87CC6" w:rsidRDefault="00A30719" w:rsidP="0045795F">
      <w:pPr>
        <w:rPr>
          <w:sz w:val="20"/>
          <w:szCs w:val="20"/>
        </w:rPr>
      </w:pPr>
      <w:r w:rsidRPr="00A30719">
        <w:rPr>
          <w:sz w:val="20"/>
          <w:szCs w:val="20"/>
        </w:rPr>
        <w:t xml:space="preserve">Figuur </w:t>
      </w:r>
      <w:r>
        <w:rPr>
          <w:sz w:val="20"/>
          <w:szCs w:val="20"/>
        </w:rPr>
        <w:t>7</w:t>
      </w:r>
      <w:r w:rsidRPr="00A30719">
        <w:rPr>
          <w:sz w:val="20"/>
          <w:szCs w:val="20"/>
        </w:rPr>
        <w:t>: Histogram</w:t>
      </w:r>
      <w:r>
        <w:rPr>
          <w:sz w:val="20"/>
          <w:szCs w:val="20"/>
        </w:rPr>
        <w:t xml:space="preserve"> verdeling kantoor/</w:t>
      </w:r>
      <w:r w:rsidR="00545AF1">
        <w:rPr>
          <w:sz w:val="20"/>
          <w:szCs w:val="20"/>
        </w:rPr>
        <w:t>productie</w:t>
      </w:r>
      <w:r>
        <w:rPr>
          <w:sz w:val="20"/>
          <w:szCs w:val="20"/>
        </w:rPr>
        <w:t xml:space="preserve"> </w:t>
      </w:r>
    </w:p>
    <w:p w14:paraId="73DC9011" w14:textId="49044118" w:rsidR="00BC4FDA" w:rsidRPr="00BC4FDA" w:rsidRDefault="0021651F" w:rsidP="00BC4FDA">
      <w:pPr>
        <w:pStyle w:val="Kop3"/>
      </w:pPr>
      <w:bookmarkStart w:id="68" w:name="_Toc122339366"/>
      <w:r w:rsidRPr="00F624A2">
        <w:t>5.1.5</w:t>
      </w:r>
      <w:r w:rsidR="00BC4FDA">
        <w:t xml:space="preserve"> A</w:t>
      </w:r>
      <w:r w:rsidR="00F624A2" w:rsidRPr="00F624A2">
        <w:t>chtergrond</w:t>
      </w:r>
      <w:r w:rsidR="00F624A2" w:rsidRPr="00781500">
        <w:t>variabel</w:t>
      </w:r>
      <w:r w:rsidR="00CA672D">
        <w:t>e</w:t>
      </w:r>
      <w:r w:rsidR="00F624A2" w:rsidRPr="00F624A2">
        <w:t xml:space="preserve"> generatie</w:t>
      </w:r>
      <w:bookmarkEnd w:id="68"/>
      <w:r w:rsidR="00F624A2" w:rsidRPr="00F624A2">
        <w:t xml:space="preserve"> </w:t>
      </w:r>
      <w:r w:rsidR="00287761" w:rsidRPr="00F624A2">
        <w:t xml:space="preserve"> </w:t>
      </w:r>
      <w:r w:rsidRPr="00F624A2">
        <w:t xml:space="preserve"> </w:t>
      </w:r>
    </w:p>
    <w:p w14:paraId="7F0E0B5A" w14:textId="2688812F" w:rsidR="001C2221" w:rsidRDefault="003D0BB4" w:rsidP="0045795F">
      <w:pPr>
        <w:rPr>
          <w:sz w:val="24"/>
          <w:szCs w:val="24"/>
        </w:rPr>
      </w:pPr>
      <w:r>
        <w:rPr>
          <w:sz w:val="24"/>
          <w:szCs w:val="24"/>
        </w:rPr>
        <w:t>De laatste achtergrond</w:t>
      </w:r>
      <w:r w:rsidRPr="00781500">
        <w:rPr>
          <w:sz w:val="24"/>
          <w:szCs w:val="24"/>
        </w:rPr>
        <w:t>variabel</w:t>
      </w:r>
      <w:r w:rsidR="00CA672D">
        <w:rPr>
          <w:sz w:val="24"/>
          <w:szCs w:val="24"/>
        </w:rPr>
        <w:t>e</w:t>
      </w:r>
      <w:r>
        <w:rPr>
          <w:sz w:val="24"/>
          <w:szCs w:val="24"/>
        </w:rPr>
        <w:t xml:space="preserve"> heeft te maken met de generaties </w:t>
      </w:r>
      <w:r w:rsidRPr="00781500">
        <w:rPr>
          <w:sz w:val="24"/>
          <w:szCs w:val="24"/>
        </w:rPr>
        <w:t>waar</w:t>
      </w:r>
      <w:r w:rsidR="00CA672D">
        <w:rPr>
          <w:sz w:val="24"/>
          <w:szCs w:val="24"/>
        </w:rPr>
        <w:t>toe</w:t>
      </w:r>
      <w:r>
        <w:rPr>
          <w:sz w:val="24"/>
          <w:szCs w:val="24"/>
        </w:rPr>
        <w:t xml:space="preserve"> de respondenten behoren.</w:t>
      </w:r>
      <w:r w:rsidR="006F4264">
        <w:rPr>
          <w:sz w:val="24"/>
          <w:szCs w:val="24"/>
        </w:rPr>
        <w:t xml:space="preserve"> De respondenten </w:t>
      </w:r>
      <w:r w:rsidR="00CA672D">
        <w:rPr>
          <w:sz w:val="24"/>
          <w:szCs w:val="24"/>
        </w:rPr>
        <w:t>konden hierbij kiezen uit</w:t>
      </w:r>
      <w:r w:rsidR="006F4264">
        <w:rPr>
          <w:sz w:val="24"/>
          <w:szCs w:val="24"/>
        </w:rPr>
        <w:t xml:space="preserve"> de volgende vijf antwoorden: </w:t>
      </w:r>
      <w:r w:rsidR="001C2221">
        <w:rPr>
          <w:sz w:val="24"/>
          <w:szCs w:val="24"/>
        </w:rPr>
        <w:t>babyboomer, g</w:t>
      </w:r>
      <w:r w:rsidR="006F4264">
        <w:rPr>
          <w:sz w:val="24"/>
          <w:szCs w:val="24"/>
        </w:rPr>
        <w:t xml:space="preserve">eneratie X, </w:t>
      </w:r>
      <w:r w:rsidR="001C2221">
        <w:rPr>
          <w:sz w:val="24"/>
          <w:szCs w:val="24"/>
        </w:rPr>
        <w:t>g</w:t>
      </w:r>
      <w:r w:rsidR="006F4264">
        <w:rPr>
          <w:sz w:val="24"/>
          <w:szCs w:val="24"/>
        </w:rPr>
        <w:t>eneratie Y,</w:t>
      </w:r>
      <w:r w:rsidR="001C2221">
        <w:rPr>
          <w:sz w:val="24"/>
          <w:szCs w:val="24"/>
        </w:rPr>
        <w:t xml:space="preserve"> generatie Z en generatie </w:t>
      </w:r>
      <w:proofErr w:type="spellStart"/>
      <w:r w:rsidR="001C2221">
        <w:rPr>
          <w:sz w:val="24"/>
          <w:szCs w:val="24"/>
        </w:rPr>
        <w:t>Xennial</w:t>
      </w:r>
      <w:proofErr w:type="spellEnd"/>
      <w:r w:rsidR="001C2221">
        <w:rPr>
          <w:sz w:val="24"/>
          <w:szCs w:val="24"/>
        </w:rPr>
        <w:t xml:space="preserve">. De generatie babyboomer is niet </w:t>
      </w:r>
      <w:r w:rsidR="00364FFD">
        <w:rPr>
          <w:sz w:val="24"/>
          <w:szCs w:val="24"/>
        </w:rPr>
        <w:t>teruggekomen</w:t>
      </w:r>
      <w:r w:rsidR="001C2221">
        <w:rPr>
          <w:sz w:val="24"/>
          <w:szCs w:val="24"/>
        </w:rPr>
        <w:t xml:space="preserve"> in de antwoorden van de respondenten. 20 respondenten hebben aangegeven te behoren tot generatie X. 13 respondenten hebben </w:t>
      </w:r>
      <w:r w:rsidR="001C2221" w:rsidRPr="00781500">
        <w:rPr>
          <w:sz w:val="24"/>
          <w:szCs w:val="24"/>
        </w:rPr>
        <w:t>aan</w:t>
      </w:r>
      <w:r w:rsidR="00CA672D">
        <w:rPr>
          <w:sz w:val="24"/>
          <w:szCs w:val="24"/>
        </w:rPr>
        <w:t>ge</w:t>
      </w:r>
      <w:r w:rsidR="001C2221" w:rsidRPr="00781500">
        <w:rPr>
          <w:sz w:val="24"/>
          <w:szCs w:val="24"/>
        </w:rPr>
        <w:t>geven</w:t>
      </w:r>
      <w:r w:rsidR="001C2221">
        <w:rPr>
          <w:sz w:val="24"/>
          <w:szCs w:val="24"/>
        </w:rPr>
        <w:t xml:space="preserve"> te behoren tot generatie Y. </w:t>
      </w:r>
      <w:r w:rsidR="000668AC">
        <w:rPr>
          <w:sz w:val="24"/>
          <w:szCs w:val="24"/>
        </w:rPr>
        <w:t>Twee</w:t>
      </w:r>
      <w:r w:rsidR="001C2221">
        <w:rPr>
          <w:sz w:val="24"/>
          <w:szCs w:val="24"/>
        </w:rPr>
        <w:t xml:space="preserve"> respondenten behoren tot de generatie Z en 16 respondenten behoren tot de generatie </w:t>
      </w:r>
      <w:proofErr w:type="spellStart"/>
      <w:r w:rsidR="001C2221">
        <w:rPr>
          <w:sz w:val="24"/>
          <w:szCs w:val="24"/>
        </w:rPr>
        <w:t>Xennial</w:t>
      </w:r>
      <w:proofErr w:type="spellEnd"/>
      <w:r w:rsidR="001C2221">
        <w:rPr>
          <w:sz w:val="24"/>
          <w:szCs w:val="24"/>
        </w:rPr>
        <w:t xml:space="preserve">. De verdeling van de generaties is schematisch weergegeven in de onderstaande frequentietabel. </w:t>
      </w:r>
    </w:p>
    <w:p w14:paraId="209160C5" w14:textId="281D999D" w:rsidR="00597898" w:rsidRDefault="001C2221" w:rsidP="00597898">
      <w:pPr>
        <w:rPr>
          <w:sz w:val="24"/>
          <w:szCs w:val="24"/>
        </w:rPr>
      </w:pPr>
      <w:r>
        <w:rPr>
          <w:noProof/>
        </w:rPr>
        <w:lastRenderedPageBreak/>
        <w:drawing>
          <wp:inline distT="0" distB="0" distL="0" distR="0" wp14:anchorId="0482E315" wp14:editId="22987EF5">
            <wp:extent cx="5661660" cy="2606040"/>
            <wp:effectExtent l="0" t="0" r="0" b="0"/>
            <wp:docPr id="8" name="Grafiek 8">
              <a:extLst xmlns:a="http://schemas.openxmlformats.org/drawingml/2006/main">
                <a:ext uri="{FF2B5EF4-FFF2-40B4-BE49-F238E27FC236}">
                  <a16:creationId xmlns:a16="http://schemas.microsoft.com/office/drawing/2014/main" id="{A8B7E71A-D55F-CD25-7154-26FF3DD8B1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sz w:val="24"/>
          <w:szCs w:val="24"/>
        </w:rPr>
        <w:t xml:space="preserve"> </w:t>
      </w:r>
    </w:p>
    <w:p w14:paraId="154D743F" w14:textId="15B3B6BC" w:rsidR="00E016B0" w:rsidRPr="00E016B0" w:rsidRDefault="009C2E3E" w:rsidP="00597898">
      <w:pPr>
        <w:rPr>
          <w:sz w:val="20"/>
          <w:szCs w:val="20"/>
        </w:rPr>
      </w:pPr>
      <w:r w:rsidRPr="00A30719">
        <w:rPr>
          <w:sz w:val="20"/>
          <w:szCs w:val="20"/>
        </w:rPr>
        <w:t xml:space="preserve">Figuur </w:t>
      </w:r>
      <w:r>
        <w:rPr>
          <w:sz w:val="20"/>
          <w:szCs w:val="20"/>
        </w:rPr>
        <w:t>8</w:t>
      </w:r>
      <w:r w:rsidRPr="00A30719">
        <w:rPr>
          <w:sz w:val="20"/>
          <w:szCs w:val="20"/>
        </w:rPr>
        <w:t xml:space="preserve">: Histogram </w:t>
      </w:r>
      <w:r>
        <w:rPr>
          <w:sz w:val="20"/>
          <w:szCs w:val="20"/>
        </w:rPr>
        <w:t xml:space="preserve">verdeling generaties </w:t>
      </w:r>
    </w:p>
    <w:p w14:paraId="7F9F1B9D" w14:textId="5DD0C0F0" w:rsidR="00F97C45" w:rsidRPr="00287761" w:rsidRDefault="00BC4FDA" w:rsidP="00BC4FDA">
      <w:pPr>
        <w:pStyle w:val="Kop2"/>
      </w:pPr>
      <w:bookmarkStart w:id="69" w:name="_Toc122339367"/>
      <w:bookmarkStart w:id="70" w:name="_Hlk119933635"/>
      <w:r>
        <w:t xml:space="preserve">5.2 </w:t>
      </w:r>
      <w:r w:rsidR="00597898" w:rsidRPr="00287761">
        <w:t>De univariate</w:t>
      </w:r>
      <w:r w:rsidR="00CA672D">
        <w:t>-</w:t>
      </w:r>
      <w:r w:rsidR="00597898" w:rsidRPr="00287761">
        <w:t>analyse</w:t>
      </w:r>
      <w:bookmarkEnd w:id="69"/>
      <w:r w:rsidR="0021651F" w:rsidRPr="00287761">
        <w:t xml:space="preserve"> </w:t>
      </w:r>
    </w:p>
    <w:p w14:paraId="3141D8D8" w14:textId="171B9A9B" w:rsidR="00287761" w:rsidRDefault="00CA672D" w:rsidP="0021651F">
      <w:pPr>
        <w:rPr>
          <w:sz w:val="24"/>
          <w:szCs w:val="24"/>
        </w:rPr>
      </w:pPr>
      <w:r>
        <w:rPr>
          <w:sz w:val="24"/>
          <w:szCs w:val="24"/>
        </w:rPr>
        <w:t>In</w:t>
      </w:r>
      <w:r w:rsidR="0021651F">
        <w:rPr>
          <w:sz w:val="24"/>
          <w:szCs w:val="24"/>
        </w:rPr>
        <w:t xml:space="preserve"> de </w:t>
      </w:r>
      <w:r w:rsidR="0021651F" w:rsidRPr="0021651F">
        <w:rPr>
          <w:sz w:val="24"/>
          <w:szCs w:val="24"/>
        </w:rPr>
        <w:t>univariate</w:t>
      </w:r>
      <w:r>
        <w:rPr>
          <w:sz w:val="24"/>
          <w:szCs w:val="24"/>
        </w:rPr>
        <w:t>-</w:t>
      </w:r>
      <w:r w:rsidR="0021651F">
        <w:rPr>
          <w:sz w:val="24"/>
          <w:szCs w:val="24"/>
        </w:rPr>
        <w:t xml:space="preserve">analyse </w:t>
      </w:r>
      <w:r>
        <w:rPr>
          <w:sz w:val="24"/>
          <w:szCs w:val="24"/>
        </w:rPr>
        <w:t>ligt de focus op</w:t>
      </w:r>
      <w:r w:rsidR="0021651F">
        <w:rPr>
          <w:sz w:val="24"/>
          <w:szCs w:val="24"/>
        </w:rPr>
        <w:t xml:space="preserve"> de volgende</w:t>
      </w:r>
      <w:r w:rsidR="0076078B">
        <w:rPr>
          <w:sz w:val="24"/>
          <w:szCs w:val="24"/>
        </w:rPr>
        <w:t xml:space="preserve"> v</w:t>
      </w:r>
      <w:r w:rsidR="0021651F">
        <w:rPr>
          <w:sz w:val="24"/>
          <w:szCs w:val="24"/>
        </w:rPr>
        <w:t xml:space="preserve">ariabelen: </w:t>
      </w:r>
      <w:r w:rsidR="0076078B">
        <w:rPr>
          <w:sz w:val="24"/>
          <w:szCs w:val="24"/>
        </w:rPr>
        <w:t>g</w:t>
      </w:r>
      <w:r w:rsidR="0021651F">
        <w:rPr>
          <w:sz w:val="24"/>
          <w:szCs w:val="24"/>
        </w:rPr>
        <w:t xml:space="preserve">emiddelde score op </w:t>
      </w:r>
      <w:r w:rsidR="00AD1EF7">
        <w:rPr>
          <w:sz w:val="24"/>
          <w:szCs w:val="24"/>
        </w:rPr>
        <w:t>‘</w:t>
      </w:r>
      <w:r w:rsidR="0021651F">
        <w:rPr>
          <w:sz w:val="24"/>
          <w:szCs w:val="24"/>
        </w:rPr>
        <w:t>talentgericht leiderschap</w:t>
      </w:r>
      <w:r w:rsidR="00AD1EF7">
        <w:rPr>
          <w:sz w:val="24"/>
          <w:szCs w:val="24"/>
        </w:rPr>
        <w:t>’</w:t>
      </w:r>
      <w:r w:rsidR="0021651F">
        <w:rPr>
          <w:sz w:val="24"/>
          <w:szCs w:val="24"/>
        </w:rPr>
        <w:t xml:space="preserve">, gemiddelde score op </w:t>
      </w:r>
      <w:r w:rsidR="00AD1EF7">
        <w:rPr>
          <w:sz w:val="24"/>
          <w:szCs w:val="24"/>
        </w:rPr>
        <w:t>‘</w:t>
      </w:r>
      <w:r w:rsidR="0021651F">
        <w:rPr>
          <w:sz w:val="24"/>
          <w:szCs w:val="24"/>
        </w:rPr>
        <w:t>empowering leadership</w:t>
      </w:r>
      <w:r w:rsidR="00AD1EF7">
        <w:rPr>
          <w:sz w:val="24"/>
          <w:szCs w:val="24"/>
        </w:rPr>
        <w:t>’</w:t>
      </w:r>
      <w:r w:rsidR="0021651F">
        <w:rPr>
          <w:sz w:val="24"/>
          <w:szCs w:val="24"/>
        </w:rPr>
        <w:t xml:space="preserve">, gemiddelde score op </w:t>
      </w:r>
      <w:r w:rsidR="00AD1EF7">
        <w:rPr>
          <w:sz w:val="24"/>
          <w:szCs w:val="24"/>
        </w:rPr>
        <w:t>‘</w:t>
      </w:r>
      <w:r w:rsidR="0021651F">
        <w:rPr>
          <w:sz w:val="24"/>
          <w:szCs w:val="24"/>
        </w:rPr>
        <w:t>supportive leadership</w:t>
      </w:r>
      <w:r w:rsidR="00AD1EF7">
        <w:rPr>
          <w:sz w:val="24"/>
          <w:szCs w:val="24"/>
        </w:rPr>
        <w:t>’</w:t>
      </w:r>
      <w:r w:rsidR="0021651F">
        <w:rPr>
          <w:sz w:val="24"/>
          <w:szCs w:val="24"/>
        </w:rPr>
        <w:t xml:space="preserve"> en de gemiddelde score op de </w:t>
      </w:r>
      <w:r w:rsidR="00AD1EF7">
        <w:rPr>
          <w:sz w:val="24"/>
          <w:szCs w:val="24"/>
        </w:rPr>
        <w:t>‘</w:t>
      </w:r>
      <w:r w:rsidR="0021651F">
        <w:rPr>
          <w:sz w:val="24"/>
          <w:szCs w:val="24"/>
        </w:rPr>
        <w:t>architect</w:t>
      </w:r>
      <w:r>
        <w:rPr>
          <w:sz w:val="24"/>
          <w:szCs w:val="24"/>
        </w:rPr>
        <w:t>-</w:t>
      </w:r>
      <w:r w:rsidR="0021651F">
        <w:rPr>
          <w:sz w:val="24"/>
          <w:szCs w:val="24"/>
        </w:rPr>
        <w:t>rol</w:t>
      </w:r>
      <w:r w:rsidR="00AD1EF7">
        <w:rPr>
          <w:sz w:val="24"/>
          <w:szCs w:val="24"/>
        </w:rPr>
        <w:t>’</w:t>
      </w:r>
      <w:r w:rsidR="0021651F">
        <w:rPr>
          <w:sz w:val="24"/>
          <w:szCs w:val="24"/>
        </w:rPr>
        <w:t xml:space="preserve">. Deze </w:t>
      </w:r>
      <w:r w:rsidR="00287761">
        <w:rPr>
          <w:sz w:val="24"/>
          <w:szCs w:val="24"/>
        </w:rPr>
        <w:t>variabelen</w:t>
      </w:r>
      <w:r w:rsidR="0021651F">
        <w:rPr>
          <w:sz w:val="24"/>
          <w:szCs w:val="24"/>
        </w:rPr>
        <w:t xml:space="preserve"> zijn terug te vinden in hoofdstuk 3 (conceptueel model)</w:t>
      </w:r>
      <w:r w:rsidR="00287761">
        <w:rPr>
          <w:sz w:val="24"/>
          <w:szCs w:val="24"/>
        </w:rPr>
        <w:t xml:space="preserve"> van dit onderzoek. </w:t>
      </w:r>
    </w:p>
    <w:p w14:paraId="468A3EB8" w14:textId="3C8688F4" w:rsidR="002B1E54" w:rsidRDefault="00287761" w:rsidP="0021651F">
      <w:pPr>
        <w:rPr>
          <w:sz w:val="24"/>
          <w:szCs w:val="24"/>
        </w:rPr>
      </w:pPr>
      <w:r>
        <w:rPr>
          <w:sz w:val="24"/>
          <w:szCs w:val="24"/>
        </w:rPr>
        <w:t xml:space="preserve">Per </w:t>
      </w:r>
      <w:r w:rsidRPr="00781500">
        <w:rPr>
          <w:sz w:val="24"/>
          <w:szCs w:val="24"/>
        </w:rPr>
        <w:t>variabel</w:t>
      </w:r>
      <w:r w:rsidR="00CA672D">
        <w:rPr>
          <w:sz w:val="24"/>
          <w:szCs w:val="24"/>
        </w:rPr>
        <w:t>e worden</w:t>
      </w:r>
      <w:r>
        <w:rPr>
          <w:sz w:val="24"/>
          <w:szCs w:val="24"/>
        </w:rPr>
        <w:t xml:space="preserve"> de gemiddelde score, de standaarddeviatie, de modus, de mediaan, </w:t>
      </w:r>
      <w:r w:rsidR="00CA672D">
        <w:rPr>
          <w:sz w:val="24"/>
          <w:szCs w:val="24"/>
        </w:rPr>
        <w:t>het</w:t>
      </w:r>
      <w:r>
        <w:rPr>
          <w:sz w:val="24"/>
          <w:szCs w:val="24"/>
        </w:rPr>
        <w:t xml:space="preserve"> maximum </w:t>
      </w:r>
      <w:r w:rsidR="00364FFD">
        <w:rPr>
          <w:sz w:val="24"/>
          <w:szCs w:val="24"/>
        </w:rPr>
        <w:t xml:space="preserve">en </w:t>
      </w:r>
      <w:r w:rsidR="00CA672D">
        <w:rPr>
          <w:sz w:val="24"/>
          <w:szCs w:val="24"/>
        </w:rPr>
        <w:t>het</w:t>
      </w:r>
      <w:r w:rsidR="002C64E6">
        <w:rPr>
          <w:sz w:val="24"/>
          <w:szCs w:val="24"/>
        </w:rPr>
        <w:t xml:space="preserve"> </w:t>
      </w:r>
      <w:r>
        <w:rPr>
          <w:sz w:val="24"/>
          <w:szCs w:val="24"/>
        </w:rPr>
        <w:t xml:space="preserve">minimum besproken en weergegeven. Het doel hiervan is om een duidelijk beeld van de </w:t>
      </w:r>
      <w:r w:rsidR="00A05897" w:rsidRPr="00781500">
        <w:rPr>
          <w:sz w:val="24"/>
          <w:szCs w:val="24"/>
        </w:rPr>
        <w:t>onafhankelijk</w:t>
      </w:r>
      <w:r w:rsidR="00CA672D">
        <w:rPr>
          <w:sz w:val="24"/>
          <w:szCs w:val="24"/>
        </w:rPr>
        <w:t>e</w:t>
      </w:r>
      <w:r w:rsidR="00A05897">
        <w:rPr>
          <w:sz w:val="24"/>
          <w:szCs w:val="24"/>
        </w:rPr>
        <w:t xml:space="preserve"> variabelen</w:t>
      </w:r>
      <w:r>
        <w:rPr>
          <w:sz w:val="24"/>
          <w:szCs w:val="24"/>
        </w:rPr>
        <w:t xml:space="preserve"> te schetsen.</w:t>
      </w:r>
    </w:p>
    <w:p w14:paraId="6BE54E93" w14:textId="14D9246A" w:rsidR="00287761" w:rsidRPr="007A0043" w:rsidRDefault="002B1E54" w:rsidP="0021651F">
      <w:pPr>
        <w:rPr>
          <w:sz w:val="24"/>
          <w:szCs w:val="24"/>
        </w:rPr>
      </w:pPr>
      <w:r>
        <w:rPr>
          <w:sz w:val="24"/>
          <w:szCs w:val="24"/>
        </w:rPr>
        <w:t xml:space="preserve">De scores op de subdimensie van de onafhankelijke variabelen </w:t>
      </w:r>
      <w:r w:rsidR="00CA672D">
        <w:rPr>
          <w:sz w:val="24"/>
          <w:szCs w:val="24"/>
        </w:rPr>
        <w:t>‘</w:t>
      </w:r>
      <w:r>
        <w:rPr>
          <w:sz w:val="24"/>
          <w:szCs w:val="24"/>
        </w:rPr>
        <w:t xml:space="preserve">empowering </w:t>
      </w:r>
      <w:r w:rsidRPr="00781500">
        <w:rPr>
          <w:sz w:val="24"/>
          <w:szCs w:val="24"/>
        </w:rPr>
        <w:t>leadership</w:t>
      </w:r>
      <w:r w:rsidR="00CA672D">
        <w:rPr>
          <w:sz w:val="24"/>
          <w:szCs w:val="24"/>
        </w:rPr>
        <w:t>’</w:t>
      </w:r>
      <w:r w:rsidRPr="00781500">
        <w:rPr>
          <w:sz w:val="24"/>
          <w:szCs w:val="24"/>
        </w:rPr>
        <w:t xml:space="preserve">, </w:t>
      </w:r>
      <w:r w:rsidR="00CA672D">
        <w:rPr>
          <w:sz w:val="24"/>
          <w:szCs w:val="24"/>
        </w:rPr>
        <w:t>‘</w:t>
      </w:r>
      <w:r>
        <w:rPr>
          <w:sz w:val="24"/>
          <w:szCs w:val="24"/>
        </w:rPr>
        <w:t xml:space="preserve">supportive </w:t>
      </w:r>
      <w:r w:rsidRPr="00781500">
        <w:rPr>
          <w:sz w:val="24"/>
          <w:szCs w:val="24"/>
        </w:rPr>
        <w:t>leadership</w:t>
      </w:r>
      <w:r w:rsidR="00CA672D">
        <w:rPr>
          <w:sz w:val="24"/>
          <w:szCs w:val="24"/>
        </w:rPr>
        <w:t>’</w:t>
      </w:r>
      <w:r>
        <w:rPr>
          <w:sz w:val="24"/>
          <w:szCs w:val="24"/>
        </w:rPr>
        <w:t xml:space="preserve"> en </w:t>
      </w:r>
      <w:r w:rsidR="00CA672D">
        <w:rPr>
          <w:sz w:val="24"/>
          <w:szCs w:val="24"/>
        </w:rPr>
        <w:t>‘</w:t>
      </w:r>
      <w:r>
        <w:rPr>
          <w:sz w:val="24"/>
          <w:szCs w:val="24"/>
        </w:rPr>
        <w:t>de architecten</w:t>
      </w:r>
      <w:r w:rsidRPr="00781500">
        <w:rPr>
          <w:sz w:val="24"/>
          <w:szCs w:val="24"/>
        </w:rPr>
        <w:t>rol</w:t>
      </w:r>
      <w:r w:rsidR="00CA672D">
        <w:rPr>
          <w:sz w:val="24"/>
          <w:szCs w:val="24"/>
        </w:rPr>
        <w:t>’</w:t>
      </w:r>
      <w:r w:rsidRPr="00781500">
        <w:rPr>
          <w:sz w:val="24"/>
          <w:szCs w:val="24"/>
        </w:rPr>
        <w:t xml:space="preserve"> </w:t>
      </w:r>
      <w:r w:rsidR="00CA672D">
        <w:rPr>
          <w:sz w:val="24"/>
          <w:szCs w:val="24"/>
        </w:rPr>
        <w:t>worden</w:t>
      </w:r>
      <w:r>
        <w:rPr>
          <w:sz w:val="24"/>
          <w:szCs w:val="24"/>
        </w:rPr>
        <w:t xml:space="preserve"> ook behandeld en toegelicht.  </w:t>
      </w:r>
    </w:p>
    <w:tbl>
      <w:tblPr>
        <w:tblStyle w:val="Tabelraster"/>
        <w:tblpPr w:leftFromText="141" w:rightFromText="141" w:vertAnchor="text" w:horzAnchor="margin" w:tblpXSpec="right" w:tblpY="534"/>
        <w:tblW w:w="3085" w:type="dxa"/>
        <w:tblLook w:val="04A0" w:firstRow="1" w:lastRow="0" w:firstColumn="1" w:lastColumn="0" w:noHBand="0" w:noVBand="1"/>
      </w:tblPr>
      <w:tblGrid>
        <w:gridCol w:w="1845"/>
        <w:gridCol w:w="1240"/>
      </w:tblGrid>
      <w:tr w:rsidR="00AD1EF7" w:rsidRPr="002C64E6" w14:paraId="7AD96D61" w14:textId="77777777" w:rsidTr="00AD1EF7">
        <w:trPr>
          <w:trHeight w:val="319"/>
        </w:trPr>
        <w:tc>
          <w:tcPr>
            <w:tcW w:w="3085" w:type="dxa"/>
            <w:gridSpan w:val="2"/>
            <w:noWrap/>
            <w:hideMark/>
          </w:tcPr>
          <w:p w14:paraId="628A9DED" w14:textId="77777777" w:rsidR="00AD1EF7" w:rsidRPr="002C64E6" w:rsidRDefault="00AD1EF7" w:rsidP="00AD1EF7">
            <w:pPr>
              <w:jc w:val="center"/>
              <w:rPr>
                <w:rFonts w:ascii="Calibri" w:eastAsia="Times New Roman" w:hAnsi="Calibri" w:cs="Calibri"/>
                <w:i/>
                <w:iCs/>
                <w:color w:val="000000"/>
                <w:lang w:eastAsia="nl-NL"/>
              </w:rPr>
            </w:pPr>
            <w:r w:rsidRPr="002C64E6">
              <w:rPr>
                <w:rFonts w:ascii="Calibri" w:eastAsia="Times New Roman" w:hAnsi="Calibri" w:cs="Calibri"/>
                <w:i/>
                <w:iCs/>
                <w:color w:val="000000"/>
                <w:lang w:eastAsia="nl-NL"/>
              </w:rPr>
              <w:t xml:space="preserve">Gemiddelde </w:t>
            </w:r>
            <w:r>
              <w:rPr>
                <w:rFonts w:ascii="Calibri" w:eastAsia="Times New Roman" w:hAnsi="Calibri" w:cs="Calibri"/>
                <w:i/>
                <w:iCs/>
                <w:color w:val="000000"/>
                <w:lang w:eastAsia="nl-NL"/>
              </w:rPr>
              <w:t>t</w:t>
            </w:r>
            <w:r w:rsidRPr="002C64E6">
              <w:rPr>
                <w:rFonts w:ascii="Calibri" w:eastAsia="Times New Roman" w:hAnsi="Calibri" w:cs="Calibri"/>
                <w:i/>
                <w:iCs/>
                <w:color w:val="000000"/>
                <w:lang w:eastAsia="nl-NL"/>
              </w:rPr>
              <w:t xml:space="preserve">alentgericht leiderschap </w:t>
            </w:r>
          </w:p>
        </w:tc>
      </w:tr>
      <w:tr w:rsidR="00AD1EF7" w:rsidRPr="002C64E6" w14:paraId="484AAFBA" w14:textId="77777777" w:rsidTr="00AD1EF7">
        <w:trPr>
          <w:trHeight w:val="319"/>
        </w:trPr>
        <w:tc>
          <w:tcPr>
            <w:tcW w:w="1845" w:type="dxa"/>
            <w:noWrap/>
            <w:hideMark/>
          </w:tcPr>
          <w:p w14:paraId="02460BBE" w14:textId="77777777" w:rsidR="00AD1EF7" w:rsidRPr="002C64E6" w:rsidRDefault="00AD1EF7" w:rsidP="00AD1EF7">
            <w:pPr>
              <w:rPr>
                <w:rFonts w:ascii="Calibri" w:eastAsia="Times New Roman" w:hAnsi="Calibri" w:cs="Calibri"/>
                <w:i/>
                <w:iCs/>
                <w:color w:val="000000"/>
                <w:lang w:eastAsia="nl-NL"/>
              </w:rPr>
            </w:pPr>
            <w:r w:rsidRPr="002C64E6">
              <w:rPr>
                <w:rFonts w:ascii="Calibri" w:eastAsia="Times New Roman" w:hAnsi="Calibri" w:cs="Calibri"/>
                <w:color w:val="000000"/>
                <w:lang w:eastAsia="nl-NL"/>
              </w:rPr>
              <w:t>Gemiddelde</w:t>
            </w:r>
          </w:p>
        </w:tc>
        <w:tc>
          <w:tcPr>
            <w:tcW w:w="1240" w:type="dxa"/>
            <w:noWrap/>
            <w:hideMark/>
          </w:tcPr>
          <w:p w14:paraId="543D21E8" w14:textId="77777777" w:rsidR="00AD1EF7" w:rsidRPr="002C64E6" w:rsidRDefault="00AD1EF7" w:rsidP="00A95CF9">
            <w:pPr>
              <w:rPr>
                <w:rFonts w:ascii="Times New Roman" w:eastAsia="Times New Roman" w:hAnsi="Times New Roman" w:cs="Times New Roman"/>
                <w:sz w:val="20"/>
                <w:szCs w:val="20"/>
                <w:lang w:eastAsia="nl-NL"/>
              </w:rPr>
            </w:pPr>
            <w:r w:rsidRPr="002C64E6">
              <w:rPr>
                <w:rFonts w:ascii="Calibri" w:eastAsia="Times New Roman" w:hAnsi="Calibri" w:cs="Calibri"/>
                <w:color w:val="000000"/>
                <w:lang w:eastAsia="nl-NL"/>
              </w:rPr>
              <w:t>3,6</w:t>
            </w:r>
            <w:r>
              <w:rPr>
                <w:rFonts w:ascii="Calibri" w:eastAsia="Times New Roman" w:hAnsi="Calibri" w:cs="Calibri"/>
                <w:color w:val="000000"/>
                <w:lang w:eastAsia="nl-NL"/>
              </w:rPr>
              <w:t xml:space="preserve">2 </w:t>
            </w:r>
          </w:p>
        </w:tc>
      </w:tr>
      <w:tr w:rsidR="00AD1EF7" w:rsidRPr="002C64E6" w14:paraId="20CA9F7A" w14:textId="77777777" w:rsidTr="00AD1EF7">
        <w:trPr>
          <w:trHeight w:val="319"/>
        </w:trPr>
        <w:tc>
          <w:tcPr>
            <w:tcW w:w="1845" w:type="dxa"/>
            <w:noWrap/>
            <w:hideMark/>
          </w:tcPr>
          <w:p w14:paraId="7444595E" w14:textId="77777777" w:rsidR="00AD1EF7" w:rsidRPr="002C64E6" w:rsidRDefault="00AD1EF7" w:rsidP="00AD1EF7">
            <w:pPr>
              <w:rPr>
                <w:rFonts w:ascii="Calibri" w:eastAsia="Times New Roman" w:hAnsi="Calibri" w:cs="Calibri"/>
                <w:color w:val="000000"/>
                <w:lang w:eastAsia="nl-NL"/>
              </w:rPr>
            </w:pPr>
            <w:r w:rsidRPr="002C64E6">
              <w:rPr>
                <w:rFonts w:ascii="Calibri" w:eastAsia="Times New Roman" w:hAnsi="Calibri" w:cs="Calibri"/>
                <w:color w:val="000000"/>
                <w:lang w:eastAsia="nl-NL"/>
              </w:rPr>
              <w:t>Mediaan</w:t>
            </w:r>
          </w:p>
        </w:tc>
        <w:tc>
          <w:tcPr>
            <w:tcW w:w="1240" w:type="dxa"/>
            <w:noWrap/>
            <w:hideMark/>
          </w:tcPr>
          <w:p w14:paraId="7D257371" w14:textId="77777777" w:rsidR="00AD1EF7" w:rsidRPr="002C64E6" w:rsidRDefault="00AD1EF7" w:rsidP="00A95CF9">
            <w:pPr>
              <w:rPr>
                <w:rFonts w:ascii="Calibri" w:eastAsia="Times New Roman" w:hAnsi="Calibri" w:cs="Calibri"/>
                <w:color w:val="000000"/>
                <w:lang w:eastAsia="nl-NL"/>
              </w:rPr>
            </w:pPr>
            <w:r w:rsidRPr="002C64E6">
              <w:rPr>
                <w:rFonts w:ascii="Calibri" w:eastAsia="Times New Roman" w:hAnsi="Calibri" w:cs="Calibri"/>
                <w:color w:val="000000"/>
                <w:lang w:eastAsia="nl-NL"/>
              </w:rPr>
              <w:t>3,71</w:t>
            </w:r>
          </w:p>
        </w:tc>
      </w:tr>
      <w:tr w:rsidR="00AD1EF7" w:rsidRPr="002C64E6" w14:paraId="1FBFBF1F" w14:textId="77777777" w:rsidTr="00AD1EF7">
        <w:trPr>
          <w:trHeight w:val="319"/>
        </w:trPr>
        <w:tc>
          <w:tcPr>
            <w:tcW w:w="1845" w:type="dxa"/>
            <w:noWrap/>
            <w:hideMark/>
          </w:tcPr>
          <w:p w14:paraId="1854D4AE" w14:textId="77777777" w:rsidR="00AD1EF7" w:rsidRPr="002C64E6" w:rsidRDefault="00AD1EF7" w:rsidP="00AD1EF7">
            <w:pPr>
              <w:rPr>
                <w:rFonts w:ascii="Calibri" w:eastAsia="Times New Roman" w:hAnsi="Calibri" w:cs="Calibri"/>
                <w:color w:val="000000"/>
                <w:lang w:eastAsia="nl-NL"/>
              </w:rPr>
            </w:pPr>
            <w:r w:rsidRPr="002C64E6">
              <w:rPr>
                <w:rFonts w:ascii="Calibri" w:eastAsia="Times New Roman" w:hAnsi="Calibri" w:cs="Calibri"/>
                <w:color w:val="000000"/>
                <w:lang w:eastAsia="nl-NL"/>
              </w:rPr>
              <w:t>Modus</w:t>
            </w:r>
          </w:p>
        </w:tc>
        <w:tc>
          <w:tcPr>
            <w:tcW w:w="1240" w:type="dxa"/>
            <w:noWrap/>
            <w:hideMark/>
          </w:tcPr>
          <w:p w14:paraId="096FC406" w14:textId="77777777" w:rsidR="00AD1EF7" w:rsidRPr="002C64E6" w:rsidRDefault="00AD1EF7" w:rsidP="00A95CF9">
            <w:pPr>
              <w:rPr>
                <w:rFonts w:ascii="Calibri" w:eastAsia="Times New Roman" w:hAnsi="Calibri" w:cs="Calibri"/>
                <w:color w:val="000000"/>
                <w:lang w:eastAsia="nl-NL"/>
              </w:rPr>
            </w:pPr>
            <w:r w:rsidRPr="002C64E6">
              <w:rPr>
                <w:rFonts w:ascii="Calibri" w:eastAsia="Times New Roman" w:hAnsi="Calibri" w:cs="Calibri"/>
                <w:color w:val="000000"/>
                <w:lang w:eastAsia="nl-NL"/>
              </w:rPr>
              <w:t>4,21</w:t>
            </w:r>
          </w:p>
        </w:tc>
      </w:tr>
      <w:tr w:rsidR="00AD1EF7" w:rsidRPr="002C64E6" w14:paraId="2F3AB88C" w14:textId="77777777" w:rsidTr="00AD1EF7">
        <w:trPr>
          <w:trHeight w:val="319"/>
        </w:trPr>
        <w:tc>
          <w:tcPr>
            <w:tcW w:w="1845" w:type="dxa"/>
            <w:noWrap/>
            <w:hideMark/>
          </w:tcPr>
          <w:p w14:paraId="1A13D0CC" w14:textId="77777777" w:rsidR="00AD1EF7" w:rsidRPr="002C64E6" w:rsidRDefault="00AD1EF7" w:rsidP="00AD1EF7">
            <w:pPr>
              <w:rPr>
                <w:rFonts w:ascii="Calibri" w:eastAsia="Times New Roman" w:hAnsi="Calibri" w:cs="Calibri"/>
                <w:color w:val="000000"/>
                <w:lang w:eastAsia="nl-NL"/>
              </w:rPr>
            </w:pPr>
            <w:r w:rsidRPr="002C64E6">
              <w:rPr>
                <w:rFonts w:ascii="Calibri" w:eastAsia="Times New Roman" w:hAnsi="Calibri" w:cs="Calibri"/>
                <w:color w:val="000000"/>
                <w:lang w:eastAsia="nl-NL"/>
              </w:rPr>
              <w:t>Standaarddeviatie</w:t>
            </w:r>
          </w:p>
        </w:tc>
        <w:tc>
          <w:tcPr>
            <w:tcW w:w="1240" w:type="dxa"/>
            <w:noWrap/>
            <w:hideMark/>
          </w:tcPr>
          <w:p w14:paraId="053DCEFF" w14:textId="77777777" w:rsidR="00AD1EF7" w:rsidRPr="002C64E6" w:rsidRDefault="00AD1EF7" w:rsidP="00A95CF9">
            <w:pPr>
              <w:rPr>
                <w:rFonts w:ascii="Calibri" w:eastAsia="Times New Roman" w:hAnsi="Calibri" w:cs="Calibri"/>
                <w:color w:val="000000"/>
                <w:lang w:eastAsia="nl-NL"/>
              </w:rPr>
            </w:pPr>
            <w:r w:rsidRPr="002C64E6">
              <w:rPr>
                <w:rFonts w:ascii="Calibri" w:eastAsia="Times New Roman" w:hAnsi="Calibri" w:cs="Calibri"/>
                <w:color w:val="000000"/>
                <w:lang w:eastAsia="nl-NL"/>
              </w:rPr>
              <w:t>0,79</w:t>
            </w:r>
          </w:p>
        </w:tc>
      </w:tr>
      <w:tr w:rsidR="00AD1EF7" w:rsidRPr="002C64E6" w14:paraId="0F34FFB1" w14:textId="77777777" w:rsidTr="00AD1EF7">
        <w:trPr>
          <w:trHeight w:val="319"/>
        </w:trPr>
        <w:tc>
          <w:tcPr>
            <w:tcW w:w="1845" w:type="dxa"/>
            <w:noWrap/>
            <w:hideMark/>
          </w:tcPr>
          <w:p w14:paraId="7AC69744" w14:textId="77777777" w:rsidR="00AD1EF7" w:rsidRPr="002C64E6" w:rsidRDefault="00AD1EF7" w:rsidP="00AD1EF7">
            <w:pPr>
              <w:rPr>
                <w:rFonts w:ascii="Calibri" w:eastAsia="Times New Roman" w:hAnsi="Calibri" w:cs="Calibri"/>
                <w:color w:val="000000"/>
                <w:lang w:eastAsia="nl-NL"/>
              </w:rPr>
            </w:pPr>
            <w:r w:rsidRPr="002C64E6">
              <w:rPr>
                <w:rFonts w:ascii="Calibri" w:eastAsia="Times New Roman" w:hAnsi="Calibri" w:cs="Calibri"/>
                <w:color w:val="000000"/>
                <w:lang w:eastAsia="nl-NL"/>
              </w:rPr>
              <w:t>Bereik</w:t>
            </w:r>
          </w:p>
        </w:tc>
        <w:tc>
          <w:tcPr>
            <w:tcW w:w="1240" w:type="dxa"/>
            <w:noWrap/>
            <w:hideMark/>
          </w:tcPr>
          <w:p w14:paraId="2FA605B0" w14:textId="77777777" w:rsidR="00AD1EF7" w:rsidRPr="002C64E6" w:rsidRDefault="00AD1EF7" w:rsidP="00A95CF9">
            <w:pPr>
              <w:rPr>
                <w:rFonts w:ascii="Calibri" w:eastAsia="Times New Roman" w:hAnsi="Calibri" w:cs="Calibri"/>
                <w:color w:val="000000"/>
                <w:lang w:eastAsia="nl-NL"/>
              </w:rPr>
            </w:pPr>
            <w:r w:rsidRPr="002C64E6">
              <w:rPr>
                <w:rFonts w:ascii="Calibri" w:eastAsia="Times New Roman" w:hAnsi="Calibri" w:cs="Calibri"/>
                <w:color w:val="000000"/>
                <w:lang w:eastAsia="nl-NL"/>
              </w:rPr>
              <w:t>2,9</w:t>
            </w:r>
            <w:r>
              <w:rPr>
                <w:rFonts w:ascii="Calibri" w:eastAsia="Times New Roman" w:hAnsi="Calibri" w:cs="Calibri"/>
                <w:color w:val="000000"/>
                <w:lang w:eastAsia="nl-NL"/>
              </w:rPr>
              <w:t>3</w:t>
            </w:r>
          </w:p>
        </w:tc>
      </w:tr>
      <w:tr w:rsidR="00AD1EF7" w:rsidRPr="002C64E6" w14:paraId="60888B8D" w14:textId="77777777" w:rsidTr="00AD1EF7">
        <w:trPr>
          <w:trHeight w:val="319"/>
        </w:trPr>
        <w:tc>
          <w:tcPr>
            <w:tcW w:w="1845" w:type="dxa"/>
            <w:noWrap/>
            <w:hideMark/>
          </w:tcPr>
          <w:p w14:paraId="7F41D91A" w14:textId="77777777" w:rsidR="00AD1EF7" w:rsidRPr="002C64E6" w:rsidRDefault="00AD1EF7" w:rsidP="00AD1EF7">
            <w:pPr>
              <w:rPr>
                <w:rFonts w:ascii="Calibri" w:eastAsia="Times New Roman" w:hAnsi="Calibri" w:cs="Calibri"/>
                <w:color w:val="000000"/>
                <w:lang w:eastAsia="nl-NL"/>
              </w:rPr>
            </w:pPr>
            <w:r w:rsidRPr="002C64E6">
              <w:rPr>
                <w:rFonts w:ascii="Calibri" w:eastAsia="Times New Roman" w:hAnsi="Calibri" w:cs="Calibri"/>
                <w:color w:val="000000"/>
                <w:lang w:eastAsia="nl-NL"/>
              </w:rPr>
              <w:t>Minimum</w:t>
            </w:r>
          </w:p>
        </w:tc>
        <w:tc>
          <w:tcPr>
            <w:tcW w:w="1240" w:type="dxa"/>
            <w:noWrap/>
            <w:hideMark/>
          </w:tcPr>
          <w:p w14:paraId="1C32B64E" w14:textId="77777777" w:rsidR="00AD1EF7" w:rsidRPr="002C64E6" w:rsidRDefault="00AD1EF7" w:rsidP="00A95CF9">
            <w:pPr>
              <w:rPr>
                <w:rFonts w:ascii="Calibri" w:eastAsia="Times New Roman" w:hAnsi="Calibri" w:cs="Calibri"/>
                <w:color w:val="000000"/>
                <w:lang w:eastAsia="nl-NL"/>
              </w:rPr>
            </w:pPr>
            <w:r w:rsidRPr="002C64E6">
              <w:rPr>
                <w:rFonts w:ascii="Calibri" w:eastAsia="Times New Roman" w:hAnsi="Calibri" w:cs="Calibri"/>
                <w:color w:val="000000"/>
                <w:lang w:eastAsia="nl-NL"/>
              </w:rPr>
              <w:t>2</w:t>
            </w:r>
          </w:p>
        </w:tc>
      </w:tr>
      <w:tr w:rsidR="00AD1EF7" w:rsidRPr="002C64E6" w14:paraId="4972FF19" w14:textId="77777777" w:rsidTr="00AD1EF7">
        <w:trPr>
          <w:trHeight w:val="319"/>
        </w:trPr>
        <w:tc>
          <w:tcPr>
            <w:tcW w:w="1845" w:type="dxa"/>
            <w:noWrap/>
            <w:hideMark/>
          </w:tcPr>
          <w:p w14:paraId="715E896B" w14:textId="77777777" w:rsidR="00AD1EF7" w:rsidRPr="002C64E6" w:rsidRDefault="00AD1EF7" w:rsidP="00AD1EF7">
            <w:pPr>
              <w:rPr>
                <w:rFonts w:ascii="Calibri" w:eastAsia="Times New Roman" w:hAnsi="Calibri" w:cs="Calibri"/>
                <w:color w:val="000000"/>
                <w:lang w:eastAsia="nl-NL"/>
              </w:rPr>
            </w:pPr>
            <w:r w:rsidRPr="002C64E6">
              <w:rPr>
                <w:rFonts w:ascii="Calibri" w:eastAsia="Times New Roman" w:hAnsi="Calibri" w:cs="Calibri"/>
                <w:color w:val="000000"/>
                <w:lang w:eastAsia="nl-NL"/>
              </w:rPr>
              <w:t>Maximum</w:t>
            </w:r>
          </w:p>
        </w:tc>
        <w:tc>
          <w:tcPr>
            <w:tcW w:w="1240" w:type="dxa"/>
            <w:noWrap/>
            <w:hideMark/>
          </w:tcPr>
          <w:p w14:paraId="52CACEF9" w14:textId="77777777" w:rsidR="00AD1EF7" w:rsidRPr="002C64E6" w:rsidRDefault="00AD1EF7" w:rsidP="00A95CF9">
            <w:pPr>
              <w:rPr>
                <w:rFonts w:ascii="Calibri" w:eastAsia="Times New Roman" w:hAnsi="Calibri" w:cs="Calibri"/>
                <w:color w:val="000000"/>
                <w:lang w:eastAsia="nl-NL"/>
              </w:rPr>
            </w:pPr>
            <w:r w:rsidRPr="002C64E6">
              <w:rPr>
                <w:rFonts w:ascii="Calibri" w:eastAsia="Times New Roman" w:hAnsi="Calibri" w:cs="Calibri"/>
                <w:color w:val="000000"/>
                <w:lang w:eastAsia="nl-NL"/>
              </w:rPr>
              <w:t>4,9</w:t>
            </w:r>
            <w:r>
              <w:rPr>
                <w:rFonts w:ascii="Calibri" w:eastAsia="Times New Roman" w:hAnsi="Calibri" w:cs="Calibri"/>
                <w:color w:val="000000"/>
                <w:lang w:eastAsia="nl-NL"/>
              </w:rPr>
              <w:t xml:space="preserve">3 </w:t>
            </w:r>
          </w:p>
        </w:tc>
      </w:tr>
      <w:tr w:rsidR="00AD1EF7" w:rsidRPr="002C64E6" w14:paraId="378699D7" w14:textId="77777777" w:rsidTr="00AD1EF7">
        <w:trPr>
          <w:trHeight w:val="319"/>
        </w:trPr>
        <w:tc>
          <w:tcPr>
            <w:tcW w:w="3085" w:type="dxa"/>
            <w:gridSpan w:val="2"/>
            <w:noWrap/>
          </w:tcPr>
          <w:p w14:paraId="38A5464C" w14:textId="0894E0D0" w:rsidR="00AD1EF7" w:rsidRPr="002C64E6" w:rsidRDefault="00AD1EF7" w:rsidP="00AD1EF7">
            <w:pPr>
              <w:rPr>
                <w:rFonts w:ascii="Calibri" w:eastAsia="Times New Roman" w:hAnsi="Calibri" w:cs="Calibri"/>
                <w:color w:val="000000"/>
                <w:lang w:eastAsia="nl-NL"/>
              </w:rPr>
            </w:pPr>
            <w:r w:rsidRPr="00AD1EF7">
              <w:rPr>
                <w:i/>
                <w:iCs/>
                <w:sz w:val="20"/>
                <w:szCs w:val="20"/>
              </w:rPr>
              <w:t xml:space="preserve">Figuur </w:t>
            </w:r>
            <w:r>
              <w:rPr>
                <w:i/>
                <w:iCs/>
                <w:sz w:val="20"/>
                <w:szCs w:val="20"/>
              </w:rPr>
              <w:t>9</w:t>
            </w:r>
            <w:r w:rsidRPr="00AD1EF7">
              <w:rPr>
                <w:i/>
                <w:iCs/>
                <w:sz w:val="20"/>
                <w:szCs w:val="20"/>
              </w:rPr>
              <w:t>:</w:t>
            </w:r>
            <w:r>
              <w:rPr>
                <w:i/>
                <w:iCs/>
                <w:sz w:val="20"/>
                <w:szCs w:val="20"/>
              </w:rPr>
              <w:t xml:space="preserve"> Tabel gemiddelde talentgericht leiderschap </w:t>
            </w:r>
          </w:p>
        </w:tc>
      </w:tr>
    </w:tbl>
    <w:p w14:paraId="11BBA793" w14:textId="61D281F6" w:rsidR="00287761" w:rsidRDefault="00287761" w:rsidP="00BC4FDA">
      <w:pPr>
        <w:pStyle w:val="Kop3"/>
      </w:pPr>
      <w:bookmarkStart w:id="71" w:name="_Toc122339368"/>
      <w:r w:rsidRPr="00287761">
        <w:t xml:space="preserve">5.2.1 </w:t>
      </w:r>
      <w:r w:rsidR="002C64E6">
        <w:t>Gemiddelde s</w:t>
      </w:r>
      <w:r w:rsidRPr="00287761">
        <w:t>core op talentgericht leiderschap</w:t>
      </w:r>
      <w:bookmarkEnd w:id="71"/>
    </w:p>
    <w:p w14:paraId="0CBAFF40" w14:textId="2A760F88" w:rsidR="00AD1EF7" w:rsidRDefault="00287761" w:rsidP="0021651F">
      <w:pPr>
        <w:rPr>
          <w:sz w:val="24"/>
          <w:szCs w:val="24"/>
        </w:rPr>
      </w:pPr>
      <w:r>
        <w:rPr>
          <w:sz w:val="24"/>
          <w:szCs w:val="24"/>
        </w:rPr>
        <w:t xml:space="preserve">Om de gemiddelde score op </w:t>
      </w:r>
      <w:r w:rsidR="00CA672D">
        <w:rPr>
          <w:sz w:val="24"/>
          <w:szCs w:val="24"/>
        </w:rPr>
        <w:t xml:space="preserve">de </w:t>
      </w:r>
      <w:r>
        <w:rPr>
          <w:sz w:val="24"/>
          <w:szCs w:val="24"/>
        </w:rPr>
        <w:t xml:space="preserve">afhankelijke </w:t>
      </w:r>
      <w:r w:rsidRPr="00781500">
        <w:rPr>
          <w:sz w:val="24"/>
          <w:szCs w:val="24"/>
        </w:rPr>
        <w:t>variabel</w:t>
      </w:r>
      <w:r w:rsidR="00CA672D">
        <w:rPr>
          <w:sz w:val="24"/>
          <w:szCs w:val="24"/>
        </w:rPr>
        <w:t>e</w:t>
      </w:r>
      <w:r>
        <w:rPr>
          <w:sz w:val="24"/>
          <w:szCs w:val="24"/>
        </w:rPr>
        <w:t xml:space="preserve"> ‘talentgericht leiderschap’ te berekenen</w:t>
      </w:r>
      <w:r w:rsidR="00CA672D">
        <w:rPr>
          <w:sz w:val="24"/>
          <w:szCs w:val="24"/>
        </w:rPr>
        <w:t>,</w:t>
      </w:r>
      <w:r>
        <w:rPr>
          <w:sz w:val="24"/>
          <w:szCs w:val="24"/>
        </w:rPr>
        <w:t xml:space="preserve"> zijn de gemiddelde scores van de onafhankelijke variabelen </w:t>
      </w:r>
      <w:r w:rsidR="00CA672D">
        <w:rPr>
          <w:sz w:val="24"/>
          <w:szCs w:val="24"/>
        </w:rPr>
        <w:t>‘</w:t>
      </w:r>
      <w:r>
        <w:rPr>
          <w:sz w:val="24"/>
          <w:szCs w:val="24"/>
        </w:rPr>
        <w:t xml:space="preserve">empowering </w:t>
      </w:r>
      <w:r w:rsidRPr="00781500">
        <w:rPr>
          <w:sz w:val="24"/>
          <w:szCs w:val="24"/>
        </w:rPr>
        <w:t>leadership</w:t>
      </w:r>
      <w:r w:rsidR="00CA672D">
        <w:rPr>
          <w:sz w:val="24"/>
          <w:szCs w:val="24"/>
        </w:rPr>
        <w:t>’</w:t>
      </w:r>
      <w:r w:rsidRPr="00781500">
        <w:rPr>
          <w:sz w:val="24"/>
          <w:szCs w:val="24"/>
        </w:rPr>
        <w:t xml:space="preserve">, </w:t>
      </w:r>
      <w:r w:rsidR="00CA672D">
        <w:rPr>
          <w:sz w:val="24"/>
          <w:szCs w:val="24"/>
        </w:rPr>
        <w:t>‘</w:t>
      </w:r>
      <w:r>
        <w:rPr>
          <w:sz w:val="24"/>
          <w:szCs w:val="24"/>
        </w:rPr>
        <w:t xml:space="preserve">supportive </w:t>
      </w:r>
      <w:r w:rsidRPr="00781500">
        <w:rPr>
          <w:sz w:val="24"/>
          <w:szCs w:val="24"/>
        </w:rPr>
        <w:t>leadership</w:t>
      </w:r>
      <w:r w:rsidR="00CA672D">
        <w:rPr>
          <w:sz w:val="24"/>
          <w:szCs w:val="24"/>
        </w:rPr>
        <w:t>’</w:t>
      </w:r>
      <w:r>
        <w:rPr>
          <w:sz w:val="24"/>
          <w:szCs w:val="24"/>
        </w:rPr>
        <w:t xml:space="preserve"> en </w:t>
      </w:r>
      <w:r w:rsidR="00CA672D">
        <w:rPr>
          <w:sz w:val="24"/>
          <w:szCs w:val="24"/>
        </w:rPr>
        <w:t>‘</w:t>
      </w:r>
      <w:r>
        <w:rPr>
          <w:sz w:val="24"/>
          <w:szCs w:val="24"/>
        </w:rPr>
        <w:t>de architecten</w:t>
      </w:r>
      <w:r w:rsidRPr="00781500">
        <w:rPr>
          <w:sz w:val="24"/>
          <w:szCs w:val="24"/>
        </w:rPr>
        <w:t>rol</w:t>
      </w:r>
      <w:r w:rsidR="00CA672D">
        <w:rPr>
          <w:sz w:val="24"/>
          <w:szCs w:val="24"/>
        </w:rPr>
        <w:t>’</w:t>
      </w:r>
      <w:r>
        <w:rPr>
          <w:sz w:val="24"/>
          <w:szCs w:val="24"/>
        </w:rPr>
        <w:t xml:space="preserve"> berekend. Deze drie onafhankelijke variabelen samen vormen volgens de theorie</w:t>
      </w:r>
      <w:r w:rsidR="002E715D">
        <w:rPr>
          <w:sz w:val="24"/>
          <w:szCs w:val="24"/>
        </w:rPr>
        <w:t xml:space="preserve"> </w:t>
      </w:r>
      <w:r>
        <w:rPr>
          <w:sz w:val="24"/>
          <w:szCs w:val="24"/>
        </w:rPr>
        <w:t xml:space="preserve">(hoofdstuk 2) het begrip </w:t>
      </w:r>
      <w:r w:rsidR="00CA672D">
        <w:rPr>
          <w:sz w:val="24"/>
          <w:szCs w:val="24"/>
        </w:rPr>
        <w:t>‘</w:t>
      </w:r>
      <w:r>
        <w:rPr>
          <w:sz w:val="24"/>
          <w:szCs w:val="24"/>
        </w:rPr>
        <w:t xml:space="preserve">talentgericht </w:t>
      </w:r>
      <w:r w:rsidRPr="00781500">
        <w:rPr>
          <w:sz w:val="24"/>
          <w:szCs w:val="24"/>
        </w:rPr>
        <w:t>leiderschap</w:t>
      </w:r>
      <w:r w:rsidR="00CA672D">
        <w:rPr>
          <w:sz w:val="24"/>
          <w:szCs w:val="24"/>
        </w:rPr>
        <w:t>’</w:t>
      </w:r>
      <w:r>
        <w:rPr>
          <w:sz w:val="24"/>
          <w:szCs w:val="24"/>
        </w:rPr>
        <w:t>.</w:t>
      </w:r>
      <w:r w:rsidR="000205D8">
        <w:rPr>
          <w:sz w:val="24"/>
          <w:szCs w:val="24"/>
        </w:rPr>
        <w:t xml:space="preserve"> De antwoorden van de respondenten zijn gegeven op een </w:t>
      </w:r>
      <w:proofErr w:type="spellStart"/>
      <w:r w:rsidR="00CA672D">
        <w:rPr>
          <w:sz w:val="24"/>
          <w:szCs w:val="24"/>
        </w:rPr>
        <w:t>l</w:t>
      </w:r>
      <w:r w:rsidR="000205D8">
        <w:rPr>
          <w:sz w:val="24"/>
          <w:szCs w:val="24"/>
        </w:rPr>
        <w:t>ikertschaal</w:t>
      </w:r>
      <w:proofErr w:type="spellEnd"/>
      <w:r w:rsidR="000205D8">
        <w:rPr>
          <w:sz w:val="24"/>
          <w:szCs w:val="24"/>
        </w:rPr>
        <w:t xml:space="preserve"> van </w:t>
      </w:r>
      <w:r w:rsidR="00CA672D">
        <w:rPr>
          <w:sz w:val="24"/>
          <w:szCs w:val="24"/>
        </w:rPr>
        <w:t>1</w:t>
      </w:r>
      <w:r w:rsidR="000205D8">
        <w:rPr>
          <w:sz w:val="24"/>
          <w:szCs w:val="24"/>
        </w:rPr>
        <w:t xml:space="preserve"> tot en met </w:t>
      </w:r>
      <w:r w:rsidR="00CA672D">
        <w:rPr>
          <w:sz w:val="24"/>
          <w:szCs w:val="24"/>
        </w:rPr>
        <w:t>5</w:t>
      </w:r>
      <w:r w:rsidR="000205D8">
        <w:rPr>
          <w:sz w:val="24"/>
          <w:szCs w:val="24"/>
        </w:rPr>
        <w:t xml:space="preserve">. </w:t>
      </w:r>
      <w:r w:rsidR="00A05897">
        <w:rPr>
          <w:sz w:val="24"/>
          <w:szCs w:val="24"/>
        </w:rPr>
        <w:t>De score</w:t>
      </w:r>
      <w:r w:rsidR="000205D8">
        <w:rPr>
          <w:sz w:val="24"/>
          <w:szCs w:val="24"/>
        </w:rPr>
        <w:t xml:space="preserve"> </w:t>
      </w:r>
      <w:r w:rsidR="00CA672D">
        <w:rPr>
          <w:sz w:val="24"/>
          <w:szCs w:val="24"/>
        </w:rPr>
        <w:t>1</w:t>
      </w:r>
      <w:r w:rsidR="000205D8">
        <w:rPr>
          <w:sz w:val="24"/>
          <w:szCs w:val="24"/>
        </w:rPr>
        <w:t xml:space="preserve"> betekent dat de respondenten het helemaal niet eens zijn met de stelling</w:t>
      </w:r>
      <w:r w:rsidR="00CA672D">
        <w:rPr>
          <w:sz w:val="24"/>
          <w:szCs w:val="24"/>
        </w:rPr>
        <w:t>.</w:t>
      </w:r>
      <w:r w:rsidR="00A05897" w:rsidRPr="00781500">
        <w:rPr>
          <w:sz w:val="24"/>
          <w:szCs w:val="24"/>
        </w:rPr>
        <w:t xml:space="preserve"> </w:t>
      </w:r>
      <w:r w:rsidR="00CA672D">
        <w:rPr>
          <w:sz w:val="24"/>
          <w:szCs w:val="24"/>
        </w:rPr>
        <w:t>D</w:t>
      </w:r>
      <w:r w:rsidR="00A05897">
        <w:rPr>
          <w:sz w:val="24"/>
          <w:szCs w:val="24"/>
        </w:rPr>
        <w:t>e score</w:t>
      </w:r>
      <w:r w:rsidR="000205D8">
        <w:rPr>
          <w:sz w:val="24"/>
          <w:szCs w:val="24"/>
        </w:rPr>
        <w:t xml:space="preserve"> </w:t>
      </w:r>
      <w:r w:rsidR="00CA672D">
        <w:rPr>
          <w:sz w:val="24"/>
          <w:szCs w:val="24"/>
        </w:rPr>
        <w:t>5</w:t>
      </w:r>
      <w:r w:rsidR="000205D8">
        <w:rPr>
          <w:sz w:val="24"/>
          <w:szCs w:val="24"/>
        </w:rPr>
        <w:t xml:space="preserve"> betekent dat de respondenten het helemaal eens zijn met de stelling.</w:t>
      </w:r>
      <w:r w:rsidR="00A05897">
        <w:rPr>
          <w:sz w:val="24"/>
          <w:szCs w:val="24"/>
        </w:rPr>
        <w:t xml:space="preserve"> </w:t>
      </w:r>
      <w:r w:rsidR="00364FFD">
        <w:rPr>
          <w:sz w:val="24"/>
          <w:szCs w:val="24"/>
        </w:rPr>
        <w:t>De</w:t>
      </w:r>
      <w:r w:rsidR="00A05897">
        <w:rPr>
          <w:sz w:val="24"/>
          <w:szCs w:val="24"/>
        </w:rPr>
        <w:t xml:space="preserve"> score </w:t>
      </w:r>
      <w:r w:rsidR="00CA672D">
        <w:rPr>
          <w:sz w:val="24"/>
          <w:szCs w:val="24"/>
        </w:rPr>
        <w:t>3</w:t>
      </w:r>
      <w:r w:rsidR="00A05897">
        <w:rPr>
          <w:sz w:val="24"/>
          <w:szCs w:val="24"/>
        </w:rPr>
        <w:t xml:space="preserve"> is een neutraal antwoord. </w:t>
      </w:r>
      <w:r w:rsidR="000205D8">
        <w:rPr>
          <w:sz w:val="24"/>
          <w:szCs w:val="24"/>
        </w:rPr>
        <w:t xml:space="preserve"> </w:t>
      </w:r>
      <w:r w:rsidR="002C64E6">
        <w:rPr>
          <w:sz w:val="24"/>
          <w:szCs w:val="24"/>
        </w:rPr>
        <w:t xml:space="preserve"> </w:t>
      </w:r>
    </w:p>
    <w:p w14:paraId="6AA9CA50" w14:textId="52E63D26" w:rsidR="00040E9F" w:rsidRDefault="002C64E6" w:rsidP="0021651F">
      <w:pPr>
        <w:rPr>
          <w:sz w:val="24"/>
          <w:szCs w:val="24"/>
        </w:rPr>
      </w:pPr>
      <w:r>
        <w:rPr>
          <w:sz w:val="24"/>
          <w:szCs w:val="24"/>
        </w:rPr>
        <w:t>Uit de tabel is duidelijk op te maken dat</w:t>
      </w:r>
      <w:r w:rsidR="00790B3D">
        <w:rPr>
          <w:sz w:val="24"/>
          <w:szCs w:val="24"/>
        </w:rPr>
        <w:t xml:space="preserve"> </w:t>
      </w:r>
      <w:r w:rsidR="00EA3DAA" w:rsidRPr="00EA3DAA">
        <w:rPr>
          <w:color w:val="FF0000"/>
          <w:sz w:val="24"/>
          <w:szCs w:val="24"/>
        </w:rPr>
        <w:t>boven</w:t>
      </w:r>
      <w:r w:rsidR="00790B3D">
        <w:rPr>
          <w:sz w:val="24"/>
          <w:szCs w:val="24"/>
        </w:rPr>
        <w:t>gemiddeld</w:t>
      </w:r>
      <w:r w:rsidR="00EA3DAA">
        <w:rPr>
          <w:sz w:val="24"/>
          <w:szCs w:val="24"/>
        </w:rPr>
        <w:t xml:space="preserve"> </w:t>
      </w:r>
      <w:r w:rsidR="00790B3D">
        <w:rPr>
          <w:sz w:val="24"/>
          <w:szCs w:val="24"/>
        </w:rPr>
        <w:t xml:space="preserve">gescoord is op de afhankelijke </w:t>
      </w:r>
      <w:r w:rsidR="00790B3D" w:rsidRPr="00781500">
        <w:rPr>
          <w:sz w:val="24"/>
          <w:szCs w:val="24"/>
        </w:rPr>
        <w:t>variabel</w:t>
      </w:r>
      <w:r w:rsidR="00936A1B">
        <w:rPr>
          <w:sz w:val="24"/>
          <w:szCs w:val="24"/>
        </w:rPr>
        <w:t>e</w:t>
      </w:r>
      <w:r w:rsidR="00790B3D" w:rsidRPr="00781500">
        <w:rPr>
          <w:sz w:val="24"/>
          <w:szCs w:val="24"/>
        </w:rPr>
        <w:t xml:space="preserve"> </w:t>
      </w:r>
      <w:r w:rsidR="00936A1B">
        <w:rPr>
          <w:sz w:val="24"/>
          <w:szCs w:val="24"/>
        </w:rPr>
        <w:t>‘</w:t>
      </w:r>
      <w:r w:rsidR="00790B3D">
        <w:rPr>
          <w:sz w:val="24"/>
          <w:szCs w:val="24"/>
        </w:rPr>
        <w:t xml:space="preserve">talentgericht </w:t>
      </w:r>
      <w:r w:rsidR="00790B3D" w:rsidRPr="00781500">
        <w:rPr>
          <w:sz w:val="24"/>
          <w:szCs w:val="24"/>
        </w:rPr>
        <w:t>leiderschap</w:t>
      </w:r>
      <w:r w:rsidR="00936A1B">
        <w:rPr>
          <w:sz w:val="24"/>
          <w:szCs w:val="24"/>
        </w:rPr>
        <w:t>’</w:t>
      </w:r>
      <w:r w:rsidR="00790B3D">
        <w:rPr>
          <w:sz w:val="24"/>
          <w:szCs w:val="24"/>
        </w:rPr>
        <w:t xml:space="preserve">. De score bij </w:t>
      </w:r>
      <w:r w:rsidR="00790B3D" w:rsidRPr="00781500">
        <w:rPr>
          <w:sz w:val="24"/>
          <w:szCs w:val="24"/>
        </w:rPr>
        <w:t>d</w:t>
      </w:r>
      <w:r w:rsidR="00936A1B">
        <w:rPr>
          <w:sz w:val="24"/>
          <w:szCs w:val="24"/>
        </w:rPr>
        <w:t>eze</w:t>
      </w:r>
      <w:r w:rsidR="00790B3D">
        <w:rPr>
          <w:sz w:val="24"/>
          <w:szCs w:val="24"/>
        </w:rPr>
        <w:t xml:space="preserve"> component is 3,62. De mediaan voor </w:t>
      </w:r>
      <w:r w:rsidR="00790B3D" w:rsidRPr="00781500">
        <w:rPr>
          <w:sz w:val="24"/>
          <w:szCs w:val="24"/>
        </w:rPr>
        <w:t>d</w:t>
      </w:r>
      <w:r w:rsidR="00936A1B">
        <w:rPr>
          <w:sz w:val="24"/>
          <w:szCs w:val="24"/>
        </w:rPr>
        <w:t>eze</w:t>
      </w:r>
      <w:r w:rsidR="00790B3D">
        <w:rPr>
          <w:sz w:val="24"/>
          <w:szCs w:val="24"/>
        </w:rPr>
        <w:t xml:space="preserve"> component bedraagt 3,71. De mediaan is de waarde die zich precies in het midden van een dataset </w:t>
      </w:r>
      <w:r w:rsidR="00790B3D" w:rsidRPr="00781500">
        <w:rPr>
          <w:sz w:val="24"/>
          <w:szCs w:val="24"/>
        </w:rPr>
        <w:t>bevind</w:t>
      </w:r>
      <w:r w:rsidR="00936A1B">
        <w:rPr>
          <w:sz w:val="24"/>
          <w:szCs w:val="24"/>
        </w:rPr>
        <w:t>t</w:t>
      </w:r>
      <w:r w:rsidR="00790B3D">
        <w:rPr>
          <w:sz w:val="24"/>
          <w:szCs w:val="24"/>
        </w:rPr>
        <w:t xml:space="preserve"> als de getallen van hoog naar laag worden gesorteerd. De modus voor </w:t>
      </w:r>
      <w:r w:rsidR="00790B3D" w:rsidRPr="00781500">
        <w:rPr>
          <w:sz w:val="24"/>
          <w:szCs w:val="24"/>
        </w:rPr>
        <w:lastRenderedPageBreak/>
        <w:t>d</w:t>
      </w:r>
      <w:r w:rsidR="00936A1B">
        <w:rPr>
          <w:sz w:val="24"/>
          <w:szCs w:val="24"/>
        </w:rPr>
        <w:t>eze</w:t>
      </w:r>
      <w:r w:rsidR="00790B3D">
        <w:rPr>
          <w:sz w:val="24"/>
          <w:szCs w:val="24"/>
        </w:rPr>
        <w:t xml:space="preserve"> component bedraagt 4</w:t>
      </w:r>
      <w:r w:rsidR="00A05897">
        <w:rPr>
          <w:sz w:val="24"/>
          <w:szCs w:val="24"/>
        </w:rPr>
        <w:t>,</w:t>
      </w:r>
      <w:r w:rsidR="00790B3D">
        <w:rPr>
          <w:sz w:val="24"/>
          <w:szCs w:val="24"/>
        </w:rPr>
        <w:t xml:space="preserve">21. De modus </w:t>
      </w:r>
      <w:r w:rsidR="000B24B8">
        <w:rPr>
          <w:sz w:val="24"/>
          <w:szCs w:val="24"/>
        </w:rPr>
        <w:t xml:space="preserve">is het meest gegeven antwoord in de dataset. In dit geval is dit </w:t>
      </w:r>
      <w:r w:rsidR="00936A1B">
        <w:rPr>
          <w:sz w:val="24"/>
          <w:szCs w:val="24"/>
        </w:rPr>
        <w:t xml:space="preserve">de </w:t>
      </w:r>
      <w:r w:rsidR="000B24B8">
        <w:rPr>
          <w:sz w:val="24"/>
          <w:szCs w:val="24"/>
        </w:rPr>
        <w:t xml:space="preserve">antwoordoptie </w:t>
      </w:r>
      <w:r w:rsidR="00936A1B">
        <w:rPr>
          <w:sz w:val="24"/>
          <w:szCs w:val="24"/>
        </w:rPr>
        <w:t>‘</w:t>
      </w:r>
      <w:r w:rsidR="000B24B8">
        <w:rPr>
          <w:sz w:val="24"/>
          <w:szCs w:val="24"/>
        </w:rPr>
        <w:t>mee eens’.</w:t>
      </w:r>
      <w:r w:rsidR="00BE4FD5">
        <w:rPr>
          <w:sz w:val="24"/>
          <w:szCs w:val="24"/>
        </w:rPr>
        <w:t xml:space="preserve"> Het minimum voor </w:t>
      </w:r>
      <w:r w:rsidR="00BE4FD5" w:rsidRPr="00781500">
        <w:rPr>
          <w:sz w:val="24"/>
          <w:szCs w:val="24"/>
        </w:rPr>
        <w:t>d</w:t>
      </w:r>
      <w:r w:rsidR="00936A1B">
        <w:rPr>
          <w:sz w:val="24"/>
          <w:szCs w:val="24"/>
        </w:rPr>
        <w:t>eze</w:t>
      </w:r>
      <w:r w:rsidR="00BE4FD5">
        <w:rPr>
          <w:sz w:val="24"/>
          <w:szCs w:val="24"/>
        </w:rPr>
        <w:t xml:space="preserve"> component (het laagst gegeven antwoord) is gemiddeld 2 (=niet mee eens). Het maximum (het hoogste gegeven antwoord) is gemiddeld 4</w:t>
      </w:r>
      <w:r w:rsidR="00A05897">
        <w:rPr>
          <w:sz w:val="24"/>
          <w:szCs w:val="24"/>
        </w:rPr>
        <w:t>,</w:t>
      </w:r>
      <w:r w:rsidR="00BE4FD5">
        <w:rPr>
          <w:sz w:val="24"/>
          <w:szCs w:val="24"/>
        </w:rPr>
        <w:t xml:space="preserve">93 (=mee eens). </w:t>
      </w:r>
      <w:r w:rsidR="000B24B8">
        <w:rPr>
          <w:sz w:val="24"/>
          <w:szCs w:val="24"/>
        </w:rPr>
        <w:t>De standaarddeviatie</w:t>
      </w:r>
      <w:r w:rsidR="00BE4FD5">
        <w:rPr>
          <w:sz w:val="24"/>
          <w:szCs w:val="24"/>
        </w:rPr>
        <w:t xml:space="preserve"> (hoeveel een respondent gemiddeld van het gemiddelde </w:t>
      </w:r>
      <w:r w:rsidR="00BE4FD5" w:rsidRPr="00781500">
        <w:rPr>
          <w:sz w:val="24"/>
          <w:szCs w:val="24"/>
        </w:rPr>
        <w:t>af</w:t>
      </w:r>
      <w:r w:rsidR="00936A1B">
        <w:rPr>
          <w:sz w:val="24"/>
          <w:szCs w:val="24"/>
        </w:rPr>
        <w:t>wijkt</w:t>
      </w:r>
      <w:r w:rsidR="00BE4FD5">
        <w:rPr>
          <w:sz w:val="24"/>
          <w:szCs w:val="24"/>
        </w:rPr>
        <w:t>)</w:t>
      </w:r>
      <w:r w:rsidR="000205D8">
        <w:rPr>
          <w:sz w:val="24"/>
          <w:szCs w:val="24"/>
        </w:rPr>
        <w:t xml:space="preserve"> </w:t>
      </w:r>
      <w:r w:rsidR="000B24B8">
        <w:rPr>
          <w:sz w:val="24"/>
          <w:szCs w:val="24"/>
        </w:rPr>
        <w:t>is 0.79</w:t>
      </w:r>
      <w:r w:rsidR="00EA3DAA" w:rsidRPr="00EA3DAA">
        <w:t xml:space="preserve"> </w:t>
      </w:r>
      <w:r w:rsidR="00EA3DAA" w:rsidRPr="00EA3DAA">
        <w:rPr>
          <w:color w:val="FF0000"/>
          <w:sz w:val="24"/>
          <w:szCs w:val="24"/>
        </w:rPr>
        <w:t>(</w:t>
      </w:r>
      <w:r w:rsidR="00186A74">
        <w:rPr>
          <w:color w:val="FF0000"/>
          <w:sz w:val="24"/>
          <w:szCs w:val="24"/>
        </w:rPr>
        <w:t xml:space="preserve">Van </w:t>
      </w:r>
      <w:r w:rsidR="00EA3DAA" w:rsidRPr="00EA3DAA">
        <w:rPr>
          <w:color w:val="FF0000"/>
          <w:sz w:val="24"/>
          <w:szCs w:val="24"/>
        </w:rPr>
        <w:t>Heijst, 2022)</w:t>
      </w:r>
      <w:r w:rsidR="000B24B8">
        <w:rPr>
          <w:sz w:val="24"/>
          <w:szCs w:val="24"/>
        </w:rPr>
        <w:t>.</w:t>
      </w:r>
      <w:r w:rsidR="00BE4FD5">
        <w:rPr>
          <w:sz w:val="24"/>
          <w:szCs w:val="24"/>
        </w:rPr>
        <w:t xml:space="preserve"> </w:t>
      </w:r>
      <w:r w:rsidR="00364FFD">
        <w:rPr>
          <w:sz w:val="24"/>
          <w:szCs w:val="24"/>
        </w:rPr>
        <w:t>Het</w:t>
      </w:r>
      <w:r w:rsidR="00BE4FD5">
        <w:rPr>
          <w:sz w:val="24"/>
          <w:szCs w:val="24"/>
        </w:rPr>
        <w:t xml:space="preserve"> bereik</w:t>
      </w:r>
      <w:r w:rsidR="000205D8">
        <w:rPr>
          <w:sz w:val="24"/>
          <w:szCs w:val="24"/>
        </w:rPr>
        <w:t xml:space="preserve"> bij </w:t>
      </w:r>
      <w:r w:rsidR="000205D8" w:rsidRPr="00781500">
        <w:rPr>
          <w:sz w:val="24"/>
          <w:szCs w:val="24"/>
        </w:rPr>
        <w:t>d</w:t>
      </w:r>
      <w:r w:rsidR="00936A1B">
        <w:rPr>
          <w:sz w:val="24"/>
          <w:szCs w:val="24"/>
        </w:rPr>
        <w:t>eze</w:t>
      </w:r>
      <w:r w:rsidR="000205D8">
        <w:rPr>
          <w:sz w:val="24"/>
          <w:szCs w:val="24"/>
        </w:rPr>
        <w:t xml:space="preserve"> component</w:t>
      </w:r>
      <w:r w:rsidR="00BE4FD5">
        <w:rPr>
          <w:sz w:val="24"/>
          <w:szCs w:val="24"/>
        </w:rPr>
        <w:t xml:space="preserve"> is 2.93</w:t>
      </w:r>
      <w:r w:rsidR="000205D8">
        <w:rPr>
          <w:sz w:val="24"/>
          <w:szCs w:val="24"/>
        </w:rPr>
        <w:t>. Om de spreiding te berekenen</w:t>
      </w:r>
      <w:r w:rsidR="00936A1B">
        <w:rPr>
          <w:sz w:val="24"/>
          <w:szCs w:val="24"/>
        </w:rPr>
        <w:t>, dient de focus te liggen op</w:t>
      </w:r>
      <w:r w:rsidR="000205D8">
        <w:rPr>
          <w:sz w:val="24"/>
          <w:szCs w:val="24"/>
        </w:rPr>
        <w:t xml:space="preserve"> de helft van het bereik </w:t>
      </w:r>
      <w:r w:rsidR="00364FFD">
        <w:rPr>
          <w:sz w:val="24"/>
          <w:szCs w:val="24"/>
        </w:rPr>
        <w:t>(1</w:t>
      </w:r>
      <w:r w:rsidR="000205D8">
        <w:rPr>
          <w:sz w:val="24"/>
          <w:szCs w:val="24"/>
        </w:rPr>
        <w:t>,47). Als dit duidelijk is</w:t>
      </w:r>
      <w:r w:rsidR="00936A1B">
        <w:rPr>
          <w:sz w:val="24"/>
          <w:szCs w:val="24"/>
        </w:rPr>
        <w:t>,</w:t>
      </w:r>
      <w:r w:rsidR="000205D8">
        <w:rPr>
          <w:sz w:val="24"/>
          <w:szCs w:val="24"/>
        </w:rPr>
        <w:t xml:space="preserve"> moet </w:t>
      </w:r>
      <w:r w:rsidR="00936A1B">
        <w:rPr>
          <w:sz w:val="24"/>
          <w:szCs w:val="24"/>
        </w:rPr>
        <w:t xml:space="preserve">de aandacht worden </w:t>
      </w:r>
      <w:r w:rsidR="002519FD">
        <w:rPr>
          <w:sz w:val="24"/>
          <w:szCs w:val="24"/>
        </w:rPr>
        <w:t>verlegd naar</w:t>
      </w:r>
      <w:r w:rsidR="00936A1B">
        <w:rPr>
          <w:sz w:val="24"/>
          <w:szCs w:val="24"/>
        </w:rPr>
        <w:t xml:space="preserve"> de</w:t>
      </w:r>
      <w:r w:rsidR="000205D8">
        <w:rPr>
          <w:sz w:val="24"/>
          <w:szCs w:val="24"/>
        </w:rPr>
        <w:t xml:space="preserve"> standaarddeviatie (0.79) </w:t>
      </w:r>
      <w:r w:rsidR="00936A1B">
        <w:rPr>
          <w:sz w:val="24"/>
          <w:szCs w:val="24"/>
        </w:rPr>
        <w:t>om te bepalen</w:t>
      </w:r>
      <w:r w:rsidR="000205D8">
        <w:rPr>
          <w:sz w:val="24"/>
          <w:szCs w:val="24"/>
        </w:rPr>
        <w:t xml:space="preserve"> of deze dichter bij de 0 ligt of </w:t>
      </w:r>
      <w:r w:rsidR="002519FD">
        <w:rPr>
          <w:sz w:val="24"/>
          <w:szCs w:val="24"/>
        </w:rPr>
        <w:t xml:space="preserve">dichter </w:t>
      </w:r>
      <w:r w:rsidR="000205D8">
        <w:rPr>
          <w:sz w:val="24"/>
          <w:szCs w:val="24"/>
        </w:rPr>
        <w:t xml:space="preserve">bij de helft van het bereik. </w:t>
      </w:r>
      <w:r w:rsidR="00040E9F">
        <w:rPr>
          <w:sz w:val="24"/>
          <w:szCs w:val="24"/>
        </w:rPr>
        <w:t xml:space="preserve">In dit geval ligt de standaarddeviatie dichter bij </w:t>
      </w:r>
      <w:r w:rsidR="00364FFD">
        <w:rPr>
          <w:sz w:val="24"/>
          <w:szCs w:val="24"/>
        </w:rPr>
        <w:t>de helft</w:t>
      </w:r>
      <w:r w:rsidR="00040E9F">
        <w:rPr>
          <w:sz w:val="24"/>
          <w:szCs w:val="24"/>
        </w:rPr>
        <w:t xml:space="preserve"> van het bereik</w:t>
      </w:r>
      <w:r w:rsidR="0076078B">
        <w:rPr>
          <w:sz w:val="24"/>
          <w:szCs w:val="24"/>
        </w:rPr>
        <w:t>.</w:t>
      </w:r>
      <w:r w:rsidR="00040E9F">
        <w:rPr>
          <w:sz w:val="24"/>
          <w:szCs w:val="24"/>
        </w:rPr>
        <w:t xml:space="preserve"> </w:t>
      </w:r>
      <w:r w:rsidR="0076078B">
        <w:rPr>
          <w:sz w:val="24"/>
          <w:szCs w:val="24"/>
        </w:rPr>
        <w:t>Dit geeft</w:t>
      </w:r>
      <w:r w:rsidR="00040E9F">
        <w:rPr>
          <w:sz w:val="24"/>
          <w:szCs w:val="24"/>
        </w:rPr>
        <w:t xml:space="preserve"> </w:t>
      </w:r>
      <w:r w:rsidR="0076078B">
        <w:rPr>
          <w:sz w:val="24"/>
          <w:szCs w:val="24"/>
        </w:rPr>
        <w:t>aan</w:t>
      </w:r>
      <w:r w:rsidR="00040E9F">
        <w:rPr>
          <w:sz w:val="24"/>
          <w:szCs w:val="24"/>
        </w:rPr>
        <w:t xml:space="preserve"> dat er een relatief grote </w:t>
      </w:r>
      <w:r w:rsidR="00EA3DAA" w:rsidRPr="00EA3DAA">
        <w:rPr>
          <w:color w:val="FF0000"/>
          <w:sz w:val="24"/>
          <w:szCs w:val="24"/>
        </w:rPr>
        <w:t>spreiding</w:t>
      </w:r>
      <w:r w:rsidR="00040E9F" w:rsidRPr="00EA3DAA">
        <w:rPr>
          <w:color w:val="FF0000"/>
          <w:sz w:val="24"/>
          <w:szCs w:val="24"/>
        </w:rPr>
        <w:t xml:space="preserve"> </w:t>
      </w:r>
      <w:r w:rsidR="00040E9F">
        <w:rPr>
          <w:sz w:val="24"/>
          <w:szCs w:val="24"/>
        </w:rPr>
        <w:t xml:space="preserve">is. </w:t>
      </w:r>
    </w:p>
    <w:p w14:paraId="0576E54B" w14:textId="3C2DE206" w:rsidR="002E715D" w:rsidRDefault="00040E9F" w:rsidP="0021651F">
      <w:pPr>
        <w:rPr>
          <w:sz w:val="24"/>
          <w:szCs w:val="24"/>
        </w:rPr>
      </w:pPr>
      <w:r>
        <w:rPr>
          <w:sz w:val="24"/>
          <w:szCs w:val="24"/>
        </w:rPr>
        <w:t xml:space="preserve">In de onderstaande figuur is deze spreiding weergegeven in een histogram. Hierin is duidelijk te zien dat de spreiding bij </w:t>
      </w:r>
      <w:r w:rsidRPr="00781500">
        <w:rPr>
          <w:sz w:val="24"/>
          <w:szCs w:val="24"/>
        </w:rPr>
        <w:t>d</w:t>
      </w:r>
      <w:r w:rsidR="002519FD">
        <w:rPr>
          <w:sz w:val="24"/>
          <w:szCs w:val="24"/>
        </w:rPr>
        <w:t>eze</w:t>
      </w:r>
      <w:r>
        <w:rPr>
          <w:sz w:val="24"/>
          <w:szCs w:val="24"/>
        </w:rPr>
        <w:t xml:space="preserve"> component relatief groot is. Gemiddeld</w:t>
      </w:r>
      <w:r w:rsidR="00A33ED6">
        <w:rPr>
          <w:sz w:val="24"/>
          <w:szCs w:val="24"/>
        </w:rPr>
        <w:t xml:space="preserve"> is door 1 respondent geantwoord met antwoordmogelijkheid 2 (niet mee eens). Dertien respondenten hebben geantwoord met </w:t>
      </w:r>
      <w:r w:rsidR="002519FD">
        <w:rPr>
          <w:sz w:val="24"/>
          <w:szCs w:val="24"/>
        </w:rPr>
        <w:t xml:space="preserve">de </w:t>
      </w:r>
      <w:r w:rsidR="00A33ED6">
        <w:rPr>
          <w:sz w:val="24"/>
          <w:szCs w:val="24"/>
        </w:rPr>
        <w:t xml:space="preserve">antwoordmogelijkheid </w:t>
      </w:r>
      <w:r w:rsidR="002519FD">
        <w:rPr>
          <w:sz w:val="24"/>
          <w:szCs w:val="24"/>
        </w:rPr>
        <w:t>‘</w:t>
      </w:r>
      <w:r w:rsidR="00A33ED6" w:rsidRPr="00781500">
        <w:rPr>
          <w:sz w:val="24"/>
          <w:szCs w:val="24"/>
        </w:rPr>
        <w:t>neutraal</w:t>
      </w:r>
      <w:r w:rsidR="002519FD">
        <w:rPr>
          <w:sz w:val="24"/>
          <w:szCs w:val="24"/>
        </w:rPr>
        <w:t>’</w:t>
      </w:r>
      <w:r w:rsidR="00A33ED6">
        <w:rPr>
          <w:sz w:val="24"/>
          <w:szCs w:val="24"/>
        </w:rPr>
        <w:t xml:space="preserve">. 18 respondenten hebben de antwoordmogelijkheid </w:t>
      </w:r>
      <w:r w:rsidR="002519FD">
        <w:rPr>
          <w:sz w:val="24"/>
          <w:szCs w:val="24"/>
        </w:rPr>
        <w:t>‘</w:t>
      </w:r>
      <w:r w:rsidR="00A33ED6">
        <w:rPr>
          <w:sz w:val="24"/>
          <w:szCs w:val="24"/>
        </w:rPr>
        <w:t xml:space="preserve">mee </w:t>
      </w:r>
      <w:r w:rsidR="00A33ED6" w:rsidRPr="00781500">
        <w:rPr>
          <w:sz w:val="24"/>
          <w:szCs w:val="24"/>
        </w:rPr>
        <w:t>eens</w:t>
      </w:r>
      <w:r w:rsidR="002519FD">
        <w:rPr>
          <w:sz w:val="24"/>
          <w:szCs w:val="24"/>
        </w:rPr>
        <w:t>’</w:t>
      </w:r>
      <w:r w:rsidR="00A33ED6">
        <w:rPr>
          <w:sz w:val="24"/>
          <w:szCs w:val="24"/>
        </w:rPr>
        <w:t xml:space="preserve"> gekozen en 19 respondenten hebben gekozen voor de antwoordmogelijkheid </w:t>
      </w:r>
      <w:r w:rsidR="002519FD">
        <w:rPr>
          <w:sz w:val="24"/>
          <w:szCs w:val="24"/>
        </w:rPr>
        <w:t>‘</w:t>
      </w:r>
      <w:r w:rsidR="00A33ED6">
        <w:rPr>
          <w:sz w:val="24"/>
          <w:szCs w:val="24"/>
        </w:rPr>
        <w:t xml:space="preserve">helemaal mee </w:t>
      </w:r>
      <w:r w:rsidR="00A33ED6" w:rsidRPr="00781500">
        <w:rPr>
          <w:sz w:val="24"/>
          <w:szCs w:val="24"/>
        </w:rPr>
        <w:t>eens</w:t>
      </w:r>
      <w:r w:rsidR="002519FD">
        <w:rPr>
          <w:sz w:val="24"/>
          <w:szCs w:val="24"/>
        </w:rPr>
        <w:t>’</w:t>
      </w:r>
      <w:r w:rsidR="00A33ED6">
        <w:rPr>
          <w:sz w:val="24"/>
          <w:szCs w:val="24"/>
        </w:rPr>
        <w:t xml:space="preserve">.     </w:t>
      </w:r>
      <w:r>
        <w:rPr>
          <w:sz w:val="24"/>
          <w:szCs w:val="24"/>
        </w:rPr>
        <w:t xml:space="preserve">   </w:t>
      </w:r>
    </w:p>
    <w:p w14:paraId="4E499A9C" w14:textId="7D70364E" w:rsidR="00287761" w:rsidRDefault="00F624A2" w:rsidP="0021651F">
      <w:r>
        <w:rPr>
          <w:sz w:val="24"/>
          <w:szCs w:val="24"/>
        </w:rPr>
        <w:t xml:space="preserve"> </w:t>
      </w:r>
      <w:r w:rsidR="00287761">
        <w:rPr>
          <w:sz w:val="24"/>
          <w:szCs w:val="24"/>
        </w:rPr>
        <w:t xml:space="preserve"> </w:t>
      </w:r>
      <w:r w:rsidR="00040E9F">
        <w:rPr>
          <w:noProof/>
        </w:rPr>
        <w:drawing>
          <wp:inline distT="0" distB="0" distL="0" distR="0" wp14:anchorId="7924EF6C" wp14:editId="3CC96554">
            <wp:extent cx="5615940" cy="2034540"/>
            <wp:effectExtent l="0" t="0" r="0" b="0"/>
            <wp:docPr id="9" name="Grafiek 9">
              <a:extLst xmlns:a="http://schemas.openxmlformats.org/drawingml/2006/main">
                <a:ext uri="{FF2B5EF4-FFF2-40B4-BE49-F238E27FC236}">
                  <a16:creationId xmlns:a16="http://schemas.microsoft.com/office/drawing/2014/main" id="{F028D114-76B9-7968-ADBD-7EE026D8F4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040E9F">
        <w:t xml:space="preserve"> </w:t>
      </w:r>
    </w:p>
    <w:p w14:paraId="71EAA258" w14:textId="0E3EA7F4" w:rsidR="005D7116" w:rsidRDefault="005D7116" w:rsidP="00A87CC6">
      <w:r w:rsidRPr="00AD1EF7">
        <w:rPr>
          <w:i/>
          <w:iCs/>
          <w:sz w:val="20"/>
          <w:szCs w:val="20"/>
        </w:rPr>
        <w:t xml:space="preserve">Figuur </w:t>
      </w:r>
      <w:r>
        <w:rPr>
          <w:i/>
          <w:iCs/>
          <w:sz w:val="20"/>
          <w:szCs w:val="20"/>
        </w:rPr>
        <w:t>10</w:t>
      </w:r>
      <w:r w:rsidRPr="00AD1EF7">
        <w:rPr>
          <w:i/>
          <w:iCs/>
          <w:sz w:val="20"/>
          <w:szCs w:val="20"/>
        </w:rPr>
        <w:t>:</w:t>
      </w:r>
      <w:r>
        <w:rPr>
          <w:i/>
          <w:iCs/>
          <w:sz w:val="20"/>
          <w:szCs w:val="20"/>
        </w:rPr>
        <w:t xml:space="preserve"> Histogram gemiddelde talentgericht leiderschap   </w:t>
      </w:r>
    </w:p>
    <w:p w14:paraId="7D5FC9E0" w14:textId="7B7FD3BB" w:rsidR="007A0043" w:rsidRDefault="007A0043" w:rsidP="00164D46">
      <w:pPr>
        <w:pStyle w:val="Kop3"/>
      </w:pPr>
      <w:bookmarkStart w:id="72" w:name="_Toc122339369"/>
      <w:r w:rsidRPr="00287761">
        <w:t>5.2.</w:t>
      </w:r>
      <w:r>
        <w:t>2</w:t>
      </w:r>
      <w:r w:rsidR="00164D46">
        <w:t xml:space="preserve"> </w:t>
      </w:r>
      <w:r>
        <w:t>Gemiddelde s</w:t>
      </w:r>
      <w:r w:rsidRPr="00287761">
        <w:t>core op</w:t>
      </w:r>
      <w:r>
        <w:t xml:space="preserve"> empowering leadership</w:t>
      </w:r>
      <w:bookmarkEnd w:id="72"/>
      <w:r w:rsidR="00AB4197">
        <w:t xml:space="preserve"> </w:t>
      </w:r>
    </w:p>
    <w:tbl>
      <w:tblPr>
        <w:tblStyle w:val="Tabelraster"/>
        <w:tblpPr w:leftFromText="141" w:rightFromText="141" w:vertAnchor="text" w:horzAnchor="page" w:tblpX="8293" w:tblpY="-32"/>
        <w:tblW w:w="2897" w:type="dxa"/>
        <w:tblLook w:val="04A0" w:firstRow="1" w:lastRow="0" w:firstColumn="1" w:lastColumn="0" w:noHBand="0" w:noVBand="1"/>
      </w:tblPr>
      <w:tblGrid>
        <w:gridCol w:w="1845"/>
        <w:gridCol w:w="1052"/>
      </w:tblGrid>
      <w:tr w:rsidR="005D7116" w:rsidRPr="00851833" w14:paraId="1DB4A115" w14:textId="77777777" w:rsidTr="005D7116">
        <w:trPr>
          <w:trHeight w:val="288"/>
        </w:trPr>
        <w:tc>
          <w:tcPr>
            <w:tcW w:w="2897" w:type="dxa"/>
            <w:gridSpan w:val="2"/>
            <w:noWrap/>
            <w:hideMark/>
          </w:tcPr>
          <w:p w14:paraId="7E4E5234" w14:textId="77777777" w:rsidR="005D7116" w:rsidRPr="00851833" w:rsidRDefault="005D7116" w:rsidP="005D7116">
            <w:pPr>
              <w:jc w:val="center"/>
              <w:rPr>
                <w:rFonts w:ascii="Calibri" w:eastAsia="Times New Roman" w:hAnsi="Calibri" w:cs="Calibri"/>
                <w:i/>
                <w:iCs/>
                <w:color w:val="000000"/>
                <w:lang w:eastAsia="nl-NL"/>
              </w:rPr>
            </w:pPr>
            <w:bookmarkStart w:id="73" w:name="_Hlk119859324"/>
            <w:r w:rsidRPr="00851833">
              <w:rPr>
                <w:rFonts w:ascii="Calibri" w:eastAsia="Times New Roman" w:hAnsi="Calibri" w:cs="Calibri"/>
                <w:i/>
                <w:iCs/>
                <w:color w:val="000000"/>
                <w:lang w:eastAsia="nl-NL"/>
              </w:rPr>
              <w:t xml:space="preserve">Gemiddelde empowering leadership </w:t>
            </w:r>
          </w:p>
        </w:tc>
      </w:tr>
      <w:tr w:rsidR="005D7116" w:rsidRPr="00851833" w14:paraId="7FEF6F66" w14:textId="77777777" w:rsidTr="005D7116">
        <w:trPr>
          <w:trHeight w:val="288"/>
        </w:trPr>
        <w:tc>
          <w:tcPr>
            <w:tcW w:w="1845" w:type="dxa"/>
            <w:noWrap/>
            <w:hideMark/>
          </w:tcPr>
          <w:p w14:paraId="359476C6" w14:textId="77777777" w:rsidR="005D7116" w:rsidRPr="00851833" w:rsidRDefault="005D7116" w:rsidP="005D7116">
            <w:pPr>
              <w:rPr>
                <w:rFonts w:ascii="Calibri" w:eastAsia="Times New Roman" w:hAnsi="Calibri" w:cs="Calibri"/>
                <w:color w:val="000000"/>
                <w:lang w:eastAsia="nl-NL"/>
              </w:rPr>
            </w:pPr>
            <w:r w:rsidRPr="00851833">
              <w:rPr>
                <w:rFonts w:ascii="Calibri" w:eastAsia="Times New Roman" w:hAnsi="Calibri" w:cs="Calibri"/>
                <w:color w:val="000000"/>
                <w:lang w:eastAsia="nl-NL"/>
              </w:rPr>
              <w:t>Gemiddelde</w:t>
            </w:r>
          </w:p>
        </w:tc>
        <w:tc>
          <w:tcPr>
            <w:tcW w:w="1052" w:type="dxa"/>
            <w:noWrap/>
            <w:hideMark/>
          </w:tcPr>
          <w:p w14:paraId="1B9D6319" w14:textId="77777777" w:rsidR="005D7116" w:rsidRPr="00851833" w:rsidRDefault="005D7116" w:rsidP="00A95CF9">
            <w:pPr>
              <w:rPr>
                <w:rFonts w:ascii="Calibri" w:eastAsia="Times New Roman" w:hAnsi="Calibri" w:cs="Calibri"/>
                <w:color w:val="000000"/>
                <w:lang w:eastAsia="nl-NL"/>
              </w:rPr>
            </w:pPr>
            <w:r w:rsidRPr="00851833">
              <w:rPr>
                <w:rFonts w:ascii="Calibri" w:eastAsia="Times New Roman" w:hAnsi="Calibri" w:cs="Calibri"/>
                <w:color w:val="000000"/>
                <w:lang w:eastAsia="nl-NL"/>
              </w:rPr>
              <w:t>3,65</w:t>
            </w:r>
          </w:p>
        </w:tc>
      </w:tr>
      <w:tr w:rsidR="005D7116" w:rsidRPr="00851833" w14:paraId="166F7336" w14:textId="77777777" w:rsidTr="005D7116">
        <w:trPr>
          <w:trHeight w:val="288"/>
        </w:trPr>
        <w:tc>
          <w:tcPr>
            <w:tcW w:w="1845" w:type="dxa"/>
            <w:noWrap/>
            <w:hideMark/>
          </w:tcPr>
          <w:p w14:paraId="1F919A89" w14:textId="77777777" w:rsidR="005D7116" w:rsidRPr="00851833" w:rsidRDefault="005D7116" w:rsidP="005D7116">
            <w:pPr>
              <w:rPr>
                <w:rFonts w:ascii="Calibri" w:eastAsia="Times New Roman" w:hAnsi="Calibri" w:cs="Calibri"/>
                <w:color w:val="000000"/>
                <w:lang w:eastAsia="nl-NL"/>
              </w:rPr>
            </w:pPr>
            <w:r w:rsidRPr="00851833">
              <w:rPr>
                <w:rFonts w:ascii="Calibri" w:eastAsia="Times New Roman" w:hAnsi="Calibri" w:cs="Calibri"/>
                <w:color w:val="000000"/>
                <w:lang w:eastAsia="nl-NL"/>
              </w:rPr>
              <w:t>Mediaan</w:t>
            </w:r>
          </w:p>
        </w:tc>
        <w:tc>
          <w:tcPr>
            <w:tcW w:w="1052" w:type="dxa"/>
            <w:noWrap/>
            <w:hideMark/>
          </w:tcPr>
          <w:p w14:paraId="2FE244A0" w14:textId="77777777" w:rsidR="005D7116" w:rsidRPr="00851833" w:rsidRDefault="005D7116" w:rsidP="00A95CF9">
            <w:pPr>
              <w:rPr>
                <w:rFonts w:ascii="Calibri" w:eastAsia="Times New Roman" w:hAnsi="Calibri" w:cs="Calibri"/>
                <w:color w:val="000000"/>
                <w:lang w:eastAsia="nl-NL"/>
              </w:rPr>
            </w:pPr>
            <w:r w:rsidRPr="00851833">
              <w:rPr>
                <w:rFonts w:ascii="Calibri" w:eastAsia="Times New Roman" w:hAnsi="Calibri" w:cs="Calibri"/>
                <w:color w:val="000000"/>
                <w:lang w:eastAsia="nl-NL"/>
              </w:rPr>
              <w:t>3,8</w:t>
            </w:r>
            <w:r>
              <w:rPr>
                <w:rFonts w:ascii="Calibri" w:eastAsia="Times New Roman" w:hAnsi="Calibri" w:cs="Calibri"/>
                <w:color w:val="000000"/>
                <w:lang w:eastAsia="nl-NL"/>
              </w:rPr>
              <w:t>0</w:t>
            </w:r>
          </w:p>
        </w:tc>
      </w:tr>
      <w:tr w:rsidR="005D7116" w:rsidRPr="00851833" w14:paraId="7B961341" w14:textId="77777777" w:rsidTr="005D7116">
        <w:trPr>
          <w:trHeight w:val="288"/>
        </w:trPr>
        <w:tc>
          <w:tcPr>
            <w:tcW w:w="1845" w:type="dxa"/>
            <w:noWrap/>
            <w:hideMark/>
          </w:tcPr>
          <w:p w14:paraId="4CA3A43A" w14:textId="77777777" w:rsidR="005D7116" w:rsidRPr="00851833" w:rsidRDefault="005D7116" w:rsidP="005D7116">
            <w:pPr>
              <w:rPr>
                <w:rFonts w:ascii="Calibri" w:eastAsia="Times New Roman" w:hAnsi="Calibri" w:cs="Calibri"/>
                <w:color w:val="000000"/>
                <w:lang w:eastAsia="nl-NL"/>
              </w:rPr>
            </w:pPr>
            <w:r w:rsidRPr="00851833">
              <w:rPr>
                <w:rFonts w:ascii="Calibri" w:eastAsia="Times New Roman" w:hAnsi="Calibri" w:cs="Calibri"/>
                <w:color w:val="000000"/>
                <w:lang w:eastAsia="nl-NL"/>
              </w:rPr>
              <w:t>Modus</w:t>
            </w:r>
          </w:p>
        </w:tc>
        <w:tc>
          <w:tcPr>
            <w:tcW w:w="1052" w:type="dxa"/>
            <w:noWrap/>
            <w:hideMark/>
          </w:tcPr>
          <w:p w14:paraId="3CE01518" w14:textId="77777777" w:rsidR="005D7116" w:rsidRPr="00851833" w:rsidRDefault="005D7116" w:rsidP="00A95CF9">
            <w:pPr>
              <w:rPr>
                <w:rFonts w:ascii="Calibri" w:eastAsia="Times New Roman" w:hAnsi="Calibri" w:cs="Calibri"/>
                <w:color w:val="000000"/>
                <w:lang w:eastAsia="nl-NL"/>
              </w:rPr>
            </w:pPr>
            <w:r w:rsidRPr="00851833">
              <w:rPr>
                <w:rFonts w:ascii="Calibri" w:eastAsia="Times New Roman" w:hAnsi="Calibri" w:cs="Calibri"/>
                <w:color w:val="000000"/>
                <w:lang w:eastAsia="nl-NL"/>
              </w:rPr>
              <w:t>2,7</w:t>
            </w:r>
            <w:r>
              <w:rPr>
                <w:rFonts w:ascii="Calibri" w:eastAsia="Times New Roman" w:hAnsi="Calibri" w:cs="Calibri"/>
                <w:color w:val="000000"/>
                <w:lang w:eastAsia="nl-NL"/>
              </w:rPr>
              <w:t>0</w:t>
            </w:r>
          </w:p>
        </w:tc>
      </w:tr>
      <w:tr w:rsidR="005D7116" w:rsidRPr="00851833" w14:paraId="4514D453" w14:textId="77777777" w:rsidTr="005D7116">
        <w:trPr>
          <w:trHeight w:val="288"/>
        </w:trPr>
        <w:tc>
          <w:tcPr>
            <w:tcW w:w="1845" w:type="dxa"/>
            <w:noWrap/>
            <w:hideMark/>
          </w:tcPr>
          <w:p w14:paraId="476DA723" w14:textId="77777777" w:rsidR="005D7116" w:rsidRPr="00851833" w:rsidRDefault="005D7116" w:rsidP="005D7116">
            <w:pPr>
              <w:rPr>
                <w:rFonts w:ascii="Calibri" w:eastAsia="Times New Roman" w:hAnsi="Calibri" w:cs="Calibri"/>
                <w:color w:val="000000"/>
                <w:lang w:eastAsia="nl-NL"/>
              </w:rPr>
            </w:pPr>
            <w:r w:rsidRPr="00851833">
              <w:rPr>
                <w:rFonts w:ascii="Calibri" w:eastAsia="Times New Roman" w:hAnsi="Calibri" w:cs="Calibri"/>
                <w:color w:val="000000"/>
                <w:lang w:eastAsia="nl-NL"/>
              </w:rPr>
              <w:t>Standaarddeviatie</w:t>
            </w:r>
          </w:p>
        </w:tc>
        <w:tc>
          <w:tcPr>
            <w:tcW w:w="1052" w:type="dxa"/>
            <w:noWrap/>
            <w:hideMark/>
          </w:tcPr>
          <w:p w14:paraId="54B1D3BD" w14:textId="77777777" w:rsidR="005D7116" w:rsidRPr="00851833" w:rsidRDefault="005D7116" w:rsidP="00A95CF9">
            <w:pPr>
              <w:rPr>
                <w:rFonts w:ascii="Calibri" w:eastAsia="Times New Roman" w:hAnsi="Calibri" w:cs="Calibri"/>
                <w:color w:val="000000"/>
                <w:lang w:eastAsia="nl-NL"/>
              </w:rPr>
            </w:pPr>
            <w:r w:rsidRPr="00851833">
              <w:rPr>
                <w:rFonts w:ascii="Calibri" w:eastAsia="Times New Roman" w:hAnsi="Calibri" w:cs="Calibri"/>
                <w:color w:val="000000"/>
                <w:lang w:eastAsia="nl-NL"/>
              </w:rPr>
              <w:t>0,84</w:t>
            </w:r>
          </w:p>
        </w:tc>
      </w:tr>
      <w:tr w:rsidR="005D7116" w:rsidRPr="00851833" w14:paraId="6B98CF54" w14:textId="77777777" w:rsidTr="005D7116">
        <w:trPr>
          <w:trHeight w:val="288"/>
        </w:trPr>
        <w:tc>
          <w:tcPr>
            <w:tcW w:w="1845" w:type="dxa"/>
            <w:noWrap/>
            <w:hideMark/>
          </w:tcPr>
          <w:p w14:paraId="4B2245C0" w14:textId="77777777" w:rsidR="005D7116" w:rsidRPr="00851833" w:rsidRDefault="005D7116" w:rsidP="005D7116">
            <w:pPr>
              <w:rPr>
                <w:rFonts w:ascii="Calibri" w:eastAsia="Times New Roman" w:hAnsi="Calibri" w:cs="Calibri"/>
                <w:color w:val="000000"/>
                <w:lang w:eastAsia="nl-NL"/>
              </w:rPr>
            </w:pPr>
            <w:r w:rsidRPr="00851833">
              <w:rPr>
                <w:rFonts w:ascii="Calibri" w:eastAsia="Times New Roman" w:hAnsi="Calibri" w:cs="Calibri"/>
                <w:color w:val="000000"/>
                <w:lang w:eastAsia="nl-NL"/>
              </w:rPr>
              <w:t>Bereik</w:t>
            </w:r>
          </w:p>
        </w:tc>
        <w:tc>
          <w:tcPr>
            <w:tcW w:w="1052" w:type="dxa"/>
            <w:noWrap/>
            <w:hideMark/>
          </w:tcPr>
          <w:p w14:paraId="7CDAA92B" w14:textId="77777777" w:rsidR="005D7116" w:rsidRPr="00851833" w:rsidRDefault="005D7116" w:rsidP="00A95CF9">
            <w:pPr>
              <w:rPr>
                <w:rFonts w:ascii="Calibri" w:eastAsia="Times New Roman" w:hAnsi="Calibri" w:cs="Calibri"/>
                <w:color w:val="000000"/>
                <w:lang w:eastAsia="nl-NL"/>
              </w:rPr>
            </w:pPr>
            <w:r w:rsidRPr="00851833">
              <w:rPr>
                <w:rFonts w:ascii="Calibri" w:eastAsia="Times New Roman" w:hAnsi="Calibri" w:cs="Calibri"/>
                <w:color w:val="000000"/>
                <w:lang w:eastAsia="nl-NL"/>
              </w:rPr>
              <w:t>3</w:t>
            </w:r>
            <w:r>
              <w:rPr>
                <w:rFonts w:ascii="Calibri" w:eastAsia="Times New Roman" w:hAnsi="Calibri" w:cs="Calibri"/>
                <w:color w:val="000000"/>
                <w:lang w:eastAsia="nl-NL"/>
              </w:rPr>
              <w:t>,00</w:t>
            </w:r>
          </w:p>
        </w:tc>
      </w:tr>
      <w:tr w:rsidR="005D7116" w:rsidRPr="00851833" w14:paraId="70613B34" w14:textId="77777777" w:rsidTr="005D7116">
        <w:trPr>
          <w:trHeight w:val="288"/>
        </w:trPr>
        <w:tc>
          <w:tcPr>
            <w:tcW w:w="1845" w:type="dxa"/>
            <w:noWrap/>
            <w:hideMark/>
          </w:tcPr>
          <w:p w14:paraId="6056BB54" w14:textId="77777777" w:rsidR="005D7116" w:rsidRPr="00851833" w:rsidRDefault="005D7116" w:rsidP="005D7116">
            <w:pPr>
              <w:rPr>
                <w:rFonts w:ascii="Calibri" w:eastAsia="Times New Roman" w:hAnsi="Calibri" w:cs="Calibri"/>
                <w:color w:val="000000"/>
                <w:lang w:eastAsia="nl-NL"/>
              </w:rPr>
            </w:pPr>
            <w:r w:rsidRPr="00851833">
              <w:rPr>
                <w:rFonts w:ascii="Calibri" w:eastAsia="Times New Roman" w:hAnsi="Calibri" w:cs="Calibri"/>
                <w:color w:val="000000"/>
                <w:lang w:eastAsia="nl-NL"/>
              </w:rPr>
              <w:t>Minimum</w:t>
            </w:r>
          </w:p>
        </w:tc>
        <w:tc>
          <w:tcPr>
            <w:tcW w:w="1052" w:type="dxa"/>
            <w:noWrap/>
            <w:hideMark/>
          </w:tcPr>
          <w:p w14:paraId="7A5D826B" w14:textId="77777777" w:rsidR="005D7116" w:rsidRPr="00851833" w:rsidRDefault="005D7116" w:rsidP="00A95CF9">
            <w:pPr>
              <w:rPr>
                <w:rFonts w:ascii="Calibri" w:eastAsia="Times New Roman" w:hAnsi="Calibri" w:cs="Calibri"/>
                <w:color w:val="000000"/>
                <w:lang w:eastAsia="nl-NL"/>
              </w:rPr>
            </w:pPr>
            <w:r w:rsidRPr="00851833">
              <w:rPr>
                <w:rFonts w:ascii="Calibri" w:eastAsia="Times New Roman" w:hAnsi="Calibri" w:cs="Calibri"/>
                <w:color w:val="000000"/>
                <w:lang w:eastAsia="nl-NL"/>
              </w:rPr>
              <w:t>2</w:t>
            </w:r>
            <w:r>
              <w:rPr>
                <w:rFonts w:ascii="Calibri" w:eastAsia="Times New Roman" w:hAnsi="Calibri" w:cs="Calibri"/>
                <w:color w:val="000000"/>
                <w:lang w:eastAsia="nl-NL"/>
              </w:rPr>
              <w:t>,00</w:t>
            </w:r>
          </w:p>
        </w:tc>
      </w:tr>
      <w:tr w:rsidR="005D7116" w:rsidRPr="00851833" w14:paraId="33663155" w14:textId="77777777" w:rsidTr="005D7116">
        <w:trPr>
          <w:trHeight w:val="350"/>
        </w:trPr>
        <w:tc>
          <w:tcPr>
            <w:tcW w:w="1845" w:type="dxa"/>
            <w:noWrap/>
            <w:hideMark/>
          </w:tcPr>
          <w:p w14:paraId="5D292F4D" w14:textId="77777777" w:rsidR="005D7116" w:rsidRPr="00851833" w:rsidRDefault="005D7116" w:rsidP="005D7116">
            <w:pPr>
              <w:rPr>
                <w:rFonts w:ascii="Calibri" w:eastAsia="Times New Roman" w:hAnsi="Calibri" w:cs="Calibri"/>
                <w:color w:val="000000"/>
                <w:lang w:eastAsia="nl-NL"/>
              </w:rPr>
            </w:pPr>
            <w:r w:rsidRPr="00851833">
              <w:rPr>
                <w:rFonts w:ascii="Calibri" w:eastAsia="Times New Roman" w:hAnsi="Calibri" w:cs="Calibri"/>
                <w:color w:val="000000"/>
                <w:lang w:eastAsia="nl-NL"/>
              </w:rPr>
              <w:t>Maximum</w:t>
            </w:r>
          </w:p>
        </w:tc>
        <w:tc>
          <w:tcPr>
            <w:tcW w:w="1052" w:type="dxa"/>
            <w:noWrap/>
            <w:hideMark/>
          </w:tcPr>
          <w:p w14:paraId="10088F17" w14:textId="77777777" w:rsidR="005D7116" w:rsidRPr="00851833" w:rsidRDefault="005D7116" w:rsidP="00A95CF9">
            <w:pPr>
              <w:rPr>
                <w:rFonts w:ascii="Calibri" w:eastAsia="Times New Roman" w:hAnsi="Calibri" w:cs="Calibri"/>
                <w:color w:val="000000"/>
                <w:lang w:eastAsia="nl-NL"/>
              </w:rPr>
            </w:pPr>
            <w:r w:rsidRPr="00851833">
              <w:rPr>
                <w:rFonts w:ascii="Calibri" w:eastAsia="Times New Roman" w:hAnsi="Calibri" w:cs="Calibri"/>
                <w:color w:val="000000"/>
                <w:lang w:eastAsia="nl-NL"/>
              </w:rPr>
              <w:t>5</w:t>
            </w:r>
            <w:r>
              <w:rPr>
                <w:rFonts w:ascii="Calibri" w:eastAsia="Times New Roman" w:hAnsi="Calibri" w:cs="Calibri"/>
                <w:color w:val="000000"/>
                <w:lang w:eastAsia="nl-NL"/>
              </w:rPr>
              <w:t>,00</w:t>
            </w:r>
          </w:p>
        </w:tc>
      </w:tr>
      <w:tr w:rsidR="005D7116" w:rsidRPr="00851833" w14:paraId="1D2F8F5D" w14:textId="77777777" w:rsidTr="005D7116">
        <w:trPr>
          <w:trHeight w:val="350"/>
        </w:trPr>
        <w:tc>
          <w:tcPr>
            <w:tcW w:w="2897" w:type="dxa"/>
            <w:gridSpan w:val="2"/>
            <w:noWrap/>
          </w:tcPr>
          <w:p w14:paraId="727F6AC2" w14:textId="77777777" w:rsidR="005D7116" w:rsidRPr="005D7116" w:rsidRDefault="005D7116" w:rsidP="005D7116">
            <w:pPr>
              <w:rPr>
                <w:rFonts w:ascii="Calibri" w:eastAsia="Times New Roman" w:hAnsi="Calibri" w:cs="Calibri"/>
                <w:color w:val="000000"/>
                <w:sz w:val="20"/>
                <w:szCs w:val="20"/>
                <w:lang w:eastAsia="nl-NL"/>
              </w:rPr>
            </w:pPr>
            <w:r w:rsidRPr="005D7116">
              <w:rPr>
                <w:i/>
                <w:iCs/>
                <w:sz w:val="20"/>
                <w:szCs w:val="20"/>
              </w:rPr>
              <w:t xml:space="preserve">Figuur 11: Tabel </w:t>
            </w:r>
            <w:r>
              <w:rPr>
                <w:i/>
                <w:iCs/>
                <w:sz w:val="20"/>
                <w:szCs w:val="20"/>
              </w:rPr>
              <w:t xml:space="preserve">gemiddeld </w:t>
            </w:r>
            <w:r w:rsidRPr="005D7116">
              <w:rPr>
                <w:rFonts w:ascii="Calibri" w:eastAsia="Times New Roman" w:hAnsi="Calibri" w:cs="Calibri"/>
                <w:i/>
                <w:iCs/>
                <w:color w:val="000000"/>
                <w:sz w:val="20"/>
                <w:szCs w:val="20"/>
                <w:lang w:eastAsia="nl-NL"/>
              </w:rPr>
              <w:t>empowering leadership</w:t>
            </w:r>
          </w:p>
        </w:tc>
      </w:tr>
    </w:tbl>
    <w:p w14:paraId="3A15FE85" w14:textId="10913911" w:rsidR="00A05897" w:rsidRDefault="006E3047" w:rsidP="006E3047">
      <w:pPr>
        <w:rPr>
          <w:sz w:val="24"/>
          <w:szCs w:val="24"/>
        </w:rPr>
      </w:pPr>
      <w:r>
        <w:rPr>
          <w:sz w:val="24"/>
          <w:szCs w:val="24"/>
        </w:rPr>
        <w:t xml:space="preserve">Om de gemiddelde score op </w:t>
      </w:r>
      <w:r w:rsidR="002519FD">
        <w:rPr>
          <w:sz w:val="24"/>
          <w:szCs w:val="24"/>
        </w:rPr>
        <w:t xml:space="preserve">de </w:t>
      </w:r>
      <w:r>
        <w:rPr>
          <w:sz w:val="24"/>
          <w:szCs w:val="24"/>
        </w:rPr>
        <w:t xml:space="preserve">onafhankelijke </w:t>
      </w:r>
      <w:r w:rsidRPr="00781500">
        <w:rPr>
          <w:sz w:val="24"/>
          <w:szCs w:val="24"/>
        </w:rPr>
        <w:t>variabel</w:t>
      </w:r>
      <w:r w:rsidR="002519FD">
        <w:rPr>
          <w:sz w:val="24"/>
          <w:szCs w:val="24"/>
        </w:rPr>
        <w:t>e</w:t>
      </w:r>
      <w:r>
        <w:rPr>
          <w:sz w:val="24"/>
          <w:szCs w:val="24"/>
        </w:rPr>
        <w:t xml:space="preserve"> ‘empowering leadership’ te berekenen</w:t>
      </w:r>
      <w:r w:rsidR="002519FD">
        <w:rPr>
          <w:sz w:val="24"/>
          <w:szCs w:val="24"/>
        </w:rPr>
        <w:t>,</w:t>
      </w:r>
      <w:r>
        <w:rPr>
          <w:sz w:val="24"/>
          <w:szCs w:val="24"/>
        </w:rPr>
        <w:t xml:space="preserve"> zijn </w:t>
      </w:r>
      <w:r w:rsidR="002519FD">
        <w:rPr>
          <w:sz w:val="24"/>
          <w:szCs w:val="24"/>
        </w:rPr>
        <w:t>tien</w:t>
      </w:r>
      <w:r>
        <w:rPr>
          <w:sz w:val="24"/>
          <w:szCs w:val="24"/>
        </w:rPr>
        <w:t xml:space="preserve"> vragen gesteld in de enquête </w:t>
      </w:r>
      <w:r w:rsidR="002519FD">
        <w:rPr>
          <w:sz w:val="24"/>
          <w:szCs w:val="24"/>
        </w:rPr>
        <w:t>om deze</w:t>
      </w:r>
      <w:r>
        <w:rPr>
          <w:sz w:val="24"/>
          <w:szCs w:val="24"/>
        </w:rPr>
        <w:t xml:space="preserve"> </w:t>
      </w:r>
      <w:r w:rsidRPr="00781500">
        <w:rPr>
          <w:sz w:val="24"/>
          <w:szCs w:val="24"/>
        </w:rPr>
        <w:t>variabel</w:t>
      </w:r>
      <w:r w:rsidR="002519FD">
        <w:rPr>
          <w:sz w:val="24"/>
          <w:szCs w:val="24"/>
        </w:rPr>
        <w:t>e</w:t>
      </w:r>
      <w:r>
        <w:rPr>
          <w:sz w:val="24"/>
          <w:szCs w:val="24"/>
        </w:rPr>
        <w:t xml:space="preserve"> te meten. De bijbehorende sub-variabelen </w:t>
      </w:r>
      <w:r w:rsidR="002519FD">
        <w:rPr>
          <w:sz w:val="24"/>
          <w:szCs w:val="24"/>
        </w:rPr>
        <w:t>komen</w:t>
      </w:r>
      <w:r>
        <w:rPr>
          <w:sz w:val="24"/>
          <w:szCs w:val="24"/>
        </w:rPr>
        <w:t xml:space="preserve"> </w:t>
      </w:r>
      <w:r w:rsidR="00F7570A">
        <w:rPr>
          <w:sz w:val="24"/>
          <w:szCs w:val="24"/>
        </w:rPr>
        <w:t xml:space="preserve">ook </w:t>
      </w:r>
      <w:r>
        <w:rPr>
          <w:sz w:val="24"/>
          <w:szCs w:val="24"/>
        </w:rPr>
        <w:t xml:space="preserve">aan bod. De </w:t>
      </w:r>
      <w:r w:rsidR="00F7570A">
        <w:rPr>
          <w:sz w:val="24"/>
          <w:szCs w:val="24"/>
        </w:rPr>
        <w:t>enquête</w:t>
      </w:r>
      <w:r>
        <w:rPr>
          <w:sz w:val="24"/>
          <w:szCs w:val="24"/>
        </w:rPr>
        <w:t xml:space="preserve">vragen zijn terug te vinden in de bijlage van dit onderzoek. De antwoorden van de respondenten zijn gegeven op een </w:t>
      </w:r>
      <w:proofErr w:type="spellStart"/>
      <w:r w:rsidR="002519FD">
        <w:rPr>
          <w:sz w:val="24"/>
          <w:szCs w:val="24"/>
        </w:rPr>
        <w:t>l</w:t>
      </w:r>
      <w:r w:rsidRPr="00781500">
        <w:rPr>
          <w:sz w:val="24"/>
          <w:szCs w:val="24"/>
        </w:rPr>
        <w:t>ikertschaal</w:t>
      </w:r>
      <w:proofErr w:type="spellEnd"/>
      <w:r w:rsidR="002519FD">
        <w:rPr>
          <w:sz w:val="24"/>
          <w:szCs w:val="24"/>
        </w:rPr>
        <w:t xml:space="preserve"> </w:t>
      </w:r>
      <w:r>
        <w:rPr>
          <w:sz w:val="24"/>
          <w:szCs w:val="24"/>
        </w:rPr>
        <w:t xml:space="preserve">van </w:t>
      </w:r>
      <w:r w:rsidR="002519FD">
        <w:rPr>
          <w:sz w:val="24"/>
          <w:szCs w:val="24"/>
        </w:rPr>
        <w:t>1</w:t>
      </w:r>
      <w:r>
        <w:rPr>
          <w:sz w:val="24"/>
          <w:szCs w:val="24"/>
        </w:rPr>
        <w:t xml:space="preserve"> tot en met </w:t>
      </w:r>
      <w:r w:rsidR="002519FD">
        <w:rPr>
          <w:sz w:val="24"/>
          <w:szCs w:val="24"/>
        </w:rPr>
        <w:t>5</w:t>
      </w:r>
      <w:r>
        <w:rPr>
          <w:sz w:val="24"/>
          <w:szCs w:val="24"/>
        </w:rPr>
        <w:t xml:space="preserve">. </w:t>
      </w:r>
      <w:r w:rsidR="00A05897">
        <w:rPr>
          <w:sz w:val="24"/>
          <w:szCs w:val="24"/>
        </w:rPr>
        <w:t>De score</w:t>
      </w:r>
      <w:r>
        <w:rPr>
          <w:sz w:val="24"/>
          <w:szCs w:val="24"/>
        </w:rPr>
        <w:t xml:space="preserve"> </w:t>
      </w:r>
      <w:r w:rsidR="002519FD">
        <w:rPr>
          <w:sz w:val="24"/>
          <w:szCs w:val="24"/>
        </w:rPr>
        <w:t>1</w:t>
      </w:r>
      <w:r>
        <w:rPr>
          <w:sz w:val="24"/>
          <w:szCs w:val="24"/>
        </w:rPr>
        <w:t xml:space="preserve"> betekent dat de respondenten het helemaal niet eens zijn met de stelling</w:t>
      </w:r>
      <w:r w:rsidR="004F6192">
        <w:rPr>
          <w:sz w:val="24"/>
          <w:szCs w:val="24"/>
        </w:rPr>
        <w:t>. D</w:t>
      </w:r>
      <w:r w:rsidR="00A05897">
        <w:rPr>
          <w:sz w:val="24"/>
          <w:szCs w:val="24"/>
        </w:rPr>
        <w:t>e score</w:t>
      </w:r>
      <w:r>
        <w:rPr>
          <w:sz w:val="24"/>
          <w:szCs w:val="24"/>
        </w:rPr>
        <w:t xml:space="preserve"> </w:t>
      </w:r>
      <w:r w:rsidR="002519FD">
        <w:rPr>
          <w:sz w:val="24"/>
          <w:szCs w:val="24"/>
        </w:rPr>
        <w:t>5</w:t>
      </w:r>
      <w:r>
        <w:rPr>
          <w:sz w:val="24"/>
          <w:szCs w:val="24"/>
        </w:rPr>
        <w:t xml:space="preserve"> betekent dat de respondenten het helemaal eens zijn met de</w:t>
      </w:r>
      <w:r w:rsidR="005D7116">
        <w:rPr>
          <w:sz w:val="24"/>
          <w:szCs w:val="24"/>
        </w:rPr>
        <w:t xml:space="preserve"> </w:t>
      </w:r>
      <w:r>
        <w:rPr>
          <w:sz w:val="24"/>
          <w:szCs w:val="24"/>
        </w:rPr>
        <w:t>stelling.</w:t>
      </w:r>
      <w:r w:rsidR="00A05897">
        <w:rPr>
          <w:sz w:val="24"/>
          <w:szCs w:val="24"/>
        </w:rPr>
        <w:t xml:space="preserve"> </w:t>
      </w:r>
      <w:r w:rsidR="00364FFD">
        <w:rPr>
          <w:sz w:val="24"/>
          <w:szCs w:val="24"/>
        </w:rPr>
        <w:t>De</w:t>
      </w:r>
      <w:r w:rsidR="00A05897">
        <w:rPr>
          <w:sz w:val="24"/>
          <w:szCs w:val="24"/>
        </w:rPr>
        <w:t xml:space="preserve"> score </w:t>
      </w:r>
      <w:r w:rsidR="002519FD">
        <w:rPr>
          <w:sz w:val="24"/>
          <w:szCs w:val="24"/>
        </w:rPr>
        <w:t>3</w:t>
      </w:r>
      <w:r w:rsidR="00A05897">
        <w:rPr>
          <w:sz w:val="24"/>
          <w:szCs w:val="24"/>
        </w:rPr>
        <w:t xml:space="preserve"> is een neutral</w:t>
      </w:r>
      <w:r w:rsidR="00EC2924">
        <w:rPr>
          <w:sz w:val="24"/>
          <w:szCs w:val="24"/>
        </w:rPr>
        <w:t>e</w:t>
      </w:r>
      <w:r w:rsidR="00A05897">
        <w:rPr>
          <w:sz w:val="24"/>
          <w:szCs w:val="24"/>
        </w:rPr>
        <w:t xml:space="preserve"> score. </w:t>
      </w:r>
      <w:r>
        <w:rPr>
          <w:sz w:val="24"/>
          <w:szCs w:val="24"/>
        </w:rPr>
        <w:t xml:space="preserve"> </w:t>
      </w:r>
    </w:p>
    <w:p w14:paraId="3F11B3BE" w14:textId="024AA057" w:rsidR="00851833" w:rsidRDefault="00851833" w:rsidP="00851833">
      <w:pPr>
        <w:rPr>
          <w:sz w:val="24"/>
          <w:szCs w:val="24"/>
        </w:rPr>
      </w:pPr>
      <w:r>
        <w:rPr>
          <w:sz w:val="24"/>
          <w:szCs w:val="24"/>
        </w:rPr>
        <w:t xml:space="preserve">Uit de tabel is duidelijk op te maken dat gemiddeld gescoord is op de onafhankelijke </w:t>
      </w:r>
      <w:r w:rsidRPr="00781500">
        <w:rPr>
          <w:sz w:val="24"/>
          <w:szCs w:val="24"/>
        </w:rPr>
        <w:t>variabel</w:t>
      </w:r>
      <w:r w:rsidR="002519FD">
        <w:rPr>
          <w:sz w:val="24"/>
          <w:szCs w:val="24"/>
        </w:rPr>
        <w:t>e</w:t>
      </w:r>
      <w:r w:rsidRPr="00781500">
        <w:rPr>
          <w:sz w:val="24"/>
          <w:szCs w:val="24"/>
        </w:rPr>
        <w:t xml:space="preserve"> </w:t>
      </w:r>
      <w:r w:rsidR="002519FD">
        <w:rPr>
          <w:sz w:val="24"/>
          <w:szCs w:val="24"/>
        </w:rPr>
        <w:t>‘</w:t>
      </w:r>
      <w:r>
        <w:rPr>
          <w:sz w:val="24"/>
          <w:szCs w:val="24"/>
        </w:rPr>
        <w:t xml:space="preserve">empowering </w:t>
      </w:r>
      <w:r w:rsidRPr="00781500">
        <w:rPr>
          <w:sz w:val="24"/>
          <w:szCs w:val="24"/>
        </w:rPr>
        <w:t>leadership</w:t>
      </w:r>
      <w:r w:rsidR="002519FD">
        <w:rPr>
          <w:sz w:val="24"/>
          <w:szCs w:val="24"/>
        </w:rPr>
        <w:t>’</w:t>
      </w:r>
      <w:r>
        <w:rPr>
          <w:sz w:val="24"/>
          <w:szCs w:val="24"/>
        </w:rPr>
        <w:t xml:space="preserve">. De score bij </w:t>
      </w:r>
      <w:r w:rsidRPr="00781500">
        <w:rPr>
          <w:sz w:val="24"/>
          <w:szCs w:val="24"/>
        </w:rPr>
        <w:t>d</w:t>
      </w:r>
      <w:r w:rsidR="002519FD">
        <w:rPr>
          <w:sz w:val="24"/>
          <w:szCs w:val="24"/>
        </w:rPr>
        <w:t>eze</w:t>
      </w:r>
      <w:r>
        <w:rPr>
          <w:sz w:val="24"/>
          <w:szCs w:val="24"/>
        </w:rPr>
        <w:t xml:space="preserve"> component is 3,65. De mediaan voor </w:t>
      </w:r>
      <w:r w:rsidRPr="00781500">
        <w:rPr>
          <w:sz w:val="24"/>
          <w:szCs w:val="24"/>
        </w:rPr>
        <w:t>d</w:t>
      </w:r>
      <w:r w:rsidR="002519FD">
        <w:rPr>
          <w:sz w:val="24"/>
          <w:szCs w:val="24"/>
        </w:rPr>
        <w:t>eze</w:t>
      </w:r>
      <w:r>
        <w:rPr>
          <w:sz w:val="24"/>
          <w:szCs w:val="24"/>
        </w:rPr>
        <w:t xml:space="preserve"> component bedraagt 3,</w:t>
      </w:r>
      <w:r w:rsidR="003019B7">
        <w:rPr>
          <w:sz w:val="24"/>
          <w:szCs w:val="24"/>
        </w:rPr>
        <w:t>8</w:t>
      </w:r>
      <w:r w:rsidR="00F0507E">
        <w:rPr>
          <w:sz w:val="24"/>
          <w:szCs w:val="24"/>
        </w:rPr>
        <w:t>0</w:t>
      </w:r>
      <w:r>
        <w:rPr>
          <w:sz w:val="24"/>
          <w:szCs w:val="24"/>
        </w:rPr>
        <w:t xml:space="preserve">. De mediaan is de waarde die zich precies in het midden van een dataset </w:t>
      </w:r>
      <w:r w:rsidR="009A4BDA">
        <w:rPr>
          <w:sz w:val="24"/>
          <w:szCs w:val="24"/>
        </w:rPr>
        <w:t>bevindt</w:t>
      </w:r>
      <w:r>
        <w:rPr>
          <w:sz w:val="24"/>
          <w:szCs w:val="24"/>
        </w:rPr>
        <w:t xml:space="preserve"> als de getallen van hoog naar laag worden gesorteerd. </w:t>
      </w:r>
      <w:r>
        <w:rPr>
          <w:sz w:val="24"/>
          <w:szCs w:val="24"/>
        </w:rPr>
        <w:lastRenderedPageBreak/>
        <w:t xml:space="preserve">De modus voor </w:t>
      </w:r>
      <w:r w:rsidR="004F6192">
        <w:rPr>
          <w:sz w:val="24"/>
          <w:szCs w:val="24"/>
        </w:rPr>
        <w:t>deze</w:t>
      </w:r>
      <w:r>
        <w:rPr>
          <w:sz w:val="24"/>
          <w:szCs w:val="24"/>
        </w:rPr>
        <w:t xml:space="preserve"> component bedraagt </w:t>
      </w:r>
      <w:r w:rsidR="003019B7">
        <w:rPr>
          <w:sz w:val="24"/>
          <w:szCs w:val="24"/>
        </w:rPr>
        <w:t>2,7</w:t>
      </w:r>
      <w:r w:rsidR="00851F44">
        <w:rPr>
          <w:sz w:val="24"/>
          <w:szCs w:val="24"/>
        </w:rPr>
        <w:t>0</w:t>
      </w:r>
      <w:r>
        <w:rPr>
          <w:sz w:val="24"/>
          <w:szCs w:val="24"/>
        </w:rPr>
        <w:t xml:space="preserve">. De modus is het meest gegeven antwoord in de dataset. In dit geval </w:t>
      </w:r>
      <w:r w:rsidR="00851F44">
        <w:rPr>
          <w:sz w:val="24"/>
          <w:szCs w:val="24"/>
        </w:rPr>
        <w:t xml:space="preserve">ligt het </w:t>
      </w:r>
      <w:r>
        <w:rPr>
          <w:sz w:val="24"/>
          <w:szCs w:val="24"/>
        </w:rPr>
        <w:t>antwoord</w:t>
      </w:r>
      <w:r w:rsidR="00851F44">
        <w:rPr>
          <w:sz w:val="24"/>
          <w:szCs w:val="24"/>
        </w:rPr>
        <w:t xml:space="preserve"> tussen de score</w:t>
      </w:r>
      <w:r w:rsidR="00F7570A">
        <w:rPr>
          <w:sz w:val="24"/>
          <w:szCs w:val="24"/>
        </w:rPr>
        <w:t xml:space="preserve"> </w:t>
      </w:r>
      <w:r w:rsidR="002519FD">
        <w:rPr>
          <w:sz w:val="24"/>
          <w:szCs w:val="24"/>
        </w:rPr>
        <w:t>‘</w:t>
      </w:r>
      <w:r w:rsidR="003019B7" w:rsidRPr="00781500">
        <w:rPr>
          <w:sz w:val="24"/>
          <w:szCs w:val="24"/>
        </w:rPr>
        <w:t>niet</w:t>
      </w:r>
      <w:r w:rsidR="003019B7">
        <w:rPr>
          <w:sz w:val="24"/>
          <w:szCs w:val="24"/>
        </w:rPr>
        <w:t xml:space="preserve"> mee eens</w:t>
      </w:r>
      <w:r>
        <w:rPr>
          <w:sz w:val="24"/>
          <w:szCs w:val="24"/>
        </w:rPr>
        <w:t>’</w:t>
      </w:r>
      <w:r w:rsidR="00851F44">
        <w:rPr>
          <w:sz w:val="24"/>
          <w:szCs w:val="24"/>
        </w:rPr>
        <w:t xml:space="preserve"> en ‘neutraal’</w:t>
      </w:r>
      <w:r>
        <w:rPr>
          <w:sz w:val="24"/>
          <w:szCs w:val="24"/>
        </w:rPr>
        <w:t xml:space="preserve">. Het minimum voor </w:t>
      </w:r>
      <w:r w:rsidRPr="00781500">
        <w:rPr>
          <w:sz w:val="24"/>
          <w:szCs w:val="24"/>
        </w:rPr>
        <w:t>d</w:t>
      </w:r>
      <w:r w:rsidR="002519FD">
        <w:rPr>
          <w:sz w:val="24"/>
          <w:szCs w:val="24"/>
        </w:rPr>
        <w:t>eze</w:t>
      </w:r>
      <w:r>
        <w:rPr>
          <w:sz w:val="24"/>
          <w:szCs w:val="24"/>
        </w:rPr>
        <w:t xml:space="preserve"> component (het laagst gegeven antwoord) is gemiddeld 2</w:t>
      </w:r>
      <w:r w:rsidR="0001218B">
        <w:rPr>
          <w:sz w:val="24"/>
          <w:szCs w:val="24"/>
        </w:rPr>
        <w:t>,00</w:t>
      </w:r>
      <w:r>
        <w:rPr>
          <w:sz w:val="24"/>
          <w:szCs w:val="24"/>
        </w:rPr>
        <w:t xml:space="preserve"> (=niet mee eens). Het maximum (het hoogste gegeven antwoord) is gemiddeld </w:t>
      </w:r>
      <w:r w:rsidR="003019B7">
        <w:rPr>
          <w:sz w:val="24"/>
          <w:szCs w:val="24"/>
        </w:rPr>
        <w:t>5</w:t>
      </w:r>
      <w:r>
        <w:rPr>
          <w:sz w:val="24"/>
          <w:szCs w:val="24"/>
        </w:rPr>
        <w:t xml:space="preserve"> (=</w:t>
      </w:r>
      <w:r w:rsidR="003019B7">
        <w:rPr>
          <w:sz w:val="24"/>
          <w:szCs w:val="24"/>
        </w:rPr>
        <w:t xml:space="preserve">helemaal </w:t>
      </w:r>
      <w:r>
        <w:rPr>
          <w:sz w:val="24"/>
          <w:szCs w:val="24"/>
        </w:rPr>
        <w:t xml:space="preserve">mee eens). De standaarddeviatie (hoeveel een respondent gemiddeld van het gemiddelde </w:t>
      </w:r>
      <w:r w:rsidRPr="00781500">
        <w:rPr>
          <w:sz w:val="24"/>
          <w:szCs w:val="24"/>
        </w:rPr>
        <w:t>af</w:t>
      </w:r>
      <w:r w:rsidR="002519FD">
        <w:rPr>
          <w:sz w:val="24"/>
          <w:szCs w:val="24"/>
        </w:rPr>
        <w:t>wijkt</w:t>
      </w:r>
      <w:r>
        <w:rPr>
          <w:sz w:val="24"/>
          <w:szCs w:val="24"/>
        </w:rPr>
        <w:t xml:space="preserve">) is </w:t>
      </w:r>
      <w:r w:rsidR="00DF7309">
        <w:rPr>
          <w:sz w:val="24"/>
          <w:szCs w:val="24"/>
        </w:rPr>
        <w:t>0,84</w:t>
      </w:r>
      <w:r w:rsidR="00EA3DAA">
        <w:rPr>
          <w:sz w:val="24"/>
          <w:szCs w:val="24"/>
        </w:rPr>
        <w:t xml:space="preserve"> </w:t>
      </w:r>
      <w:r w:rsidR="00EA3DAA" w:rsidRPr="00EA3DAA">
        <w:rPr>
          <w:color w:val="FF0000"/>
          <w:sz w:val="24"/>
          <w:szCs w:val="24"/>
        </w:rPr>
        <w:t>(</w:t>
      </w:r>
      <w:r w:rsidR="00186A74">
        <w:rPr>
          <w:color w:val="FF0000"/>
          <w:sz w:val="24"/>
          <w:szCs w:val="24"/>
        </w:rPr>
        <w:t xml:space="preserve">Van </w:t>
      </w:r>
      <w:r w:rsidR="00EA3DAA" w:rsidRPr="00EA3DAA">
        <w:rPr>
          <w:color w:val="FF0000"/>
          <w:sz w:val="24"/>
          <w:szCs w:val="24"/>
        </w:rPr>
        <w:t>Heijst, 2022)</w:t>
      </w:r>
      <w:r w:rsidRPr="00EA3DAA">
        <w:rPr>
          <w:color w:val="FF0000"/>
          <w:sz w:val="24"/>
          <w:szCs w:val="24"/>
        </w:rPr>
        <w:t>.</w:t>
      </w:r>
      <w:r w:rsidR="00DF7309" w:rsidRPr="00EA3DAA">
        <w:rPr>
          <w:color w:val="FF0000"/>
          <w:sz w:val="24"/>
          <w:szCs w:val="24"/>
        </w:rPr>
        <w:t xml:space="preserve"> </w:t>
      </w:r>
      <w:r w:rsidR="00DF7309">
        <w:rPr>
          <w:sz w:val="24"/>
          <w:szCs w:val="24"/>
        </w:rPr>
        <w:t>H</w:t>
      </w:r>
      <w:r>
        <w:rPr>
          <w:sz w:val="24"/>
          <w:szCs w:val="24"/>
        </w:rPr>
        <w:t xml:space="preserve">et bereik bij </w:t>
      </w:r>
      <w:r w:rsidRPr="00781500">
        <w:rPr>
          <w:sz w:val="24"/>
          <w:szCs w:val="24"/>
        </w:rPr>
        <w:t>d</w:t>
      </w:r>
      <w:r w:rsidR="002519FD">
        <w:rPr>
          <w:sz w:val="24"/>
          <w:szCs w:val="24"/>
        </w:rPr>
        <w:t>eze</w:t>
      </w:r>
      <w:r>
        <w:rPr>
          <w:sz w:val="24"/>
          <w:szCs w:val="24"/>
        </w:rPr>
        <w:t xml:space="preserve"> component is </w:t>
      </w:r>
      <w:r w:rsidR="00F570B9">
        <w:rPr>
          <w:sz w:val="24"/>
          <w:szCs w:val="24"/>
        </w:rPr>
        <w:t>3</w:t>
      </w:r>
      <w:r w:rsidR="0001218B">
        <w:rPr>
          <w:sz w:val="24"/>
          <w:szCs w:val="24"/>
        </w:rPr>
        <w:t>,00</w:t>
      </w:r>
      <w:r>
        <w:rPr>
          <w:sz w:val="24"/>
          <w:szCs w:val="24"/>
        </w:rPr>
        <w:t>.</w:t>
      </w:r>
      <w:r w:rsidR="00A92F66">
        <w:rPr>
          <w:sz w:val="24"/>
          <w:szCs w:val="24"/>
        </w:rPr>
        <w:t xml:space="preserve"> </w:t>
      </w:r>
      <w:r>
        <w:rPr>
          <w:sz w:val="24"/>
          <w:szCs w:val="24"/>
        </w:rPr>
        <w:t>Om de spreiding te berekenen</w:t>
      </w:r>
      <w:r w:rsidR="002519FD">
        <w:rPr>
          <w:sz w:val="24"/>
          <w:szCs w:val="24"/>
        </w:rPr>
        <w:t>,</w:t>
      </w:r>
      <w:r>
        <w:rPr>
          <w:sz w:val="24"/>
          <w:szCs w:val="24"/>
        </w:rPr>
        <w:t xml:space="preserve"> </w:t>
      </w:r>
      <w:r w:rsidR="002519FD">
        <w:rPr>
          <w:sz w:val="24"/>
          <w:szCs w:val="24"/>
        </w:rPr>
        <w:t>moet de focus worden gelegd op</w:t>
      </w:r>
      <w:r>
        <w:rPr>
          <w:sz w:val="24"/>
          <w:szCs w:val="24"/>
        </w:rPr>
        <w:t xml:space="preserve"> de helft van het bereik (1,</w:t>
      </w:r>
      <w:r w:rsidR="00F570B9">
        <w:rPr>
          <w:sz w:val="24"/>
          <w:szCs w:val="24"/>
        </w:rPr>
        <w:t>5</w:t>
      </w:r>
      <w:r w:rsidR="0001218B">
        <w:rPr>
          <w:sz w:val="24"/>
          <w:szCs w:val="24"/>
        </w:rPr>
        <w:t>0</w:t>
      </w:r>
      <w:r>
        <w:rPr>
          <w:sz w:val="24"/>
          <w:szCs w:val="24"/>
        </w:rPr>
        <w:t>). Als dit duidelijk is</w:t>
      </w:r>
      <w:r w:rsidR="002519FD">
        <w:rPr>
          <w:sz w:val="24"/>
          <w:szCs w:val="24"/>
        </w:rPr>
        <w:t>,</w:t>
      </w:r>
      <w:r>
        <w:rPr>
          <w:sz w:val="24"/>
          <w:szCs w:val="24"/>
        </w:rPr>
        <w:t xml:space="preserve"> moet </w:t>
      </w:r>
      <w:r w:rsidR="002519FD">
        <w:rPr>
          <w:sz w:val="24"/>
          <w:szCs w:val="24"/>
        </w:rPr>
        <w:t>de focus worden verlegd naar de</w:t>
      </w:r>
      <w:r>
        <w:rPr>
          <w:sz w:val="24"/>
          <w:szCs w:val="24"/>
        </w:rPr>
        <w:t xml:space="preserve"> standaarddeviatie (</w:t>
      </w:r>
      <w:r w:rsidR="00A92F66">
        <w:rPr>
          <w:sz w:val="24"/>
          <w:szCs w:val="24"/>
        </w:rPr>
        <w:t>0,84</w:t>
      </w:r>
      <w:r>
        <w:rPr>
          <w:sz w:val="24"/>
          <w:szCs w:val="24"/>
        </w:rPr>
        <w:t xml:space="preserve">) </w:t>
      </w:r>
      <w:r w:rsidR="002519FD">
        <w:rPr>
          <w:sz w:val="24"/>
          <w:szCs w:val="24"/>
        </w:rPr>
        <w:t>om te bepalen</w:t>
      </w:r>
      <w:r w:rsidR="006D280F">
        <w:rPr>
          <w:sz w:val="24"/>
          <w:szCs w:val="24"/>
        </w:rPr>
        <w:t xml:space="preserve"> </w:t>
      </w:r>
      <w:r>
        <w:rPr>
          <w:sz w:val="24"/>
          <w:szCs w:val="24"/>
        </w:rPr>
        <w:t xml:space="preserve">of deze dichter bij de 0 ligt of </w:t>
      </w:r>
      <w:r w:rsidR="000D3CAD">
        <w:rPr>
          <w:sz w:val="24"/>
          <w:szCs w:val="24"/>
        </w:rPr>
        <w:t xml:space="preserve">dichter </w:t>
      </w:r>
      <w:r>
        <w:rPr>
          <w:sz w:val="24"/>
          <w:szCs w:val="24"/>
        </w:rPr>
        <w:t xml:space="preserve">bij de helft van het bereik. In dit geval ligt de standaarddeviatie dichter bij </w:t>
      </w:r>
      <w:r w:rsidR="00364FFD">
        <w:rPr>
          <w:sz w:val="24"/>
          <w:szCs w:val="24"/>
        </w:rPr>
        <w:t>de helft</w:t>
      </w:r>
      <w:r>
        <w:rPr>
          <w:sz w:val="24"/>
          <w:szCs w:val="24"/>
        </w:rPr>
        <w:t xml:space="preserve"> van het bereik</w:t>
      </w:r>
      <w:r w:rsidR="002519FD">
        <w:rPr>
          <w:sz w:val="24"/>
          <w:szCs w:val="24"/>
        </w:rPr>
        <w:t>,</w:t>
      </w:r>
      <w:r>
        <w:rPr>
          <w:sz w:val="24"/>
          <w:szCs w:val="24"/>
        </w:rPr>
        <w:t xml:space="preserve"> wat aangeeft dat er een relatief grote </w:t>
      </w:r>
      <w:r w:rsidR="002519FD">
        <w:rPr>
          <w:sz w:val="24"/>
          <w:szCs w:val="24"/>
        </w:rPr>
        <w:t>s</w:t>
      </w:r>
      <w:r w:rsidRPr="00781500">
        <w:rPr>
          <w:sz w:val="24"/>
          <w:szCs w:val="24"/>
        </w:rPr>
        <w:t>preiding</w:t>
      </w:r>
      <w:r>
        <w:rPr>
          <w:sz w:val="24"/>
          <w:szCs w:val="24"/>
        </w:rPr>
        <w:t xml:space="preserve"> is. </w:t>
      </w:r>
    </w:p>
    <w:p w14:paraId="25296567" w14:textId="05E3DF4B" w:rsidR="00851833" w:rsidRPr="0001218B" w:rsidRDefault="00851833" w:rsidP="00851833">
      <w:pPr>
        <w:rPr>
          <w:sz w:val="24"/>
          <w:szCs w:val="24"/>
        </w:rPr>
      </w:pPr>
      <w:r w:rsidRPr="0001218B">
        <w:rPr>
          <w:sz w:val="24"/>
          <w:szCs w:val="24"/>
        </w:rPr>
        <w:t xml:space="preserve">In de onderstaande figuur is deze spreiding weergegeven in een histogram. Hierin is duidelijk te zien dat de spreiding bij </w:t>
      </w:r>
      <w:r w:rsidR="000D3CAD">
        <w:rPr>
          <w:sz w:val="24"/>
          <w:szCs w:val="24"/>
        </w:rPr>
        <w:t>deze</w:t>
      </w:r>
      <w:r w:rsidRPr="0001218B">
        <w:rPr>
          <w:sz w:val="24"/>
          <w:szCs w:val="24"/>
        </w:rPr>
        <w:t xml:space="preserve"> component relatief groot is. Gemiddeld is door 1 respondent geantwoord met antwoordmogelijkheid 2 (niet mee eens).</w:t>
      </w:r>
      <w:r w:rsidR="007D038A" w:rsidRPr="0001218B">
        <w:rPr>
          <w:sz w:val="24"/>
          <w:szCs w:val="24"/>
        </w:rPr>
        <w:t xml:space="preserve"> 15 </w:t>
      </w:r>
      <w:r w:rsidRPr="0001218B">
        <w:rPr>
          <w:sz w:val="24"/>
          <w:szCs w:val="24"/>
        </w:rPr>
        <w:t xml:space="preserve">respondenten hebben </w:t>
      </w:r>
      <w:r w:rsidR="000D3CAD">
        <w:rPr>
          <w:sz w:val="24"/>
          <w:szCs w:val="24"/>
        </w:rPr>
        <w:t>gekozen voor</w:t>
      </w:r>
      <w:r w:rsidRPr="00781500">
        <w:rPr>
          <w:sz w:val="24"/>
          <w:szCs w:val="24"/>
        </w:rPr>
        <w:t xml:space="preserve"> </w:t>
      </w:r>
      <w:r w:rsidR="000D3CAD">
        <w:rPr>
          <w:sz w:val="24"/>
          <w:szCs w:val="24"/>
        </w:rPr>
        <w:t>de</w:t>
      </w:r>
      <w:r w:rsidRPr="0001218B">
        <w:rPr>
          <w:sz w:val="24"/>
          <w:szCs w:val="24"/>
        </w:rPr>
        <w:t xml:space="preserve"> antwoordmogelijkheid </w:t>
      </w:r>
      <w:r w:rsidR="00AC684F">
        <w:rPr>
          <w:sz w:val="24"/>
          <w:szCs w:val="24"/>
        </w:rPr>
        <w:t>‘</w:t>
      </w:r>
      <w:r w:rsidRPr="0001218B">
        <w:rPr>
          <w:sz w:val="24"/>
          <w:szCs w:val="24"/>
        </w:rPr>
        <w:t>neutraal</w:t>
      </w:r>
      <w:r w:rsidR="00AC684F">
        <w:rPr>
          <w:sz w:val="24"/>
          <w:szCs w:val="24"/>
        </w:rPr>
        <w:t>’</w:t>
      </w:r>
      <w:r w:rsidRPr="0001218B">
        <w:rPr>
          <w:sz w:val="24"/>
          <w:szCs w:val="24"/>
        </w:rPr>
        <w:t xml:space="preserve">. </w:t>
      </w:r>
      <w:r w:rsidR="007D038A" w:rsidRPr="0001218B">
        <w:rPr>
          <w:sz w:val="24"/>
          <w:szCs w:val="24"/>
        </w:rPr>
        <w:t>15</w:t>
      </w:r>
      <w:r w:rsidRPr="0001218B">
        <w:rPr>
          <w:sz w:val="24"/>
          <w:szCs w:val="24"/>
        </w:rPr>
        <w:t xml:space="preserve"> respondenten hebben de antwoordmogelijkheid </w:t>
      </w:r>
      <w:r w:rsidR="00AC684F">
        <w:rPr>
          <w:sz w:val="24"/>
          <w:szCs w:val="24"/>
        </w:rPr>
        <w:t>‘</w:t>
      </w:r>
      <w:r w:rsidRPr="0001218B">
        <w:rPr>
          <w:sz w:val="24"/>
          <w:szCs w:val="24"/>
        </w:rPr>
        <w:t>mee ee</w:t>
      </w:r>
      <w:r w:rsidR="00AC684F">
        <w:rPr>
          <w:sz w:val="24"/>
          <w:szCs w:val="24"/>
        </w:rPr>
        <w:t>ns’</w:t>
      </w:r>
      <w:r w:rsidRPr="0001218B">
        <w:rPr>
          <w:sz w:val="24"/>
          <w:szCs w:val="24"/>
        </w:rPr>
        <w:t xml:space="preserve"> gekozen en </w:t>
      </w:r>
      <w:r w:rsidR="007D038A" w:rsidRPr="0001218B">
        <w:rPr>
          <w:sz w:val="24"/>
          <w:szCs w:val="24"/>
        </w:rPr>
        <w:t>20</w:t>
      </w:r>
      <w:r w:rsidRPr="0001218B">
        <w:rPr>
          <w:sz w:val="24"/>
          <w:szCs w:val="24"/>
        </w:rPr>
        <w:t xml:space="preserve"> respondenten hebben gekozen voor de antwoordmogelijkheid </w:t>
      </w:r>
      <w:r w:rsidR="00AC684F">
        <w:rPr>
          <w:sz w:val="24"/>
          <w:szCs w:val="24"/>
        </w:rPr>
        <w:t>‘</w:t>
      </w:r>
      <w:r w:rsidRPr="0001218B">
        <w:rPr>
          <w:sz w:val="24"/>
          <w:szCs w:val="24"/>
        </w:rPr>
        <w:t>helemaal mee eens</w:t>
      </w:r>
      <w:r w:rsidR="00AC684F">
        <w:rPr>
          <w:sz w:val="24"/>
          <w:szCs w:val="24"/>
        </w:rPr>
        <w:t>’</w:t>
      </w:r>
      <w:r w:rsidRPr="0001218B">
        <w:rPr>
          <w:sz w:val="24"/>
          <w:szCs w:val="24"/>
        </w:rPr>
        <w:t>.</w:t>
      </w:r>
      <w:r w:rsidR="007D038A" w:rsidRPr="0001218B">
        <w:rPr>
          <w:sz w:val="24"/>
          <w:szCs w:val="24"/>
        </w:rPr>
        <w:t xml:space="preserve"> </w:t>
      </w:r>
      <w:r w:rsidRPr="0001218B">
        <w:rPr>
          <w:sz w:val="24"/>
          <w:szCs w:val="24"/>
        </w:rPr>
        <w:t xml:space="preserve">       </w:t>
      </w:r>
    </w:p>
    <w:p w14:paraId="49A67C91" w14:textId="76D15B38" w:rsidR="006E3047" w:rsidRDefault="006E3047" w:rsidP="006E3047">
      <w:pPr>
        <w:rPr>
          <w:sz w:val="24"/>
          <w:szCs w:val="24"/>
        </w:rPr>
      </w:pPr>
      <w:r>
        <w:rPr>
          <w:sz w:val="24"/>
          <w:szCs w:val="24"/>
        </w:rPr>
        <w:t xml:space="preserve">  </w:t>
      </w:r>
      <w:r w:rsidR="007D038A">
        <w:rPr>
          <w:noProof/>
        </w:rPr>
        <w:drawing>
          <wp:inline distT="0" distB="0" distL="0" distR="0" wp14:anchorId="58A573FF" wp14:editId="5A9D4373">
            <wp:extent cx="4983480" cy="2103120"/>
            <wp:effectExtent l="0" t="0" r="0" b="0"/>
            <wp:docPr id="2" name="Grafiek 2">
              <a:extLst xmlns:a="http://schemas.openxmlformats.org/drawingml/2006/main">
                <a:ext uri="{FF2B5EF4-FFF2-40B4-BE49-F238E27FC236}">
                  <a16:creationId xmlns:a16="http://schemas.microsoft.com/office/drawing/2014/main" id="{20E6FB4C-DD6F-86AF-1536-C92EEE43AC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C8AD519" w14:textId="3E268FA7" w:rsidR="00A65C5A" w:rsidRDefault="009B06E0" w:rsidP="006E3047">
      <w:pPr>
        <w:rPr>
          <w:sz w:val="24"/>
          <w:szCs w:val="24"/>
        </w:rPr>
      </w:pPr>
      <w:r w:rsidRPr="005D7116">
        <w:rPr>
          <w:i/>
          <w:iCs/>
          <w:sz w:val="20"/>
          <w:szCs w:val="20"/>
        </w:rPr>
        <w:t>Figuur 1</w:t>
      </w:r>
      <w:r>
        <w:rPr>
          <w:i/>
          <w:iCs/>
          <w:sz w:val="20"/>
          <w:szCs w:val="20"/>
        </w:rPr>
        <w:t>2</w:t>
      </w:r>
      <w:r w:rsidRPr="005D7116">
        <w:rPr>
          <w:i/>
          <w:iCs/>
          <w:sz w:val="20"/>
          <w:szCs w:val="20"/>
        </w:rPr>
        <w:t>:</w:t>
      </w:r>
      <w:r>
        <w:rPr>
          <w:i/>
          <w:iCs/>
          <w:sz w:val="20"/>
          <w:szCs w:val="20"/>
        </w:rPr>
        <w:t xml:space="preserve"> Histogram gemiddelde empowering leadership </w:t>
      </w:r>
    </w:p>
    <w:p w14:paraId="5FF36CCE" w14:textId="333DD252" w:rsidR="00A65C5A" w:rsidRDefault="00A65C5A" w:rsidP="006E3047">
      <w:pPr>
        <w:rPr>
          <w:sz w:val="24"/>
          <w:szCs w:val="24"/>
        </w:rPr>
      </w:pPr>
      <w:r>
        <w:rPr>
          <w:sz w:val="24"/>
          <w:szCs w:val="24"/>
        </w:rPr>
        <w:t xml:space="preserve">In </w:t>
      </w:r>
      <w:r w:rsidR="00364FFD">
        <w:rPr>
          <w:sz w:val="24"/>
          <w:szCs w:val="24"/>
        </w:rPr>
        <w:t>het onderstaande cirkeldiagram</w:t>
      </w:r>
      <w:r>
        <w:rPr>
          <w:sz w:val="24"/>
          <w:szCs w:val="24"/>
        </w:rPr>
        <w:t xml:space="preserve"> zijn de procentuele gegevens </w:t>
      </w:r>
      <w:r w:rsidR="000D3CAD">
        <w:rPr>
          <w:sz w:val="24"/>
          <w:szCs w:val="24"/>
        </w:rPr>
        <w:t>weergegeven die behoren</w:t>
      </w:r>
      <w:r>
        <w:rPr>
          <w:sz w:val="24"/>
          <w:szCs w:val="24"/>
        </w:rPr>
        <w:t xml:space="preserve"> bij het begrip </w:t>
      </w:r>
      <w:r w:rsidR="000D3CAD">
        <w:rPr>
          <w:sz w:val="24"/>
          <w:szCs w:val="24"/>
        </w:rPr>
        <w:t>‘e</w:t>
      </w:r>
      <w:r w:rsidRPr="00781500">
        <w:rPr>
          <w:sz w:val="24"/>
          <w:szCs w:val="24"/>
        </w:rPr>
        <w:t>mpowering leadership</w:t>
      </w:r>
      <w:r w:rsidR="000D3CAD">
        <w:rPr>
          <w:sz w:val="24"/>
          <w:szCs w:val="24"/>
        </w:rPr>
        <w:t>’</w:t>
      </w:r>
      <w:r w:rsidRPr="00781500">
        <w:rPr>
          <w:sz w:val="24"/>
          <w:szCs w:val="24"/>
        </w:rPr>
        <w:t>.</w:t>
      </w:r>
      <w:r>
        <w:rPr>
          <w:sz w:val="24"/>
          <w:szCs w:val="24"/>
        </w:rPr>
        <w:t xml:space="preserve"> Uit </w:t>
      </w:r>
      <w:r w:rsidR="00364FFD">
        <w:rPr>
          <w:sz w:val="24"/>
          <w:szCs w:val="24"/>
        </w:rPr>
        <w:t>het cirkeldiagram</w:t>
      </w:r>
      <w:r>
        <w:rPr>
          <w:sz w:val="24"/>
          <w:szCs w:val="24"/>
        </w:rPr>
        <w:t xml:space="preserve"> is op te maken dat</w:t>
      </w:r>
      <w:r w:rsidR="00E520FA">
        <w:rPr>
          <w:sz w:val="24"/>
          <w:szCs w:val="24"/>
        </w:rPr>
        <w:t xml:space="preserve"> 0</w:t>
      </w:r>
      <w:r w:rsidR="000D3CAD">
        <w:rPr>
          <w:sz w:val="24"/>
          <w:szCs w:val="24"/>
        </w:rPr>
        <w:t>%</w:t>
      </w:r>
      <w:r w:rsidR="00E520FA">
        <w:rPr>
          <w:sz w:val="24"/>
          <w:szCs w:val="24"/>
        </w:rPr>
        <w:t xml:space="preserve"> van de respondenten het antwoord ‘helemaal niet mee eens’ heeft gekozen. 2</w:t>
      </w:r>
      <w:r w:rsidR="000D3CAD">
        <w:rPr>
          <w:sz w:val="24"/>
          <w:szCs w:val="24"/>
        </w:rPr>
        <w:t>%</w:t>
      </w:r>
      <w:r w:rsidR="00E520FA">
        <w:rPr>
          <w:sz w:val="24"/>
          <w:szCs w:val="24"/>
        </w:rPr>
        <w:t xml:space="preserve"> heeft het antwoord ‘niet mee eens’ gekozen. 30</w:t>
      </w:r>
      <w:r w:rsidR="000D3CAD">
        <w:rPr>
          <w:sz w:val="24"/>
          <w:szCs w:val="24"/>
        </w:rPr>
        <w:t xml:space="preserve">% </w:t>
      </w:r>
      <w:r w:rsidR="00E520FA">
        <w:rPr>
          <w:sz w:val="24"/>
          <w:szCs w:val="24"/>
        </w:rPr>
        <w:t>heeft voor het antwoord ‘neutraal’ gekozen. 29</w:t>
      </w:r>
      <w:r w:rsidR="000D3CAD">
        <w:rPr>
          <w:sz w:val="24"/>
          <w:szCs w:val="24"/>
        </w:rPr>
        <w:t xml:space="preserve">% </w:t>
      </w:r>
      <w:r w:rsidR="00E520FA">
        <w:rPr>
          <w:sz w:val="24"/>
          <w:szCs w:val="24"/>
        </w:rPr>
        <w:t>van de respondenten heeft voor het antwoord ‘mee eens’ gekozen</w:t>
      </w:r>
      <w:r w:rsidR="000D3CAD">
        <w:rPr>
          <w:sz w:val="24"/>
          <w:szCs w:val="24"/>
        </w:rPr>
        <w:t xml:space="preserve"> en</w:t>
      </w:r>
      <w:r w:rsidR="00E520FA">
        <w:rPr>
          <w:sz w:val="24"/>
          <w:szCs w:val="24"/>
        </w:rPr>
        <w:t xml:space="preserve"> 39</w:t>
      </w:r>
      <w:r w:rsidR="000D3CAD">
        <w:rPr>
          <w:sz w:val="24"/>
          <w:szCs w:val="24"/>
        </w:rPr>
        <w:t xml:space="preserve">% </w:t>
      </w:r>
      <w:r w:rsidR="00E520FA">
        <w:rPr>
          <w:sz w:val="24"/>
          <w:szCs w:val="24"/>
        </w:rPr>
        <w:t xml:space="preserve">heeft gekozen voor het antwoord ‘helemaal mee eens’. </w:t>
      </w:r>
      <w:r>
        <w:rPr>
          <w:sz w:val="24"/>
          <w:szCs w:val="24"/>
        </w:rPr>
        <w:t xml:space="preserve"> </w:t>
      </w:r>
    </w:p>
    <w:p w14:paraId="73472492" w14:textId="77777777" w:rsidR="00567182" w:rsidRDefault="00567182" w:rsidP="006E3047">
      <w:pPr>
        <w:rPr>
          <w:sz w:val="24"/>
          <w:szCs w:val="24"/>
        </w:rPr>
      </w:pPr>
    </w:p>
    <w:p w14:paraId="1A7348A8" w14:textId="65BA6383" w:rsidR="00A65C5A" w:rsidRDefault="00E520FA" w:rsidP="006E3047">
      <w:pPr>
        <w:rPr>
          <w:sz w:val="24"/>
          <w:szCs w:val="24"/>
        </w:rPr>
      </w:pPr>
      <w:r>
        <w:rPr>
          <w:noProof/>
        </w:rPr>
        <w:lastRenderedPageBreak/>
        <w:drawing>
          <wp:inline distT="0" distB="0" distL="0" distR="0" wp14:anchorId="71EF5B92" wp14:editId="5D49BCC6">
            <wp:extent cx="3604260" cy="2148840"/>
            <wp:effectExtent l="0" t="0" r="0" b="0"/>
            <wp:docPr id="11" name="Grafiek 11">
              <a:extLst xmlns:a="http://schemas.openxmlformats.org/drawingml/2006/main">
                <a:ext uri="{FF2B5EF4-FFF2-40B4-BE49-F238E27FC236}">
                  <a16:creationId xmlns:a16="http://schemas.microsoft.com/office/drawing/2014/main" id="{3252EF67-D883-495A-9DB9-716DE2BD8B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1393D1D" w14:textId="14BE036D" w:rsidR="00E016B0" w:rsidRDefault="009B06E0" w:rsidP="006E3047">
      <w:pPr>
        <w:rPr>
          <w:sz w:val="24"/>
          <w:szCs w:val="24"/>
        </w:rPr>
      </w:pPr>
      <w:r w:rsidRPr="005D7116">
        <w:rPr>
          <w:i/>
          <w:iCs/>
          <w:sz w:val="20"/>
          <w:szCs w:val="20"/>
        </w:rPr>
        <w:t>Figuur 1</w:t>
      </w:r>
      <w:r>
        <w:rPr>
          <w:i/>
          <w:iCs/>
          <w:sz w:val="20"/>
          <w:szCs w:val="20"/>
        </w:rPr>
        <w:t>3</w:t>
      </w:r>
      <w:r w:rsidRPr="005D7116">
        <w:rPr>
          <w:i/>
          <w:iCs/>
          <w:sz w:val="20"/>
          <w:szCs w:val="20"/>
        </w:rPr>
        <w:t>:</w:t>
      </w:r>
      <w:r>
        <w:rPr>
          <w:i/>
          <w:iCs/>
          <w:sz w:val="20"/>
          <w:szCs w:val="20"/>
        </w:rPr>
        <w:t xml:space="preserve"> Cirkeldiagram procentuele verhouding gemiddelde empowering leadership  </w:t>
      </w:r>
    </w:p>
    <w:p w14:paraId="588E3EA8" w14:textId="3E4BA9FF" w:rsidR="00567182" w:rsidRDefault="00E520FA" w:rsidP="00AB4197">
      <w:pPr>
        <w:pStyle w:val="Kop3"/>
      </w:pPr>
      <w:bookmarkStart w:id="74" w:name="_Toc122339370"/>
      <w:r w:rsidRPr="00287761">
        <w:t>5.2.</w:t>
      </w:r>
      <w:r w:rsidR="00AB4197">
        <w:t>2.1</w:t>
      </w:r>
      <w:r w:rsidR="00164D46">
        <w:t xml:space="preserve"> </w:t>
      </w:r>
      <w:r>
        <w:t>Gemiddelde s</w:t>
      </w:r>
      <w:r w:rsidRPr="00287761">
        <w:t>core</w:t>
      </w:r>
      <w:r w:rsidR="003962EA">
        <w:t>s</w:t>
      </w:r>
      <w:r w:rsidRPr="00287761">
        <w:t xml:space="preserve"> op</w:t>
      </w:r>
      <w:r>
        <w:t xml:space="preserve"> </w:t>
      </w:r>
      <w:r w:rsidR="00A81F66">
        <w:t>subdimensie</w:t>
      </w:r>
      <w:r>
        <w:t xml:space="preserve"> </w:t>
      </w:r>
      <w:r w:rsidR="000D3CAD">
        <w:t>'e</w:t>
      </w:r>
      <w:r w:rsidRPr="00781500">
        <w:t>mpowering leadership</w:t>
      </w:r>
      <w:r w:rsidR="000D3CAD">
        <w:t>’</w:t>
      </w:r>
      <w:bookmarkEnd w:id="74"/>
      <w:r>
        <w:t xml:space="preserve"> </w:t>
      </w:r>
    </w:p>
    <w:tbl>
      <w:tblPr>
        <w:tblStyle w:val="Tabelraster"/>
        <w:tblW w:w="0" w:type="auto"/>
        <w:tblLook w:val="04A0" w:firstRow="1" w:lastRow="0" w:firstColumn="1" w:lastColumn="0" w:noHBand="0" w:noVBand="1"/>
      </w:tblPr>
      <w:tblGrid>
        <w:gridCol w:w="1412"/>
        <w:gridCol w:w="1187"/>
        <w:gridCol w:w="1666"/>
        <w:gridCol w:w="1944"/>
        <w:gridCol w:w="1187"/>
        <w:gridCol w:w="1666"/>
      </w:tblGrid>
      <w:tr w:rsidR="00F72FA7" w14:paraId="2A8926C1" w14:textId="77777777" w:rsidTr="009B06E0">
        <w:tc>
          <w:tcPr>
            <w:tcW w:w="1465" w:type="dxa"/>
            <w:shd w:val="clear" w:color="auto" w:fill="B4C6E7" w:themeFill="accent1" w:themeFillTint="66"/>
          </w:tcPr>
          <w:p w14:paraId="4908A88F" w14:textId="2C37C76F" w:rsidR="000C5A1B" w:rsidRDefault="000C5A1B" w:rsidP="0021651F">
            <w:pPr>
              <w:rPr>
                <w:sz w:val="24"/>
                <w:szCs w:val="24"/>
              </w:rPr>
            </w:pPr>
            <w:r w:rsidRPr="000C5A1B">
              <w:rPr>
                <w:sz w:val="20"/>
                <w:szCs w:val="20"/>
              </w:rPr>
              <w:t xml:space="preserve">Onafhankelijke variabel </w:t>
            </w:r>
          </w:p>
        </w:tc>
        <w:tc>
          <w:tcPr>
            <w:tcW w:w="1228" w:type="dxa"/>
            <w:shd w:val="clear" w:color="auto" w:fill="B4C6E7" w:themeFill="accent1" w:themeFillTint="66"/>
          </w:tcPr>
          <w:p w14:paraId="6C37528F" w14:textId="3E0C8FAB" w:rsidR="000C5A1B" w:rsidRPr="00F72FA7" w:rsidRDefault="000C5A1B" w:rsidP="0021651F">
            <w:pPr>
              <w:rPr>
                <w:sz w:val="20"/>
                <w:szCs w:val="20"/>
              </w:rPr>
            </w:pPr>
            <w:r w:rsidRPr="00F72FA7">
              <w:rPr>
                <w:sz w:val="20"/>
                <w:szCs w:val="20"/>
              </w:rPr>
              <w:t xml:space="preserve">Gemiddelde </w:t>
            </w:r>
          </w:p>
        </w:tc>
        <w:tc>
          <w:tcPr>
            <w:tcW w:w="1697" w:type="dxa"/>
            <w:shd w:val="clear" w:color="auto" w:fill="B4C6E7" w:themeFill="accent1" w:themeFillTint="66"/>
          </w:tcPr>
          <w:p w14:paraId="21672546" w14:textId="5D9391DC" w:rsidR="000C5A1B" w:rsidRPr="000C5A1B" w:rsidRDefault="000C5A1B" w:rsidP="0021651F">
            <w:pPr>
              <w:rPr>
                <w:sz w:val="20"/>
                <w:szCs w:val="20"/>
              </w:rPr>
            </w:pPr>
            <w:r w:rsidRPr="000C5A1B">
              <w:rPr>
                <w:sz w:val="20"/>
                <w:szCs w:val="20"/>
              </w:rPr>
              <w:t xml:space="preserve">Standaarddeviatie </w:t>
            </w:r>
          </w:p>
        </w:tc>
        <w:tc>
          <w:tcPr>
            <w:tcW w:w="1993" w:type="dxa"/>
            <w:shd w:val="clear" w:color="auto" w:fill="B4C6E7" w:themeFill="accent1" w:themeFillTint="66"/>
          </w:tcPr>
          <w:p w14:paraId="0D0DA282" w14:textId="5BCCC63F" w:rsidR="000C5A1B" w:rsidRPr="000C5A1B" w:rsidRDefault="000C5A1B" w:rsidP="0021651F">
            <w:pPr>
              <w:rPr>
                <w:sz w:val="20"/>
                <w:szCs w:val="20"/>
              </w:rPr>
            </w:pPr>
            <w:r w:rsidRPr="000C5A1B">
              <w:rPr>
                <w:sz w:val="20"/>
                <w:szCs w:val="20"/>
              </w:rPr>
              <w:t xml:space="preserve">Subdimensie </w:t>
            </w:r>
          </w:p>
        </w:tc>
        <w:tc>
          <w:tcPr>
            <w:tcW w:w="1208" w:type="dxa"/>
            <w:shd w:val="clear" w:color="auto" w:fill="B4C6E7" w:themeFill="accent1" w:themeFillTint="66"/>
          </w:tcPr>
          <w:p w14:paraId="5F2011EB" w14:textId="5BB20D40" w:rsidR="000C5A1B" w:rsidRPr="000C5A1B" w:rsidRDefault="000C5A1B" w:rsidP="0021651F">
            <w:pPr>
              <w:rPr>
                <w:sz w:val="20"/>
                <w:szCs w:val="20"/>
              </w:rPr>
            </w:pPr>
            <w:r w:rsidRPr="000C5A1B">
              <w:rPr>
                <w:sz w:val="20"/>
                <w:szCs w:val="20"/>
              </w:rPr>
              <w:t xml:space="preserve">Gemiddelde </w:t>
            </w:r>
          </w:p>
        </w:tc>
        <w:tc>
          <w:tcPr>
            <w:tcW w:w="1697" w:type="dxa"/>
            <w:shd w:val="clear" w:color="auto" w:fill="B4C6E7" w:themeFill="accent1" w:themeFillTint="66"/>
          </w:tcPr>
          <w:p w14:paraId="6C5C4327" w14:textId="55B0A5AB" w:rsidR="000C5A1B" w:rsidRPr="000C5A1B" w:rsidRDefault="000C5A1B" w:rsidP="0021651F">
            <w:pPr>
              <w:rPr>
                <w:sz w:val="20"/>
                <w:szCs w:val="20"/>
              </w:rPr>
            </w:pPr>
            <w:r w:rsidRPr="000C5A1B">
              <w:rPr>
                <w:sz w:val="20"/>
                <w:szCs w:val="20"/>
              </w:rPr>
              <w:t xml:space="preserve">Standaarddeviatie </w:t>
            </w:r>
          </w:p>
        </w:tc>
      </w:tr>
      <w:tr w:rsidR="00F72FA7" w14:paraId="5B44B30A" w14:textId="77777777" w:rsidTr="009B06E0">
        <w:tc>
          <w:tcPr>
            <w:tcW w:w="1465" w:type="dxa"/>
          </w:tcPr>
          <w:p w14:paraId="6AA0900E" w14:textId="54A9987B" w:rsidR="000C5A1B" w:rsidRDefault="000C5A1B" w:rsidP="0021651F">
            <w:pPr>
              <w:rPr>
                <w:sz w:val="24"/>
                <w:szCs w:val="24"/>
              </w:rPr>
            </w:pPr>
            <w:r w:rsidRPr="000C5A1B">
              <w:rPr>
                <w:rFonts w:ascii="Calibri" w:eastAsia="Times New Roman" w:hAnsi="Calibri" w:cs="Calibri"/>
                <w:color w:val="000000"/>
                <w:lang w:eastAsia="nl-NL"/>
              </w:rPr>
              <w:t>Gemiddelde</w:t>
            </w:r>
            <w:r>
              <w:rPr>
                <w:rFonts w:ascii="Calibri" w:eastAsia="Times New Roman" w:hAnsi="Calibri" w:cs="Calibri"/>
                <w:color w:val="000000"/>
                <w:lang w:eastAsia="nl-NL"/>
              </w:rPr>
              <w:t xml:space="preserve"> </w:t>
            </w:r>
            <w:r w:rsidRPr="000C5A1B">
              <w:rPr>
                <w:rFonts w:ascii="Calibri" w:eastAsia="Times New Roman" w:hAnsi="Calibri" w:cs="Calibri"/>
                <w:color w:val="000000"/>
                <w:lang w:eastAsia="nl-NL"/>
              </w:rPr>
              <w:t>empowering leadership</w:t>
            </w:r>
          </w:p>
        </w:tc>
        <w:tc>
          <w:tcPr>
            <w:tcW w:w="1228" w:type="dxa"/>
          </w:tcPr>
          <w:p w14:paraId="2CC3500A" w14:textId="2C5483FB" w:rsidR="000C5A1B" w:rsidRPr="00F72FA7" w:rsidRDefault="00F72FA7" w:rsidP="0021651F">
            <w:pPr>
              <w:rPr>
                <w:sz w:val="20"/>
                <w:szCs w:val="20"/>
              </w:rPr>
            </w:pPr>
            <w:r w:rsidRPr="00F72FA7">
              <w:rPr>
                <w:sz w:val="20"/>
                <w:szCs w:val="20"/>
              </w:rPr>
              <w:t>3,65</w:t>
            </w:r>
          </w:p>
        </w:tc>
        <w:tc>
          <w:tcPr>
            <w:tcW w:w="1697" w:type="dxa"/>
          </w:tcPr>
          <w:p w14:paraId="5BE25923" w14:textId="34BCCF56" w:rsidR="000C5A1B" w:rsidRPr="00F72FA7" w:rsidRDefault="00F72FA7" w:rsidP="0021651F">
            <w:pPr>
              <w:rPr>
                <w:sz w:val="20"/>
                <w:szCs w:val="20"/>
              </w:rPr>
            </w:pPr>
            <w:r w:rsidRPr="00F72FA7">
              <w:rPr>
                <w:sz w:val="20"/>
                <w:szCs w:val="20"/>
              </w:rPr>
              <w:t>0,84</w:t>
            </w:r>
            <w:r w:rsidR="00867106">
              <w:rPr>
                <w:sz w:val="20"/>
                <w:szCs w:val="20"/>
              </w:rPr>
              <w:t xml:space="preserve"> </w:t>
            </w:r>
          </w:p>
        </w:tc>
        <w:tc>
          <w:tcPr>
            <w:tcW w:w="1993" w:type="dxa"/>
          </w:tcPr>
          <w:p w14:paraId="5DA95C14" w14:textId="7370A69C" w:rsidR="00F72FA7" w:rsidRPr="00F72FA7" w:rsidRDefault="00122533" w:rsidP="00F72FA7">
            <w:pPr>
              <w:rPr>
                <w:sz w:val="20"/>
                <w:szCs w:val="20"/>
              </w:rPr>
            </w:pPr>
            <w:r>
              <w:rPr>
                <w:sz w:val="20"/>
                <w:szCs w:val="20"/>
              </w:rPr>
              <w:t xml:space="preserve">Geven van </w:t>
            </w:r>
            <w:r w:rsidR="00F72FA7" w:rsidRPr="00F72FA7">
              <w:rPr>
                <w:sz w:val="20"/>
                <w:szCs w:val="20"/>
              </w:rPr>
              <w:t xml:space="preserve">gezag/autoriteit </w:t>
            </w:r>
          </w:p>
          <w:p w14:paraId="158274D3" w14:textId="77777777" w:rsidR="000C5A1B" w:rsidRPr="00F72FA7" w:rsidRDefault="000C5A1B" w:rsidP="0021651F">
            <w:pPr>
              <w:rPr>
                <w:sz w:val="20"/>
                <w:szCs w:val="20"/>
              </w:rPr>
            </w:pPr>
          </w:p>
        </w:tc>
        <w:tc>
          <w:tcPr>
            <w:tcW w:w="1208" w:type="dxa"/>
          </w:tcPr>
          <w:p w14:paraId="1E99BB8F" w14:textId="1B7AF1DC" w:rsidR="00F72FA7" w:rsidRPr="00F72FA7" w:rsidRDefault="00F72FA7" w:rsidP="00F72FA7">
            <w:pPr>
              <w:rPr>
                <w:sz w:val="20"/>
                <w:szCs w:val="20"/>
              </w:rPr>
            </w:pPr>
            <w:r w:rsidRPr="00F72FA7">
              <w:rPr>
                <w:sz w:val="20"/>
                <w:szCs w:val="20"/>
              </w:rPr>
              <w:t>3,79</w:t>
            </w:r>
          </w:p>
          <w:p w14:paraId="48C885B7" w14:textId="77777777" w:rsidR="000C5A1B" w:rsidRPr="00F72FA7" w:rsidRDefault="000C5A1B" w:rsidP="0021651F">
            <w:pPr>
              <w:rPr>
                <w:sz w:val="20"/>
                <w:szCs w:val="20"/>
              </w:rPr>
            </w:pPr>
          </w:p>
        </w:tc>
        <w:tc>
          <w:tcPr>
            <w:tcW w:w="1697" w:type="dxa"/>
          </w:tcPr>
          <w:p w14:paraId="5AEDE99C" w14:textId="3958B740" w:rsidR="00F72FA7" w:rsidRPr="00F72FA7" w:rsidRDefault="00F72FA7" w:rsidP="00F72FA7">
            <w:pPr>
              <w:rPr>
                <w:sz w:val="20"/>
                <w:szCs w:val="20"/>
              </w:rPr>
            </w:pPr>
            <w:r w:rsidRPr="00F72FA7">
              <w:rPr>
                <w:sz w:val="20"/>
                <w:szCs w:val="20"/>
              </w:rPr>
              <w:t xml:space="preserve">0,99 </w:t>
            </w:r>
          </w:p>
          <w:p w14:paraId="4FBE86C2" w14:textId="77777777" w:rsidR="000C5A1B" w:rsidRPr="00F72FA7" w:rsidRDefault="000C5A1B" w:rsidP="0021651F">
            <w:pPr>
              <w:rPr>
                <w:sz w:val="20"/>
                <w:szCs w:val="20"/>
              </w:rPr>
            </w:pPr>
          </w:p>
        </w:tc>
      </w:tr>
      <w:tr w:rsidR="00F72FA7" w14:paraId="193CFB5F" w14:textId="77777777" w:rsidTr="009B06E0">
        <w:trPr>
          <w:trHeight w:val="975"/>
        </w:trPr>
        <w:tc>
          <w:tcPr>
            <w:tcW w:w="1465" w:type="dxa"/>
          </w:tcPr>
          <w:p w14:paraId="75957C6B" w14:textId="77777777" w:rsidR="000C5A1B" w:rsidRDefault="000C5A1B" w:rsidP="0021651F">
            <w:pPr>
              <w:rPr>
                <w:sz w:val="24"/>
                <w:szCs w:val="24"/>
              </w:rPr>
            </w:pPr>
          </w:p>
        </w:tc>
        <w:tc>
          <w:tcPr>
            <w:tcW w:w="1228" w:type="dxa"/>
          </w:tcPr>
          <w:p w14:paraId="02D30365" w14:textId="77777777" w:rsidR="000C5A1B" w:rsidRPr="00F72FA7" w:rsidRDefault="000C5A1B" w:rsidP="0021651F">
            <w:pPr>
              <w:rPr>
                <w:sz w:val="20"/>
                <w:szCs w:val="20"/>
              </w:rPr>
            </w:pPr>
          </w:p>
        </w:tc>
        <w:tc>
          <w:tcPr>
            <w:tcW w:w="1697" w:type="dxa"/>
          </w:tcPr>
          <w:p w14:paraId="7435EA2B" w14:textId="77777777" w:rsidR="000C5A1B" w:rsidRPr="00F72FA7" w:rsidRDefault="000C5A1B" w:rsidP="0021651F">
            <w:pPr>
              <w:rPr>
                <w:sz w:val="20"/>
                <w:szCs w:val="20"/>
              </w:rPr>
            </w:pPr>
          </w:p>
        </w:tc>
        <w:tc>
          <w:tcPr>
            <w:tcW w:w="1993" w:type="dxa"/>
          </w:tcPr>
          <w:p w14:paraId="4964F3E9" w14:textId="3EC70E4D" w:rsidR="00F72FA7" w:rsidRPr="00F72FA7" w:rsidRDefault="00364FFD" w:rsidP="00F72FA7">
            <w:pPr>
              <w:rPr>
                <w:sz w:val="20"/>
                <w:szCs w:val="20"/>
              </w:rPr>
            </w:pPr>
            <w:r w:rsidRPr="00F72FA7">
              <w:rPr>
                <w:sz w:val="20"/>
                <w:szCs w:val="20"/>
              </w:rPr>
              <w:t>Verantwoordelijkheid</w:t>
            </w:r>
            <w:r w:rsidR="00F72FA7" w:rsidRPr="00F72FA7">
              <w:rPr>
                <w:sz w:val="20"/>
                <w:szCs w:val="20"/>
              </w:rPr>
              <w:t xml:space="preserve"> bij individu/team </w:t>
            </w:r>
          </w:p>
          <w:p w14:paraId="1204078E" w14:textId="77777777" w:rsidR="00F72FA7" w:rsidRPr="00F72FA7" w:rsidRDefault="00F72FA7" w:rsidP="00F72FA7">
            <w:pPr>
              <w:rPr>
                <w:sz w:val="20"/>
                <w:szCs w:val="20"/>
              </w:rPr>
            </w:pPr>
          </w:p>
          <w:p w14:paraId="53656178" w14:textId="4CB334F9" w:rsidR="00F72FA7" w:rsidRPr="00F72FA7" w:rsidRDefault="00F72FA7" w:rsidP="00F72FA7">
            <w:pPr>
              <w:rPr>
                <w:sz w:val="20"/>
                <w:szCs w:val="20"/>
              </w:rPr>
            </w:pPr>
          </w:p>
        </w:tc>
        <w:tc>
          <w:tcPr>
            <w:tcW w:w="1208" w:type="dxa"/>
          </w:tcPr>
          <w:p w14:paraId="6521EBCF" w14:textId="4CBAC9A0" w:rsidR="00F72FA7" w:rsidRPr="00F72FA7" w:rsidRDefault="00F72FA7" w:rsidP="00F72FA7">
            <w:pPr>
              <w:rPr>
                <w:sz w:val="20"/>
                <w:szCs w:val="20"/>
              </w:rPr>
            </w:pPr>
            <w:r w:rsidRPr="00F72FA7">
              <w:rPr>
                <w:sz w:val="20"/>
                <w:szCs w:val="20"/>
              </w:rPr>
              <w:t>3,81</w:t>
            </w:r>
          </w:p>
          <w:p w14:paraId="73590E16" w14:textId="77777777" w:rsidR="000C5A1B" w:rsidRPr="00F72FA7" w:rsidRDefault="000C5A1B" w:rsidP="0021651F">
            <w:pPr>
              <w:rPr>
                <w:sz w:val="20"/>
                <w:szCs w:val="20"/>
              </w:rPr>
            </w:pPr>
          </w:p>
        </w:tc>
        <w:tc>
          <w:tcPr>
            <w:tcW w:w="1697" w:type="dxa"/>
          </w:tcPr>
          <w:p w14:paraId="34F6AF74" w14:textId="2955C8E6" w:rsidR="00F72FA7" w:rsidRPr="00F72FA7" w:rsidRDefault="00F72FA7" w:rsidP="00F72FA7">
            <w:pPr>
              <w:rPr>
                <w:sz w:val="20"/>
                <w:szCs w:val="20"/>
              </w:rPr>
            </w:pPr>
            <w:r w:rsidRPr="00F72FA7">
              <w:rPr>
                <w:sz w:val="20"/>
                <w:szCs w:val="20"/>
              </w:rPr>
              <w:t xml:space="preserve">0,95 </w:t>
            </w:r>
          </w:p>
          <w:p w14:paraId="3A7E457F" w14:textId="77777777" w:rsidR="000C5A1B" w:rsidRPr="00F72FA7" w:rsidRDefault="000C5A1B" w:rsidP="0021651F">
            <w:pPr>
              <w:rPr>
                <w:sz w:val="20"/>
                <w:szCs w:val="20"/>
              </w:rPr>
            </w:pPr>
          </w:p>
        </w:tc>
      </w:tr>
      <w:tr w:rsidR="00F72FA7" w14:paraId="18CCA90C" w14:textId="77777777" w:rsidTr="009B06E0">
        <w:tc>
          <w:tcPr>
            <w:tcW w:w="1465" w:type="dxa"/>
          </w:tcPr>
          <w:p w14:paraId="53842402" w14:textId="77777777" w:rsidR="000C5A1B" w:rsidRPr="000C5A1B" w:rsidRDefault="000C5A1B" w:rsidP="0021651F">
            <w:pPr>
              <w:rPr>
                <w:rFonts w:ascii="Calibri" w:eastAsia="Times New Roman" w:hAnsi="Calibri" w:cs="Calibri"/>
                <w:color w:val="000000"/>
                <w:lang w:eastAsia="nl-NL"/>
              </w:rPr>
            </w:pPr>
          </w:p>
        </w:tc>
        <w:tc>
          <w:tcPr>
            <w:tcW w:w="1228" w:type="dxa"/>
          </w:tcPr>
          <w:p w14:paraId="0F6638EC" w14:textId="77777777" w:rsidR="000C5A1B" w:rsidRPr="00F72FA7" w:rsidRDefault="000C5A1B" w:rsidP="0021651F">
            <w:pPr>
              <w:rPr>
                <w:sz w:val="20"/>
                <w:szCs w:val="20"/>
              </w:rPr>
            </w:pPr>
          </w:p>
        </w:tc>
        <w:tc>
          <w:tcPr>
            <w:tcW w:w="1697" w:type="dxa"/>
          </w:tcPr>
          <w:p w14:paraId="5FA26131" w14:textId="77777777" w:rsidR="000C5A1B" w:rsidRPr="00F72FA7" w:rsidRDefault="000C5A1B" w:rsidP="0021651F">
            <w:pPr>
              <w:rPr>
                <w:sz w:val="20"/>
                <w:szCs w:val="20"/>
              </w:rPr>
            </w:pPr>
          </w:p>
        </w:tc>
        <w:tc>
          <w:tcPr>
            <w:tcW w:w="1993" w:type="dxa"/>
          </w:tcPr>
          <w:p w14:paraId="1CC0979B" w14:textId="4317D535" w:rsidR="00F72FA7" w:rsidRPr="00F72FA7" w:rsidRDefault="00364FFD" w:rsidP="00F72FA7">
            <w:pPr>
              <w:rPr>
                <w:sz w:val="20"/>
                <w:szCs w:val="20"/>
              </w:rPr>
            </w:pPr>
            <w:r w:rsidRPr="00F72FA7">
              <w:rPr>
                <w:sz w:val="20"/>
                <w:szCs w:val="20"/>
              </w:rPr>
              <w:t>Zelfsturende</w:t>
            </w:r>
            <w:r w:rsidR="00F72FA7" w:rsidRPr="00F72FA7">
              <w:rPr>
                <w:sz w:val="20"/>
                <w:szCs w:val="20"/>
              </w:rPr>
              <w:t xml:space="preserve"> besluitvorming </w:t>
            </w:r>
          </w:p>
          <w:p w14:paraId="73777C20" w14:textId="77777777" w:rsidR="000C5A1B" w:rsidRPr="00F72FA7" w:rsidRDefault="000C5A1B" w:rsidP="0021651F">
            <w:pPr>
              <w:rPr>
                <w:sz w:val="20"/>
                <w:szCs w:val="20"/>
              </w:rPr>
            </w:pPr>
          </w:p>
        </w:tc>
        <w:tc>
          <w:tcPr>
            <w:tcW w:w="1208" w:type="dxa"/>
          </w:tcPr>
          <w:p w14:paraId="1536BBD0" w14:textId="202AC012" w:rsidR="00F72FA7" w:rsidRPr="00F72FA7" w:rsidRDefault="00F72FA7" w:rsidP="00F72FA7">
            <w:pPr>
              <w:rPr>
                <w:sz w:val="20"/>
                <w:szCs w:val="20"/>
              </w:rPr>
            </w:pPr>
            <w:r w:rsidRPr="00F72FA7">
              <w:rPr>
                <w:sz w:val="20"/>
                <w:szCs w:val="20"/>
              </w:rPr>
              <w:t>3,80</w:t>
            </w:r>
          </w:p>
          <w:p w14:paraId="49E1C3F9" w14:textId="267D03BF" w:rsidR="000C5A1B" w:rsidRPr="00F72FA7" w:rsidRDefault="000C5A1B" w:rsidP="0021651F">
            <w:pPr>
              <w:rPr>
                <w:sz w:val="20"/>
                <w:szCs w:val="20"/>
              </w:rPr>
            </w:pPr>
          </w:p>
        </w:tc>
        <w:tc>
          <w:tcPr>
            <w:tcW w:w="1697" w:type="dxa"/>
          </w:tcPr>
          <w:p w14:paraId="31FE2C9F" w14:textId="7F0290CC" w:rsidR="00F72FA7" w:rsidRPr="00F72FA7" w:rsidRDefault="00F72FA7" w:rsidP="00F72FA7">
            <w:pPr>
              <w:rPr>
                <w:sz w:val="20"/>
                <w:szCs w:val="20"/>
              </w:rPr>
            </w:pPr>
            <w:r w:rsidRPr="00F72FA7">
              <w:rPr>
                <w:sz w:val="20"/>
                <w:szCs w:val="20"/>
              </w:rPr>
              <w:t>1,03</w:t>
            </w:r>
          </w:p>
          <w:p w14:paraId="7527F41B" w14:textId="77777777" w:rsidR="000C5A1B" w:rsidRPr="00F72FA7" w:rsidRDefault="000C5A1B" w:rsidP="0021651F">
            <w:pPr>
              <w:rPr>
                <w:sz w:val="20"/>
                <w:szCs w:val="20"/>
              </w:rPr>
            </w:pPr>
          </w:p>
        </w:tc>
      </w:tr>
      <w:tr w:rsidR="00F72FA7" w14:paraId="4844E7DA" w14:textId="77777777" w:rsidTr="009B06E0">
        <w:tc>
          <w:tcPr>
            <w:tcW w:w="1465" w:type="dxa"/>
          </w:tcPr>
          <w:p w14:paraId="7E7DE0EF" w14:textId="77777777" w:rsidR="000C5A1B" w:rsidRPr="000C5A1B" w:rsidRDefault="000C5A1B" w:rsidP="0021651F">
            <w:pPr>
              <w:rPr>
                <w:rFonts w:ascii="Calibri" w:eastAsia="Times New Roman" w:hAnsi="Calibri" w:cs="Calibri"/>
                <w:color w:val="000000"/>
                <w:lang w:eastAsia="nl-NL"/>
              </w:rPr>
            </w:pPr>
          </w:p>
        </w:tc>
        <w:tc>
          <w:tcPr>
            <w:tcW w:w="1228" w:type="dxa"/>
          </w:tcPr>
          <w:p w14:paraId="3E2B3E24" w14:textId="77777777" w:rsidR="000C5A1B" w:rsidRPr="00F72FA7" w:rsidRDefault="000C5A1B" w:rsidP="0021651F">
            <w:pPr>
              <w:rPr>
                <w:sz w:val="20"/>
                <w:szCs w:val="20"/>
              </w:rPr>
            </w:pPr>
          </w:p>
        </w:tc>
        <w:tc>
          <w:tcPr>
            <w:tcW w:w="1697" w:type="dxa"/>
          </w:tcPr>
          <w:p w14:paraId="1BFBB4BC" w14:textId="77777777" w:rsidR="000C5A1B" w:rsidRPr="00F72FA7" w:rsidRDefault="000C5A1B" w:rsidP="0021651F">
            <w:pPr>
              <w:rPr>
                <w:sz w:val="20"/>
                <w:szCs w:val="20"/>
              </w:rPr>
            </w:pPr>
          </w:p>
        </w:tc>
        <w:tc>
          <w:tcPr>
            <w:tcW w:w="1993" w:type="dxa"/>
          </w:tcPr>
          <w:p w14:paraId="37667F3D" w14:textId="3B5DC7DF" w:rsidR="00F72FA7" w:rsidRPr="00F72FA7" w:rsidRDefault="00364FFD" w:rsidP="00F72FA7">
            <w:pPr>
              <w:rPr>
                <w:sz w:val="20"/>
                <w:szCs w:val="20"/>
              </w:rPr>
            </w:pPr>
            <w:r w:rsidRPr="00F72FA7">
              <w:rPr>
                <w:sz w:val="20"/>
                <w:szCs w:val="20"/>
              </w:rPr>
              <w:t>Delen</w:t>
            </w:r>
            <w:r w:rsidR="00F72FA7" w:rsidRPr="00F72FA7">
              <w:rPr>
                <w:sz w:val="20"/>
                <w:szCs w:val="20"/>
              </w:rPr>
              <w:t xml:space="preserve"> </w:t>
            </w:r>
            <w:r w:rsidR="00E76CCC">
              <w:rPr>
                <w:sz w:val="20"/>
                <w:szCs w:val="20"/>
              </w:rPr>
              <w:t xml:space="preserve">van </w:t>
            </w:r>
            <w:r w:rsidR="00F72FA7" w:rsidRPr="00F72FA7">
              <w:rPr>
                <w:sz w:val="20"/>
                <w:szCs w:val="20"/>
              </w:rPr>
              <w:t xml:space="preserve">informatie </w:t>
            </w:r>
          </w:p>
          <w:p w14:paraId="225158FB" w14:textId="77777777" w:rsidR="000C5A1B" w:rsidRPr="00F72FA7" w:rsidRDefault="000C5A1B" w:rsidP="0021651F">
            <w:pPr>
              <w:rPr>
                <w:sz w:val="20"/>
                <w:szCs w:val="20"/>
              </w:rPr>
            </w:pPr>
          </w:p>
        </w:tc>
        <w:tc>
          <w:tcPr>
            <w:tcW w:w="1208" w:type="dxa"/>
          </w:tcPr>
          <w:p w14:paraId="0D5AD906" w14:textId="7C9C0097" w:rsidR="00F72FA7" w:rsidRPr="00F72FA7" w:rsidRDefault="00F72FA7" w:rsidP="00F72FA7">
            <w:pPr>
              <w:rPr>
                <w:sz w:val="20"/>
                <w:szCs w:val="20"/>
              </w:rPr>
            </w:pPr>
            <w:r w:rsidRPr="00F72FA7">
              <w:rPr>
                <w:sz w:val="20"/>
                <w:szCs w:val="20"/>
              </w:rPr>
              <w:t>3,54</w:t>
            </w:r>
          </w:p>
          <w:p w14:paraId="25CF5001" w14:textId="77777777" w:rsidR="000C5A1B" w:rsidRPr="00F72FA7" w:rsidRDefault="000C5A1B" w:rsidP="0021651F">
            <w:pPr>
              <w:rPr>
                <w:sz w:val="20"/>
                <w:szCs w:val="20"/>
              </w:rPr>
            </w:pPr>
          </w:p>
        </w:tc>
        <w:tc>
          <w:tcPr>
            <w:tcW w:w="1697" w:type="dxa"/>
          </w:tcPr>
          <w:p w14:paraId="5CD62064" w14:textId="77777777" w:rsidR="000C5A1B" w:rsidRPr="00F72FA7" w:rsidRDefault="00F72FA7" w:rsidP="0021651F">
            <w:pPr>
              <w:rPr>
                <w:sz w:val="20"/>
                <w:szCs w:val="20"/>
              </w:rPr>
            </w:pPr>
            <w:r w:rsidRPr="00F72FA7">
              <w:rPr>
                <w:sz w:val="20"/>
                <w:szCs w:val="20"/>
              </w:rPr>
              <w:t>0.95</w:t>
            </w:r>
          </w:p>
          <w:p w14:paraId="1D3D0065" w14:textId="1D1C2C24" w:rsidR="00F72FA7" w:rsidRPr="00F72FA7" w:rsidRDefault="00F72FA7" w:rsidP="0021651F">
            <w:pPr>
              <w:rPr>
                <w:sz w:val="20"/>
                <w:szCs w:val="20"/>
              </w:rPr>
            </w:pPr>
          </w:p>
        </w:tc>
      </w:tr>
      <w:tr w:rsidR="00F72FA7" w14:paraId="39724A1A" w14:textId="77777777" w:rsidTr="009B06E0">
        <w:trPr>
          <w:trHeight w:val="58"/>
        </w:trPr>
        <w:tc>
          <w:tcPr>
            <w:tcW w:w="1465" w:type="dxa"/>
          </w:tcPr>
          <w:p w14:paraId="21B45020" w14:textId="389EB792" w:rsidR="000C5A1B" w:rsidRPr="000C5A1B" w:rsidRDefault="000C5A1B" w:rsidP="0021651F">
            <w:pPr>
              <w:rPr>
                <w:rFonts w:ascii="Calibri" w:eastAsia="Times New Roman" w:hAnsi="Calibri" w:cs="Calibri"/>
                <w:color w:val="000000"/>
                <w:lang w:eastAsia="nl-NL"/>
              </w:rPr>
            </w:pPr>
          </w:p>
        </w:tc>
        <w:tc>
          <w:tcPr>
            <w:tcW w:w="1228" w:type="dxa"/>
          </w:tcPr>
          <w:p w14:paraId="1D72B000" w14:textId="68F223CE" w:rsidR="000C5A1B" w:rsidRPr="00F72FA7" w:rsidRDefault="000C5A1B" w:rsidP="0021651F">
            <w:pPr>
              <w:rPr>
                <w:sz w:val="20"/>
                <w:szCs w:val="20"/>
              </w:rPr>
            </w:pPr>
          </w:p>
        </w:tc>
        <w:tc>
          <w:tcPr>
            <w:tcW w:w="1697" w:type="dxa"/>
          </w:tcPr>
          <w:p w14:paraId="53D6A858" w14:textId="77777777" w:rsidR="000C5A1B" w:rsidRPr="00F72FA7" w:rsidRDefault="000C5A1B" w:rsidP="0021651F">
            <w:pPr>
              <w:rPr>
                <w:sz w:val="20"/>
                <w:szCs w:val="20"/>
              </w:rPr>
            </w:pPr>
          </w:p>
        </w:tc>
        <w:tc>
          <w:tcPr>
            <w:tcW w:w="1993" w:type="dxa"/>
          </w:tcPr>
          <w:p w14:paraId="6D052895" w14:textId="02B2E30E" w:rsidR="00F72FA7" w:rsidRPr="00F72FA7" w:rsidRDefault="00F72FA7" w:rsidP="0021651F">
            <w:pPr>
              <w:rPr>
                <w:sz w:val="20"/>
                <w:szCs w:val="20"/>
              </w:rPr>
            </w:pPr>
            <w:r w:rsidRPr="00F72FA7">
              <w:rPr>
                <w:sz w:val="20"/>
                <w:szCs w:val="20"/>
              </w:rPr>
              <w:t xml:space="preserve">Coachen </w:t>
            </w:r>
          </w:p>
        </w:tc>
        <w:tc>
          <w:tcPr>
            <w:tcW w:w="1208" w:type="dxa"/>
          </w:tcPr>
          <w:p w14:paraId="79F2DC8E" w14:textId="7005D6F4" w:rsidR="000C5A1B" w:rsidRPr="00F72FA7" w:rsidRDefault="00F72FA7" w:rsidP="0021651F">
            <w:pPr>
              <w:rPr>
                <w:sz w:val="20"/>
                <w:szCs w:val="20"/>
              </w:rPr>
            </w:pPr>
            <w:r w:rsidRPr="00F72FA7">
              <w:rPr>
                <w:sz w:val="20"/>
                <w:szCs w:val="20"/>
              </w:rPr>
              <w:t>3,31</w:t>
            </w:r>
          </w:p>
        </w:tc>
        <w:tc>
          <w:tcPr>
            <w:tcW w:w="1697" w:type="dxa"/>
          </w:tcPr>
          <w:p w14:paraId="75041A4F" w14:textId="78D39B44" w:rsidR="000C5A1B" w:rsidRPr="00F72FA7" w:rsidRDefault="00F72FA7" w:rsidP="0021651F">
            <w:pPr>
              <w:rPr>
                <w:sz w:val="20"/>
                <w:szCs w:val="20"/>
              </w:rPr>
            </w:pPr>
            <w:r w:rsidRPr="00F72FA7">
              <w:rPr>
                <w:sz w:val="20"/>
                <w:szCs w:val="20"/>
              </w:rPr>
              <w:t>0,99</w:t>
            </w:r>
          </w:p>
        </w:tc>
      </w:tr>
    </w:tbl>
    <w:p w14:paraId="3DBE2B8D" w14:textId="6EF1152A" w:rsidR="00567182" w:rsidRDefault="009B06E0" w:rsidP="0021651F">
      <w:pPr>
        <w:rPr>
          <w:sz w:val="24"/>
          <w:szCs w:val="24"/>
        </w:rPr>
      </w:pPr>
      <w:r w:rsidRPr="005D7116">
        <w:rPr>
          <w:i/>
          <w:iCs/>
          <w:sz w:val="20"/>
          <w:szCs w:val="20"/>
        </w:rPr>
        <w:t>Figuur 1</w:t>
      </w:r>
      <w:r>
        <w:rPr>
          <w:i/>
          <w:iCs/>
          <w:sz w:val="20"/>
          <w:szCs w:val="20"/>
        </w:rPr>
        <w:t>4</w:t>
      </w:r>
      <w:r w:rsidRPr="005D7116">
        <w:rPr>
          <w:i/>
          <w:iCs/>
          <w:sz w:val="20"/>
          <w:szCs w:val="20"/>
        </w:rPr>
        <w:t>:</w:t>
      </w:r>
      <w:r>
        <w:rPr>
          <w:i/>
          <w:iCs/>
          <w:sz w:val="20"/>
          <w:szCs w:val="20"/>
        </w:rPr>
        <w:t xml:space="preserve"> Tabel subdimensies empowering leadership</w:t>
      </w:r>
    </w:p>
    <w:p w14:paraId="60461670" w14:textId="77777777" w:rsidR="00A87CC6" w:rsidRDefault="00567182" w:rsidP="00567182">
      <w:pPr>
        <w:rPr>
          <w:sz w:val="24"/>
          <w:szCs w:val="24"/>
        </w:rPr>
      </w:pPr>
      <w:r>
        <w:rPr>
          <w:sz w:val="24"/>
          <w:szCs w:val="24"/>
        </w:rPr>
        <w:t>De gemiddelde scores op de subdimensies zij</w:t>
      </w:r>
      <w:r w:rsidR="00FF49A2">
        <w:rPr>
          <w:sz w:val="24"/>
          <w:szCs w:val="24"/>
        </w:rPr>
        <w:t xml:space="preserve">n </w:t>
      </w:r>
      <w:r w:rsidR="000D3CAD">
        <w:rPr>
          <w:sz w:val="24"/>
          <w:szCs w:val="24"/>
        </w:rPr>
        <w:t xml:space="preserve">berekend </w:t>
      </w:r>
      <w:r>
        <w:rPr>
          <w:sz w:val="24"/>
          <w:szCs w:val="24"/>
        </w:rPr>
        <w:t xml:space="preserve">voor </w:t>
      </w:r>
      <w:r w:rsidR="000D3CAD">
        <w:rPr>
          <w:sz w:val="24"/>
          <w:szCs w:val="24"/>
        </w:rPr>
        <w:t>de</w:t>
      </w:r>
      <w:r>
        <w:rPr>
          <w:sz w:val="24"/>
          <w:szCs w:val="24"/>
        </w:rPr>
        <w:t xml:space="preserve"> onafhankelijke </w:t>
      </w:r>
      <w:r w:rsidR="00F01C4C" w:rsidRPr="00F01C4C">
        <w:rPr>
          <w:color w:val="FF0000"/>
          <w:sz w:val="24"/>
          <w:szCs w:val="24"/>
        </w:rPr>
        <w:t>variabele</w:t>
      </w:r>
      <w:r w:rsidR="000D3CAD">
        <w:rPr>
          <w:sz w:val="24"/>
          <w:szCs w:val="24"/>
        </w:rPr>
        <w:t xml:space="preserve"> ‘</w:t>
      </w:r>
      <w:r w:rsidR="00054528">
        <w:rPr>
          <w:sz w:val="24"/>
          <w:szCs w:val="24"/>
        </w:rPr>
        <w:t>empowering</w:t>
      </w:r>
      <w:r>
        <w:rPr>
          <w:sz w:val="24"/>
          <w:szCs w:val="24"/>
        </w:rPr>
        <w:t xml:space="preserve"> </w:t>
      </w:r>
      <w:r w:rsidRPr="00781500">
        <w:rPr>
          <w:sz w:val="24"/>
          <w:szCs w:val="24"/>
        </w:rPr>
        <w:t>leadership</w:t>
      </w:r>
      <w:r w:rsidR="000D3CAD">
        <w:rPr>
          <w:sz w:val="24"/>
          <w:szCs w:val="24"/>
        </w:rPr>
        <w:t>’</w:t>
      </w:r>
      <w:r>
        <w:rPr>
          <w:sz w:val="24"/>
          <w:szCs w:val="24"/>
        </w:rPr>
        <w:t xml:space="preserve">. </w:t>
      </w:r>
      <w:r w:rsidR="000D3CAD">
        <w:rPr>
          <w:sz w:val="24"/>
          <w:szCs w:val="24"/>
        </w:rPr>
        <w:t>De</w:t>
      </w:r>
      <w:r>
        <w:rPr>
          <w:sz w:val="24"/>
          <w:szCs w:val="24"/>
        </w:rPr>
        <w:t xml:space="preserve"> subdimensie </w:t>
      </w:r>
      <w:r w:rsidR="00122533">
        <w:rPr>
          <w:sz w:val="24"/>
          <w:szCs w:val="24"/>
        </w:rPr>
        <w:t xml:space="preserve">‘geven van </w:t>
      </w:r>
      <w:r>
        <w:rPr>
          <w:sz w:val="24"/>
          <w:szCs w:val="24"/>
        </w:rPr>
        <w:t>gezag/autoriteit</w:t>
      </w:r>
      <w:r w:rsidR="00122533">
        <w:rPr>
          <w:sz w:val="24"/>
          <w:szCs w:val="24"/>
        </w:rPr>
        <w:t>’</w:t>
      </w:r>
      <w:r>
        <w:rPr>
          <w:sz w:val="24"/>
          <w:szCs w:val="24"/>
        </w:rPr>
        <w:t xml:space="preserve"> heeft een gemiddelde score behaald van 3,79. De standaarddeviatie is 0,99. De subdimensie </w:t>
      </w:r>
      <w:r w:rsidR="00122533">
        <w:rPr>
          <w:sz w:val="24"/>
          <w:szCs w:val="24"/>
        </w:rPr>
        <w:t>‘</w:t>
      </w:r>
      <w:r w:rsidRPr="00567182">
        <w:rPr>
          <w:sz w:val="24"/>
          <w:szCs w:val="24"/>
        </w:rPr>
        <w:t>verantwoordelijkheid bij individu/team</w:t>
      </w:r>
      <w:r w:rsidR="00122533">
        <w:rPr>
          <w:sz w:val="24"/>
          <w:szCs w:val="24"/>
        </w:rPr>
        <w:t>’</w:t>
      </w:r>
      <w:r>
        <w:rPr>
          <w:sz w:val="24"/>
          <w:szCs w:val="24"/>
        </w:rPr>
        <w:t xml:space="preserve"> heeft een gemiddelde score van 3,81 behaald.</w:t>
      </w:r>
      <w:r w:rsidR="007E19BF">
        <w:rPr>
          <w:sz w:val="24"/>
          <w:szCs w:val="24"/>
        </w:rPr>
        <w:t xml:space="preserve"> De standaarddeviatie bij deze subdimensie is 0,95. De subdimensie </w:t>
      </w:r>
      <w:r w:rsidR="00122533">
        <w:rPr>
          <w:sz w:val="24"/>
          <w:szCs w:val="24"/>
        </w:rPr>
        <w:t>‘</w:t>
      </w:r>
      <w:r w:rsidR="007E19BF">
        <w:rPr>
          <w:sz w:val="24"/>
          <w:szCs w:val="24"/>
        </w:rPr>
        <w:t>zelfsturende besluitvormingen</w:t>
      </w:r>
      <w:r w:rsidR="00122533">
        <w:rPr>
          <w:sz w:val="24"/>
          <w:szCs w:val="24"/>
        </w:rPr>
        <w:t>’</w:t>
      </w:r>
      <w:r w:rsidR="007E19BF">
        <w:rPr>
          <w:sz w:val="24"/>
          <w:szCs w:val="24"/>
        </w:rPr>
        <w:t xml:space="preserve"> heeft een gemiddelde score van 3,80 behaald</w:t>
      </w:r>
      <w:r w:rsidR="000D3CAD">
        <w:rPr>
          <w:sz w:val="24"/>
          <w:szCs w:val="24"/>
        </w:rPr>
        <w:t>,</w:t>
      </w:r>
      <w:r w:rsidR="007E19BF">
        <w:rPr>
          <w:sz w:val="24"/>
          <w:szCs w:val="24"/>
        </w:rPr>
        <w:t xml:space="preserve"> met een standaarddeviatie van 1</w:t>
      </w:r>
      <w:r w:rsidR="000D3CAD">
        <w:rPr>
          <w:sz w:val="24"/>
          <w:szCs w:val="24"/>
        </w:rPr>
        <w:t>,</w:t>
      </w:r>
      <w:r w:rsidR="007E19BF">
        <w:rPr>
          <w:sz w:val="24"/>
          <w:szCs w:val="24"/>
        </w:rPr>
        <w:t xml:space="preserve">03. De laatste subdimensie </w:t>
      </w:r>
      <w:r w:rsidR="00122533">
        <w:rPr>
          <w:sz w:val="24"/>
          <w:szCs w:val="24"/>
        </w:rPr>
        <w:t>‘</w:t>
      </w:r>
      <w:r w:rsidR="007E19BF">
        <w:rPr>
          <w:sz w:val="24"/>
          <w:szCs w:val="24"/>
        </w:rPr>
        <w:t>delen van informatie</w:t>
      </w:r>
      <w:r w:rsidR="00122533">
        <w:rPr>
          <w:sz w:val="24"/>
          <w:szCs w:val="24"/>
        </w:rPr>
        <w:t>’</w:t>
      </w:r>
      <w:r w:rsidR="007E19BF">
        <w:rPr>
          <w:sz w:val="24"/>
          <w:szCs w:val="24"/>
        </w:rPr>
        <w:t xml:space="preserve"> heeft een gemiddelde score van 3,54 behaald</w:t>
      </w:r>
      <w:r w:rsidR="000D3CAD">
        <w:rPr>
          <w:sz w:val="24"/>
          <w:szCs w:val="24"/>
        </w:rPr>
        <w:t>,</w:t>
      </w:r>
      <w:r w:rsidR="007E19BF">
        <w:rPr>
          <w:sz w:val="24"/>
          <w:szCs w:val="24"/>
        </w:rPr>
        <w:t xml:space="preserve"> met een standaarddeviatie van 0,95.   </w:t>
      </w:r>
      <w:r w:rsidR="002A326F">
        <w:rPr>
          <w:sz w:val="24"/>
          <w:szCs w:val="24"/>
        </w:rPr>
        <w:t xml:space="preserve"> </w:t>
      </w:r>
    </w:p>
    <w:p w14:paraId="1C9A712C" w14:textId="77777777" w:rsidR="00A87CC6" w:rsidRDefault="00A87CC6" w:rsidP="00567182">
      <w:pPr>
        <w:rPr>
          <w:sz w:val="24"/>
          <w:szCs w:val="24"/>
        </w:rPr>
      </w:pPr>
    </w:p>
    <w:p w14:paraId="4E7B2C97" w14:textId="7BD7B07C" w:rsidR="00567182" w:rsidRPr="007E19BF" w:rsidRDefault="00567182" w:rsidP="00567182">
      <w:pPr>
        <w:rPr>
          <w:sz w:val="24"/>
          <w:szCs w:val="24"/>
        </w:rPr>
      </w:pPr>
      <w:r>
        <w:rPr>
          <w:sz w:val="24"/>
          <w:szCs w:val="24"/>
        </w:rPr>
        <w:t xml:space="preserve"> </w:t>
      </w:r>
    </w:p>
    <w:p w14:paraId="102EE682" w14:textId="535C1CE0" w:rsidR="007E19BF" w:rsidRDefault="007E19BF" w:rsidP="00AB4197">
      <w:pPr>
        <w:pStyle w:val="Kop3"/>
      </w:pPr>
      <w:bookmarkStart w:id="75" w:name="_Toc122339371"/>
      <w:bookmarkStart w:id="76" w:name="_Hlk119866164"/>
      <w:bookmarkEnd w:id="73"/>
      <w:r w:rsidRPr="007E19BF">
        <w:lastRenderedPageBreak/>
        <w:t>5.2.</w:t>
      </w:r>
      <w:r w:rsidR="00AB4197">
        <w:t>3</w:t>
      </w:r>
      <w:r w:rsidRPr="007E19BF">
        <w:t xml:space="preserve"> Gemiddelde score op supportive leadership</w:t>
      </w:r>
      <w:bookmarkEnd w:id="75"/>
      <w:r w:rsidR="00567182" w:rsidRPr="007E19BF">
        <w:t xml:space="preserve">  </w:t>
      </w:r>
    </w:p>
    <w:tbl>
      <w:tblPr>
        <w:tblStyle w:val="Tabelraster"/>
        <w:tblpPr w:leftFromText="141" w:rightFromText="141" w:vertAnchor="text" w:horzAnchor="margin" w:tblpXSpec="right" w:tblpY="1124"/>
        <w:tblW w:w="2933" w:type="dxa"/>
        <w:tblLook w:val="04A0" w:firstRow="1" w:lastRow="0" w:firstColumn="1" w:lastColumn="0" w:noHBand="0" w:noVBand="1"/>
      </w:tblPr>
      <w:tblGrid>
        <w:gridCol w:w="2235"/>
        <w:gridCol w:w="698"/>
      </w:tblGrid>
      <w:tr w:rsidR="00A87CC6" w:rsidRPr="00A95CF9" w14:paraId="18E6CDBA" w14:textId="77777777" w:rsidTr="00A87CC6">
        <w:trPr>
          <w:trHeight w:val="288"/>
        </w:trPr>
        <w:tc>
          <w:tcPr>
            <w:tcW w:w="2235" w:type="dxa"/>
            <w:noWrap/>
            <w:hideMark/>
          </w:tcPr>
          <w:p w14:paraId="049CDFC7" w14:textId="77777777" w:rsidR="00A87CC6" w:rsidRPr="00A95CF9" w:rsidRDefault="00A87CC6" w:rsidP="00A87CC6">
            <w:pPr>
              <w:rPr>
                <w:rFonts w:ascii="Calibri" w:eastAsia="Times New Roman" w:hAnsi="Calibri" w:cs="Calibri"/>
                <w:color w:val="000000"/>
                <w:lang w:eastAsia="nl-NL"/>
              </w:rPr>
            </w:pPr>
            <w:r w:rsidRPr="00A95CF9">
              <w:rPr>
                <w:rFonts w:ascii="Calibri" w:eastAsia="Times New Roman" w:hAnsi="Calibri" w:cs="Calibri"/>
                <w:color w:val="000000"/>
                <w:lang w:eastAsia="nl-NL"/>
              </w:rPr>
              <w:t>Gemiddelde supportive leadership</w:t>
            </w:r>
          </w:p>
        </w:tc>
        <w:tc>
          <w:tcPr>
            <w:tcW w:w="698" w:type="dxa"/>
            <w:noWrap/>
            <w:hideMark/>
          </w:tcPr>
          <w:p w14:paraId="11418061" w14:textId="77777777" w:rsidR="00A87CC6" w:rsidRPr="00A95CF9" w:rsidRDefault="00A87CC6" w:rsidP="00A87CC6">
            <w:pPr>
              <w:rPr>
                <w:rFonts w:ascii="Calibri" w:eastAsia="Times New Roman" w:hAnsi="Calibri" w:cs="Calibri"/>
                <w:i/>
                <w:iCs/>
                <w:color w:val="000000"/>
                <w:lang w:eastAsia="nl-NL"/>
              </w:rPr>
            </w:pPr>
            <w:r w:rsidRPr="00A95CF9">
              <w:rPr>
                <w:rFonts w:ascii="Calibri" w:eastAsia="Times New Roman" w:hAnsi="Calibri" w:cs="Calibri"/>
                <w:i/>
                <w:iCs/>
                <w:color w:val="000000"/>
                <w:lang w:eastAsia="nl-NL"/>
              </w:rPr>
              <w:t> </w:t>
            </w:r>
          </w:p>
        </w:tc>
      </w:tr>
      <w:tr w:rsidR="00A87CC6" w:rsidRPr="00A95CF9" w14:paraId="219E0134" w14:textId="77777777" w:rsidTr="00A87CC6">
        <w:trPr>
          <w:trHeight w:val="288"/>
        </w:trPr>
        <w:tc>
          <w:tcPr>
            <w:tcW w:w="2235" w:type="dxa"/>
            <w:noWrap/>
            <w:hideMark/>
          </w:tcPr>
          <w:p w14:paraId="696F0CCB" w14:textId="77777777" w:rsidR="00A87CC6" w:rsidRPr="00A95CF9" w:rsidRDefault="00A87CC6" w:rsidP="00A87CC6">
            <w:pPr>
              <w:rPr>
                <w:rFonts w:ascii="Calibri" w:eastAsia="Times New Roman" w:hAnsi="Calibri" w:cs="Calibri"/>
                <w:i/>
                <w:iCs/>
                <w:color w:val="000000"/>
                <w:lang w:eastAsia="nl-NL"/>
              </w:rPr>
            </w:pPr>
            <w:r w:rsidRPr="00A95CF9">
              <w:rPr>
                <w:rFonts w:ascii="Calibri" w:eastAsia="Times New Roman" w:hAnsi="Calibri" w:cs="Calibri"/>
                <w:color w:val="000000"/>
                <w:lang w:eastAsia="nl-NL"/>
              </w:rPr>
              <w:t>Gemiddelde</w:t>
            </w:r>
          </w:p>
        </w:tc>
        <w:tc>
          <w:tcPr>
            <w:tcW w:w="698" w:type="dxa"/>
            <w:noWrap/>
            <w:hideMark/>
          </w:tcPr>
          <w:p w14:paraId="644AB8BC" w14:textId="77777777" w:rsidR="00A87CC6" w:rsidRPr="00A95CF9" w:rsidRDefault="00A87CC6" w:rsidP="00A87CC6">
            <w:pPr>
              <w:rPr>
                <w:rFonts w:ascii="Times New Roman" w:eastAsia="Times New Roman" w:hAnsi="Times New Roman" w:cs="Times New Roman"/>
                <w:lang w:eastAsia="nl-NL"/>
              </w:rPr>
            </w:pPr>
            <w:r w:rsidRPr="00A95CF9">
              <w:t>3,51</w:t>
            </w:r>
          </w:p>
        </w:tc>
      </w:tr>
      <w:tr w:rsidR="00A87CC6" w:rsidRPr="00A95CF9" w14:paraId="1629892E" w14:textId="77777777" w:rsidTr="00A87CC6">
        <w:trPr>
          <w:trHeight w:val="288"/>
        </w:trPr>
        <w:tc>
          <w:tcPr>
            <w:tcW w:w="2235" w:type="dxa"/>
            <w:noWrap/>
            <w:hideMark/>
          </w:tcPr>
          <w:p w14:paraId="45A0F9DD" w14:textId="77777777" w:rsidR="00A87CC6" w:rsidRPr="00A95CF9" w:rsidRDefault="00A87CC6" w:rsidP="00A87CC6">
            <w:pPr>
              <w:rPr>
                <w:rFonts w:ascii="Calibri" w:eastAsia="Times New Roman" w:hAnsi="Calibri" w:cs="Calibri"/>
                <w:color w:val="000000"/>
                <w:lang w:eastAsia="nl-NL"/>
              </w:rPr>
            </w:pPr>
            <w:r w:rsidRPr="00A95CF9">
              <w:rPr>
                <w:rFonts w:ascii="Calibri" w:eastAsia="Times New Roman" w:hAnsi="Calibri" w:cs="Calibri"/>
                <w:color w:val="000000"/>
                <w:lang w:eastAsia="nl-NL"/>
              </w:rPr>
              <w:t>Mediaan</w:t>
            </w:r>
          </w:p>
        </w:tc>
        <w:tc>
          <w:tcPr>
            <w:tcW w:w="698" w:type="dxa"/>
            <w:noWrap/>
            <w:hideMark/>
          </w:tcPr>
          <w:p w14:paraId="4B9E622F" w14:textId="77777777" w:rsidR="00A87CC6" w:rsidRPr="00A95CF9" w:rsidRDefault="00A87CC6" w:rsidP="00A87CC6">
            <w:r w:rsidRPr="00A95CF9">
              <w:t>3,67</w:t>
            </w:r>
          </w:p>
        </w:tc>
      </w:tr>
      <w:tr w:rsidR="00A87CC6" w:rsidRPr="00A95CF9" w14:paraId="06D871F4" w14:textId="77777777" w:rsidTr="00A87CC6">
        <w:trPr>
          <w:trHeight w:val="288"/>
        </w:trPr>
        <w:tc>
          <w:tcPr>
            <w:tcW w:w="2235" w:type="dxa"/>
            <w:noWrap/>
            <w:hideMark/>
          </w:tcPr>
          <w:p w14:paraId="528076F6" w14:textId="77777777" w:rsidR="00A87CC6" w:rsidRPr="00A95CF9" w:rsidRDefault="00A87CC6" w:rsidP="00A87CC6">
            <w:pPr>
              <w:rPr>
                <w:rFonts w:ascii="Calibri" w:eastAsia="Times New Roman" w:hAnsi="Calibri" w:cs="Calibri"/>
                <w:color w:val="000000"/>
                <w:lang w:eastAsia="nl-NL"/>
              </w:rPr>
            </w:pPr>
            <w:r w:rsidRPr="00A95CF9">
              <w:rPr>
                <w:rFonts w:ascii="Calibri" w:eastAsia="Times New Roman" w:hAnsi="Calibri" w:cs="Calibri"/>
                <w:color w:val="000000"/>
                <w:lang w:eastAsia="nl-NL"/>
              </w:rPr>
              <w:t>Modus</w:t>
            </w:r>
          </w:p>
        </w:tc>
        <w:tc>
          <w:tcPr>
            <w:tcW w:w="698" w:type="dxa"/>
            <w:noWrap/>
            <w:hideMark/>
          </w:tcPr>
          <w:p w14:paraId="25609FA0" w14:textId="77777777" w:rsidR="00A87CC6" w:rsidRPr="00A95CF9" w:rsidRDefault="00A87CC6" w:rsidP="00A87CC6">
            <w:r w:rsidRPr="00A95CF9">
              <w:t>4,11</w:t>
            </w:r>
          </w:p>
        </w:tc>
      </w:tr>
      <w:tr w:rsidR="00A87CC6" w:rsidRPr="00A95CF9" w14:paraId="52AB6242" w14:textId="77777777" w:rsidTr="00A87CC6">
        <w:trPr>
          <w:trHeight w:val="288"/>
        </w:trPr>
        <w:tc>
          <w:tcPr>
            <w:tcW w:w="2235" w:type="dxa"/>
            <w:noWrap/>
            <w:hideMark/>
          </w:tcPr>
          <w:p w14:paraId="3898534A" w14:textId="77777777" w:rsidR="00A87CC6" w:rsidRPr="00A95CF9" w:rsidRDefault="00A87CC6" w:rsidP="00A87CC6">
            <w:pPr>
              <w:rPr>
                <w:rFonts w:ascii="Calibri" w:eastAsia="Times New Roman" w:hAnsi="Calibri" w:cs="Calibri"/>
                <w:color w:val="000000"/>
                <w:lang w:eastAsia="nl-NL"/>
              </w:rPr>
            </w:pPr>
            <w:r w:rsidRPr="00A95CF9">
              <w:rPr>
                <w:rFonts w:ascii="Calibri" w:eastAsia="Times New Roman" w:hAnsi="Calibri" w:cs="Calibri"/>
                <w:color w:val="000000"/>
                <w:lang w:eastAsia="nl-NL"/>
              </w:rPr>
              <w:t>Standaarddeviatie</w:t>
            </w:r>
          </w:p>
        </w:tc>
        <w:tc>
          <w:tcPr>
            <w:tcW w:w="698" w:type="dxa"/>
            <w:noWrap/>
            <w:hideMark/>
          </w:tcPr>
          <w:p w14:paraId="46C019D2" w14:textId="77777777" w:rsidR="00A87CC6" w:rsidRPr="00A95CF9" w:rsidRDefault="00A87CC6" w:rsidP="00A87CC6">
            <w:r w:rsidRPr="00A95CF9">
              <w:t>0,83</w:t>
            </w:r>
          </w:p>
        </w:tc>
      </w:tr>
      <w:tr w:rsidR="00A87CC6" w:rsidRPr="00A95CF9" w14:paraId="11EAAA11" w14:textId="77777777" w:rsidTr="00A87CC6">
        <w:trPr>
          <w:trHeight w:val="288"/>
        </w:trPr>
        <w:tc>
          <w:tcPr>
            <w:tcW w:w="2235" w:type="dxa"/>
            <w:noWrap/>
            <w:hideMark/>
          </w:tcPr>
          <w:p w14:paraId="13E55712" w14:textId="77777777" w:rsidR="00A87CC6" w:rsidRPr="00A95CF9" w:rsidRDefault="00A87CC6" w:rsidP="00A87CC6">
            <w:pPr>
              <w:rPr>
                <w:rFonts w:ascii="Calibri" w:eastAsia="Times New Roman" w:hAnsi="Calibri" w:cs="Calibri"/>
                <w:color w:val="000000"/>
                <w:lang w:eastAsia="nl-NL"/>
              </w:rPr>
            </w:pPr>
            <w:r w:rsidRPr="00A95CF9">
              <w:rPr>
                <w:rFonts w:ascii="Calibri" w:eastAsia="Times New Roman" w:hAnsi="Calibri" w:cs="Calibri"/>
                <w:color w:val="000000"/>
                <w:lang w:eastAsia="nl-NL"/>
              </w:rPr>
              <w:t>Bereik</w:t>
            </w:r>
          </w:p>
        </w:tc>
        <w:tc>
          <w:tcPr>
            <w:tcW w:w="698" w:type="dxa"/>
            <w:noWrap/>
            <w:hideMark/>
          </w:tcPr>
          <w:p w14:paraId="6049FFE4" w14:textId="77777777" w:rsidR="00A87CC6" w:rsidRPr="00A95CF9" w:rsidRDefault="00A87CC6" w:rsidP="00A87CC6">
            <w:r w:rsidRPr="00A95CF9">
              <w:t>3,11</w:t>
            </w:r>
          </w:p>
        </w:tc>
      </w:tr>
      <w:tr w:rsidR="00A87CC6" w:rsidRPr="00A95CF9" w14:paraId="223B2081" w14:textId="77777777" w:rsidTr="00A87CC6">
        <w:trPr>
          <w:trHeight w:val="300"/>
        </w:trPr>
        <w:tc>
          <w:tcPr>
            <w:tcW w:w="2235" w:type="dxa"/>
            <w:noWrap/>
            <w:hideMark/>
          </w:tcPr>
          <w:p w14:paraId="728B18A7" w14:textId="77777777" w:rsidR="00A87CC6" w:rsidRPr="00A95CF9" w:rsidRDefault="00A87CC6" w:rsidP="00A87CC6">
            <w:pPr>
              <w:rPr>
                <w:rFonts w:ascii="Calibri" w:eastAsia="Times New Roman" w:hAnsi="Calibri" w:cs="Calibri"/>
                <w:color w:val="000000"/>
                <w:lang w:eastAsia="nl-NL"/>
              </w:rPr>
            </w:pPr>
            <w:r w:rsidRPr="00A95CF9">
              <w:rPr>
                <w:rFonts w:ascii="Calibri" w:eastAsia="Times New Roman" w:hAnsi="Calibri" w:cs="Calibri"/>
                <w:color w:val="000000"/>
                <w:lang w:eastAsia="nl-NL"/>
              </w:rPr>
              <w:t>Minimum</w:t>
            </w:r>
          </w:p>
        </w:tc>
        <w:tc>
          <w:tcPr>
            <w:tcW w:w="698" w:type="dxa"/>
            <w:noWrap/>
            <w:hideMark/>
          </w:tcPr>
          <w:p w14:paraId="5D3DADA3" w14:textId="77777777" w:rsidR="00A87CC6" w:rsidRPr="00A95CF9" w:rsidRDefault="00A87CC6" w:rsidP="00A87CC6">
            <w:r w:rsidRPr="00A95CF9">
              <w:t>1,89</w:t>
            </w:r>
          </w:p>
        </w:tc>
      </w:tr>
      <w:tr w:rsidR="00A87CC6" w:rsidRPr="00A95CF9" w14:paraId="59B3AD17" w14:textId="77777777" w:rsidTr="00A87CC6">
        <w:trPr>
          <w:trHeight w:val="288"/>
        </w:trPr>
        <w:tc>
          <w:tcPr>
            <w:tcW w:w="2235" w:type="dxa"/>
            <w:noWrap/>
            <w:hideMark/>
          </w:tcPr>
          <w:p w14:paraId="515AC9FB" w14:textId="77777777" w:rsidR="00A87CC6" w:rsidRPr="00A95CF9" w:rsidRDefault="00A87CC6" w:rsidP="00A87CC6">
            <w:pPr>
              <w:rPr>
                <w:rFonts w:ascii="Calibri" w:eastAsia="Times New Roman" w:hAnsi="Calibri" w:cs="Calibri"/>
                <w:color w:val="000000"/>
                <w:lang w:eastAsia="nl-NL"/>
              </w:rPr>
            </w:pPr>
            <w:r w:rsidRPr="00A95CF9">
              <w:rPr>
                <w:rFonts w:ascii="Calibri" w:eastAsia="Times New Roman" w:hAnsi="Calibri" w:cs="Calibri"/>
                <w:color w:val="000000"/>
                <w:lang w:eastAsia="nl-NL"/>
              </w:rPr>
              <w:t>Maximum</w:t>
            </w:r>
          </w:p>
        </w:tc>
        <w:tc>
          <w:tcPr>
            <w:tcW w:w="698" w:type="dxa"/>
            <w:noWrap/>
            <w:hideMark/>
          </w:tcPr>
          <w:p w14:paraId="23038936" w14:textId="77777777" w:rsidR="00A87CC6" w:rsidRPr="00A95CF9" w:rsidRDefault="00A87CC6" w:rsidP="00A87CC6">
            <w:r w:rsidRPr="00A95CF9">
              <w:t>5,00</w:t>
            </w:r>
          </w:p>
        </w:tc>
      </w:tr>
      <w:tr w:rsidR="00A87CC6" w:rsidRPr="00A95CF9" w14:paraId="038C7B69" w14:textId="77777777" w:rsidTr="00A87CC6">
        <w:trPr>
          <w:trHeight w:val="288"/>
        </w:trPr>
        <w:tc>
          <w:tcPr>
            <w:tcW w:w="2933" w:type="dxa"/>
            <w:gridSpan w:val="2"/>
            <w:noWrap/>
            <w:hideMark/>
          </w:tcPr>
          <w:p w14:paraId="5D042857" w14:textId="77777777" w:rsidR="00A87CC6" w:rsidRPr="00A95CF9" w:rsidRDefault="00A87CC6" w:rsidP="00A87CC6">
            <w:r w:rsidRPr="00A95CF9">
              <w:rPr>
                <w:i/>
                <w:iCs/>
              </w:rPr>
              <w:t xml:space="preserve">Figuur 15: Tabel gemiddelde supportive leadership </w:t>
            </w:r>
          </w:p>
        </w:tc>
      </w:tr>
    </w:tbl>
    <w:p w14:paraId="20DF347B" w14:textId="5AB58CC4" w:rsidR="006F37BE" w:rsidRDefault="00876614" w:rsidP="00876614">
      <w:pPr>
        <w:rPr>
          <w:sz w:val="24"/>
          <w:szCs w:val="24"/>
        </w:rPr>
      </w:pPr>
      <w:r>
        <w:rPr>
          <w:sz w:val="24"/>
          <w:szCs w:val="24"/>
        </w:rPr>
        <w:t xml:space="preserve">Om de gemiddelde score op </w:t>
      </w:r>
      <w:r w:rsidR="000D3CAD">
        <w:rPr>
          <w:sz w:val="24"/>
          <w:szCs w:val="24"/>
        </w:rPr>
        <w:t xml:space="preserve">de </w:t>
      </w:r>
      <w:r>
        <w:rPr>
          <w:sz w:val="24"/>
          <w:szCs w:val="24"/>
        </w:rPr>
        <w:t xml:space="preserve">onafhankelijke </w:t>
      </w:r>
      <w:r w:rsidRPr="00781500">
        <w:rPr>
          <w:sz w:val="24"/>
          <w:szCs w:val="24"/>
        </w:rPr>
        <w:t>variabel</w:t>
      </w:r>
      <w:r w:rsidR="000D3CAD">
        <w:rPr>
          <w:sz w:val="24"/>
          <w:szCs w:val="24"/>
        </w:rPr>
        <w:t>e</w:t>
      </w:r>
      <w:r>
        <w:rPr>
          <w:sz w:val="24"/>
          <w:szCs w:val="24"/>
        </w:rPr>
        <w:t xml:space="preserve"> ‘</w:t>
      </w:r>
      <w:r w:rsidRPr="00876614">
        <w:rPr>
          <w:sz w:val="24"/>
          <w:szCs w:val="24"/>
        </w:rPr>
        <w:t xml:space="preserve">supportive </w:t>
      </w:r>
      <w:r w:rsidR="00364FFD" w:rsidRPr="00876614">
        <w:rPr>
          <w:sz w:val="24"/>
          <w:szCs w:val="24"/>
        </w:rPr>
        <w:t>leadership</w:t>
      </w:r>
      <w:r w:rsidR="00364FFD" w:rsidRPr="0074363B">
        <w:rPr>
          <w:sz w:val="24"/>
        </w:rPr>
        <w:t>’</w:t>
      </w:r>
      <w:r>
        <w:rPr>
          <w:sz w:val="24"/>
          <w:szCs w:val="24"/>
        </w:rPr>
        <w:t xml:space="preserve"> te berekenen</w:t>
      </w:r>
      <w:r w:rsidR="000D3CAD">
        <w:rPr>
          <w:sz w:val="24"/>
          <w:szCs w:val="24"/>
        </w:rPr>
        <w:t>,</w:t>
      </w:r>
      <w:r>
        <w:rPr>
          <w:sz w:val="24"/>
          <w:szCs w:val="24"/>
        </w:rPr>
        <w:t xml:space="preserve"> zijn </w:t>
      </w:r>
      <w:r w:rsidR="00B23585">
        <w:rPr>
          <w:sz w:val="24"/>
          <w:szCs w:val="24"/>
        </w:rPr>
        <w:t>negen</w:t>
      </w:r>
      <w:r>
        <w:rPr>
          <w:sz w:val="24"/>
          <w:szCs w:val="24"/>
        </w:rPr>
        <w:t xml:space="preserve"> vragen gesteld in de enquête die </w:t>
      </w:r>
      <w:r w:rsidRPr="00781500">
        <w:rPr>
          <w:sz w:val="24"/>
          <w:szCs w:val="24"/>
        </w:rPr>
        <w:t>d</w:t>
      </w:r>
      <w:r w:rsidR="000D3CAD">
        <w:rPr>
          <w:sz w:val="24"/>
          <w:szCs w:val="24"/>
        </w:rPr>
        <w:t>eze</w:t>
      </w:r>
      <w:r w:rsidRPr="00781500">
        <w:rPr>
          <w:sz w:val="24"/>
          <w:szCs w:val="24"/>
        </w:rPr>
        <w:t xml:space="preserve"> variabel</w:t>
      </w:r>
      <w:r w:rsidR="000D3CAD">
        <w:rPr>
          <w:sz w:val="24"/>
          <w:szCs w:val="24"/>
        </w:rPr>
        <w:t>e</w:t>
      </w:r>
      <w:r>
        <w:rPr>
          <w:sz w:val="24"/>
          <w:szCs w:val="24"/>
        </w:rPr>
        <w:t xml:space="preserve"> meten. De bijbehorende sub-variabelen </w:t>
      </w:r>
      <w:r w:rsidR="000D3CAD">
        <w:rPr>
          <w:sz w:val="24"/>
          <w:szCs w:val="24"/>
        </w:rPr>
        <w:t>komen</w:t>
      </w:r>
      <w:r>
        <w:rPr>
          <w:sz w:val="24"/>
          <w:szCs w:val="24"/>
        </w:rPr>
        <w:t xml:space="preserve"> ook aan bod. De enquêtevragen zijn terug te vinden in de bijlage van dit onderzoek. De antwoorden van de respondenten zijn gegeven op een </w:t>
      </w:r>
      <w:r w:rsidR="0074363B">
        <w:rPr>
          <w:sz w:val="24"/>
          <w:szCs w:val="24"/>
        </w:rPr>
        <w:t>L</w:t>
      </w:r>
      <w:r w:rsidR="0074363B" w:rsidRPr="00781500">
        <w:rPr>
          <w:sz w:val="24"/>
          <w:szCs w:val="24"/>
        </w:rPr>
        <w:t>ikertschaal</w:t>
      </w:r>
      <w:r w:rsidR="000D3CAD">
        <w:rPr>
          <w:sz w:val="24"/>
          <w:szCs w:val="24"/>
        </w:rPr>
        <w:t xml:space="preserve"> </w:t>
      </w:r>
      <w:r>
        <w:rPr>
          <w:sz w:val="24"/>
          <w:szCs w:val="24"/>
        </w:rPr>
        <w:t xml:space="preserve">van </w:t>
      </w:r>
      <w:r w:rsidR="000D3CAD">
        <w:rPr>
          <w:sz w:val="24"/>
          <w:szCs w:val="24"/>
        </w:rPr>
        <w:t>1</w:t>
      </w:r>
      <w:r>
        <w:rPr>
          <w:sz w:val="24"/>
          <w:szCs w:val="24"/>
        </w:rPr>
        <w:t xml:space="preserve"> tot en met </w:t>
      </w:r>
      <w:r w:rsidR="000D3CAD">
        <w:rPr>
          <w:sz w:val="24"/>
          <w:szCs w:val="24"/>
        </w:rPr>
        <w:t>5</w:t>
      </w:r>
      <w:r>
        <w:rPr>
          <w:sz w:val="24"/>
          <w:szCs w:val="24"/>
        </w:rPr>
        <w:t xml:space="preserve">. </w:t>
      </w:r>
      <w:r w:rsidR="00364FFD">
        <w:rPr>
          <w:sz w:val="24"/>
          <w:szCs w:val="24"/>
        </w:rPr>
        <w:t>De</w:t>
      </w:r>
      <w:r w:rsidR="00FF49A2">
        <w:rPr>
          <w:sz w:val="24"/>
          <w:szCs w:val="24"/>
        </w:rPr>
        <w:t xml:space="preserve"> score</w:t>
      </w:r>
      <w:r>
        <w:rPr>
          <w:sz w:val="24"/>
          <w:szCs w:val="24"/>
        </w:rPr>
        <w:t xml:space="preserve"> </w:t>
      </w:r>
      <w:r w:rsidR="000D3CAD">
        <w:rPr>
          <w:sz w:val="24"/>
          <w:szCs w:val="24"/>
        </w:rPr>
        <w:t>1</w:t>
      </w:r>
      <w:r>
        <w:rPr>
          <w:sz w:val="24"/>
          <w:szCs w:val="24"/>
        </w:rPr>
        <w:t xml:space="preserve"> betekent dat de respondenten het helemaal niet eens zijn met de stelling en </w:t>
      </w:r>
      <w:r w:rsidR="00FF49A2">
        <w:rPr>
          <w:sz w:val="24"/>
          <w:szCs w:val="24"/>
        </w:rPr>
        <w:t>de score</w:t>
      </w:r>
      <w:r>
        <w:rPr>
          <w:sz w:val="24"/>
          <w:szCs w:val="24"/>
        </w:rPr>
        <w:t xml:space="preserve"> </w:t>
      </w:r>
      <w:r w:rsidR="000D3CAD">
        <w:rPr>
          <w:sz w:val="24"/>
          <w:szCs w:val="24"/>
        </w:rPr>
        <w:t>5</w:t>
      </w:r>
      <w:r>
        <w:rPr>
          <w:sz w:val="24"/>
          <w:szCs w:val="24"/>
        </w:rPr>
        <w:t xml:space="preserve"> betekent dat de respondenten het helemaal eens zijn met de stelling.</w:t>
      </w:r>
      <w:r w:rsidR="00FF49A2">
        <w:rPr>
          <w:sz w:val="24"/>
          <w:szCs w:val="24"/>
        </w:rPr>
        <w:t xml:space="preserve"> De score </w:t>
      </w:r>
      <w:r w:rsidR="000D3CAD">
        <w:rPr>
          <w:sz w:val="24"/>
          <w:szCs w:val="24"/>
        </w:rPr>
        <w:t>3</w:t>
      </w:r>
      <w:r w:rsidR="00FF49A2">
        <w:rPr>
          <w:sz w:val="24"/>
          <w:szCs w:val="24"/>
        </w:rPr>
        <w:t xml:space="preserve"> is een neutraal antwoord. </w:t>
      </w:r>
      <w:r>
        <w:rPr>
          <w:sz w:val="24"/>
          <w:szCs w:val="24"/>
        </w:rPr>
        <w:t xml:space="preserve"> </w:t>
      </w:r>
    </w:p>
    <w:p w14:paraId="17F079B3" w14:textId="6817FD07" w:rsidR="00876614" w:rsidRDefault="00876614" w:rsidP="00876614">
      <w:pPr>
        <w:rPr>
          <w:sz w:val="24"/>
          <w:szCs w:val="24"/>
        </w:rPr>
      </w:pPr>
      <w:r>
        <w:rPr>
          <w:sz w:val="24"/>
          <w:szCs w:val="24"/>
        </w:rPr>
        <w:t xml:space="preserve">Uit de tabel is duidelijk op te maken dat gemiddeld gescoord is op de onafhankelijke </w:t>
      </w:r>
      <w:r w:rsidRPr="00781500">
        <w:rPr>
          <w:sz w:val="24"/>
          <w:szCs w:val="24"/>
        </w:rPr>
        <w:t>variabel</w:t>
      </w:r>
      <w:r w:rsidR="000D3CAD">
        <w:rPr>
          <w:sz w:val="24"/>
          <w:szCs w:val="24"/>
        </w:rPr>
        <w:t>e</w:t>
      </w:r>
      <w:r>
        <w:rPr>
          <w:sz w:val="24"/>
          <w:szCs w:val="24"/>
        </w:rPr>
        <w:t xml:space="preserve"> </w:t>
      </w:r>
      <w:r w:rsidR="006F37BE">
        <w:rPr>
          <w:sz w:val="24"/>
          <w:szCs w:val="24"/>
        </w:rPr>
        <w:t>‘</w:t>
      </w:r>
      <w:r w:rsidR="006F37BE" w:rsidRPr="00876614">
        <w:rPr>
          <w:sz w:val="24"/>
          <w:szCs w:val="24"/>
        </w:rPr>
        <w:t>supportive leadership</w:t>
      </w:r>
      <w:r w:rsidR="006F37BE">
        <w:rPr>
          <w:sz w:val="24"/>
          <w:szCs w:val="24"/>
        </w:rPr>
        <w:t>’</w:t>
      </w:r>
      <w:r>
        <w:rPr>
          <w:sz w:val="24"/>
          <w:szCs w:val="24"/>
        </w:rPr>
        <w:t xml:space="preserve">. De score bij </w:t>
      </w:r>
      <w:r w:rsidRPr="00781500">
        <w:rPr>
          <w:sz w:val="24"/>
          <w:szCs w:val="24"/>
        </w:rPr>
        <w:t>d</w:t>
      </w:r>
      <w:r w:rsidR="000D3CAD">
        <w:rPr>
          <w:sz w:val="24"/>
          <w:szCs w:val="24"/>
        </w:rPr>
        <w:t>eze</w:t>
      </w:r>
      <w:r>
        <w:rPr>
          <w:sz w:val="24"/>
          <w:szCs w:val="24"/>
        </w:rPr>
        <w:t xml:space="preserve"> component is </w:t>
      </w:r>
      <w:r w:rsidR="006F37BE" w:rsidRPr="006F37BE">
        <w:rPr>
          <w:sz w:val="24"/>
          <w:szCs w:val="24"/>
        </w:rPr>
        <w:t>3,51</w:t>
      </w:r>
      <w:r>
        <w:rPr>
          <w:sz w:val="24"/>
          <w:szCs w:val="24"/>
        </w:rPr>
        <w:t xml:space="preserve">. De mediaan voor </w:t>
      </w:r>
      <w:r w:rsidRPr="00781500">
        <w:rPr>
          <w:sz w:val="24"/>
          <w:szCs w:val="24"/>
        </w:rPr>
        <w:t>d</w:t>
      </w:r>
      <w:r w:rsidR="000D3CAD">
        <w:rPr>
          <w:sz w:val="24"/>
          <w:szCs w:val="24"/>
        </w:rPr>
        <w:t>eze</w:t>
      </w:r>
      <w:r>
        <w:rPr>
          <w:sz w:val="24"/>
          <w:szCs w:val="24"/>
        </w:rPr>
        <w:t xml:space="preserve"> component bedraagt </w:t>
      </w:r>
      <w:r w:rsidR="006F37BE">
        <w:rPr>
          <w:sz w:val="24"/>
          <w:szCs w:val="24"/>
        </w:rPr>
        <w:t>3,67</w:t>
      </w:r>
      <w:r>
        <w:rPr>
          <w:sz w:val="24"/>
          <w:szCs w:val="24"/>
        </w:rPr>
        <w:t xml:space="preserve">. De mediaan is de waarde die zich precies in het midden van een dataset </w:t>
      </w:r>
      <w:r w:rsidR="00364FFD">
        <w:rPr>
          <w:sz w:val="24"/>
          <w:szCs w:val="24"/>
        </w:rPr>
        <w:t>bevindt</w:t>
      </w:r>
      <w:r>
        <w:rPr>
          <w:sz w:val="24"/>
          <w:szCs w:val="24"/>
        </w:rPr>
        <w:t xml:space="preserve"> als de getallen van hoog naar laag worden gesorteerd</w:t>
      </w:r>
      <w:r w:rsidR="007D3703">
        <w:rPr>
          <w:sz w:val="24"/>
          <w:szCs w:val="24"/>
        </w:rPr>
        <w:t xml:space="preserve">. Voor </w:t>
      </w:r>
      <w:r w:rsidR="007D3703" w:rsidRPr="00781500">
        <w:rPr>
          <w:sz w:val="24"/>
          <w:szCs w:val="24"/>
        </w:rPr>
        <w:t>d</w:t>
      </w:r>
      <w:r w:rsidR="000D3CAD">
        <w:rPr>
          <w:sz w:val="24"/>
          <w:szCs w:val="24"/>
        </w:rPr>
        <w:t>eze</w:t>
      </w:r>
      <w:r w:rsidR="007D3703">
        <w:rPr>
          <w:sz w:val="24"/>
          <w:szCs w:val="24"/>
        </w:rPr>
        <w:t xml:space="preserve"> component bedraagt de mediaan 3,67</w:t>
      </w:r>
      <w:r>
        <w:rPr>
          <w:sz w:val="24"/>
          <w:szCs w:val="24"/>
        </w:rPr>
        <w:t xml:space="preserve">. De modus voor </w:t>
      </w:r>
      <w:r w:rsidRPr="00781500">
        <w:rPr>
          <w:sz w:val="24"/>
          <w:szCs w:val="24"/>
        </w:rPr>
        <w:t>d</w:t>
      </w:r>
      <w:r w:rsidR="000D3CAD">
        <w:rPr>
          <w:sz w:val="24"/>
          <w:szCs w:val="24"/>
        </w:rPr>
        <w:t>eze</w:t>
      </w:r>
      <w:r>
        <w:rPr>
          <w:sz w:val="24"/>
          <w:szCs w:val="24"/>
        </w:rPr>
        <w:t xml:space="preserve"> component bedraagt </w:t>
      </w:r>
      <w:r w:rsidR="006F37BE">
        <w:rPr>
          <w:sz w:val="24"/>
          <w:szCs w:val="24"/>
        </w:rPr>
        <w:t>4,11</w:t>
      </w:r>
      <w:r>
        <w:rPr>
          <w:sz w:val="24"/>
          <w:szCs w:val="24"/>
        </w:rPr>
        <w:t xml:space="preserve">. De modus is het meest gegeven antwoord in de dataset. In dit geval is dit het antwoord </w:t>
      </w:r>
      <w:r w:rsidR="000D3CAD">
        <w:rPr>
          <w:sz w:val="24"/>
          <w:szCs w:val="24"/>
        </w:rPr>
        <w:t>‘</w:t>
      </w:r>
      <w:r>
        <w:rPr>
          <w:sz w:val="24"/>
          <w:szCs w:val="24"/>
        </w:rPr>
        <w:t xml:space="preserve">mee eens’. Het minimum voor </w:t>
      </w:r>
      <w:r w:rsidRPr="00781500">
        <w:rPr>
          <w:sz w:val="24"/>
          <w:szCs w:val="24"/>
        </w:rPr>
        <w:t>d</w:t>
      </w:r>
      <w:r w:rsidR="000D3CAD">
        <w:rPr>
          <w:sz w:val="24"/>
          <w:szCs w:val="24"/>
        </w:rPr>
        <w:t>eze</w:t>
      </w:r>
      <w:r>
        <w:rPr>
          <w:sz w:val="24"/>
          <w:szCs w:val="24"/>
        </w:rPr>
        <w:t xml:space="preserve"> component (het laagst gegeven antwoord) is gemiddeld </w:t>
      </w:r>
      <w:r w:rsidR="006F37BE">
        <w:rPr>
          <w:sz w:val="24"/>
          <w:szCs w:val="24"/>
        </w:rPr>
        <w:t xml:space="preserve">1,89 </w:t>
      </w:r>
      <w:r>
        <w:rPr>
          <w:sz w:val="24"/>
          <w:szCs w:val="24"/>
        </w:rPr>
        <w:t>(=</w:t>
      </w:r>
      <w:r w:rsidR="006F37BE">
        <w:rPr>
          <w:sz w:val="24"/>
          <w:szCs w:val="24"/>
        </w:rPr>
        <w:t xml:space="preserve">helemaal </w:t>
      </w:r>
      <w:r>
        <w:rPr>
          <w:sz w:val="24"/>
          <w:szCs w:val="24"/>
        </w:rPr>
        <w:t xml:space="preserve">niet mee eens). Het maximum (het hoogste gegeven antwoord) is </w:t>
      </w:r>
      <w:r w:rsidR="006F37BE">
        <w:rPr>
          <w:sz w:val="24"/>
          <w:szCs w:val="24"/>
        </w:rPr>
        <w:t>een</w:t>
      </w:r>
      <w:r>
        <w:rPr>
          <w:sz w:val="24"/>
          <w:szCs w:val="24"/>
        </w:rPr>
        <w:t xml:space="preserve"> 5 (=helemaal mee eens). De standaarddeviatie (hoeveel een respondent gemiddeld van het gemiddelde </w:t>
      </w:r>
      <w:r w:rsidRPr="00781500">
        <w:rPr>
          <w:sz w:val="24"/>
          <w:szCs w:val="24"/>
        </w:rPr>
        <w:t>af</w:t>
      </w:r>
      <w:r w:rsidR="000D3CAD">
        <w:rPr>
          <w:sz w:val="24"/>
          <w:szCs w:val="24"/>
        </w:rPr>
        <w:t>wijkt</w:t>
      </w:r>
      <w:r>
        <w:rPr>
          <w:sz w:val="24"/>
          <w:szCs w:val="24"/>
        </w:rPr>
        <w:t xml:space="preserve">) is </w:t>
      </w:r>
      <w:r w:rsidR="006F37BE" w:rsidRPr="006F37BE">
        <w:rPr>
          <w:sz w:val="24"/>
          <w:szCs w:val="24"/>
        </w:rPr>
        <w:t>0,83</w:t>
      </w:r>
      <w:r w:rsidR="00EA3DAA">
        <w:rPr>
          <w:sz w:val="24"/>
          <w:szCs w:val="24"/>
        </w:rPr>
        <w:t xml:space="preserve"> </w:t>
      </w:r>
      <w:r w:rsidR="00EA3DAA" w:rsidRPr="00EA3DAA">
        <w:rPr>
          <w:color w:val="FF0000"/>
          <w:sz w:val="24"/>
          <w:szCs w:val="24"/>
        </w:rPr>
        <w:t>(</w:t>
      </w:r>
      <w:r w:rsidR="00186A74">
        <w:rPr>
          <w:color w:val="FF0000"/>
          <w:sz w:val="24"/>
          <w:szCs w:val="24"/>
        </w:rPr>
        <w:t xml:space="preserve">Van </w:t>
      </w:r>
      <w:r w:rsidR="00EA3DAA" w:rsidRPr="00EA3DAA">
        <w:rPr>
          <w:color w:val="FF0000"/>
          <w:sz w:val="24"/>
          <w:szCs w:val="24"/>
        </w:rPr>
        <w:t>Heijst, 2022)</w:t>
      </w:r>
      <w:r>
        <w:rPr>
          <w:sz w:val="24"/>
          <w:szCs w:val="24"/>
        </w:rPr>
        <w:t xml:space="preserve">. Het bereik bij </w:t>
      </w:r>
      <w:r w:rsidRPr="00781500">
        <w:rPr>
          <w:sz w:val="24"/>
          <w:szCs w:val="24"/>
        </w:rPr>
        <w:t>d</w:t>
      </w:r>
      <w:r w:rsidR="000D3CAD">
        <w:rPr>
          <w:sz w:val="24"/>
          <w:szCs w:val="24"/>
        </w:rPr>
        <w:t>eze</w:t>
      </w:r>
      <w:r>
        <w:rPr>
          <w:sz w:val="24"/>
          <w:szCs w:val="24"/>
        </w:rPr>
        <w:t xml:space="preserve"> component is 3</w:t>
      </w:r>
      <w:r w:rsidR="006F37BE">
        <w:rPr>
          <w:sz w:val="24"/>
          <w:szCs w:val="24"/>
        </w:rPr>
        <w:t>,11</w:t>
      </w:r>
      <w:r>
        <w:rPr>
          <w:sz w:val="24"/>
          <w:szCs w:val="24"/>
        </w:rPr>
        <w:t>. Om de spreiding te berekenen</w:t>
      </w:r>
      <w:r w:rsidR="000D3CAD">
        <w:rPr>
          <w:sz w:val="24"/>
          <w:szCs w:val="24"/>
        </w:rPr>
        <w:t>,</w:t>
      </w:r>
      <w:r>
        <w:rPr>
          <w:sz w:val="24"/>
          <w:szCs w:val="24"/>
        </w:rPr>
        <w:t xml:space="preserve"> moet </w:t>
      </w:r>
      <w:r w:rsidR="000D3CAD">
        <w:rPr>
          <w:sz w:val="24"/>
          <w:szCs w:val="24"/>
        </w:rPr>
        <w:t>de focus worden gelegd op</w:t>
      </w:r>
      <w:r>
        <w:rPr>
          <w:sz w:val="24"/>
          <w:szCs w:val="24"/>
        </w:rPr>
        <w:t xml:space="preserve"> de helft van het bereik (1,5</w:t>
      </w:r>
      <w:r w:rsidR="006F37BE">
        <w:rPr>
          <w:sz w:val="24"/>
          <w:szCs w:val="24"/>
        </w:rPr>
        <w:t>6</w:t>
      </w:r>
      <w:r>
        <w:rPr>
          <w:sz w:val="24"/>
          <w:szCs w:val="24"/>
        </w:rPr>
        <w:t>). Als dit duidelijk is</w:t>
      </w:r>
      <w:r w:rsidR="000D3CAD">
        <w:rPr>
          <w:sz w:val="24"/>
          <w:szCs w:val="24"/>
        </w:rPr>
        <w:t>,</w:t>
      </w:r>
      <w:r>
        <w:rPr>
          <w:sz w:val="24"/>
          <w:szCs w:val="24"/>
        </w:rPr>
        <w:t xml:space="preserve"> </w:t>
      </w:r>
      <w:r w:rsidR="000D3CAD">
        <w:rPr>
          <w:sz w:val="24"/>
          <w:szCs w:val="24"/>
        </w:rPr>
        <w:t>dient de focus verlegd te worden naar de</w:t>
      </w:r>
      <w:r>
        <w:rPr>
          <w:sz w:val="24"/>
          <w:szCs w:val="24"/>
        </w:rPr>
        <w:t xml:space="preserve"> standaarddeviatie (</w:t>
      </w:r>
      <w:r w:rsidR="006F37BE" w:rsidRPr="006F37BE">
        <w:rPr>
          <w:sz w:val="24"/>
          <w:szCs w:val="24"/>
        </w:rPr>
        <w:t>0,83</w:t>
      </w:r>
      <w:r>
        <w:rPr>
          <w:sz w:val="24"/>
          <w:szCs w:val="24"/>
        </w:rPr>
        <w:t xml:space="preserve">) </w:t>
      </w:r>
      <w:r w:rsidR="000D3CAD">
        <w:rPr>
          <w:sz w:val="24"/>
          <w:szCs w:val="24"/>
        </w:rPr>
        <w:t>om te bepalen</w:t>
      </w:r>
      <w:r>
        <w:rPr>
          <w:sz w:val="24"/>
          <w:szCs w:val="24"/>
        </w:rPr>
        <w:t xml:space="preserve"> of deze dichter bij de 0 ligt of </w:t>
      </w:r>
      <w:r w:rsidR="000D3CAD">
        <w:rPr>
          <w:sz w:val="24"/>
          <w:szCs w:val="24"/>
        </w:rPr>
        <w:t xml:space="preserve">dichter </w:t>
      </w:r>
      <w:r>
        <w:rPr>
          <w:sz w:val="24"/>
          <w:szCs w:val="24"/>
        </w:rPr>
        <w:t xml:space="preserve">bij de helft van het bereik. In dit geval ligt de standaarddeviatie dichter bij </w:t>
      </w:r>
      <w:r w:rsidR="00364FFD">
        <w:rPr>
          <w:sz w:val="24"/>
          <w:szCs w:val="24"/>
        </w:rPr>
        <w:t>de helft</w:t>
      </w:r>
      <w:r>
        <w:rPr>
          <w:sz w:val="24"/>
          <w:szCs w:val="24"/>
        </w:rPr>
        <w:t xml:space="preserve"> van het bereik</w:t>
      </w:r>
      <w:r w:rsidR="000D3CAD">
        <w:rPr>
          <w:sz w:val="24"/>
          <w:szCs w:val="24"/>
        </w:rPr>
        <w:t>,</w:t>
      </w:r>
      <w:r>
        <w:rPr>
          <w:sz w:val="24"/>
          <w:szCs w:val="24"/>
        </w:rPr>
        <w:t xml:space="preserve"> wat aangeeft dat er een relatief grote </w:t>
      </w:r>
      <w:r w:rsidR="000D3CAD">
        <w:rPr>
          <w:sz w:val="24"/>
          <w:szCs w:val="24"/>
        </w:rPr>
        <w:t>s</w:t>
      </w:r>
      <w:r w:rsidRPr="00781500">
        <w:rPr>
          <w:sz w:val="24"/>
          <w:szCs w:val="24"/>
        </w:rPr>
        <w:t>preiding</w:t>
      </w:r>
      <w:r>
        <w:rPr>
          <w:sz w:val="24"/>
          <w:szCs w:val="24"/>
        </w:rPr>
        <w:t xml:space="preserve"> is. </w:t>
      </w:r>
    </w:p>
    <w:p w14:paraId="29DB5387" w14:textId="0A15C51A" w:rsidR="00287761" w:rsidRPr="007E19BF" w:rsidRDefault="00876614" w:rsidP="006F37BE">
      <w:pPr>
        <w:rPr>
          <w:b/>
          <w:bCs/>
          <w:sz w:val="24"/>
          <w:szCs w:val="24"/>
        </w:rPr>
      </w:pPr>
      <w:r>
        <w:rPr>
          <w:sz w:val="24"/>
          <w:szCs w:val="24"/>
        </w:rPr>
        <w:t xml:space="preserve">In de onderstaande figuur is deze spreiding weergegeven in een histogram. Hierin is duidelijk te zien dat de spreiding bij </w:t>
      </w:r>
      <w:r w:rsidRPr="00781500">
        <w:rPr>
          <w:sz w:val="24"/>
          <w:szCs w:val="24"/>
        </w:rPr>
        <w:t>d</w:t>
      </w:r>
      <w:r w:rsidR="00786465">
        <w:rPr>
          <w:sz w:val="24"/>
          <w:szCs w:val="24"/>
        </w:rPr>
        <w:t>eze</w:t>
      </w:r>
      <w:r>
        <w:rPr>
          <w:sz w:val="24"/>
          <w:szCs w:val="24"/>
        </w:rPr>
        <w:t xml:space="preserve"> component relatief groot is.</w:t>
      </w:r>
      <w:r w:rsidR="006F37BE">
        <w:rPr>
          <w:sz w:val="24"/>
          <w:szCs w:val="24"/>
        </w:rPr>
        <w:t xml:space="preserve"> Drie respondenten </w:t>
      </w:r>
      <w:r w:rsidR="00786465">
        <w:rPr>
          <w:sz w:val="24"/>
          <w:szCs w:val="24"/>
        </w:rPr>
        <w:t>hebben</w:t>
      </w:r>
      <w:r w:rsidR="006F37BE" w:rsidRPr="00781500">
        <w:rPr>
          <w:sz w:val="24"/>
          <w:szCs w:val="24"/>
        </w:rPr>
        <w:t xml:space="preserve"> </w:t>
      </w:r>
      <w:r w:rsidR="00786465">
        <w:rPr>
          <w:sz w:val="24"/>
          <w:szCs w:val="24"/>
        </w:rPr>
        <w:t>gekozen voor</w:t>
      </w:r>
      <w:r w:rsidR="006F37BE">
        <w:rPr>
          <w:sz w:val="24"/>
          <w:szCs w:val="24"/>
        </w:rPr>
        <w:t xml:space="preserve"> </w:t>
      </w:r>
      <w:r w:rsidR="00786465">
        <w:rPr>
          <w:sz w:val="24"/>
          <w:szCs w:val="24"/>
        </w:rPr>
        <w:t>antwoordoptie</w:t>
      </w:r>
      <w:r w:rsidR="006F37BE">
        <w:rPr>
          <w:sz w:val="24"/>
          <w:szCs w:val="24"/>
        </w:rPr>
        <w:t xml:space="preserve"> 2 (niet mee eens). </w:t>
      </w:r>
      <w:r w:rsidR="00FF49A2">
        <w:rPr>
          <w:sz w:val="24"/>
          <w:szCs w:val="24"/>
        </w:rPr>
        <w:t>13</w:t>
      </w:r>
      <w:r w:rsidR="006F37BE">
        <w:rPr>
          <w:sz w:val="24"/>
          <w:szCs w:val="24"/>
        </w:rPr>
        <w:t xml:space="preserve"> respondenten hebben </w:t>
      </w:r>
      <w:r w:rsidR="006F37BE" w:rsidRPr="00781500">
        <w:rPr>
          <w:sz w:val="24"/>
          <w:szCs w:val="24"/>
        </w:rPr>
        <w:t>antwoord</w:t>
      </w:r>
      <w:r w:rsidR="00786465">
        <w:rPr>
          <w:sz w:val="24"/>
          <w:szCs w:val="24"/>
        </w:rPr>
        <w:t>optie</w:t>
      </w:r>
      <w:r w:rsidR="006F37BE" w:rsidRPr="00781500">
        <w:rPr>
          <w:sz w:val="24"/>
          <w:szCs w:val="24"/>
        </w:rPr>
        <w:t xml:space="preserve"> </w:t>
      </w:r>
      <w:r w:rsidR="00786465">
        <w:rPr>
          <w:sz w:val="24"/>
          <w:szCs w:val="24"/>
        </w:rPr>
        <w:t>3</w:t>
      </w:r>
      <w:r w:rsidR="006F37BE">
        <w:rPr>
          <w:sz w:val="24"/>
          <w:szCs w:val="24"/>
        </w:rPr>
        <w:t xml:space="preserve"> gekozen (neutraal). 21 respondenten hebben voor </w:t>
      </w:r>
      <w:r w:rsidR="006F37BE" w:rsidRPr="00781500">
        <w:rPr>
          <w:sz w:val="24"/>
          <w:szCs w:val="24"/>
        </w:rPr>
        <w:t>antwoord</w:t>
      </w:r>
      <w:r w:rsidR="00786465">
        <w:rPr>
          <w:sz w:val="24"/>
          <w:szCs w:val="24"/>
        </w:rPr>
        <w:t>optie 4</w:t>
      </w:r>
      <w:r w:rsidR="006F37BE">
        <w:rPr>
          <w:sz w:val="24"/>
          <w:szCs w:val="24"/>
        </w:rPr>
        <w:t xml:space="preserve"> (mee eens) gekozen. 14 respondenten </w:t>
      </w:r>
      <w:r w:rsidR="00786465">
        <w:rPr>
          <w:sz w:val="24"/>
          <w:szCs w:val="24"/>
        </w:rPr>
        <w:t>hebben tot slot</w:t>
      </w:r>
      <w:r w:rsidR="006F37BE">
        <w:rPr>
          <w:sz w:val="24"/>
          <w:szCs w:val="24"/>
        </w:rPr>
        <w:t xml:space="preserve"> gekozen voor </w:t>
      </w:r>
      <w:r w:rsidR="006F37BE" w:rsidRPr="00781500">
        <w:rPr>
          <w:sz w:val="24"/>
          <w:szCs w:val="24"/>
        </w:rPr>
        <w:t>antwoord</w:t>
      </w:r>
      <w:r w:rsidR="00786465">
        <w:rPr>
          <w:sz w:val="24"/>
          <w:szCs w:val="24"/>
        </w:rPr>
        <w:t>optie</w:t>
      </w:r>
      <w:r w:rsidR="006F37BE">
        <w:rPr>
          <w:sz w:val="24"/>
          <w:szCs w:val="24"/>
        </w:rPr>
        <w:t xml:space="preserve"> 5</w:t>
      </w:r>
      <w:r w:rsidR="00FF49A2">
        <w:rPr>
          <w:sz w:val="24"/>
          <w:szCs w:val="24"/>
        </w:rPr>
        <w:t xml:space="preserve"> </w:t>
      </w:r>
      <w:r w:rsidR="006F37BE">
        <w:rPr>
          <w:sz w:val="24"/>
          <w:szCs w:val="24"/>
        </w:rPr>
        <w:t xml:space="preserve">(helemaal mee eens)  </w:t>
      </w:r>
    </w:p>
    <w:p w14:paraId="659B27CF" w14:textId="77777777" w:rsidR="00287761" w:rsidRPr="00287761" w:rsidRDefault="00287761" w:rsidP="0021651F">
      <w:pPr>
        <w:rPr>
          <w:b/>
          <w:bCs/>
          <w:sz w:val="24"/>
          <w:szCs w:val="24"/>
        </w:rPr>
      </w:pPr>
    </w:p>
    <w:p w14:paraId="74B206F2" w14:textId="13A1AE62" w:rsidR="00597898" w:rsidRDefault="006F37BE" w:rsidP="00597898">
      <w:pPr>
        <w:rPr>
          <w:sz w:val="24"/>
          <w:szCs w:val="24"/>
        </w:rPr>
      </w:pPr>
      <w:r>
        <w:rPr>
          <w:noProof/>
        </w:rPr>
        <w:drawing>
          <wp:inline distT="0" distB="0" distL="0" distR="0" wp14:anchorId="2A39B2F9" wp14:editId="288600D4">
            <wp:extent cx="5280660" cy="2057400"/>
            <wp:effectExtent l="0" t="0" r="0" b="0"/>
            <wp:docPr id="10" name="Grafiek 10">
              <a:extLst xmlns:a="http://schemas.openxmlformats.org/drawingml/2006/main">
                <a:ext uri="{FF2B5EF4-FFF2-40B4-BE49-F238E27FC236}">
                  <a16:creationId xmlns:a16="http://schemas.microsoft.com/office/drawing/2014/main" id="{BA2AE042-871F-A15E-9668-F190B62DD0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CABA82D" w14:textId="3B9996FD" w:rsidR="00A95CF9" w:rsidRDefault="00A95CF9" w:rsidP="00597898">
      <w:pPr>
        <w:rPr>
          <w:sz w:val="24"/>
          <w:szCs w:val="24"/>
        </w:rPr>
      </w:pPr>
      <w:r w:rsidRPr="005D7116">
        <w:rPr>
          <w:i/>
          <w:iCs/>
          <w:sz w:val="20"/>
          <w:szCs w:val="20"/>
        </w:rPr>
        <w:lastRenderedPageBreak/>
        <w:t>Figuur 1</w:t>
      </w:r>
      <w:r>
        <w:rPr>
          <w:i/>
          <w:iCs/>
          <w:sz w:val="20"/>
          <w:szCs w:val="20"/>
        </w:rPr>
        <w:t>6</w:t>
      </w:r>
      <w:r w:rsidRPr="005D7116">
        <w:rPr>
          <w:i/>
          <w:iCs/>
          <w:sz w:val="20"/>
          <w:szCs w:val="20"/>
        </w:rPr>
        <w:t>:</w:t>
      </w:r>
      <w:r>
        <w:rPr>
          <w:i/>
          <w:iCs/>
          <w:sz w:val="20"/>
          <w:szCs w:val="20"/>
        </w:rPr>
        <w:t xml:space="preserve"> Histogram verdeling gemiddelde supportive leadership  </w:t>
      </w:r>
    </w:p>
    <w:p w14:paraId="2D179502" w14:textId="5065948A" w:rsidR="00A81F66" w:rsidRDefault="00A81F66" w:rsidP="00A81F66">
      <w:pPr>
        <w:rPr>
          <w:sz w:val="24"/>
          <w:szCs w:val="24"/>
        </w:rPr>
      </w:pPr>
      <w:r>
        <w:rPr>
          <w:sz w:val="24"/>
          <w:szCs w:val="24"/>
        </w:rPr>
        <w:t xml:space="preserve">In </w:t>
      </w:r>
      <w:r w:rsidR="00364FFD">
        <w:rPr>
          <w:sz w:val="24"/>
          <w:szCs w:val="24"/>
        </w:rPr>
        <w:t>het onderstaande cirkeldiagram</w:t>
      </w:r>
      <w:r>
        <w:rPr>
          <w:sz w:val="24"/>
          <w:szCs w:val="24"/>
        </w:rPr>
        <w:t xml:space="preserve"> zijn de procentuele gegevens zichtbaar </w:t>
      </w:r>
      <w:r w:rsidR="00786465">
        <w:rPr>
          <w:sz w:val="24"/>
          <w:szCs w:val="24"/>
        </w:rPr>
        <w:t>met betrekking tot</w:t>
      </w:r>
      <w:r>
        <w:rPr>
          <w:sz w:val="24"/>
          <w:szCs w:val="24"/>
        </w:rPr>
        <w:t xml:space="preserve"> het begrip </w:t>
      </w:r>
      <w:r w:rsidR="00786465">
        <w:rPr>
          <w:sz w:val="24"/>
          <w:szCs w:val="24"/>
        </w:rPr>
        <w:t>‘</w:t>
      </w:r>
      <w:r>
        <w:rPr>
          <w:sz w:val="24"/>
          <w:szCs w:val="24"/>
        </w:rPr>
        <w:t xml:space="preserve">supportive </w:t>
      </w:r>
      <w:r w:rsidRPr="00781500">
        <w:rPr>
          <w:sz w:val="24"/>
          <w:szCs w:val="24"/>
        </w:rPr>
        <w:t>leadership</w:t>
      </w:r>
      <w:r w:rsidR="00786465">
        <w:rPr>
          <w:sz w:val="24"/>
          <w:szCs w:val="24"/>
        </w:rPr>
        <w:t>’</w:t>
      </w:r>
      <w:r>
        <w:rPr>
          <w:sz w:val="24"/>
          <w:szCs w:val="24"/>
        </w:rPr>
        <w:t xml:space="preserve">. Uit </w:t>
      </w:r>
      <w:r w:rsidR="009A4BDA">
        <w:rPr>
          <w:sz w:val="24"/>
          <w:szCs w:val="24"/>
        </w:rPr>
        <w:t>het cirkeldiagram</w:t>
      </w:r>
      <w:r>
        <w:rPr>
          <w:sz w:val="24"/>
          <w:szCs w:val="24"/>
        </w:rPr>
        <w:t xml:space="preserve"> is op te maken dat 0</w:t>
      </w:r>
      <w:r w:rsidR="000D3CAD">
        <w:rPr>
          <w:sz w:val="24"/>
          <w:szCs w:val="24"/>
        </w:rPr>
        <w:t>%</w:t>
      </w:r>
      <w:r>
        <w:rPr>
          <w:sz w:val="24"/>
          <w:szCs w:val="24"/>
        </w:rPr>
        <w:t xml:space="preserve"> van de respondenten het antwoord ‘helemaal niet mee eens’ heeft gekozen. 6</w:t>
      </w:r>
      <w:r w:rsidR="000D3CAD">
        <w:rPr>
          <w:sz w:val="24"/>
          <w:szCs w:val="24"/>
        </w:rPr>
        <w:t xml:space="preserve">% </w:t>
      </w:r>
      <w:r>
        <w:rPr>
          <w:sz w:val="24"/>
          <w:szCs w:val="24"/>
        </w:rPr>
        <w:t>heeft het antwoord ‘niet mee eens’ gekozen. 26</w:t>
      </w:r>
      <w:r w:rsidR="000D3CAD">
        <w:rPr>
          <w:sz w:val="24"/>
          <w:szCs w:val="24"/>
        </w:rPr>
        <w:t>%</w:t>
      </w:r>
      <w:r>
        <w:rPr>
          <w:sz w:val="24"/>
          <w:szCs w:val="24"/>
        </w:rPr>
        <w:t xml:space="preserve"> heeft voor het antwoord ‘neutraal’ gekozen. 41</w:t>
      </w:r>
      <w:r w:rsidR="000D3CAD">
        <w:rPr>
          <w:sz w:val="24"/>
          <w:szCs w:val="24"/>
        </w:rPr>
        <w:t>%</w:t>
      </w:r>
      <w:r>
        <w:rPr>
          <w:sz w:val="24"/>
          <w:szCs w:val="24"/>
        </w:rPr>
        <w:t xml:space="preserve"> van de respondenten heeft voor het antwoord </w:t>
      </w:r>
      <w:r w:rsidR="00364FFD">
        <w:rPr>
          <w:sz w:val="24"/>
          <w:szCs w:val="24"/>
        </w:rPr>
        <w:t>‘mee</w:t>
      </w:r>
      <w:r>
        <w:rPr>
          <w:sz w:val="24"/>
          <w:szCs w:val="24"/>
        </w:rPr>
        <w:t xml:space="preserve"> eens’ gekozen. 27</w:t>
      </w:r>
      <w:r w:rsidR="000D3CAD">
        <w:rPr>
          <w:sz w:val="24"/>
          <w:szCs w:val="24"/>
        </w:rPr>
        <w:t>%</w:t>
      </w:r>
      <w:r>
        <w:rPr>
          <w:sz w:val="24"/>
          <w:szCs w:val="24"/>
        </w:rPr>
        <w:t xml:space="preserve"> heeft gekozen voor het antwoord ‘helemaal mee eens’.  </w:t>
      </w:r>
    </w:p>
    <w:p w14:paraId="0B86F9B3" w14:textId="77777777" w:rsidR="00597898" w:rsidRPr="00597898" w:rsidRDefault="00597898" w:rsidP="00597898">
      <w:pPr>
        <w:rPr>
          <w:sz w:val="24"/>
          <w:szCs w:val="24"/>
        </w:rPr>
      </w:pPr>
    </w:p>
    <w:p w14:paraId="1F0B8F04" w14:textId="09CBBC84" w:rsidR="00AB4197" w:rsidRDefault="00AF01EF" w:rsidP="00A81F66">
      <w:pPr>
        <w:rPr>
          <w:sz w:val="24"/>
          <w:szCs w:val="24"/>
        </w:rPr>
      </w:pPr>
      <w:r>
        <w:rPr>
          <w:noProof/>
        </w:rPr>
        <w:drawing>
          <wp:inline distT="0" distB="0" distL="0" distR="0" wp14:anchorId="040AF9D8" wp14:editId="341F7ABB">
            <wp:extent cx="4572000" cy="2743200"/>
            <wp:effectExtent l="0" t="0" r="0" b="0"/>
            <wp:docPr id="12" name="Grafiek 12">
              <a:extLst xmlns:a="http://schemas.openxmlformats.org/drawingml/2006/main">
                <a:ext uri="{FF2B5EF4-FFF2-40B4-BE49-F238E27FC236}">
                  <a16:creationId xmlns:a16="http://schemas.microsoft.com/office/drawing/2014/main" id="{FBC62088-E67F-2048-EAA9-58640B1110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7C09A6A" w14:textId="42260620" w:rsidR="00CA73CA" w:rsidRPr="00CA73CA" w:rsidRDefault="00A95CF9" w:rsidP="00A81F66">
      <w:pPr>
        <w:rPr>
          <w:sz w:val="24"/>
        </w:rPr>
      </w:pPr>
      <w:r w:rsidRPr="005D7116">
        <w:rPr>
          <w:i/>
          <w:iCs/>
          <w:sz w:val="20"/>
          <w:szCs w:val="20"/>
        </w:rPr>
        <w:t>Figuur 1</w:t>
      </w:r>
      <w:r>
        <w:rPr>
          <w:i/>
          <w:iCs/>
          <w:sz w:val="20"/>
          <w:szCs w:val="20"/>
        </w:rPr>
        <w:t>7</w:t>
      </w:r>
      <w:r w:rsidRPr="005D7116">
        <w:rPr>
          <w:i/>
          <w:iCs/>
          <w:sz w:val="20"/>
          <w:szCs w:val="20"/>
        </w:rPr>
        <w:t>:</w:t>
      </w:r>
      <w:r>
        <w:rPr>
          <w:i/>
          <w:iCs/>
          <w:sz w:val="20"/>
          <w:szCs w:val="20"/>
        </w:rPr>
        <w:t xml:space="preserve"> Cirkeldiagram procentuele verhouding gemiddelde supportive leadership  </w:t>
      </w:r>
    </w:p>
    <w:p w14:paraId="05290A4A" w14:textId="6400520A" w:rsidR="00E0497B" w:rsidRPr="00BD645C" w:rsidRDefault="00A81F66" w:rsidP="00BD645C">
      <w:pPr>
        <w:pStyle w:val="Kop3"/>
      </w:pPr>
      <w:bookmarkStart w:id="77" w:name="_Toc122339372"/>
      <w:r w:rsidRPr="007E19BF">
        <w:t>5.2.</w:t>
      </w:r>
      <w:r w:rsidR="00AB4197">
        <w:t xml:space="preserve">3.1 </w:t>
      </w:r>
      <w:r w:rsidRPr="007E19BF">
        <w:t>Gemiddelde score</w:t>
      </w:r>
      <w:r w:rsidR="003962EA">
        <w:t>s</w:t>
      </w:r>
      <w:r w:rsidRPr="007E19BF">
        <w:t xml:space="preserve"> op </w:t>
      </w:r>
      <w:r>
        <w:t>subdimensie</w:t>
      </w:r>
      <w:r w:rsidR="0034455F">
        <w:t>s</w:t>
      </w:r>
      <w:r>
        <w:t xml:space="preserve"> </w:t>
      </w:r>
      <w:r w:rsidRPr="007E19BF">
        <w:t>supportive leadership</w:t>
      </w:r>
      <w:bookmarkEnd w:id="77"/>
    </w:p>
    <w:tbl>
      <w:tblPr>
        <w:tblStyle w:val="Tabelraster"/>
        <w:tblW w:w="0" w:type="auto"/>
        <w:tblLook w:val="04A0" w:firstRow="1" w:lastRow="0" w:firstColumn="1" w:lastColumn="0" w:noHBand="0" w:noVBand="1"/>
      </w:tblPr>
      <w:tblGrid>
        <w:gridCol w:w="1419"/>
        <w:gridCol w:w="1193"/>
        <w:gridCol w:w="1675"/>
        <w:gridCol w:w="1907"/>
        <w:gridCol w:w="1193"/>
        <w:gridCol w:w="1675"/>
      </w:tblGrid>
      <w:tr w:rsidR="00E0497B" w14:paraId="33B34138" w14:textId="77777777" w:rsidTr="00A95CF9">
        <w:tc>
          <w:tcPr>
            <w:tcW w:w="1473" w:type="dxa"/>
            <w:shd w:val="clear" w:color="auto" w:fill="B4C6E7" w:themeFill="accent1" w:themeFillTint="66"/>
          </w:tcPr>
          <w:p w14:paraId="127C7DD2" w14:textId="77777777" w:rsidR="00E0497B" w:rsidRDefault="00E0497B" w:rsidP="00253A8A">
            <w:pPr>
              <w:rPr>
                <w:sz w:val="24"/>
                <w:szCs w:val="24"/>
              </w:rPr>
            </w:pPr>
            <w:r w:rsidRPr="000C5A1B">
              <w:rPr>
                <w:sz w:val="20"/>
                <w:szCs w:val="20"/>
              </w:rPr>
              <w:t xml:space="preserve">Onafhankelijke variabel </w:t>
            </w:r>
          </w:p>
        </w:tc>
        <w:tc>
          <w:tcPr>
            <w:tcW w:w="1232" w:type="dxa"/>
            <w:shd w:val="clear" w:color="auto" w:fill="B4C6E7" w:themeFill="accent1" w:themeFillTint="66"/>
          </w:tcPr>
          <w:p w14:paraId="4CF398F6" w14:textId="77777777" w:rsidR="00E0497B" w:rsidRPr="00F72FA7" w:rsidRDefault="00E0497B" w:rsidP="00253A8A">
            <w:pPr>
              <w:rPr>
                <w:sz w:val="20"/>
                <w:szCs w:val="20"/>
              </w:rPr>
            </w:pPr>
            <w:r w:rsidRPr="00F72FA7">
              <w:rPr>
                <w:sz w:val="20"/>
                <w:szCs w:val="20"/>
              </w:rPr>
              <w:t xml:space="preserve">Gemiddelde </w:t>
            </w:r>
          </w:p>
        </w:tc>
        <w:tc>
          <w:tcPr>
            <w:tcW w:w="1697" w:type="dxa"/>
            <w:shd w:val="clear" w:color="auto" w:fill="B4C6E7" w:themeFill="accent1" w:themeFillTint="66"/>
          </w:tcPr>
          <w:p w14:paraId="383FEDA2" w14:textId="77777777" w:rsidR="00E0497B" w:rsidRPr="000C5A1B" w:rsidRDefault="00E0497B" w:rsidP="00253A8A">
            <w:pPr>
              <w:rPr>
                <w:sz w:val="20"/>
                <w:szCs w:val="20"/>
              </w:rPr>
            </w:pPr>
            <w:r w:rsidRPr="000C5A1B">
              <w:rPr>
                <w:sz w:val="20"/>
                <w:szCs w:val="20"/>
              </w:rPr>
              <w:t xml:space="preserve">Standaarddeviatie </w:t>
            </w:r>
          </w:p>
        </w:tc>
        <w:tc>
          <w:tcPr>
            <w:tcW w:w="1981" w:type="dxa"/>
            <w:shd w:val="clear" w:color="auto" w:fill="B4C6E7" w:themeFill="accent1" w:themeFillTint="66"/>
          </w:tcPr>
          <w:p w14:paraId="078C38A5" w14:textId="77777777" w:rsidR="00E0497B" w:rsidRPr="000C5A1B" w:rsidRDefault="00E0497B" w:rsidP="00253A8A">
            <w:pPr>
              <w:rPr>
                <w:sz w:val="20"/>
                <w:szCs w:val="20"/>
              </w:rPr>
            </w:pPr>
            <w:r w:rsidRPr="000C5A1B">
              <w:rPr>
                <w:sz w:val="20"/>
                <w:szCs w:val="20"/>
              </w:rPr>
              <w:t xml:space="preserve">Subdimensie </w:t>
            </w:r>
          </w:p>
        </w:tc>
        <w:tc>
          <w:tcPr>
            <w:tcW w:w="1208" w:type="dxa"/>
            <w:shd w:val="clear" w:color="auto" w:fill="B4C6E7" w:themeFill="accent1" w:themeFillTint="66"/>
          </w:tcPr>
          <w:p w14:paraId="2965CEC9" w14:textId="77777777" w:rsidR="00E0497B" w:rsidRPr="000C5A1B" w:rsidRDefault="00E0497B" w:rsidP="00253A8A">
            <w:pPr>
              <w:rPr>
                <w:sz w:val="20"/>
                <w:szCs w:val="20"/>
              </w:rPr>
            </w:pPr>
            <w:r w:rsidRPr="000C5A1B">
              <w:rPr>
                <w:sz w:val="20"/>
                <w:szCs w:val="20"/>
              </w:rPr>
              <w:t xml:space="preserve">Gemiddelde </w:t>
            </w:r>
          </w:p>
        </w:tc>
        <w:tc>
          <w:tcPr>
            <w:tcW w:w="1697" w:type="dxa"/>
            <w:shd w:val="clear" w:color="auto" w:fill="B4C6E7" w:themeFill="accent1" w:themeFillTint="66"/>
          </w:tcPr>
          <w:p w14:paraId="41BABB61" w14:textId="77777777" w:rsidR="00E0497B" w:rsidRPr="000C5A1B" w:rsidRDefault="00E0497B" w:rsidP="00253A8A">
            <w:pPr>
              <w:rPr>
                <w:sz w:val="20"/>
                <w:szCs w:val="20"/>
              </w:rPr>
            </w:pPr>
            <w:r w:rsidRPr="000C5A1B">
              <w:rPr>
                <w:sz w:val="20"/>
                <w:szCs w:val="20"/>
              </w:rPr>
              <w:t xml:space="preserve">Standaarddeviatie </w:t>
            </w:r>
          </w:p>
        </w:tc>
      </w:tr>
      <w:tr w:rsidR="00E0497B" w14:paraId="5BD7B6A8" w14:textId="77777777" w:rsidTr="00A95CF9">
        <w:tc>
          <w:tcPr>
            <w:tcW w:w="1473" w:type="dxa"/>
          </w:tcPr>
          <w:p w14:paraId="7ED9D808" w14:textId="5ACD3172" w:rsidR="00E0497B" w:rsidRDefault="00E0497B" w:rsidP="00253A8A">
            <w:pPr>
              <w:rPr>
                <w:sz w:val="24"/>
                <w:szCs w:val="24"/>
              </w:rPr>
            </w:pPr>
            <w:r w:rsidRPr="000C5A1B">
              <w:rPr>
                <w:rFonts w:ascii="Calibri" w:eastAsia="Times New Roman" w:hAnsi="Calibri" w:cs="Calibri"/>
                <w:color w:val="000000"/>
                <w:lang w:eastAsia="nl-NL"/>
              </w:rPr>
              <w:t>Gemiddelde</w:t>
            </w:r>
            <w:r>
              <w:rPr>
                <w:rFonts w:ascii="Calibri" w:eastAsia="Times New Roman" w:hAnsi="Calibri" w:cs="Calibri"/>
                <w:color w:val="000000"/>
                <w:lang w:eastAsia="nl-NL"/>
              </w:rPr>
              <w:t xml:space="preserve"> supportive leadership</w:t>
            </w:r>
          </w:p>
        </w:tc>
        <w:tc>
          <w:tcPr>
            <w:tcW w:w="1232" w:type="dxa"/>
          </w:tcPr>
          <w:p w14:paraId="0641B12E" w14:textId="7D295B82" w:rsidR="00E0497B" w:rsidRPr="00F72FA7" w:rsidRDefault="00E0497B" w:rsidP="00253A8A">
            <w:pPr>
              <w:rPr>
                <w:sz w:val="20"/>
                <w:szCs w:val="20"/>
              </w:rPr>
            </w:pPr>
            <w:r>
              <w:rPr>
                <w:sz w:val="20"/>
                <w:szCs w:val="20"/>
              </w:rPr>
              <w:t>3,51</w:t>
            </w:r>
          </w:p>
        </w:tc>
        <w:tc>
          <w:tcPr>
            <w:tcW w:w="1697" w:type="dxa"/>
          </w:tcPr>
          <w:p w14:paraId="2136F85F" w14:textId="356173B3" w:rsidR="00E0497B" w:rsidRPr="00F72FA7" w:rsidRDefault="00E0497B" w:rsidP="00253A8A">
            <w:pPr>
              <w:rPr>
                <w:sz w:val="20"/>
                <w:szCs w:val="20"/>
              </w:rPr>
            </w:pPr>
            <w:r w:rsidRPr="00F72FA7">
              <w:rPr>
                <w:sz w:val="20"/>
                <w:szCs w:val="20"/>
              </w:rPr>
              <w:t>0,8</w:t>
            </w:r>
            <w:r>
              <w:rPr>
                <w:sz w:val="20"/>
                <w:szCs w:val="20"/>
              </w:rPr>
              <w:t>3</w:t>
            </w:r>
          </w:p>
        </w:tc>
        <w:tc>
          <w:tcPr>
            <w:tcW w:w="1981" w:type="dxa"/>
          </w:tcPr>
          <w:p w14:paraId="54E31300" w14:textId="401E60E8" w:rsidR="00E0497B" w:rsidRPr="00F72FA7" w:rsidRDefault="00E0497B" w:rsidP="00253A8A">
            <w:pPr>
              <w:rPr>
                <w:sz w:val="20"/>
                <w:szCs w:val="20"/>
              </w:rPr>
            </w:pPr>
            <w:r>
              <w:rPr>
                <w:sz w:val="20"/>
                <w:szCs w:val="20"/>
              </w:rPr>
              <w:t>Aandacht voor behoeftes/gevoelens</w:t>
            </w:r>
          </w:p>
          <w:p w14:paraId="265CD393" w14:textId="77777777" w:rsidR="00E0497B" w:rsidRPr="00F72FA7" w:rsidRDefault="00E0497B" w:rsidP="00253A8A">
            <w:pPr>
              <w:rPr>
                <w:sz w:val="20"/>
                <w:szCs w:val="20"/>
              </w:rPr>
            </w:pPr>
          </w:p>
        </w:tc>
        <w:tc>
          <w:tcPr>
            <w:tcW w:w="1208" w:type="dxa"/>
          </w:tcPr>
          <w:p w14:paraId="522D6972" w14:textId="5DAA6A9F" w:rsidR="00E0497B" w:rsidRPr="00F72FA7" w:rsidRDefault="00E0497B" w:rsidP="00253A8A">
            <w:pPr>
              <w:rPr>
                <w:sz w:val="20"/>
                <w:szCs w:val="20"/>
              </w:rPr>
            </w:pPr>
            <w:r>
              <w:rPr>
                <w:sz w:val="20"/>
                <w:szCs w:val="20"/>
              </w:rPr>
              <w:t>3,65</w:t>
            </w:r>
          </w:p>
          <w:p w14:paraId="33331959" w14:textId="77777777" w:rsidR="00E0497B" w:rsidRPr="00F72FA7" w:rsidRDefault="00E0497B" w:rsidP="00253A8A">
            <w:pPr>
              <w:rPr>
                <w:sz w:val="20"/>
                <w:szCs w:val="20"/>
              </w:rPr>
            </w:pPr>
          </w:p>
        </w:tc>
        <w:tc>
          <w:tcPr>
            <w:tcW w:w="1697" w:type="dxa"/>
          </w:tcPr>
          <w:p w14:paraId="4A604A7E" w14:textId="77A207FC" w:rsidR="00E0497B" w:rsidRPr="00F72FA7" w:rsidRDefault="00E0497B" w:rsidP="00253A8A">
            <w:pPr>
              <w:rPr>
                <w:sz w:val="20"/>
                <w:szCs w:val="20"/>
              </w:rPr>
            </w:pPr>
            <w:r>
              <w:rPr>
                <w:sz w:val="20"/>
                <w:szCs w:val="20"/>
              </w:rPr>
              <w:t>1,06</w:t>
            </w:r>
          </w:p>
          <w:p w14:paraId="6B169179" w14:textId="77777777" w:rsidR="00E0497B" w:rsidRPr="00F72FA7" w:rsidRDefault="00E0497B" w:rsidP="00253A8A">
            <w:pPr>
              <w:rPr>
                <w:sz w:val="20"/>
                <w:szCs w:val="20"/>
              </w:rPr>
            </w:pPr>
          </w:p>
        </w:tc>
      </w:tr>
      <w:tr w:rsidR="00E0497B" w14:paraId="3F506C20" w14:textId="77777777" w:rsidTr="00A95CF9">
        <w:trPr>
          <w:trHeight w:val="975"/>
        </w:trPr>
        <w:tc>
          <w:tcPr>
            <w:tcW w:w="1473" w:type="dxa"/>
          </w:tcPr>
          <w:p w14:paraId="7D8733DA" w14:textId="77777777" w:rsidR="00E0497B" w:rsidRDefault="00E0497B" w:rsidP="00253A8A">
            <w:pPr>
              <w:rPr>
                <w:sz w:val="24"/>
                <w:szCs w:val="24"/>
              </w:rPr>
            </w:pPr>
          </w:p>
        </w:tc>
        <w:tc>
          <w:tcPr>
            <w:tcW w:w="1232" w:type="dxa"/>
          </w:tcPr>
          <w:p w14:paraId="46DD36D1" w14:textId="77777777" w:rsidR="00E0497B" w:rsidRPr="00F72FA7" w:rsidRDefault="00E0497B" w:rsidP="00253A8A">
            <w:pPr>
              <w:rPr>
                <w:sz w:val="20"/>
                <w:szCs w:val="20"/>
              </w:rPr>
            </w:pPr>
          </w:p>
        </w:tc>
        <w:tc>
          <w:tcPr>
            <w:tcW w:w="1697" w:type="dxa"/>
          </w:tcPr>
          <w:p w14:paraId="2F8CDD3F" w14:textId="77777777" w:rsidR="00E0497B" w:rsidRPr="00F72FA7" w:rsidRDefault="00E0497B" w:rsidP="00253A8A">
            <w:pPr>
              <w:rPr>
                <w:sz w:val="20"/>
                <w:szCs w:val="20"/>
              </w:rPr>
            </w:pPr>
          </w:p>
        </w:tc>
        <w:tc>
          <w:tcPr>
            <w:tcW w:w="1981" w:type="dxa"/>
          </w:tcPr>
          <w:p w14:paraId="79143755" w14:textId="7B5836A6" w:rsidR="00E0497B" w:rsidRPr="00F72FA7" w:rsidRDefault="00E0497B" w:rsidP="00253A8A">
            <w:pPr>
              <w:rPr>
                <w:sz w:val="20"/>
                <w:szCs w:val="20"/>
              </w:rPr>
            </w:pPr>
            <w:r w:rsidRPr="00781500">
              <w:rPr>
                <w:sz w:val="20"/>
                <w:szCs w:val="20"/>
              </w:rPr>
              <w:t>Lui</w:t>
            </w:r>
            <w:r w:rsidR="00786465">
              <w:rPr>
                <w:sz w:val="20"/>
                <w:szCs w:val="20"/>
              </w:rPr>
              <w:t>s</w:t>
            </w:r>
            <w:r w:rsidRPr="00781500">
              <w:rPr>
                <w:sz w:val="20"/>
                <w:szCs w:val="20"/>
              </w:rPr>
              <w:t>teren</w:t>
            </w:r>
            <w:r>
              <w:rPr>
                <w:sz w:val="20"/>
                <w:szCs w:val="20"/>
              </w:rPr>
              <w:t xml:space="preserve"> </w:t>
            </w:r>
          </w:p>
          <w:p w14:paraId="179BC126" w14:textId="77777777" w:rsidR="00E0497B" w:rsidRPr="00F72FA7" w:rsidRDefault="00E0497B" w:rsidP="00253A8A">
            <w:pPr>
              <w:rPr>
                <w:sz w:val="20"/>
                <w:szCs w:val="20"/>
              </w:rPr>
            </w:pPr>
          </w:p>
        </w:tc>
        <w:tc>
          <w:tcPr>
            <w:tcW w:w="1208" w:type="dxa"/>
          </w:tcPr>
          <w:p w14:paraId="4D4D9FA7" w14:textId="5BBD2198" w:rsidR="00E0497B" w:rsidRPr="00F72FA7" w:rsidRDefault="00E0497B" w:rsidP="00253A8A">
            <w:pPr>
              <w:rPr>
                <w:sz w:val="20"/>
                <w:szCs w:val="20"/>
              </w:rPr>
            </w:pPr>
            <w:r>
              <w:rPr>
                <w:sz w:val="20"/>
                <w:szCs w:val="20"/>
              </w:rPr>
              <w:t>3,67</w:t>
            </w:r>
          </w:p>
          <w:p w14:paraId="35F2A322" w14:textId="77777777" w:rsidR="00E0497B" w:rsidRPr="00F72FA7" w:rsidRDefault="00E0497B" w:rsidP="00253A8A">
            <w:pPr>
              <w:rPr>
                <w:sz w:val="20"/>
                <w:szCs w:val="20"/>
              </w:rPr>
            </w:pPr>
          </w:p>
        </w:tc>
        <w:tc>
          <w:tcPr>
            <w:tcW w:w="1697" w:type="dxa"/>
          </w:tcPr>
          <w:p w14:paraId="3869248C" w14:textId="1B228A72" w:rsidR="00E0497B" w:rsidRDefault="00E0497B" w:rsidP="00253A8A">
            <w:pPr>
              <w:rPr>
                <w:sz w:val="20"/>
                <w:szCs w:val="20"/>
              </w:rPr>
            </w:pPr>
            <w:r>
              <w:rPr>
                <w:sz w:val="20"/>
                <w:szCs w:val="20"/>
              </w:rPr>
              <w:t>1,03</w:t>
            </w:r>
          </w:p>
          <w:p w14:paraId="1725F994" w14:textId="77777777" w:rsidR="00E0497B" w:rsidRPr="00F72FA7" w:rsidRDefault="00E0497B" w:rsidP="00253A8A">
            <w:pPr>
              <w:rPr>
                <w:sz w:val="20"/>
                <w:szCs w:val="20"/>
              </w:rPr>
            </w:pPr>
          </w:p>
          <w:p w14:paraId="34ABD67E" w14:textId="77777777" w:rsidR="00E0497B" w:rsidRPr="00F72FA7" w:rsidRDefault="00E0497B" w:rsidP="00253A8A">
            <w:pPr>
              <w:rPr>
                <w:sz w:val="20"/>
                <w:szCs w:val="20"/>
              </w:rPr>
            </w:pPr>
          </w:p>
        </w:tc>
      </w:tr>
      <w:tr w:rsidR="00E0497B" w14:paraId="18329E21" w14:textId="77777777" w:rsidTr="00A95CF9">
        <w:tc>
          <w:tcPr>
            <w:tcW w:w="1473" w:type="dxa"/>
          </w:tcPr>
          <w:p w14:paraId="0B50E4FD" w14:textId="77777777" w:rsidR="00E0497B" w:rsidRPr="000C5A1B" w:rsidRDefault="00E0497B" w:rsidP="00253A8A">
            <w:pPr>
              <w:rPr>
                <w:rFonts w:ascii="Calibri" w:eastAsia="Times New Roman" w:hAnsi="Calibri" w:cs="Calibri"/>
                <w:color w:val="000000"/>
                <w:lang w:eastAsia="nl-NL"/>
              </w:rPr>
            </w:pPr>
          </w:p>
        </w:tc>
        <w:tc>
          <w:tcPr>
            <w:tcW w:w="1232" w:type="dxa"/>
          </w:tcPr>
          <w:p w14:paraId="396D7DD3" w14:textId="77777777" w:rsidR="00E0497B" w:rsidRPr="00F72FA7" w:rsidRDefault="00E0497B" w:rsidP="00253A8A">
            <w:pPr>
              <w:rPr>
                <w:sz w:val="20"/>
                <w:szCs w:val="20"/>
              </w:rPr>
            </w:pPr>
          </w:p>
        </w:tc>
        <w:tc>
          <w:tcPr>
            <w:tcW w:w="1697" w:type="dxa"/>
          </w:tcPr>
          <w:p w14:paraId="3880DF2B" w14:textId="77777777" w:rsidR="00E0497B" w:rsidRPr="00F72FA7" w:rsidRDefault="00E0497B" w:rsidP="00253A8A">
            <w:pPr>
              <w:rPr>
                <w:sz w:val="20"/>
                <w:szCs w:val="20"/>
              </w:rPr>
            </w:pPr>
          </w:p>
        </w:tc>
        <w:tc>
          <w:tcPr>
            <w:tcW w:w="1981" w:type="dxa"/>
          </w:tcPr>
          <w:p w14:paraId="31FACC32" w14:textId="6B4C6E93" w:rsidR="00E0497B" w:rsidRPr="00F72FA7" w:rsidRDefault="00E0497B" w:rsidP="00E0497B">
            <w:pPr>
              <w:rPr>
                <w:sz w:val="20"/>
                <w:szCs w:val="20"/>
              </w:rPr>
            </w:pPr>
            <w:r>
              <w:rPr>
                <w:sz w:val="20"/>
                <w:szCs w:val="20"/>
              </w:rPr>
              <w:t xml:space="preserve">Aanmoedigen </w:t>
            </w:r>
          </w:p>
        </w:tc>
        <w:tc>
          <w:tcPr>
            <w:tcW w:w="1208" w:type="dxa"/>
          </w:tcPr>
          <w:p w14:paraId="7D785CC6" w14:textId="3A2158A7" w:rsidR="00E0497B" w:rsidRPr="00F72FA7" w:rsidRDefault="00E0497B" w:rsidP="00253A8A">
            <w:pPr>
              <w:rPr>
                <w:sz w:val="20"/>
                <w:szCs w:val="20"/>
              </w:rPr>
            </w:pPr>
            <w:r>
              <w:rPr>
                <w:sz w:val="20"/>
                <w:szCs w:val="20"/>
              </w:rPr>
              <w:t>3,53</w:t>
            </w:r>
          </w:p>
          <w:p w14:paraId="0D8C0421" w14:textId="77777777" w:rsidR="00E0497B" w:rsidRPr="00F72FA7" w:rsidRDefault="00E0497B" w:rsidP="00253A8A">
            <w:pPr>
              <w:rPr>
                <w:sz w:val="20"/>
                <w:szCs w:val="20"/>
              </w:rPr>
            </w:pPr>
          </w:p>
        </w:tc>
        <w:tc>
          <w:tcPr>
            <w:tcW w:w="1697" w:type="dxa"/>
          </w:tcPr>
          <w:p w14:paraId="4F87248E" w14:textId="378C6AA4" w:rsidR="00E0497B" w:rsidRPr="00F72FA7" w:rsidRDefault="00E0497B" w:rsidP="00253A8A">
            <w:pPr>
              <w:rPr>
                <w:sz w:val="20"/>
                <w:szCs w:val="20"/>
              </w:rPr>
            </w:pPr>
            <w:r>
              <w:rPr>
                <w:sz w:val="20"/>
                <w:szCs w:val="20"/>
              </w:rPr>
              <w:t>0,99</w:t>
            </w:r>
          </w:p>
          <w:p w14:paraId="0E9228C4" w14:textId="77777777" w:rsidR="00E0497B" w:rsidRPr="00F72FA7" w:rsidRDefault="00E0497B" w:rsidP="00253A8A">
            <w:pPr>
              <w:rPr>
                <w:sz w:val="20"/>
                <w:szCs w:val="20"/>
              </w:rPr>
            </w:pPr>
          </w:p>
        </w:tc>
      </w:tr>
      <w:tr w:rsidR="00E0497B" w14:paraId="16C1E47D" w14:textId="77777777" w:rsidTr="00A95CF9">
        <w:tc>
          <w:tcPr>
            <w:tcW w:w="1473" w:type="dxa"/>
          </w:tcPr>
          <w:p w14:paraId="68E910EE" w14:textId="77777777" w:rsidR="00E0497B" w:rsidRPr="000C5A1B" w:rsidRDefault="00E0497B" w:rsidP="00253A8A">
            <w:pPr>
              <w:rPr>
                <w:rFonts w:ascii="Calibri" w:eastAsia="Times New Roman" w:hAnsi="Calibri" w:cs="Calibri"/>
                <w:color w:val="000000"/>
                <w:lang w:eastAsia="nl-NL"/>
              </w:rPr>
            </w:pPr>
          </w:p>
        </w:tc>
        <w:tc>
          <w:tcPr>
            <w:tcW w:w="1232" w:type="dxa"/>
          </w:tcPr>
          <w:p w14:paraId="503B7C76" w14:textId="77777777" w:rsidR="00E0497B" w:rsidRPr="00F72FA7" w:rsidRDefault="00E0497B" w:rsidP="00253A8A">
            <w:pPr>
              <w:rPr>
                <w:sz w:val="20"/>
                <w:szCs w:val="20"/>
              </w:rPr>
            </w:pPr>
          </w:p>
        </w:tc>
        <w:tc>
          <w:tcPr>
            <w:tcW w:w="1697" w:type="dxa"/>
          </w:tcPr>
          <w:p w14:paraId="15229A54" w14:textId="77777777" w:rsidR="00E0497B" w:rsidRPr="00F72FA7" w:rsidRDefault="00E0497B" w:rsidP="00253A8A">
            <w:pPr>
              <w:rPr>
                <w:sz w:val="20"/>
                <w:szCs w:val="20"/>
              </w:rPr>
            </w:pPr>
          </w:p>
        </w:tc>
        <w:tc>
          <w:tcPr>
            <w:tcW w:w="1981" w:type="dxa"/>
          </w:tcPr>
          <w:p w14:paraId="4070F5CA" w14:textId="48F43179" w:rsidR="00E0497B" w:rsidRPr="00F72FA7" w:rsidRDefault="00E0497B" w:rsidP="00E0497B">
            <w:pPr>
              <w:rPr>
                <w:sz w:val="20"/>
                <w:szCs w:val="20"/>
              </w:rPr>
            </w:pPr>
            <w:r>
              <w:rPr>
                <w:sz w:val="20"/>
                <w:szCs w:val="20"/>
              </w:rPr>
              <w:t xml:space="preserve">Vertrouwen uitspreken </w:t>
            </w:r>
          </w:p>
        </w:tc>
        <w:tc>
          <w:tcPr>
            <w:tcW w:w="1208" w:type="dxa"/>
          </w:tcPr>
          <w:p w14:paraId="48920A58" w14:textId="5B9A009B" w:rsidR="00E0497B" w:rsidRPr="00F72FA7" w:rsidRDefault="00E0497B" w:rsidP="00253A8A">
            <w:pPr>
              <w:rPr>
                <w:sz w:val="20"/>
                <w:szCs w:val="20"/>
              </w:rPr>
            </w:pPr>
            <w:r>
              <w:rPr>
                <w:sz w:val="20"/>
                <w:szCs w:val="20"/>
              </w:rPr>
              <w:t>3,69</w:t>
            </w:r>
          </w:p>
          <w:p w14:paraId="25A3A225" w14:textId="77777777" w:rsidR="00E0497B" w:rsidRPr="00F72FA7" w:rsidRDefault="00E0497B" w:rsidP="00253A8A">
            <w:pPr>
              <w:rPr>
                <w:sz w:val="20"/>
                <w:szCs w:val="20"/>
              </w:rPr>
            </w:pPr>
          </w:p>
        </w:tc>
        <w:tc>
          <w:tcPr>
            <w:tcW w:w="1697" w:type="dxa"/>
          </w:tcPr>
          <w:p w14:paraId="1190268F" w14:textId="263B5F0E" w:rsidR="00E0497B" w:rsidRPr="00F72FA7" w:rsidRDefault="00E0497B" w:rsidP="00253A8A">
            <w:pPr>
              <w:rPr>
                <w:sz w:val="20"/>
                <w:szCs w:val="20"/>
              </w:rPr>
            </w:pPr>
            <w:r>
              <w:rPr>
                <w:sz w:val="20"/>
                <w:szCs w:val="20"/>
              </w:rPr>
              <w:t>1,09</w:t>
            </w:r>
          </w:p>
          <w:p w14:paraId="6223E981" w14:textId="77777777" w:rsidR="00E0497B" w:rsidRPr="00F72FA7" w:rsidRDefault="00E0497B" w:rsidP="00253A8A">
            <w:pPr>
              <w:rPr>
                <w:sz w:val="20"/>
                <w:szCs w:val="20"/>
              </w:rPr>
            </w:pPr>
          </w:p>
        </w:tc>
      </w:tr>
      <w:tr w:rsidR="00E0497B" w14:paraId="63E265F2" w14:textId="77777777" w:rsidTr="00A95CF9">
        <w:trPr>
          <w:trHeight w:val="427"/>
        </w:trPr>
        <w:tc>
          <w:tcPr>
            <w:tcW w:w="1473" w:type="dxa"/>
          </w:tcPr>
          <w:p w14:paraId="27675518" w14:textId="77777777" w:rsidR="00E0497B" w:rsidRPr="000C5A1B" w:rsidRDefault="00E0497B" w:rsidP="00253A8A">
            <w:pPr>
              <w:rPr>
                <w:rFonts w:ascii="Calibri" w:eastAsia="Times New Roman" w:hAnsi="Calibri" w:cs="Calibri"/>
                <w:color w:val="000000"/>
                <w:lang w:eastAsia="nl-NL"/>
              </w:rPr>
            </w:pPr>
          </w:p>
        </w:tc>
        <w:tc>
          <w:tcPr>
            <w:tcW w:w="1232" w:type="dxa"/>
          </w:tcPr>
          <w:p w14:paraId="423850B6" w14:textId="77777777" w:rsidR="00E0497B" w:rsidRPr="00F72FA7" w:rsidRDefault="00E0497B" w:rsidP="00253A8A">
            <w:pPr>
              <w:rPr>
                <w:sz w:val="20"/>
                <w:szCs w:val="20"/>
              </w:rPr>
            </w:pPr>
          </w:p>
        </w:tc>
        <w:tc>
          <w:tcPr>
            <w:tcW w:w="1697" w:type="dxa"/>
          </w:tcPr>
          <w:p w14:paraId="057D2B8A" w14:textId="77777777" w:rsidR="00E0497B" w:rsidRPr="00F72FA7" w:rsidRDefault="00E0497B" w:rsidP="00253A8A">
            <w:pPr>
              <w:rPr>
                <w:sz w:val="20"/>
                <w:szCs w:val="20"/>
              </w:rPr>
            </w:pPr>
          </w:p>
        </w:tc>
        <w:tc>
          <w:tcPr>
            <w:tcW w:w="1981" w:type="dxa"/>
          </w:tcPr>
          <w:p w14:paraId="2DFC034F" w14:textId="4B5BEB28" w:rsidR="00E0497B" w:rsidRPr="00F72FA7" w:rsidRDefault="00FF3D8C" w:rsidP="00253A8A">
            <w:pPr>
              <w:rPr>
                <w:sz w:val="20"/>
                <w:szCs w:val="20"/>
              </w:rPr>
            </w:pPr>
            <w:r>
              <w:rPr>
                <w:sz w:val="20"/>
                <w:szCs w:val="20"/>
              </w:rPr>
              <w:t xml:space="preserve">Waardering tonen </w:t>
            </w:r>
          </w:p>
        </w:tc>
        <w:tc>
          <w:tcPr>
            <w:tcW w:w="1208" w:type="dxa"/>
          </w:tcPr>
          <w:p w14:paraId="3817ADB0" w14:textId="269DBD11" w:rsidR="00E0497B" w:rsidRPr="00F72FA7" w:rsidRDefault="00FF3D8C" w:rsidP="00253A8A">
            <w:pPr>
              <w:rPr>
                <w:sz w:val="20"/>
                <w:szCs w:val="20"/>
              </w:rPr>
            </w:pPr>
            <w:r>
              <w:rPr>
                <w:sz w:val="20"/>
                <w:szCs w:val="20"/>
              </w:rPr>
              <w:t>3,26</w:t>
            </w:r>
          </w:p>
        </w:tc>
        <w:tc>
          <w:tcPr>
            <w:tcW w:w="1697" w:type="dxa"/>
          </w:tcPr>
          <w:p w14:paraId="7F6F176B" w14:textId="58F4705B" w:rsidR="00E0497B" w:rsidRPr="00F72FA7" w:rsidRDefault="00FF3D8C" w:rsidP="00253A8A">
            <w:pPr>
              <w:rPr>
                <w:sz w:val="20"/>
                <w:szCs w:val="20"/>
              </w:rPr>
            </w:pPr>
            <w:r>
              <w:rPr>
                <w:sz w:val="20"/>
                <w:szCs w:val="20"/>
              </w:rPr>
              <w:t>0,80</w:t>
            </w:r>
          </w:p>
        </w:tc>
      </w:tr>
    </w:tbl>
    <w:p w14:paraId="42C66EB9" w14:textId="07680636" w:rsidR="00FF3D8C" w:rsidRPr="00A95CF9" w:rsidRDefault="00A95CF9" w:rsidP="00A81F66">
      <w:pPr>
        <w:rPr>
          <w:sz w:val="24"/>
          <w:szCs w:val="24"/>
        </w:rPr>
      </w:pPr>
      <w:r w:rsidRPr="005D7116">
        <w:rPr>
          <w:i/>
          <w:iCs/>
          <w:sz w:val="20"/>
          <w:szCs w:val="20"/>
        </w:rPr>
        <w:t>Figuur 1</w:t>
      </w:r>
      <w:r>
        <w:rPr>
          <w:i/>
          <w:iCs/>
          <w:sz w:val="20"/>
          <w:szCs w:val="20"/>
        </w:rPr>
        <w:t>8</w:t>
      </w:r>
      <w:r w:rsidRPr="005D7116">
        <w:rPr>
          <w:i/>
          <w:iCs/>
          <w:sz w:val="20"/>
          <w:szCs w:val="20"/>
        </w:rPr>
        <w:t>:</w:t>
      </w:r>
      <w:r>
        <w:rPr>
          <w:i/>
          <w:iCs/>
          <w:sz w:val="20"/>
          <w:szCs w:val="20"/>
        </w:rPr>
        <w:t xml:space="preserve"> Tabel subdimensies supportive leadership  </w:t>
      </w:r>
    </w:p>
    <w:p w14:paraId="48256FF3" w14:textId="32031477" w:rsidR="00E016B0" w:rsidRDefault="009A4BDA" w:rsidP="00AE45A0">
      <w:pPr>
        <w:rPr>
          <w:sz w:val="24"/>
          <w:szCs w:val="24"/>
        </w:rPr>
      </w:pPr>
      <w:r>
        <w:rPr>
          <w:sz w:val="24"/>
          <w:szCs w:val="24"/>
        </w:rPr>
        <w:t>In</w:t>
      </w:r>
      <w:r w:rsidR="00FF3D8C">
        <w:rPr>
          <w:sz w:val="24"/>
          <w:szCs w:val="24"/>
        </w:rPr>
        <w:t xml:space="preserve"> de bovenstaande tabel zijn de scores op de subdimensie weergegeven. Bij </w:t>
      </w:r>
      <w:r w:rsidR="00786465">
        <w:rPr>
          <w:sz w:val="24"/>
          <w:szCs w:val="24"/>
        </w:rPr>
        <w:t>de subdimensie ‘</w:t>
      </w:r>
      <w:r w:rsidR="00FF3D8C">
        <w:rPr>
          <w:sz w:val="24"/>
          <w:szCs w:val="24"/>
        </w:rPr>
        <w:t>aandacht voor behoeftes/</w:t>
      </w:r>
      <w:r w:rsidR="00FF3D8C" w:rsidRPr="00781500">
        <w:rPr>
          <w:sz w:val="24"/>
          <w:szCs w:val="24"/>
        </w:rPr>
        <w:t>gevoelens</w:t>
      </w:r>
      <w:r w:rsidR="00786465">
        <w:rPr>
          <w:sz w:val="24"/>
          <w:szCs w:val="24"/>
        </w:rPr>
        <w:t>’</w:t>
      </w:r>
      <w:r w:rsidR="00FF3D8C">
        <w:rPr>
          <w:sz w:val="24"/>
          <w:szCs w:val="24"/>
        </w:rPr>
        <w:t xml:space="preserve"> is gemiddeld gescoord met een 3,65 en hee</w:t>
      </w:r>
      <w:r w:rsidR="00E836AA">
        <w:rPr>
          <w:sz w:val="24"/>
          <w:szCs w:val="24"/>
        </w:rPr>
        <w:t>ft</w:t>
      </w:r>
      <w:r w:rsidR="00FF3D8C">
        <w:rPr>
          <w:sz w:val="24"/>
          <w:szCs w:val="24"/>
        </w:rPr>
        <w:t xml:space="preserve"> </w:t>
      </w:r>
      <w:r w:rsidR="00786465">
        <w:rPr>
          <w:sz w:val="24"/>
          <w:szCs w:val="24"/>
        </w:rPr>
        <w:t>de</w:t>
      </w:r>
      <w:r w:rsidR="00FF3D8C">
        <w:rPr>
          <w:sz w:val="24"/>
          <w:szCs w:val="24"/>
        </w:rPr>
        <w:t xml:space="preserve"> component een standaarddeviatie van 1,06. Bij de subdimensie </w:t>
      </w:r>
      <w:r w:rsidR="00786465">
        <w:rPr>
          <w:sz w:val="24"/>
          <w:szCs w:val="24"/>
        </w:rPr>
        <w:t>‘</w:t>
      </w:r>
      <w:r w:rsidR="00FF3D8C" w:rsidRPr="00781500">
        <w:rPr>
          <w:sz w:val="24"/>
          <w:szCs w:val="24"/>
        </w:rPr>
        <w:t>luisteren</w:t>
      </w:r>
      <w:r w:rsidR="00786465">
        <w:rPr>
          <w:sz w:val="24"/>
          <w:szCs w:val="24"/>
        </w:rPr>
        <w:t>’</w:t>
      </w:r>
      <w:r w:rsidR="00FF3D8C">
        <w:rPr>
          <w:sz w:val="24"/>
          <w:szCs w:val="24"/>
        </w:rPr>
        <w:t xml:space="preserve"> is een gemiddelde score van 3,67 </w:t>
      </w:r>
      <w:r w:rsidR="00786465">
        <w:rPr>
          <w:sz w:val="24"/>
          <w:szCs w:val="24"/>
        </w:rPr>
        <w:t>behaald</w:t>
      </w:r>
      <w:r w:rsidR="00FF3D8C">
        <w:rPr>
          <w:sz w:val="24"/>
          <w:szCs w:val="24"/>
        </w:rPr>
        <w:t xml:space="preserve">. De standaarddeviatie bedraagt 1,03. De subdimensie </w:t>
      </w:r>
      <w:r w:rsidR="00786465">
        <w:rPr>
          <w:sz w:val="24"/>
          <w:szCs w:val="24"/>
        </w:rPr>
        <w:t>‘</w:t>
      </w:r>
      <w:r w:rsidR="00FF3D8C" w:rsidRPr="00781500">
        <w:rPr>
          <w:sz w:val="24"/>
          <w:szCs w:val="24"/>
        </w:rPr>
        <w:t>aanmoedigen</w:t>
      </w:r>
      <w:r w:rsidR="00786465">
        <w:rPr>
          <w:sz w:val="24"/>
          <w:szCs w:val="24"/>
        </w:rPr>
        <w:t>’</w:t>
      </w:r>
      <w:r w:rsidR="00FF3D8C">
        <w:rPr>
          <w:sz w:val="24"/>
          <w:szCs w:val="24"/>
        </w:rPr>
        <w:t xml:space="preserve"> </w:t>
      </w:r>
      <w:r w:rsidR="00FF3D8C">
        <w:rPr>
          <w:sz w:val="24"/>
          <w:szCs w:val="24"/>
        </w:rPr>
        <w:lastRenderedPageBreak/>
        <w:t xml:space="preserve">behaalt een score van 3,53 met een standaarddeviatie van 0,99. De subdimensie </w:t>
      </w:r>
      <w:r w:rsidR="00786465">
        <w:rPr>
          <w:sz w:val="24"/>
          <w:szCs w:val="24"/>
        </w:rPr>
        <w:t>‘</w:t>
      </w:r>
      <w:r w:rsidR="00FF3D8C">
        <w:rPr>
          <w:sz w:val="24"/>
          <w:szCs w:val="24"/>
        </w:rPr>
        <w:t xml:space="preserve">vertrouwen </w:t>
      </w:r>
      <w:r w:rsidR="00FF3D8C" w:rsidRPr="00781500">
        <w:rPr>
          <w:sz w:val="24"/>
          <w:szCs w:val="24"/>
        </w:rPr>
        <w:t>uitspreken</w:t>
      </w:r>
      <w:r w:rsidR="00786465">
        <w:rPr>
          <w:sz w:val="24"/>
          <w:szCs w:val="24"/>
        </w:rPr>
        <w:t>’</w:t>
      </w:r>
      <w:r w:rsidR="00FF3D8C" w:rsidRPr="00781500">
        <w:rPr>
          <w:sz w:val="24"/>
          <w:szCs w:val="24"/>
        </w:rPr>
        <w:t xml:space="preserve"> behaal</w:t>
      </w:r>
      <w:r w:rsidR="00786465">
        <w:rPr>
          <w:sz w:val="24"/>
          <w:szCs w:val="24"/>
        </w:rPr>
        <w:t>t</w:t>
      </w:r>
      <w:r w:rsidR="00FF3D8C">
        <w:rPr>
          <w:sz w:val="24"/>
          <w:szCs w:val="24"/>
        </w:rPr>
        <w:t xml:space="preserve"> een gemiddelde score van 3,69 met een standaarddeviatie van 1,09. De laatste subdimensie </w:t>
      </w:r>
      <w:r w:rsidR="00786465">
        <w:rPr>
          <w:sz w:val="24"/>
          <w:szCs w:val="24"/>
        </w:rPr>
        <w:t>‘</w:t>
      </w:r>
      <w:r w:rsidR="00FF3D8C">
        <w:rPr>
          <w:sz w:val="24"/>
          <w:szCs w:val="24"/>
        </w:rPr>
        <w:t xml:space="preserve">waardering </w:t>
      </w:r>
      <w:r w:rsidR="00FF3D8C" w:rsidRPr="00781500">
        <w:rPr>
          <w:sz w:val="24"/>
          <w:szCs w:val="24"/>
        </w:rPr>
        <w:t>tonen</w:t>
      </w:r>
      <w:r w:rsidR="00786465">
        <w:rPr>
          <w:sz w:val="24"/>
          <w:szCs w:val="24"/>
        </w:rPr>
        <w:t>’</w:t>
      </w:r>
      <w:r w:rsidR="00FF3D8C">
        <w:rPr>
          <w:sz w:val="24"/>
          <w:szCs w:val="24"/>
        </w:rPr>
        <w:t xml:space="preserve"> behaalt een gemiddelde score van 3,26 met een standaarddeviatie van 0</w:t>
      </w:r>
      <w:r w:rsidR="00786465">
        <w:rPr>
          <w:sz w:val="24"/>
          <w:szCs w:val="24"/>
        </w:rPr>
        <w:t>,</w:t>
      </w:r>
      <w:r w:rsidR="00FF3D8C">
        <w:rPr>
          <w:sz w:val="24"/>
          <w:szCs w:val="24"/>
        </w:rPr>
        <w:t>80.</w:t>
      </w:r>
      <w:r w:rsidR="007D7DE3">
        <w:rPr>
          <w:sz w:val="24"/>
          <w:szCs w:val="24"/>
        </w:rPr>
        <w:t xml:space="preserve"> </w:t>
      </w:r>
      <w:bookmarkEnd w:id="76"/>
    </w:p>
    <w:p w14:paraId="57E53D5D" w14:textId="4BA9AA7B" w:rsidR="00E836AA" w:rsidRPr="00E836AA" w:rsidRDefault="007E2571" w:rsidP="00BD645C">
      <w:pPr>
        <w:pStyle w:val="Kop3"/>
      </w:pPr>
      <w:r w:rsidRPr="007E19BF">
        <w:t xml:space="preserve"> </w:t>
      </w:r>
      <w:bookmarkStart w:id="78" w:name="_Toc122339373"/>
      <w:bookmarkStart w:id="79" w:name="_Hlk119930677"/>
      <w:r w:rsidR="007D7DE3" w:rsidRPr="007E19BF">
        <w:t>5.2.</w:t>
      </w:r>
      <w:r w:rsidR="00A71840">
        <w:t>4</w:t>
      </w:r>
      <w:r w:rsidR="007D7DE3" w:rsidRPr="007E19BF">
        <w:t xml:space="preserve"> Gemiddelde score op</w:t>
      </w:r>
      <w:r w:rsidR="007D7DE3">
        <w:t xml:space="preserve"> de leiderschapsrol </w:t>
      </w:r>
      <w:r w:rsidR="00786465">
        <w:t xml:space="preserve">van </w:t>
      </w:r>
      <w:r w:rsidR="007D7DE3">
        <w:t>de architect</w:t>
      </w:r>
      <w:bookmarkEnd w:id="78"/>
      <w:r w:rsidR="007D7DE3">
        <w:t xml:space="preserve"> </w:t>
      </w:r>
    </w:p>
    <w:tbl>
      <w:tblPr>
        <w:tblStyle w:val="Tabelraster"/>
        <w:tblpPr w:leftFromText="141" w:rightFromText="141" w:vertAnchor="text" w:horzAnchor="margin" w:tblpXSpec="right" w:tblpY="1632"/>
        <w:tblW w:w="3273" w:type="dxa"/>
        <w:tblLook w:val="04A0" w:firstRow="1" w:lastRow="0" w:firstColumn="1" w:lastColumn="0" w:noHBand="0" w:noVBand="1"/>
      </w:tblPr>
      <w:tblGrid>
        <w:gridCol w:w="2093"/>
        <w:gridCol w:w="1173"/>
        <w:gridCol w:w="7"/>
      </w:tblGrid>
      <w:tr w:rsidR="00E836AA" w:rsidRPr="00A95CF9" w14:paraId="5A023E7B" w14:textId="77777777" w:rsidTr="00A95CF9">
        <w:trPr>
          <w:trHeight w:val="288"/>
        </w:trPr>
        <w:tc>
          <w:tcPr>
            <w:tcW w:w="3273" w:type="dxa"/>
            <w:gridSpan w:val="3"/>
            <w:noWrap/>
            <w:hideMark/>
          </w:tcPr>
          <w:p w14:paraId="1DBF96A0" w14:textId="77777777" w:rsidR="00E836AA" w:rsidRPr="00A95CF9" w:rsidRDefault="00E836AA" w:rsidP="00E836AA">
            <w:pPr>
              <w:jc w:val="center"/>
            </w:pPr>
            <w:r w:rsidRPr="00A95CF9">
              <w:t xml:space="preserve">Gemiddelde de architect  </w:t>
            </w:r>
          </w:p>
        </w:tc>
      </w:tr>
      <w:tr w:rsidR="00A95CF9" w:rsidRPr="00A95CF9" w14:paraId="315558B5" w14:textId="77777777" w:rsidTr="00A95CF9">
        <w:trPr>
          <w:gridAfter w:val="1"/>
          <w:wAfter w:w="7" w:type="dxa"/>
          <w:trHeight w:val="288"/>
        </w:trPr>
        <w:tc>
          <w:tcPr>
            <w:tcW w:w="2093" w:type="dxa"/>
            <w:noWrap/>
            <w:hideMark/>
          </w:tcPr>
          <w:p w14:paraId="2323E407" w14:textId="24008152" w:rsidR="00A95CF9" w:rsidRPr="00A95CF9" w:rsidRDefault="00A95CF9" w:rsidP="00A95CF9">
            <w:r w:rsidRPr="00A95CF9">
              <w:t>Gemiddelde</w:t>
            </w:r>
          </w:p>
        </w:tc>
        <w:tc>
          <w:tcPr>
            <w:tcW w:w="1173" w:type="dxa"/>
            <w:noWrap/>
            <w:hideMark/>
          </w:tcPr>
          <w:p w14:paraId="32EFB73C" w14:textId="1E1F3AC7" w:rsidR="00A95CF9" w:rsidRPr="00A95CF9" w:rsidRDefault="00A95CF9" w:rsidP="00E836AA">
            <w:r w:rsidRPr="00A95CF9">
              <w:t>3,69</w:t>
            </w:r>
          </w:p>
        </w:tc>
      </w:tr>
      <w:tr w:rsidR="00A95CF9" w:rsidRPr="00A95CF9" w14:paraId="40E59135" w14:textId="77777777" w:rsidTr="00A95CF9">
        <w:trPr>
          <w:gridAfter w:val="1"/>
          <w:wAfter w:w="7" w:type="dxa"/>
          <w:trHeight w:val="288"/>
        </w:trPr>
        <w:tc>
          <w:tcPr>
            <w:tcW w:w="2093" w:type="dxa"/>
            <w:noWrap/>
            <w:hideMark/>
          </w:tcPr>
          <w:p w14:paraId="3238DE6A" w14:textId="0F3DC7A2" w:rsidR="00A95CF9" w:rsidRPr="00A95CF9" w:rsidRDefault="00A95CF9" w:rsidP="00E836AA">
            <w:r w:rsidRPr="00A95CF9">
              <w:t>Mediaan</w:t>
            </w:r>
          </w:p>
        </w:tc>
        <w:tc>
          <w:tcPr>
            <w:tcW w:w="1173" w:type="dxa"/>
            <w:noWrap/>
            <w:hideMark/>
          </w:tcPr>
          <w:p w14:paraId="4AB946FF" w14:textId="47856623" w:rsidR="00A95CF9" w:rsidRPr="00A95CF9" w:rsidRDefault="00A95CF9" w:rsidP="00A95CF9">
            <w:r w:rsidRPr="00A95CF9">
              <w:t>3,67</w:t>
            </w:r>
          </w:p>
        </w:tc>
      </w:tr>
      <w:tr w:rsidR="00A95CF9" w:rsidRPr="00A95CF9" w14:paraId="148C56AD" w14:textId="77777777" w:rsidTr="00A95CF9">
        <w:trPr>
          <w:gridAfter w:val="1"/>
          <w:wAfter w:w="7" w:type="dxa"/>
          <w:trHeight w:val="288"/>
        </w:trPr>
        <w:tc>
          <w:tcPr>
            <w:tcW w:w="2093" w:type="dxa"/>
            <w:noWrap/>
            <w:hideMark/>
          </w:tcPr>
          <w:p w14:paraId="42007FA9" w14:textId="00080517" w:rsidR="00A95CF9" w:rsidRPr="00A95CF9" w:rsidRDefault="00A95CF9" w:rsidP="00E836AA">
            <w:r w:rsidRPr="00A95CF9">
              <w:t>Modus</w:t>
            </w:r>
          </w:p>
        </w:tc>
        <w:tc>
          <w:tcPr>
            <w:tcW w:w="1173" w:type="dxa"/>
            <w:noWrap/>
            <w:hideMark/>
          </w:tcPr>
          <w:p w14:paraId="282E5555" w14:textId="605DEF97" w:rsidR="00A95CF9" w:rsidRPr="00A95CF9" w:rsidRDefault="00A95CF9" w:rsidP="00A95CF9">
            <w:r w:rsidRPr="00A95CF9">
              <w:t>4,11</w:t>
            </w:r>
          </w:p>
        </w:tc>
      </w:tr>
      <w:tr w:rsidR="00A95CF9" w:rsidRPr="00A95CF9" w14:paraId="18A528C7" w14:textId="77777777" w:rsidTr="00A95CF9">
        <w:trPr>
          <w:gridAfter w:val="1"/>
          <w:wAfter w:w="7" w:type="dxa"/>
          <w:trHeight w:val="300"/>
        </w:trPr>
        <w:tc>
          <w:tcPr>
            <w:tcW w:w="2093" w:type="dxa"/>
            <w:noWrap/>
            <w:hideMark/>
          </w:tcPr>
          <w:p w14:paraId="66E5F88C" w14:textId="01C76397" w:rsidR="00A95CF9" w:rsidRPr="00A95CF9" w:rsidRDefault="00A95CF9" w:rsidP="00E836AA">
            <w:r w:rsidRPr="00A95CF9">
              <w:t>Standaarddeviatie</w:t>
            </w:r>
          </w:p>
        </w:tc>
        <w:tc>
          <w:tcPr>
            <w:tcW w:w="1173" w:type="dxa"/>
            <w:noWrap/>
            <w:hideMark/>
          </w:tcPr>
          <w:p w14:paraId="1F7CFA90" w14:textId="1140417C" w:rsidR="00A95CF9" w:rsidRPr="00A95CF9" w:rsidRDefault="00A95CF9" w:rsidP="00A95CF9">
            <w:r w:rsidRPr="00A95CF9">
              <w:t>0,83</w:t>
            </w:r>
          </w:p>
        </w:tc>
      </w:tr>
      <w:tr w:rsidR="00A95CF9" w:rsidRPr="00A95CF9" w14:paraId="1AA9351A" w14:textId="77777777" w:rsidTr="00A95CF9">
        <w:trPr>
          <w:gridAfter w:val="1"/>
          <w:wAfter w:w="7" w:type="dxa"/>
          <w:trHeight w:val="288"/>
        </w:trPr>
        <w:tc>
          <w:tcPr>
            <w:tcW w:w="2093" w:type="dxa"/>
            <w:noWrap/>
            <w:hideMark/>
          </w:tcPr>
          <w:p w14:paraId="131A1231" w14:textId="2E88F0D8" w:rsidR="00A95CF9" w:rsidRPr="00A95CF9" w:rsidRDefault="00A95CF9" w:rsidP="00E836AA">
            <w:r w:rsidRPr="00A95CF9">
              <w:t>Bereik</w:t>
            </w:r>
          </w:p>
        </w:tc>
        <w:tc>
          <w:tcPr>
            <w:tcW w:w="1173" w:type="dxa"/>
            <w:noWrap/>
            <w:hideMark/>
          </w:tcPr>
          <w:p w14:paraId="6A38A89B" w14:textId="13A9C259" w:rsidR="00A95CF9" w:rsidRPr="00A95CF9" w:rsidRDefault="00A95CF9" w:rsidP="00A95CF9">
            <w:r w:rsidRPr="00A95CF9">
              <w:t>3,11</w:t>
            </w:r>
          </w:p>
        </w:tc>
      </w:tr>
      <w:tr w:rsidR="00A95CF9" w:rsidRPr="00A95CF9" w14:paraId="3F0ECBDD" w14:textId="77777777" w:rsidTr="00A95CF9">
        <w:trPr>
          <w:gridAfter w:val="1"/>
          <w:wAfter w:w="7" w:type="dxa"/>
          <w:trHeight w:val="288"/>
        </w:trPr>
        <w:tc>
          <w:tcPr>
            <w:tcW w:w="2093" w:type="dxa"/>
            <w:noWrap/>
            <w:hideMark/>
          </w:tcPr>
          <w:p w14:paraId="6866E469" w14:textId="620C2192" w:rsidR="00A95CF9" w:rsidRPr="00A95CF9" w:rsidRDefault="00A95CF9" w:rsidP="00E836AA">
            <w:r w:rsidRPr="00A95CF9">
              <w:t>Minimum</w:t>
            </w:r>
          </w:p>
        </w:tc>
        <w:tc>
          <w:tcPr>
            <w:tcW w:w="1173" w:type="dxa"/>
            <w:noWrap/>
            <w:hideMark/>
          </w:tcPr>
          <w:p w14:paraId="4E55724D" w14:textId="5429C5FB" w:rsidR="00A95CF9" w:rsidRPr="00A95CF9" w:rsidRDefault="00A95CF9" w:rsidP="00A95CF9">
            <w:r w:rsidRPr="00A95CF9">
              <w:t>1,89</w:t>
            </w:r>
          </w:p>
        </w:tc>
      </w:tr>
      <w:tr w:rsidR="00A95CF9" w:rsidRPr="00A95CF9" w14:paraId="2EF19B64" w14:textId="77777777" w:rsidTr="00A95CF9">
        <w:trPr>
          <w:gridAfter w:val="1"/>
          <w:wAfter w:w="7" w:type="dxa"/>
          <w:trHeight w:val="288"/>
        </w:trPr>
        <w:tc>
          <w:tcPr>
            <w:tcW w:w="2093" w:type="dxa"/>
            <w:noWrap/>
            <w:hideMark/>
          </w:tcPr>
          <w:p w14:paraId="35AFB999" w14:textId="2EE0522D" w:rsidR="00A95CF9" w:rsidRPr="00A95CF9" w:rsidRDefault="00A95CF9" w:rsidP="00E836AA">
            <w:r w:rsidRPr="00A95CF9">
              <w:t>Maximum</w:t>
            </w:r>
          </w:p>
        </w:tc>
        <w:tc>
          <w:tcPr>
            <w:tcW w:w="1173" w:type="dxa"/>
            <w:noWrap/>
            <w:hideMark/>
          </w:tcPr>
          <w:p w14:paraId="316FF408" w14:textId="62CD82E1" w:rsidR="00A95CF9" w:rsidRPr="00A95CF9" w:rsidRDefault="00A95CF9" w:rsidP="00A95CF9">
            <w:r w:rsidRPr="00A95CF9">
              <w:t>5</w:t>
            </w:r>
            <w:r>
              <w:t>,00</w:t>
            </w:r>
          </w:p>
        </w:tc>
      </w:tr>
      <w:tr w:rsidR="00A95CF9" w:rsidRPr="00A95CF9" w14:paraId="08729D8C" w14:textId="77777777" w:rsidTr="003D612E">
        <w:trPr>
          <w:gridAfter w:val="1"/>
          <w:wAfter w:w="7" w:type="dxa"/>
          <w:trHeight w:val="288"/>
        </w:trPr>
        <w:tc>
          <w:tcPr>
            <w:tcW w:w="3266" w:type="dxa"/>
            <w:gridSpan w:val="2"/>
            <w:noWrap/>
          </w:tcPr>
          <w:p w14:paraId="763272FF" w14:textId="5F70286D" w:rsidR="00A95CF9" w:rsidRPr="00A95CF9" w:rsidRDefault="00A95CF9" w:rsidP="0085065F">
            <w:r w:rsidRPr="005D7116">
              <w:rPr>
                <w:i/>
                <w:iCs/>
                <w:sz w:val="20"/>
                <w:szCs w:val="20"/>
              </w:rPr>
              <w:t>Figuur 1</w:t>
            </w:r>
            <w:r>
              <w:rPr>
                <w:i/>
                <w:iCs/>
                <w:sz w:val="20"/>
                <w:szCs w:val="20"/>
              </w:rPr>
              <w:t>9</w:t>
            </w:r>
            <w:r w:rsidRPr="005D7116">
              <w:rPr>
                <w:i/>
                <w:iCs/>
                <w:sz w:val="20"/>
                <w:szCs w:val="20"/>
              </w:rPr>
              <w:t>:</w:t>
            </w:r>
            <w:r>
              <w:rPr>
                <w:i/>
                <w:iCs/>
                <w:sz w:val="20"/>
                <w:szCs w:val="20"/>
              </w:rPr>
              <w:t xml:space="preserve"> Tabel</w:t>
            </w:r>
            <w:r w:rsidR="0085065F">
              <w:rPr>
                <w:i/>
                <w:iCs/>
                <w:sz w:val="20"/>
                <w:szCs w:val="20"/>
              </w:rPr>
              <w:t xml:space="preserve"> gemiddelde de architect </w:t>
            </w:r>
          </w:p>
        </w:tc>
      </w:tr>
    </w:tbl>
    <w:p w14:paraId="4E26BEE8" w14:textId="46BC576D" w:rsidR="007D3703" w:rsidRPr="007D3703" w:rsidRDefault="007D3703" w:rsidP="007D3703">
      <w:pPr>
        <w:rPr>
          <w:b/>
          <w:bCs/>
          <w:sz w:val="24"/>
          <w:szCs w:val="24"/>
        </w:rPr>
      </w:pPr>
      <w:r>
        <w:rPr>
          <w:sz w:val="24"/>
          <w:szCs w:val="24"/>
        </w:rPr>
        <w:t xml:space="preserve">Om de gemiddelde score op </w:t>
      </w:r>
      <w:r w:rsidR="00786465">
        <w:rPr>
          <w:sz w:val="24"/>
          <w:szCs w:val="24"/>
        </w:rPr>
        <w:t xml:space="preserve">de </w:t>
      </w:r>
      <w:r>
        <w:rPr>
          <w:sz w:val="24"/>
          <w:szCs w:val="24"/>
        </w:rPr>
        <w:t xml:space="preserve">onafhankelijke </w:t>
      </w:r>
      <w:r w:rsidRPr="00781500">
        <w:rPr>
          <w:sz w:val="24"/>
          <w:szCs w:val="24"/>
        </w:rPr>
        <w:t>variabel</w:t>
      </w:r>
      <w:r w:rsidR="00786465">
        <w:rPr>
          <w:sz w:val="24"/>
          <w:szCs w:val="24"/>
        </w:rPr>
        <w:t>e</w:t>
      </w:r>
      <w:r>
        <w:rPr>
          <w:sz w:val="24"/>
          <w:szCs w:val="24"/>
        </w:rPr>
        <w:t xml:space="preserve"> ‘</w:t>
      </w:r>
      <w:r w:rsidRPr="007D3703">
        <w:rPr>
          <w:sz w:val="24"/>
          <w:szCs w:val="24"/>
        </w:rPr>
        <w:t xml:space="preserve">leiderschapsrol </w:t>
      </w:r>
      <w:r w:rsidR="00786465">
        <w:rPr>
          <w:sz w:val="24"/>
          <w:szCs w:val="24"/>
        </w:rPr>
        <w:t>van</w:t>
      </w:r>
      <w:r w:rsidRPr="00781500">
        <w:rPr>
          <w:sz w:val="24"/>
          <w:szCs w:val="24"/>
        </w:rPr>
        <w:t xml:space="preserve"> </w:t>
      </w:r>
      <w:r w:rsidRPr="007D3703">
        <w:rPr>
          <w:sz w:val="24"/>
          <w:szCs w:val="24"/>
        </w:rPr>
        <w:t>de architect’</w:t>
      </w:r>
      <w:r>
        <w:rPr>
          <w:sz w:val="24"/>
          <w:szCs w:val="24"/>
        </w:rPr>
        <w:t xml:space="preserve"> te berekenen</w:t>
      </w:r>
      <w:r w:rsidR="00786465">
        <w:rPr>
          <w:sz w:val="24"/>
          <w:szCs w:val="24"/>
        </w:rPr>
        <w:t>,</w:t>
      </w:r>
      <w:r>
        <w:rPr>
          <w:sz w:val="24"/>
          <w:szCs w:val="24"/>
        </w:rPr>
        <w:t xml:space="preserve"> zijn </w:t>
      </w:r>
      <w:r w:rsidR="00364FFD">
        <w:rPr>
          <w:sz w:val="24"/>
          <w:szCs w:val="24"/>
        </w:rPr>
        <w:t>negen</w:t>
      </w:r>
      <w:r>
        <w:rPr>
          <w:sz w:val="24"/>
          <w:szCs w:val="24"/>
        </w:rPr>
        <w:t xml:space="preserve"> vragen gesteld in de enquête </w:t>
      </w:r>
      <w:r w:rsidR="00786465">
        <w:rPr>
          <w:sz w:val="24"/>
          <w:szCs w:val="24"/>
        </w:rPr>
        <w:t>om</w:t>
      </w:r>
      <w:r w:rsidRPr="00781500">
        <w:rPr>
          <w:sz w:val="24"/>
          <w:szCs w:val="24"/>
        </w:rPr>
        <w:t xml:space="preserve"> </w:t>
      </w:r>
      <w:r w:rsidR="00786465">
        <w:rPr>
          <w:sz w:val="24"/>
          <w:szCs w:val="24"/>
        </w:rPr>
        <w:t>deze</w:t>
      </w:r>
      <w:r w:rsidRPr="00781500">
        <w:rPr>
          <w:sz w:val="24"/>
          <w:szCs w:val="24"/>
        </w:rPr>
        <w:t xml:space="preserve"> variabel</w:t>
      </w:r>
      <w:r w:rsidR="00786465">
        <w:rPr>
          <w:sz w:val="24"/>
          <w:szCs w:val="24"/>
        </w:rPr>
        <w:t>e</w:t>
      </w:r>
      <w:r>
        <w:rPr>
          <w:sz w:val="24"/>
          <w:szCs w:val="24"/>
        </w:rPr>
        <w:t xml:space="preserve"> te meten. De bijbehorende sub-variabelen </w:t>
      </w:r>
      <w:r w:rsidR="00786465">
        <w:rPr>
          <w:sz w:val="24"/>
          <w:szCs w:val="24"/>
        </w:rPr>
        <w:t>komen</w:t>
      </w:r>
      <w:r>
        <w:rPr>
          <w:sz w:val="24"/>
          <w:szCs w:val="24"/>
        </w:rPr>
        <w:t xml:space="preserve"> ook aan bod. De enquêtevragen zijn te vinden in de bijlage van dit onderzoek. De antwoorden van de respondenten zijn gegeven op een </w:t>
      </w:r>
      <w:proofErr w:type="spellStart"/>
      <w:r w:rsidR="00786465">
        <w:rPr>
          <w:sz w:val="24"/>
          <w:szCs w:val="24"/>
        </w:rPr>
        <w:t>l</w:t>
      </w:r>
      <w:r w:rsidRPr="00781500">
        <w:rPr>
          <w:sz w:val="24"/>
          <w:szCs w:val="24"/>
        </w:rPr>
        <w:t>ikertschaal</w:t>
      </w:r>
      <w:proofErr w:type="spellEnd"/>
      <w:r w:rsidR="00786465">
        <w:rPr>
          <w:sz w:val="24"/>
          <w:szCs w:val="24"/>
        </w:rPr>
        <w:t xml:space="preserve"> </w:t>
      </w:r>
      <w:r>
        <w:rPr>
          <w:sz w:val="24"/>
          <w:szCs w:val="24"/>
        </w:rPr>
        <w:t xml:space="preserve">van </w:t>
      </w:r>
      <w:r w:rsidR="00786465">
        <w:rPr>
          <w:sz w:val="24"/>
          <w:szCs w:val="24"/>
        </w:rPr>
        <w:t>1</w:t>
      </w:r>
      <w:r>
        <w:rPr>
          <w:sz w:val="24"/>
          <w:szCs w:val="24"/>
        </w:rPr>
        <w:t xml:space="preserve"> tot en met </w:t>
      </w:r>
      <w:r w:rsidR="00786465">
        <w:rPr>
          <w:sz w:val="24"/>
          <w:szCs w:val="24"/>
        </w:rPr>
        <w:t>5</w:t>
      </w:r>
      <w:r>
        <w:rPr>
          <w:sz w:val="24"/>
          <w:szCs w:val="24"/>
        </w:rPr>
        <w:t xml:space="preserve">. </w:t>
      </w:r>
      <w:r w:rsidR="00E836AA">
        <w:rPr>
          <w:sz w:val="24"/>
          <w:szCs w:val="24"/>
        </w:rPr>
        <w:t>De score</w:t>
      </w:r>
      <w:r>
        <w:rPr>
          <w:sz w:val="24"/>
          <w:szCs w:val="24"/>
        </w:rPr>
        <w:t xml:space="preserve"> </w:t>
      </w:r>
      <w:r w:rsidR="00786465">
        <w:rPr>
          <w:sz w:val="24"/>
          <w:szCs w:val="24"/>
        </w:rPr>
        <w:t>1</w:t>
      </w:r>
      <w:r>
        <w:rPr>
          <w:sz w:val="24"/>
          <w:szCs w:val="24"/>
        </w:rPr>
        <w:t xml:space="preserve"> betekent dat de respondenten het helemaal niet eens zijn met de stelling</w:t>
      </w:r>
      <w:r w:rsidR="00E836AA">
        <w:rPr>
          <w:sz w:val="24"/>
          <w:szCs w:val="24"/>
        </w:rPr>
        <w:t>, de score</w:t>
      </w:r>
      <w:r>
        <w:rPr>
          <w:sz w:val="24"/>
          <w:szCs w:val="24"/>
        </w:rPr>
        <w:t xml:space="preserve"> </w:t>
      </w:r>
      <w:r w:rsidR="00786465">
        <w:rPr>
          <w:sz w:val="24"/>
          <w:szCs w:val="24"/>
        </w:rPr>
        <w:t>5</w:t>
      </w:r>
      <w:r>
        <w:rPr>
          <w:sz w:val="24"/>
          <w:szCs w:val="24"/>
        </w:rPr>
        <w:t xml:space="preserve"> betekent dat de respondenten het helemaal eens zijn met de stelling.</w:t>
      </w:r>
      <w:r w:rsidR="00E836AA">
        <w:rPr>
          <w:sz w:val="24"/>
          <w:szCs w:val="24"/>
        </w:rPr>
        <w:t xml:space="preserve"> </w:t>
      </w:r>
      <w:r w:rsidR="00364FFD">
        <w:rPr>
          <w:sz w:val="24"/>
          <w:szCs w:val="24"/>
        </w:rPr>
        <w:t>De</w:t>
      </w:r>
      <w:r w:rsidR="00E836AA">
        <w:rPr>
          <w:sz w:val="24"/>
          <w:szCs w:val="24"/>
        </w:rPr>
        <w:t xml:space="preserve"> score </w:t>
      </w:r>
      <w:r w:rsidR="00786465">
        <w:rPr>
          <w:sz w:val="24"/>
          <w:szCs w:val="24"/>
        </w:rPr>
        <w:t>3</w:t>
      </w:r>
      <w:r w:rsidR="00E836AA">
        <w:rPr>
          <w:sz w:val="24"/>
          <w:szCs w:val="24"/>
        </w:rPr>
        <w:t xml:space="preserve"> is een </w:t>
      </w:r>
      <w:r w:rsidR="00545AF1">
        <w:rPr>
          <w:sz w:val="24"/>
          <w:szCs w:val="24"/>
        </w:rPr>
        <w:t>neutrale</w:t>
      </w:r>
      <w:r w:rsidR="00E836AA">
        <w:rPr>
          <w:sz w:val="24"/>
          <w:szCs w:val="24"/>
        </w:rPr>
        <w:t xml:space="preserve"> </w:t>
      </w:r>
      <w:r w:rsidR="00545AF1">
        <w:rPr>
          <w:sz w:val="24"/>
          <w:szCs w:val="24"/>
        </w:rPr>
        <w:t>score</w:t>
      </w:r>
      <w:r w:rsidR="00E836AA">
        <w:rPr>
          <w:sz w:val="24"/>
          <w:szCs w:val="24"/>
        </w:rPr>
        <w:t xml:space="preserve">. </w:t>
      </w:r>
      <w:r>
        <w:rPr>
          <w:sz w:val="24"/>
          <w:szCs w:val="24"/>
        </w:rPr>
        <w:t xml:space="preserve">  </w:t>
      </w:r>
    </w:p>
    <w:p w14:paraId="1E26550B" w14:textId="71E0BFB3" w:rsidR="007D3703" w:rsidRDefault="007D3703" w:rsidP="007D3703">
      <w:pPr>
        <w:rPr>
          <w:sz w:val="24"/>
          <w:szCs w:val="24"/>
        </w:rPr>
      </w:pPr>
      <w:r>
        <w:rPr>
          <w:sz w:val="24"/>
          <w:szCs w:val="24"/>
        </w:rPr>
        <w:t xml:space="preserve">Uit de tabel is duidelijk op te maken dat gemiddeld gescoord is op de onafhankelijke </w:t>
      </w:r>
      <w:r w:rsidRPr="00781500">
        <w:rPr>
          <w:sz w:val="24"/>
          <w:szCs w:val="24"/>
        </w:rPr>
        <w:t>variabel</w:t>
      </w:r>
      <w:r w:rsidR="00786465">
        <w:rPr>
          <w:sz w:val="24"/>
          <w:szCs w:val="24"/>
        </w:rPr>
        <w:t>e</w:t>
      </w:r>
      <w:r w:rsidR="00E836AA">
        <w:rPr>
          <w:sz w:val="24"/>
          <w:szCs w:val="24"/>
        </w:rPr>
        <w:t xml:space="preserve"> ‘</w:t>
      </w:r>
      <w:r w:rsidRPr="007D3703">
        <w:rPr>
          <w:sz w:val="24"/>
          <w:szCs w:val="24"/>
        </w:rPr>
        <w:t>de architect</w:t>
      </w:r>
      <w:r>
        <w:rPr>
          <w:sz w:val="24"/>
          <w:szCs w:val="24"/>
        </w:rPr>
        <w:t xml:space="preserve">’. De score bij </w:t>
      </w:r>
      <w:r w:rsidRPr="00781500">
        <w:rPr>
          <w:sz w:val="24"/>
          <w:szCs w:val="24"/>
        </w:rPr>
        <w:t>d</w:t>
      </w:r>
      <w:r w:rsidR="00786465">
        <w:rPr>
          <w:sz w:val="24"/>
          <w:szCs w:val="24"/>
        </w:rPr>
        <w:t>eze</w:t>
      </w:r>
      <w:r>
        <w:rPr>
          <w:sz w:val="24"/>
          <w:szCs w:val="24"/>
        </w:rPr>
        <w:t xml:space="preserve"> component is </w:t>
      </w:r>
      <w:r w:rsidRPr="006F37BE">
        <w:rPr>
          <w:sz w:val="24"/>
          <w:szCs w:val="24"/>
        </w:rPr>
        <w:t>3,</w:t>
      </w:r>
      <w:r>
        <w:rPr>
          <w:sz w:val="24"/>
          <w:szCs w:val="24"/>
        </w:rPr>
        <w:t xml:space="preserve">69. De mediaan voor </w:t>
      </w:r>
      <w:r w:rsidRPr="00781500">
        <w:rPr>
          <w:sz w:val="24"/>
          <w:szCs w:val="24"/>
        </w:rPr>
        <w:t>d</w:t>
      </w:r>
      <w:r w:rsidR="00786465">
        <w:rPr>
          <w:sz w:val="24"/>
          <w:szCs w:val="24"/>
        </w:rPr>
        <w:t>eze</w:t>
      </w:r>
      <w:r>
        <w:rPr>
          <w:sz w:val="24"/>
          <w:szCs w:val="24"/>
        </w:rPr>
        <w:t xml:space="preserve"> component bedraagt 3,67. De mediaan is de waarde die zich precies in het midden van een dataset </w:t>
      </w:r>
      <w:r w:rsidR="00364FFD">
        <w:rPr>
          <w:sz w:val="24"/>
          <w:szCs w:val="24"/>
        </w:rPr>
        <w:t>bevindt</w:t>
      </w:r>
      <w:r>
        <w:rPr>
          <w:sz w:val="24"/>
          <w:szCs w:val="24"/>
        </w:rPr>
        <w:t xml:space="preserve"> als de getallen van hoog naar laag worden gesorteerd. De modus voor </w:t>
      </w:r>
      <w:r w:rsidRPr="00781500">
        <w:rPr>
          <w:sz w:val="24"/>
          <w:szCs w:val="24"/>
        </w:rPr>
        <w:t>d</w:t>
      </w:r>
      <w:r w:rsidR="00786465">
        <w:rPr>
          <w:sz w:val="24"/>
          <w:szCs w:val="24"/>
        </w:rPr>
        <w:t>eze</w:t>
      </w:r>
      <w:r>
        <w:rPr>
          <w:sz w:val="24"/>
          <w:szCs w:val="24"/>
        </w:rPr>
        <w:t xml:space="preserve"> component bedraagt 4,11. De modus is het meest gegeven antwoord in de dataset. In dit geval is dit het antwoord </w:t>
      </w:r>
      <w:r w:rsidR="00DB7BBA">
        <w:rPr>
          <w:sz w:val="24"/>
          <w:szCs w:val="24"/>
        </w:rPr>
        <w:t>‘</w:t>
      </w:r>
      <w:r>
        <w:rPr>
          <w:sz w:val="24"/>
          <w:szCs w:val="24"/>
        </w:rPr>
        <w:t xml:space="preserve">mee eens’. Het minimum voor </w:t>
      </w:r>
      <w:r w:rsidRPr="00781500">
        <w:rPr>
          <w:sz w:val="24"/>
          <w:szCs w:val="24"/>
        </w:rPr>
        <w:t>d</w:t>
      </w:r>
      <w:r w:rsidR="00E51955">
        <w:rPr>
          <w:sz w:val="24"/>
          <w:szCs w:val="24"/>
        </w:rPr>
        <w:t>eze</w:t>
      </w:r>
      <w:r>
        <w:rPr>
          <w:sz w:val="24"/>
          <w:szCs w:val="24"/>
        </w:rPr>
        <w:t xml:space="preserve"> component (het laagst gegeven antwoord) is gemiddeld 1,89 (=helemaal niet mee eens). Het maximum (het hoogste gegeven antwoord) is een 5 (=helemaal mee eens). De standaarddeviatie (hoeveel een respondent gemiddeld van het gemiddelde </w:t>
      </w:r>
      <w:r w:rsidRPr="00781500">
        <w:rPr>
          <w:sz w:val="24"/>
          <w:szCs w:val="24"/>
        </w:rPr>
        <w:t>af</w:t>
      </w:r>
      <w:r w:rsidR="00786465">
        <w:rPr>
          <w:sz w:val="24"/>
          <w:szCs w:val="24"/>
        </w:rPr>
        <w:t>wijkt</w:t>
      </w:r>
      <w:r>
        <w:rPr>
          <w:sz w:val="24"/>
          <w:szCs w:val="24"/>
        </w:rPr>
        <w:t xml:space="preserve">) is </w:t>
      </w:r>
      <w:r w:rsidRPr="006F37BE">
        <w:rPr>
          <w:sz w:val="24"/>
          <w:szCs w:val="24"/>
        </w:rPr>
        <w:t>0,83</w:t>
      </w:r>
      <w:r w:rsidR="00EA3DAA">
        <w:rPr>
          <w:sz w:val="24"/>
          <w:szCs w:val="24"/>
        </w:rPr>
        <w:t xml:space="preserve"> </w:t>
      </w:r>
      <w:r w:rsidR="00EA3DAA" w:rsidRPr="00EA3DAA">
        <w:rPr>
          <w:color w:val="FF0000"/>
          <w:sz w:val="24"/>
          <w:szCs w:val="24"/>
        </w:rPr>
        <w:t>(</w:t>
      </w:r>
      <w:r w:rsidR="00186A74">
        <w:rPr>
          <w:color w:val="FF0000"/>
          <w:sz w:val="24"/>
          <w:szCs w:val="24"/>
        </w:rPr>
        <w:t xml:space="preserve">Van </w:t>
      </w:r>
      <w:r w:rsidR="00EA3DAA" w:rsidRPr="00EA3DAA">
        <w:rPr>
          <w:color w:val="FF0000"/>
          <w:sz w:val="24"/>
          <w:szCs w:val="24"/>
        </w:rPr>
        <w:t>Heijst, 2022)</w:t>
      </w:r>
      <w:r>
        <w:rPr>
          <w:sz w:val="24"/>
          <w:szCs w:val="24"/>
        </w:rPr>
        <w:t xml:space="preserve">. Het bereik bij </w:t>
      </w:r>
      <w:r w:rsidRPr="00781500">
        <w:rPr>
          <w:sz w:val="24"/>
          <w:szCs w:val="24"/>
        </w:rPr>
        <w:t>d</w:t>
      </w:r>
      <w:r w:rsidR="00786465">
        <w:rPr>
          <w:sz w:val="24"/>
          <w:szCs w:val="24"/>
        </w:rPr>
        <w:t>eze</w:t>
      </w:r>
      <w:r>
        <w:rPr>
          <w:sz w:val="24"/>
          <w:szCs w:val="24"/>
        </w:rPr>
        <w:t xml:space="preserve"> component is 3,11. Om de spreiding te berekenen</w:t>
      </w:r>
      <w:r w:rsidR="00786465">
        <w:rPr>
          <w:sz w:val="24"/>
          <w:szCs w:val="24"/>
        </w:rPr>
        <w:t>,</w:t>
      </w:r>
      <w:r>
        <w:rPr>
          <w:sz w:val="24"/>
          <w:szCs w:val="24"/>
        </w:rPr>
        <w:t xml:space="preserve"> moet </w:t>
      </w:r>
      <w:r w:rsidR="00786465">
        <w:rPr>
          <w:sz w:val="24"/>
          <w:szCs w:val="24"/>
        </w:rPr>
        <w:t xml:space="preserve">de focus worden gelegd op </w:t>
      </w:r>
      <w:r>
        <w:rPr>
          <w:sz w:val="24"/>
          <w:szCs w:val="24"/>
        </w:rPr>
        <w:t>de helft van het bereik (1,56). Als dit duidelijk is</w:t>
      </w:r>
      <w:r w:rsidR="00786465">
        <w:rPr>
          <w:sz w:val="24"/>
          <w:szCs w:val="24"/>
        </w:rPr>
        <w:t>,</w:t>
      </w:r>
      <w:r>
        <w:rPr>
          <w:sz w:val="24"/>
          <w:szCs w:val="24"/>
        </w:rPr>
        <w:t xml:space="preserve"> moet </w:t>
      </w:r>
      <w:r w:rsidR="00786465">
        <w:rPr>
          <w:sz w:val="24"/>
          <w:szCs w:val="24"/>
        </w:rPr>
        <w:t>de focus worden verlegd</w:t>
      </w:r>
      <w:r>
        <w:rPr>
          <w:sz w:val="24"/>
          <w:szCs w:val="24"/>
        </w:rPr>
        <w:t xml:space="preserve"> naar </w:t>
      </w:r>
      <w:r w:rsidR="006C4530">
        <w:rPr>
          <w:sz w:val="24"/>
          <w:szCs w:val="24"/>
        </w:rPr>
        <w:t xml:space="preserve">de </w:t>
      </w:r>
      <w:r>
        <w:rPr>
          <w:sz w:val="24"/>
          <w:szCs w:val="24"/>
        </w:rPr>
        <w:t>standaarddeviatie (</w:t>
      </w:r>
      <w:r w:rsidRPr="006F37BE">
        <w:rPr>
          <w:sz w:val="24"/>
          <w:szCs w:val="24"/>
        </w:rPr>
        <w:t>0,83</w:t>
      </w:r>
      <w:r>
        <w:rPr>
          <w:sz w:val="24"/>
          <w:szCs w:val="24"/>
        </w:rPr>
        <w:t xml:space="preserve">) </w:t>
      </w:r>
      <w:r w:rsidR="00786465">
        <w:rPr>
          <w:sz w:val="24"/>
          <w:szCs w:val="24"/>
        </w:rPr>
        <w:t>om te bepalen</w:t>
      </w:r>
      <w:r>
        <w:rPr>
          <w:sz w:val="24"/>
          <w:szCs w:val="24"/>
        </w:rPr>
        <w:t xml:space="preserve"> of deze dichter bij de 0 ligt of </w:t>
      </w:r>
      <w:r w:rsidR="00786465">
        <w:rPr>
          <w:sz w:val="24"/>
          <w:szCs w:val="24"/>
        </w:rPr>
        <w:t xml:space="preserve">dichter </w:t>
      </w:r>
      <w:r>
        <w:rPr>
          <w:sz w:val="24"/>
          <w:szCs w:val="24"/>
        </w:rPr>
        <w:t xml:space="preserve">bij de helft van het bereik. In dit geval ligt de standaarddeviatie dichter bij </w:t>
      </w:r>
      <w:r w:rsidR="00364FFD">
        <w:rPr>
          <w:sz w:val="24"/>
          <w:szCs w:val="24"/>
        </w:rPr>
        <w:t>de helft</w:t>
      </w:r>
      <w:r>
        <w:rPr>
          <w:sz w:val="24"/>
          <w:szCs w:val="24"/>
        </w:rPr>
        <w:t xml:space="preserve"> van het bereik</w:t>
      </w:r>
      <w:r w:rsidR="006C4530">
        <w:rPr>
          <w:sz w:val="24"/>
          <w:szCs w:val="24"/>
        </w:rPr>
        <w:t>,</w:t>
      </w:r>
      <w:r>
        <w:rPr>
          <w:sz w:val="24"/>
          <w:szCs w:val="24"/>
        </w:rPr>
        <w:t xml:space="preserve"> wat aangeeft dat er een relatief grote </w:t>
      </w:r>
      <w:r w:rsidR="006C4530">
        <w:rPr>
          <w:sz w:val="24"/>
          <w:szCs w:val="24"/>
        </w:rPr>
        <w:t>s</w:t>
      </w:r>
      <w:r w:rsidRPr="00781500">
        <w:rPr>
          <w:sz w:val="24"/>
          <w:szCs w:val="24"/>
        </w:rPr>
        <w:t>preiding</w:t>
      </w:r>
      <w:r>
        <w:rPr>
          <w:sz w:val="24"/>
          <w:szCs w:val="24"/>
        </w:rPr>
        <w:t xml:space="preserve"> i</w:t>
      </w:r>
      <w:r w:rsidR="00DB7BBA">
        <w:rPr>
          <w:sz w:val="24"/>
          <w:szCs w:val="24"/>
        </w:rPr>
        <w:t xml:space="preserve">s. In </w:t>
      </w:r>
      <w:r w:rsidR="009A4BDA">
        <w:rPr>
          <w:sz w:val="24"/>
          <w:szCs w:val="24"/>
        </w:rPr>
        <w:t>het onderstaande histogram</w:t>
      </w:r>
      <w:r w:rsidR="00DB7BBA">
        <w:rPr>
          <w:sz w:val="24"/>
          <w:szCs w:val="24"/>
        </w:rPr>
        <w:t xml:space="preserve"> </w:t>
      </w:r>
      <w:r w:rsidR="006C4530">
        <w:rPr>
          <w:sz w:val="24"/>
          <w:szCs w:val="24"/>
        </w:rPr>
        <w:t>is</w:t>
      </w:r>
      <w:r w:rsidR="00DB7BBA">
        <w:rPr>
          <w:sz w:val="24"/>
          <w:szCs w:val="24"/>
        </w:rPr>
        <w:t xml:space="preserve"> deze </w:t>
      </w:r>
      <w:r w:rsidR="00545AF1">
        <w:rPr>
          <w:sz w:val="24"/>
          <w:szCs w:val="24"/>
        </w:rPr>
        <w:t>spreiding</w:t>
      </w:r>
      <w:r w:rsidR="00DB7BBA">
        <w:rPr>
          <w:sz w:val="24"/>
          <w:szCs w:val="24"/>
        </w:rPr>
        <w:t xml:space="preserve"> weergegeven. </w:t>
      </w:r>
      <w:r>
        <w:rPr>
          <w:sz w:val="24"/>
          <w:szCs w:val="24"/>
        </w:rPr>
        <w:t xml:space="preserve"> </w:t>
      </w:r>
    </w:p>
    <w:p w14:paraId="08643714" w14:textId="6CCBC811" w:rsidR="007D7DE3" w:rsidRDefault="00DB7BBA" w:rsidP="007D7DE3">
      <w:pPr>
        <w:rPr>
          <w:b/>
          <w:bCs/>
          <w:sz w:val="24"/>
          <w:szCs w:val="24"/>
        </w:rPr>
      </w:pPr>
      <w:r>
        <w:rPr>
          <w:noProof/>
        </w:rPr>
        <w:drawing>
          <wp:inline distT="0" distB="0" distL="0" distR="0" wp14:anchorId="5C4CF871" wp14:editId="3C79E04C">
            <wp:extent cx="5242560" cy="2240280"/>
            <wp:effectExtent l="0" t="0" r="0" b="0"/>
            <wp:docPr id="14" name="Grafiek 14">
              <a:extLst xmlns:a="http://schemas.openxmlformats.org/drawingml/2006/main">
                <a:ext uri="{FF2B5EF4-FFF2-40B4-BE49-F238E27FC236}">
                  <a16:creationId xmlns:a16="http://schemas.microsoft.com/office/drawing/2014/main" id="{BAD5AFCF-B9D9-4E63-596B-362B4D23F4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7D7DE3">
        <w:rPr>
          <w:b/>
          <w:bCs/>
          <w:sz w:val="24"/>
          <w:szCs w:val="24"/>
        </w:rPr>
        <w:t xml:space="preserve"> </w:t>
      </w:r>
    </w:p>
    <w:p w14:paraId="719941B0" w14:textId="1F79E34B" w:rsidR="00BD645C" w:rsidRPr="00BD645C" w:rsidRDefault="0085065F" w:rsidP="007D7DE3">
      <w:pPr>
        <w:rPr>
          <w:sz w:val="24"/>
          <w:szCs w:val="24"/>
        </w:rPr>
      </w:pPr>
      <w:r w:rsidRPr="005D7116">
        <w:rPr>
          <w:i/>
          <w:iCs/>
          <w:sz w:val="20"/>
          <w:szCs w:val="20"/>
        </w:rPr>
        <w:t xml:space="preserve">Figuur </w:t>
      </w:r>
      <w:r>
        <w:rPr>
          <w:i/>
          <w:iCs/>
          <w:sz w:val="20"/>
          <w:szCs w:val="20"/>
        </w:rPr>
        <w:t>20</w:t>
      </w:r>
      <w:r w:rsidRPr="005D7116">
        <w:rPr>
          <w:i/>
          <w:iCs/>
          <w:sz w:val="20"/>
          <w:szCs w:val="20"/>
        </w:rPr>
        <w:t>:</w:t>
      </w:r>
      <w:r>
        <w:rPr>
          <w:i/>
          <w:iCs/>
          <w:sz w:val="20"/>
          <w:szCs w:val="20"/>
        </w:rPr>
        <w:t xml:space="preserve"> Histogram verdeling gemiddelde de architect</w:t>
      </w:r>
      <w:r w:rsidR="00DC6827">
        <w:rPr>
          <w:i/>
          <w:iCs/>
          <w:sz w:val="20"/>
          <w:szCs w:val="20"/>
        </w:rPr>
        <w:t xml:space="preserve"> </w:t>
      </w:r>
      <w:r>
        <w:rPr>
          <w:i/>
          <w:iCs/>
          <w:sz w:val="20"/>
          <w:szCs w:val="20"/>
        </w:rPr>
        <w:t xml:space="preserve"> </w:t>
      </w:r>
    </w:p>
    <w:p w14:paraId="6DDFBE19" w14:textId="30E03DD7" w:rsidR="00DB7BBA" w:rsidRDefault="00DB7BBA" w:rsidP="007D7DE3">
      <w:pPr>
        <w:rPr>
          <w:sz w:val="24"/>
          <w:szCs w:val="24"/>
        </w:rPr>
      </w:pPr>
      <w:r>
        <w:rPr>
          <w:sz w:val="24"/>
          <w:szCs w:val="24"/>
        </w:rPr>
        <w:lastRenderedPageBreak/>
        <w:t xml:space="preserve">In </w:t>
      </w:r>
      <w:r w:rsidR="00364FFD">
        <w:rPr>
          <w:sz w:val="24"/>
          <w:szCs w:val="24"/>
        </w:rPr>
        <w:t>het bovenstaande histogram</w:t>
      </w:r>
      <w:r>
        <w:rPr>
          <w:sz w:val="24"/>
          <w:szCs w:val="24"/>
        </w:rPr>
        <w:t xml:space="preserve"> is de spreiding weergegeven. Twee respondenten hebben </w:t>
      </w:r>
      <w:r w:rsidR="006C4530">
        <w:rPr>
          <w:sz w:val="24"/>
          <w:szCs w:val="24"/>
        </w:rPr>
        <w:t xml:space="preserve">gereageerd op de stelling met antwoordoptie 2 </w:t>
      </w:r>
      <w:r>
        <w:rPr>
          <w:sz w:val="24"/>
          <w:szCs w:val="24"/>
        </w:rPr>
        <w:t xml:space="preserve">(niet mee eens). Tien respondenten hebben gekozen voor </w:t>
      </w:r>
      <w:r w:rsidRPr="00781500">
        <w:rPr>
          <w:sz w:val="24"/>
          <w:szCs w:val="24"/>
        </w:rPr>
        <w:t>antwoord</w:t>
      </w:r>
      <w:r w:rsidR="006C4530">
        <w:rPr>
          <w:sz w:val="24"/>
          <w:szCs w:val="24"/>
        </w:rPr>
        <w:t>optie 3</w:t>
      </w:r>
      <w:r>
        <w:rPr>
          <w:sz w:val="24"/>
          <w:szCs w:val="24"/>
        </w:rPr>
        <w:t xml:space="preserve"> (neutraal). Twintig respondenten hebben </w:t>
      </w:r>
      <w:r w:rsidR="006C4530">
        <w:rPr>
          <w:sz w:val="24"/>
          <w:szCs w:val="24"/>
        </w:rPr>
        <w:t>gekozen voor antwoordoptie 4</w:t>
      </w:r>
      <w:r>
        <w:rPr>
          <w:sz w:val="24"/>
          <w:szCs w:val="24"/>
        </w:rPr>
        <w:t xml:space="preserve"> (mee eens). Negentien respondenten hebben </w:t>
      </w:r>
      <w:r w:rsidR="006C4530">
        <w:rPr>
          <w:sz w:val="24"/>
          <w:szCs w:val="24"/>
        </w:rPr>
        <w:t>gekozen voor antwoordoptie</w:t>
      </w:r>
      <w:r w:rsidRPr="00781500">
        <w:rPr>
          <w:sz w:val="24"/>
          <w:szCs w:val="24"/>
        </w:rPr>
        <w:t xml:space="preserve"> </w:t>
      </w:r>
      <w:r w:rsidR="006C4530">
        <w:rPr>
          <w:sz w:val="24"/>
          <w:szCs w:val="24"/>
        </w:rPr>
        <w:t>5</w:t>
      </w:r>
      <w:r>
        <w:rPr>
          <w:sz w:val="24"/>
          <w:szCs w:val="24"/>
        </w:rPr>
        <w:t xml:space="preserve"> (helemaal mee eens</w:t>
      </w:r>
      <w:r w:rsidR="006C4530">
        <w:rPr>
          <w:sz w:val="24"/>
          <w:szCs w:val="24"/>
        </w:rPr>
        <w:t>)</w:t>
      </w:r>
      <w:r w:rsidRPr="00781500">
        <w:rPr>
          <w:sz w:val="24"/>
          <w:szCs w:val="24"/>
        </w:rPr>
        <w:t>.</w:t>
      </w:r>
      <w:r>
        <w:rPr>
          <w:sz w:val="24"/>
          <w:szCs w:val="24"/>
        </w:rPr>
        <w:t xml:space="preserve"> </w:t>
      </w:r>
    </w:p>
    <w:p w14:paraId="387C53C3" w14:textId="4CB4222A" w:rsidR="00DB7BBA" w:rsidRPr="00DB7BBA" w:rsidRDefault="00DA65DC" w:rsidP="007D7DE3">
      <w:pPr>
        <w:rPr>
          <w:sz w:val="24"/>
          <w:szCs w:val="24"/>
        </w:rPr>
      </w:pPr>
      <w:r>
        <w:rPr>
          <w:sz w:val="24"/>
          <w:szCs w:val="24"/>
        </w:rPr>
        <w:t xml:space="preserve">In </w:t>
      </w:r>
      <w:r w:rsidR="00364FFD">
        <w:rPr>
          <w:sz w:val="24"/>
          <w:szCs w:val="24"/>
        </w:rPr>
        <w:t>het onderstaande cirkeldiagram</w:t>
      </w:r>
      <w:r>
        <w:rPr>
          <w:sz w:val="24"/>
          <w:szCs w:val="24"/>
        </w:rPr>
        <w:t xml:space="preserve"> is de procentuele verhouding weergegeven van de stellingen van de leiderschapsrol </w:t>
      </w:r>
      <w:r w:rsidR="006C4530">
        <w:rPr>
          <w:sz w:val="24"/>
          <w:szCs w:val="24"/>
        </w:rPr>
        <w:t xml:space="preserve">van </w:t>
      </w:r>
      <w:r>
        <w:rPr>
          <w:sz w:val="24"/>
          <w:szCs w:val="24"/>
        </w:rPr>
        <w:t>de architect. Het antwoord 1 (helemaal niet mee eens) komt 0</w:t>
      </w:r>
      <w:r w:rsidR="000D3CAD">
        <w:rPr>
          <w:sz w:val="24"/>
          <w:szCs w:val="24"/>
        </w:rPr>
        <w:t>%</w:t>
      </w:r>
      <w:r>
        <w:rPr>
          <w:sz w:val="24"/>
          <w:szCs w:val="24"/>
        </w:rPr>
        <w:t xml:space="preserve"> voor. Het tweede antwoord (niet mee eens) komt 4</w:t>
      </w:r>
      <w:r w:rsidR="000D3CAD">
        <w:rPr>
          <w:sz w:val="24"/>
          <w:szCs w:val="24"/>
        </w:rPr>
        <w:t>%</w:t>
      </w:r>
      <w:r>
        <w:rPr>
          <w:sz w:val="24"/>
          <w:szCs w:val="24"/>
        </w:rPr>
        <w:t xml:space="preserve"> voor. Het derde antwoord (neutraal) komt 20</w:t>
      </w:r>
      <w:r w:rsidR="000D3CAD">
        <w:rPr>
          <w:sz w:val="24"/>
          <w:szCs w:val="24"/>
        </w:rPr>
        <w:t>%</w:t>
      </w:r>
      <w:r>
        <w:rPr>
          <w:sz w:val="24"/>
          <w:szCs w:val="24"/>
        </w:rPr>
        <w:t xml:space="preserve"> voor. Het vierde antwoord (mee eens) komt 39</w:t>
      </w:r>
      <w:r w:rsidR="000D3CAD">
        <w:rPr>
          <w:sz w:val="24"/>
          <w:szCs w:val="24"/>
        </w:rPr>
        <w:t>%</w:t>
      </w:r>
      <w:r>
        <w:rPr>
          <w:sz w:val="24"/>
          <w:szCs w:val="24"/>
        </w:rPr>
        <w:t xml:space="preserve"> voor. Het vijfde antwoord (helemaal mee eens) komt 37</w:t>
      </w:r>
      <w:r w:rsidR="000D3CAD">
        <w:rPr>
          <w:sz w:val="24"/>
          <w:szCs w:val="24"/>
        </w:rPr>
        <w:t>%</w:t>
      </w:r>
      <w:r>
        <w:rPr>
          <w:sz w:val="24"/>
          <w:szCs w:val="24"/>
        </w:rPr>
        <w:t xml:space="preserve"> voor. </w:t>
      </w:r>
    </w:p>
    <w:p w14:paraId="64ADD553" w14:textId="32C5EC07" w:rsidR="002713F9" w:rsidRDefault="00DA65DC" w:rsidP="0045795F">
      <w:pPr>
        <w:rPr>
          <w:sz w:val="24"/>
          <w:szCs w:val="24"/>
        </w:rPr>
      </w:pPr>
      <w:r>
        <w:rPr>
          <w:noProof/>
        </w:rPr>
        <w:drawing>
          <wp:inline distT="0" distB="0" distL="0" distR="0" wp14:anchorId="195A2BB6" wp14:editId="16144F01">
            <wp:extent cx="4838700" cy="2171700"/>
            <wp:effectExtent l="0" t="0" r="0" b="0"/>
            <wp:docPr id="15" name="Grafiek 15">
              <a:extLst xmlns:a="http://schemas.openxmlformats.org/drawingml/2006/main">
                <a:ext uri="{FF2B5EF4-FFF2-40B4-BE49-F238E27FC236}">
                  <a16:creationId xmlns:a16="http://schemas.microsoft.com/office/drawing/2014/main" id="{88B11EB7-092D-C019-4191-04A939297A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DFC9BA3" w14:textId="2AEAA56C" w:rsidR="003F05A7" w:rsidRDefault="003F05A7" w:rsidP="0045795F">
      <w:pPr>
        <w:rPr>
          <w:sz w:val="24"/>
          <w:szCs w:val="24"/>
        </w:rPr>
      </w:pPr>
      <w:r w:rsidRPr="005D7116">
        <w:rPr>
          <w:i/>
          <w:iCs/>
          <w:sz w:val="20"/>
          <w:szCs w:val="20"/>
        </w:rPr>
        <w:t xml:space="preserve">Figuur </w:t>
      </w:r>
      <w:r>
        <w:rPr>
          <w:i/>
          <w:iCs/>
          <w:sz w:val="20"/>
          <w:szCs w:val="20"/>
        </w:rPr>
        <w:t>2</w:t>
      </w:r>
      <w:r w:rsidR="00485FC7">
        <w:rPr>
          <w:i/>
          <w:iCs/>
          <w:sz w:val="20"/>
          <w:szCs w:val="20"/>
        </w:rPr>
        <w:t>1</w:t>
      </w:r>
      <w:r w:rsidRPr="005D7116">
        <w:rPr>
          <w:i/>
          <w:iCs/>
          <w:sz w:val="20"/>
          <w:szCs w:val="20"/>
        </w:rPr>
        <w:t>:</w:t>
      </w:r>
      <w:r>
        <w:rPr>
          <w:i/>
          <w:iCs/>
          <w:sz w:val="20"/>
          <w:szCs w:val="20"/>
        </w:rPr>
        <w:t xml:space="preserve"> </w:t>
      </w:r>
      <w:r w:rsidR="00485FC7">
        <w:rPr>
          <w:i/>
          <w:iCs/>
          <w:sz w:val="20"/>
          <w:szCs w:val="20"/>
        </w:rPr>
        <w:t>C</w:t>
      </w:r>
      <w:r>
        <w:rPr>
          <w:i/>
          <w:iCs/>
          <w:sz w:val="20"/>
          <w:szCs w:val="20"/>
        </w:rPr>
        <w:t>irkeldiagram procentuele verhouding</w:t>
      </w:r>
      <w:r w:rsidR="00485FC7">
        <w:rPr>
          <w:i/>
          <w:iCs/>
          <w:sz w:val="20"/>
          <w:szCs w:val="20"/>
        </w:rPr>
        <w:t xml:space="preserve"> gemiddelde de architect  </w:t>
      </w:r>
      <w:r>
        <w:rPr>
          <w:i/>
          <w:iCs/>
          <w:sz w:val="20"/>
          <w:szCs w:val="20"/>
        </w:rPr>
        <w:t xml:space="preserve"> </w:t>
      </w:r>
    </w:p>
    <w:p w14:paraId="290835D0" w14:textId="5DD7C00C" w:rsidR="00AE3963" w:rsidRDefault="00AE3963" w:rsidP="00532CB6">
      <w:pPr>
        <w:pStyle w:val="Kop3"/>
      </w:pPr>
      <w:bookmarkStart w:id="80" w:name="_Toc122339374"/>
      <w:r w:rsidRPr="007E19BF">
        <w:t>5.2.</w:t>
      </w:r>
      <w:r w:rsidR="00A71840">
        <w:t>4.1</w:t>
      </w:r>
      <w:r>
        <w:t xml:space="preserve"> Scores subdimensie</w:t>
      </w:r>
      <w:r w:rsidR="003962EA">
        <w:t>s</w:t>
      </w:r>
      <w:r>
        <w:t xml:space="preserve"> </w:t>
      </w:r>
      <w:r w:rsidR="004B76CE">
        <w:t>op</w:t>
      </w:r>
      <w:r>
        <w:t xml:space="preserve"> de leiderschapsrol de architect</w:t>
      </w:r>
      <w:bookmarkEnd w:id="80"/>
    </w:p>
    <w:tbl>
      <w:tblPr>
        <w:tblStyle w:val="Tabelraster"/>
        <w:tblW w:w="0" w:type="auto"/>
        <w:tblLayout w:type="fixed"/>
        <w:tblLook w:val="04A0" w:firstRow="1" w:lastRow="0" w:firstColumn="1" w:lastColumn="0" w:noHBand="0" w:noVBand="1"/>
      </w:tblPr>
      <w:tblGrid>
        <w:gridCol w:w="1668"/>
        <w:gridCol w:w="1105"/>
        <w:gridCol w:w="1304"/>
        <w:gridCol w:w="2127"/>
        <w:gridCol w:w="1275"/>
        <w:gridCol w:w="1809"/>
      </w:tblGrid>
      <w:tr w:rsidR="00AE3963" w14:paraId="2D7765A5" w14:textId="77777777" w:rsidTr="00F36348">
        <w:tc>
          <w:tcPr>
            <w:tcW w:w="1668" w:type="dxa"/>
            <w:shd w:val="clear" w:color="auto" w:fill="B4C6E7" w:themeFill="accent1" w:themeFillTint="66"/>
          </w:tcPr>
          <w:p w14:paraId="3B052DD3" w14:textId="358F7150" w:rsidR="00AE3963" w:rsidRDefault="00AE3963" w:rsidP="00253A8A">
            <w:pPr>
              <w:rPr>
                <w:sz w:val="24"/>
                <w:szCs w:val="24"/>
              </w:rPr>
            </w:pPr>
            <w:r w:rsidRPr="000C5A1B">
              <w:rPr>
                <w:sz w:val="20"/>
                <w:szCs w:val="20"/>
              </w:rPr>
              <w:t xml:space="preserve">Onafhankelijke </w:t>
            </w:r>
            <w:r w:rsidRPr="00781500">
              <w:rPr>
                <w:sz w:val="20"/>
                <w:szCs w:val="20"/>
              </w:rPr>
              <w:t>variabel</w:t>
            </w:r>
            <w:r w:rsidR="00160CC0">
              <w:rPr>
                <w:sz w:val="20"/>
                <w:szCs w:val="20"/>
              </w:rPr>
              <w:t>e</w:t>
            </w:r>
            <w:r w:rsidRPr="000C5A1B">
              <w:rPr>
                <w:sz w:val="20"/>
                <w:szCs w:val="20"/>
              </w:rPr>
              <w:t xml:space="preserve"> </w:t>
            </w:r>
          </w:p>
        </w:tc>
        <w:tc>
          <w:tcPr>
            <w:tcW w:w="1105" w:type="dxa"/>
            <w:shd w:val="clear" w:color="auto" w:fill="B4C6E7" w:themeFill="accent1" w:themeFillTint="66"/>
          </w:tcPr>
          <w:p w14:paraId="50BBD982" w14:textId="77777777" w:rsidR="00AE3963" w:rsidRPr="00F72FA7" w:rsidRDefault="00AE3963" w:rsidP="00253A8A">
            <w:pPr>
              <w:rPr>
                <w:sz w:val="20"/>
                <w:szCs w:val="20"/>
              </w:rPr>
            </w:pPr>
            <w:r w:rsidRPr="00F72FA7">
              <w:rPr>
                <w:sz w:val="20"/>
                <w:szCs w:val="20"/>
              </w:rPr>
              <w:t xml:space="preserve">Gemiddelde </w:t>
            </w:r>
          </w:p>
        </w:tc>
        <w:tc>
          <w:tcPr>
            <w:tcW w:w="1304" w:type="dxa"/>
            <w:shd w:val="clear" w:color="auto" w:fill="B4C6E7" w:themeFill="accent1" w:themeFillTint="66"/>
          </w:tcPr>
          <w:p w14:paraId="5194329B" w14:textId="77777777" w:rsidR="00AE3963" w:rsidRPr="000C5A1B" w:rsidRDefault="00AE3963" w:rsidP="00253A8A">
            <w:pPr>
              <w:rPr>
                <w:sz w:val="20"/>
                <w:szCs w:val="20"/>
              </w:rPr>
            </w:pPr>
            <w:r w:rsidRPr="000C5A1B">
              <w:rPr>
                <w:sz w:val="20"/>
                <w:szCs w:val="20"/>
              </w:rPr>
              <w:t xml:space="preserve">Standaarddeviatie </w:t>
            </w:r>
          </w:p>
        </w:tc>
        <w:tc>
          <w:tcPr>
            <w:tcW w:w="2127" w:type="dxa"/>
            <w:shd w:val="clear" w:color="auto" w:fill="B4C6E7" w:themeFill="accent1" w:themeFillTint="66"/>
          </w:tcPr>
          <w:p w14:paraId="3D66511B" w14:textId="77777777" w:rsidR="00AE3963" w:rsidRPr="000C5A1B" w:rsidRDefault="00AE3963" w:rsidP="00253A8A">
            <w:pPr>
              <w:rPr>
                <w:sz w:val="20"/>
                <w:szCs w:val="20"/>
              </w:rPr>
            </w:pPr>
            <w:r w:rsidRPr="000C5A1B">
              <w:rPr>
                <w:sz w:val="20"/>
                <w:szCs w:val="20"/>
              </w:rPr>
              <w:t xml:space="preserve">Subdimensie </w:t>
            </w:r>
          </w:p>
        </w:tc>
        <w:tc>
          <w:tcPr>
            <w:tcW w:w="1275" w:type="dxa"/>
            <w:shd w:val="clear" w:color="auto" w:fill="B4C6E7" w:themeFill="accent1" w:themeFillTint="66"/>
          </w:tcPr>
          <w:p w14:paraId="194248C3" w14:textId="77777777" w:rsidR="00AE3963" w:rsidRPr="000C5A1B" w:rsidRDefault="00AE3963" w:rsidP="00253A8A">
            <w:pPr>
              <w:rPr>
                <w:sz w:val="20"/>
                <w:szCs w:val="20"/>
              </w:rPr>
            </w:pPr>
            <w:r w:rsidRPr="000C5A1B">
              <w:rPr>
                <w:sz w:val="20"/>
                <w:szCs w:val="20"/>
              </w:rPr>
              <w:t xml:space="preserve">Gemiddelde </w:t>
            </w:r>
          </w:p>
        </w:tc>
        <w:tc>
          <w:tcPr>
            <w:tcW w:w="1809" w:type="dxa"/>
            <w:shd w:val="clear" w:color="auto" w:fill="B4C6E7" w:themeFill="accent1" w:themeFillTint="66"/>
          </w:tcPr>
          <w:p w14:paraId="1EEE0D0D" w14:textId="77777777" w:rsidR="00AE3963" w:rsidRPr="000C5A1B" w:rsidRDefault="00AE3963" w:rsidP="00253A8A">
            <w:pPr>
              <w:rPr>
                <w:sz w:val="20"/>
                <w:szCs w:val="20"/>
              </w:rPr>
            </w:pPr>
            <w:r w:rsidRPr="000C5A1B">
              <w:rPr>
                <w:sz w:val="20"/>
                <w:szCs w:val="20"/>
              </w:rPr>
              <w:t xml:space="preserve">Standaarddeviatie </w:t>
            </w:r>
          </w:p>
        </w:tc>
      </w:tr>
      <w:tr w:rsidR="00AE3963" w14:paraId="40E4E930" w14:textId="77777777" w:rsidTr="00F36348">
        <w:tc>
          <w:tcPr>
            <w:tcW w:w="1668" w:type="dxa"/>
          </w:tcPr>
          <w:p w14:paraId="58832E13" w14:textId="6FDD3A30" w:rsidR="00AE3963" w:rsidRPr="00F36348" w:rsidRDefault="00AE3963" w:rsidP="00253A8A">
            <w:pPr>
              <w:rPr>
                <w:sz w:val="20"/>
                <w:szCs w:val="20"/>
              </w:rPr>
            </w:pPr>
            <w:r w:rsidRPr="00F36348">
              <w:rPr>
                <w:sz w:val="20"/>
                <w:szCs w:val="20"/>
              </w:rPr>
              <w:t xml:space="preserve">Gemiddelde de architect </w:t>
            </w:r>
          </w:p>
        </w:tc>
        <w:tc>
          <w:tcPr>
            <w:tcW w:w="1105" w:type="dxa"/>
          </w:tcPr>
          <w:p w14:paraId="3B8B8584" w14:textId="1F69D97B" w:rsidR="00AE3963" w:rsidRPr="00F36348" w:rsidRDefault="00AE3963" w:rsidP="00253A8A">
            <w:pPr>
              <w:rPr>
                <w:sz w:val="20"/>
                <w:szCs w:val="20"/>
              </w:rPr>
            </w:pPr>
            <w:r w:rsidRPr="00F36348">
              <w:rPr>
                <w:sz w:val="20"/>
                <w:szCs w:val="20"/>
              </w:rPr>
              <w:t>3,69</w:t>
            </w:r>
          </w:p>
        </w:tc>
        <w:tc>
          <w:tcPr>
            <w:tcW w:w="1304" w:type="dxa"/>
          </w:tcPr>
          <w:p w14:paraId="728DE108" w14:textId="636C2E87" w:rsidR="00AE3963" w:rsidRPr="00F36348" w:rsidRDefault="00AE3963" w:rsidP="00253A8A">
            <w:pPr>
              <w:rPr>
                <w:sz w:val="20"/>
                <w:szCs w:val="20"/>
              </w:rPr>
            </w:pPr>
            <w:r w:rsidRPr="00F36348">
              <w:rPr>
                <w:sz w:val="20"/>
                <w:szCs w:val="20"/>
              </w:rPr>
              <w:t xml:space="preserve">0,83 </w:t>
            </w:r>
          </w:p>
        </w:tc>
        <w:tc>
          <w:tcPr>
            <w:tcW w:w="2127" w:type="dxa"/>
          </w:tcPr>
          <w:p w14:paraId="18CD0540" w14:textId="657BAD92" w:rsidR="00AE3963" w:rsidRPr="00F36348" w:rsidRDefault="00364FFD" w:rsidP="00AE3963">
            <w:pPr>
              <w:rPr>
                <w:sz w:val="20"/>
                <w:szCs w:val="20"/>
              </w:rPr>
            </w:pPr>
            <w:r w:rsidRPr="00F36348">
              <w:rPr>
                <w:sz w:val="20"/>
                <w:szCs w:val="20"/>
              </w:rPr>
              <w:t>Vertrouwen</w:t>
            </w:r>
            <w:r w:rsidR="00AE3963" w:rsidRPr="00F36348">
              <w:rPr>
                <w:sz w:val="20"/>
                <w:szCs w:val="20"/>
              </w:rPr>
              <w:t xml:space="preserve"> uitspreken </w:t>
            </w:r>
          </w:p>
        </w:tc>
        <w:tc>
          <w:tcPr>
            <w:tcW w:w="1275" w:type="dxa"/>
          </w:tcPr>
          <w:p w14:paraId="0C4F3162" w14:textId="2963DBA9" w:rsidR="00AE3963" w:rsidRPr="00F36348" w:rsidRDefault="00AE3963" w:rsidP="00253A8A">
            <w:pPr>
              <w:rPr>
                <w:sz w:val="20"/>
                <w:szCs w:val="20"/>
              </w:rPr>
            </w:pPr>
            <w:r w:rsidRPr="00F36348">
              <w:rPr>
                <w:sz w:val="20"/>
                <w:szCs w:val="20"/>
              </w:rPr>
              <w:t>3,73</w:t>
            </w:r>
          </w:p>
          <w:p w14:paraId="55263ADE" w14:textId="77777777" w:rsidR="00AE3963" w:rsidRPr="00F36348" w:rsidRDefault="00AE3963" w:rsidP="00253A8A">
            <w:pPr>
              <w:rPr>
                <w:sz w:val="20"/>
                <w:szCs w:val="20"/>
              </w:rPr>
            </w:pPr>
          </w:p>
        </w:tc>
        <w:tc>
          <w:tcPr>
            <w:tcW w:w="1809" w:type="dxa"/>
          </w:tcPr>
          <w:p w14:paraId="36AD2E51" w14:textId="012CF731" w:rsidR="00AE3963" w:rsidRPr="00F36348" w:rsidRDefault="00AE3963" w:rsidP="00253A8A">
            <w:pPr>
              <w:rPr>
                <w:sz w:val="20"/>
                <w:szCs w:val="20"/>
              </w:rPr>
            </w:pPr>
            <w:r w:rsidRPr="00F36348">
              <w:rPr>
                <w:sz w:val="20"/>
                <w:szCs w:val="20"/>
              </w:rPr>
              <w:t>1,08</w:t>
            </w:r>
          </w:p>
          <w:p w14:paraId="2CD6A0D5" w14:textId="77777777" w:rsidR="00AE3963" w:rsidRPr="00F36348" w:rsidRDefault="00AE3963" w:rsidP="00253A8A">
            <w:pPr>
              <w:rPr>
                <w:sz w:val="20"/>
                <w:szCs w:val="20"/>
              </w:rPr>
            </w:pPr>
          </w:p>
        </w:tc>
      </w:tr>
      <w:tr w:rsidR="00AE3963" w14:paraId="7A0EB268" w14:textId="77777777" w:rsidTr="00F36348">
        <w:trPr>
          <w:trHeight w:val="975"/>
        </w:trPr>
        <w:tc>
          <w:tcPr>
            <w:tcW w:w="1668" w:type="dxa"/>
          </w:tcPr>
          <w:p w14:paraId="28D2C02A" w14:textId="77777777" w:rsidR="00AE3963" w:rsidRPr="00F36348" w:rsidRDefault="00AE3963" w:rsidP="00253A8A">
            <w:pPr>
              <w:rPr>
                <w:sz w:val="20"/>
                <w:szCs w:val="20"/>
              </w:rPr>
            </w:pPr>
          </w:p>
        </w:tc>
        <w:tc>
          <w:tcPr>
            <w:tcW w:w="1105" w:type="dxa"/>
          </w:tcPr>
          <w:p w14:paraId="3822CA0C" w14:textId="77777777" w:rsidR="00AE3963" w:rsidRPr="00F36348" w:rsidRDefault="00AE3963" w:rsidP="00253A8A">
            <w:pPr>
              <w:rPr>
                <w:sz w:val="20"/>
                <w:szCs w:val="20"/>
              </w:rPr>
            </w:pPr>
          </w:p>
        </w:tc>
        <w:tc>
          <w:tcPr>
            <w:tcW w:w="1304" w:type="dxa"/>
          </w:tcPr>
          <w:p w14:paraId="29AE1071" w14:textId="77777777" w:rsidR="00AE3963" w:rsidRPr="00F36348" w:rsidRDefault="00AE3963" w:rsidP="00253A8A">
            <w:pPr>
              <w:rPr>
                <w:sz w:val="20"/>
                <w:szCs w:val="20"/>
              </w:rPr>
            </w:pPr>
          </w:p>
        </w:tc>
        <w:tc>
          <w:tcPr>
            <w:tcW w:w="2127" w:type="dxa"/>
          </w:tcPr>
          <w:p w14:paraId="0AD523E5" w14:textId="2EEE2865" w:rsidR="00AE3963" w:rsidRPr="00F36348" w:rsidRDefault="00364FFD" w:rsidP="00253A8A">
            <w:pPr>
              <w:rPr>
                <w:sz w:val="20"/>
                <w:szCs w:val="20"/>
              </w:rPr>
            </w:pPr>
            <w:bookmarkStart w:id="81" w:name="_Hlk119504843"/>
            <w:r w:rsidRPr="00F36348">
              <w:rPr>
                <w:sz w:val="20"/>
                <w:szCs w:val="20"/>
              </w:rPr>
              <w:t>Stimuleren</w:t>
            </w:r>
            <w:r w:rsidR="00AE3963" w:rsidRPr="00F36348">
              <w:rPr>
                <w:sz w:val="20"/>
                <w:szCs w:val="20"/>
              </w:rPr>
              <w:t xml:space="preserve"> om te experimenteren </w:t>
            </w:r>
            <w:bookmarkEnd w:id="81"/>
          </w:p>
        </w:tc>
        <w:tc>
          <w:tcPr>
            <w:tcW w:w="1275" w:type="dxa"/>
          </w:tcPr>
          <w:p w14:paraId="6DB20FEC" w14:textId="5D02B3E2" w:rsidR="00AE3963" w:rsidRPr="00F36348" w:rsidRDefault="00AE3963" w:rsidP="00253A8A">
            <w:pPr>
              <w:rPr>
                <w:sz w:val="20"/>
                <w:szCs w:val="20"/>
              </w:rPr>
            </w:pPr>
            <w:r w:rsidRPr="00F36348">
              <w:rPr>
                <w:sz w:val="20"/>
                <w:szCs w:val="20"/>
              </w:rPr>
              <w:t>3,43</w:t>
            </w:r>
          </w:p>
        </w:tc>
        <w:tc>
          <w:tcPr>
            <w:tcW w:w="1809" w:type="dxa"/>
          </w:tcPr>
          <w:p w14:paraId="6319BFED" w14:textId="1C0A5518" w:rsidR="00AE3963" w:rsidRPr="00F36348" w:rsidRDefault="00AE3963" w:rsidP="00253A8A">
            <w:pPr>
              <w:rPr>
                <w:sz w:val="20"/>
                <w:szCs w:val="20"/>
              </w:rPr>
            </w:pPr>
            <w:r w:rsidRPr="00F36348">
              <w:rPr>
                <w:sz w:val="20"/>
                <w:szCs w:val="20"/>
              </w:rPr>
              <w:t>1,10</w:t>
            </w:r>
          </w:p>
          <w:p w14:paraId="6DE4D637" w14:textId="77777777" w:rsidR="00AE3963" w:rsidRPr="00F36348" w:rsidRDefault="00AE3963" w:rsidP="00253A8A">
            <w:pPr>
              <w:rPr>
                <w:sz w:val="20"/>
                <w:szCs w:val="20"/>
              </w:rPr>
            </w:pPr>
          </w:p>
          <w:p w14:paraId="7EFAE421" w14:textId="77777777" w:rsidR="00AE3963" w:rsidRPr="00F36348" w:rsidRDefault="00AE3963" w:rsidP="00253A8A">
            <w:pPr>
              <w:rPr>
                <w:sz w:val="20"/>
                <w:szCs w:val="20"/>
              </w:rPr>
            </w:pPr>
          </w:p>
        </w:tc>
      </w:tr>
      <w:tr w:rsidR="00AE3963" w14:paraId="0E429F0F" w14:textId="77777777" w:rsidTr="00F36348">
        <w:tc>
          <w:tcPr>
            <w:tcW w:w="1668" w:type="dxa"/>
          </w:tcPr>
          <w:p w14:paraId="20DF39B1" w14:textId="77777777" w:rsidR="00AE3963" w:rsidRPr="00F36348" w:rsidRDefault="00AE3963" w:rsidP="00253A8A">
            <w:pPr>
              <w:rPr>
                <w:sz w:val="20"/>
                <w:szCs w:val="20"/>
              </w:rPr>
            </w:pPr>
          </w:p>
        </w:tc>
        <w:tc>
          <w:tcPr>
            <w:tcW w:w="1105" w:type="dxa"/>
          </w:tcPr>
          <w:p w14:paraId="2EB50329" w14:textId="77777777" w:rsidR="00AE3963" w:rsidRPr="00F36348" w:rsidRDefault="00AE3963" w:rsidP="00253A8A">
            <w:pPr>
              <w:rPr>
                <w:sz w:val="20"/>
                <w:szCs w:val="20"/>
              </w:rPr>
            </w:pPr>
          </w:p>
        </w:tc>
        <w:tc>
          <w:tcPr>
            <w:tcW w:w="1304" w:type="dxa"/>
          </w:tcPr>
          <w:p w14:paraId="7146F6C9" w14:textId="77777777" w:rsidR="00AE3963" w:rsidRPr="00F36348" w:rsidRDefault="00AE3963" w:rsidP="00253A8A">
            <w:pPr>
              <w:rPr>
                <w:sz w:val="20"/>
                <w:szCs w:val="20"/>
              </w:rPr>
            </w:pPr>
          </w:p>
        </w:tc>
        <w:tc>
          <w:tcPr>
            <w:tcW w:w="2127" w:type="dxa"/>
          </w:tcPr>
          <w:p w14:paraId="37C72F8F" w14:textId="1C5C5392" w:rsidR="00AE3963" w:rsidRPr="00F36348" w:rsidRDefault="00364FFD" w:rsidP="00AE3963">
            <w:pPr>
              <w:rPr>
                <w:sz w:val="20"/>
                <w:szCs w:val="20"/>
              </w:rPr>
            </w:pPr>
            <w:r w:rsidRPr="00F36348">
              <w:rPr>
                <w:sz w:val="20"/>
                <w:szCs w:val="20"/>
              </w:rPr>
              <w:t>Niet</w:t>
            </w:r>
            <w:r w:rsidR="00AE3963" w:rsidRPr="00F36348">
              <w:rPr>
                <w:sz w:val="20"/>
                <w:szCs w:val="20"/>
              </w:rPr>
              <w:t xml:space="preserve"> afstraffen bij fouten </w:t>
            </w:r>
          </w:p>
          <w:p w14:paraId="4A767461" w14:textId="1518FD81" w:rsidR="00AE3963" w:rsidRPr="00F36348" w:rsidRDefault="00AE3963" w:rsidP="00253A8A">
            <w:pPr>
              <w:rPr>
                <w:sz w:val="20"/>
                <w:szCs w:val="20"/>
              </w:rPr>
            </w:pPr>
          </w:p>
        </w:tc>
        <w:tc>
          <w:tcPr>
            <w:tcW w:w="1275" w:type="dxa"/>
          </w:tcPr>
          <w:p w14:paraId="3D5B94B7" w14:textId="1FEF7961" w:rsidR="00AE3963" w:rsidRPr="00F36348" w:rsidRDefault="00AE3963" w:rsidP="00253A8A">
            <w:pPr>
              <w:rPr>
                <w:sz w:val="20"/>
                <w:szCs w:val="20"/>
              </w:rPr>
            </w:pPr>
            <w:r w:rsidRPr="00F36348">
              <w:rPr>
                <w:sz w:val="20"/>
                <w:szCs w:val="20"/>
              </w:rPr>
              <w:t>3,90</w:t>
            </w:r>
          </w:p>
          <w:p w14:paraId="7D650466" w14:textId="77777777" w:rsidR="00AE3963" w:rsidRPr="00F36348" w:rsidRDefault="00AE3963" w:rsidP="00253A8A">
            <w:pPr>
              <w:rPr>
                <w:sz w:val="20"/>
                <w:szCs w:val="20"/>
              </w:rPr>
            </w:pPr>
          </w:p>
        </w:tc>
        <w:tc>
          <w:tcPr>
            <w:tcW w:w="1809" w:type="dxa"/>
          </w:tcPr>
          <w:p w14:paraId="283B83F9" w14:textId="79F36A21" w:rsidR="00AE3963" w:rsidRPr="00F36348" w:rsidRDefault="00AE3963" w:rsidP="00253A8A">
            <w:pPr>
              <w:rPr>
                <w:sz w:val="20"/>
                <w:szCs w:val="20"/>
              </w:rPr>
            </w:pPr>
            <w:r w:rsidRPr="00F36348">
              <w:rPr>
                <w:sz w:val="20"/>
                <w:szCs w:val="20"/>
              </w:rPr>
              <w:t xml:space="preserve">1,02 </w:t>
            </w:r>
          </w:p>
        </w:tc>
      </w:tr>
      <w:tr w:rsidR="00AE3963" w14:paraId="775FD1AB" w14:textId="77777777" w:rsidTr="00F36348">
        <w:tc>
          <w:tcPr>
            <w:tcW w:w="1668" w:type="dxa"/>
          </w:tcPr>
          <w:p w14:paraId="2CDCAD62" w14:textId="77777777" w:rsidR="00AE3963" w:rsidRPr="00F36348" w:rsidRDefault="00AE3963" w:rsidP="00253A8A">
            <w:pPr>
              <w:rPr>
                <w:sz w:val="20"/>
                <w:szCs w:val="20"/>
              </w:rPr>
            </w:pPr>
          </w:p>
        </w:tc>
        <w:tc>
          <w:tcPr>
            <w:tcW w:w="1105" w:type="dxa"/>
          </w:tcPr>
          <w:p w14:paraId="28F46584" w14:textId="77777777" w:rsidR="00AE3963" w:rsidRPr="00F36348" w:rsidRDefault="00AE3963" w:rsidP="00253A8A">
            <w:pPr>
              <w:rPr>
                <w:sz w:val="20"/>
                <w:szCs w:val="20"/>
              </w:rPr>
            </w:pPr>
          </w:p>
        </w:tc>
        <w:tc>
          <w:tcPr>
            <w:tcW w:w="1304" w:type="dxa"/>
          </w:tcPr>
          <w:p w14:paraId="42E7356C" w14:textId="77777777" w:rsidR="00AE3963" w:rsidRPr="00F36348" w:rsidRDefault="00AE3963" w:rsidP="00253A8A">
            <w:pPr>
              <w:rPr>
                <w:sz w:val="20"/>
                <w:szCs w:val="20"/>
              </w:rPr>
            </w:pPr>
          </w:p>
        </w:tc>
        <w:tc>
          <w:tcPr>
            <w:tcW w:w="2127" w:type="dxa"/>
          </w:tcPr>
          <w:p w14:paraId="3AF93A1D" w14:textId="73165801" w:rsidR="00AE3963" w:rsidRPr="00F36348" w:rsidRDefault="00364FFD" w:rsidP="00AE3963">
            <w:pPr>
              <w:rPr>
                <w:sz w:val="20"/>
                <w:szCs w:val="20"/>
              </w:rPr>
            </w:pPr>
            <w:r w:rsidRPr="00F36348">
              <w:rPr>
                <w:sz w:val="20"/>
                <w:szCs w:val="20"/>
              </w:rPr>
              <w:t>Regelruimte</w:t>
            </w:r>
            <w:r w:rsidR="00AE3963" w:rsidRPr="00F36348">
              <w:rPr>
                <w:sz w:val="20"/>
                <w:szCs w:val="20"/>
              </w:rPr>
              <w:t xml:space="preserve"> geven </w:t>
            </w:r>
          </w:p>
        </w:tc>
        <w:tc>
          <w:tcPr>
            <w:tcW w:w="1275" w:type="dxa"/>
          </w:tcPr>
          <w:p w14:paraId="06374820" w14:textId="2A8E93A0" w:rsidR="00AE3963" w:rsidRPr="00F36348" w:rsidRDefault="00AE3963" w:rsidP="00253A8A">
            <w:pPr>
              <w:rPr>
                <w:sz w:val="20"/>
                <w:szCs w:val="20"/>
              </w:rPr>
            </w:pPr>
            <w:r w:rsidRPr="00F36348">
              <w:rPr>
                <w:sz w:val="20"/>
                <w:szCs w:val="20"/>
              </w:rPr>
              <w:t>4,14</w:t>
            </w:r>
          </w:p>
          <w:p w14:paraId="11D6A215" w14:textId="77777777" w:rsidR="00AE3963" w:rsidRPr="00F36348" w:rsidRDefault="00AE3963" w:rsidP="00253A8A">
            <w:pPr>
              <w:rPr>
                <w:sz w:val="20"/>
                <w:szCs w:val="20"/>
              </w:rPr>
            </w:pPr>
          </w:p>
        </w:tc>
        <w:tc>
          <w:tcPr>
            <w:tcW w:w="1809" w:type="dxa"/>
          </w:tcPr>
          <w:p w14:paraId="7214CAC7" w14:textId="1E588DAD" w:rsidR="00AE3963" w:rsidRPr="00F36348" w:rsidRDefault="00AE3963" w:rsidP="00253A8A">
            <w:pPr>
              <w:rPr>
                <w:sz w:val="20"/>
                <w:szCs w:val="20"/>
              </w:rPr>
            </w:pPr>
            <w:r w:rsidRPr="00F36348">
              <w:rPr>
                <w:sz w:val="20"/>
                <w:szCs w:val="20"/>
              </w:rPr>
              <w:t>0,94</w:t>
            </w:r>
          </w:p>
          <w:p w14:paraId="22B43B9E" w14:textId="77777777" w:rsidR="00AE3963" w:rsidRPr="00F36348" w:rsidRDefault="00AE3963" w:rsidP="00253A8A">
            <w:pPr>
              <w:rPr>
                <w:sz w:val="20"/>
                <w:szCs w:val="20"/>
              </w:rPr>
            </w:pPr>
          </w:p>
        </w:tc>
      </w:tr>
      <w:tr w:rsidR="00AE3963" w14:paraId="203716C0" w14:textId="77777777" w:rsidTr="00F36348">
        <w:trPr>
          <w:trHeight w:val="427"/>
        </w:trPr>
        <w:tc>
          <w:tcPr>
            <w:tcW w:w="1668" w:type="dxa"/>
          </w:tcPr>
          <w:p w14:paraId="31FB92F2" w14:textId="77777777" w:rsidR="00AE3963" w:rsidRPr="00F36348" w:rsidRDefault="00AE3963" w:rsidP="00253A8A">
            <w:pPr>
              <w:rPr>
                <w:sz w:val="20"/>
                <w:szCs w:val="20"/>
              </w:rPr>
            </w:pPr>
          </w:p>
        </w:tc>
        <w:tc>
          <w:tcPr>
            <w:tcW w:w="1105" w:type="dxa"/>
          </w:tcPr>
          <w:p w14:paraId="1B411147" w14:textId="77777777" w:rsidR="00AE3963" w:rsidRPr="00F36348" w:rsidRDefault="00AE3963" w:rsidP="00253A8A">
            <w:pPr>
              <w:rPr>
                <w:sz w:val="20"/>
                <w:szCs w:val="20"/>
              </w:rPr>
            </w:pPr>
          </w:p>
        </w:tc>
        <w:tc>
          <w:tcPr>
            <w:tcW w:w="1304" w:type="dxa"/>
          </w:tcPr>
          <w:p w14:paraId="2A408F96" w14:textId="77777777" w:rsidR="00AE3963" w:rsidRPr="00F36348" w:rsidRDefault="00AE3963" w:rsidP="00253A8A">
            <w:pPr>
              <w:rPr>
                <w:sz w:val="20"/>
                <w:szCs w:val="20"/>
              </w:rPr>
            </w:pPr>
          </w:p>
        </w:tc>
        <w:tc>
          <w:tcPr>
            <w:tcW w:w="2127" w:type="dxa"/>
          </w:tcPr>
          <w:p w14:paraId="09D12937" w14:textId="63B91D6C" w:rsidR="00AE3963" w:rsidRPr="00F36348" w:rsidRDefault="00364FFD" w:rsidP="00253A8A">
            <w:pPr>
              <w:rPr>
                <w:sz w:val="20"/>
                <w:szCs w:val="20"/>
              </w:rPr>
            </w:pPr>
            <w:r w:rsidRPr="00F36348">
              <w:rPr>
                <w:sz w:val="20"/>
                <w:szCs w:val="20"/>
              </w:rPr>
              <w:t>Vertrouwen</w:t>
            </w:r>
            <w:r w:rsidR="00F36348" w:rsidRPr="00F36348">
              <w:rPr>
                <w:sz w:val="20"/>
                <w:szCs w:val="20"/>
              </w:rPr>
              <w:t xml:space="preserve"> geven </w:t>
            </w:r>
          </w:p>
        </w:tc>
        <w:tc>
          <w:tcPr>
            <w:tcW w:w="1275" w:type="dxa"/>
          </w:tcPr>
          <w:p w14:paraId="3826CD8A" w14:textId="1DC214DD" w:rsidR="00AE3963" w:rsidRPr="00F36348" w:rsidRDefault="00F36348" w:rsidP="00253A8A">
            <w:pPr>
              <w:rPr>
                <w:sz w:val="20"/>
                <w:szCs w:val="20"/>
              </w:rPr>
            </w:pPr>
            <w:r w:rsidRPr="00F36348">
              <w:rPr>
                <w:sz w:val="20"/>
                <w:szCs w:val="20"/>
              </w:rPr>
              <w:t xml:space="preserve">4 </w:t>
            </w:r>
          </w:p>
        </w:tc>
        <w:tc>
          <w:tcPr>
            <w:tcW w:w="1809" w:type="dxa"/>
          </w:tcPr>
          <w:p w14:paraId="43A80791" w14:textId="5BE91544" w:rsidR="00AE3963" w:rsidRPr="00F36348" w:rsidRDefault="00F36348" w:rsidP="00253A8A">
            <w:pPr>
              <w:rPr>
                <w:sz w:val="20"/>
                <w:szCs w:val="20"/>
              </w:rPr>
            </w:pPr>
            <w:r w:rsidRPr="00F36348">
              <w:rPr>
                <w:sz w:val="20"/>
                <w:szCs w:val="20"/>
              </w:rPr>
              <w:t xml:space="preserve">1 </w:t>
            </w:r>
          </w:p>
        </w:tc>
      </w:tr>
      <w:tr w:rsidR="00F36348" w14:paraId="11079E6D" w14:textId="77777777" w:rsidTr="00F36348">
        <w:trPr>
          <w:trHeight w:val="427"/>
        </w:trPr>
        <w:tc>
          <w:tcPr>
            <w:tcW w:w="1668" w:type="dxa"/>
          </w:tcPr>
          <w:p w14:paraId="38687699" w14:textId="77777777" w:rsidR="00F36348" w:rsidRPr="00F36348" w:rsidRDefault="00F36348" w:rsidP="00253A8A">
            <w:pPr>
              <w:rPr>
                <w:sz w:val="20"/>
                <w:szCs w:val="20"/>
              </w:rPr>
            </w:pPr>
          </w:p>
        </w:tc>
        <w:tc>
          <w:tcPr>
            <w:tcW w:w="1105" w:type="dxa"/>
          </w:tcPr>
          <w:p w14:paraId="1A9AA37A" w14:textId="77777777" w:rsidR="00F36348" w:rsidRPr="00F36348" w:rsidRDefault="00F36348" w:rsidP="00253A8A">
            <w:pPr>
              <w:rPr>
                <w:sz w:val="20"/>
                <w:szCs w:val="20"/>
              </w:rPr>
            </w:pPr>
          </w:p>
        </w:tc>
        <w:tc>
          <w:tcPr>
            <w:tcW w:w="1304" w:type="dxa"/>
          </w:tcPr>
          <w:p w14:paraId="397E3545" w14:textId="77777777" w:rsidR="00F36348" w:rsidRPr="00F36348" w:rsidRDefault="00F36348" w:rsidP="00253A8A">
            <w:pPr>
              <w:rPr>
                <w:sz w:val="20"/>
                <w:szCs w:val="20"/>
              </w:rPr>
            </w:pPr>
          </w:p>
        </w:tc>
        <w:tc>
          <w:tcPr>
            <w:tcW w:w="2127" w:type="dxa"/>
          </w:tcPr>
          <w:p w14:paraId="39CE6984" w14:textId="617B68FD" w:rsidR="00F36348" w:rsidRPr="00F36348" w:rsidRDefault="00364FFD" w:rsidP="00253A8A">
            <w:pPr>
              <w:rPr>
                <w:sz w:val="20"/>
                <w:szCs w:val="20"/>
              </w:rPr>
            </w:pPr>
            <w:r w:rsidRPr="00F36348">
              <w:rPr>
                <w:sz w:val="20"/>
                <w:szCs w:val="20"/>
              </w:rPr>
              <w:t>Talentontwikkeling</w:t>
            </w:r>
            <w:r w:rsidR="00F36348" w:rsidRPr="00F36348">
              <w:rPr>
                <w:sz w:val="20"/>
                <w:szCs w:val="20"/>
              </w:rPr>
              <w:t xml:space="preserve"> </w:t>
            </w:r>
          </w:p>
        </w:tc>
        <w:tc>
          <w:tcPr>
            <w:tcW w:w="1275" w:type="dxa"/>
          </w:tcPr>
          <w:p w14:paraId="3EB2B170" w14:textId="4F126E14" w:rsidR="00F36348" w:rsidRPr="00F36348" w:rsidRDefault="00F36348" w:rsidP="00253A8A">
            <w:pPr>
              <w:rPr>
                <w:sz w:val="20"/>
                <w:szCs w:val="20"/>
              </w:rPr>
            </w:pPr>
            <w:r w:rsidRPr="00F36348">
              <w:rPr>
                <w:sz w:val="20"/>
                <w:szCs w:val="20"/>
              </w:rPr>
              <w:t xml:space="preserve">3,50 </w:t>
            </w:r>
          </w:p>
        </w:tc>
        <w:tc>
          <w:tcPr>
            <w:tcW w:w="1809" w:type="dxa"/>
          </w:tcPr>
          <w:p w14:paraId="684DF046" w14:textId="53F57954" w:rsidR="00F36348" w:rsidRPr="00F36348" w:rsidRDefault="00F36348" w:rsidP="00253A8A">
            <w:pPr>
              <w:rPr>
                <w:sz w:val="20"/>
                <w:szCs w:val="20"/>
              </w:rPr>
            </w:pPr>
            <w:r w:rsidRPr="00F36348">
              <w:rPr>
                <w:sz w:val="20"/>
                <w:szCs w:val="20"/>
              </w:rPr>
              <w:t xml:space="preserve">0,97 </w:t>
            </w:r>
          </w:p>
        </w:tc>
      </w:tr>
    </w:tbl>
    <w:p w14:paraId="3ABB6220" w14:textId="3041B459" w:rsidR="00DA65DC" w:rsidRDefault="00485FC7" w:rsidP="0045795F">
      <w:pPr>
        <w:rPr>
          <w:sz w:val="24"/>
          <w:szCs w:val="24"/>
        </w:rPr>
      </w:pPr>
      <w:r w:rsidRPr="005D7116">
        <w:rPr>
          <w:i/>
          <w:iCs/>
          <w:sz w:val="20"/>
          <w:szCs w:val="20"/>
        </w:rPr>
        <w:t xml:space="preserve">Figuur </w:t>
      </w:r>
      <w:r>
        <w:rPr>
          <w:i/>
          <w:iCs/>
          <w:sz w:val="20"/>
          <w:szCs w:val="20"/>
        </w:rPr>
        <w:t>22</w:t>
      </w:r>
      <w:r w:rsidRPr="005D7116">
        <w:rPr>
          <w:i/>
          <w:iCs/>
          <w:sz w:val="20"/>
          <w:szCs w:val="20"/>
        </w:rPr>
        <w:t>:</w:t>
      </w:r>
      <w:r>
        <w:rPr>
          <w:i/>
          <w:iCs/>
          <w:sz w:val="20"/>
          <w:szCs w:val="20"/>
        </w:rPr>
        <w:t xml:space="preserve"> Tabel subdimensies de architect   </w:t>
      </w:r>
    </w:p>
    <w:p w14:paraId="57094C55" w14:textId="31BDFCA0" w:rsidR="007E2571" w:rsidRDefault="00F36348" w:rsidP="0045795F">
      <w:pPr>
        <w:rPr>
          <w:sz w:val="24"/>
          <w:szCs w:val="24"/>
        </w:rPr>
      </w:pPr>
      <w:r>
        <w:rPr>
          <w:sz w:val="24"/>
          <w:szCs w:val="24"/>
        </w:rPr>
        <w:t>In de bovenstaande tabel zijn de scores op de subdimensies weergegeven. Op de subdimensie ‘</w:t>
      </w:r>
      <w:r w:rsidRPr="00F36348">
        <w:rPr>
          <w:sz w:val="24"/>
          <w:szCs w:val="24"/>
        </w:rPr>
        <w:t>vertrouwen uitspreken</w:t>
      </w:r>
      <w:r>
        <w:rPr>
          <w:sz w:val="24"/>
          <w:szCs w:val="24"/>
        </w:rPr>
        <w:t xml:space="preserve">’ is een gemiddelde score van 3,73 </w:t>
      </w:r>
      <w:r w:rsidR="00160CC0">
        <w:rPr>
          <w:sz w:val="24"/>
          <w:szCs w:val="24"/>
        </w:rPr>
        <w:t>behaald</w:t>
      </w:r>
      <w:r>
        <w:rPr>
          <w:sz w:val="24"/>
          <w:szCs w:val="24"/>
        </w:rPr>
        <w:t xml:space="preserve"> met een standaarddeviatie van 1,08. </w:t>
      </w:r>
      <w:r w:rsidR="00160CC0">
        <w:rPr>
          <w:sz w:val="24"/>
          <w:szCs w:val="24"/>
        </w:rPr>
        <w:t>Op de</w:t>
      </w:r>
      <w:r>
        <w:rPr>
          <w:sz w:val="24"/>
          <w:szCs w:val="24"/>
        </w:rPr>
        <w:t xml:space="preserve"> tweede subdimensie ‘</w:t>
      </w:r>
      <w:r w:rsidRPr="00F36348">
        <w:rPr>
          <w:sz w:val="24"/>
          <w:szCs w:val="24"/>
        </w:rPr>
        <w:t>stimuleren om te experimenteren</w:t>
      </w:r>
      <w:r>
        <w:rPr>
          <w:sz w:val="24"/>
          <w:szCs w:val="24"/>
        </w:rPr>
        <w:t xml:space="preserve">’ is gemiddeld gescoord met een antwoord van 3,43 </w:t>
      </w:r>
      <w:r w:rsidR="00160CC0">
        <w:rPr>
          <w:sz w:val="24"/>
          <w:szCs w:val="24"/>
        </w:rPr>
        <w:t>en</w:t>
      </w:r>
      <w:r w:rsidRPr="00781500">
        <w:rPr>
          <w:sz w:val="24"/>
          <w:szCs w:val="24"/>
        </w:rPr>
        <w:t xml:space="preserve"> </w:t>
      </w:r>
      <w:r>
        <w:rPr>
          <w:sz w:val="24"/>
          <w:szCs w:val="24"/>
        </w:rPr>
        <w:t xml:space="preserve">met een standaarddeviatie van 1,10. </w:t>
      </w:r>
      <w:r w:rsidR="00160CC0">
        <w:rPr>
          <w:sz w:val="24"/>
          <w:szCs w:val="24"/>
        </w:rPr>
        <w:t>Op d</w:t>
      </w:r>
      <w:r>
        <w:rPr>
          <w:sz w:val="24"/>
          <w:szCs w:val="24"/>
        </w:rPr>
        <w:t>e derde subdimensie ‘</w:t>
      </w:r>
      <w:r w:rsidRPr="00F36348">
        <w:rPr>
          <w:sz w:val="24"/>
          <w:szCs w:val="24"/>
        </w:rPr>
        <w:t>niet afstraffen</w:t>
      </w:r>
      <w:r w:rsidR="001D65A0">
        <w:rPr>
          <w:sz w:val="24"/>
          <w:szCs w:val="24"/>
        </w:rPr>
        <w:t xml:space="preserve"> bij fouten</w:t>
      </w:r>
      <w:r>
        <w:rPr>
          <w:sz w:val="24"/>
          <w:szCs w:val="24"/>
        </w:rPr>
        <w:t>’</w:t>
      </w:r>
      <w:r w:rsidRPr="00F36348">
        <w:rPr>
          <w:sz w:val="24"/>
          <w:szCs w:val="24"/>
        </w:rPr>
        <w:t xml:space="preserve"> </w:t>
      </w:r>
      <w:r>
        <w:rPr>
          <w:sz w:val="24"/>
          <w:szCs w:val="24"/>
        </w:rPr>
        <w:t xml:space="preserve">is een gemiddelde score van 3,90 </w:t>
      </w:r>
      <w:r w:rsidR="00160CC0">
        <w:rPr>
          <w:sz w:val="24"/>
          <w:szCs w:val="24"/>
        </w:rPr>
        <w:lastRenderedPageBreak/>
        <w:t>behaald</w:t>
      </w:r>
      <w:r w:rsidR="00160CC0" w:rsidRPr="00781500">
        <w:rPr>
          <w:sz w:val="24"/>
          <w:szCs w:val="24"/>
        </w:rPr>
        <w:t xml:space="preserve"> </w:t>
      </w:r>
      <w:r>
        <w:rPr>
          <w:sz w:val="24"/>
          <w:szCs w:val="24"/>
        </w:rPr>
        <w:t>met een standaarddeviatie van 1,02. De vierde subdimensie ‘</w:t>
      </w:r>
      <w:r w:rsidRPr="00F36348">
        <w:rPr>
          <w:sz w:val="24"/>
          <w:szCs w:val="24"/>
        </w:rPr>
        <w:t>regelruimte geven</w:t>
      </w:r>
      <w:r>
        <w:rPr>
          <w:sz w:val="24"/>
          <w:szCs w:val="24"/>
        </w:rPr>
        <w:t xml:space="preserve">’ </w:t>
      </w:r>
      <w:r w:rsidR="00160CC0">
        <w:rPr>
          <w:sz w:val="24"/>
          <w:szCs w:val="24"/>
        </w:rPr>
        <w:t>leidde tot</w:t>
      </w:r>
      <w:r>
        <w:rPr>
          <w:sz w:val="24"/>
          <w:szCs w:val="24"/>
        </w:rPr>
        <w:t xml:space="preserve"> een gemiddelde score van 4,14 met een standaarddeviatie van 0,94. De vijfde subdimensie ‘</w:t>
      </w:r>
      <w:r w:rsidRPr="00F36348">
        <w:rPr>
          <w:sz w:val="24"/>
          <w:szCs w:val="24"/>
        </w:rPr>
        <w:t>vertrouwen geven</w:t>
      </w:r>
      <w:r>
        <w:rPr>
          <w:sz w:val="24"/>
          <w:szCs w:val="24"/>
        </w:rPr>
        <w:t xml:space="preserve">’ </w:t>
      </w:r>
      <w:r w:rsidR="005A79D8">
        <w:rPr>
          <w:sz w:val="24"/>
          <w:szCs w:val="24"/>
        </w:rPr>
        <w:t>heeft een gemiddelde score van 4 met een standaarddeviatie van 1. De laatste subdimensie</w:t>
      </w:r>
      <w:r w:rsidR="006273A3">
        <w:rPr>
          <w:sz w:val="24"/>
          <w:szCs w:val="24"/>
        </w:rPr>
        <w:t xml:space="preserve"> ‘</w:t>
      </w:r>
      <w:r w:rsidR="00054528">
        <w:rPr>
          <w:sz w:val="24"/>
          <w:szCs w:val="24"/>
        </w:rPr>
        <w:t>talentontwikkeling</w:t>
      </w:r>
      <w:r w:rsidR="00054528" w:rsidRPr="00781500">
        <w:rPr>
          <w:sz w:val="24"/>
          <w:szCs w:val="24"/>
        </w:rPr>
        <w:t>’</w:t>
      </w:r>
      <w:r w:rsidR="00160CC0">
        <w:rPr>
          <w:sz w:val="24"/>
          <w:szCs w:val="24"/>
        </w:rPr>
        <w:t xml:space="preserve"> </w:t>
      </w:r>
      <w:r w:rsidR="00054528" w:rsidRPr="00781500">
        <w:rPr>
          <w:sz w:val="24"/>
          <w:szCs w:val="24"/>
        </w:rPr>
        <w:t>heeft</w:t>
      </w:r>
      <w:r w:rsidR="005A79D8">
        <w:rPr>
          <w:sz w:val="24"/>
          <w:szCs w:val="24"/>
        </w:rPr>
        <w:t xml:space="preserve"> een gemiddelde score van 3,50 </w:t>
      </w:r>
      <w:r w:rsidR="00160CC0">
        <w:rPr>
          <w:sz w:val="24"/>
          <w:szCs w:val="24"/>
        </w:rPr>
        <w:t>behaald</w:t>
      </w:r>
      <w:r w:rsidR="00160CC0" w:rsidRPr="00781500">
        <w:rPr>
          <w:sz w:val="24"/>
          <w:szCs w:val="24"/>
        </w:rPr>
        <w:t xml:space="preserve"> </w:t>
      </w:r>
      <w:r w:rsidR="005A79D8">
        <w:rPr>
          <w:sz w:val="24"/>
          <w:szCs w:val="24"/>
        </w:rPr>
        <w:t xml:space="preserve">met een standaarddeviatie van 0,97.   </w:t>
      </w:r>
    </w:p>
    <w:p w14:paraId="5E41B9AB" w14:textId="53E13C97" w:rsidR="002B1E54" w:rsidRDefault="002B1E54" w:rsidP="00A71840">
      <w:pPr>
        <w:pStyle w:val="Kop2"/>
      </w:pPr>
      <w:bookmarkStart w:id="82" w:name="_Toc122339375"/>
      <w:bookmarkEnd w:id="79"/>
      <w:r>
        <w:t xml:space="preserve">5.3 </w:t>
      </w:r>
      <w:r w:rsidR="00364FFD">
        <w:t xml:space="preserve">De </w:t>
      </w:r>
      <w:r w:rsidR="00160CC0">
        <w:t>b</w:t>
      </w:r>
      <w:r w:rsidR="00364FFD" w:rsidRPr="00781500">
        <w:t>ivariate</w:t>
      </w:r>
      <w:r w:rsidR="00160CC0">
        <w:t>-</w:t>
      </w:r>
      <w:r w:rsidRPr="002B1E54">
        <w:t>analyse</w:t>
      </w:r>
      <w:bookmarkEnd w:id="82"/>
      <w:r>
        <w:t xml:space="preserve"> </w:t>
      </w:r>
    </w:p>
    <w:p w14:paraId="1B29B8E8" w14:textId="6B5F79CD" w:rsidR="00A71840" w:rsidRPr="00532CB6" w:rsidRDefault="002B1E54" w:rsidP="00532CB6">
      <w:pPr>
        <w:rPr>
          <w:sz w:val="24"/>
          <w:szCs w:val="24"/>
        </w:rPr>
      </w:pPr>
      <w:r>
        <w:rPr>
          <w:sz w:val="24"/>
          <w:szCs w:val="24"/>
        </w:rPr>
        <w:t xml:space="preserve">In de vorige paragraaf zijn de scores per onafhankelijke </w:t>
      </w:r>
      <w:r w:rsidRPr="00781500">
        <w:rPr>
          <w:sz w:val="24"/>
          <w:szCs w:val="24"/>
        </w:rPr>
        <w:t>variabel</w:t>
      </w:r>
      <w:r w:rsidR="003D2A10">
        <w:rPr>
          <w:sz w:val="24"/>
          <w:szCs w:val="24"/>
        </w:rPr>
        <w:t>e</w:t>
      </w:r>
      <w:r>
        <w:rPr>
          <w:sz w:val="24"/>
          <w:szCs w:val="24"/>
        </w:rPr>
        <w:t xml:space="preserve"> weergegeven met de bijbehorende subdimensies. In deze paragraaf</w:t>
      </w:r>
      <w:r w:rsidR="007E2571">
        <w:rPr>
          <w:sz w:val="24"/>
          <w:szCs w:val="24"/>
        </w:rPr>
        <w:t xml:space="preserve"> </w:t>
      </w:r>
      <w:r w:rsidR="003D2A10">
        <w:rPr>
          <w:sz w:val="24"/>
          <w:szCs w:val="24"/>
        </w:rPr>
        <w:t>wordt aandacht besteed aan</w:t>
      </w:r>
      <w:r w:rsidR="007E2571">
        <w:rPr>
          <w:sz w:val="24"/>
          <w:szCs w:val="24"/>
        </w:rPr>
        <w:t xml:space="preserve"> de verdeling </w:t>
      </w:r>
      <w:r w:rsidR="00AE45A0">
        <w:rPr>
          <w:sz w:val="24"/>
          <w:szCs w:val="24"/>
        </w:rPr>
        <w:t>kantoor</w:t>
      </w:r>
      <w:r w:rsidR="007E2571">
        <w:rPr>
          <w:sz w:val="24"/>
          <w:szCs w:val="24"/>
        </w:rPr>
        <w:t>/</w:t>
      </w:r>
      <w:r w:rsidR="00545AF1">
        <w:rPr>
          <w:sz w:val="24"/>
          <w:szCs w:val="24"/>
        </w:rPr>
        <w:t>productie</w:t>
      </w:r>
      <w:r w:rsidR="007E2571">
        <w:rPr>
          <w:sz w:val="24"/>
          <w:szCs w:val="24"/>
        </w:rPr>
        <w:t>, geslacht</w:t>
      </w:r>
      <w:r w:rsidR="006273A3">
        <w:rPr>
          <w:sz w:val="24"/>
          <w:szCs w:val="24"/>
        </w:rPr>
        <w:t xml:space="preserve"> en </w:t>
      </w:r>
      <w:r w:rsidR="003D2A10">
        <w:rPr>
          <w:sz w:val="24"/>
          <w:szCs w:val="24"/>
        </w:rPr>
        <w:t xml:space="preserve">de </w:t>
      </w:r>
      <w:r w:rsidR="007E2571">
        <w:rPr>
          <w:sz w:val="24"/>
          <w:szCs w:val="24"/>
        </w:rPr>
        <w:t xml:space="preserve">duur </w:t>
      </w:r>
      <w:r w:rsidR="003D2A10">
        <w:rPr>
          <w:sz w:val="24"/>
          <w:szCs w:val="24"/>
        </w:rPr>
        <w:t>van het</w:t>
      </w:r>
      <w:r w:rsidR="007E2571" w:rsidRPr="00781500">
        <w:rPr>
          <w:sz w:val="24"/>
          <w:szCs w:val="24"/>
        </w:rPr>
        <w:t xml:space="preserve"> </w:t>
      </w:r>
      <w:r w:rsidR="007E2571">
        <w:rPr>
          <w:sz w:val="24"/>
          <w:szCs w:val="24"/>
        </w:rPr>
        <w:t>dienstverband</w:t>
      </w:r>
      <w:r w:rsidR="006273A3">
        <w:rPr>
          <w:sz w:val="24"/>
          <w:szCs w:val="24"/>
        </w:rPr>
        <w:t xml:space="preserve">. </w:t>
      </w:r>
      <w:bookmarkStart w:id="83" w:name="_Hlk119860640"/>
    </w:p>
    <w:p w14:paraId="1640F91F" w14:textId="058B6524" w:rsidR="003961BA" w:rsidRPr="008C01DD" w:rsidRDefault="00364FFD" w:rsidP="00A71840">
      <w:pPr>
        <w:pStyle w:val="Kop3"/>
      </w:pPr>
      <w:bookmarkStart w:id="84" w:name="_Toc122339376"/>
      <w:r w:rsidRPr="008C01DD">
        <w:t>5.3.1</w:t>
      </w:r>
      <w:r w:rsidR="007D7F0B">
        <w:t xml:space="preserve"> V</w:t>
      </w:r>
      <w:r w:rsidRPr="008C01DD">
        <w:t>ergelijking</w:t>
      </w:r>
      <w:r w:rsidR="003961BA" w:rsidRPr="008C01DD">
        <w:t xml:space="preserve"> gemiddelde</w:t>
      </w:r>
      <w:r w:rsidR="00545AF1">
        <w:t xml:space="preserve">n productie </w:t>
      </w:r>
      <w:r w:rsidR="005027E6" w:rsidRPr="008C01DD">
        <w:t xml:space="preserve">en </w:t>
      </w:r>
      <w:r w:rsidR="007E2571" w:rsidRPr="008C01DD">
        <w:t xml:space="preserve">kantoor </w:t>
      </w:r>
      <w:r w:rsidR="00C92368" w:rsidRPr="008C01DD">
        <w:t>met de</w:t>
      </w:r>
      <w:r w:rsidR="007E2571" w:rsidRPr="008C01DD">
        <w:t xml:space="preserve"> onafhankelijke variabelen</w:t>
      </w:r>
      <w:bookmarkEnd w:id="84"/>
    </w:p>
    <w:p w14:paraId="722F912E" w14:textId="0AEB47AF" w:rsidR="00A71840" w:rsidRDefault="003961BA" w:rsidP="002B1E54">
      <w:pPr>
        <w:rPr>
          <w:sz w:val="24"/>
          <w:szCs w:val="24"/>
        </w:rPr>
      </w:pPr>
      <w:r>
        <w:rPr>
          <w:sz w:val="24"/>
          <w:szCs w:val="24"/>
        </w:rPr>
        <w:t xml:space="preserve">In deze paragraaf </w:t>
      </w:r>
      <w:r w:rsidR="003D2A10">
        <w:rPr>
          <w:sz w:val="24"/>
          <w:szCs w:val="24"/>
        </w:rPr>
        <w:t>wordt de focus gelegd op</w:t>
      </w:r>
      <w:r>
        <w:rPr>
          <w:sz w:val="24"/>
          <w:szCs w:val="24"/>
        </w:rPr>
        <w:t xml:space="preserve"> de verdeling kantoor en </w:t>
      </w:r>
      <w:r w:rsidR="00545AF1">
        <w:rPr>
          <w:sz w:val="24"/>
          <w:szCs w:val="24"/>
        </w:rPr>
        <w:t>productie</w:t>
      </w:r>
      <w:r>
        <w:rPr>
          <w:sz w:val="24"/>
          <w:szCs w:val="24"/>
        </w:rPr>
        <w:t xml:space="preserve"> in vergelijking met de deelvragen. De gegevens zijn in dit onderzoek verdeeld op basis van de verdeling kantoor en </w:t>
      </w:r>
      <w:r w:rsidR="00545AF1">
        <w:rPr>
          <w:sz w:val="24"/>
          <w:szCs w:val="24"/>
        </w:rPr>
        <w:t>productie</w:t>
      </w:r>
      <w:r>
        <w:rPr>
          <w:sz w:val="24"/>
          <w:szCs w:val="24"/>
        </w:rPr>
        <w:t>. De gemiddelde</w:t>
      </w:r>
      <w:r w:rsidR="00AE45A0">
        <w:rPr>
          <w:sz w:val="24"/>
          <w:szCs w:val="24"/>
        </w:rPr>
        <w:t>n</w:t>
      </w:r>
      <w:r>
        <w:rPr>
          <w:sz w:val="24"/>
          <w:szCs w:val="24"/>
        </w:rPr>
        <w:t xml:space="preserve"> per deelvraag zijn </w:t>
      </w:r>
      <w:r w:rsidR="003D2A10">
        <w:rPr>
          <w:sz w:val="24"/>
          <w:szCs w:val="24"/>
        </w:rPr>
        <w:t>op basis hiervan</w:t>
      </w:r>
      <w:r w:rsidR="003D2A10" w:rsidRPr="00781500">
        <w:rPr>
          <w:sz w:val="24"/>
          <w:szCs w:val="24"/>
        </w:rPr>
        <w:t xml:space="preserve"> </w:t>
      </w:r>
      <w:r>
        <w:rPr>
          <w:sz w:val="24"/>
          <w:szCs w:val="24"/>
        </w:rPr>
        <w:t>berekend. In de onderstaande tabel zijn deze gemiddelde</w:t>
      </w:r>
      <w:r w:rsidR="00AE45A0">
        <w:rPr>
          <w:sz w:val="24"/>
          <w:szCs w:val="24"/>
        </w:rPr>
        <w:t>n</w:t>
      </w:r>
      <w:r>
        <w:rPr>
          <w:sz w:val="24"/>
          <w:szCs w:val="24"/>
        </w:rPr>
        <w:t xml:space="preserve"> weergegeven</w:t>
      </w:r>
      <w:r w:rsidR="00D22A72">
        <w:rPr>
          <w:sz w:val="24"/>
          <w:szCs w:val="24"/>
        </w:rPr>
        <w:t xml:space="preserve"> per deelvraag.</w:t>
      </w:r>
      <w:r w:rsidR="009A4E81">
        <w:rPr>
          <w:sz w:val="24"/>
          <w:szCs w:val="24"/>
        </w:rPr>
        <w:t xml:space="preserve"> </w:t>
      </w:r>
    </w:p>
    <w:tbl>
      <w:tblPr>
        <w:tblStyle w:val="Tabelraster"/>
        <w:tblW w:w="0" w:type="auto"/>
        <w:tblLook w:val="04A0" w:firstRow="1" w:lastRow="0" w:firstColumn="1" w:lastColumn="0" w:noHBand="0" w:noVBand="1"/>
      </w:tblPr>
      <w:tblGrid>
        <w:gridCol w:w="2256"/>
        <w:gridCol w:w="2270"/>
        <w:gridCol w:w="2268"/>
        <w:gridCol w:w="2268"/>
      </w:tblGrid>
      <w:tr w:rsidR="007952F6" w14:paraId="003B7E21" w14:textId="77777777" w:rsidTr="007952F6">
        <w:tc>
          <w:tcPr>
            <w:tcW w:w="2303" w:type="dxa"/>
            <w:shd w:val="clear" w:color="auto" w:fill="8EAADB" w:themeFill="accent1" w:themeFillTint="99"/>
          </w:tcPr>
          <w:p w14:paraId="0B22465D" w14:textId="5FAD0BEB" w:rsidR="007952F6" w:rsidRPr="00880B62" w:rsidRDefault="007952F6" w:rsidP="002B1E54">
            <w:pPr>
              <w:rPr>
                <w:b/>
                <w:bCs/>
                <w:sz w:val="24"/>
                <w:szCs w:val="24"/>
              </w:rPr>
            </w:pPr>
            <w:r w:rsidRPr="00880B62">
              <w:rPr>
                <w:b/>
                <w:bCs/>
                <w:sz w:val="24"/>
                <w:szCs w:val="24"/>
              </w:rPr>
              <w:t xml:space="preserve">Rij labels </w:t>
            </w:r>
          </w:p>
        </w:tc>
        <w:tc>
          <w:tcPr>
            <w:tcW w:w="2303" w:type="dxa"/>
            <w:shd w:val="clear" w:color="auto" w:fill="8EAADB" w:themeFill="accent1" w:themeFillTint="99"/>
          </w:tcPr>
          <w:p w14:paraId="3CF20D97" w14:textId="5A39939A" w:rsidR="007952F6" w:rsidRPr="00880B62" w:rsidRDefault="007952F6" w:rsidP="002B1E54">
            <w:pPr>
              <w:rPr>
                <w:b/>
                <w:bCs/>
                <w:sz w:val="24"/>
                <w:szCs w:val="24"/>
              </w:rPr>
            </w:pPr>
            <w:r w:rsidRPr="00880B62">
              <w:rPr>
                <w:b/>
                <w:bCs/>
                <w:sz w:val="24"/>
                <w:szCs w:val="24"/>
              </w:rPr>
              <w:t>G</w:t>
            </w:r>
            <w:r w:rsidR="00485FC7">
              <w:rPr>
                <w:b/>
                <w:bCs/>
                <w:sz w:val="24"/>
                <w:szCs w:val="24"/>
              </w:rPr>
              <w:t>emiddelde</w:t>
            </w:r>
            <w:r w:rsidRPr="00880B62">
              <w:rPr>
                <w:b/>
                <w:bCs/>
                <w:sz w:val="24"/>
                <w:szCs w:val="24"/>
              </w:rPr>
              <w:t xml:space="preserve"> </w:t>
            </w:r>
            <w:r w:rsidR="00485FC7">
              <w:rPr>
                <w:b/>
                <w:bCs/>
                <w:sz w:val="24"/>
                <w:szCs w:val="24"/>
              </w:rPr>
              <w:t>e</w:t>
            </w:r>
            <w:r w:rsidRPr="00880B62">
              <w:rPr>
                <w:b/>
                <w:bCs/>
                <w:sz w:val="24"/>
                <w:szCs w:val="24"/>
              </w:rPr>
              <w:t xml:space="preserve">mpowering leadership </w:t>
            </w:r>
          </w:p>
        </w:tc>
        <w:tc>
          <w:tcPr>
            <w:tcW w:w="2303" w:type="dxa"/>
            <w:shd w:val="clear" w:color="auto" w:fill="8EAADB" w:themeFill="accent1" w:themeFillTint="99"/>
          </w:tcPr>
          <w:p w14:paraId="2D003ADA" w14:textId="4D73C125" w:rsidR="007952F6" w:rsidRPr="00880B62" w:rsidRDefault="00485FC7" w:rsidP="002B1E54">
            <w:pPr>
              <w:rPr>
                <w:b/>
                <w:bCs/>
                <w:sz w:val="24"/>
                <w:szCs w:val="24"/>
              </w:rPr>
            </w:pPr>
            <w:r w:rsidRPr="00880B62">
              <w:rPr>
                <w:b/>
                <w:bCs/>
                <w:sz w:val="24"/>
                <w:szCs w:val="24"/>
              </w:rPr>
              <w:t>G</w:t>
            </w:r>
            <w:r>
              <w:rPr>
                <w:b/>
                <w:bCs/>
                <w:sz w:val="24"/>
                <w:szCs w:val="24"/>
              </w:rPr>
              <w:t>emiddelde</w:t>
            </w:r>
            <w:r w:rsidRPr="00880B62">
              <w:rPr>
                <w:b/>
                <w:bCs/>
                <w:sz w:val="24"/>
                <w:szCs w:val="24"/>
              </w:rPr>
              <w:t xml:space="preserve"> </w:t>
            </w:r>
            <w:r>
              <w:rPr>
                <w:b/>
                <w:bCs/>
                <w:sz w:val="24"/>
                <w:szCs w:val="24"/>
              </w:rPr>
              <w:t>s</w:t>
            </w:r>
            <w:r w:rsidR="007952F6" w:rsidRPr="00880B62">
              <w:rPr>
                <w:b/>
                <w:bCs/>
                <w:sz w:val="24"/>
                <w:szCs w:val="24"/>
              </w:rPr>
              <w:t xml:space="preserve">upportive leadership </w:t>
            </w:r>
          </w:p>
        </w:tc>
        <w:tc>
          <w:tcPr>
            <w:tcW w:w="2303" w:type="dxa"/>
            <w:shd w:val="clear" w:color="auto" w:fill="8EAADB" w:themeFill="accent1" w:themeFillTint="99"/>
          </w:tcPr>
          <w:p w14:paraId="7CDE8905" w14:textId="6CC5758A" w:rsidR="007952F6" w:rsidRPr="00880B62" w:rsidRDefault="00485FC7" w:rsidP="002B1E54">
            <w:pPr>
              <w:rPr>
                <w:b/>
                <w:bCs/>
                <w:sz w:val="24"/>
                <w:szCs w:val="24"/>
              </w:rPr>
            </w:pPr>
            <w:r w:rsidRPr="00880B62">
              <w:rPr>
                <w:b/>
                <w:bCs/>
                <w:sz w:val="24"/>
                <w:szCs w:val="24"/>
              </w:rPr>
              <w:t>G</w:t>
            </w:r>
            <w:r>
              <w:rPr>
                <w:b/>
                <w:bCs/>
                <w:sz w:val="24"/>
                <w:szCs w:val="24"/>
              </w:rPr>
              <w:t>emiddelde</w:t>
            </w:r>
            <w:r w:rsidRPr="00880B62">
              <w:rPr>
                <w:b/>
                <w:bCs/>
                <w:sz w:val="24"/>
                <w:szCs w:val="24"/>
              </w:rPr>
              <w:t xml:space="preserve"> </w:t>
            </w:r>
            <w:r>
              <w:rPr>
                <w:b/>
                <w:bCs/>
                <w:sz w:val="24"/>
                <w:szCs w:val="24"/>
              </w:rPr>
              <w:t>de a</w:t>
            </w:r>
            <w:r w:rsidR="007952F6" w:rsidRPr="00880B62">
              <w:rPr>
                <w:b/>
                <w:bCs/>
                <w:sz w:val="24"/>
                <w:szCs w:val="24"/>
              </w:rPr>
              <w:t xml:space="preserve">rchitect </w:t>
            </w:r>
          </w:p>
        </w:tc>
      </w:tr>
      <w:tr w:rsidR="007952F6" w14:paraId="1A8E9BE3" w14:textId="77777777" w:rsidTr="007952F6">
        <w:trPr>
          <w:trHeight w:val="390"/>
        </w:trPr>
        <w:tc>
          <w:tcPr>
            <w:tcW w:w="2303" w:type="dxa"/>
          </w:tcPr>
          <w:p w14:paraId="05626E77" w14:textId="64B8A6BA" w:rsidR="007952F6" w:rsidRDefault="007952F6" w:rsidP="002B1E54">
            <w:pPr>
              <w:rPr>
                <w:sz w:val="24"/>
                <w:szCs w:val="24"/>
              </w:rPr>
            </w:pPr>
            <w:r>
              <w:rPr>
                <w:sz w:val="24"/>
                <w:szCs w:val="24"/>
              </w:rPr>
              <w:t xml:space="preserve">Kantoor </w:t>
            </w:r>
          </w:p>
        </w:tc>
        <w:tc>
          <w:tcPr>
            <w:tcW w:w="2303" w:type="dxa"/>
          </w:tcPr>
          <w:p w14:paraId="2C3480BB" w14:textId="6A3EA264" w:rsidR="007952F6" w:rsidRDefault="007952F6" w:rsidP="002B1E54">
            <w:pPr>
              <w:rPr>
                <w:sz w:val="24"/>
                <w:szCs w:val="24"/>
              </w:rPr>
            </w:pPr>
            <w:r w:rsidRPr="007952F6">
              <w:rPr>
                <w:sz w:val="24"/>
                <w:szCs w:val="24"/>
              </w:rPr>
              <w:t>3,71</w:t>
            </w:r>
          </w:p>
        </w:tc>
        <w:tc>
          <w:tcPr>
            <w:tcW w:w="2303" w:type="dxa"/>
          </w:tcPr>
          <w:p w14:paraId="753B624E" w14:textId="44694E61" w:rsidR="007952F6" w:rsidRDefault="007952F6" w:rsidP="002B1E54">
            <w:pPr>
              <w:rPr>
                <w:sz w:val="24"/>
                <w:szCs w:val="24"/>
              </w:rPr>
            </w:pPr>
            <w:r w:rsidRPr="007952F6">
              <w:rPr>
                <w:sz w:val="24"/>
                <w:szCs w:val="24"/>
              </w:rPr>
              <w:t>3,5</w:t>
            </w:r>
            <w:r w:rsidR="00880B62">
              <w:rPr>
                <w:sz w:val="24"/>
                <w:szCs w:val="24"/>
              </w:rPr>
              <w:t xml:space="preserve">3 </w:t>
            </w:r>
          </w:p>
        </w:tc>
        <w:tc>
          <w:tcPr>
            <w:tcW w:w="2303" w:type="dxa"/>
          </w:tcPr>
          <w:p w14:paraId="0237323A" w14:textId="148ABFFA" w:rsidR="007952F6" w:rsidRDefault="007952F6" w:rsidP="002B1E54">
            <w:pPr>
              <w:rPr>
                <w:sz w:val="24"/>
                <w:szCs w:val="24"/>
              </w:rPr>
            </w:pPr>
            <w:r w:rsidRPr="007952F6">
              <w:rPr>
                <w:sz w:val="24"/>
                <w:szCs w:val="24"/>
              </w:rPr>
              <w:t>3,75</w:t>
            </w:r>
          </w:p>
        </w:tc>
      </w:tr>
      <w:tr w:rsidR="007952F6" w14:paraId="3B5843FE" w14:textId="77777777" w:rsidTr="007952F6">
        <w:tc>
          <w:tcPr>
            <w:tcW w:w="2303" w:type="dxa"/>
          </w:tcPr>
          <w:p w14:paraId="6BFF0B83" w14:textId="441C62DC" w:rsidR="007952F6" w:rsidRDefault="00545AF1" w:rsidP="002B1E54">
            <w:pPr>
              <w:rPr>
                <w:sz w:val="24"/>
                <w:szCs w:val="24"/>
              </w:rPr>
            </w:pPr>
            <w:r>
              <w:rPr>
                <w:sz w:val="24"/>
                <w:szCs w:val="24"/>
              </w:rPr>
              <w:t>Productie</w:t>
            </w:r>
            <w:r w:rsidR="007952F6">
              <w:rPr>
                <w:sz w:val="24"/>
                <w:szCs w:val="24"/>
              </w:rPr>
              <w:t xml:space="preserve">  </w:t>
            </w:r>
          </w:p>
        </w:tc>
        <w:tc>
          <w:tcPr>
            <w:tcW w:w="2303" w:type="dxa"/>
          </w:tcPr>
          <w:p w14:paraId="32698C57" w14:textId="72579120" w:rsidR="007952F6" w:rsidRDefault="007952F6" w:rsidP="002B1E54">
            <w:pPr>
              <w:rPr>
                <w:sz w:val="24"/>
                <w:szCs w:val="24"/>
              </w:rPr>
            </w:pPr>
            <w:r>
              <w:rPr>
                <w:sz w:val="24"/>
                <w:szCs w:val="24"/>
              </w:rPr>
              <w:t xml:space="preserve">3,59 </w:t>
            </w:r>
          </w:p>
        </w:tc>
        <w:tc>
          <w:tcPr>
            <w:tcW w:w="2303" w:type="dxa"/>
          </w:tcPr>
          <w:p w14:paraId="1639A0E0" w14:textId="36170D4D" w:rsidR="007952F6" w:rsidRDefault="007952F6" w:rsidP="002B1E54">
            <w:pPr>
              <w:rPr>
                <w:sz w:val="24"/>
                <w:szCs w:val="24"/>
              </w:rPr>
            </w:pPr>
            <w:r w:rsidRPr="007952F6">
              <w:rPr>
                <w:sz w:val="24"/>
                <w:szCs w:val="24"/>
              </w:rPr>
              <w:t>3,50</w:t>
            </w:r>
          </w:p>
        </w:tc>
        <w:tc>
          <w:tcPr>
            <w:tcW w:w="2303" w:type="dxa"/>
          </w:tcPr>
          <w:p w14:paraId="3BDD7EDA" w14:textId="78296259" w:rsidR="007952F6" w:rsidRDefault="007952F6" w:rsidP="002B1E54">
            <w:pPr>
              <w:rPr>
                <w:sz w:val="24"/>
                <w:szCs w:val="24"/>
              </w:rPr>
            </w:pPr>
            <w:r w:rsidRPr="007952F6">
              <w:rPr>
                <w:sz w:val="24"/>
                <w:szCs w:val="24"/>
              </w:rPr>
              <w:t>3,62</w:t>
            </w:r>
          </w:p>
        </w:tc>
      </w:tr>
    </w:tbl>
    <w:p w14:paraId="3E4A1300" w14:textId="68220402" w:rsidR="003D2A10" w:rsidRDefault="00485FC7" w:rsidP="002B1E54">
      <w:pPr>
        <w:rPr>
          <w:sz w:val="24"/>
          <w:szCs w:val="24"/>
        </w:rPr>
      </w:pPr>
      <w:r w:rsidRPr="005D7116">
        <w:rPr>
          <w:i/>
          <w:iCs/>
          <w:sz w:val="20"/>
          <w:szCs w:val="20"/>
        </w:rPr>
        <w:t xml:space="preserve">Figuur </w:t>
      </w:r>
      <w:r>
        <w:rPr>
          <w:i/>
          <w:iCs/>
          <w:sz w:val="20"/>
          <w:szCs w:val="20"/>
        </w:rPr>
        <w:t>23</w:t>
      </w:r>
      <w:r w:rsidRPr="005D7116">
        <w:rPr>
          <w:i/>
          <w:iCs/>
          <w:sz w:val="20"/>
          <w:szCs w:val="20"/>
        </w:rPr>
        <w:t>:</w:t>
      </w:r>
      <w:r>
        <w:rPr>
          <w:i/>
          <w:iCs/>
          <w:sz w:val="20"/>
          <w:szCs w:val="20"/>
        </w:rPr>
        <w:t xml:space="preserve"> Tabel gemiddeldes verdeling kantoor/</w:t>
      </w:r>
      <w:r w:rsidR="00545AF1">
        <w:rPr>
          <w:i/>
          <w:iCs/>
          <w:sz w:val="20"/>
          <w:szCs w:val="20"/>
        </w:rPr>
        <w:t>productie</w:t>
      </w:r>
      <w:r>
        <w:rPr>
          <w:i/>
          <w:iCs/>
          <w:sz w:val="20"/>
          <w:szCs w:val="20"/>
        </w:rPr>
        <w:t xml:space="preserve">    </w:t>
      </w:r>
    </w:p>
    <w:p w14:paraId="2C9CDE91" w14:textId="18526EAE" w:rsidR="00880B62" w:rsidRDefault="003D2A10" w:rsidP="002B1E54">
      <w:pPr>
        <w:rPr>
          <w:sz w:val="24"/>
          <w:szCs w:val="24"/>
        </w:rPr>
      </w:pPr>
      <w:r>
        <w:rPr>
          <w:sz w:val="24"/>
          <w:szCs w:val="24"/>
        </w:rPr>
        <w:t>Uit</w:t>
      </w:r>
      <w:r w:rsidR="009A4E81">
        <w:rPr>
          <w:sz w:val="24"/>
          <w:szCs w:val="24"/>
        </w:rPr>
        <w:t xml:space="preserve"> de antwoorden van het </w:t>
      </w:r>
      <w:r w:rsidR="00364FFD">
        <w:rPr>
          <w:sz w:val="24"/>
          <w:szCs w:val="24"/>
        </w:rPr>
        <w:t>kantoorpersoneel</w:t>
      </w:r>
      <w:r w:rsidR="009A4E81">
        <w:rPr>
          <w:sz w:val="24"/>
          <w:szCs w:val="24"/>
        </w:rPr>
        <w:t xml:space="preserve"> op de </w:t>
      </w:r>
      <w:r>
        <w:rPr>
          <w:sz w:val="24"/>
          <w:szCs w:val="24"/>
        </w:rPr>
        <w:t>vraag naar</w:t>
      </w:r>
      <w:r w:rsidR="009A4E81" w:rsidRPr="00781500">
        <w:rPr>
          <w:sz w:val="24"/>
          <w:szCs w:val="24"/>
        </w:rPr>
        <w:t xml:space="preserve"> de </w:t>
      </w:r>
      <w:r w:rsidR="009A4E81">
        <w:rPr>
          <w:sz w:val="24"/>
          <w:szCs w:val="24"/>
        </w:rPr>
        <w:t xml:space="preserve">eerste onafhankelijke </w:t>
      </w:r>
      <w:r w:rsidR="009A4E81" w:rsidRPr="00781500">
        <w:rPr>
          <w:sz w:val="24"/>
          <w:szCs w:val="24"/>
        </w:rPr>
        <w:t>variabel</w:t>
      </w:r>
      <w:r>
        <w:rPr>
          <w:sz w:val="24"/>
          <w:szCs w:val="24"/>
        </w:rPr>
        <w:t>e</w:t>
      </w:r>
      <w:r w:rsidR="009A4E81">
        <w:rPr>
          <w:sz w:val="24"/>
          <w:szCs w:val="24"/>
        </w:rPr>
        <w:t xml:space="preserve"> empowering leadership </w:t>
      </w:r>
      <w:r>
        <w:rPr>
          <w:sz w:val="24"/>
          <w:szCs w:val="24"/>
        </w:rPr>
        <w:t>blijkt</w:t>
      </w:r>
      <w:r w:rsidR="009A4E81">
        <w:rPr>
          <w:sz w:val="24"/>
          <w:szCs w:val="24"/>
        </w:rPr>
        <w:t xml:space="preserve"> dat het </w:t>
      </w:r>
      <w:r w:rsidR="00B23585">
        <w:rPr>
          <w:sz w:val="24"/>
          <w:szCs w:val="24"/>
        </w:rPr>
        <w:t>kantoorpersoneel</w:t>
      </w:r>
      <w:r w:rsidR="009A4E81">
        <w:rPr>
          <w:sz w:val="24"/>
          <w:szCs w:val="24"/>
        </w:rPr>
        <w:t xml:space="preserve"> gemiddeld een 3,71 scoort op </w:t>
      </w:r>
      <w:r w:rsidR="009A4E81" w:rsidRPr="00781500">
        <w:rPr>
          <w:sz w:val="24"/>
          <w:szCs w:val="24"/>
        </w:rPr>
        <w:t>d</w:t>
      </w:r>
      <w:r w:rsidR="00883C23">
        <w:rPr>
          <w:sz w:val="24"/>
          <w:szCs w:val="24"/>
        </w:rPr>
        <w:t>eze</w:t>
      </w:r>
      <w:r w:rsidR="009A4E81">
        <w:rPr>
          <w:sz w:val="24"/>
          <w:szCs w:val="24"/>
        </w:rPr>
        <w:t xml:space="preserve"> component.</w:t>
      </w:r>
      <w:r w:rsidR="00A45D2B">
        <w:rPr>
          <w:sz w:val="24"/>
          <w:szCs w:val="24"/>
        </w:rPr>
        <w:t xml:space="preserve"> De standaarddeviatie bij dit onderdeel is een 0,86. Dit geeft aan dat er een relatief grote spreiding is. </w:t>
      </w:r>
      <w:r w:rsidR="009A4E81">
        <w:rPr>
          <w:sz w:val="24"/>
          <w:szCs w:val="24"/>
        </w:rPr>
        <w:t xml:space="preserve">In </w:t>
      </w:r>
      <w:r w:rsidR="00AE45A0">
        <w:rPr>
          <w:sz w:val="24"/>
          <w:szCs w:val="24"/>
        </w:rPr>
        <w:t xml:space="preserve">de </w:t>
      </w:r>
      <w:r w:rsidR="00545AF1">
        <w:rPr>
          <w:sz w:val="24"/>
          <w:szCs w:val="24"/>
        </w:rPr>
        <w:t xml:space="preserve">productie </w:t>
      </w:r>
      <w:r w:rsidR="009A4E81">
        <w:rPr>
          <w:sz w:val="24"/>
          <w:szCs w:val="24"/>
        </w:rPr>
        <w:t xml:space="preserve">ligt dit gemiddelde lager. Gemiddeld scoren de </w:t>
      </w:r>
      <w:r w:rsidR="00545AF1">
        <w:rPr>
          <w:sz w:val="24"/>
          <w:szCs w:val="24"/>
        </w:rPr>
        <w:t>productie</w:t>
      </w:r>
      <w:r w:rsidR="009A4E81">
        <w:rPr>
          <w:sz w:val="24"/>
          <w:szCs w:val="24"/>
        </w:rPr>
        <w:t xml:space="preserve">respondenten </w:t>
      </w:r>
      <w:r w:rsidR="00A90387" w:rsidRPr="00781500">
        <w:rPr>
          <w:sz w:val="24"/>
          <w:szCs w:val="24"/>
        </w:rPr>
        <w:t>d</w:t>
      </w:r>
      <w:r w:rsidR="00883C23">
        <w:rPr>
          <w:sz w:val="24"/>
          <w:szCs w:val="24"/>
        </w:rPr>
        <w:t>eze</w:t>
      </w:r>
      <w:r w:rsidR="00A90387">
        <w:rPr>
          <w:sz w:val="24"/>
          <w:szCs w:val="24"/>
        </w:rPr>
        <w:t xml:space="preserve"> component met een </w:t>
      </w:r>
      <w:r w:rsidR="000C6FF7">
        <w:rPr>
          <w:sz w:val="24"/>
          <w:szCs w:val="24"/>
        </w:rPr>
        <w:t>3</w:t>
      </w:r>
      <w:r w:rsidR="00A90387">
        <w:rPr>
          <w:sz w:val="24"/>
          <w:szCs w:val="24"/>
        </w:rPr>
        <w:t>,59.</w:t>
      </w:r>
      <w:r w:rsidR="000C6FF7">
        <w:rPr>
          <w:sz w:val="24"/>
          <w:szCs w:val="24"/>
        </w:rPr>
        <w:t xml:space="preserve"> De standaarddeviatie bij dit onderdeel is een 0,84. Dit geeft aan dat er een relatief grote spreiding is.  </w:t>
      </w:r>
      <w:r w:rsidR="00A90387">
        <w:rPr>
          <w:sz w:val="24"/>
          <w:szCs w:val="24"/>
        </w:rPr>
        <w:t xml:space="preserve"> </w:t>
      </w:r>
    </w:p>
    <w:p w14:paraId="3BADEC5E" w14:textId="2D6CD6C3" w:rsidR="00A90387" w:rsidRDefault="00A90387" w:rsidP="002B1E54">
      <w:pPr>
        <w:rPr>
          <w:sz w:val="24"/>
          <w:szCs w:val="24"/>
        </w:rPr>
      </w:pPr>
      <w:r>
        <w:rPr>
          <w:sz w:val="24"/>
          <w:szCs w:val="24"/>
        </w:rPr>
        <w:t xml:space="preserve">Bij de deelvraag </w:t>
      </w:r>
      <w:r w:rsidR="00883C23">
        <w:rPr>
          <w:sz w:val="24"/>
          <w:szCs w:val="24"/>
        </w:rPr>
        <w:t xml:space="preserve">met betrekking tot </w:t>
      </w:r>
      <w:r>
        <w:rPr>
          <w:sz w:val="24"/>
          <w:szCs w:val="24"/>
        </w:rPr>
        <w:t xml:space="preserve">supportive leadership scoort het </w:t>
      </w:r>
      <w:r w:rsidR="00364FFD">
        <w:rPr>
          <w:sz w:val="24"/>
          <w:szCs w:val="24"/>
        </w:rPr>
        <w:t>kantoorpersoneel</w:t>
      </w:r>
      <w:r>
        <w:rPr>
          <w:sz w:val="24"/>
          <w:szCs w:val="24"/>
        </w:rPr>
        <w:t xml:space="preserve"> met een </w:t>
      </w:r>
      <w:r w:rsidR="000C6FF7">
        <w:rPr>
          <w:sz w:val="24"/>
          <w:szCs w:val="24"/>
        </w:rPr>
        <w:t>3</w:t>
      </w:r>
      <w:r>
        <w:rPr>
          <w:sz w:val="24"/>
          <w:szCs w:val="24"/>
        </w:rPr>
        <w:t xml:space="preserve">,53 </w:t>
      </w:r>
      <w:r w:rsidR="00883C23">
        <w:rPr>
          <w:sz w:val="24"/>
          <w:szCs w:val="24"/>
        </w:rPr>
        <w:t>hoger</w:t>
      </w:r>
      <w:r>
        <w:rPr>
          <w:sz w:val="24"/>
          <w:szCs w:val="24"/>
        </w:rPr>
        <w:t xml:space="preserve"> dan de respondenten van </w:t>
      </w:r>
      <w:r w:rsidR="00545AF1">
        <w:rPr>
          <w:sz w:val="24"/>
          <w:szCs w:val="24"/>
        </w:rPr>
        <w:t>productie</w:t>
      </w:r>
      <w:r w:rsidR="00883C23">
        <w:rPr>
          <w:sz w:val="24"/>
          <w:szCs w:val="24"/>
        </w:rPr>
        <w:t>,</w:t>
      </w:r>
      <w:r w:rsidR="00545AF1">
        <w:rPr>
          <w:sz w:val="24"/>
          <w:szCs w:val="24"/>
        </w:rPr>
        <w:t xml:space="preserve"> </w:t>
      </w:r>
      <w:r>
        <w:rPr>
          <w:sz w:val="24"/>
          <w:szCs w:val="24"/>
        </w:rPr>
        <w:t>die deze vraag gemiddeld met een 3,50 beantwoorden. Het verschil tussen de gemiddelden is minimaal. Het verschil in dit geval is 0,</w:t>
      </w:r>
      <w:r w:rsidR="00AF3726">
        <w:rPr>
          <w:sz w:val="24"/>
          <w:szCs w:val="24"/>
        </w:rPr>
        <w:t>03</w:t>
      </w:r>
      <w:r>
        <w:rPr>
          <w:sz w:val="24"/>
          <w:szCs w:val="24"/>
        </w:rPr>
        <w:t>.</w:t>
      </w:r>
      <w:r w:rsidR="000C6FF7">
        <w:rPr>
          <w:sz w:val="24"/>
          <w:szCs w:val="24"/>
        </w:rPr>
        <w:t xml:space="preserve"> De standaarddeviatie bij het </w:t>
      </w:r>
      <w:r w:rsidR="009A4BDA">
        <w:rPr>
          <w:sz w:val="24"/>
          <w:szCs w:val="24"/>
        </w:rPr>
        <w:t>kantoorpersoneel</w:t>
      </w:r>
      <w:r w:rsidR="000C6FF7">
        <w:rPr>
          <w:sz w:val="24"/>
          <w:szCs w:val="24"/>
        </w:rPr>
        <w:t xml:space="preserve"> bedraagt 0,80 en de standaarddeviatie bij het </w:t>
      </w:r>
      <w:r w:rsidR="009A4BDA">
        <w:rPr>
          <w:sz w:val="24"/>
          <w:szCs w:val="24"/>
        </w:rPr>
        <w:t>productiepersoneel</w:t>
      </w:r>
      <w:r w:rsidR="000C6FF7">
        <w:rPr>
          <w:sz w:val="24"/>
          <w:szCs w:val="24"/>
        </w:rPr>
        <w:t xml:space="preserve"> bedraagt 0,87. In beide gevallen is de </w:t>
      </w:r>
      <w:bookmarkStart w:id="85" w:name="_Hlk119767106"/>
      <w:r w:rsidR="000C6FF7">
        <w:rPr>
          <w:sz w:val="24"/>
          <w:szCs w:val="24"/>
        </w:rPr>
        <w:t xml:space="preserve">standaarddeviatie </w:t>
      </w:r>
      <w:bookmarkEnd w:id="85"/>
      <w:r w:rsidR="000C6FF7">
        <w:rPr>
          <w:sz w:val="24"/>
          <w:szCs w:val="24"/>
        </w:rPr>
        <w:t xml:space="preserve">relatief groot. </w:t>
      </w:r>
    </w:p>
    <w:p w14:paraId="4BA44A8C" w14:textId="66A9EECB" w:rsidR="00A90387" w:rsidRDefault="00A90387" w:rsidP="002B1E54">
      <w:pPr>
        <w:rPr>
          <w:sz w:val="24"/>
          <w:szCs w:val="24"/>
        </w:rPr>
      </w:pPr>
      <w:r>
        <w:rPr>
          <w:sz w:val="24"/>
          <w:szCs w:val="24"/>
        </w:rPr>
        <w:t>Bij de derde deelvraag scoren de respondenten die op kantoor werkzaam zijn gemiddeld een 3,75.</w:t>
      </w:r>
      <w:r w:rsidR="000C6FF7">
        <w:rPr>
          <w:sz w:val="24"/>
          <w:szCs w:val="24"/>
        </w:rPr>
        <w:t xml:space="preserve"> De standaarddeviatie bij dit onderdeel bedraagt 0,85. Dit een relatief grote</w:t>
      </w:r>
      <w:r w:rsidR="00AE45A0">
        <w:rPr>
          <w:sz w:val="24"/>
          <w:szCs w:val="24"/>
        </w:rPr>
        <w:t xml:space="preserve"> s</w:t>
      </w:r>
      <w:r w:rsidR="000C6FF7">
        <w:rPr>
          <w:sz w:val="24"/>
          <w:szCs w:val="24"/>
        </w:rPr>
        <w:t xml:space="preserve">preiding bij dit onderdeel. </w:t>
      </w:r>
      <w:r>
        <w:rPr>
          <w:sz w:val="24"/>
          <w:szCs w:val="24"/>
        </w:rPr>
        <w:t xml:space="preserve">De respondenten die werkzaam zijn in </w:t>
      </w:r>
      <w:r w:rsidR="00883C23">
        <w:rPr>
          <w:sz w:val="24"/>
          <w:szCs w:val="24"/>
        </w:rPr>
        <w:t xml:space="preserve">de </w:t>
      </w:r>
      <w:r w:rsidR="00545AF1">
        <w:rPr>
          <w:sz w:val="24"/>
          <w:szCs w:val="24"/>
        </w:rPr>
        <w:t xml:space="preserve">productie </w:t>
      </w:r>
      <w:r>
        <w:rPr>
          <w:sz w:val="24"/>
          <w:szCs w:val="24"/>
        </w:rPr>
        <w:t xml:space="preserve">scoren op </w:t>
      </w:r>
      <w:r w:rsidRPr="00781500">
        <w:rPr>
          <w:sz w:val="24"/>
          <w:szCs w:val="24"/>
        </w:rPr>
        <w:t>d</w:t>
      </w:r>
      <w:r w:rsidR="00883C23">
        <w:rPr>
          <w:sz w:val="24"/>
          <w:szCs w:val="24"/>
        </w:rPr>
        <w:t>eze</w:t>
      </w:r>
      <w:r>
        <w:rPr>
          <w:sz w:val="24"/>
          <w:szCs w:val="24"/>
        </w:rPr>
        <w:t xml:space="preserve"> component een 3,6</w:t>
      </w:r>
      <w:r w:rsidR="000C6FF7">
        <w:rPr>
          <w:sz w:val="24"/>
          <w:szCs w:val="24"/>
        </w:rPr>
        <w:t>2</w:t>
      </w:r>
      <w:r>
        <w:rPr>
          <w:sz w:val="24"/>
          <w:szCs w:val="24"/>
        </w:rPr>
        <w:t>.</w:t>
      </w:r>
      <w:r w:rsidR="000C6FF7">
        <w:rPr>
          <w:sz w:val="24"/>
          <w:szCs w:val="24"/>
        </w:rPr>
        <w:t xml:space="preserve"> De standaarddeviatie bij dit onderdeel bedraagt 0,81. Dit is een relatief grote spreiding bij dit onderdeel. </w:t>
      </w:r>
      <w:r>
        <w:rPr>
          <w:sz w:val="24"/>
          <w:szCs w:val="24"/>
        </w:rPr>
        <w:t xml:space="preserve">De score van het kantoor is bij deze deelvraag 0,13 hoger in vergelijking tot de antwoorden van de respondenten van </w:t>
      </w:r>
      <w:r w:rsidR="00545AF1">
        <w:rPr>
          <w:sz w:val="24"/>
          <w:szCs w:val="24"/>
        </w:rPr>
        <w:t>productie</w:t>
      </w:r>
      <w:r>
        <w:rPr>
          <w:sz w:val="24"/>
          <w:szCs w:val="24"/>
        </w:rPr>
        <w:t xml:space="preserve">.  </w:t>
      </w:r>
    </w:p>
    <w:p w14:paraId="40040516" w14:textId="4966A0F5" w:rsidR="000F7419" w:rsidRDefault="009761FD" w:rsidP="00C92368">
      <w:pPr>
        <w:rPr>
          <w:sz w:val="24"/>
          <w:szCs w:val="24"/>
        </w:rPr>
      </w:pPr>
      <w:r>
        <w:rPr>
          <w:sz w:val="24"/>
          <w:szCs w:val="24"/>
        </w:rPr>
        <w:t>De gemiddelde</w:t>
      </w:r>
      <w:r w:rsidR="00AE45A0">
        <w:rPr>
          <w:sz w:val="24"/>
          <w:szCs w:val="24"/>
        </w:rPr>
        <w:t>n</w:t>
      </w:r>
      <w:r>
        <w:rPr>
          <w:sz w:val="24"/>
          <w:szCs w:val="24"/>
        </w:rPr>
        <w:t xml:space="preserve"> op de drie deelvragen berekend op de verhouding kantoor en productie liggen bij de respondenten van het kantoor hoger. De kantoorrespondenten scoren het </w:t>
      </w:r>
      <w:r>
        <w:rPr>
          <w:sz w:val="24"/>
          <w:szCs w:val="24"/>
        </w:rPr>
        <w:lastRenderedPageBreak/>
        <w:t xml:space="preserve">hoogste op de deelvragen </w:t>
      </w:r>
      <w:r w:rsidR="00883C23">
        <w:rPr>
          <w:sz w:val="24"/>
          <w:szCs w:val="24"/>
        </w:rPr>
        <w:t xml:space="preserve">met betrekking tot </w:t>
      </w:r>
      <w:r>
        <w:rPr>
          <w:sz w:val="24"/>
          <w:szCs w:val="24"/>
        </w:rPr>
        <w:t xml:space="preserve">empowering leadership en de leiderschapsrol </w:t>
      </w:r>
      <w:r w:rsidR="00883C23">
        <w:rPr>
          <w:sz w:val="24"/>
          <w:szCs w:val="24"/>
        </w:rPr>
        <w:t xml:space="preserve">van </w:t>
      </w:r>
      <w:r>
        <w:rPr>
          <w:sz w:val="24"/>
          <w:szCs w:val="24"/>
        </w:rPr>
        <w:t xml:space="preserve">de architect. De gemiddelden van de supportive leadership rol van de respondenten van het kantoor in vergelijking met de respondenten van </w:t>
      </w:r>
      <w:r w:rsidR="00545AF1">
        <w:rPr>
          <w:sz w:val="24"/>
          <w:szCs w:val="24"/>
        </w:rPr>
        <w:t xml:space="preserve">productie </w:t>
      </w:r>
      <w:r>
        <w:rPr>
          <w:sz w:val="24"/>
          <w:szCs w:val="24"/>
        </w:rPr>
        <w:t>liggen dicht bij elkaar</w:t>
      </w:r>
      <w:r w:rsidR="00883C23">
        <w:rPr>
          <w:sz w:val="24"/>
          <w:szCs w:val="24"/>
        </w:rPr>
        <w:t>,</w:t>
      </w:r>
      <w:r>
        <w:rPr>
          <w:sz w:val="24"/>
          <w:szCs w:val="24"/>
        </w:rPr>
        <w:t xml:space="preserve"> met een verwaarloosbaar verschil van 0,0</w:t>
      </w:r>
      <w:r w:rsidR="00AF3726">
        <w:rPr>
          <w:sz w:val="24"/>
          <w:szCs w:val="24"/>
        </w:rPr>
        <w:t>3</w:t>
      </w:r>
      <w:r>
        <w:rPr>
          <w:sz w:val="24"/>
          <w:szCs w:val="24"/>
        </w:rPr>
        <w:t xml:space="preserve">. Bij de respondenten van </w:t>
      </w:r>
      <w:r w:rsidR="00545AF1">
        <w:rPr>
          <w:sz w:val="24"/>
          <w:szCs w:val="24"/>
        </w:rPr>
        <w:t xml:space="preserve">productie </w:t>
      </w:r>
      <w:r>
        <w:rPr>
          <w:sz w:val="24"/>
          <w:szCs w:val="24"/>
        </w:rPr>
        <w:t>is duidelijk te zien dat de gemiddelde scores op de eerste en laatste deelvragen lager liggen in vergelijking tot de respondentengroep van het kantoor. Het verschil in de tweede deelvraag is minimaal.</w:t>
      </w:r>
      <w:r w:rsidR="000C6FF7">
        <w:rPr>
          <w:sz w:val="24"/>
          <w:szCs w:val="24"/>
        </w:rPr>
        <w:t xml:space="preserve"> De spreiding van de respondenten bij alle componenten is relatief groot. </w:t>
      </w:r>
      <w:r>
        <w:rPr>
          <w:sz w:val="24"/>
          <w:szCs w:val="24"/>
        </w:rPr>
        <w:t xml:space="preserve"> </w:t>
      </w:r>
    </w:p>
    <w:p w14:paraId="5A6CE4F2" w14:textId="0139C36E" w:rsidR="00C92368" w:rsidRPr="008C01DD" w:rsidRDefault="00364FFD" w:rsidP="004B0209">
      <w:pPr>
        <w:pStyle w:val="Kop3"/>
      </w:pPr>
      <w:bookmarkStart w:id="86" w:name="_Toc122339377"/>
      <w:r w:rsidRPr="008C01DD">
        <w:t xml:space="preserve">5.3.2 </w:t>
      </w:r>
      <w:r w:rsidR="007D7F0B">
        <w:t>V</w:t>
      </w:r>
      <w:r w:rsidRPr="008C01DD">
        <w:t>ergelijking</w:t>
      </w:r>
      <w:r w:rsidR="00C92368" w:rsidRPr="008C01DD">
        <w:t xml:space="preserve"> gemiddelde</w:t>
      </w:r>
      <w:r w:rsidR="009D25C4">
        <w:t>n</w:t>
      </w:r>
      <w:r w:rsidR="00C92368" w:rsidRPr="008C01DD">
        <w:t xml:space="preserve"> man en vrouw met de onafhankelijke variabelen</w:t>
      </w:r>
      <w:bookmarkEnd w:id="86"/>
      <w:r w:rsidR="00C92368" w:rsidRPr="008C01DD">
        <w:t xml:space="preserve"> </w:t>
      </w:r>
    </w:p>
    <w:p w14:paraId="7BBC90F6" w14:textId="2ABB2C0E" w:rsidR="004B0209" w:rsidRDefault="0099572E" w:rsidP="00C92368">
      <w:pPr>
        <w:rPr>
          <w:sz w:val="24"/>
          <w:szCs w:val="24"/>
        </w:rPr>
      </w:pPr>
      <w:r>
        <w:rPr>
          <w:sz w:val="24"/>
          <w:szCs w:val="24"/>
        </w:rPr>
        <w:t xml:space="preserve">In deze paragraaf </w:t>
      </w:r>
      <w:r w:rsidR="00883C23">
        <w:rPr>
          <w:sz w:val="24"/>
          <w:szCs w:val="24"/>
        </w:rPr>
        <w:t>wordt ingegaan op</w:t>
      </w:r>
      <w:r>
        <w:rPr>
          <w:sz w:val="24"/>
          <w:szCs w:val="24"/>
        </w:rPr>
        <w:t xml:space="preserve"> de gemiddeldes van de drie deelvragen. </w:t>
      </w:r>
      <w:r w:rsidR="00883C23">
        <w:rPr>
          <w:sz w:val="24"/>
          <w:szCs w:val="24"/>
        </w:rPr>
        <w:t>Hierbij wordt</w:t>
      </w:r>
      <w:r>
        <w:rPr>
          <w:sz w:val="24"/>
          <w:szCs w:val="24"/>
        </w:rPr>
        <w:t xml:space="preserve"> een onderscheid </w:t>
      </w:r>
      <w:r w:rsidR="00883C23">
        <w:rPr>
          <w:sz w:val="24"/>
          <w:szCs w:val="24"/>
        </w:rPr>
        <w:t xml:space="preserve">gemaakt </w:t>
      </w:r>
      <w:r>
        <w:rPr>
          <w:sz w:val="24"/>
          <w:szCs w:val="24"/>
        </w:rPr>
        <w:t xml:space="preserve">in de antwoorden op basis van de verdeling man en vrouw. In de onderstaande tabel </w:t>
      </w:r>
      <w:r w:rsidR="00883C23">
        <w:rPr>
          <w:sz w:val="24"/>
          <w:szCs w:val="24"/>
        </w:rPr>
        <w:t>worden</w:t>
      </w:r>
      <w:r>
        <w:rPr>
          <w:sz w:val="24"/>
          <w:szCs w:val="24"/>
        </w:rPr>
        <w:t xml:space="preserve"> de gemiddeldes per geslacht weergegeven.</w:t>
      </w:r>
      <w:r w:rsidR="00D13ECE">
        <w:rPr>
          <w:sz w:val="24"/>
          <w:szCs w:val="24"/>
        </w:rPr>
        <w:t xml:space="preserve"> </w:t>
      </w:r>
    </w:p>
    <w:tbl>
      <w:tblPr>
        <w:tblStyle w:val="Tabelraster"/>
        <w:tblW w:w="0" w:type="auto"/>
        <w:tblLook w:val="04A0" w:firstRow="1" w:lastRow="0" w:firstColumn="1" w:lastColumn="0" w:noHBand="0" w:noVBand="1"/>
      </w:tblPr>
      <w:tblGrid>
        <w:gridCol w:w="2250"/>
        <w:gridCol w:w="2272"/>
        <w:gridCol w:w="2270"/>
        <w:gridCol w:w="2270"/>
      </w:tblGrid>
      <w:tr w:rsidR="00D13ECE" w14:paraId="6575D400" w14:textId="77777777" w:rsidTr="0085718D">
        <w:tc>
          <w:tcPr>
            <w:tcW w:w="2303" w:type="dxa"/>
            <w:shd w:val="clear" w:color="auto" w:fill="8EAADB" w:themeFill="accent1" w:themeFillTint="99"/>
          </w:tcPr>
          <w:p w14:paraId="00B7F7F4" w14:textId="77777777" w:rsidR="00D13ECE" w:rsidRPr="00880B62" w:rsidRDefault="00D13ECE" w:rsidP="0085718D">
            <w:pPr>
              <w:rPr>
                <w:b/>
                <w:bCs/>
                <w:sz w:val="24"/>
                <w:szCs w:val="24"/>
              </w:rPr>
            </w:pPr>
            <w:bookmarkStart w:id="87" w:name="_Hlk119772157"/>
            <w:r w:rsidRPr="00880B62">
              <w:rPr>
                <w:b/>
                <w:bCs/>
                <w:sz w:val="24"/>
                <w:szCs w:val="24"/>
              </w:rPr>
              <w:t xml:space="preserve">Rij labels </w:t>
            </w:r>
          </w:p>
        </w:tc>
        <w:tc>
          <w:tcPr>
            <w:tcW w:w="2303" w:type="dxa"/>
            <w:shd w:val="clear" w:color="auto" w:fill="8EAADB" w:themeFill="accent1" w:themeFillTint="99"/>
          </w:tcPr>
          <w:p w14:paraId="2CAFF5D4" w14:textId="6ED15FA2" w:rsidR="00D13ECE" w:rsidRPr="00880B62" w:rsidRDefault="00364FFD" w:rsidP="0085718D">
            <w:pPr>
              <w:rPr>
                <w:b/>
                <w:bCs/>
                <w:sz w:val="24"/>
                <w:szCs w:val="24"/>
              </w:rPr>
            </w:pPr>
            <w:r>
              <w:rPr>
                <w:b/>
                <w:bCs/>
                <w:sz w:val="24"/>
                <w:szCs w:val="24"/>
              </w:rPr>
              <w:t xml:space="preserve">Gemiddelde </w:t>
            </w:r>
            <w:r w:rsidRPr="00880B62">
              <w:rPr>
                <w:b/>
                <w:bCs/>
                <w:sz w:val="24"/>
                <w:szCs w:val="24"/>
              </w:rPr>
              <w:t>empowering</w:t>
            </w:r>
            <w:r w:rsidR="00D13ECE" w:rsidRPr="00880B62">
              <w:rPr>
                <w:b/>
                <w:bCs/>
                <w:sz w:val="24"/>
                <w:szCs w:val="24"/>
              </w:rPr>
              <w:t xml:space="preserve"> </w:t>
            </w:r>
            <w:r w:rsidR="005E4739">
              <w:rPr>
                <w:b/>
                <w:bCs/>
                <w:sz w:val="24"/>
                <w:szCs w:val="24"/>
              </w:rPr>
              <w:t>l</w:t>
            </w:r>
            <w:r w:rsidR="00D13ECE" w:rsidRPr="00880B62">
              <w:rPr>
                <w:b/>
                <w:bCs/>
                <w:sz w:val="24"/>
                <w:szCs w:val="24"/>
              </w:rPr>
              <w:t xml:space="preserve">eadership </w:t>
            </w:r>
          </w:p>
        </w:tc>
        <w:tc>
          <w:tcPr>
            <w:tcW w:w="2303" w:type="dxa"/>
            <w:shd w:val="clear" w:color="auto" w:fill="8EAADB" w:themeFill="accent1" w:themeFillTint="99"/>
          </w:tcPr>
          <w:p w14:paraId="75768F1A" w14:textId="3B48C672" w:rsidR="00D13ECE" w:rsidRPr="00880B62" w:rsidRDefault="00364FFD" w:rsidP="0085718D">
            <w:pPr>
              <w:rPr>
                <w:b/>
                <w:bCs/>
                <w:sz w:val="24"/>
                <w:szCs w:val="24"/>
              </w:rPr>
            </w:pPr>
            <w:r>
              <w:rPr>
                <w:b/>
                <w:bCs/>
                <w:sz w:val="24"/>
                <w:szCs w:val="24"/>
              </w:rPr>
              <w:t xml:space="preserve">Gemiddelde </w:t>
            </w:r>
            <w:r w:rsidRPr="00880B62">
              <w:rPr>
                <w:b/>
                <w:bCs/>
                <w:sz w:val="24"/>
                <w:szCs w:val="24"/>
              </w:rPr>
              <w:t>supportive</w:t>
            </w:r>
            <w:r w:rsidR="00D13ECE" w:rsidRPr="00880B62">
              <w:rPr>
                <w:b/>
                <w:bCs/>
                <w:sz w:val="24"/>
                <w:szCs w:val="24"/>
              </w:rPr>
              <w:t xml:space="preserve"> leadership </w:t>
            </w:r>
          </w:p>
        </w:tc>
        <w:tc>
          <w:tcPr>
            <w:tcW w:w="2303" w:type="dxa"/>
            <w:shd w:val="clear" w:color="auto" w:fill="8EAADB" w:themeFill="accent1" w:themeFillTint="99"/>
          </w:tcPr>
          <w:p w14:paraId="605CDC21" w14:textId="0A9434E9" w:rsidR="00D13ECE" w:rsidRPr="00880B62" w:rsidRDefault="005E4739" w:rsidP="0085718D">
            <w:pPr>
              <w:rPr>
                <w:b/>
                <w:bCs/>
                <w:sz w:val="24"/>
                <w:szCs w:val="24"/>
              </w:rPr>
            </w:pPr>
            <w:r>
              <w:rPr>
                <w:b/>
                <w:bCs/>
                <w:sz w:val="24"/>
                <w:szCs w:val="24"/>
              </w:rPr>
              <w:t>Gemiddelde de a</w:t>
            </w:r>
            <w:r w:rsidR="00D13ECE" w:rsidRPr="00880B62">
              <w:rPr>
                <w:b/>
                <w:bCs/>
                <w:sz w:val="24"/>
                <w:szCs w:val="24"/>
              </w:rPr>
              <w:t xml:space="preserve">rchitect </w:t>
            </w:r>
          </w:p>
        </w:tc>
      </w:tr>
      <w:tr w:rsidR="00D13ECE" w14:paraId="48E782FB" w14:textId="77777777" w:rsidTr="0085718D">
        <w:trPr>
          <w:trHeight w:val="390"/>
        </w:trPr>
        <w:tc>
          <w:tcPr>
            <w:tcW w:w="2303" w:type="dxa"/>
          </w:tcPr>
          <w:p w14:paraId="7452E10F" w14:textId="2C6ECB96" w:rsidR="00D13ECE" w:rsidRDefault="00D13ECE" w:rsidP="0085718D">
            <w:pPr>
              <w:rPr>
                <w:sz w:val="24"/>
                <w:szCs w:val="24"/>
              </w:rPr>
            </w:pPr>
            <w:r>
              <w:rPr>
                <w:sz w:val="24"/>
                <w:szCs w:val="24"/>
              </w:rPr>
              <w:t xml:space="preserve">Man </w:t>
            </w:r>
          </w:p>
        </w:tc>
        <w:tc>
          <w:tcPr>
            <w:tcW w:w="2303" w:type="dxa"/>
          </w:tcPr>
          <w:p w14:paraId="34F8D400" w14:textId="77777777" w:rsidR="000F7419" w:rsidRPr="000F7419" w:rsidRDefault="000F7419" w:rsidP="000F7419">
            <w:pPr>
              <w:rPr>
                <w:sz w:val="24"/>
                <w:szCs w:val="24"/>
              </w:rPr>
            </w:pPr>
            <w:r w:rsidRPr="000F7419">
              <w:rPr>
                <w:sz w:val="24"/>
                <w:szCs w:val="24"/>
              </w:rPr>
              <w:t>3,61</w:t>
            </w:r>
          </w:p>
          <w:p w14:paraId="2A90ED38" w14:textId="678783AA" w:rsidR="00D13ECE" w:rsidRDefault="00D13ECE" w:rsidP="0085718D">
            <w:pPr>
              <w:rPr>
                <w:sz w:val="24"/>
                <w:szCs w:val="24"/>
              </w:rPr>
            </w:pPr>
          </w:p>
        </w:tc>
        <w:tc>
          <w:tcPr>
            <w:tcW w:w="2303" w:type="dxa"/>
          </w:tcPr>
          <w:p w14:paraId="6CA8BB11" w14:textId="77777777" w:rsidR="000F7419" w:rsidRPr="000F7419" w:rsidRDefault="000F7419" w:rsidP="000F7419">
            <w:pPr>
              <w:rPr>
                <w:sz w:val="24"/>
                <w:szCs w:val="24"/>
              </w:rPr>
            </w:pPr>
            <w:r w:rsidRPr="000F7419">
              <w:rPr>
                <w:sz w:val="24"/>
                <w:szCs w:val="24"/>
              </w:rPr>
              <w:t>3,39</w:t>
            </w:r>
          </w:p>
          <w:p w14:paraId="14E93F0F" w14:textId="694E42D4" w:rsidR="00D13ECE" w:rsidRDefault="00D13ECE" w:rsidP="0085718D">
            <w:pPr>
              <w:rPr>
                <w:sz w:val="24"/>
                <w:szCs w:val="24"/>
              </w:rPr>
            </w:pPr>
          </w:p>
        </w:tc>
        <w:tc>
          <w:tcPr>
            <w:tcW w:w="2303" w:type="dxa"/>
          </w:tcPr>
          <w:p w14:paraId="1EA9BA10" w14:textId="77777777" w:rsidR="000F7419" w:rsidRPr="000F7419" w:rsidRDefault="000F7419" w:rsidP="000F7419">
            <w:pPr>
              <w:rPr>
                <w:sz w:val="24"/>
                <w:szCs w:val="24"/>
              </w:rPr>
            </w:pPr>
            <w:r w:rsidRPr="000F7419">
              <w:rPr>
                <w:sz w:val="24"/>
                <w:szCs w:val="24"/>
              </w:rPr>
              <w:t>3,65</w:t>
            </w:r>
          </w:p>
          <w:p w14:paraId="5324E163" w14:textId="25130EA0" w:rsidR="00D13ECE" w:rsidRDefault="00D13ECE" w:rsidP="0085718D">
            <w:pPr>
              <w:rPr>
                <w:sz w:val="24"/>
                <w:szCs w:val="24"/>
              </w:rPr>
            </w:pPr>
          </w:p>
        </w:tc>
      </w:tr>
      <w:tr w:rsidR="00D13ECE" w14:paraId="360ABDEA" w14:textId="77777777" w:rsidTr="0085718D">
        <w:tc>
          <w:tcPr>
            <w:tcW w:w="2303" w:type="dxa"/>
          </w:tcPr>
          <w:p w14:paraId="7498C639" w14:textId="7C4B1592" w:rsidR="00D13ECE" w:rsidRDefault="00D13ECE" w:rsidP="0085718D">
            <w:pPr>
              <w:rPr>
                <w:sz w:val="24"/>
                <w:szCs w:val="24"/>
              </w:rPr>
            </w:pPr>
            <w:r>
              <w:rPr>
                <w:sz w:val="24"/>
                <w:szCs w:val="24"/>
              </w:rPr>
              <w:t xml:space="preserve">Vrouw  </w:t>
            </w:r>
          </w:p>
        </w:tc>
        <w:tc>
          <w:tcPr>
            <w:tcW w:w="2303" w:type="dxa"/>
          </w:tcPr>
          <w:p w14:paraId="76AB5655" w14:textId="77777777" w:rsidR="000F7419" w:rsidRPr="000F7419" w:rsidRDefault="000F7419" w:rsidP="000F7419">
            <w:pPr>
              <w:rPr>
                <w:sz w:val="24"/>
                <w:szCs w:val="24"/>
              </w:rPr>
            </w:pPr>
            <w:r w:rsidRPr="000F7419">
              <w:rPr>
                <w:sz w:val="24"/>
                <w:szCs w:val="24"/>
              </w:rPr>
              <w:t>3,73</w:t>
            </w:r>
          </w:p>
          <w:p w14:paraId="23F98041" w14:textId="6A71B65C" w:rsidR="00D13ECE" w:rsidRDefault="00D13ECE" w:rsidP="0085718D">
            <w:pPr>
              <w:rPr>
                <w:sz w:val="24"/>
                <w:szCs w:val="24"/>
              </w:rPr>
            </w:pPr>
          </w:p>
        </w:tc>
        <w:tc>
          <w:tcPr>
            <w:tcW w:w="2303" w:type="dxa"/>
          </w:tcPr>
          <w:p w14:paraId="55DA90F5" w14:textId="77777777" w:rsidR="000F7419" w:rsidRPr="000F7419" w:rsidRDefault="000F7419" w:rsidP="000F7419">
            <w:pPr>
              <w:rPr>
                <w:sz w:val="24"/>
                <w:szCs w:val="24"/>
              </w:rPr>
            </w:pPr>
            <w:r w:rsidRPr="000F7419">
              <w:rPr>
                <w:sz w:val="24"/>
                <w:szCs w:val="24"/>
              </w:rPr>
              <w:t>3,73</w:t>
            </w:r>
          </w:p>
          <w:p w14:paraId="35BA07B8" w14:textId="4A0597C3" w:rsidR="00D13ECE" w:rsidRDefault="00D13ECE" w:rsidP="0085718D">
            <w:pPr>
              <w:rPr>
                <w:sz w:val="24"/>
                <w:szCs w:val="24"/>
              </w:rPr>
            </w:pPr>
          </w:p>
        </w:tc>
        <w:tc>
          <w:tcPr>
            <w:tcW w:w="2303" w:type="dxa"/>
          </w:tcPr>
          <w:p w14:paraId="1F6B8FDC" w14:textId="77777777" w:rsidR="000F7419" w:rsidRPr="000F7419" w:rsidRDefault="000F7419" w:rsidP="000F7419">
            <w:pPr>
              <w:rPr>
                <w:sz w:val="24"/>
                <w:szCs w:val="24"/>
              </w:rPr>
            </w:pPr>
            <w:r w:rsidRPr="000F7419">
              <w:rPr>
                <w:sz w:val="24"/>
                <w:szCs w:val="24"/>
              </w:rPr>
              <w:t>3,76</w:t>
            </w:r>
          </w:p>
          <w:p w14:paraId="3CC6E9F9" w14:textId="653E525D" w:rsidR="00D13ECE" w:rsidRDefault="00D13ECE" w:rsidP="0085718D">
            <w:pPr>
              <w:rPr>
                <w:sz w:val="24"/>
                <w:szCs w:val="24"/>
              </w:rPr>
            </w:pPr>
          </w:p>
        </w:tc>
      </w:tr>
    </w:tbl>
    <w:bookmarkEnd w:id="87"/>
    <w:p w14:paraId="5ABBF32C" w14:textId="7C00A248" w:rsidR="00E51955" w:rsidRDefault="005E4739" w:rsidP="00DA63BA">
      <w:pPr>
        <w:rPr>
          <w:sz w:val="24"/>
          <w:szCs w:val="24"/>
        </w:rPr>
      </w:pPr>
      <w:r w:rsidRPr="005D7116">
        <w:rPr>
          <w:i/>
          <w:iCs/>
          <w:sz w:val="20"/>
          <w:szCs w:val="20"/>
        </w:rPr>
        <w:t xml:space="preserve">Figuur </w:t>
      </w:r>
      <w:r>
        <w:rPr>
          <w:i/>
          <w:iCs/>
          <w:sz w:val="20"/>
          <w:szCs w:val="20"/>
        </w:rPr>
        <w:t>24</w:t>
      </w:r>
      <w:r w:rsidRPr="005D7116">
        <w:rPr>
          <w:i/>
          <w:iCs/>
          <w:sz w:val="20"/>
          <w:szCs w:val="20"/>
        </w:rPr>
        <w:t>:</w:t>
      </w:r>
      <w:r>
        <w:rPr>
          <w:i/>
          <w:iCs/>
          <w:sz w:val="20"/>
          <w:szCs w:val="20"/>
        </w:rPr>
        <w:t xml:space="preserve"> Tabel gemiddeldes verdeling man/vrouw </w:t>
      </w:r>
    </w:p>
    <w:p w14:paraId="124573B5" w14:textId="548197A3" w:rsidR="00DA63BA" w:rsidRDefault="00DA63BA" w:rsidP="00DA63BA">
      <w:pPr>
        <w:rPr>
          <w:sz w:val="24"/>
          <w:szCs w:val="24"/>
        </w:rPr>
      </w:pPr>
      <w:r>
        <w:rPr>
          <w:sz w:val="24"/>
          <w:szCs w:val="24"/>
        </w:rPr>
        <w:t xml:space="preserve">De </w:t>
      </w:r>
      <w:r w:rsidR="00E51955" w:rsidRPr="00781500">
        <w:rPr>
          <w:sz w:val="24"/>
          <w:szCs w:val="24"/>
        </w:rPr>
        <w:t xml:space="preserve">gemiddelde </w:t>
      </w:r>
      <w:r>
        <w:rPr>
          <w:sz w:val="24"/>
          <w:szCs w:val="24"/>
        </w:rPr>
        <w:t xml:space="preserve">score van de mannen op </w:t>
      </w:r>
      <w:r w:rsidR="00E51955">
        <w:rPr>
          <w:sz w:val="24"/>
          <w:szCs w:val="24"/>
        </w:rPr>
        <w:t>de</w:t>
      </w:r>
      <w:r>
        <w:rPr>
          <w:sz w:val="24"/>
          <w:szCs w:val="24"/>
        </w:rPr>
        <w:t xml:space="preserve"> eerste component </w:t>
      </w:r>
      <w:r w:rsidR="00E51955">
        <w:rPr>
          <w:sz w:val="24"/>
          <w:szCs w:val="24"/>
        </w:rPr>
        <w:t>‘</w:t>
      </w:r>
      <w:r>
        <w:rPr>
          <w:sz w:val="24"/>
          <w:szCs w:val="24"/>
        </w:rPr>
        <w:t xml:space="preserve">empowering </w:t>
      </w:r>
      <w:r w:rsidRPr="00781500">
        <w:rPr>
          <w:sz w:val="24"/>
          <w:szCs w:val="24"/>
        </w:rPr>
        <w:t>leadership</w:t>
      </w:r>
      <w:r w:rsidR="00E51955">
        <w:rPr>
          <w:sz w:val="24"/>
          <w:szCs w:val="24"/>
        </w:rPr>
        <w:t>’</w:t>
      </w:r>
      <w:r>
        <w:rPr>
          <w:sz w:val="24"/>
          <w:szCs w:val="24"/>
        </w:rPr>
        <w:t xml:space="preserve"> bedraagt een 3,61 met een standaarddeviatie </w:t>
      </w:r>
      <w:r w:rsidR="009A4BDA">
        <w:rPr>
          <w:sz w:val="24"/>
          <w:szCs w:val="24"/>
        </w:rPr>
        <w:t>van 0</w:t>
      </w:r>
      <w:r w:rsidRPr="00DA63BA">
        <w:rPr>
          <w:sz w:val="24"/>
          <w:szCs w:val="24"/>
        </w:rPr>
        <w:t>,90</w:t>
      </w:r>
      <w:r>
        <w:rPr>
          <w:sz w:val="24"/>
          <w:szCs w:val="24"/>
        </w:rPr>
        <w:t xml:space="preserve">. Dit is een relatief grote spreiding bij dit onderdeel. De score van de vrouwen bij het gemiddelde van </w:t>
      </w:r>
      <w:r w:rsidR="00E51955">
        <w:rPr>
          <w:sz w:val="24"/>
          <w:szCs w:val="24"/>
        </w:rPr>
        <w:t>‘</w:t>
      </w:r>
      <w:r>
        <w:rPr>
          <w:sz w:val="24"/>
          <w:szCs w:val="24"/>
        </w:rPr>
        <w:t xml:space="preserve">empowering </w:t>
      </w:r>
      <w:r w:rsidR="00054528" w:rsidRPr="00781500">
        <w:rPr>
          <w:sz w:val="24"/>
          <w:szCs w:val="24"/>
        </w:rPr>
        <w:t>leadership</w:t>
      </w:r>
      <w:r w:rsidR="00E51955">
        <w:rPr>
          <w:sz w:val="24"/>
          <w:szCs w:val="24"/>
        </w:rPr>
        <w:t>’</w:t>
      </w:r>
      <w:r>
        <w:rPr>
          <w:sz w:val="24"/>
          <w:szCs w:val="24"/>
        </w:rPr>
        <w:t xml:space="preserve"> bedraagt een </w:t>
      </w:r>
      <w:r w:rsidRPr="00DA63BA">
        <w:rPr>
          <w:sz w:val="24"/>
          <w:szCs w:val="24"/>
        </w:rPr>
        <w:t>3,73</w:t>
      </w:r>
      <w:r>
        <w:rPr>
          <w:sz w:val="24"/>
          <w:szCs w:val="24"/>
        </w:rPr>
        <w:t xml:space="preserve"> met een standaarddeviatie van </w:t>
      </w:r>
      <w:r w:rsidRPr="00DA63BA">
        <w:rPr>
          <w:sz w:val="24"/>
          <w:szCs w:val="24"/>
        </w:rPr>
        <w:t>0,77</w:t>
      </w:r>
      <w:r>
        <w:rPr>
          <w:sz w:val="24"/>
          <w:szCs w:val="24"/>
        </w:rPr>
        <w:t xml:space="preserve">. Dit is wederom een relatief grote spreiding. Het verschil in de gemiddelde antwoorden ligt bij de vrouwen met 0,12 hoger. Dit geeft aan dat de vrouwen gemiddeld beter scoren op </w:t>
      </w:r>
      <w:r w:rsidRPr="00781500">
        <w:rPr>
          <w:sz w:val="24"/>
          <w:szCs w:val="24"/>
        </w:rPr>
        <w:t>d</w:t>
      </w:r>
      <w:r w:rsidR="00E51955">
        <w:rPr>
          <w:sz w:val="24"/>
          <w:szCs w:val="24"/>
        </w:rPr>
        <w:t>eze</w:t>
      </w:r>
      <w:r>
        <w:rPr>
          <w:sz w:val="24"/>
          <w:szCs w:val="24"/>
        </w:rPr>
        <w:t xml:space="preserve"> component dan de mannen. </w:t>
      </w:r>
    </w:p>
    <w:p w14:paraId="0FAFF877" w14:textId="5472D5F1" w:rsidR="00997B71" w:rsidRDefault="00997B71" w:rsidP="00997B71">
      <w:pPr>
        <w:rPr>
          <w:sz w:val="24"/>
          <w:szCs w:val="24"/>
        </w:rPr>
      </w:pPr>
      <w:r>
        <w:rPr>
          <w:sz w:val="24"/>
          <w:szCs w:val="24"/>
        </w:rPr>
        <w:t xml:space="preserve">De </w:t>
      </w:r>
      <w:r w:rsidR="00E51955" w:rsidRPr="00781500">
        <w:rPr>
          <w:sz w:val="24"/>
          <w:szCs w:val="24"/>
        </w:rPr>
        <w:t xml:space="preserve">gemiddelde </w:t>
      </w:r>
      <w:r>
        <w:rPr>
          <w:sz w:val="24"/>
          <w:szCs w:val="24"/>
        </w:rPr>
        <w:t xml:space="preserve">score van de mannen op </w:t>
      </w:r>
      <w:r w:rsidR="00E51955">
        <w:rPr>
          <w:sz w:val="24"/>
          <w:szCs w:val="24"/>
        </w:rPr>
        <w:t>de</w:t>
      </w:r>
      <w:r>
        <w:rPr>
          <w:sz w:val="24"/>
          <w:szCs w:val="24"/>
        </w:rPr>
        <w:t xml:space="preserve"> component ‘supportive leadership’ is een 3,39 met een standaarddeviatie van </w:t>
      </w:r>
      <w:r w:rsidRPr="00997B71">
        <w:rPr>
          <w:sz w:val="24"/>
          <w:szCs w:val="24"/>
        </w:rPr>
        <w:t>0,84</w:t>
      </w:r>
      <w:r>
        <w:rPr>
          <w:sz w:val="24"/>
          <w:szCs w:val="24"/>
        </w:rPr>
        <w:t xml:space="preserve">. Dit is een relatief grote spreiding van de mannen bij </w:t>
      </w:r>
      <w:r w:rsidRPr="00781500">
        <w:rPr>
          <w:sz w:val="24"/>
          <w:szCs w:val="24"/>
        </w:rPr>
        <w:t>d</w:t>
      </w:r>
      <w:r w:rsidR="00E51955">
        <w:rPr>
          <w:sz w:val="24"/>
          <w:szCs w:val="24"/>
        </w:rPr>
        <w:t>eze</w:t>
      </w:r>
      <w:r>
        <w:rPr>
          <w:sz w:val="24"/>
          <w:szCs w:val="24"/>
        </w:rPr>
        <w:t xml:space="preserve"> component. De score van de vrouwen op </w:t>
      </w:r>
      <w:r w:rsidRPr="00781500">
        <w:rPr>
          <w:sz w:val="24"/>
          <w:szCs w:val="24"/>
        </w:rPr>
        <w:t>d</w:t>
      </w:r>
      <w:r w:rsidR="00E51955">
        <w:rPr>
          <w:sz w:val="24"/>
          <w:szCs w:val="24"/>
        </w:rPr>
        <w:t>eze</w:t>
      </w:r>
      <w:r>
        <w:rPr>
          <w:sz w:val="24"/>
          <w:szCs w:val="24"/>
        </w:rPr>
        <w:t xml:space="preserve"> component bedraagt een </w:t>
      </w:r>
      <w:r w:rsidRPr="00997B71">
        <w:rPr>
          <w:sz w:val="24"/>
          <w:szCs w:val="24"/>
        </w:rPr>
        <w:t>3,73</w:t>
      </w:r>
      <w:r>
        <w:rPr>
          <w:sz w:val="24"/>
          <w:szCs w:val="24"/>
        </w:rPr>
        <w:t xml:space="preserve"> met een standaarddeviatie van </w:t>
      </w:r>
      <w:r w:rsidRPr="00997B71">
        <w:rPr>
          <w:sz w:val="24"/>
          <w:szCs w:val="24"/>
        </w:rPr>
        <w:t>0,78</w:t>
      </w:r>
      <w:r>
        <w:rPr>
          <w:sz w:val="24"/>
          <w:szCs w:val="24"/>
        </w:rPr>
        <w:t xml:space="preserve">. Dit is wederom een relatief grote spreiding van de vrouwen bij </w:t>
      </w:r>
      <w:r w:rsidRPr="00781500">
        <w:rPr>
          <w:sz w:val="24"/>
          <w:szCs w:val="24"/>
        </w:rPr>
        <w:t>d</w:t>
      </w:r>
      <w:r w:rsidR="00E51955">
        <w:rPr>
          <w:sz w:val="24"/>
          <w:szCs w:val="24"/>
        </w:rPr>
        <w:t>eze</w:t>
      </w:r>
      <w:r>
        <w:rPr>
          <w:sz w:val="24"/>
          <w:szCs w:val="24"/>
        </w:rPr>
        <w:t xml:space="preserve"> component. De gemiddelde score van de mannen op </w:t>
      </w:r>
      <w:r w:rsidRPr="00781500">
        <w:rPr>
          <w:sz w:val="24"/>
          <w:szCs w:val="24"/>
        </w:rPr>
        <w:t>d</w:t>
      </w:r>
      <w:r w:rsidR="00E51955">
        <w:rPr>
          <w:sz w:val="24"/>
          <w:szCs w:val="24"/>
        </w:rPr>
        <w:t>eze</w:t>
      </w:r>
      <w:r>
        <w:rPr>
          <w:sz w:val="24"/>
          <w:szCs w:val="24"/>
        </w:rPr>
        <w:t xml:space="preserve"> component </w:t>
      </w:r>
      <w:r w:rsidR="00E51955">
        <w:rPr>
          <w:sz w:val="24"/>
          <w:szCs w:val="24"/>
        </w:rPr>
        <w:t>is</w:t>
      </w:r>
      <w:r>
        <w:rPr>
          <w:sz w:val="24"/>
          <w:szCs w:val="24"/>
        </w:rPr>
        <w:t xml:space="preserve"> met 0,34 lager dan de gemiddelde score van de vrouwen. De vrouwen scoren </w:t>
      </w:r>
      <w:r w:rsidR="00AF3726">
        <w:rPr>
          <w:sz w:val="24"/>
          <w:szCs w:val="24"/>
        </w:rPr>
        <w:t xml:space="preserve">significant </w:t>
      </w:r>
      <w:r>
        <w:rPr>
          <w:sz w:val="24"/>
          <w:szCs w:val="24"/>
        </w:rPr>
        <w:t xml:space="preserve">beter op dit onderdeel dan de mannen. </w:t>
      </w:r>
    </w:p>
    <w:p w14:paraId="41F33F1D" w14:textId="3993487A" w:rsidR="008C01DD" w:rsidRDefault="008C01DD" w:rsidP="008C01DD">
      <w:pPr>
        <w:rPr>
          <w:sz w:val="24"/>
          <w:szCs w:val="24"/>
        </w:rPr>
      </w:pPr>
      <w:r>
        <w:rPr>
          <w:sz w:val="24"/>
          <w:szCs w:val="24"/>
        </w:rPr>
        <w:t xml:space="preserve">De </w:t>
      </w:r>
      <w:r w:rsidR="00E51955" w:rsidRPr="00781500">
        <w:rPr>
          <w:sz w:val="24"/>
          <w:szCs w:val="24"/>
        </w:rPr>
        <w:t xml:space="preserve">gemiddelde </w:t>
      </w:r>
      <w:r>
        <w:rPr>
          <w:sz w:val="24"/>
          <w:szCs w:val="24"/>
        </w:rPr>
        <w:t xml:space="preserve">score van de mannen op </w:t>
      </w:r>
      <w:r w:rsidR="00E51955">
        <w:rPr>
          <w:sz w:val="24"/>
          <w:szCs w:val="24"/>
        </w:rPr>
        <w:t>de</w:t>
      </w:r>
      <w:r>
        <w:rPr>
          <w:sz w:val="24"/>
          <w:szCs w:val="24"/>
        </w:rPr>
        <w:t xml:space="preserve"> component ‘architectenrol’ bedraagt een </w:t>
      </w:r>
      <w:r w:rsidRPr="008C01DD">
        <w:rPr>
          <w:sz w:val="24"/>
          <w:szCs w:val="24"/>
        </w:rPr>
        <w:t>3,65</w:t>
      </w:r>
      <w:r>
        <w:rPr>
          <w:sz w:val="24"/>
          <w:szCs w:val="24"/>
        </w:rPr>
        <w:t xml:space="preserve">. De standaarddeviatie bij dit onderdeel bedraagt </w:t>
      </w:r>
      <w:r w:rsidRPr="008C01DD">
        <w:rPr>
          <w:sz w:val="24"/>
          <w:szCs w:val="24"/>
        </w:rPr>
        <w:t>0,93</w:t>
      </w:r>
      <w:r>
        <w:rPr>
          <w:sz w:val="24"/>
          <w:szCs w:val="24"/>
        </w:rPr>
        <w:t xml:space="preserve">. Dit is een relatief </w:t>
      </w:r>
      <w:r w:rsidR="00E51955">
        <w:rPr>
          <w:sz w:val="24"/>
          <w:szCs w:val="24"/>
        </w:rPr>
        <w:t>grote</w:t>
      </w:r>
      <w:r>
        <w:rPr>
          <w:sz w:val="24"/>
          <w:szCs w:val="24"/>
        </w:rPr>
        <w:t xml:space="preserve"> spreiding bij deze vraag. De score bij de vrouwen op </w:t>
      </w:r>
      <w:r w:rsidR="009D25C4">
        <w:rPr>
          <w:sz w:val="24"/>
          <w:szCs w:val="24"/>
        </w:rPr>
        <w:t xml:space="preserve">deze </w:t>
      </w:r>
      <w:r>
        <w:rPr>
          <w:sz w:val="24"/>
          <w:szCs w:val="24"/>
        </w:rPr>
        <w:t xml:space="preserve">component is een </w:t>
      </w:r>
      <w:r w:rsidRPr="008C01DD">
        <w:rPr>
          <w:sz w:val="24"/>
          <w:szCs w:val="24"/>
        </w:rPr>
        <w:t>3,76</w:t>
      </w:r>
      <w:r>
        <w:rPr>
          <w:sz w:val="24"/>
          <w:szCs w:val="24"/>
        </w:rPr>
        <w:t xml:space="preserve"> met een standaarddeviatie van 0,66. Dit is</w:t>
      </w:r>
      <w:r w:rsidR="00E51955">
        <w:rPr>
          <w:sz w:val="24"/>
          <w:szCs w:val="24"/>
        </w:rPr>
        <w:t xml:space="preserve"> wederom</w:t>
      </w:r>
      <w:r>
        <w:rPr>
          <w:sz w:val="24"/>
          <w:szCs w:val="24"/>
        </w:rPr>
        <w:t xml:space="preserve"> een relatief grote spreiding bij </w:t>
      </w:r>
      <w:r w:rsidRPr="00781500">
        <w:rPr>
          <w:sz w:val="24"/>
          <w:szCs w:val="24"/>
        </w:rPr>
        <w:t>d</w:t>
      </w:r>
      <w:r w:rsidR="00E51955">
        <w:rPr>
          <w:sz w:val="24"/>
          <w:szCs w:val="24"/>
        </w:rPr>
        <w:t>eze</w:t>
      </w:r>
      <w:r>
        <w:rPr>
          <w:sz w:val="24"/>
          <w:szCs w:val="24"/>
        </w:rPr>
        <w:t xml:space="preserve"> component. De gemiddelde scores van de mannen liggen wederom lager in vergelijking met de vrouwen. Het verschil bij </w:t>
      </w:r>
      <w:r w:rsidR="009D25C4">
        <w:rPr>
          <w:sz w:val="24"/>
          <w:szCs w:val="24"/>
        </w:rPr>
        <w:t>deze</w:t>
      </w:r>
      <w:r>
        <w:rPr>
          <w:sz w:val="24"/>
          <w:szCs w:val="24"/>
        </w:rPr>
        <w:t xml:space="preserve"> component is 0,11. </w:t>
      </w:r>
    </w:p>
    <w:p w14:paraId="61F8DB06" w14:textId="36DD9836" w:rsidR="004B0209" w:rsidRPr="008C01DD" w:rsidRDefault="008C01DD" w:rsidP="008C01DD">
      <w:pPr>
        <w:rPr>
          <w:sz w:val="24"/>
          <w:szCs w:val="24"/>
        </w:rPr>
      </w:pPr>
      <w:r>
        <w:rPr>
          <w:sz w:val="24"/>
          <w:szCs w:val="24"/>
        </w:rPr>
        <w:t xml:space="preserve">Uit de bovenstaande tabel </w:t>
      </w:r>
      <w:r w:rsidR="00E51955">
        <w:rPr>
          <w:sz w:val="24"/>
          <w:szCs w:val="24"/>
        </w:rPr>
        <w:t>blijkt</w:t>
      </w:r>
      <w:r>
        <w:rPr>
          <w:sz w:val="24"/>
          <w:szCs w:val="24"/>
        </w:rPr>
        <w:t xml:space="preserve"> dat de gemiddelde scores op alle componenten bij de mannen lager </w:t>
      </w:r>
      <w:r w:rsidRPr="00781500">
        <w:rPr>
          <w:sz w:val="24"/>
          <w:szCs w:val="24"/>
        </w:rPr>
        <w:t>lig</w:t>
      </w:r>
      <w:r w:rsidR="00E51955">
        <w:rPr>
          <w:sz w:val="24"/>
          <w:szCs w:val="24"/>
        </w:rPr>
        <w:t>t</w:t>
      </w:r>
      <w:r>
        <w:rPr>
          <w:sz w:val="24"/>
          <w:szCs w:val="24"/>
        </w:rPr>
        <w:t xml:space="preserve"> in vergelijking tot de gemiddelde scores van de vrouwen. Het grootste </w:t>
      </w:r>
      <w:r>
        <w:rPr>
          <w:sz w:val="24"/>
          <w:szCs w:val="24"/>
        </w:rPr>
        <w:lastRenderedPageBreak/>
        <w:t xml:space="preserve">verschil </w:t>
      </w:r>
      <w:r w:rsidR="00E51955">
        <w:rPr>
          <w:sz w:val="24"/>
          <w:szCs w:val="24"/>
        </w:rPr>
        <w:t>in de</w:t>
      </w:r>
      <w:r>
        <w:rPr>
          <w:sz w:val="24"/>
          <w:szCs w:val="24"/>
        </w:rPr>
        <w:t xml:space="preserve"> gemiddelde scores is terug te zien bij </w:t>
      </w:r>
      <w:r w:rsidR="00E51955">
        <w:rPr>
          <w:sz w:val="24"/>
          <w:szCs w:val="24"/>
        </w:rPr>
        <w:t>de</w:t>
      </w:r>
      <w:r>
        <w:rPr>
          <w:sz w:val="24"/>
          <w:szCs w:val="24"/>
        </w:rPr>
        <w:t xml:space="preserve"> tweede component genaamd ‘supportive leadership’. Het verschil van </w:t>
      </w:r>
      <w:r w:rsidR="00E51955">
        <w:rPr>
          <w:sz w:val="24"/>
          <w:szCs w:val="24"/>
        </w:rPr>
        <w:t xml:space="preserve">de </w:t>
      </w:r>
      <w:r>
        <w:rPr>
          <w:sz w:val="24"/>
          <w:szCs w:val="24"/>
        </w:rPr>
        <w:t xml:space="preserve">gemiddelde scores bedraagt hier 0,34. </w:t>
      </w:r>
    </w:p>
    <w:p w14:paraId="70017445" w14:textId="32885AA9" w:rsidR="008C01DD" w:rsidRDefault="00364FFD" w:rsidP="004B0209">
      <w:pPr>
        <w:pStyle w:val="Kop3"/>
      </w:pPr>
      <w:bookmarkStart w:id="88" w:name="_Toc122339378"/>
      <w:r w:rsidRPr="008C01DD">
        <w:t>5.3.</w:t>
      </w:r>
      <w:r>
        <w:t>3</w:t>
      </w:r>
      <w:r w:rsidRPr="008C01DD">
        <w:t xml:space="preserve"> Vergelijking</w:t>
      </w:r>
      <w:r w:rsidR="008C01DD" w:rsidRPr="008C01DD">
        <w:t xml:space="preserve"> gemiddeldes</w:t>
      </w:r>
      <w:r w:rsidR="00115B75">
        <w:t xml:space="preserve"> generaties </w:t>
      </w:r>
      <w:r w:rsidR="008C01DD" w:rsidRPr="008C01DD">
        <w:t>met de onafhankelijke variabelen</w:t>
      </w:r>
      <w:bookmarkEnd w:id="88"/>
      <w:r w:rsidR="004B0209">
        <w:t xml:space="preserve"> </w:t>
      </w:r>
    </w:p>
    <w:p w14:paraId="7154DF30" w14:textId="2C470EF4" w:rsidR="00CE2533" w:rsidRDefault="00CE2533" w:rsidP="008C01DD">
      <w:pPr>
        <w:rPr>
          <w:sz w:val="24"/>
          <w:szCs w:val="24"/>
        </w:rPr>
      </w:pPr>
      <w:r>
        <w:rPr>
          <w:sz w:val="24"/>
          <w:szCs w:val="24"/>
        </w:rPr>
        <w:t xml:space="preserve">In deze paragraaf </w:t>
      </w:r>
      <w:r w:rsidR="00E51955">
        <w:rPr>
          <w:sz w:val="24"/>
          <w:szCs w:val="24"/>
        </w:rPr>
        <w:t>worden</w:t>
      </w:r>
      <w:r>
        <w:rPr>
          <w:sz w:val="24"/>
          <w:szCs w:val="24"/>
        </w:rPr>
        <w:t xml:space="preserve"> de gemiddelde scores per deelvraag op basis van de antwoorden </w:t>
      </w:r>
      <w:r w:rsidR="00E51955">
        <w:rPr>
          <w:sz w:val="24"/>
          <w:szCs w:val="24"/>
        </w:rPr>
        <w:t>van</w:t>
      </w:r>
      <w:r w:rsidR="00E51955" w:rsidRPr="00781500">
        <w:rPr>
          <w:sz w:val="24"/>
          <w:szCs w:val="24"/>
        </w:rPr>
        <w:t xml:space="preserve"> </w:t>
      </w:r>
      <w:r>
        <w:rPr>
          <w:sz w:val="24"/>
          <w:szCs w:val="24"/>
        </w:rPr>
        <w:t xml:space="preserve">de verschillende generaties weergegeven. De generaties ‘babyboomers’ en ‘generatie Z’ </w:t>
      </w:r>
      <w:r w:rsidR="00E51955">
        <w:rPr>
          <w:sz w:val="24"/>
          <w:szCs w:val="24"/>
        </w:rPr>
        <w:t xml:space="preserve">worden </w:t>
      </w:r>
      <w:r>
        <w:rPr>
          <w:sz w:val="24"/>
          <w:szCs w:val="24"/>
        </w:rPr>
        <w:t xml:space="preserve">buiten beschouwing gelaten. </w:t>
      </w:r>
      <w:r w:rsidR="00E51955">
        <w:rPr>
          <w:sz w:val="24"/>
          <w:szCs w:val="24"/>
        </w:rPr>
        <w:t>Van</w:t>
      </w:r>
      <w:r>
        <w:rPr>
          <w:sz w:val="24"/>
          <w:szCs w:val="24"/>
        </w:rPr>
        <w:t xml:space="preserve"> de generatie ‘babyboomers’ zijn geen antwoorden binnengekomen op de enquête. </w:t>
      </w:r>
      <w:r w:rsidR="00E51955">
        <w:rPr>
          <w:sz w:val="24"/>
          <w:szCs w:val="24"/>
        </w:rPr>
        <w:t>Enkel twee respondenten behoorden tot</w:t>
      </w:r>
      <w:r>
        <w:rPr>
          <w:sz w:val="24"/>
          <w:szCs w:val="24"/>
        </w:rPr>
        <w:t xml:space="preserve"> ‘generatie Z’</w:t>
      </w:r>
      <w:r w:rsidR="00E51955">
        <w:rPr>
          <w:sz w:val="24"/>
          <w:szCs w:val="24"/>
        </w:rPr>
        <w:t>,</w:t>
      </w:r>
      <w:r>
        <w:rPr>
          <w:sz w:val="24"/>
          <w:szCs w:val="24"/>
        </w:rPr>
        <w:t xml:space="preserve"> waardoor geen correct beeld van </w:t>
      </w:r>
      <w:r w:rsidRPr="00781500">
        <w:rPr>
          <w:sz w:val="24"/>
          <w:szCs w:val="24"/>
        </w:rPr>
        <w:t>de</w:t>
      </w:r>
      <w:r w:rsidR="00E51955">
        <w:rPr>
          <w:sz w:val="24"/>
          <w:szCs w:val="24"/>
        </w:rPr>
        <w:t>ze</w:t>
      </w:r>
      <w:r w:rsidRPr="00781500">
        <w:rPr>
          <w:sz w:val="24"/>
          <w:szCs w:val="24"/>
        </w:rPr>
        <w:t xml:space="preserve"> variabel</w:t>
      </w:r>
      <w:r w:rsidR="00E51955">
        <w:rPr>
          <w:sz w:val="24"/>
          <w:szCs w:val="24"/>
        </w:rPr>
        <w:t>e</w:t>
      </w:r>
      <w:r>
        <w:rPr>
          <w:sz w:val="24"/>
          <w:szCs w:val="24"/>
        </w:rPr>
        <w:t xml:space="preserve"> geschetst kan worden. </w:t>
      </w:r>
    </w:p>
    <w:tbl>
      <w:tblPr>
        <w:tblStyle w:val="Tabelraster"/>
        <w:tblW w:w="0" w:type="auto"/>
        <w:tblLook w:val="04A0" w:firstRow="1" w:lastRow="0" w:firstColumn="1" w:lastColumn="0" w:noHBand="0" w:noVBand="1"/>
      </w:tblPr>
      <w:tblGrid>
        <w:gridCol w:w="2257"/>
        <w:gridCol w:w="2269"/>
        <w:gridCol w:w="2268"/>
        <w:gridCol w:w="2268"/>
      </w:tblGrid>
      <w:tr w:rsidR="00CE2533" w:rsidRPr="00CE2533" w14:paraId="3DB5DC13" w14:textId="77777777" w:rsidTr="00F9032A">
        <w:tc>
          <w:tcPr>
            <w:tcW w:w="2303" w:type="dxa"/>
            <w:shd w:val="clear" w:color="auto" w:fill="8EAADB" w:themeFill="accent1" w:themeFillTint="99"/>
          </w:tcPr>
          <w:p w14:paraId="6F1A505C" w14:textId="77777777" w:rsidR="00CE2533" w:rsidRPr="00CE2533" w:rsidRDefault="00CE2533" w:rsidP="00CE2533">
            <w:pPr>
              <w:spacing w:after="160" w:line="259" w:lineRule="auto"/>
              <w:rPr>
                <w:b/>
                <w:bCs/>
                <w:sz w:val="24"/>
                <w:szCs w:val="24"/>
              </w:rPr>
            </w:pPr>
            <w:r w:rsidRPr="00CE2533">
              <w:rPr>
                <w:b/>
                <w:bCs/>
                <w:sz w:val="24"/>
                <w:szCs w:val="24"/>
              </w:rPr>
              <w:t xml:space="preserve">Rij labels </w:t>
            </w:r>
          </w:p>
        </w:tc>
        <w:tc>
          <w:tcPr>
            <w:tcW w:w="2303" w:type="dxa"/>
            <w:shd w:val="clear" w:color="auto" w:fill="8EAADB" w:themeFill="accent1" w:themeFillTint="99"/>
          </w:tcPr>
          <w:p w14:paraId="5F89C804" w14:textId="2E354F7B" w:rsidR="00CE2533" w:rsidRPr="00CE2533" w:rsidRDefault="00364FFD" w:rsidP="00CE2533">
            <w:pPr>
              <w:spacing w:after="160" w:line="259" w:lineRule="auto"/>
              <w:rPr>
                <w:b/>
                <w:bCs/>
                <w:sz w:val="24"/>
                <w:szCs w:val="24"/>
              </w:rPr>
            </w:pPr>
            <w:r w:rsidRPr="00CE2533">
              <w:rPr>
                <w:b/>
                <w:bCs/>
                <w:sz w:val="24"/>
                <w:szCs w:val="24"/>
              </w:rPr>
              <w:t>G</w:t>
            </w:r>
            <w:r>
              <w:rPr>
                <w:b/>
                <w:bCs/>
                <w:sz w:val="24"/>
                <w:szCs w:val="24"/>
              </w:rPr>
              <w:t xml:space="preserve">emiddelde </w:t>
            </w:r>
            <w:r w:rsidRPr="00CE2533">
              <w:rPr>
                <w:b/>
                <w:bCs/>
                <w:sz w:val="24"/>
                <w:szCs w:val="24"/>
              </w:rPr>
              <w:t>empowering</w:t>
            </w:r>
            <w:r w:rsidR="00CE2533" w:rsidRPr="00CE2533">
              <w:rPr>
                <w:b/>
                <w:bCs/>
                <w:sz w:val="24"/>
                <w:szCs w:val="24"/>
              </w:rPr>
              <w:t xml:space="preserve"> leadership </w:t>
            </w:r>
          </w:p>
        </w:tc>
        <w:tc>
          <w:tcPr>
            <w:tcW w:w="2303" w:type="dxa"/>
            <w:shd w:val="clear" w:color="auto" w:fill="8EAADB" w:themeFill="accent1" w:themeFillTint="99"/>
          </w:tcPr>
          <w:p w14:paraId="43CB1F30" w14:textId="59A6F527" w:rsidR="00CE2533" w:rsidRPr="00CE2533" w:rsidRDefault="00364FFD" w:rsidP="00CE2533">
            <w:pPr>
              <w:spacing w:after="160" w:line="259" w:lineRule="auto"/>
              <w:rPr>
                <w:b/>
                <w:bCs/>
                <w:sz w:val="24"/>
                <w:szCs w:val="24"/>
              </w:rPr>
            </w:pPr>
            <w:r w:rsidRPr="00CE2533">
              <w:rPr>
                <w:b/>
                <w:bCs/>
                <w:sz w:val="24"/>
                <w:szCs w:val="24"/>
              </w:rPr>
              <w:t>G</w:t>
            </w:r>
            <w:r>
              <w:rPr>
                <w:b/>
                <w:bCs/>
                <w:sz w:val="24"/>
                <w:szCs w:val="24"/>
              </w:rPr>
              <w:t xml:space="preserve">emiddelde </w:t>
            </w:r>
            <w:r w:rsidRPr="00CE2533">
              <w:rPr>
                <w:b/>
                <w:bCs/>
                <w:sz w:val="24"/>
                <w:szCs w:val="24"/>
              </w:rPr>
              <w:t>supportive</w:t>
            </w:r>
            <w:r w:rsidR="00CE2533" w:rsidRPr="00CE2533">
              <w:rPr>
                <w:b/>
                <w:bCs/>
                <w:sz w:val="24"/>
                <w:szCs w:val="24"/>
              </w:rPr>
              <w:t xml:space="preserve"> leadership </w:t>
            </w:r>
          </w:p>
        </w:tc>
        <w:tc>
          <w:tcPr>
            <w:tcW w:w="2303" w:type="dxa"/>
            <w:shd w:val="clear" w:color="auto" w:fill="8EAADB" w:themeFill="accent1" w:themeFillTint="99"/>
          </w:tcPr>
          <w:p w14:paraId="62785731" w14:textId="2B901D4C" w:rsidR="00CE2533" w:rsidRPr="00CE2533" w:rsidRDefault="005E4739" w:rsidP="00CE2533">
            <w:pPr>
              <w:spacing w:after="160" w:line="259" w:lineRule="auto"/>
              <w:rPr>
                <w:b/>
                <w:bCs/>
                <w:sz w:val="24"/>
                <w:szCs w:val="24"/>
              </w:rPr>
            </w:pPr>
            <w:r w:rsidRPr="00CE2533">
              <w:rPr>
                <w:b/>
                <w:bCs/>
                <w:sz w:val="24"/>
                <w:szCs w:val="24"/>
              </w:rPr>
              <w:t>G</w:t>
            </w:r>
            <w:r>
              <w:rPr>
                <w:b/>
                <w:bCs/>
                <w:sz w:val="24"/>
                <w:szCs w:val="24"/>
              </w:rPr>
              <w:t xml:space="preserve">emiddelde de </w:t>
            </w:r>
            <w:r w:rsidR="00CE2533" w:rsidRPr="00CE2533">
              <w:rPr>
                <w:b/>
                <w:bCs/>
                <w:sz w:val="24"/>
                <w:szCs w:val="24"/>
              </w:rPr>
              <w:t xml:space="preserve">Architect </w:t>
            </w:r>
          </w:p>
        </w:tc>
      </w:tr>
      <w:tr w:rsidR="00CE2533" w:rsidRPr="00CE2533" w14:paraId="3DD2A1DD" w14:textId="77777777" w:rsidTr="00F9032A">
        <w:trPr>
          <w:trHeight w:val="390"/>
        </w:trPr>
        <w:tc>
          <w:tcPr>
            <w:tcW w:w="2303" w:type="dxa"/>
          </w:tcPr>
          <w:p w14:paraId="04C8A69D" w14:textId="032F9AFD" w:rsidR="00CE2533" w:rsidRPr="00CE2533" w:rsidRDefault="00CE2533" w:rsidP="00CE2533">
            <w:pPr>
              <w:spacing w:after="160" w:line="259" w:lineRule="auto"/>
              <w:rPr>
                <w:sz w:val="24"/>
                <w:szCs w:val="24"/>
              </w:rPr>
            </w:pPr>
            <w:r>
              <w:rPr>
                <w:sz w:val="24"/>
                <w:szCs w:val="24"/>
              </w:rPr>
              <w:t>Generatie X</w:t>
            </w:r>
            <w:r w:rsidR="005B71EB">
              <w:rPr>
                <w:sz w:val="24"/>
                <w:szCs w:val="24"/>
              </w:rPr>
              <w:t xml:space="preserve"> (1956-1970) </w:t>
            </w:r>
          </w:p>
        </w:tc>
        <w:tc>
          <w:tcPr>
            <w:tcW w:w="2303" w:type="dxa"/>
          </w:tcPr>
          <w:p w14:paraId="2907A35B" w14:textId="77777777" w:rsidR="00CE2533" w:rsidRPr="00CE2533" w:rsidRDefault="00CE2533" w:rsidP="00CE2533">
            <w:pPr>
              <w:rPr>
                <w:sz w:val="24"/>
                <w:szCs w:val="24"/>
              </w:rPr>
            </w:pPr>
            <w:r w:rsidRPr="00CE2533">
              <w:rPr>
                <w:sz w:val="24"/>
                <w:szCs w:val="24"/>
              </w:rPr>
              <w:t>3,69</w:t>
            </w:r>
          </w:p>
          <w:p w14:paraId="20AC831E" w14:textId="203C3915" w:rsidR="00CE2533" w:rsidRPr="00CE2533" w:rsidRDefault="00CE2533" w:rsidP="00CE2533">
            <w:pPr>
              <w:spacing w:after="160" w:line="259" w:lineRule="auto"/>
              <w:rPr>
                <w:sz w:val="24"/>
                <w:szCs w:val="24"/>
              </w:rPr>
            </w:pPr>
          </w:p>
          <w:p w14:paraId="152EE493" w14:textId="77777777" w:rsidR="00CE2533" w:rsidRPr="00CE2533" w:rsidRDefault="00CE2533" w:rsidP="00CE2533">
            <w:pPr>
              <w:spacing w:after="160" w:line="259" w:lineRule="auto"/>
              <w:rPr>
                <w:sz w:val="24"/>
                <w:szCs w:val="24"/>
              </w:rPr>
            </w:pPr>
          </w:p>
        </w:tc>
        <w:tc>
          <w:tcPr>
            <w:tcW w:w="2303" w:type="dxa"/>
          </w:tcPr>
          <w:p w14:paraId="7EF49FE2" w14:textId="77777777" w:rsidR="00CE2533" w:rsidRPr="00CE2533" w:rsidRDefault="00CE2533" w:rsidP="00CE2533">
            <w:pPr>
              <w:rPr>
                <w:sz w:val="24"/>
                <w:szCs w:val="24"/>
              </w:rPr>
            </w:pPr>
            <w:r w:rsidRPr="00CE2533">
              <w:rPr>
                <w:sz w:val="24"/>
                <w:szCs w:val="24"/>
              </w:rPr>
              <w:t>3,61</w:t>
            </w:r>
          </w:p>
          <w:p w14:paraId="4303AA9A" w14:textId="64C00526" w:rsidR="00CE2533" w:rsidRPr="00CE2533" w:rsidRDefault="00CE2533" w:rsidP="00CE2533">
            <w:pPr>
              <w:spacing w:after="160" w:line="259" w:lineRule="auto"/>
              <w:rPr>
                <w:sz w:val="24"/>
                <w:szCs w:val="24"/>
              </w:rPr>
            </w:pPr>
          </w:p>
          <w:p w14:paraId="7EB4AF8E" w14:textId="77777777" w:rsidR="00CE2533" w:rsidRPr="00CE2533" w:rsidRDefault="00CE2533" w:rsidP="00CE2533">
            <w:pPr>
              <w:spacing w:after="160" w:line="259" w:lineRule="auto"/>
              <w:rPr>
                <w:sz w:val="24"/>
                <w:szCs w:val="24"/>
              </w:rPr>
            </w:pPr>
          </w:p>
        </w:tc>
        <w:tc>
          <w:tcPr>
            <w:tcW w:w="2303" w:type="dxa"/>
          </w:tcPr>
          <w:p w14:paraId="6C5FCF79" w14:textId="77777777" w:rsidR="00CE2533" w:rsidRPr="00CE2533" w:rsidRDefault="00CE2533" w:rsidP="00CE2533">
            <w:pPr>
              <w:rPr>
                <w:sz w:val="24"/>
                <w:szCs w:val="24"/>
              </w:rPr>
            </w:pPr>
            <w:r w:rsidRPr="00CE2533">
              <w:rPr>
                <w:sz w:val="24"/>
                <w:szCs w:val="24"/>
              </w:rPr>
              <w:t>3,73</w:t>
            </w:r>
          </w:p>
          <w:p w14:paraId="74BFE414" w14:textId="3A5C182B" w:rsidR="00CE2533" w:rsidRPr="00CE2533" w:rsidRDefault="00CE2533" w:rsidP="00CE2533">
            <w:pPr>
              <w:spacing w:after="160" w:line="259" w:lineRule="auto"/>
              <w:rPr>
                <w:sz w:val="24"/>
                <w:szCs w:val="24"/>
              </w:rPr>
            </w:pPr>
          </w:p>
          <w:p w14:paraId="009DB919" w14:textId="77777777" w:rsidR="00CE2533" w:rsidRPr="00CE2533" w:rsidRDefault="00CE2533" w:rsidP="00CE2533">
            <w:pPr>
              <w:spacing w:after="160" w:line="259" w:lineRule="auto"/>
              <w:rPr>
                <w:sz w:val="24"/>
                <w:szCs w:val="24"/>
              </w:rPr>
            </w:pPr>
          </w:p>
        </w:tc>
      </w:tr>
      <w:tr w:rsidR="00CE2533" w:rsidRPr="00CE2533" w14:paraId="6AA6DDB0" w14:textId="77777777" w:rsidTr="00F9032A">
        <w:tc>
          <w:tcPr>
            <w:tcW w:w="2303" w:type="dxa"/>
          </w:tcPr>
          <w:p w14:paraId="54987473" w14:textId="281ABBE3" w:rsidR="00CE2533" w:rsidRPr="00CE2533" w:rsidRDefault="00CE2533" w:rsidP="00CE2533">
            <w:pPr>
              <w:spacing w:after="160" w:line="259" w:lineRule="auto"/>
              <w:rPr>
                <w:sz w:val="24"/>
                <w:szCs w:val="24"/>
              </w:rPr>
            </w:pPr>
            <w:r>
              <w:rPr>
                <w:sz w:val="24"/>
                <w:szCs w:val="24"/>
              </w:rPr>
              <w:t xml:space="preserve">Generatie </w:t>
            </w:r>
            <w:proofErr w:type="spellStart"/>
            <w:r>
              <w:rPr>
                <w:sz w:val="24"/>
                <w:szCs w:val="24"/>
              </w:rPr>
              <w:t>Xennial</w:t>
            </w:r>
            <w:proofErr w:type="spellEnd"/>
            <w:r w:rsidR="005B71EB">
              <w:rPr>
                <w:sz w:val="24"/>
                <w:szCs w:val="24"/>
              </w:rPr>
              <w:t xml:space="preserve"> (1971-1985)</w:t>
            </w:r>
          </w:p>
        </w:tc>
        <w:tc>
          <w:tcPr>
            <w:tcW w:w="2303" w:type="dxa"/>
          </w:tcPr>
          <w:p w14:paraId="6164048C" w14:textId="77777777" w:rsidR="00CE2533" w:rsidRPr="00CE2533" w:rsidRDefault="00CE2533" w:rsidP="00CE2533">
            <w:pPr>
              <w:rPr>
                <w:sz w:val="24"/>
                <w:szCs w:val="24"/>
              </w:rPr>
            </w:pPr>
            <w:r w:rsidRPr="00CE2533">
              <w:rPr>
                <w:sz w:val="24"/>
                <w:szCs w:val="24"/>
              </w:rPr>
              <w:t>3,69</w:t>
            </w:r>
          </w:p>
          <w:p w14:paraId="741F3631" w14:textId="77777777" w:rsidR="00CE2533" w:rsidRPr="00CE2533" w:rsidRDefault="00CE2533" w:rsidP="00CE2533">
            <w:pPr>
              <w:spacing w:after="160" w:line="259" w:lineRule="auto"/>
              <w:rPr>
                <w:sz w:val="24"/>
                <w:szCs w:val="24"/>
              </w:rPr>
            </w:pPr>
          </w:p>
        </w:tc>
        <w:tc>
          <w:tcPr>
            <w:tcW w:w="2303" w:type="dxa"/>
          </w:tcPr>
          <w:p w14:paraId="6B689BF0" w14:textId="77777777" w:rsidR="00CE2533" w:rsidRPr="00CE2533" w:rsidRDefault="00CE2533" w:rsidP="00CE2533">
            <w:pPr>
              <w:rPr>
                <w:sz w:val="24"/>
                <w:szCs w:val="24"/>
              </w:rPr>
            </w:pPr>
            <w:r w:rsidRPr="00CE2533">
              <w:rPr>
                <w:sz w:val="24"/>
                <w:szCs w:val="24"/>
              </w:rPr>
              <w:t>3,59</w:t>
            </w:r>
          </w:p>
          <w:p w14:paraId="6C6EFCBF" w14:textId="1BB8B299" w:rsidR="00CE2533" w:rsidRPr="00CE2533" w:rsidRDefault="00CE2533" w:rsidP="00CE2533">
            <w:pPr>
              <w:spacing w:after="160" w:line="259" w:lineRule="auto"/>
              <w:rPr>
                <w:sz w:val="24"/>
                <w:szCs w:val="24"/>
              </w:rPr>
            </w:pPr>
          </w:p>
          <w:p w14:paraId="78E30A78" w14:textId="77777777" w:rsidR="00CE2533" w:rsidRPr="00CE2533" w:rsidRDefault="00CE2533" w:rsidP="00CE2533">
            <w:pPr>
              <w:spacing w:after="160" w:line="259" w:lineRule="auto"/>
              <w:rPr>
                <w:sz w:val="24"/>
                <w:szCs w:val="24"/>
              </w:rPr>
            </w:pPr>
          </w:p>
        </w:tc>
        <w:tc>
          <w:tcPr>
            <w:tcW w:w="2303" w:type="dxa"/>
          </w:tcPr>
          <w:p w14:paraId="3B4715B8" w14:textId="77777777" w:rsidR="00CE2533" w:rsidRPr="00CE2533" w:rsidRDefault="00CE2533" w:rsidP="00CE2533">
            <w:pPr>
              <w:rPr>
                <w:sz w:val="24"/>
                <w:szCs w:val="24"/>
              </w:rPr>
            </w:pPr>
            <w:r w:rsidRPr="00CE2533">
              <w:rPr>
                <w:sz w:val="24"/>
                <w:szCs w:val="24"/>
              </w:rPr>
              <w:t>3,81</w:t>
            </w:r>
          </w:p>
          <w:p w14:paraId="39158AC4" w14:textId="15B5B645" w:rsidR="00CE2533" w:rsidRPr="00CE2533" w:rsidRDefault="00CE2533" w:rsidP="00CE2533">
            <w:pPr>
              <w:spacing w:after="160" w:line="259" w:lineRule="auto"/>
              <w:rPr>
                <w:sz w:val="24"/>
                <w:szCs w:val="24"/>
              </w:rPr>
            </w:pPr>
          </w:p>
          <w:p w14:paraId="0A794DB5" w14:textId="77777777" w:rsidR="00CE2533" w:rsidRPr="00CE2533" w:rsidRDefault="00CE2533" w:rsidP="00CE2533">
            <w:pPr>
              <w:spacing w:after="160" w:line="259" w:lineRule="auto"/>
              <w:rPr>
                <w:sz w:val="24"/>
                <w:szCs w:val="24"/>
              </w:rPr>
            </w:pPr>
          </w:p>
        </w:tc>
      </w:tr>
      <w:tr w:rsidR="00CE2533" w:rsidRPr="00CE2533" w14:paraId="04154A88" w14:textId="77777777" w:rsidTr="00F9032A">
        <w:tc>
          <w:tcPr>
            <w:tcW w:w="2303" w:type="dxa"/>
          </w:tcPr>
          <w:p w14:paraId="76ACBFA2" w14:textId="4EC305A4" w:rsidR="00CE2533" w:rsidRDefault="00CE2533" w:rsidP="00CE2533">
            <w:pPr>
              <w:rPr>
                <w:sz w:val="24"/>
                <w:szCs w:val="24"/>
              </w:rPr>
            </w:pPr>
            <w:r>
              <w:rPr>
                <w:sz w:val="24"/>
                <w:szCs w:val="24"/>
              </w:rPr>
              <w:t>Generatie Y</w:t>
            </w:r>
            <w:r w:rsidR="005B71EB">
              <w:rPr>
                <w:sz w:val="24"/>
                <w:szCs w:val="24"/>
              </w:rPr>
              <w:t xml:space="preserve"> (1986-2000) </w:t>
            </w:r>
          </w:p>
        </w:tc>
        <w:tc>
          <w:tcPr>
            <w:tcW w:w="2303" w:type="dxa"/>
          </w:tcPr>
          <w:p w14:paraId="23E213DD" w14:textId="77777777" w:rsidR="00CE2533" w:rsidRPr="00CE2533" w:rsidRDefault="00CE2533" w:rsidP="00CE2533">
            <w:pPr>
              <w:rPr>
                <w:sz w:val="24"/>
                <w:szCs w:val="24"/>
              </w:rPr>
            </w:pPr>
            <w:r w:rsidRPr="00CE2533">
              <w:rPr>
                <w:sz w:val="24"/>
                <w:szCs w:val="24"/>
              </w:rPr>
              <w:t>3,43</w:t>
            </w:r>
          </w:p>
          <w:p w14:paraId="5C40936D" w14:textId="77777777" w:rsidR="00CE2533" w:rsidRPr="00CE2533" w:rsidRDefault="00CE2533" w:rsidP="00CE2533">
            <w:pPr>
              <w:rPr>
                <w:sz w:val="24"/>
                <w:szCs w:val="24"/>
              </w:rPr>
            </w:pPr>
          </w:p>
        </w:tc>
        <w:tc>
          <w:tcPr>
            <w:tcW w:w="2303" w:type="dxa"/>
          </w:tcPr>
          <w:p w14:paraId="57393A6C" w14:textId="77777777" w:rsidR="00CE2533" w:rsidRPr="00CE2533" w:rsidRDefault="00CE2533" w:rsidP="00CE2533">
            <w:pPr>
              <w:rPr>
                <w:sz w:val="24"/>
                <w:szCs w:val="24"/>
              </w:rPr>
            </w:pPr>
            <w:r w:rsidRPr="00CE2533">
              <w:rPr>
                <w:sz w:val="24"/>
                <w:szCs w:val="24"/>
              </w:rPr>
              <w:t>3,20</w:t>
            </w:r>
          </w:p>
          <w:p w14:paraId="346493E4" w14:textId="77777777" w:rsidR="00CE2533" w:rsidRPr="00CE2533" w:rsidRDefault="00CE2533" w:rsidP="00CE2533">
            <w:pPr>
              <w:rPr>
                <w:sz w:val="24"/>
                <w:szCs w:val="24"/>
              </w:rPr>
            </w:pPr>
          </w:p>
        </w:tc>
        <w:tc>
          <w:tcPr>
            <w:tcW w:w="2303" w:type="dxa"/>
          </w:tcPr>
          <w:p w14:paraId="6F25B7DF" w14:textId="77777777" w:rsidR="00CE2533" w:rsidRPr="00CE2533" w:rsidRDefault="00CE2533" w:rsidP="00CE2533">
            <w:pPr>
              <w:rPr>
                <w:sz w:val="24"/>
                <w:szCs w:val="24"/>
              </w:rPr>
            </w:pPr>
            <w:r w:rsidRPr="00CE2533">
              <w:rPr>
                <w:sz w:val="24"/>
                <w:szCs w:val="24"/>
              </w:rPr>
              <w:t>3,38</w:t>
            </w:r>
          </w:p>
          <w:p w14:paraId="118A5CC2" w14:textId="77777777" w:rsidR="00CE2533" w:rsidRPr="00CE2533" w:rsidRDefault="00CE2533" w:rsidP="00CE2533">
            <w:pPr>
              <w:rPr>
                <w:sz w:val="24"/>
                <w:szCs w:val="24"/>
              </w:rPr>
            </w:pPr>
          </w:p>
        </w:tc>
      </w:tr>
    </w:tbl>
    <w:p w14:paraId="32D737F8" w14:textId="1024EA89" w:rsidR="00CE2533" w:rsidRDefault="005E4739" w:rsidP="008C01DD">
      <w:pPr>
        <w:rPr>
          <w:sz w:val="24"/>
          <w:szCs w:val="24"/>
        </w:rPr>
      </w:pPr>
      <w:r w:rsidRPr="005D7116">
        <w:rPr>
          <w:i/>
          <w:iCs/>
          <w:sz w:val="20"/>
          <w:szCs w:val="20"/>
        </w:rPr>
        <w:t xml:space="preserve">Figuur </w:t>
      </w:r>
      <w:r>
        <w:rPr>
          <w:i/>
          <w:iCs/>
          <w:sz w:val="20"/>
          <w:szCs w:val="20"/>
        </w:rPr>
        <w:t>25</w:t>
      </w:r>
      <w:r w:rsidRPr="005D7116">
        <w:rPr>
          <w:i/>
          <w:iCs/>
          <w:sz w:val="20"/>
          <w:szCs w:val="20"/>
        </w:rPr>
        <w:t>:</w:t>
      </w:r>
      <w:r>
        <w:rPr>
          <w:i/>
          <w:iCs/>
          <w:sz w:val="20"/>
          <w:szCs w:val="20"/>
        </w:rPr>
        <w:t xml:space="preserve"> Tabel gemiddeldes verdeling generaties </w:t>
      </w:r>
    </w:p>
    <w:p w14:paraId="3FEA04DD" w14:textId="65151061" w:rsidR="00DF7DCA" w:rsidRDefault="005B71EB" w:rsidP="00997B71">
      <w:pPr>
        <w:rPr>
          <w:sz w:val="24"/>
          <w:szCs w:val="24"/>
        </w:rPr>
      </w:pPr>
      <w:r>
        <w:rPr>
          <w:sz w:val="24"/>
          <w:szCs w:val="24"/>
        </w:rPr>
        <w:t xml:space="preserve">De gemiddelde score </w:t>
      </w:r>
      <w:r w:rsidR="00E51955">
        <w:rPr>
          <w:sz w:val="24"/>
          <w:szCs w:val="24"/>
        </w:rPr>
        <w:t>op</w:t>
      </w:r>
      <w:r>
        <w:rPr>
          <w:sz w:val="24"/>
          <w:szCs w:val="24"/>
        </w:rPr>
        <w:t xml:space="preserve"> ‘empowering leadership’ bij ‘generatie X’ bedraagt 3,69. De standaarddeviatie bij </w:t>
      </w:r>
      <w:r w:rsidRPr="00781500">
        <w:rPr>
          <w:sz w:val="24"/>
          <w:szCs w:val="24"/>
        </w:rPr>
        <w:t>d</w:t>
      </w:r>
      <w:r w:rsidR="00E51955">
        <w:rPr>
          <w:sz w:val="24"/>
          <w:szCs w:val="24"/>
        </w:rPr>
        <w:t>eze</w:t>
      </w:r>
      <w:r>
        <w:rPr>
          <w:sz w:val="24"/>
          <w:szCs w:val="24"/>
        </w:rPr>
        <w:t xml:space="preserve"> component bedraagt 0,88. Dit is een relatief grote spreiding. De gemiddelde score </w:t>
      </w:r>
      <w:r w:rsidR="00E51955">
        <w:rPr>
          <w:sz w:val="24"/>
          <w:szCs w:val="24"/>
        </w:rPr>
        <w:t>op</w:t>
      </w:r>
      <w:r>
        <w:rPr>
          <w:sz w:val="24"/>
          <w:szCs w:val="24"/>
        </w:rPr>
        <w:t xml:space="preserve"> ‘empowering leadership’ bij ‘generatie </w:t>
      </w:r>
      <w:proofErr w:type="spellStart"/>
      <w:r>
        <w:rPr>
          <w:sz w:val="24"/>
          <w:szCs w:val="24"/>
        </w:rPr>
        <w:t>Xennial</w:t>
      </w:r>
      <w:proofErr w:type="spellEnd"/>
      <w:r>
        <w:rPr>
          <w:sz w:val="24"/>
          <w:szCs w:val="24"/>
        </w:rPr>
        <w:t xml:space="preserve">’ bedraagt 3,69 met een standaarddeviatie van 0,84. Hier is wederom sprake van een relatief grote spreiding. De gemiddelde score </w:t>
      </w:r>
      <w:r w:rsidR="00E51955">
        <w:rPr>
          <w:sz w:val="24"/>
          <w:szCs w:val="24"/>
        </w:rPr>
        <w:t>op</w:t>
      </w:r>
      <w:r>
        <w:rPr>
          <w:sz w:val="24"/>
          <w:szCs w:val="24"/>
        </w:rPr>
        <w:t xml:space="preserve"> ‘empowering leadership’ bij ‘generatie Y’ bedraagt 3,43 met een standaarddeviatie van 0,82. Dit is een relatief grote spreiding. De scores van de generaties X en </w:t>
      </w:r>
      <w:proofErr w:type="spellStart"/>
      <w:r>
        <w:rPr>
          <w:sz w:val="24"/>
          <w:szCs w:val="24"/>
        </w:rPr>
        <w:t>Xennial</w:t>
      </w:r>
      <w:proofErr w:type="spellEnd"/>
      <w:r>
        <w:rPr>
          <w:sz w:val="24"/>
          <w:szCs w:val="24"/>
        </w:rPr>
        <w:t xml:space="preserve"> bij </w:t>
      </w:r>
      <w:r w:rsidRPr="00781500">
        <w:rPr>
          <w:sz w:val="24"/>
          <w:szCs w:val="24"/>
        </w:rPr>
        <w:t>d</w:t>
      </w:r>
      <w:r w:rsidR="00E51955">
        <w:rPr>
          <w:sz w:val="24"/>
          <w:szCs w:val="24"/>
        </w:rPr>
        <w:t>eze</w:t>
      </w:r>
      <w:r>
        <w:rPr>
          <w:sz w:val="24"/>
          <w:szCs w:val="24"/>
        </w:rPr>
        <w:t xml:space="preserve"> component zijn identiek. </w:t>
      </w:r>
      <w:r w:rsidR="00DF7DCA">
        <w:rPr>
          <w:sz w:val="24"/>
          <w:szCs w:val="24"/>
        </w:rPr>
        <w:t xml:space="preserve">De generatie Y heeft een lage score in vergelijking tot de andere twee generaties. Het verschil is in dit geval 0,26. </w:t>
      </w:r>
    </w:p>
    <w:p w14:paraId="5A9BC327" w14:textId="121BE3FD" w:rsidR="00997B71" w:rsidRPr="00997B71" w:rsidRDefault="00DF7DCA" w:rsidP="00997B71">
      <w:pPr>
        <w:rPr>
          <w:sz w:val="24"/>
          <w:szCs w:val="24"/>
        </w:rPr>
      </w:pPr>
      <w:r>
        <w:rPr>
          <w:sz w:val="24"/>
          <w:szCs w:val="24"/>
        </w:rPr>
        <w:t xml:space="preserve">De gemiddelde score </w:t>
      </w:r>
      <w:r w:rsidR="00E51955">
        <w:rPr>
          <w:sz w:val="24"/>
          <w:szCs w:val="24"/>
        </w:rPr>
        <w:t xml:space="preserve">op </w:t>
      </w:r>
      <w:r>
        <w:rPr>
          <w:sz w:val="24"/>
          <w:szCs w:val="24"/>
        </w:rPr>
        <w:t>‘</w:t>
      </w:r>
      <w:r w:rsidR="00054528">
        <w:rPr>
          <w:sz w:val="24"/>
          <w:szCs w:val="24"/>
        </w:rPr>
        <w:t>supportive</w:t>
      </w:r>
      <w:r>
        <w:rPr>
          <w:sz w:val="24"/>
          <w:szCs w:val="24"/>
        </w:rPr>
        <w:t xml:space="preserve"> leadership’ bij ‘generatie X’ bedraagt 3,61. De standaarddeviatie bij </w:t>
      </w:r>
      <w:r w:rsidRPr="00781500">
        <w:rPr>
          <w:sz w:val="24"/>
          <w:szCs w:val="24"/>
        </w:rPr>
        <w:t>d</w:t>
      </w:r>
      <w:r w:rsidR="00E51955">
        <w:rPr>
          <w:sz w:val="24"/>
          <w:szCs w:val="24"/>
        </w:rPr>
        <w:t>eze</w:t>
      </w:r>
      <w:r>
        <w:rPr>
          <w:sz w:val="24"/>
          <w:szCs w:val="24"/>
        </w:rPr>
        <w:t xml:space="preserve"> component is 0,79. Dit geeft aan dat er een relatief grote spreiding is bij </w:t>
      </w:r>
      <w:r w:rsidR="006005E7">
        <w:rPr>
          <w:sz w:val="24"/>
          <w:szCs w:val="24"/>
        </w:rPr>
        <w:t>deze</w:t>
      </w:r>
      <w:r>
        <w:rPr>
          <w:sz w:val="24"/>
          <w:szCs w:val="24"/>
        </w:rPr>
        <w:t xml:space="preserve"> component.</w:t>
      </w:r>
      <w:r w:rsidRPr="00DF7DCA">
        <w:rPr>
          <w:sz w:val="24"/>
          <w:szCs w:val="24"/>
        </w:rPr>
        <w:t xml:space="preserve"> </w:t>
      </w:r>
      <w:r>
        <w:rPr>
          <w:sz w:val="24"/>
          <w:szCs w:val="24"/>
        </w:rPr>
        <w:t xml:space="preserve">De gemiddelde score </w:t>
      </w:r>
      <w:r w:rsidR="00E51955">
        <w:rPr>
          <w:sz w:val="24"/>
          <w:szCs w:val="24"/>
        </w:rPr>
        <w:t>op</w:t>
      </w:r>
      <w:r>
        <w:rPr>
          <w:sz w:val="24"/>
          <w:szCs w:val="24"/>
        </w:rPr>
        <w:t xml:space="preserve"> ‘</w:t>
      </w:r>
      <w:r w:rsidR="00054528">
        <w:rPr>
          <w:sz w:val="24"/>
          <w:szCs w:val="24"/>
        </w:rPr>
        <w:t>supportive</w:t>
      </w:r>
      <w:r>
        <w:rPr>
          <w:sz w:val="24"/>
          <w:szCs w:val="24"/>
        </w:rPr>
        <w:t xml:space="preserve"> leadership’ bij ‘generatie </w:t>
      </w:r>
      <w:proofErr w:type="spellStart"/>
      <w:r>
        <w:rPr>
          <w:sz w:val="24"/>
          <w:szCs w:val="24"/>
        </w:rPr>
        <w:t>Xennial</w:t>
      </w:r>
      <w:proofErr w:type="spellEnd"/>
      <w:r>
        <w:rPr>
          <w:sz w:val="24"/>
          <w:szCs w:val="24"/>
        </w:rPr>
        <w:t xml:space="preserve">’ bedraagt 3,59. De standaarddeviatie bij </w:t>
      </w:r>
      <w:r w:rsidRPr="00781500">
        <w:rPr>
          <w:sz w:val="24"/>
          <w:szCs w:val="24"/>
        </w:rPr>
        <w:t>d</w:t>
      </w:r>
      <w:r w:rsidR="00E51955">
        <w:rPr>
          <w:sz w:val="24"/>
          <w:szCs w:val="24"/>
        </w:rPr>
        <w:t>eze</w:t>
      </w:r>
      <w:r>
        <w:rPr>
          <w:sz w:val="24"/>
          <w:szCs w:val="24"/>
        </w:rPr>
        <w:t xml:space="preserve"> component is 0,90. Dit geeft aan dat er een relatief grote spreiding is bij </w:t>
      </w:r>
      <w:r w:rsidRPr="00781500">
        <w:rPr>
          <w:sz w:val="24"/>
          <w:szCs w:val="24"/>
        </w:rPr>
        <w:t>d</w:t>
      </w:r>
      <w:r w:rsidR="00E51955">
        <w:rPr>
          <w:sz w:val="24"/>
          <w:szCs w:val="24"/>
        </w:rPr>
        <w:t>eze</w:t>
      </w:r>
      <w:r>
        <w:rPr>
          <w:sz w:val="24"/>
          <w:szCs w:val="24"/>
        </w:rPr>
        <w:t xml:space="preserve"> component.</w:t>
      </w:r>
      <w:r w:rsidR="002A6F6C">
        <w:rPr>
          <w:sz w:val="24"/>
          <w:szCs w:val="24"/>
        </w:rPr>
        <w:t xml:space="preserve"> De gemiddelde score van ‘</w:t>
      </w:r>
      <w:r w:rsidR="00054528">
        <w:rPr>
          <w:sz w:val="24"/>
          <w:szCs w:val="24"/>
        </w:rPr>
        <w:t>supportive</w:t>
      </w:r>
      <w:r w:rsidR="002A6F6C">
        <w:rPr>
          <w:sz w:val="24"/>
          <w:szCs w:val="24"/>
        </w:rPr>
        <w:t xml:space="preserve"> leadership’ bij ‘generatie Y’ bedraagt 3,20. De standaarddeviatie bij </w:t>
      </w:r>
      <w:r w:rsidR="002A6F6C" w:rsidRPr="00781500">
        <w:rPr>
          <w:sz w:val="24"/>
          <w:szCs w:val="24"/>
        </w:rPr>
        <w:t>d</w:t>
      </w:r>
      <w:r w:rsidR="00E51955">
        <w:rPr>
          <w:sz w:val="24"/>
          <w:szCs w:val="24"/>
        </w:rPr>
        <w:t>eze</w:t>
      </w:r>
      <w:r w:rsidR="002A6F6C">
        <w:rPr>
          <w:sz w:val="24"/>
          <w:szCs w:val="24"/>
        </w:rPr>
        <w:t xml:space="preserve"> component is 0,80. Dit geeft aan dat er een relatief grote spreiding is bij </w:t>
      </w:r>
      <w:r w:rsidR="002A6F6C" w:rsidRPr="00781500">
        <w:rPr>
          <w:sz w:val="24"/>
          <w:szCs w:val="24"/>
        </w:rPr>
        <w:t>d</w:t>
      </w:r>
      <w:r w:rsidR="00E51955">
        <w:rPr>
          <w:sz w:val="24"/>
          <w:szCs w:val="24"/>
        </w:rPr>
        <w:t>eze</w:t>
      </w:r>
      <w:r w:rsidR="002A6F6C">
        <w:rPr>
          <w:sz w:val="24"/>
          <w:szCs w:val="24"/>
        </w:rPr>
        <w:t xml:space="preserve"> component. Wederom is duidelijk te zien dat de antwoorden van de generaties X en </w:t>
      </w:r>
      <w:proofErr w:type="spellStart"/>
      <w:r w:rsidR="002A6F6C">
        <w:rPr>
          <w:sz w:val="24"/>
          <w:szCs w:val="24"/>
        </w:rPr>
        <w:t>Xennial</w:t>
      </w:r>
      <w:proofErr w:type="spellEnd"/>
      <w:r w:rsidR="002A6F6C">
        <w:rPr>
          <w:sz w:val="24"/>
          <w:szCs w:val="24"/>
        </w:rPr>
        <w:t xml:space="preserve"> dicht bij elkaar zitten</w:t>
      </w:r>
      <w:r w:rsidR="00E51955">
        <w:rPr>
          <w:sz w:val="24"/>
          <w:szCs w:val="24"/>
        </w:rPr>
        <w:t>,</w:t>
      </w:r>
      <w:r w:rsidR="002A6F6C">
        <w:rPr>
          <w:sz w:val="24"/>
          <w:szCs w:val="24"/>
        </w:rPr>
        <w:t xml:space="preserve"> met een klein verschil van 0,02. Het verschil tussen generatie Y en de andere twee generaties is 0,40. Dit is een </w:t>
      </w:r>
      <w:r w:rsidR="00CD6EE0">
        <w:rPr>
          <w:sz w:val="24"/>
          <w:szCs w:val="24"/>
        </w:rPr>
        <w:t>relatief</w:t>
      </w:r>
      <w:r w:rsidR="002A6F6C">
        <w:rPr>
          <w:sz w:val="24"/>
          <w:szCs w:val="24"/>
        </w:rPr>
        <w:t xml:space="preserve"> groot verschil in </w:t>
      </w:r>
      <w:r w:rsidR="00E51955">
        <w:rPr>
          <w:sz w:val="24"/>
          <w:szCs w:val="24"/>
        </w:rPr>
        <w:t xml:space="preserve">de </w:t>
      </w:r>
      <w:r w:rsidR="002A6F6C">
        <w:rPr>
          <w:sz w:val="24"/>
          <w:szCs w:val="24"/>
        </w:rPr>
        <w:t>gegeven antwoorden.</w:t>
      </w:r>
    </w:p>
    <w:p w14:paraId="7FF09335" w14:textId="735825F6" w:rsidR="00A17B42" w:rsidRDefault="001962CD" w:rsidP="001962CD">
      <w:pPr>
        <w:rPr>
          <w:sz w:val="24"/>
          <w:szCs w:val="24"/>
        </w:rPr>
      </w:pPr>
      <w:r>
        <w:rPr>
          <w:sz w:val="24"/>
          <w:szCs w:val="24"/>
        </w:rPr>
        <w:lastRenderedPageBreak/>
        <w:t xml:space="preserve">De gemiddelde score </w:t>
      </w:r>
      <w:r w:rsidR="00E51955">
        <w:rPr>
          <w:sz w:val="24"/>
          <w:szCs w:val="24"/>
        </w:rPr>
        <w:t>op</w:t>
      </w:r>
      <w:r w:rsidRPr="00781500">
        <w:rPr>
          <w:sz w:val="24"/>
          <w:szCs w:val="24"/>
        </w:rPr>
        <w:t xml:space="preserve"> ‘</w:t>
      </w:r>
      <w:r w:rsidR="00E51955">
        <w:rPr>
          <w:sz w:val="24"/>
          <w:szCs w:val="24"/>
        </w:rPr>
        <w:t xml:space="preserve">de </w:t>
      </w:r>
      <w:r>
        <w:rPr>
          <w:sz w:val="24"/>
          <w:szCs w:val="24"/>
        </w:rPr>
        <w:t xml:space="preserve">architectenrol’ bij ‘generatie X’ bedraagt </w:t>
      </w:r>
      <w:r w:rsidRPr="00CE2533">
        <w:rPr>
          <w:sz w:val="24"/>
          <w:szCs w:val="24"/>
        </w:rPr>
        <w:t>3,73</w:t>
      </w:r>
      <w:r>
        <w:rPr>
          <w:sz w:val="24"/>
          <w:szCs w:val="24"/>
        </w:rPr>
        <w:t xml:space="preserve">. De standaarddeviatie bij </w:t>
      </w:r>
      <w:r w:rsidR="006005E7">
        <w:rPr>
          <w:sz w:val="24"/>
          <w:szCs w:val="24"/>
        </w:rPr>
        <w:t>deze</w:t>
      </w:r>
      <w:r>
        <w:rPr>
          <w:sz w:val="24"/>
          <w:szCs w:val="24"/>
        </w:rPr>
        <w:t xml:space="preserve"> component is 0,79. Dit geeft aan dat er een relatief grote spreiding is bij </w:t>
      </w:r>
      <w:r w:rsidR="006005E7">
        <w:rPr>
          <w:sz w:val="24"/>
          <w:szCs w:val="24"/>
        </w:rPr>
        <w:t>deze</w:t>
      </w:r>
      <w:r>
        <w:rPr>
          <w:sz w:val="24"/>
          <w:szCs w:val="24"/>
        </w:rPr>
        <w:t xml:space="preserve"> component. De gemiddelde score </w:t>
      </w:r>
      <w:r w:rsidR="00E51955">
        <w:rPr>
          <w:sz w:val="24"/>
          <w:szCs w:val="24"/>
        </w:rPr>
        <w:t>op</w:t>
      </w:r>
      <w:r>
        <w:rPr>
          <w:sz w:val="24"/>
          <w:szCs w:val="24"/>
        </w:rPr>
        <w:t xml:space="preserve"> ‘</w:t>
      </w:r>
      <w:r w:rsidR="00E51955">
        <w:rPr>
          <w:sz w:val="24"/>
          <w:szCs w:val="24"/>
        </w:rPr>
        <w:t>de</w:t>
      </w:r>
      <w:r>
        <w:rPr>
          <w:sz w:val="24"/>
          <w:szCs w:val="24"/>
        </w:rPr>
        <w:t xml:space="preserve"> architectenrol’ bij ‘generatie </w:t>
      </w:r>
      <w:proofErr w:type="spellStart"/>
      <w:r>
        <w:rPr>
          <w:sz w:val="24"/>
          <w:szCs w:val="24"/>
        </w:rPr>
        <w:t>Xennial</w:t>
      </w:r>
      <w:proofErr w:type="spellEnd"/>
      <w:r>
        <w:rPr>
          <w:sz w:val="24"/>
          <w:szCs w:val="24"/>
        </w:rPr>
        <w:t xml:space="preserve">’ bedraagt 3,81. De standaarddeviatie bij </w:t>
      </w:r>
      <w:r w:rsidR="006005E7">
        <w:rPr>
          <w:sz w:val="24"/>
          <w:szCs w:val="24"/>
        </w:rPr>
        <w:t>deze</w:t>
      </w:r>
      <w:r>
        <w:rPr>
          <w:sz w:val="24"/>
          <w:szCs w:val="24"/>
        </w:rPr>
        <w:t xml:space="preserve"> component is 0,86. Dit geeft aan dat er een relatief grote spreiding is bij </w:t>
      </w:r>
      <w:r w:rsidRPr="00781500">
        <w:rPr>
          <w:sz w:val="24"/>
          <w:szCs w:val="24"/>
        </w:rPr>
        <w:t>d</w:t>
      </w:r>
      <w:r w:rsidR="00E51955">
        <w:rPr>
          <w:sz w:val="24"/>
          <w:szCs w:val="24"/>
        </w:rPr>
        <w:t>eze</w:t>
      </w:r>
      <w:r>
        <w:rPr>
          <w:sz w:val="24"/>
          <w:szCs w:val="24"/>
        </w:rPr>
        <w:t xml:space="preserve"> component. De gemiddelde score </w:t>
      </w:r>
      <w:r w:rsidR="00E51955">
        <w:rPr>
          <w:sz w:val="24"/>
          <w:szCs w:val="24"/>
        </w:rPr>
        <w:t>op</w:t>
      </w:r>
      <w:r w:rsidRPr="00781500">
        <w:rPr>
          <w:sz w:val="24"/>
          <w:szCs w:val="24"/>
        </w:rPr>
        <w:t xml:space="preserve"> ‘</w:t>
      </w:r>
      <w:r w:rsidR="00E51955">
        <w:rPr>
          <w:sz w:val="24"/>
          <w:szCs w:val="24"/>
        </w:rPr>
        <w:t xml:space="preserve">de </w:t>
      </w:r>
      <w:r>
        <w:rPr>
          <w:sz w:val="24"/>
          <w:szCs w:val="24"/>
        </w:rPr>
        <w:t xml:space="preserve">architectenrol’ bij ‘generatie Y’ bedraagt 3,38. De standaarddeviatie bij </w:t>
      </w:r>
      <w:r w:rsidR="006005E7">
        <w:rPr>
          <w:sz w:val="24"/>
          <w:szCs w:val="24"/>
        </w:rPr>
        <w:t>deze</w:t>
      </w:r>
      <w:r>
        <w:rPr>
          <w:sz w:val="24"/>
          <w:szCs w:val="24"/>
        </w:rPr>
        <w:t xml:space="preserve"> component is 0,82. Dit geeft aan dat er een relatief grote spreiding is bij </w:t>
      </w:r>
      <w:r w:rsidR="006005E7">
        <w:rPr>
          <w:sz w:val="24"/>
          <w:szCs w:val="24"/>
        </w:rPr>
        <w:t>deze</w:t>
      </w:r>
      <w:r>
        <w:rPr>
          <w:sz w:val="24"/>
          <w:szCs w:val="24"/>
        </w:rPr>
        <w:t xml:space="preserve"> component. Het verschil in gemiddelde antwoorden tussen de generaties X en</w:t>
      </w:r>
      <w:r w:rsidR="00A17B42">
        <w:rPr>
          <w:sz w:val="24"/>
          <w:szCs w:val="24"/>
        </w:rPr>
        <w:t xml:space="preserve"> generatie </w:t>
      </w:r>
      <w:proofErr w:type="spellStart"/>
      <w:r w:rsidR="00A17B42">
        <w:rPr>
          <w:sz w:val="24"/>
          <w:szCs w:val="24"/>
        </w:rPr>
        <w:t>Xennial</w:t>
      </w:r>
      <w:proofErr w:type="spellEnd"/>
      <w:r w:rsidR="00A17B42">
        <w:rPr>
          <w:sz w:val="24"/>
          <w:szCs w:val="24"/>
        </w:rPr>
        <w:t xml:space="preserve"> is een verwaarloosbare 0,08. Wederom zijn de verschillen tussen generatie Y en generatie X groot. Het verschil is 0,35. Het verschil </w:t>
      </w:r>
      <w:r w:rsidR="00E51955">
        <w:rPr>
          <w:sz w:val="24"/>
          <w:szCs w:val="24"/>
        </w:rPr>
        <w:t>tussen</w:t>
      </w:r>
      <w:r w:rsidR="00A17B42">
        <w:rPr>
          <w:sz w:val="24"/>
          <w:szCs w:val="24"/>
        </w:rPr>
        <w:t xml:space="preserve"> de gemiddelde antwoorden van generatie Y en Generatie </w:t>
      </w:r>
      <w:proofErr w:type="spellStart"/>
      <w:r w:rsidR="00A17B42">
        <w:rPr>
          <w:sz w:val="24"/>
          <w:szCs w:val="24"/>
        </w:rPr>
        <w:t>Xennial</w:t>
      </w:r>
      <w:proofErr w:type="spellEnd"/>
      <w:r w:rsidR="00A17B42">
        <w:rPr>
          <w:sz w:val="24"/>
          <w:szCs w:val="24"/>
        </w:rPr>
        <w:t xml:space="preserve"> is groot. Het verschil in dit geval is 0,43. </w:t>
      </w:r>
    </w:p>
    <w:p w14:paraId="7B2F6013" w14:textId="5ABD425B" w:rsidR="002D6AEF" w:rsidRDefault="00364FFD" w:rsidP="004B0209">
      <w:pPr>
        <w:pStyle w:val="Kop3"/>
      </w:pPr>
      <w:bookmarkStart w:id="89" w:name="_Toc122339379"/>
      <w:r w:rsidRPr="008C01DD">
        <w:t>5.3.</w:t>
      </w:r>
      <w:r>
        <w:t>4</w:t>
      </w:r>
      <w:r w:rsidRPr="008C01DD">
        <w:t xml:space="preserve"> Vergelijking</w:t>
      </w:r>
      <w:r w:rsidR="002D6AEF" w:rsidRPr="008C01DD">
        <w:t xml:space="preserve"> </w:t>
      </w:r>
      <w:r w:rsidR="0031023A">
        <w:t xml:space="preserve">van de </w:t>
      </w:r>
      <w:r w:rsidR="002D6AEF" w:rsidRPr="00AF1561">
        <w:t>gemiddelde</w:t>
      </w:r>
      <w:r w:rsidR="00186FB9">
        <w:t>n</w:t>
      </w:r>
      <w:r w:rsidR="002D6AEF">
        <w:t xml:space="preserve"> </w:t>
      </w:r>
      <w:r w:rsidR="0031023A">
        <w:t>van</w:t>
      </w:r>
      <w:r w:rsidR="002D6AEF" w:rsidRPr="008C01DD">
        <w:t xml:space="preserve"> de onafhankelijke variabelen</w:t>
      </w:r>
      <w:bookmarkEnd w:id="89"/>
    </w:p>
    <w:p w14:paraId="4AED09C6" w14:textId="3F5E9107" w:rsidR="00E51955" w:rsidRPr="00781500" w:rsidRDefault="002D6AEF" w:rsidP="001962CD">
      <w:pPr>
        <w:rPr>
          <w:sz w:val="24"/>
          <w:szCs w:val="24"/>
        </w:rPr>
      </w:pPr>
      <w:r>
        <w:rPr>
          <w:sz w:val="24"/>
          <w:szCs w:val="24"/>
        </w:rPr>
        <w:t xml:space="preserve">In deze paragraaf </w:t>
      </w:r>
      <w:r w:rsidR="00E51955">
        <w:rPr>
          <w:sz w:val="24"/>
          <w:szCs w:val="24"/>
        </w:rPr>
        <w:t>worden</w:t>
      </w:r>
      <w:r>
        <w:rPr>
          <w:sz w:val="24"/>
          <w:szCs w:val="24"/>
        </w:rPr>
        <w:t xml:space="preserve"> de </w:t>
      </w:r>
      <w:r w:rsidRPr="00AF1561">
        <w:rPr>
          <w:sz w:val="24"/>
          <w:szCs w:val="24"/>
        </w:rPr>
        <w:t>gemiddelde</w:t>
      </w:r>
      <w:r w:rsidR="00186FB9">
        <w:rPr>
          <w:sz w:val="24"/>
          <w:szCs w:val="24"/>
        </w:rPr>
        <w:t>n</w:t>
      </w:r>
      <w:r>
        <w:rPr>
          <w:sz w:val="24"/>
          <w:szCs w:val="24"/>
        </w:rPr>
        <w:t xml:space="preserve"> van </w:t>
      </w:r>
      <w:r w:rsidR="00186FB9">
        <w:rPr>
          <w:sz w:val="24"/>
          <w:szCs w:val="24"/>
        </w:rPr>
        <w:t>de</w:t>
      </w:r>
      <w:r w:rsidR="00186FB9" w:rsidRPr="00AF1561">
        <w:rPr>
          <w:sz w:val="24"/>
          <w:szCs w:val="24"/>
        </w:rPr>
        <w:t xml:space="preserve"> </w:t>
      </w:r>
      <w:r w:rsidR="0031023A" w:rsidRPr="00AF1561">
        <w:rPr>
          <w:sz w:val="24"/>
          <w:szCs w:val="24"/>
        </w:rPr>
        <w:t>onafhankelijke variabel</w:t>
      </w:r>
      <w:r w:rsidR="0031023A">
        <w:rPr>
          <w:sz w:val="24"/>
          <w:szCs w:val="24"/>
        </w:rPr>
        <w:t>en</w:t>
      </w:r>
      <w:r w:rsidR="0031023A" w:rsidRPr="00AF1561">
        <w:rPr>
          <w:sz w:val="24"/>
          <w:szCs w:val="24"/>
        </w:rPr>
        <w:t xml:space="preserve"> </w:t>
      </w:r>
      <w:r w:rsidR="0031023A">
        <w:rPr>
          <w:sz w:val="24"/>
          <w:szCs w:val="24"/>
        </w:rPr>
        <w:t xml:space="preserve">vergeleken tussen werknemers met een </w:t>
      </w:r>
      <w:r w:rsidR="00DB1844">
        <w:rPr>
          <w:sz w:val="24"/>
          <w:szCs w:val="24"/>
        </w:rPr>
        <w:t>bepaalde</w:t>
      </w:r>
      <w:r>
        <w:rPr>
          <w:sz w:val="24"/>
          <w:szCs w:val="24"/>
        </w:rPr>
        <w:t xml:space="preserve"> duur </w:t>
      </w:r>
      <w:r w:rsidR="00E51955">
        <w:rPr>
          <w:sz w:val="24"/>
          <w:szCs w:val="24"/>
        </w:rPr>
        <w:t>van het</w:t>
      </w:r>
      <w:r w:rsidRPr="00781500">
        <w:rPr>
          <w:sz w:val="24"/>
          <w:szCs w:val="24"/>
        </w:rPr>
        <w:t xml:space="preserve"> </w:t>
      </w:r>
      <w:r>
        <w:rPr>
          <w:sz w:val="24"/>
          <w:szCs w:val="24"/>
        </w:rPr>
        <w:t>dienstverband</w:t>
      </w:r>
      <w:r w:rsidR="0031023A">
        <w:rPr>
          <w:sz w:val="24"/>
          <w:szCs w:val="24"/>
        </w:rPr>
        <w:t>, zoals</w:t>
      </w:r>
      <w:r w:rsidR="00B9600A">
        <w:rPr>
          <w:sz w:val="24"/>
          <w:szCs w:val="24"/>
        </w:rPr>
        <w:t xml:space="preserve"> </w:t>
      </w:r>
      <w:r>
        <w:rPr>
          <w:sz w:val="24"/>
          <w:szCs w:val="24"/>
        </w:rPr>
        <w:t>weergegeven</w:t>
      </w:r>
      <w:r w:rsidR="0031023A">
        <w:rPr>
          <w:sz w:val="24"/>
          <w:szCs w:val="24"/>
        </w:rPr>
        <w:t xml:space="preserve"> in Figuur 26</w:t>
      </w:r>
      <w:r w:rsidRPr="00AF1561">
        <w:rPr>
          <w:sz w:val="24"/>
          <w:szCs w:val="24"/>
        </w:rPr>
        <w:t>.</w:t>
      </w:r>
    </w:p>
    <w:tbl>
      <w:tblPr>
        <w:tblStyle w:val="Tabelraster"/>
        <w:tblW w:w="0" w:type="auto"/>
        <w:tblLook w:val="04A0" w:firstRow="1" w:lastRow="0" w:firstColumn="1" w:lastColumn="0" w:noHBand="0" w:noVBand="1"/>
      </w:tblPr>
      <w:tblGrid>
        <w:gridCol w:w="2271"/>
        <w:gridCol w:w="2262"/>
        <w:gridCol w:w="2260"/>
        <w:gridCol w:w="2269"/>
      </w:tblGrid>
      <w:tr w:rsidR="002D6AEF" w:rsidRPr="00CE2533" w14:paraId="462BFFBC" w14:textId="77777777" w:rsidTr="00DC3C63">
        <w:tc>
          <w:tcPr>
            <w:tcW w:w="2303" w:type="dxa"/>
            <w:shd w:val="clear" w:color="auto" w:fill="8EAADB" w:themeFill="accent1" w:themeFillTint="99"/>
          </w:tcPr>
          <w:p w14:paraId="6E76848C" w14:textId="26DAA75C" w:rsidR="002D6AEF" w:rsidRPr="00CE2533" w:rsidRDefault="00211B84" w:rsidP="00DC3C63">
            <w:pPr>
              <w:spacing w:after="160" w:line="259" w:lineRule="auto"/>
              <w:rPr>
                <w:b/>
                <w:bCs/>
                <w:sz w:val="24"/>
                <w:szCs w:val="24"/>
              </w:rPr>
            </w:pPr>
            <w:r w:rsidRPr="00AF1561">
              <w:rPr>
                <w:b/>
                <w:bCs/>
                <w:sz w:val="24"/>
                <w:szCs w:val="24"/>
              </w:rPr>
              <w:t>Duur dienstverband</w:t>
            </w:r>
            <w:r w:rsidR="002D6AEF" w:rsidRPr="00CE2533">
              <w:rPr>
                <w:b/>
                <w:bCs/>
                <w:sz w:val="24"/>
                <w:szCs w:val="24"/>
              </w:rPr>
              <w:t xml:space="preserve"> </w:t>
            </w:r>
          </w:p>
        </w:tc>
        <w:tc>
          <w:tcPr>
            <w:tcW w:w="2303" w:type="dxa"/>
            <w:shd w:val="clear" w:color="auto" w:fill="8EAADB" w:themeFill="accent1" w:themeFillTint="99"/>
          </w:tcPr>
          <w:p w14:paraId="53C7DCEE" w14:textId="21F8B002" w:rsidR="002D6AEF" w:rsidRPr="00CE2533" w:rsidRDefault="00364FFD" w:rsidP="00DC3C63">
            <w:pPr>
              <w:spacing w:after="160" w:line="259" w:lineRule="auto"/>
              <w:rPr>
                <w:b/>
                <w:bCs/>
                <w:sz w:val="24"/>
                <w:szCs w:val="24"/>
              </w:rPr>
            </w:pPr>
            <w:r w:rsidRPr="00CE2533">
              <w:rPr>
                <w:b/>
                <w:bCs/>
                <w:sz w:val="24"/>
                <w:szCs w:val="24"/>
              </w:rPr>
              <w:t>G</w:t>
            </w:r>
            <w:r>
              <w:rPr>
                <w:b/>
                <w:bCs/>
                <w:sz w:val="24"/>
                <w:szCs w:val="24"/>
              </w:rPr>
              <w:t xml:space="preserve">emiddelde </w:t>
            </w:r>
            <w:r w:rsidRPr="00CE2533">
              <w:rPr>
                <w:b/>
                <w:bCs/>
                <w:sz w:val="24"/>
                <w:szCs w:val="24"/>
              </w:rPr>
              <w:t>empowering</w:t>
            </w:r>
            <w:r w:rsidR="002D6AEF" w:rsidRPr="00CE2533">
              <w:rPr>
                <w:b/>
                <w:bCs/>
                <w:sz w:val="24"/>
                <w:szCs w:val="24"/>
              </w:rPr>
              <w:t xml:space="preserve"> leadership </w:t>
            </w:r>
          </w:p>
        </w:tc>
        <w:tc>
          <w:tcPr>
            <w:tcW w:w="2303" w:type="dxa"/>
            <w:shd w:val="clear" w:color="auto" w:fill="8EAADB" w:themeFill="accent1" w:themeFillTint="99"/>
          </w:tcPr>
          <w:p w14:paraId="357369DB" w14:textId="6B0D8B2A" w:rsidR="002D6AEF" w:rsidRPr="00CE2533" w:rsidRDefault="00364FFD" w:rsidP="00DC3C63">
            <w:pPr>
              <w:spacing w:after="160" w:line="259" w:lineRule="auto"/>
              <w:rPr>
                <w:b/>
                <w:bCs/>
                <w:sz w:val="24"/>
                <w:szCs w:val="24"/>
              </w:rPr>
            </w:pPr>
            <w:r w:rsidRPr="00CE2533">
              <w:rPr>
                <w:b/>
                <w:bCs/>
                <w:sz w:val="24"/>
                <w:szCs w:val="24"/>
              </w:rPr>
              <w:t>G</w:t>
            </w:r>
            <w:r>
              <w:rPr>
                <w:b/>
                <w:bCs/>
                <w:sz w:val="24"/>
                <w:szCs w:val="24"/>
              </w:rPr>
              <w:t xml:space="preserve">emiddelde </w:t>
            </w:r>
            <w:r w:rsidRPr="00CE2533">
              <w:rPr>
                <w:b/>
                <w:bCs/>
                <w:sz w:val="24"/>
                <w:szCs w:val="24"/>
              </w:rPr>
              <w:t>supportive</w:t>
            </w:r>
            <w:r w:rsidR="002D6AEF" w:rsidRPr="00CE2533">
              <w:rPr>
                <w:b/>
                <w:bCs/>
                <w:sz w:val="24"/>
                <w:szCs w:val="24"/>
              </w:rPr>
              <w:t xml:space="preserve"> leadership </w:t>
            </w:r>
          </w:p>
        </w:tc>
        <w:tc>
          <w:tcPr>
            <w:tcW w:w="2303" w:type="dxa"/>
            <w:shd w:val="clear" w:color="auto" w:fill="8EAADB" w:themeFill="accent1" w:themeFillTint="99"/>
          </w:tcPr>
          <w:p w14:paraId="27B0D6C5" w14:textId="6EF6FD22" w:rsidR="002D6AEF" w:rsidRPr="00CE2533" w:rsidRDefault="002F3847" w:rsidP="00DC3C63">
            <w:pPr>
              <w:spacing w:after="160" w:line="259" w:lineRule="auto"/>
              <w:rPr>
                <w:b/>
                <w:bCs/>
                <w:sz w:val="24"/>
                <w:szCs w:val="24"/>
              </w:rPr>
            </w:pPr>
            <w:r w:rsidRPr="00CE2533">
              <w:rPr>
                <w:b/>
                <w:bCs/>
                <w:sz w:val="24"/>
                <w:szCs w:val="24"/>
              </w:rPr>
              <w:t>G</w:t>
            </w:r>
            <w:r>
              <w:rPr>
                <w:b/>
                <w:bCs/>
                <w:sz w:val="24"/>
                <w:szCs w:val="24"/>
              </w:rPr>
              <w:t xml:space="preserve">emiddelde de </w:t>
            </w:r>
            <w:r w:rsidR="00BC5AE9">
              <w:rPr>
                <w:b/>
                <w:bCs/>
                <w:sz w:val="24"/>
                <w:szCs w:val="24"/>
              </w:rPr>
              <w:t>a</w:t>
            </w:r>
            <w:r w:rsidR="002D6AEF" w:rsidRPr="00AF1561">
              <w:rPr>
                <w:b/>
                <w:bCs/>
                <w:sz w:val="24"/>
                <w:szCs w:val="24"/>
              </w:rPr>
              <w:t>rchitect</w:t>
            </w:r>
            <w:r w:rsidR="002A7474">
              <w:rPr>
                <w:b/>
                <w:bCs/>
                <w:sz w:val="24"/>
                <w:szCs w:val="24"/>
              </w:rPr>
              <w:t>enrol</w:t>
            </w:r>
            <w:r w:rsidR="002D6AEF" w:rsidRPr="00CE2533">
              <w:rPr>
                <w:b/>
                <w:bCs/>
                <w:sz w:val="24"/>
                <w:szCs w:val="24"/>
              </w:rPr>
              <w:t xml:space="preserve"> </w:t>
            </w:r>
          </w:p>
        </w:tc>
      </w:tr>
      <w:tr w:rsidR="002D6AEF" w:rsidRPr="00CE2533" w14:paraId="520CEBA2" w14:textId="77777777" w:rsidTr="00DC3C63">
        <w:trPr>
          <w:trHeight w:val="390"/>
        </w:trPr>
        <w:tc>
          <w:tcPr>
            <w:tcW w:w="2303" w:type="dxa"/>
          </w:tcPr>
          <w:p w14:paraId="20FEA3AB" w14:textId="1459E3E3" w:rsidR="002D6AEF" w:rsidRPr="00CE2533" w:rsidRDefault="002D6AEF" w:rsidP="00DC3C63">
            <w:pPr>
              <w:spacing w:after="160" w:line="259" w:lineRule="auto"/>
              <w:rPr>
                <w:sz w:val="24"/>
                <w:szCs w:val="24"/>
              </w:rPr>
            </w:pPr>
            <w:r>
              <w:rPr>
                <w:sz w:val="24"/>
                <w:szCs w:val="24"/>
              </w:rPr>
              <w:t>0-2 jaar</w:t>
            </w:r>
          </w:p>
        </w:tc>
        <w:tc>
          <w:tcPr>
            <w:tcW w:w="2303" w:type="dxa"/>
          </w:tcPr>
          <w:p w14:paraId="22E618C6" w14:textId="77777777" w:rsidR="002D6AEF" w:rsidRPr="002D6AEF" w:rsidRDefault="002D6AEF" w:rsidP="002D6AEF">
            <w:pPr>
              <w:rPr>
                <w:sz w:val="24"/>
                <w:szCs w:val="24"/>
              </w:rPr>
            </w:pPr>
            <w:r w:rsidRPr="002D6AEF">
              <w:rPr>
                <w:sz w:val="24"/>
                <w:szCs w:val="24"/>
              </w:rPr>
              <w:t>3,79</w:t>
            </w:r>
          </w:p>
          <w:p w14:paraId="2EAEFE56" w14:textId="2D18AF85" w:rsidR="002D6AEF" w:rsidRPr="00CE2533" w:rsidRDefault="002D6AEF" w:rsidP="002D6AEF">
            <w:pPr>
              <w:rPr>
                <w:sz w:val="24"/>
                <w:szCs w:val="24"/>
              </w:rPr>
            </w:pPr>
          </w:p>
          <w:p w14:paraId="0A60027C" w14:textId="77777777" w:rsidR="002D6AEF" w:rsidRPr="00CE2533" w:rsidRDefault="002D6AEF" w:rsidP="00DC3C63">
            <w:pPr>
              <w:spacing w:after="160" w:line="259" w:lineRule="auto"/>
              <w:rPr>
                <w:sz w:val="24"/>
                <w:szCs w:val="24"/>
              </w:rPr>
            </w:pPr>
          </w:p>
        </w:tc>
        <w:tc>
          <w:tcPr>
            <w:tcW w:w="2303" w:type="dxa"/>
          </w:tcPr>
          <w:p w14:paraId="40D592D4" w14:textId="77777777" w:rsidR="002D6AEF" w:rsidRPr="002D6AEF" w:rsidRDefault="002D6AEF" w:rsidP="002D6AEF">
            <w:pPr>
              <w:rPr>
                <w:sz w:val="24"/>
                <w:szCs w:val="24"/>
              </w:rPr>
            </w:pPr>
            <w:r w:rsidRPr="002D6AEF">
              <w:rPr>
                <w:sz w:val="24"/>
                <w:szCs w:val="24"/>
              </w:rPr>
              <w:t>3,63</w:t>
            </w:r>
          </w:p>
          <w:p w14:paraId="20F52A3D" w14:textId="77777777" w:rsidR="002D6AEF" w:rsidRPr="00CE2533" w:rsidRDefault="002D6AEF" w:rsidP="00B9600A">
            <w:pPr>
              <w:spacing w:after="160" w:line="259" w:lineRule="auto"/>
              <w:rPr>
                <w:sz w:val="24"/>
                <w:szCs w:val="24"/>
              </w:rPr>
            </w:pPr>
          </w:p>
          <w:p w14:paraId="78623163" w14:textId="77777777" w:rsidR="002D6AEF" w:rsidRPr="00CE2533" w:rsidRDefault="002D6AEF" w:rsidP="00DC3C63">
            <w:pPr>
              <w:spacing w:after="160" w:line="259" w:lineRule="auto"/>
              <w:rPr>
                <w:sz w:val="24"/>
                <w:szCs w:val="24"/>
              </w:rPr>
            </w:pPr>
          </w:p>
        </w:tc>
        <w:tc>
          <w:tcPr>
            <w:tcW w:w="2303" w:type="dxa"/>
          </w:tcPr>
          <w:p w14:paraId="4345E156" w14:textId="77777777" w:rsidR="002D6AEF" w:rsidRPr="002D6AEF" w:rsidRDefault="002D6AEF" w:rsidP="002D6AEF">
            <w:pPr>
              <w:rPr>
                <w:sz w:val="24"/>
                <w:szCs w:val="24"/>
              </w:rPr>
            </w:pPr>
            <w:r w:rsidRPr="002D6AEF">
              <w:rPr>
                <w:sz w:val="24"/>
                <w:szCs w:val="24"/>
              </w:rPr>
              <w:t>3,76</w:t>
            </w:r>
          </w:p>
          <w:p w14:paraId="24962445" w14:textId="2BA1ABF3" w:rsidR="002D6AEF" w:rsidRPr="00CE2533" w:rsidRDefault="002D6AEF" w:rsidP="002D6AEF">
            <w:pPr>
              <w:rPr>
                <w:sz w:val="24"/>
                <w:szCs w:val="24"/>
              </w:rPr>
            </w:pPr>
          </w:p>
          <w:p w14:paraId="2EFA43EF" w14:textId="77777777" w:rsidR="002D6AEF" w:rsidRPr="00CE2533" w:rsidRDefault="002D6AEF" w:rsidP="00DC3C63">
            <w:pPr>
              <w:spacing w:after="160" w:line="259" w:lineRule="auto"/>
              <w:rPr>
                <w:sz w:val="24"/>
                <w:szCs w:val="24"/>
              </w:rPr>
            </w:pPr>
          </w:p>
        </w:tc>
      </w:tr>
      <w:tr w:rsidR="002D6AEF" w:rsidRPr="00CE2533" w14:paraId="5A87FFA0" w14:textId="77777777" w:rsidTr="00DC3C63">
        <w:tc>
          <w:tcPr>
            <w:tcW w:w="2303" w:type="dxa"/>
          </w:tcPr>
          <w:p w14:paraId="54B88E73" w14:textId="2FA5429B" w:rsidR="002D6AEF" w:rsidRPr="00CE2533" w:rsidRDefault="002D6AEF" w:rsidP="00DC3C63">
            <w:pPr>
              <w:spacing w:after="160" w:line="259" w:lineRule="auto"/>
              <w:rPr>
                <w:sz w:val="24"/>
                <w:szCs w:val="24"/>
              </w:rPr>
            </w:pPr>
            <w:r>
              <w:rPr>
                <w:sz w:val="24"/>
                <w:szCs w:val="24"/>
              </w:rPr>
              <w:t>2-5 jaar</w:t>
            </w:r>
          </w:p>
        </w:tc>
        <w:tc>
          <w:tcPr>
            <w:tcW w:w="2303" w:type="dxa"/>
          </w:tcPr>
          <w:p w14:paraId="57FC3903" w14:textId="77777777" w:rsidR="002D6AEF" w:rsidRPr="002D6AEF" w:rsidRDefault="002D6AEF" w:rsidP="002D6AEF">
            <w:pPr>
              <w:rPr>
                <w:sz w:val="24"/>
                <w:szCs w:val="24"/>
              </w:rPr>
            </w:pPr>
            <w:r w:rsidRPr="002D6AEF">
              <w:rPr>
                <w:sz w:val="24"/>
                <w:szCs w:val="24"/>
              </w:rPr>
              <w:t>3,68</w:t>
            </w:r>
          </w:p>
          <w:p w14:paraId="473DC17F" w14:textId="5B584B61" w:rsidR="002D6AEF" w:rsidRPr="00CE2533" w:rsidRDefault="002D6AEF" w:rsidP="00DC3C63">
            <w:pPr>
              <w:rPr>
                <w:sz w:val="24"/>
                <w:szCs w:val="24"/>
              </w:rPr>
            </w:pPr>
          </w:p>
          <w:p w14:paraId="2734F84F" w14:textId="77777777" w:rsidR="002D6AEF" w:rsidRPr="00CE2533" w:rsidRDefault="002D6AEF" w:rsidP="00DC3C63">
            <w:pPr>
              <w:spacing w:after="160" w:line="259" w:lineRule="auto"/>
              <w:rPr>
                <w:sz w:val="24"/>
                <w:szCs w:val="24"/>
              </w:rPr>
            </w:pPr>
          </w:p>
        </w:tc>
        <w:tc>
          <w:tcPr>
            <w:tcW w:w="2303" w:type="dxa"/>
          </w:tcPr>
          <w:p w14:paraId="12B1CA6F" w14:textId="77777777" w:rsidR="002D6AEF" w:rsidRPr="002D6AEF" w:rsidRDefault="002D6AEF" w:rsidP="002D6AEF">
            <w:pPr>
              <w:rPr>
                <w:sz w:val="24"/>
                <w:szCs w:val="24"/>
              </w:rPr>
            </w:pPr>
            <w:r w:rsidRPr="002D6AEF">
              <w:rPr>
                <w:sz w:val="24"/>
                <w:szCs w:val="24"/>
              </w:rPr>
              <w:t>3,52</w:t>
            </w:r>
          </w:p>
          <w:p w14:paraId="06BA80E6" w14:textId="77777777" w:rsidR="002D6AEF" w:rsidRPr="00CE2533" w:rsidRDefault="002D6AEF" w:rsidP="00B9600A">
            <w:pPr>
              <w:spacing w:after="160" w:line="259" w:lineRule="auto"/>
              <w:rPr>
                <w:sz w:val="24"/>
                <w:szCs w:val="24"/>
              </w:rPr>
            </w:pPr>
          </w:p>
          <w:p w14:paraId="3BEFA470" w14:textId="77777777" w:rsidR="002D6AEF" w:rsidRPr="00CE2533" w:rsidRDefault="002D6AEF" w:rsidP="00DC3C63">
            <w:pPr>
              <w:spacing w:after="160" w:line="259" w:lineRule="auto"/>
              <w:rPr>
                <w:sz w:val="24"/>
                <w:szCs w:val="24"/>
              </w:rPr>
            </w:pPr>
          </w:p>
        </w:tc>
        <w:tc>
          <w:tcPr>
            <w:tcW w:w="2303" w:type="dxa"/>
          </w:tcPr>
          <w:p w14:paraId="761F79E9" w14:textId="77777777" w:rsidR="002D6AEF" w:rsidRPr="002D6AEF" w:rsidRDefault="002D6AEF" w:rsidP="002D6AEF">
            <w:pPr>
              <w:rPr>
                <w:sz w:val="24"/>
                <w:szCs w:val="24"/>
              </w:rPr>
            </w:pPr>
            <w:r w:rsidRPr="002D6AEF">
              <w:rPr>
                <w:sz w:val="24"/>
                <w:szCs w:val="24"/>
              </w:rPr>
              <w:t>3,58</w:t>
            </w:r>
          </w:p>
          <w:p w14:paraId="310A57C7" w14:textId="372FFEDC" w:rsidR="002D6AEF" w:rsidRPr="00CE2533" w:rsidRDefault="002D6AEF" w:rsidP="002D6AEF">
            <w:pPr>
              <w:rPr>
                <w:sz w:val="24"/>
                <w:szCs w:val="24"/>
              </w:rPr>
            </w:pPr>
          </w:p>
          <w:p w14:paraId="74D640FC" w14:textId="77777777" w:rsidR="002D6AEF" w:rsidRPr="00CE2533" w:rsidRDefault="002D6AEF" w:rsidP="00DC3C63">
            <w:pPr>
              <w:spacing w:after="160" w:line="259" w:lineRule="auto"/>
              <w:rPr>
                <w:sz w:val="24"/>
                <w:szCs w:val="24"/>
              </w:rPr>
            </w:pPr>
          </w:p>
        </w:tc>
      </w:tr>
      <w:tr w:rsidR="002D6AEF" w:rsidRPr="00CE2533" w14:paraId="7289C14A" w14:textId="77777777" w:rsidTr="00DC3C63">
        <w:tc>
          <w:tcPr>
            <w:tcW w:w="2303" w:type="dxa"/>
          </w:tcPr>
          <w:p w14:paraId="2E669589" w14:textId="71F90D78" w:rsidR="002D6AEF" w:rsidRDefault="002D6AEF" w:rsidP="00DC3C63">
            <w:pPr>
              <w:rPr>
                <w:sz w:val="24"/>
                <w:szCs w:val="24"/>
              </w:rPr>
            </w:pPr>
            <w:r>
              <w:rPr>
                <w:sz w:val="24"/>
                <w:szCs w:val="24"/>
              </w:rPr>
              <w:t>5 jaar of langer</w:t>
            </w:r>
          </w:p>
        </w:tc>
        <w:tc>
          <w:tcPr>
            <w:tcW w:w="2303" w:type="dxa"/>
          </w:tcPr>
          <w:p w14:paraId="7E16370A" w14:textId="77777777" w:rsidR="002D6AEF" w:rsidRPr="002D6AEF" w:rsidRDefault="002D6AEF" w:rsidP="002D6AEF">
            <w:pPr>
              <w:rPr>
                <w:sz w:val="24"/>
                <w:szCs w:val="24"/>
              </w:rPr>
            </w:pPr>
            <w:r w:rsidRPr="002D6AEF">
              <w:rPr>
                <w:sz w:val="24"/>
                <w:szCs w:val="24"/>
              </w:rPr>
              <w:t>3,54</w:t>
            </w:r>
          </w:p>
          <w:p w14:paraId="30837EA3" w14:textId="6C9BC615" w:rsidR="002D6AEF" w:rsidRPr="00CE2533" w:rsidRDefault="002D6AEF" w:rsidP="00DC3C63">
            <w:pPr>
              <w:rPr>
                <w:sz w:val="24"/>
                <w:szCs w:val="24"/>
              </w:rPr>
            </w:pPr>
          </w:p>
          <w:p w14:paraId="3F9E1333" w14:textId="77777777" w:rsidR="002D6AEF" w:rsidRPr="00CE2533" w:rsidRDefault="002D6AEF" w:rsidP="00DC3C63">
            <w:pPr>
              <w:rPr>
                <w:sz w:val="24"/>
                <w:szCs w:val="24"/>
              </w:rPr>
            </w:pPr>
          </w:p>
        </w:tc>
        <w:tc>
          <w:tcPr>
            <w:tcW w:w="2303" w:type="dxa"/>
          </w:tcPr>
          <w:p w14:paraId="138EDAFD" w14:textId="77777777" w:rsidR="002D6AEF" w:rsidRPr="002D6AEF" w:rsidRDefault="002D6AEF" w:rsidP="002D6AEF">
            <w:pPr>
              <w:rPr>
                <w:sz w:val="24"/>
                <w:szCs w:val="24"/>
              </w:rPr>
            </w:pPr>
            <w:r w:rsidRPr="002D6AEF">
              <w:rPr>
                <w:sz w:val="24"/>
                <w:szCs w:val="24"/>
              </w:rPr>
              <w:t>3,43</w:t>
            </w:r>
          </w:p>
          <w:p w14:paraId="4E900DE6" w14:textId="77777777" w:rsidR="002D6AEF" w:rsidRPr="00CE2533" w:rsidRDefault="002D6AEF" w:rsidP="00DC3C63">
            <w:pPr>
              <w:rPr>
                <w:sz w:val="24"/>
                <w:szCs w:val="24"/>
              </w:rPr>
            </w:pPr>
          </w:p>
        </w:tc>
        <w:tc>
          <w:tcPr>
            <w:tcW w:w="2303" w:type="dxa"/>
          </w:tcPr>
          <w:p w14:paraId="112C5679" w14:textId="77777777" w:rsidR="002D6AEF" w:rsidRPr="002D6AEF" w:rsidRDefault="002D6AEF" w:rsidP="002D6AEF">
            <w:pPr>
              <w:rPr>
                <w:sz w:val="24"/>
                <w:szCs w:val="24"/>
              </w:rPr>
            </w:pPr>
            <w:r w:rsidRPr="002D6AEF">
              <w:rPr>
                <w:sz w:val="24"/>
                <w:szCs w:val="24"/>
              </w:rPr>
              <w:t>3,70</w:t>
            </w:r>
          </w:p>
          <w:p w14:paraId="3FE29563" w14:textId="6945261E" w:rsidR="002D6AEF" w:rsidRPr="00CE2533" w:rsidRDefault="002D6AEF" w:rsidP="00DC3C63">
            <w:pPr>
              <w:rPr>
                <w:sz w:val="24"/>
                <w:szCs w:val="24"/>
              </w:rPr>
            </w:pPr>
          </w:p>
        </w:tc>
      </w:tr>
    </w:tbl>
    <w:p w14:paraId="549E5D71" w14:textId="7120561E" w:rsidR="002D6AEF" w:rsidRDefault="005E4739" w:rsidP="00997B71">
      <w:pPr>
        <w:rPr>
          <w:sz w:val="24"/>
          <w:szCs w:val="24"/>
        </w:rPr>
      </w:pPr>
      <w:r w:rsidRPr="005D7116">
        <w:rPr>
          <w:i/>
          <w:iCs/>
          <w:sz w:val="20"/>
          <w:szCs w:val="20"/>
        </w:rPr>
        <w:t xml:space="preserve">Figuur </w:t>
      </w:r>
      <w:r>
        <w:rPr>
          <w:i/>
          <w:iCs/>
          <w:sz w:val="20"/>
          <w:szCs w:val="20"/>
        </w:rPr>
        <w:t>26</w:t>
      </w:r>
      <w:r w:rsidRPr="005D7116">
        <w:rPr>
          <w:i/>
          <w:iCs/>
          <w:sz w:val="20"/>
          <w:szCs w:val="20"/>
        </w:rPr>
        <w:t>:</w:t>
      </w:r>
      <w:r>
        <w:rPr>
          <w:i/>
          <w:iCs/>
          <w:sz w:val="20"/>
          <w:szCs w:val="20"/>
        </w:rPr>
        <w:t xml:space="preserve"> </w:t>
      </w:r>
      <w:r w:rsidR="00E809BB" w:rsidRPr="00AF1561">
        <w:rPr>
          <w:i/>
          <w:iCs/>
          <w:sz w:val="20"/>
          <w:szCs w:val="20"/>
        </w:rPr>
        <w:t>G</w:t>
      </w:r>
      <w:r w:rsidRPr="00AF1561">
        <w:rPr>
          <w:i/>
          <w:iCs/>
          <w:sz w:val="20"/>
          <w:szCs w:val="20"/>
        </w:rPr>
        <w:t>emiddelde</w:t>
      </w:r>
      <w:r w:rsidR="00186FB9">
        <w:rPr>
          <w:i/>
          <w:iCs/>
          <w:sz w:val="20"/>
          <w:szCs w:val="20"/>
        </w:rPr>
        <w:t>n</w:t>
      </w:r>
      <w:r w:rsidRPr="00AF1561">
        <w:rPr>
          <w:i/>
          <w:iCs/>
          <w:sz w:val="20"/>
          <w:szCs w:val="20"/>
        </w:rPr>
        <w:t xml:space="preserve"> </w:t>
      </w:r>
      <w:r w:rsidR="00BC5AE9">
        <w:rPr>
          <w:i/>
          <w:iCs/>
          <w:sz w:val="20"/>
          <w:szCs w:val="20"/>
        </w:rPr>
        <w:t xml:space="preserve">van de </w:t>
      </w:r>
      <w:r w:rsidR="00BC5AE9" w:rsidRPr="00BC5AE9">
        <w:rPr>
          <w:i/>
          <w:iCs/>
          <w:sz w:val="20"/>
          <w:szCs w:val="20"/>
        </w:rPr>
        <w:t>onafhankelijke variabelen</w:t>
      </w:r>
      <w:r>
        <w:rPr>
          <w:i/>
          <w:iCs/>
          <w:sz w:val="20"/>
          <w:szCs w:val="20"/>
        </w:rPr>
        <w:t xml:space="preserve"> </w:t>
      </w:r>
      <w:r w:rsidR="00BC5AE9">
        <w:rPr>
          <w:i/>
          <w:iCs/>
          <w:sz w:val="20"/>
          <w:szCs w:val="20"/>
        </w:rPr>
        <w:t>berekend voor een bepaalde</w:t>
      </w:r>
      <w:r w:rsidR="00BC5AE9" w:rsidRPr="00AF1561">
        <w:rPr>
          <w:i/>
          <w:iCs/>
          <w:sz w:val="20"/>
          <w:szCs w:val="20"/>
        </w:rPr>
        <w:t xml:space="preserve"> </w:t>
      </w:r>
      <w:r>
        <w:rPr>
          <w:i/>
          <w:iCs/>
          <w:sz w:val="20"/>
          <w:szCs w:val="20"/>
        </w:rPr>
        <w:t xml:space="preserve">duur </w:t>
      </w:r>
      <w:r w:rsidR="00BC5AE9">
        <w:rPr>
          <w:i/>
          <w:iCs/>
          <w:sz w:val="20"/>
          <w:szCs w:val="20"/>
        </w:rPr>
        <w:t xml:space="preserve">van het </w:t>
      </w:r>
      <w:r w:rsidR="002F3847">
        <w:rPr>
          <w:i/>
          <w:iCs/>
          <w:sz w:val="20"/>
          <w:szCs w:val="20"/>
        </w:rPr>
        <w:t xml:space="preserve">dienstverband </w:t>
      </w:r>
    </w:p>
    <w:p w14:paraId="3158A3E6" w14:textId="6D6B7EFB" w:rsidR="002B6C63" w:rsidRDefault="00A751BD" w:rsidP="002B6C63">
      <w:pPr>
        <w:rPr>
          <w:sz w:val="24"/>
          <w:szCs w:val="24"/>
        </w:rPr>
      </w:pPr>
      <w:r>
        <w:rPr>
          <w:sz w:val="24"/>
          <w:szCs w:val="24"/>
        </w:rPr>
        <w:t xml:space="preserve">Als eerste </w:t>
      </w:r>
      <w:r w:rsidR="00BC5AE9">
        <w:rPr>
          <w:sz w:val="24"/>
          <w:szCs w:val="24"/>
        </w:rPr>
        <w:t>wordt</w:t>
      </w:r>
      <w:r>
        <w:rPr>
          <w:sz w:val="24"/>
          <w:szCs w:val="24"/>
        </w:rPr>
        <w:t xml:space="preserve"> gekeken naar </w:t>
      </w:r>
      <w:r w:rsidR="003A033C">
        <w:rPr>
          <w:sz w:val="24"/>
          <w:szCs w:val="24"/>
        </w:rPr>
        <w:t xml:space="preserve">de </w:t>
      </w:r>
      <w:r w:rsidRPr="00AF1561">
        <w:rPr>
          <w:sz w:val="24"/>
          <w:szCs w:val="24"/>
        </w:rPr>
        <w:t>gemiddelde</w:t>
      </w:r>
      <w:r w:rsidR="003A033C">
        <w:rPr>
          <w:sz w:val="24"/>
          <w:szCs w:val="24"/>
        </w:rPr>
        <w:t>n van de variabele</w:t>
      </w:r>
      <w:r w:rsidRPr="00AF1561">
        <w:rPr>
          <w:sz w:val="24"/>
          <w:szCs w:val="24"/>
        </w:rPr>
        <w:t xml:space="preserve"> </w:t>
      </w:r>
      <w:r w:rsidR="003A033C">
        <w:rPr>
          <w:sz w:val="24"/>
          <w:szCs w:val="24"/>
        </w:rPr>
        <w:t>‘</w:t>
      </w:r>
      <w:r>
        <w:rPr>
          <w:sz w:val="24"/>
          <w:szCs w:val="24"/>
        </w:rPr>
        <w:t>empowering leadership’</w:t>
      </w:r>
      <w:r w:rsidR="003A033C">
        <w:rPr>
          <w:sz w:val="24"/>
          <w:szCs w:val="24"/>
        </w:rPr>
        <w:t xml:space="preserve"> voor werknemers met een </w:t>
      </w:r>
      <w:r w:rsidR="003A033C" w:rsidRPr="00AF1561">
        <w:rPr>
          <w:sz w:val="24"/>
          <w:szCs w:val="24"/>
        </w:rPr>
        <w:t xml:space="preserve">dienstverband </w:t>
      </w:r>
      <w:r w:rsidR="003A033C">
        <w:rPr>
          <w:sz w:val="24"/>
          <w:szCs w:val="24"/>
        </w:rPr>
        <w:t xml:space="preserve">voor de duur van </w:t>
      </w:r>
      <w:r w:rsidR="003A033C" w:rsidRPr="00AF1561">
        <w:rPr>
          <w:sz w:val="24"/>
          <w:szCs w:val="24"/>
        </w:rPr>
        <w:t>0-2 jaar, 2-5 jaar en 5 jaar of langer</w:t>
      </w:r>
      <w:r w:rsidRPr="00AF1561">
        <w:rPr>
          <w:sz w:val="24"/>
          <w:szCs w:val="24"/>
        </w:rPr>
        <w:t>.</w:t>
      </w:r>
      <w:r>
        <w:rPr>
          <w:sz w:val="24"/>
          <w:szCs w:val="24"/>
        </w:rPr>
        <w:t xml:space="preserve"> De gemiddelde </w:t>
      </w:r>
      <w:r w:rsidR="003A033C">
        <w:rPr>
          <w:sz w:val="24"/>
          <w:szCs w:val="24"/>
        </w:rPr>
        <w:t>score</w:t>
      </w:r>
      <w:r w:rsidR="003A033C" w:rsidRPr="00AF1561">
        <w:rPr>
          <w:sz w:val="24"/>
          <w:szCs w:val="24"/>
        </w:rPr>
        <w:t xml:space="preserve"> </w:t>
      </w:r>
      <w:r>
        <w:rPr>
          <w:sz w:val="24"/>
          <w:szCs w:val="24"/>
        </w:rPr>
        <w:t xml:space="preserve">van de respondenten </w:t>
      </w:r>
      <w:r w:rsidR="003A033C">
        <w:rPr>
          <w:sz w:val="24"/>
          <w:szCs w:val="24"/>
        </w:rPr>
        <w:t>met</w:t>
      </w:r>
      <w:r w:rsidR="003A033C" w:rsidRPr="00AF1561">
        <w:rPr>
          <w:sz w:val="24"/>
          <w:szCs w:val="24"/>
        </w:rPr>
        <w:t xml:space="preserve"> </w:t>
      </w:r>
      <w:r>
        <w:rPr>
          <w:sz w:val="24"/>
          <w:szCs w:val="24"/>
        </w:rPr>
        <w:t xml:space="preserve">een dienstverband </w:t>
      </w:r>
      <w:r w:rsidR="003A033C">
        <w:rPr>
          <w:sz w:val="24"/>
          <w:szCs w:val="24"/>
        </w:rPr>
        <w:t xml:space="preserve">voor de duur </w:t>
      </w:r>
      <w:r>
        <w:rPr>
          <w:sz w:val="24"/>
          <w:szCs w:val="24"/>
        </w:rPr>
        <w:t xml:space="preserve">van 0-2 jaar </w:t>
      </w:r>
      <w:r w:rsidR="003A033C">
        <w:rPr>
          <w:sz w:val="24"/>
          <w:szCs w:val="24"/>
        </w:rPr>
        <w:t>bedraagt</w:t>
      </w:r>
      <w:r w:rsidR="003A033C" w:rsidRPr="00AF1561">
        <w:rPr>
          <w:sz w:val="24"/>
          <w:szCs w:val="24"/>
        </w:rPr>
        <w:t xml:space="preserve"> </w:t>
      </w:r>
      <w:r>
        <w:rPr>
          <w:sz w:val="24"/>
          <w:szCs w:val="24"/>
        </w:rPr>
        <w:t>3,79</w:t>
      </w:r>
      <w:r w:rsidR="003A033C">
        <w:rPr>
          <w:sz w:val="24"/>
          <w:szCs w:val="24"/>
        </w:rPr>
        <w:t>, met een</w:t>
      </w:r>
      <w:r>
        <w:rPr>
          <w:sz w:val="24"/>
          <w:szCs w:val="24"/>
        </w:rPr>
        <w:t xml:space="preserve"> standaarddeviatie </w:t>
      </w:r>
      <w:r w:rsidR="003A033C">
        <w:rPr>
          <w:sz w:val="24"/>
          <w:szCs w:val="24"/>
        </w:rPr>
        <w:t>van</w:t>
      </w:r>
      <w:r>
        <w:rPr>
          <w:sz w:val="24"/>
          <w:szCs w:val="24"/>
        </w:rPr>
        <w:t xml:space="preserve"> 0,76. Dit </w:t>
      </w:r>
      <w:r w:rsidR="003A033C">
        <w:rPr>
          <w:sz w:val="24"/>
          <w:szCs w:val="24"/>
        </w:rPr>
        <w:t>betekent</w:t>
      </w:r>
      <w:r>
        <w:rPr>
          <w:sz w:val="24"/>
          <w:szCs w:val="24"/>
        </w:rPr>
        <w:t xml:space="preserve"> dat er een relatief grote spreiding </w:t>
      </w:r>
      <w:r w:rsidR="003A033C">
        <w:rPr>
          <w:sz w:val="24"/>
          <w:szCs w:val="24"/>
        </w:rPr>
        <w:t>in de antwoorden</w:t>
      </w:r>
      <w:r w:rsidR="00D55ACA">
        <w:rPr>
          <w:sz w:val="24"/>
          <w:szCs w:val="24"/>
        </w:rPr>
        <w:t xml:space="preserve"> </w:t>
      </w:r>
      <w:r>
        <w:rPr>
          <w:sz w:val="24"/>
          <w:szCs w:val="24"/>
        </w:rPr>
        <w:t xml:space="preserve">is bij </w:t>
      </w:r>
      <w:r w:rsidR="00D55ACA">
        <w:rPr>
          <w:sz w:val="24"/>
          <w:szCs w:val="24"/>
        </w:rPr>
        <w:t>deze groep</w:t>
      </w:r>
      <w:r>
        <w:rPr>
          <w:sz w:val="24"/>
          <w:szCs w:val="24"/>
        </w:rPr>
        <w:t xml:space="preserve">. De gemiddelde </w:t>
      </w:r>
      <w:r w:rsidR="00D55ACA">
        <w:rPr>
          <w:sz w:val="24"/>
          <w:szCs w:val="24"/>
        </w:rPr>
        <w:t>score van</w:t>
      </w:r>
      <w:r>
        <w:rPr>
          <w:sz w:val="24"/>
          <w:szCs w:val="24"/>
        </w:rPr>
        <w:t xml:space="preserve"> de respondenten </w:t>
      </w:r>
      <w:r w:rsidR="00D55ACA">
        <w:rPr>
          <w:sz w:val="24"/>
          <w:szCs w:val="24"/>
        </w:rPr>
        <w:t>met</w:t>
      </w:r>
      <w:r>
        <w:rPr>
          <w:sz w:val="24"/>
          <w:szCs w:val="24"/>
        </w:rPr>
        <w:t xml:space="preserve"> een dienstverband </w:t>
      </w:r>
      <w:r w:rsidR="00D55ACA">
        <w:rPr>
          <w:sz w:val="24"/>
          <w:szCs w:val="24"/>
        </w:rPr>
        <w:t>voor de duur</w:t>
      </w:r>
      <w:r w:rsidR="00D55ACA" w:rsidRPr="00AF1561">
        <w:rPr>
          <w:sz w:val="24"/>
          <w:szCs w:val="24"/>
        </w:rPr>
        <w:t xml:space="preserve"> </w:t>
      </w:r>
      <w:r>
        <w:rPr>
          <w:sz w:val="24"/>
          <w:szCs w:val="24"/>
        </w:rPr>
        <w:t>van 2-5 jaar</w:t>
      </w:r>
      <w:r w:rsidR="00426133">
        <w:rPr>
          <w:sz w:val="24"/>
          <w:szCs w:val="24"/>
        </w:rPr>
        <w:t xml:space="preserve"> bedraagt 3,68</w:t>
      </w:r>
      <w:r w:rsidR="00D55ACA">
        <w:rPr>
          <w:sz w:val="24"/>
          <w:szCs w:val="24"/>
        </w:rPr>
        <w:t>,</w:t>
      </w:r>
      <w:r w:rsidR="00426133">
        <w:rPr>
          <w:sz w:val="24"/>
          <w:szCs w:val="24"/>
        </w:rPr>
        <w:t xml:space="preserve"> met een standaarddeviatie van 1,03. Dit </w:t>
      </w:r>
      <w:r w:rsidR="00D55ACA">
        <w:rPr>
          <w:sz w:val="24"/>
          <w:szCs w:val="24"/>
        </w:rPr>
        <w:t>betekent</w:t>
      </w:r>
      <w:r w:rsidR="00426133">
        <w:rPr>
          <w:sz w:val="24"/>
          <w:szCs w:val="24"/>
        </w:rPr>
        <w:t xml:space="preserve"> dat er een grote spreiding </w:t>
      </w:r>
      <w:r w:rsidR="00D55ACA">
        <w:rPr>
          <w:sz w:val="24"/>
          <w:szCs w:val="24"/>
        </w:rPr>
        <w:t>in de antwoorden</w:t>
      </w:r>
      <w:r w:rsidR="00D55ACA" w:rsidRPr="00AF1561">
        <w:rPr>
          <w:sz w:val="24"/>
          <w:szCs w:val="24"/>
        </w:rPr>
        <w:t xml:space="preserve"> </w:t>
      </w:r>
      <w:r w:rsidR="00426133">
        <w:rPr>
          <w:sz w:val="24"/>
          <w:szCs w:val="24"/>
        </w:rPr>
        <w:t xml:space="preserve">is bij </w:t>
      </w:r>
      <w:r w:rsidR="00D55ACA">
        <w:rPr>
          <w:sz w:val="24"/>
          <w:szCs w:val="24"/>
        </w:rPr>
        <w:t>deze groep</w:t>
      </w:r>
      <w:r w:rsidR="00426133">
        <w:rPr>
          <w:sz w:val="24"/>
          <w:szCs w:val="24"/>
        </w:rPr>
        <w:t xml:space="preserve">. </w:t>
      </w:r>
      <w:r w:rsidR="00D55ACA">
        <w:rPr>
          <w:sz w:val="24"/>
          <w:szCs w:val="24"/>
        </w:rPr>
        <w:t xml:space="preserve">Van </w:t>
      </w:r>
      <w:r w:rsidR="00D55ACA" w:rsidRPr="00AF1561">
        <w:rPr>
          <w:sz w:val="24"/>
          <w:szCs w:val="24"/>
        </w:rPr>
        <w:t xml:space="preserve">de respondenten </w:t>
      </w:r>
      <w:r w:rsidR="00D55ACA">
        <w:rPr>
          <w:sz w:val="24"/>
          <w:szCs w:val="24"/>
        </w:rPr>
        <w:t>met</w:t>
      </w:r>
      <w:r w:rsidR="00426133">
        <w:rPr>
          <w:sz w:val="24"/>
          <w:szCs w:val="24"/>
        </w:rPr>
        <w:t xml:space="preserve"> een dienstverband </w:t>
      </w:r>
      <w:r w:rsidR="00D55ACA">
        <w:rPr>
          <w:sz w:val="24"/>
          <w:szCs w:val="24"/>
        </w:rPr>
        <w:t xml:space="preserve">voor de duur </w:t>
      </w:r>
      <w:r w:rsidR="00426133">
        <w:rPr>
          <w:sz w:val="24"/>
          <w:szCs w:val="24"/>
        </w:rPr>
        <w:t>van 5</w:t>
      </w:r>
      <w:r w:rsidR="00EA21CF">
        <w:rPr>
          <w:sz w:val="24"/>
          <w:szCs w:val="24"/>
        </w:rPr>
        <w:t xml:space="preserve"> jaar of langer</w:t>
      </w:r>
      <w:r w:rsidR="00426133">
        <w:rPr>
          <w:sz w:val="24"/>
          <w:szCs w:val="24"/>
        </w:rPr>
        <w:t xml:space="preserve"> bedraagt </w:t>
      </w:r>
      <w:r w:rsidR="00D55ACA">
        <w:rPr>
          <w:sz w:val="24"/>
          <w:szCs w:val="24"/>
        </w:rPr>
        <w:t>de</w:t>
      </w:r>
      <w:r w:rsidR="00D55ACA" w:rsidRPr="00AF1561">
        <w:rPr>
          <w:sz w:val="24"/>
          <w:szCs w:val="24"/>
        </w:rPr>
        <w:t xml:space="preserve"> </w:t>
      </w:r>
      <w:r w:rsidR="00426133">
        <w:rPr>
          <w:sz w:val="24"/>
          <w:szCs w:val="24"/>
        </w:rPr>
        <w:t xml:space="preserve">gemiddelde </w:t>
      </w:r>
      <w:r w:rsidR="00D55ACA">
        <w:rPr>
          <w:sz w:val="24"/>
          <w:szCs w:val="24"/>
        </w:rPr>
        <w:t>score</w:t>
      </w:r>
      <w:r w:rsidR="00426133" w:rsidRPr="00AF1561">
        <w:rPr>
          <w:sz w:val="24"/>
          <w:szCs w:val="24"/>
        </w:rPr>
        <w:t xml:space="preserve"> </w:t>
      </w:r>
      <w:r w:rsidR="00426133">
        <w:rPr>
          <w:sz w:val="24"/>
          <w:szCs w:val="24"/>
        </w:rPr>
        <w:t>3,54</w:t>
      </w:r>
      <w:r w:rsidR="00D55ACA">
        <w:rPr>
          <w:sz w:val="24"/>
          <w:szCs w:val="24"/>
        </w:rPr>
        <w:t>, met een</w:t>
      </w:r>
      <w:r w:rsidR="00426133">
        <w:rPr>
          <w:sz w:val="24"/>
          <w:szCs w:val="24"/>
        </w:rPr>
        <w:t xml:space="preserve"> standaarddeviatie </w:t>
      </w:r>
      <w:r w:rsidR="00D55ACA">
        <w:rPr>
          <w:sz w:val="24"/>
          <w:szCs w:val="24"/>
        </w:rPr>
        <w:t>van</w:t>
      </w:r>
      <w:r w:rsidR="00426133">
        <w:rPr>
          <w:sz w:val="24"/>
          <w:szCs w:val="24"/>
        </w:rPr>
        <w:t xml:space="preserve"> 0,82. Dit </w:t>
      </w:r>
      <w:r w:rsidR="00D55ACA">
        <w:rPr>
          <w:sz w:val="24"/>
          <w:szCs w:val="24"/>
        </w:rPr>
        <w:t>duidt eveneens op</w:t>
      </w:r>
      <w:r w:rsidR="00426133">
        <w:rPr>
          <w:sz w:val="24"/>
          <w:szCs w:val="24"/>
        </w:rPr>
        <w:t xml:space="preserve"> een relatief grote spreiding</w:t>
      </w:r>
      <w:r w:rsidR="00D55ACA">
        <w:rPr>
          <w:sz w:val="24"/>
          <w:szCs w:val="24"/>
        </w:rPr>
        <w:t xml:space="preserve"> in de antwoorden</w:t>
      </w:r>
      <w:r w:rsidR="00426133" w:rsidRPr="00AF1561">
        <w:rPr>
          <w:sz w:val="24"/>
          <w:szCs w:val="24"/>
        </w:rPr>
        <w:t xml:space="preserve">. </w:t>
      </w:r>
      <w:r w:rsidR="00D55ACA">
        <w:rPr>
          <w:sz w:val="24"/>
          <w:szCs w:val="24"/>
        </w:rPr>
        <w:t>Uit de tabel</w:t>
      </w:r>
      <w:r w:rsidR="00426133">
        <w:rPr>
          <w:sz w:val="24"/>
          <w:szCs w:val="24"/>
        </w:rPr>
        <w:t xml:space="preserve"> is duidelijk op te maken dat </w:t>
      </w:r>
      <w:r w:rsidR="00426133">
        <w:rPr>
          <w:sz w:val="24"/>
          <w:szCs w:val="24"/>
        </w:rPr>
        <w:lastRenderedPageBreak/>
        <w:t>naarmate de duur van het dienstverband toeneemt</w:t>
      </w:r>
      <w:r w:rsidR="00D55ACA">
        <w:rPr>
          <w:sz w:val="24"/>
          <w:szCs w:val="24"/>
        </w:rPr>
        <w:t>,</w:t>
      </w:r>
      <w:r w:rsidR="00426133">
        <w:rPr>
          <w:sz w:val="24"/>
          <w:szCs w:val="24"/>
        </w:rPr>
        <w:t xml:space="preserve"> de gemiddelde score op </w:t>
      </w:r>
      <w:r w:rsidR="00D55ACA">
        <w:rPr>
          <w:sz w:val="24"/>
          <w:szCs w:val="24"/>
        </w:rPr>
        <w:t>de variabele</w:t>
      </w:r>
      <w:r w:rsidR="00426133" w:rsidRPr="00AF1561">
        <w:rPr>
          <w:sz w:val="24"/>
          <w:szCs w:val="24"/>
        </w:rPr>
        <w:t xml:space="preserve"> </w:t>
      </w:r>
      <w:r w:rsidR="00D55ACA">
        <w:rPr>
          <w:sz w:val="24"/>
          <w:szCs w:val="24"/>
        </w:rPr>
        <w:t>‘</w:t>
      </w:r>
      <w:r w:rsidR="00426133">
        <w:rPr>
          <w:sz w:val="24"/>
          <w:szCs w:val="24"/>
        </w:rPr>
        <w:t xml:space="preserve">empowering leadership’ </w:t>
      </w:r>
      <w:r w:rsidR="00D55ACA">
        <w:rPr>
          <w:sz w:val="24"/>
          <w:szCs w:val="24"/>
        </w:rPr>
        <w:t>afneemt</w:t>
      </w:r>
      <w:r w:rsidR="00426133">
        <w:rPr>
          <w:sz w:val="24"/>
          <w:szCs w:val="24"/>
        </w:rPr>
        <w:t xml:space="preserve">. </w:t>
      </w:r>
    </w:p>
    <w:p w14:paraId="411A39F0" w14:textId="3A7B3441" w:rsidR="00F3258A" w:rsidRDefault="002B6C63" w:rsidP="002B6C63">
      <w:pPr>
        <w:rPr>
          <w:sz w:val="24"/>
          <w:szCs w:val="24"/>
        </w:rPr>
      </w:pPr>
      <w:r>
        <w:rPr>
          <w:sz w:val="24"/>
          <w:szCs w:val="24"/>
        </w:rPr>
        <w:t xml:space="preserve">Als tweede </w:t>
      </w:r>
      <w:r w:rsidR="00D55ACA">
        <w:rPr>
          <w:sz w:val="24"/>
          <w:szCs w:val="24"/>
        </w:rPr>
        <w:t>wordt</w:t>
      </w:r>
      <w:r>
        <w:rPr>
          <w:sz w:val="24"/>
          <w:szCs w:val="24"/>
        </w:rPr>
        <w:t xml:space="preserve"> gekeken naar de </w:t>
      </w:r>
      <w:r w:rsidR="00D55ACA" w:rsidRPr="00AF1561">
        <w:rPr>
          <w:sz w:val="24"/>
          <w:szCs w:val="24"/>
        </w:rPr>
        <w:t>gemiddelde</w:t>
      </w:r>
      <w:r w:rsidR="00D55ACA">
        <w:rPr>
          <w:sz w:val="24"/>
          <w:szCs w:val="24"/>
        </w:rPr>
        <w:t xml:space="preserve">n van de </w:t>
      </w:r>
      <w:r w:rsidRPr="00AF1561">
        <w:rPr>
          <w:sz w:val="24"/>
          <w:szCs w:val="24"/>
        </w:rPr>
        <w:t>variabel</w:t>
      </w:r>
      <w:r w:rsidR="00D55ACA">
        <w:rPr>
          <w:sz w:val="24"/>
          <w:szCs w:val="24"/>
        </w:rPr>
        <w:t>e</w:t>
      </w:r>
      <w:r>
        <w:rPr>
          <w:sz w:val="24"/>
          <w:szCs w:val="24"/>
        </w:rPr>
        <w:t xml:space="preserve"> ‘supportive leadership’</w:t>
      </w:r>
      <w:r w:rsidR="00D55ACA">
        <w:rPr>
          <w:sz w:val="24"/>
          <w:szCs w:val="24"/>
        </w:rPr>
        <w:t xml:space="preserve"> voor werknemers met een</w:t>
      </w:r>
      <w:r w:rsidR="00D55ACA" w:rsidRPr="00AF1561">
        <w:rPr>
          <w:sz w:val="24"/>
          <w:szCs w:val="24"/>
        </w:rPr>
        <w:t xml:space="preserve"> dienstverband </w:t>
      </w:r>
      <w:r w:rsidR="00D55ACA">
        <w:rPr>
          <w:sz w:val="24"/>
          <w:szCs w:val="24"/>
        </w:rPr>
        <w:t xml:space="preserve">voor de duur van </w:t>
      </w:r>
      <w:r w:rsidR="00D55ACA" w:rsidRPr="00AF1561">
        <w:rPr>
          <w:sz w:val="24"/>
          <w:szCs w:val="24"/>
        </w:rPr>
        <w:t>0-2 jaar, 2-5 jaar en 5 jaar of langer</w:t>
      </w:r>
      <w:r w:rsidRPr="00AF1561">
        <w:rPr>
          <w:sz w:val="24"/>
          <w:szCs w:val="24"/>
        </w:rPr>
        <w:t>.</w:t>
      </w:r>
      <w:r>
        <w:rPr>
          <w:sz w:val="24"/>
          <w:szCs w:val="24"/>
        </w:rPr>
        <w:t xml:space="preserve"> Bij een dienstverband </w:t>
      </w:r>
      <w:r w:rsidR="00D55ACA">
        <w:rPr>
          <w:sz w:val="24"/>
          <w:szCs w:val="24"/>
        </w:rPr>
        <w:t xml:space="preserve">voor de duur </w:t>
      </w:r>
      <w:r>
        <w:rPr>
          <w:sz w:val="24"/>
          <w:szCs w:val="24"/>
        </w:rPr>
        <w:t xml:space="preserve">van 0-2 jaar </w:t>
      </w:r>
      <w:r w:rsidR="00D55ACA">
        <w:rPr>
          <w:sz w:val="24"/>
          <w:szCs w:val="24"/>
        </w:rPr>
        <w:t>bedraagt de gemiddelde score van</w:t>
      </w:r>
      <w:r w:rsidR="00D55ACA" w:rsidRPr="00AF1561">
        <w:rPr>
          <w:sz w:val="24"/>
          <w:szCs w:val="24"/>
        </w:rPr>
        <w:t xml:space="preserve"> </w:t>
      </w:r>
      <w:r>
        <w:rPr>
          <w:sz w:val="24"/>
          <w:szCs w:val="24"/>
        </w:rPr>
        <w:t>de respondenten 3,63</w:t>
      </w:r>
      <w:r w:rsidR="00D55ACA">
        <w:rPr>
          <w:sz w:val="24"/>
          <w:szCs w:val="24"/>
        </w:rPr>
        <w:t>, met een</w:t>
      </w:r>
      <w:r>
        <w:rPr>
          <w:sz w:val="24"/>
          <w:szCs w:val="24"/>
        </w:rPr>
        <w:t xml:space="preserve"> standaarddeviatie </w:t>
      </w:r>
      <w:r w:rsidR="00D55ACA">
        <w:rPr>
          <w:sz w:val="24"/>
          <w:szCs w:val="24"/>
        </w:rPr>
        <w:t>van</w:t>
      </w:r>
      <w:r>
        <w:rPr>
          <w:sz w:val="24"/>
          <w:szCs w:val="24"/>
        </w:rPr>
        <w:t xml:space="preserve"> 0,68. Dit </w:t>
      </w:r>
      <w:r w:rsidR="00D55ACA">
        <w:rPr>
          <w:sz w:val="24"/>
          <w:szCs w:val="24"/>
        </w:rPr>
        <w:t>betekent</w:t>
      </w:r>
      <w:r w:rsidR="00D55ACA" w:rsidRPr="00AF1561">
        <w:rPr>
          <w:sz w:val="24"/>
          <w:szCs w:val="24"/>
        </w:rPr>
        <w:t xml:space="preserve"> dat er</w:t>
      </w:r>
      <w:r>
        <w:rPr>
          <w:sz w:val="24"/>
          <w:szCs w:val="24"/>
        </w:rPr>
        <w:t xml:space="preserve"> een relatief </w:t>
      </w:r>
      <w:r w:rsidR="00D55ACA">
        <w:rPr>
          <w:sz w:val="24"/>
          <w:szCs w:val="24"/>
        </w:rPr>
        <w:t>grote</w:t>
      </w:r>
      <w:r w:rsidR="00D55ACA" w:rsidRPr="00AF1561">
        <w:rPr>
          <w:sz w:val="24"/>
          <w:szCs w:val="24"/>
        </w:rPr>
        <w:t xml:space="preserve"> </w:t>
      </w:r>
      <w:r>
        <w:rPr>
          <w:sz w:val="24"/>
          <w:szCs w:val="24"/>
        </w:rPr>
        <w:t xml:space="preserve">spreiding </w:t>
      </w:r>
      <w:r w:rsidR="00D55ACA">
        <w:rPr>
          <w:sz w:val="24"/>
          <w:szCs w:val="24"/>
        </w:rPr>
        <w:t xml:space="preserve">in de antwoorden </w:t>
      </w:r>
      <w:r w:rsidR="00D55ACA" w:rsidRPr="00AF1561">
        <w:rPr>
          <w:sz w:val="24"/>
          <w:szCs w:val="24"/>
        </w:rPr>
        <w:t xml:space="preserve">is bij </w:t>
      </w:r>
      <w:r w:rsidR="00D55ACA">
        <w:rPr>
          <w:sz w:val="24"/>
          <w:szCs w:val="24"/>
        </w:rPr>
        <w:t>deze groep</w:t>
      </w:r>
      <w:r>
        <w:rPr>
          <w:sz w:val="24"/>
          <w:szCs w:val="24"/>
        </w:rPr>
        <w:t>.</w:t>
      </w:r>
      <w:r w:rsidR="00FD3A52">
        <w:rPr>
          <w:sz w:val="24"/>
          <w:szCs w:val="24"/>
        </w:rPr>
        <w:t xml:space="preserve"> Bij een dienstverband </w:t>
      </w:r>
      <w:r w:rsidR="00D55ACA">
        <w:rPr>
          <w:sz w:val="24"/>
          <w:szCs w:val="24"/>
        </w:rPr>
        <w:t xml:space="preserve">voor de duur </w:t>
      </w:r>
      <w:r w:rsidR="00FD3A52">
        <w:rPr>
          <w:sz w:val="24"/>
          <w:szCs w:val="24"/>
        </w:rPr>
        <w:t xml:space="preserve">van 2-5 jaar </w:t>
      </w:r>
      <w:r w:rsidR="00D55ACA">
        <w:rPr>
          <w:sz w:val="24"/>
          <w:szCs w:val="24"/>
        </w:rPr>
        <w:t>bedraagt de gemiddelde score van</w:t>
      </w:r>
      <w:r w:rsidR="00FD3A52">
        <w:rPr>
          <w:sz w:val="24"/>
          <w:szCs w:val="24"/>
        </w:rPr>
        <w:t xml:space="preserve"> de respondenten 3,52</w:t>
      </w:r>
      <w:r w:rsidR="00D55ACA">
        <w:rPr>
          <w:sz w:val="24"/>
          <w:szCs w:val="24"/>
        </w:rPr>
        <w:t>, met een</w:t>
      </w:r>
      <w:r w:rsidR="00FD3A52">
        <w:rPr>
          <w:sz w:val="24"/>
          <w:szCs w:val="24"/>
        </w:rPr>
        <w:t xml:space="preserve"> standaarddeviatie </w:t>
      </w:r>
      <w:r w:rsidR="00D55ACA">
        <w:rPr>
          <w:sz w:val="24"/>
          <w:szCs w:val="24"/>
        </w:rPr>
        <w:t>van</w:t>
      </w:r>
      <w:r w:rsidR="0064706B">
        <w:rPr>
          <w:sz w:val="24"/>
          <w:szCs w:val="24"/>
        </w:rPr>
        <w:t xml:space="preserve"> 1,05. Dit </w:t>
      </w:r>
      <w:r w:rsidR="00D55ACA">
        <w:rPr>
          <w:sz w:val="24"/>
          <w:szCs w:val="24"/>
        </w:rPr>
        <w:t>betekent</w:t>
      </w:r>
      <w:r w:rsidR="0064706B">
        <w:rPr>
          <w:sz w:val="24"/>
          <w:szCs w:val="24"/>
        </w:rPr>
        <w:t xml:space="preserve"> dat er een </w:t>
      </w:r>
      <w:r w:rsidR="00D55ACA">
        <w:rPr>
          <w:sz w:val="24"/>
          <w:szCs w:val="24"/>
        </w:rPr>
        <w:t>grote</w:t>
      </w:r>
      <w:r w:rsidR="00D55ACA" w:rsidRPr="00AF1561">
        <w:rPr>
          <w:sz w:val="24"/>
          <w:szCs w:val="24"/>
        </w:rPr>
        <w:t xml:space="preserve"> </w:t>
      </w:r>
      <w:r w:rsidR="0064706B">
        <w:rPr>
          <w:sz w:val="24"/>
          <w:szCs w:val="24"/>
        </w:rPr>
        <w:t xml:space="preserve">spreiding </w:t>
      </w:r>
      <w:r w:rsidR="00D55ACA">
        <w:rPr>
          <w:sz w:val="24"/>
          <w:szCs w:val="24"/>
        </w:rPr>
        <w:t xml:space="preserve">in de antwoorden </w:t>
      </w:r>
      <w:r w:rsidR="0064706B">
        <w:rPr>
          <w:sz w:val="24"/>
          <w:szCs w:val="24"/>
        </w:rPr>
        <w:t xml:space="preserve">is bij </w:t>
      </w:r>
      <w:r w:rsidR="00D55ACA">
        <w:rPr>
          <w:sz w:val="24"/>
          <w:szCs w:val="24"/>
        </w:rPr>
        <w:t>deze groep</w:t>
      </w:r>
      <w:r w:rsidR="0064706B">
        <w:rPr>
          <w:sz w:val="24"/>
          <w:szCs w:val="24"/>
        </w:rPr>
        <w:t xml:space="preserve">. </w:t>
      </w:r>
      <w:r w:rsidR="00C76DD7">
        <w:rPr>
          <w:sz w:val="24"/>
          <w:szCs w:val="24"/>
        </w:rPr>
        <w:t>De</w:t>
      </w:r>
      <w:r w:rsidR="00C76DD7" w:rsidRPr="00AF1561">
        <w:rPr>
          <w:sz w:val="24"/>
          <w:szCs w:val="24"/>
        </w:rPr>
        <w:t xml:space="preserve"> </w:t>
      </w:r>
      <w:r w:rsidR="0064706B" w:rsidRPr="00AF1561">
        <w:rPr>
          <w:sz w:val="24"/>
          <w:szCs w:val="24"/>
        </w:rPr>
        <w:t>gemiddeld</w:t>
      </w:r>
      <w:r w:rsidR="00C76DD7">
        <w:rPr>
          <w:sz w:val="24"/>
          <w:szCs w:val="24"/>
        </w:rPr>
        <w:t xml:space="preserve">e score </w:t>
      </w:r>
      <w:r w:rsidR="00C76DD7" w:rsidRPr="00AF1561">
        <w:rPr>
          <w:sz w:val="24"/>
          <w:szCs w:val="24"/>
        </w:rPr>
        <w:t xml:space="preserve">van de respondenten </w:t>
      </w:r>
      <w:r w:rsidR="00C76DD7">
        <w:rPr>
          <w:sz w:val="24"/>
          <w:szCs w:val="24"/>
        </w:rPr>
        <w:t>met</w:t>
      </w:r>
      <w:r w:rsidR="00C76DD7" w:rsidRPr="00AF1561">
        <w:rPr>
          <w:sz w:val="24"/>
          <w:szCs w:val="24"/>
        </w:rPr>
        <w:t xml:space="preserve"> </w:t>
      </w:r>
      <w:r w:rsidR="0064706B">
        <w:rPr>
          <w:sz w:val="24"/>
          <w:szCs w:val="24"/>
        </w:rPr>
        <w:t xml:space="preserve">een dienstverband </w:t>
      </w:r>
      <w:r w:rsidR="00C76DD7">
        <w:rPr>
          <w:sz w:val="24"/>
          <w:szCs w:val="24"/>
        </w:rPr>
        <w:t xml:space="preserve">voor de duur </w:t>
      </w:r>
      <w:r w:rsidR="0064706B">
        <w:rPr>
          <w:sz w:val="24"/>
          <w:szCs w:val="24"/>
        </w:rPr>
        <w:t>van 5 jaar</w:t>
      </w:r>
      <w:r w:rsidR="00EA21CF">
        <w:rPr>
          <w:sz w:val="24"/>
          <w:szCs w:val="24"/>
        </w:rPr>
        <w:t xml:space="preserve"> of </w:t>
      </w:r>
      <w:r w:rsidR="00EA21CF" w:rsidRPr="00AF1561">
        <w:rPr>
          <w:sz w:val="24"/>
          <w:szCs w:val="24"/>
        </w:rPr>
        <w:t>langer</w:t>
      </w:r>
      <w:r w:rsidR="00C76DD7">
        <w:rPr>
          <w:sz w:val="24"/>
          <w:szCs w:val="24"/>
        </w:rPr>
        <w:t xml:space="preserve"> bedraagt</w:t>
      </w:r>
      <w:r w:rsidR="0064706B">
        <w:rPr>
          <w:sz w:val="24"/>
          <w:szCs w:val="24"/>
        </w:rPr>
        <w:t xml:space="preserve"> 3,43</w:t>
      </w:r>
      <w:r w:rsidR="00C76DD7">
        <w:rPr>
          <w:sz w:val="24"/>
          <w:szCs w:val="24"/>
        </w:rPr>
        <w:t>,</w:t>
      </w:r>
      <w:r w:rsidR="0064706B">
        <w:rPr>
          <w:sz w:val="24"/>
          <w:szCs w:val="24"/>
        </w:rPr>
        <w:t xml:space="preserve"> met een standaarddeviatie van 0,82. Dit </w:t>
      </w:r>
      <w:r w:rsidR="00C76DD7">
        <w:rPr>
          <w:sz w:val="24"/>
          <w:szCs w:val="24"/>
        </w:rPr>
        <w:t>betekent</w:t>
      </w:r>
      <w:r w:rsidR="00C76DD7" w:rsidRPr="00AF1561">
        <w:rPr>
          <w:sz w:val="24"/>
          <w:szCs w:val="24"/>
        </w:rPr>
        <w:t xml:space="preserve"> </w:t>
      </w:r>
      <w:r w:rsidR="0064706B">
        <w:rPr>
          <w:sz w:val="24"/>
          <w:szCs w:val="24"/>
        </w:rPr>
        <w:t xml:space="preserve">wederom </w:t>
      </w:r>
      <w:r w:rsidR="00C76DD7">
        <w:rPr>
          <w:sz w:val="24"/>
          <w:szCs w:val="24"/>
        </w:rPr>
        <w:t xml:space="preserve">dat er </w:t>
      </w:r>
      <w:r w:rsidR="0064706B">
        <w:rPr>
          <w:sz w:val="24"/>
          <w:szCs w:val="24"/>
        </w:rPr>
        <w:t xml:space="preserve">een relatief grote spreiding </w:t>
      </w:r>
      <w:r w:rsidR="00C76DD7">
        <w:rPr>
          <w:sz w:val="24"/>
          <w:szCs w:val="24"/>
        </w:rPr>
        <w:t xml:space="preserve">in de antwoorden is </w:t>
      </w:r>
      <w:r w:rsidR="0064706B">
        <w:rPr>
          <w:sz w:val="24"/>
          <w:szCs w:val="24"/>
        </w:rPr>
        <w:t xml:space="preserve">bij </w:t>
      </w:r>
      <w:r w:rsidR="00F82242">
        <w:rPr>
          <w:sz w:val="24"/>
          <w:szCs w:val="24"/>
        </w:rPr>
        <w:t>deze</w:t>
      </w:r>
      <w:r w:rsidR="0064706B">
        <w:rPr>
          <w:sz w:val="24"/>
          <w:szCs w:val="24"/>
        </w:rPr>
        <w:t xml:space="preserve"> </w:t>
      </w:r>
      <w:r w:rsidR="00C76DD7">
        <w:rPr>
          <w:sz w:val="24"/>
          <w:szCs w:val="24"/>
        </w:rPr>
        <w:t>groep</w:t>
      </w:r>
      <w:r w:rsidR="0064706B">
        <w:rPr>
          <w:sz w:val="24"/>
          <w:szCs w:val="24"/>
        </w:rPr>
        <w:t xml:space="preserve">. Uit de tabel is duidelijk op te </w:t>
      </w:r>
      <w:r w:rsidR="00C76DD7">
        <w:rPr>
          <w:sz w:val="24"/>
          <w:szCs w:val="24"/>
        </w:rPr>
        <w:t>maken</w:t>
      </w:r>
      <w:r w:rsidR="00C76DD7" w:rsidRPr="00AF1561">
        <w:rPr>
          <w:sz w:val="24"/>
          <w:szCs w:val="24"/>
        </w:rPr>
        <w:t xml:space="preserve"> </w:t>
      </w:r>
      <w:r w:rsidR="0064706B">
        <w:rPr>
          <w:sz w:val="24"/>
          <w:szCs w:val="24"/>
        </w:rPr>
        <w:t xml:space="preserve">dat naarmate </w:t>
      </w:r>
      <w:r w:rsidR="00364FFD">
        <w:rPr>
          <w:sz w:val="24"/>
          <w:szCs w:val="24"/>
        </w:rPr>
        <w:t>de duur</w:t>
      </w:r>
      <w:r w:rsidR="0064706B">
        <w:rPr>
          <w:sz w:val="24"/>
          <w:szCs w:val="24"/>
        </w:rPr>
        <w:t xml:space="preserve"> van het dienstverband </w:t>
      </w:r>
      <w:r w:rsidR="00C76DD7">
        <w:rPr>
          <w:sz w:val="24"/>
          <w:szCs w:val="24"/>
        </w:rPr>
        <w:t>toeneemt, de</w:t>
      </w:r>
      <w:r w:rsidR="00F3258A">
        <w:rPr>
          <w:sz w:val="24"/>
          <w:szCs w:val="24"/>
        </w:rPr>
        <w:t xml:space="preserve"> gemiddelde </w:t>
      </w:r>
      <w:r w:rsidR="00C76DD7">
        <w:rPr>
          <w:sz w:val="24"/>
          <w:szCs w:val="24"/>
        </w:rPr>
        <w:t>score op</w:t>
      </w:r>
      <w:r w:rsidR="00C76DD7" w:rsidRPr="00AF1561">
        <w:rPr>
          <w:sz w:val="24"/>
          <w:szCs w:val="24"/>
        </w:rPr>
        <w:t xml:space="preserve"> </w:t>
      </w:r>
      <w:r w:rsidR="00F3258A">
        <w:rPr>
          <w:sz w:val="24"/>
          <w:szCs w:val="24"/>
        </w:rPr>
        <w:t xml:space="preserve">de </w:t>
      </w:r>
      <w:r w:rsidR="00F3258A" w:rsidRPr="00AF1561">
        <w:rPr>
          <w:sz w:val="24"/>
          <w:szCs w:val="24"/>
        </w:rPr>
        <w:t>variabel</w:t>
      </w:r>
      <w:r w:rsidR="00C76DD7">
        <w:rPr>
          <w:sz w:val="24"/>
          <w:szCs w:val="24"/>
        </w:rPr>
        <w:t>e</w:t>
      </w:r>
      <w:r w:rsidR="00F3258A">
        <w:rPr>
          <w:sz w:val="24"/>
          <w:szCs w:val="24"/>
        </w:rPr>
        <w:t xml:space="preserve"> ‘supportive leadership’ </w:t>
      </w:r>
      <w:r w:rsidR="00C76DD7">
        <w:rPr>
          <w:sz w:val="24"/>
          <w:szCs w:val="24"/>
        </w:rPr>
        <w:t>afneemt</w:t>
      </w:r>
      <w:r w:rsidR="00F3258A">
        <w:rPr>
          <w:sz w:val="24"/>
          <w:szCs w:val="24"/>
        </w:rPr>
        <w:t xml:space="preserve">. </w:t>
      </w:r>
    </w:p>
    <w:p w14:paraId="04098912" w14:textId="5B6B889F" w:rsidR="00935277" w:rsidRDefault="00DA719E" w:rsidP="00DA63BA">
      <w:pPr>
        <w:rPr>
          <w:sz w:val="24"/>
          <w:szCs w:val="24"/>
        </w:rPr>
      </w:pPr>
      <w:r>
        <w:rPr>
          <w:sz w:val="24"/>
          <w:szCs w:val="24"/>
        </w:rPr>
        <w:t xml:space="preserve">Als derde </w:t>
      </w:r>
      <w:r w:rsidR="00C76DD7">
        <w:rPr>
          <w:sz w:val="24"/>
          <w:szCs w:val="24"/>
        </w:rPr>
        <w:t>wordt</w:t>
      </w:r>
      <w:r>
        <w:rPr>
          <w:sz w:val="24"/>
          <w:szCs w:val="24"/>
        </w:rPr>
        <w:t xml:space="preserve"> gekeken naar de </w:t>
      </w:r>
      <w:r w:rsidRPr="00AF1561">
        <w:rPr>
          <w:sz w:val="24"/>
          <w:szCs w:val="24"/>
        </w:rPr>
        <w:t>gemiddelde</w:t>
      </w:r>
      <w:r w:rsidR="00C76DD7">
        <w:rPr>
          <w:sz w:val="24"/>
          <w:szCs w:val="24"/>
        </w:rPr>
        <w:t xml:space="preserve">n van de </w:t>
      </w:r>
      <w:r w:rsidR="00C76DD7" w:rsidRPr="00AF1561">
        <w:rPr>
          <w:sz w:val="24"/>
          <w:szCs w:val="24"/>
        </w:rPr>
        <w:t>variabel</w:t>
      </w:r>
      <w:r w:rsidR="00C76DD7">
        <w:rPr>
          <w:sz w:val="24"/>
          <w:szCs w:val="24"/>
        </w:rPr>
        <w:t>e</w:t>
      </w:r>
      <w:r w:rsidR="00C76DD7" w:rsidRPr="00AF1561">
        <w:rPr>
          <w:sz w:val="24"/>
          <w:szCs w:val="24"/>
        </w:rPr>
        <w:t xml:space="preserve"> ‘</w:t>
      </w:r>
      <w:r>
        <w:rPr>
          <w:sz w:val="24"/>
          <w:szCs w:val="24"/>
        </w:rPr>
        <w:t>de architectenrol’</w:t>
      </w:r>
      <w:r w:rsidR="00C76DD7">
        <w:rPr>
          <w:sz w:val="24"/>
          <w:szCs w:val="24"/>
        </w:rPr>
        <w:t xml:space="preserve"> voor werknemers met een</w:t>
      </w:r>
      <w:r w:rsidR="00C76DD7" w:rsidRPr="00AF1561">
        <w:rPr>
          <w:sz w:val="24"/>
          <w:szCs w:val="24"/>
        </w:rPr>
        <w:t xml:space="preserve"> dienstverband </w:t>
      </w:r>
      <w:r w:rsidR="00C76DD7">
        <w:rPr>
          <w:sz w:val="24"/>
          <w:szCs w:val="24"/>
        </w:rPr>
        <w:t xml:space="preserve">voor de duur van </w:t>
      </w:r>
      <w:r w:rsidR="00C76DD7" w:rsidRPr="00AF1561">
        <w:rPr>
          <w:sz w:val="24"/>
          <w:szCs w:val="24"/>
        </w:rPr>
        <w:t>0-2 jaar, 2-5 jaar en 5 jaar of langer</w:t>
      </w:r>
      <w:r w:rsidRPr="00AF1561">
        <w:rPr>
          <w:sz w:val="24"/>
          <w:szCs w:val="24"/>
        </w:rPr>
        <w:t>.</w:t>
      </w:r>
      <w:r>
        <w:rPr>
          <w:sz w:val="24"/>
          <w:szCs w:val="24"/>
        </w:rPr>
        <w:t xml:space="preserve"> Bij een dienstverband </w:t>
      </w:r>
      <w:r w:rsidR="00C76DD7">
        <w:rPr>
          <w:sz w:val="24"/>
          <w:szCs w:val="24"/>
        </w:rPr>
        <w:t>voor de duur</w:t>
      </w:r>
      <w:r w:rsidR="00C76DD7" w:rsidRPr="00AF1561">
        <w:rPr>
          <w:sz w:val="24"/>
          <w:szCs w:val="24"/>
        </w:rPr>
        <w:t xml:space="preserve"> </w:t>
      </w:r>
      <w:r>
        <w:rPr>
          <w:sz w:val="24"/>
          <w:szCs w:val="24"/>
        </w:rPr>
        <w:t>van</w:t>
      </w:r>
      <w:r w:rsidR="00EA21CF">
        <w:rPr>
          <w:sz w:val="24"/>
          <w:szCs w:val="24"/>
        </w:rPr>
        <w:t xml:space="preserve"> </w:t>
      </w:r>
      <w:r>
        <w:rPr>
          <w:sz w:val="24"/>
          <w:szCs w:val="24"/>
        </w:rPr>
        <w:t xml:space="preserve">0-2 jaar </w:t>
      </w:r>
      <w:r w:rsidR="00C76DD7">
        <w:rPr>
          <w:sz w:val="24"/>
          <w:szCs w:val="24"/>
        </w:rPr>
        <w:t>bedraagt</w:t>
      </w:r>
      <w:r w:rsidR="00C76DD7" w:rsidRPr="00AF1561">
        <w:rPr>
          <w:sz w:val="24"/>
          <w:szCs w:val="24"/>
        </w:rPr>
        <w:t xml:space="preserve"> </w:t>
      </w:r>
      <w:r>
        <w:rPr>
          <w:sz w:val="24"/>
          <w:szCs w:val="24"/>
        </w:rPr>
        <w:t xml:space="preserve">de gemiddelde score van </w:t>
      </w:r>
      <w:r w:rsidR="00C76DD7">
        <w:rPr>
          <w:sz w:val="24"/>
          <w:szCs w:val="24"/>
        </w:rPr>
        <w:t xml:space="preserve">de respondenten </w:t>
      </w:r>
      <w:r>
        <w:rPr>
          <w:sz w:val="24"/>
          <w:szCs w:val="24"/>
        </w:rPr>
        <w:t>3,76</w:t>
      </w:r>
      <w:r w:rsidR="00C76DD7">
        <w:rPr>
          <w:sz w:val="24"/>
          <w:szCs w:val="24"/>
        </w:rPr>
        <w:t>,</w:t>
      </w:r>
      <w:r>
        <w:rPr>
          <w:sz w:val="24"/>
          <w:szCs w:val="24"/>
        </w:rPr>
        <w:t xml:space="preserve"> met een standaarddeviatie van 0,92. </w:t>
      </w:r>
      <w:r w:rsidR="00C76DD7">
        <w:rPr>
          <w:sz w:val="24"/>
          <w:szCs w:val="24"/>
        </w:rPr>
        <w:t>Dit betekent</w:t>
      </w:r>
      <w:r>
        <w:rPr>
          <w:sz w:val="24"/>
          <w:szCs w:val="24"/>
        </w:rPr>
        <w:t xml:space="preserve"> dat er een relatief grote spreiding </w:t>
      </w:r>
      <w:r w:rsidR="00C76DD7">
        <w:rPr>
          <w:sz w:val="24"/>
          <w:szCs w:val="24"/>
        </w:rPr>
        <w:t xml:space="preserve">in de antwoorden </w:t>
      </w:r>
      <w:r>
        <w:rPr>
          <w:sz w:val="24"/>
          <w:szCs w:val="24"/>
        </w:rPr>
        <w:t xml:space="preserve">is bij </w:t>
      </w:r>
      <w:r w:rsidR="00F82242">
        <w:rPr>
          <w:sz w:val="24"/>
          <w:szCs w:val="24"/>
        </w:rPr>
        <w:t>deze</w:t>
      </w:r>
      <w:r>
        <w:rPr>
          <w:sz w:val="24"/>
          <w:szCs w:val="24"/>
        </w:rPr>
        <w:t xml:space="preserve"> </w:t>
      </w:r>
      <w:r w:rsidR="00C76DD7">
        <w:rPr>
          <w:sz w:val="24"/>
          <w:szCs w:val="24"/>
        </w:rPr>
        <w:t>groep</w:t>
      </w:r>
      <w:r>
        <w:rPr>
          <w:sz w:val="24"/>
          <w:szCs w:val="24"/>
        </w:rPr>
        <w:t xml:space="preserve">. Bij een dienstverband </w:t>
      </w:r>
      <w:r w:rsidR="00C76DD7">
        <w:rPr>
          <w:sz w:val="24"/>
          <w:szCs w:val="24"/>
        </w:rPr>
        <w:t>voor de duur</w:t>
      </w:r>
      <w:r w:rsidR="00C76DD7" w:rsidRPr="00AF1561">
        <w:rPr>
          <w:sz w:val="24"/>
          <w:szCs w:val="24"/>
        </w:rPr>
        <w:t xml:space="preserve"> </w:t>
      </w:r>
      <w:r>
        <w:rPr>
          <w:sz w:val="24"/>
          <w:szCs w:val="24"/>
        </w:rPr>
        <w:t xml:space="preserve">van 2-5 jaar </w:t>
      </w:r>
      <w:r w:rsidR="00C76DD7">
        <w:rPr>
          <w:sz w:val="24"/>
          <w:szCs w:val="24"/>
        </w:rPr>
        <w:t>bedraagt</w:t>
      </w:r>
      <w:r>
        <w:rPr>
          <w:sz w:val="24"/>
          <w:szCs w:val="24"/>
        </w:rPr>
        <w:t xml:space="preserve"> de gemiddelde score van </w:t>
      </w:r>
      <w:r w:rsidR="00C76DD7">
        <w:rPr>
          <w:sz w:val="24"/>
          <w:szCs w:val="24"/>
        </w:rPr>
        <w:t>de respondenten</w:t>
      </w:r>
      <w:r w:rsidR="00C76DD7" w:rsidRPr="00AF1561" w:rsidDel="00C76DD7">
        <w:rPr>
          <w:sz w:val="24"/>
          <w:szCs w:val="24"/>
        </w:rPr>
        <w:t xml:space="preserve"> </w:t>
      </w:r>
      <w:r>
        <w:rPr>
          <w:sz w:val="24"/>
          <w:szCs w:val="24"/>
        </w:rPr>
        <w:t>3,58</w:t>
      </w:r>
      <w:r w:rsidR="00C76DD7">
        <w:rPr>
          <w:sz w:val="24"/>
          <w:szCs w:val="24"/>
        </w:rPr>
        <w:t>,</w:t>
      </w:r>
      <w:r>
        <w:rPr>
          <w:sz w:val="24"/>
          <w:szCs w:val="24"/>
        </w:rPr>
        <w:t xml:space="preserve"> met een standaarddeviatie van 0,88. </w:t>
      </w:r>
      <w:r w:rsidR="00C76DD7">
        <w:rPr>
          <w:sz w:val="24"/>
          <w:szCs w:val="24"/>
        </w:rPr>
        <w:t>Dit betekent</w:t>
      </w:r>
      <w:r>
        <w:rPr>
          <w:sz w:val="24"/>
          <w:szCs w:val="24"/>
        </w:rPr>
        <w:t xml:space="preserve"> dat er een relatief grote spreiding </w:t>
      </w:r>
      <w:r w:rsidR="00C76DD7">
        <w:rPr>
          <w:sz w:val="24"/>
          <w:szCs w:val="24"/>
        </w:rPr>
        <w:t xml:space="preserve">in de antwoorden </w:t>
      </w:r>
      <w:r>
        <w:rPr>
          <w:sz w:val="24"/>
          <w:szCs w:val="24"/>
        </w:rPr>
        <w:t xml:space="preserve">is bij </w:t>
      </w:r>
      <w:r w:rsidR="00F82242">
        <w:rPr>
          <w:sz w:val="24"/>
          <w:szCs w:val="24"/>
        </w:rPr>
        <w:t>deze</w:t>
      </w:r>
      <w:r>
        <w:rPr>
          <w:sz w:val="24"/>
          <w:szCs w:val="24"/>
        </w:rPr>
        <w:t xml:space="preserve"> </w:t>
      </w:r>
      <w:r w:rsidR="00C76DD7">
        <w:rPr>
          <w:sz w:val="24"/>
          <w:szCs w:val="24"/>
        </w:rPr>
        <w:t>groep</w:t>
      </w:r>
      <w:r>
        <w:rPr>
          <w:sz w:val="24"/>
          <w:szCs w:val="24"/>
        </w:rPr>
        <w:t xml:space="preserve">. </w:t>
      </w:r>
      <w:r w:rsidR="00C76DD7">
        <w:rPr>
          <w:sz w:val="24"/>
          <w:szCs w:val="24"/>
        </w:rPr>
        <w:t>Tot slot bedraagt de</w:t>
      </w:r>
      <w:r w:rsidRPr="00AF1561">
        <w:rPr>
          <w:sz w:val="24"/>
          <w:szCs w:val="24"/>
        </w:rPr>
        <w:t xml:space="preserve"> gemiddeld</w:t>
      </w:r>
      <w:r w:rsidR="00C76DD7">
        <w:rPr>
          <w:sz w:val="24"/>
          <w:szCs w:val="24"/>
        </w:rPr>
        <w:t>e score van de respondenten met</w:t>
      </w:r>
      <w:r>
        <w:rPr>
          <w:sz w:val="24"/>
          <w:szCs w:val="24"/>
        </w:rPr>
        <w:t xml:space="preserve"> een dienstverband </w:t>
      </w:r>
      <w:r w:rsidR="00C76DD7">
        <w:rPr>
          <w:sz w:val="24"/>
          <w:szCs w:val="24"/>
        </w:rPr>
        <w:t xml:space="preserve">voor de duur </w:t>
      </w:r>
      <w:r>
        <w:rPr>
          <w:sz w:val="24"/>
          <w:szCs w:val="24"/>
        </w:rPr>
        <w:t>van 5 jaar of langer 3,70</w:t>
      </w:r>
      <w:r w:rsidR="00C76DD7">
        <w:rPr>
          <w:sz w:val="24"/>
          <w:szCs w:val="24"/>
        </w:rPr>
        <w:t>,</w:t>
      </w:r>
      <w:r>
        <w:rPr>
          <w:sz w:val="24"/>
          <w:szCs w:val="24"/>
        </w:rPr>
        <w:t xml:space="preserve"> met een standaarddeviatie van 0,77. Dit </w:t>
      </w:r>
      <w:r w:rsidR="00C76DD7">
        <w:rPr>
          <w:sz w:val="24"/>
          <w:szCs w:val="24"/>
        </w:rPr>
        <w:t>betekent</w:t>
      </w:r>
      <w:r w:rsidR="00C76DD7" w:rsidRPr="00AF1561">
        <w:rPr>
          <w:sz w:val="24"/>
          <w:szCs w:val="24"/>
        </w:rPr>
        <w:t xml:space="preserve"> </w:t>
      </w:r>
      <w:r>
        <w:rPr>
          <w:sz w:val="24"/>
          <w:szCs w:val="24"/>
        </w:rPr>
        <w:t xml:space="preserve">wederom dat er een relatief grote spreiding </w:t>
      </w:r>
      <w:r w:rsidR="00C76DD7">
        <w:rPr>
          <w:sz w:val="24"/>
          <w:szCs w:val="24"/>
        </w:rPr>
        <w:t xml:space="preserve">in de antwoorden </w:t>
      </w:r>
      <w:r>
        <w:rPr>
          <w:sz w:val="24"/>
          <w:szCs w:val="24"/>
        </w:rPr>
        <w:t xml:space="preserve">is bij </w:t>
      </w:r>
      <w:r w:rsidR="00F82242">
        <w:rPr>
          <w:sz w:val="24"/>
          <w:szCs w:val="24"/>
        </w:rPr>
        <w:t>deze</w:t>
      </w:r>
      <w:r>
        <w:rPr>
          <w:sz w:val="24"/>
          <w:szCs w:val="24"/>
        </w:rPr>
        <w:t xml:space="preserve"> </w:t>
      </w:r>
      <w:r w:rsidR="00C76DD7">
        <w:rPr>
          <w:sz w:val="24"/>
          <w:szCs w:val="24"/>
        </w:rPr>
        <w:t>groep</w:t>
      </w:r>
      <w:r w:rsidRPr="00AF1561">
        <w:rPr>
          <w:sz w:val="24"/>
          <w:szCs w:val="24"/>
        </w:rPr>
        <w:t>.</w:t>
      </w:r>
    </w:p>
    <w:bookmarkEnd w:id="70"/>
    <w:p w14:paraId="57D70B19" w14:textId="77777777" w:rsidR="0091619E" w:rsidRPr="00AF1561" w:rsidRDefault="0091619E">
      <w:pPr>
        <w:rPr>
          <w:sz w:val="24"/>
          <w:szCs w:val="24"/>
        </w:rPr>
      </w:pPr>
      <w:r w:rsidRPr="00AF1561">
        <w:rPr>
          <w:sz w:val="24"/>
          <w:szCs w:val="24"/>
        </w:rPr>
        <w:br w:type="page"/>
      </w:r>
    </w:p>
    <w:p w14:paraId="42987571" w14:textId="14D2855E" w:rsidR="00546C78" w:rsidRDefault="00050A12" w:rsidP="004B0209">
      <w:pPr>
        <w:pStyle w:val="Kop1"/>
      </w:pPr>
      <w:bookmarkStart w:id="90" w:name="_Toc122339380"/>
      <w:bookmarkEnd w:id="83"/>
      <w:r>
        <w:lastRenderedPageBreak/>
        <w:t xml:space="preserve">Hoofdstuk 6 </w:t>
      </w:r>
      <w:r w:rsidR="00077D45" w:rsidRPr="00AF1561">
        <w:t>C</w:t>
      </w:r>
      <w:r w:rsidRPr="00AF1561">
        <w:t>onclusie</w:t>
      </w:r>
      <w:bookmarkEnd w:id="90"/>
      <w:r>
        <w:t xml:space="preserve"> </w:t>
      </w:r>
    </w:p>
    <w:p w14:paraId="5AC4A14E" w14:textId="3006AC63" w:rsidR="00E70C75" w:rsidRDefault="00E70C75" w:rsidP="0045795F">
      <w:pPr>
        <w:rPr>
          <w:sz w:val="24"/>
          <w:szCs w:val="24"/>
        </w:rPr>
      </w:pPr>
      <w:r>
        <w:rPr>
          <w:sz w:val="24"/>
          <w:szCs w:val="24"/>
        </w:rPr>
        <w:t xml:space="preserve">In dit hoofdstuk </w:t>
      </w:r>
      <w:r w:rsidR="003764A1">
        <w:rPr>
          <w:sz w:val="24"/>
          <w:szCs w:val="24"/>
        </w:rPr>
        <w:t>worden</w:t>
      </w:r>
      <w:r w:rsidR="003764A1" w:rsidRPr="00AF1561">
        <w:rPr>
          <w:sz w:val="24"/>
          <w:szCs w:val="24"/>
        </w:rPr>
        <w:t xml:space="preserve"> </w:t>
      </w:r>
      <w:r w:rsidR="003764A1">
        <w:rPr>
          <w:sz w:val="24"/>
          <w:szCs w:val="24"/>
        </w:rPr>
        <w:t>eerst</w:t>
      </w:r>
      <w:r>
        <w:rPr>
          <w:sz w:val="24"/>
          <w:szCs w:val="24"/>
        </w:rPr>
        <w:t xml:space="preserve"> de deelvragen van dit onderzoek beantwoord. Vervolgens </w:t>
      </w:r>
      <w:r w:rsidR="003764A1">
        <w:rPr>
          <w:sz w:val="24"/>
          <w:szCs w:val="24"/>
        </w:rPr>
        <w:t>komt</w:t>
      </w:r>
      <w:r w:rsidR="003764A1" w:rsidRPr="00AF1561">
        <w:rPr>
          <w:sz w:val="24"/>
          <w:szCs w:val="24"/>
        </w:rPr>
        <w:t xml:space="preserve"> </w:t>
      </w:r>
      <w:r>
        <w:rPr>
          <w:sz w:val="24"/>
          <w:szCs w:val="24"/>
        </w:rPr>
        <w:t xml:space="preserve">de hoofdvraag aan bod. </w:t>
      </w:r>
      <w:r w:rsidR="003764A1">
        <w:rPr>
          <w:sz w:val="24"/>
          <w:szCs w:val="24"/>
        </w:rPr>
        <w:t>Tot slot worden</w:t>
      </w:r>
      <w:r>
        <w:rPr>
          <w:sz w:val="24"/>
          <w:szCs w:val="24"/>
        </w:rPr>
        <w:t xml:space="preserve"> de conclusies van dit onderzoek vergeleken met het eerder </w:t>
      </w:r>
      <w:r w:rsidR="003764A1">
        <w:rPr>
          <w:sz w:val="24"/>
          <w:szCs w:val="24"/>
        </w:rPr>
        <w:t>opgestelde</w:t>
      </w:r>
      <w:r w:rsidR="003764A1" w:rsidRPr="00AF1561">
        <w:rPr>
          <w:sz w:val="24"/>
          <w:szCs w:val="24"/>
        </w:rPr>
        <w:t xml:space="preserve"> </w:t>
      </w:r>
      <w:r>
        <w:rPr>
          <w:sz w:val="24"/>
          <w:szCs w:val="24"/>
        </w:rPr>
        <w:t xml:space="preserve">conceptueel model. </w:t>
      </w:r>
    </w:p>
    <w:p w14:paraId="7B1EE9C6" w14:textId="2FF79C36" w:rsidR="00E70C75" w:rsidRDefault="00E70C75" w:rsidP="00E70C75">
      <w:pPr>
        <w:rPr>
          <w:sz w:val="24"/>
          <w:szCs w:val="24"/>
        </w:rPr>
      </w:pPr>
      <w:r>
        <w:rPr>
          <w:sz w:val="24"/>
          <w:szCs w:val="24"/>
        </w:rPr>
        <w:t>De hoofdvraag van dit onderzoek luidt als volgt: ‘</w:t>
      </w:r>
      <w:r w:rsidRPr="00B9600A">
        <w:rPr>
          <w:sz w:val="24"/>
        </w:rPr>
        <w:t>In hoeverre ervaren de medewerkers van Andi Smart Solutions Group dat talengericht leiderschap aanwezig is in de organisatie?’</w:t>
      </w:r>
      <w:r>
        <w:rPr>
          <w:sz w:val="24"/>
          <w:szCs w:val="24"/>
        </w:rPr>
        <w:t xml:space="preserve"> </w:t>
      </w:r>
      <w:r w:rsidRPr="00AF1561">
        <w:rPr>
          <w:sz w:val="24"/>
          <w:szCs w:val="24"/>
        </w:rPr>
        <w:t xml:space="preserve">Om </w:t>
      </w:r>
      <w:r w:rsidR="0026549F">
        <w:rPr>
          <w:sz w:val="24"/>
          <w:szCs w:val="24"/>
        </w:rPr>
        <w:t>de hoofdvraag te kunnen beantwoorden,</w:t>
      </w:r>
      <w:r w:rsidRPr="00E70C75">
        <w:rPr>
          <w:sz w:val="24"/>
          <w:szCs w:val="24"/>
        </w:rPr>
        <w:t xml:space="preserve"> zijn een drietal deelvragen opgesteld.</w:t>
      </w:r>
      <w:r>
        <w:rPr>
          <w:sz w:val="24"/>
          <w:szCs w:val="24"/>
        </w:rPr>
        <w:t xml:space="preserve"> Deze deelvragen </w:t>
      </w:r>
      <w:r w:rsidR="0026549F">
        <w:rPr>
          <w:sz w:val="24"/>
          <w:szCs w:val="24"/>
        </w:rPr>
        <w:t>worden</w:t>
      </w:r>
      <w:r w:rsidR="0026549F" w:rsidRPr="00AF1561">
        <w:rPr>
          <w:sz w:val="24"/>
          <w:szCs w:val="24"/>
        </w:rPr>
        <w:t xml:space="preserve"> </w:t>
      </w:r>
      <w:r>
        <w:rPr>
          <w:sz w:val="24"/>
          <w:szCs w:val="24"/>
        </w:rPr>
        <w:t xml:space="preserve">hieronder </w:t>
      </w:r>
      <w:r w:rsidR="0026549F">
        <w:rPr>
          <w:sz w:val="24"/>
          <w:szCs w:val="24"/>
        </w:rPr>
        <w:t>beantwoord</w:t>
      </w:r>
      <w:r>
        <w:rPr>
          <w:sz w:val="24"/>
          <w:szCs w:val="24"/>
        </w:rPr>
        <w:t xml:space="preserve">. </w:t>
      </w:r>
    </w:p>
    <w:p w14:paraId="2202A38A" w14:textId="6824A361" w:rsidR="00E70C75" w:rsidRPr="00637A75" w:rsidRDefault="00E70C75" w:rsidP="004B0209">
      <w:pPr>
        <w:pStyle w:val="Kop2"/>
      </w:pPr>
      <w:bookmarkStart w:id="91" w:name="_Toc122339381"/>
      <w:r w:rsidRPr="00637A75">
        <w:t>6.</w:t>
      </w:r>
      <w:r w:rsidR="00746D8C">
        <w:t xml:space="preserve">1 </w:t>
      </w:r>
      <w:r w:rsidR="00402C4D">
        <w:t>D</w:t>
      </w:r>
      <w:r w:rsidRPr="00637A75">
        <w:t>eelvraag 1: In hoeverre ervaren de medewerkers van Andi Smart Solutions Group dat empowering leadership aanwezig is in de organisatie?</w:t>
      </w:r>
      <w:bookmarkEnd w:id="91"/>
      <w:r w:rsidRPr="00637A75">
        <w:t xml:space="preserve"> </w:t>
      </w:r>
    </w:p>
    <w:p w14:paraId="61506FAA" w14:textId="4119B0B7" w:rsidR="00E70C75" w:rsidRDefault="00384FDD" w:rsidP="00E70C75">
      <w:pPr>
        <w:rPr>
          <w:sz w:val="24"/>
          <w:szCs w:val="24"/>
        </w:rPr>
      </w:pPr>
      <w:r>
        <w:rPr>
          <w:sz w:val="24"/>
          <w:szCs w:val="24"/>
        </w:rPr>
        <w:t>Om</w:t>
      </w:r>
      <w:r w:rsidRPr="00AF1561">
        <w:rPr>
          <w:sz w:val="24"/>
          <w:szCs w:val="24"/>
        </w:rPr>
        <w:t xml:space="preserve"> </w:t>
      </w:r>
      <w:r w:rsidR="0025593D">
        <w:rPr>
          <w:sz w:val="24"/>
          <w:szCs w:val="24"/>
        </w:rPr>
        <w:t xml:space="preserve">de </w:t>
      </w:r>
      <w:r w:rsidR="0025593D" w:rsidRPr="00AF1561">
        <w:rPr>
          <w:sz w:val="24"/>
          <w:szCs w:val="24"/>
        </w:rPr>
        <w:t>variabel</w:t>
      </w:r>
      <w:r>
        <w:rPr>
          <w:sz w:val="24"/>
          <w:szCs w:val="24"/>
        </w:rPr>
        <w:t>e ‘</w:t>
      </w:r>
      <w:r w:rsidRPr="00384FDD">
        <w:rPr>
          <w:sz w:val="24"/>
          <w:szCs w:val="24"/>
        </w:rPr>
        <w:t>empowering leadership</w:t>
      </w:r>
      <w:r>
        <w:rPr>
          <w:sz w:val="24"/>
          <w:szCs w:val="24"/>
        </w:rPr>
        <w:t>’ te meten,</w:t>
      </w:r>
      <w:r w:rsidR="0025593D" w:rsidRPr="00AF1561">
        <w:rPr>
          <w:sz w:val="24"/>
          <w:szCs w:val="24"/>
        </w:rPr>
        <w:t xml:space="preserve"> </w:t>
      </w:r>
      <w:r>
        <w:rPr>
          <w:sz w:val="24"/>
          <w:szCs w:val="24"/>
        </w:rPr>
        <w:t>is</w:t>
      </w:r>
      <w:r w:rsidR="0025593D">
        <w:rPr>
          <w:sz w:val="24"/>
          <w:szCs w:val="24"/>
        </w:rPr>
        <w:t xml:space="preserve"> een aantal </w:t>
      </w:r>
      <w:r w:rsidR="00263A31">
        <w:rPr>
          <w:sz w:val="24"/>
          <w:szCs w:val="24"/>
        </w:rPr>
        <w:t>stellingen</w:t>
      </w:r>
      <w:r w:rsidR="0025593D">
        <w:rPr>
          <w:sz w:val="24"/>
          <w:szCs w:val="24"/>
        </w:rPr>
        <w:t xml:space="preserve"> in de enquête </w:t>
      </w:r>
      <w:r>
        <w:rPr>
          <w:sz w:val="24"/>
          <w:szCs w:val="24"/>
        </w:rPr>
        <w:t>opgenomen</w:t>
      </w:r>
      <w:r w:rsidR="0025593D">
        <w:rPr>
          <w:sz w:val="24"/>
          <w:szCs w:val="24"/>
        </w:rPr>
        <w:t xml:space="preserve">. Het doel was om te </w:t>
      </w:r>
      <w:r>
        <w:rPr>
          <w:sz w:val="24"/>
          <w:szCs w:val="24"/>
        </w:rPr>
        <w:t>bepalen</w:t>
      </w:r>
      <w:r w:rsidRPr="00AF1561">
        <w:rPr>
          <w:sz w:val="24"/>
          <w:szCs w:val="24"/>
        </w:rPr>
        <w:t xml:space="preserve"> </w:t>
      </w:r>
      <w:r w:rsidR="0025593D">
        <w:rPr>
          <w:sz w:val="24"/>
          <w:szCs w:val="24"/>
        </w:rPr>
        <w:t xml:space="preserve">in welke mate de </w:t>
      </w:r>
      <w:r w:rsidR="0025593D" w:rsidRPr="00AF1561">
        <w:rPr>
          <w:sz w:val="24"/>
          <w:szCs w:val="24"/>
        </w:rPr>
        <w:t>variabel</w:t>
      </w:r>
      <w:r>
        <w:rPr>
          <w:sz w:val="24"/>
          <w:szCs w:val="24"/>
        </w:rPr>
        <w:t>e</w:t>
      </w:r>
      <w:r w:rsidR="0025593D" w:rsidRPr="00AF1561">
        <w:rPr>
          <w:sz w:val="24"/>
          <w:szCs w:val="24"/>
        </w:rPr>
        <w:t xml:space="preserve"> </w:t>
      </w:r>
      <w:r>
        <w:rPr>
          <w:sz w:val="24"/>
          <w:szCs w:val="24"/>
        </w:rPr>
        <w:t>‘</w:t>
      </w:r>
      <w:r w:rsidR="002C5D96">
        <w:rPr>
          <w:sz w:val="24"/>
          <w:szCs w:val="24"/>
        </w:rPr>
        <w:t xml:space="preserve">empowering </w:t>
      </w:r>
      <w:r w:rsidR="002C5D96" w:rsidRPr="00AF1561">
        <w:rPr>
          <w:sz w:val="24"/>
          <w:szCs w:val="24"/>
        </w:rPr>
        <w:t>leadership</w:t>
      </w:r>
      <w:r>
        <w:rPr>
          <w:sz w:val="24"/>
          <w:szCs w:val="24"/>
        </w:rPr>
        <w:t>’</w:t>
      </w:r>
      <w:r w:rsidR="002C5D96">
        <w:rPr>
          <w:sz w:val="24"/>
          <w:szCs w:val="24"/>
        </w:rPr>
        <w:t xml:space="preserve"> in de organisatie</w:t>
      </w:r>
      <w:r>
        <w:rPr>
          <w:sz w:val="24"/>
          <w:szCs w:val="24"/>
        </w:rPr>
        <w:t xml:space="preserve"> </w:t>
      </w:r>
      <w:r w:rsidRPr="00AF1561">
        <w:rPr>
          <w:sz w:val="24"/>
          <w:szCs w:val="24"/>
        </w:rPr>
        <w:t>aanwezig is</w:t>
      </w:r>
      <w:r w:rsidR="002C5D96">
        <w:rPr>
          <w:sz w:val="24"/>
          <w:szCs w:val="24"/>
        </w:rPr>
        <w:t xml:space="preserve">. De </w:t>
      </w:r>
      <w:r>
        <w:rPr>
          <w:sz w:val="24"/>
          <w:szCs w:val="24"/>
        </w:rPr>
        <w:t>bij</w:t>
      </w:r>
      <w:r w:rsidR="002C5D96" w:rsidRPr="00AF1561">
        <w:rPr>
          <w:sz w:val="24"/>
          <w:szCs w:val="24"/>
        </w:rPr>
        <w:t>horende</w:t>
      </w:r>
      <w:r w:rsidR="002C5D96">
        <w:rPr>
          <w:sz w:val="24"/>
          <w:szCs w:val="24"/>
        </w:rPr>
        <w:t xml:space="preserve"> subdimensies van </w:t>
      </w:r>
      <w:r>
        <w:rPr>
          <w:sz w:val="24"/>
          <w:szCs w:val="24"/>
        </w:rPr>
        <w:t>deze</w:t>
      </w:r>
      <w:r w:rsidRPr="00AF1561">
        <w:rPr>
          <w:sz w:val="24"/>
          <w:szCs w:val="24"/>
        </w:rPr>
        <w:t xml:space="preserve"> </w:t>
      </w:r>
      <w:r w:rsidR="002C5D96" w:rsidRPr="00AF1561">
        <w:rPr>
          <w:sz w:val="24"/>
          <w:szCs w:val="24"/>
        </w:rPr>
        <w:t>variabel</w:t>
      </w:r>
      <w:r>
        <w:rPr>
          <w:sz w:val="24"/>
          <w:szCs w:val="24"/>
        </w:rPr>
        <w:t>e</w:t>
      </w:r>
      <w:r w:rsidR="002C5D96">
        <w:rPr>
          <w:sz w:val="24"/>
          <w:szCs w:val="24"/>
        </w:rPr>
        <w:t xml:space="preserve"> </w:t>
      </w:r>
      <w:r>
        <w:rPr>
          <w:sz w:val="24"/>
          <w:szCs w:val="24"/>
        </w:rPr>
        <w:t>komen</w:t>
      </w:r>
      <w:r w:rsidRPr="00AF1561">
        <w:rPr>
          <w:sz w:val="24"/>
          <w:szCs w:val="24"/>
        </w:rPr>
        <w:t xml:space="preserve"> </w:t>
      </w:r>
      <w:r w:rsidR="002C5D96">
        <w:rPr>
          <w:sz w:val="24"/>
          <w:szCs w:val="24"/>
        </w:rPr>
        <w:t xml:space="preserve">ook aan bod. Aan de hand van de gemiddelde score op </w:t>
      </w:r>
      <w:r>
        <w:rPr>
          <w:sz w:val="24"/>
          <w:szCs w:val="24"/>
        </w:rPr>
        <w:t>deze</w:t>
      </w:r>
      <w:r w:rsidRPr="00AF1561">
        <w:rPr>
          <w:sz w:val="24"/>
          <w:szCs w:val="24"/>
        </w:rPr>
        <w:t xml:space="preserve"> </w:t>
      </w:r>
      <w:r w:rsidR="002C5D96" w:rsidRPr="00AF1561">
        <w:rPr>
          <w:sz w:val="24"/>
          <w:szCs w:val="24"/>
        </w:rPr>
        <w:t>variabel</w:t>
      </w:r>
      <w:r>
        <w:rPr>
          <w:sz w:val="24"/>
          <w:szCs w:val="24"/>
        </w:rPr>
        <w:t>e</w:t>
      </w:r>
      <w:r w:rsidR="002C5D96">
        <w:rPr>
          <w:sz w:val="24"/>
          <w:szCs w:val="24"/>
        </w:rPr>
        <w:t xml:space="preserve"> (3,65) is duidelijk geworden dat de respondenten dit onderdeel van talentgericht leiderschap </w:t>
      </w:r>
      <w:r w:rsidR="00122533">
        <w:rPr>
          <w:sz w:val="24"/>
          <w:szCs w:val="24"/>
        </w:rPr>
        <w:t xml:space="preserve">overwegend </w:t>
      </w:r>
      <w:r w:rsidR="002C5D96">
        <w:rPr>
          <w:sz w:val="24"/>
          <w:szCs w:val="24"/>
        </w:rPr>
        <w:t>positief ervaren. Uit de resultaten blijkt dat 68</w:t>
      </w:r>
      <w:r w:rsidR="00914578">
        <w:rPr>
          <w:sz w:val="24"/>
          <w:szCs w:val="24"/>
        </w:rPr>
        <w:t>%</w:t>
      </w:r>
      <w:r w:rsidR="002C5D96">
        <w:rPr>
          <w:sz w:val="24"/>
          <w:szCs w:val="24"/>
        </w:rPr>
        <w:t xml:space="preserve"> van de respondenten het onderdeel empowering leadership positief ervaart</w:t>
      </w:r>
      <w:r>
        <w:rPr>
          <w:sz w:val="24"/>
          <w:szCs w:val="24"/>
        </w:rPr>
        <w:t>, dat</w:t>
      </w:r>
      <w:r w:rsidR="002C5D96">
        <w:rPr>
          <w:sz w:val="24"/>
          <w:szCs w:val="24"/>
        </w:rPr>
        <w:t xml:space="preserve"> 30</w:t>
      </w:r>
      <w:r w:rsidR="00914578">
        <w:rPr>
          <w:sz w:val="24"/>
          <w:szCs w:val="24"/>
        </w:rPr>
        <w:t>%</w:t>
      </w:r>
      <w:r w:rsidR="002C5D96">
        <w:rPr>
          <w:sz w:val="24"/>
          <w:szCs w:val="24"/>
        </w:rPr>
        <w:t xml:space="preserve"> er neutraal in </w:t>
      </w:r>
      <w:r w:rsidR="007A28CE">
        <w:rPr>
          <w:sz w:val="24"/>
          <w:szCs w:val="24"/>
        </w:rPr>
        <w:t xml:space="preserve">staat </w:t>
      </w:r>
      <w:r w:rsidR="002C5D96">
        <w:rPr>
          <w:sz w:val="24"/>
          <w:szCs w:val="24"/>
        </w:rPr>
        <w:t xml:space="preserve">en </w:t>
      </w:r>
      <w:r w:rsidR="007A28CE">
        <w:rPr>
          <w:sz w:val="24"/>
          <w:szCs w:val="24"/>
        </w:rPr>
        <w:t xml:space="preserve">dat </w:t>
      </w:r>
      <w:r w:rsidR="002C5D96">
        <w:rPr>
          <w:sz w:val="24"/>
          <w:szCs w:val="24"/>
        </w:rPr>
        <w:t>slechts 41</w:t>
      </w:r>
      <w:r w:rsidR="00914578">
        <w:rPr>
          <w:sz w:val="24"/>
          <w:szCs w:val="24"/>
        </w:rPr>
        <w:t>%</w:t>
      </w:r>
      <w:r w:rsidR="002C5D96">
        <w:rPr>
          <w:sz w:val="24"/>
          <w:szCs w:val="24"/>
        </w:rPr>
        <w:t xml:space="preserve"> </w:t>
      </w:r>
      <w:r w:rsidR="007A28CE">
        <w:rPr>
          <w:sz w:val="24"/>
          <w:szCs w:val="24"/>
        </w:rPr>
        <w:t>deze</w:t>
      </w:r>
      <w:r w:rsidR="002C5D96" w:rsidRPr="00AF1561">
        <w:rPr>
          <w:sz w:val="24"/>
          <w:szCs w:val="24"/>
        </w:rPr>
        <w:t xml:space="preserve"> variabel</w:t>
      </w:r>
      <w:r w:rsidR="007A28CE">
        <w:rPr>
          <w:sz w:val="24"/>
          <w:szCs w:val="24"/>
        </w:rPr>
        <w:t>e</w:t>
      </w:r>
      <w:r w:rsidR="002C5D96">
        <w:rPr>
          <w:sz w:val="24"/>
          <w:szCs w:val="24"/>
        </w:rPr>
        <w:t xml:space="preserve"> negatief</w:t>
      </w:r>
      <w:r w:rsidR="007A28CE">
        <w:rPr>
          <w:sz w:val="24"/>
          <w:szCs w:val="24"/>
        </w:rPr>
        <w:t xml:space="preserve"> ervaart</w:t>
      </w:r>
      <w:r w:rsidR="002C5D96">
        <w:rPr>
          <w:sz w:val="24"/>
          <w:szCs w:val="24"/>
        </w:rPr>
        <w:t xml:space="preserve">. </w:t>
      </w:r>
    </w:p>
    <w:p w14:paraId="25275C18" w14:textId="7AD49769" w:rsidR="00867106" w:rsidRDefault="002C5D96" w:rsidP="00E70C75">
      <w:pPr>
        <w:rPr>
          <w:sz w:val="24"/>
          <w:szCs w:val="24"/>
        </w:rPr>
      </w:pPr>
      <w:r>
        <w:rPr>
          <w:sz w:val="24"/>
          <w:szCs w:val="24"/>
        </w:rPr>
        <w:t xml:space="preserve">Voor </w:t>
      </w:r>
      <w:r w:rsidR="007A28CE">
        <w:rPr>
          <w:sz w:val="24"/>
          <w:szCs w:val="24"/>
        </w:rPr>
        <w:t>deze</w:t>
      </w:r>
      <w:r w:rsidR="007A28CE" w:rsidRPr="00AF1561">
        <w:rPr>
          <w:sz w:val="24"/>
          <w:szCs w:val="24"/>
        </w:rPr>
        <w:t xml:space="preserve"> </w:t>
      </w:r>
      <w:r w:rsidRPr="00AF1561">
        <w:rPr>
          <w:sz w:val="24"/>
          <w:szCs w:val="24"/>
        </w:rPr>
        <w:t>variabel</w:t>
      </w:r>
      <w:r w:rsidR="007A28CE">
        <w:rPr>
          <w:sz w:val="24"/>
          <w:szCs w:val="24"/>
        </w:rPr>
        <w:t>e</w:t>
      </w:r>
      <w:r>
        <w:rPr>
          <w:sz w:val="24"/>
          <w:szCs w:val="24"/>
        </w:rPr>
        <w:t xml:space="preserve"> zijn scores per subdimensie berekend en in kaart gebracht. Uit de resultaten blijkt dat de respondenten </w:t>
      </w:r>
      <w:r w:rsidR="00867106">
        <w:rPr>
          <w:sz w:val="24"/>
          <w:szCs w:val="24"/>
        </w:rPr>
        <w:t xml:space="preserve">de volgende subdimensies van empowering leadership </w:t>
      </w:r>
      <w:r w:rsidR="00122533">
        <w:rPr>
          <w:sz w:val="24"/>
          <w:szCs w:val="24"/>
        </w:rPr>
        <w:t xml:space="preserve">overwegend </w:t>
      </w:r>
      <w:r w:rsidR="00867106">
        <w:rPr>
          <w:sz w:val="24"/>
          <w:szCs w:val="24"/>
        </w:rPr>
        <w:t xml:space="preserve">positief ervaren </w:t>
      </w:r>
      <w:r w:rsidR="007A28CE">
        <w:rPr>
          <w:sz w:val="24"/>
          <w:szCs w:val="24"/>
        </w:rPr>
        <w:t>binnen</w:t>
      </w:r>
      <w:r w:rsidR="007A28CE" w:rsidRPr="00AF1561">
        <w:rPr>
          <w:sz w:val="24"/>
          <w:szCs w:val="24"/>
        </w:rPr>
        <w:t xml:space="preserve"> </w:t>
      </w:r>
      <w:r w:rsidR="00867106">
        <w:rPr>
          <w:sz w:val="24"/>
          <w:szCs w:val="24"/>
        </w:rPr>
        <w:t>de organisatie:</w:t>
      </w:r>
    </w:p>
    <w:p w14:paraId="069A4FB6" w14:textId="46259FA9" w:rsidR="00867106" w:rsidRDefault="007A28CE" w:rsidP="00B62E73">
      <w:pPr>
        <w:pStyle w:val="Lijstalinea"/>
        <w:numPr>
          <w:ilvl w:val="0"/>
          <w:numId w:val="21"/>
        </w:numPr>
        <w:rPr>
          <w:sz w:val="24"/>
          <w:szCs w:val="24"/>
        </w:rPr>
      </w:pPr>
      <w:r>
        <w:rPr>
          <w:sz w:val="24"/>
          <w:szCs w:val="24"/>
        </w:rPr>
        <w:t>het g</w:t>
      </w:r>
      <w:r w:rsidR="00122533">
        <w:rPr>
          <w:sz w:val="24"/>
          <w:szCs w:val="24"/>
        </w:rPr>
        <w:t xml:space="preserve">even van </w:t>
      </w:r>
      <w:r w:rsidR="00867106" w:rsidRPr="00867106">
        <w:rPr>
          <w:sz w:val="24"/>
          <w:szCs w:val="24"/>
        </w:rPr>
        <w:t>gezag</w:t>
      </w:r>
      <w:r>
        <w:rPr>
          <w:sz w:val="24"/>
          <w:szCs w:val="24"/>
        </w:rPr>
        <w:t xml:space="preserve"> en </w:t>
      </w:r>
      <w:r w:rsidR="00867106" w:rsidRPr="00867106">
        <w:rPr>
          <w:sz w:val="24"/>
          <w:szCs w:val="24"/>
        </w:rPr>
        <w:t>autoriteit</w:t>
      </w:r>
      <w:r w:rsidR="00867106">
        <w:rPr>
          <w:sz w:val="24"/>
          <w:szCs w:val="24"/>
        </w:rPr>
        <w:t xml:space="preserve"> (gemiddelde score van 3,79)</w:t>
      </w:r>
      <w:r w:rsidR="00ED08FE">
        <w:rPr>
          <w:sz w:val="24"/>
          <w:szCs w:val="24"/>
        </w:rPr>
        <w:t>;</w:t>
      </w:r>
      <w:r w:rsidR="00867106">
        <w:rPr>
          <w:sz w:val="24"/>
          <w:szCs w:val="24"/>
        </w:rPr>
        <w:t xml:space="preserve"> </w:t>
      </w:r>
    </w:p>
    <w:p w14:paraId="24A9173F" w14:textId="20270199" w:rsidR="00867106" w:rsidRDefault="007A28CE" w:rsidP="00B62E73">
      <w:pPr>
        <w:pStyle w:val="Lijstalinea"/>
        <w:numPr>
          <w:ilvl w:val="0"/>
          <w:numId w:val="21"/>
        </w:numPr>
        <w:rPr>
          <w:sz w:val="24"/>
          <w:szCs w:val="24"/>
        </w:rPr>
      </w:pPr>
      <w:r>
        <w:rPr>
          <w:sz w:val="24"/>
          <w:szCs w:val="24"/>
        </w:rPr>
        <w:t>v</w:t>
      </w:r>
      <w:r w:rsidR="00867106">
        <w:rPr>
          <w:sz w:val="24"/>
          <w:szCs w:val="24"/>
        </w:rPr>
        <w:t xml:space="preserve">erantwoordelijkheid bij </w:t>
      </w:r>
      <w:r>
        <w:rPr>
          <w:sz w:val="24"/>
          <w:szCs w:val="24"/>
        </w:rPr>
        <w:t xml:space="preserve">het </w:t>
      </w:r>
      <w:r w:rsidR="00867106">
        <w:rPr>
          <w:sz w:val="24"/>
          <w:szCs w:val="24"/>
        </w:rPr>
        <w:t>individu</w:t>
      </w:r>
      <w:r>
        <w:rPr>
          <w:sz w:val="24"/>
          <w:szCs w:val="24"/>
        </w:rPr>
        <w:t xml:space="preserve"> of het </w:t>
      </w:r>
      <w:r w:rsidR="00867106">
        <w:rPr>
          <w:sz w:val="24"/>
          <w:szCs w:val="24"/>
        </w:rPr>
        <w:t>team (gemiddelde score van 3,81)</w:t>
      </w:r>
      <w:r w:rsidR="00ED08FE">
        <w:rPr>
          <w:sz w:val="24"/>
          <w:szCs w:val="24"/>
        </w:rPr>
        <w:t>;</w:t>
      </w:r>
    </w:p>
    <w:p w14:paraId="37F99809" w14:textId="137504BB" w:rsidR="002C5D96" w:rsidRDefault="007A28CE" w:rsidP="00B62E73">
      <w:pPr>
        <w:pStyle w:val="Lijstalinea"/>
        <w:numPr>
          <w:ilvl w:val="0"/>
          <w:numId w:val="21"/>
        </w:numPr>
        <w:rPr>
          <w:sz w:val="24"/>
          <w:szCs w:val="24"/>
        </w:rPr>
      </w:pPr>
      <w:r>
        <w:rPr>
          <w:sz w:val="24"/>
          <w:szCs w:val="24"/>
        </w:rPr>
        <w:t>z</w:t>
      </w:r>
      <w:r w:rsidR="00867106">
        <w:rPr>
          <w:sz w:val="24"/>
          <w:szCs w:val="24"/>
        </w:rPr>
        <w:t>elfsturende besluitvormingen (gemiddelde score van 3,80)</w:t>
      </w:r>
      <w:r w:rsidR="00ED08FE">
        <w:rPr>
          <w:sz w:val="24"/>
          <w:szCs w:val="24"/>
        </w:rPr>
        <w:t>;</w:t>
      </w:r>
      <w:r w:rsidR="00867106">
        <w:rPr>
          <w:sz w:val="24"/>
          <w:szCs w:val="24"/>
        </w:rPr>
        <w:t xml:space="preserve"> </w:t>
      </w:r>
    </w:p>
    <w:p w14:paraId="4B1A69B0" w14:textId="0B432B9D" w:rsidR="00867106" w:rsidRDefault="007A28CE" w:rsidP="00B62E73">
      <w:pPr>
        <w:pStyle w:val="Lijstalinea"/>
        <w:numPr>
          <w:ilvl w:val="0"/>
          <w:numId w:val="21"/>
        </w:numPr>
        <w:rPr>
          <w:sz w:val="24"/>
          <w:szCs w:val="24"/>
        </w:rPr>
      </w:pPr>
      <w:r>
        <w:rPr>
          <w:sz w:val="24"/>
          <w:szCs w:val="24"/>
        </w:rPr>
        <w:t>het d</w:t>
      </w:r>
      <w:r w:rsidR="00867106">
        <w:rPr>
          <w:sz w:val="24"/>
          <w:szCs w:val="24"/>
        </w:rPr>
        <w:t>elen van informatie (</w:t>
      </w:r>
      <w:r w:rsidRPr="00AF1561">
        <w:rPr>
          <w:sz w:val="24"/>
          <w:szCs w:val="24"/>
        </w:rPr>
        <w:t xml:space="preserve">gemiddelde score van </w:t>
      </w:r>
      <w:r w:rsidR="00867106">
        <w:rPr>
          <w:sz w:val="24"/>
          <w:szCs w:val="24"/>
        </w:rPr>
        <w:t>3,54)</w:t>
      </w:r>
      <w:r w:rsidR="00ED08FE">
        <w:rPr>
          <w:sz w:val="24"/>
          <w:szCs w:val="24"/>
        </w:rPr>
        <w:t>.</w:t>
      </w:r>
    </w:p>
    <w:p w14:paraId="230C16E9" w14:textId="1D07EE9E" w:rsidR="00867106" w:rsidRDefault="00364FFD" w:rsidP="00867106">
      <w:pPr>
        <w:rPr>
          <w:sz w:val="24"/>
          <w:szCs w:val="24"/>
        </w:rPr>
      </w:pPr>
      <w:r>
        <w:rPr>
          <w:sz w:val="24"/>
          <w:szCs w:val="24"/>
        </w:rPr>
        <w:t>De</w:t>
      </w:r>
      <w:r w:rsidR="00867106">
        <w:rPr>
          <w:sz w:val="24"/>
          <w:szCs w:val="24"/>
        </w:rPr>
        <w:t xml:space="preserve"> subdimensie </w:t>
      </w:r>
      <w:r w:rsidR="007A28CE">
        <w:rPr>
          <w:sz w:val="24"/>
          <w:szCs w:val="24"/>
        </w:rPr>
        <w:t>c</w:t>
      </w:r>
      <w:r w:rsidR="007A28CE" w:rsidRPr="00AF1561">
        <w:rPr>
          <w:sz w:val="24"/>
          <w:szCs w:val="24"/>
        </w:rPr>
        <w:t>oachen (gemiddelde score van 3,31)</w:t>
      </w:r>
      <w:r w:rsidR="007A28CE">
        <w:rPr>
          <w:sz w:val="24"/>
          <w:szCs w:val="24"/>
        </w:rPr>
        <w:t xml:space="preserve"> </w:t>
      </w:r>
      <w:r w:rsidR="00867106">
        <w:rPr>
          <w:sz w:val="24"/>
          <w:szCs w:val="24"/>
        </w:rPr>
        <w:t xml:space="preserve">wordt door de </w:t>
      </w:r>
      <w:r w:rsidR="00CC015E">
        <w:rPr>
          <w:sz w:val="24"/>
          <w:szCs w:val="24"/>
        </w:rPr>
        <w:t>medewerkers</w:t>
      </w:r>
      <w:r w:rsidR="00CC015E" w:rsidRPr="00AF1561">
        <w:rPr>
          <w:sz w:val="24"/>
          <w:szCs w:val="24"/>
        </w:rPr>
        <w:t xml:space="preserve"> </w:t>
      </w:r>
      <w:r w:rsidR="00867106">
        <w:rPr>
          <w:sz w:val="24"/>
          <w:szCs w:val="24"/>
        </w:rPr>
        <w:t xml:space="preserve">van Andi </w:t>
      </w:r>
      <w:r w:rsidR="007A28CE">
        <w:rPr>
          <w:sz w:val="24"/>
          <w:szCs w:val="24"/>
        </w:rPr>
        <w:t>S</w:t>
      </w:r>
      <w:r w:rsidR="00867106">
        <w:rPr>
          <w:sz w:val="24"/>
          <w:szCs w:val="24"/>
        </w:rPr>
        <w:t xml:space="preserve">mart Solutions Group </w:t>
      </w:r>
      <w:r w:rsidR="005709C2">
        <w:rPr>
          <w:sz w:val="24"/>
          <w:szCs w:val="24"/>
        </w:rPr>
        <w:t>neutraal ervaren</w:t>
      </w:r>
      <w:r w:rsidR="007A28CE">
        <w:rPr>
          <w:sz w:val="24"/>
          <w:szCs w:val="24"/>
        </w:rPr>
        <w:t>.</w:t>
      </w:r>
      <w:r w:rsidR="005709C2">
        <w:rPr>
          <w:sz w:val="24"/>
          <w:szCs w:val="24"/>
        </w:rPr>
        <w:t xml:space="preserve"> </w:t>
      </w:r>
    </w:p>
    <w:p w14:paraId="618492DA" w14:textId="604D7AAF" w:rsidR="00EB399E" w:rsidRPr="00A456CA" w:rsidRDefault="00EB399E" w:rsidP="00867106">
      <w:pPr>
        <w:rPr>
          <w:color w:val="FF0000"/>
          <w:sz w:val="24"/>
          <w:szCs w:val="24"/>
        </w:rPr>
      </w:pPr>
      <w:r>
        <w:rPr>
          <w:sz w:val="24"/>
          <w:szCs w:val="24"/>
        </w:rPr>
        <w:t>B</w:t>
      </w:r>
      <w:r w:rsidR="00867106">
        <w:rPr>
          <w:sz w:val="24"/>
          <w:szCs w:val="24"/>
        </w:rPr>
        <w:t xml:space="preserve">ij de </w:t>
      </w:r>
      <w:r w:rsidR="00867106" w:rsidRPr="00867106">
        <w:rPr>
          <w:sz w:val="24"/>
          <w:szCs w:val="24"/>
        </w:rPr>
        <w:t>bivariate analyse</w:t>
      </w:r>
      <w:r w:rsidR="00867106">
        <w:rPr>
          <w:sz w:val="24"/>
          <w:szCs w:val="24"/>
        </w:rPr>
        <w:t xml:space="preserve"> is </w:t>
      </w:r>
      <w:r>
        <w:rPr>
          <w:sz w:val="24"/>
          <w:szCs w:val="24"/>
        </w:rPr>
        <w:t xml:space="preserve">als </w:t>
      </w:r>
      <w:r w:rsidRPr="00AF1561">
        <w:rPr>
          <w:sz w:val="24"/>
          <w:szCs w:val="24"/>
        </w:rPr>
        <w:t>eerst</w:t>
      </w:r>
      <w:r w:rsidR="007A28CE">
        <w:rPr>
          <w:sz w:val="24"/>
          <w:szCs w:val="24"/>
        </w:rPr>
        <w:t>e</w:t>
      </w:r>
      <w:r>
        <w:rPr>
          <w:sz w:val="24"/>
          <w:szCs w:val="24"/>
        </w:rPr>
        <w:t xml:space="preserve"> gekeken naar de </w:t>
      </w:r>
      <w:r w:rsidRPr="00AF1561">
        <w:rPr>
          <w:sz w:val="24"/>
          <w:szCs w:val="24"/>
        </w:rPr>
        <w:t>gemiddeld</w:t>
      </w:r>
      <w:r w:rsidR="007A28CE">
        <w:rPr>
          <w:sz w:val="24"/>
          <w:szCs w:val="24"/>
        </w:rPr>
        <w:t xml:space="preserve">e score </w:t>
      </w:r>
      <w:r>
        <w:rPr>
          <w:sz w:val="24"/>
          <w:szCs w:val="24"/>
        </w:rPr>
        <w:t xml:space="preserve">van de respondenten </w:t>
      </w:r>
      <w:r w:rsidR="007A28CE">
        <w:rPr>
          <w:sz w:val="24"/>
          <w:szCs w:val="24"/>
        </w:rPr>
        <w:t xml:space="preserve">op de </w:t>
      </w:r>
      <w:r w:rsidR="007A28CE" w:rsidRPr="00AF1561">
        <w:rPr>
          <w:sz w:val="24"/>
          <w:szCs w:val="24"/>
        </w:rPr>
        <w:t>onafhankelijke</w:t>
      </w:r>
      <w:r w:rsidR="007A28CE">
        <w:rPr>
          <w:sz w:val="24"/>
          <w:szCs w:val="24"/>
        </w:rPr>
        <w:t xml:space="preserve"> variabele ‘</w:t>
      </w:r>
      <w:r w:rsidR="007A28CE" w:rsidRPr="00AF1561">
        <w:rPr>
          <w:sz w:val="24"/>
          <w:szCs w:val="24"/>
        </w:rPr>
        <w:t>empowering leadership</w:t>
      </w:r>
      <w:r w:rsidR="007A28CE">
        <w:rPr>
          <w:sz w:val="24"/>
          <w:szCs w:val="24"/>
        </w:rPr>
        <w:t>’</w:t>
      </w:r>
      <w:r w:rsidR="00FB18D6">
        <w:rPr>
          <w:sz w:val="24"/>
          <w:szCs w:val="24"/>
        </w:rPr>
        <w:t xml:space="preserve"> voor</w:t>
      </w:r>
      <w:r w:rsidR="007A28CE" w:rsidRPr="00AF1561">
        <w:rPr>
          <w:sz w:val="24"/>
          <w:szCs w:val="24"/>
        </w:rPr>
        <w:t xml:space="preserve"> </w:t>
      </w:r>
      <w:r>
        <w:rPr>
          <w:sz w:val="24"/>
          <w:szCs w:val="24"/>
        </w:rPr>
        <w:t xml:space="preserve">de </w:t>
      </w:r>
      <w:r w:rsidRPr="00AF1561">
        <w:rPr>
          <w:sz w:val="24"/>
          <w:szCs w:val="24"/>
        </w:rPr>
        <w:t>categorie</w:t>
      </w:r>
      <w:r w:rsidR="00FB18D6">
        <w:rPr>
          <w:sz w:val="24"/>
          <w:szCs w:val="24"/>
        </w:rPr>
        <w:t>ën</w:t>
      </w:r>
      <w:r w:rsidRPr="00AF1561">
        <w:rPr>
          <w:sz w:val="24"/>
          <w:szCs w:val="24"/>
        </w:rPr>
        <w:t xml:space="preserve"> productie</w:t>
      </w:r>
      <w:r w:rsidR="0027177C">
        <w:rPr>
          <w:sz w:val="24"/>
          <w:szCs w:val="24"/>
        </w:rPr>
        <w:t>medewerkers</w:t>
      </w:r>
      <w:r w:rsidRPr="00AF1561">
        <w:rPr>
          <w:sz w:val="24"/>
          <w:szCs w:val="24"/>
        </w:rPr>
        <w:t xml:space="preserve"> </w:t>
      </w:r>
      <w:r>
        <w:rPr>
          <w:sz w:val="24"/>
          <w:szCs w:val="24"/>
        </w:rPr>
        <w:t xml:space="preserve">en </w:t>
      </w:r>
      <w:r w:rsidRPr="00AF1561">
        <w:rPr>
          <w:sz w:val="24"/>
          <w:szCs w:val="24"/>
        </w:rPr>
        <w:t>kantoor</w:t>
      </w:r>
      <w:r w:rsidR="0027177C">
        <w:rPr>
          <w:sz w:val="24"/>
          <w:szCs w:val="24"/>
        </w:rPr>
        <w:t>personeel</w:t>
      </w:r>
      <w:r>
        <w:rPr>
          <w:sz w:val="24"/>
          <w:szCs w:val="24"/>
        </w:rPr>
        <w:t xml:space="preserve">. </w:t>
      </w:r>
      <w:r w:rsidR="0027177C">
        <w:rPr>
          <w:sz w:val="24"/>
          <w:szCs w:val="24"/>
        </w:rPr>
        <w:t>Op basis van de resultaten kan geconcludeerd worden</w:t>
      </w:r>
      <w:r>
        <w:rPr>
          <w:sz w:val="24"/>
          <w:szCs w:val="24"/>
        </w:rPr>
        <w:t xml:space="preserve"> dat de gemiddelde </w:t>
      </w:r>
      <w:r w:rsidR="0027177C">
        <w:rPr>
          <w:sz w:val="24"/>
          <w:szCs w:val="24"/>
        </w:rPr>
        <w:t>score</w:t>
      </w:r>
      <w:r w:rsidR="0027177C" w:rsidRPr="00AF1561">
        <w:rPr>
          <w:sz w:val="24"/>
          <w:szCs w:val="24"/>
        </w:rPr>
        <w:t xml:space="preserve"> </w:t>
      </w:r>
      <w:r>
        <w:rPr>
          <w:sz w:val="24"/>
          <w:szCs w:val="24"/>
        </w:rPr>
        <w:t xml:space="preserve">van de respondenten </w:t>
      </w:r>
      <w:r w:rsidR="0027177C">
        <w:rPr>
          <w:sz w:val="24"/>
          <w:szCs w:val="24"/>
        </w:rPr>
        <w:t>die op kantoor werkzaam zijn</w:t>
      </w:r>
      <w:r w:rsidRPr="00AF1561">
        <w:rPr>
          <w:sz w:val="24"/>
          <w:szCs w:val="24"/>
        </w:rPr>
        <w:t xml:space="preserve"> </w:t>
      </w:r>
      <w:r>
        <w:rPr>
          <w:sz w:val="24"/>
          <w:szCs w:val="24"/>
        </w:rPr>
        <w:t>(3,71</w:t>
      </w:r>
      <w:r w:rsidRPr="00AF1561">
        <w:rPr>
          <w:sz w:val="24"/>
          <w:szCs w:val="24"/>
        </w:rPr>
        <w:t>)</w:t>
      </w:r>
      <w:r w:rsidR="0027177C">
        <w:rPr>
          <w:sz w:val="24"/>
          <w:szCs w:val="24"/>
        </w:rPr>
        <w:t>,</w:t>
      </w:r>
      <w:r>
        <w:rPr>
          <w:sz w:val="24"/>
          <w:szCs w:val="24"/>
        </w:rPr>
        <w:t xml:space="preserve"> hoger </w:t>
      </w:r>
      <w:r w:rsidR="0027177C" w:rsidRPr="00AF1561">
        <w:rPr>
          <w:sz w:val="24"/>
          <w:szCs w:val="24"/>
        </w:rPr>
        <w:t>lig</w:t>
      </w:r>
      <w:r w:rsidR="0027177C">
        <w:rPr>
          <w:sz w:val="24"/>
          <w:szCs w:val="24"/>
        </w:rPr>
        <w:t>t</w:t>
      </w:r>
      <w:r w:rsidR="0027177C" w:rsidRPr="00AF1561">
        <w:rPr>
          <w:sz w:val="24"/>
          <w:szCs w:val="24"/>
        </w:rPr>
        <w:t xml:space="preserve"> </w:t>
      </w:r>
      <w:r w:rsidR="0027177C">
        <w:rPr>
          <w:sz w:val="24"/>
          <w:szCs w:val="24"/>
        </w:rPr>
        <w:t>dan</w:t>
      </w:r>
      <w:r>
        <w:rPr>
          <w:sz w:val="24"/>
          <w:szCs w:val="24"/>
        </w:rPr>
        <w:t xml:space="preserve"> de </w:t>
      </w:r>
      <w:r w:rsidRPr="00AF1561">
        <w:rPr>
          <w:sz w:val="24"/>
          <w:szCs w:val="24"/>
        </w:rPr>
        <w:t>gemiddeld</w:t>
      </w:r>
      <w:r w:rsidR="0027177C">
        <w:rPr>
          <w:sz w:val="24"/>
          <w:szCs w:val="24"/>
        </w:rPr>
        <w:t>e score</w:t>
      </w:r>
      <w:r>
        <w:rPr>
          <w:sz w:val="24"/>
          <w:szCs w:val="24"/>
        </w:rPr>
        <w:t xml:space="preserve"> van de respondenten </w:t>
      </w:r>
      <w:r w:rsidR="0027177C">
        <w:rPr>
          <w:sz w:val="24"/>
          <w:szCs w:val="24"/>
        </w:rPr>
        <w:t>die in de productie werkzaam zijn</w:t>
      </w:r>
      <w:r w:rsidRPr="00AF1561">
        <w:rPr>
          <w:sz w:val="24"/>
          <w:szCs w:val="24"/>
        </w:rPr>
        <w:t xml:space="preserve"> </w:t>
      </w:r>
      <w:r>
        <w:rPr>
          <w:sz w:val="24"/>
          <w:szCs w:val="24"/>
        </w:rPr>
        <w:t>(3,59</w:t>
      </w:r>
      <w:r w:rsidR="009A4BDA">
        <w:rPr>
          <w:sz w:val="24"/>
          <w:szCs w:val="24"/>
        </w:rPr>
        <w:t>).</w:t>
      </w:r>
      <w:r w:rsidR="00A456CA">
        <w:rPr>
          <w:sz w:val="24"/>
          <w:szCs w:val="24"/>
        </w:rPr>
        <w:t xml:space="preserve"> </w:t>
      </w:r>
      <w:r w:rsidR="00A456CA">
        <w:rPr>
          <w:color w:val="FF0000"/>
          <w:sz w:val="24"/>
          <w:szCs w:val="24"/>
        </w:rPr>
        <w:t>Echter</w:t>
      </w:r>
      <w:r w:rsidR="0027177C">
        <w:rPr>
          <w:color w:val="FF0000"/>
          <w:sz w:val="24"/>
          <w:szCs w:val="24"/>
        </w:rPr>
        <w:t>, de</w:t>
      </w:r>
      <w:r w:rsidR="00A456CA" w:rsidRPr="00AF1561">
        <w:rPr>
          <w:color w:val="FF0000"/>
          <w:sz w:val="24"/>
          <w:szCs w:val="24"/>
        </w:rPr>
        <w:t xml:space="preserve"> gemiddelde</w:t>
      </w:r>
      <w:r w:rsidR="00186FB9">
        <w:rPr>
          <w:color w:val="FF0000"/>
          <w:sz w:val="24"/>
          <w:szCs w:val="24"/>
        </w:rPr>
        <w:t>n</w:t>
      </w:r>
      <w:r w:rsidR="00A456CA" w:rsidRPr="00AF1561">
        <w:rPr>
          <w:color w:val="FF0000"/>
          <w:sz w:val="24"/>
          <w:szCs w:val="24"/>
        </w:rPr>
        <w:t xml:space="preserve"> </w:t>
      </w:r>
      <w:r w:rsidR="0027177C">
        <w:rPr>
          <w:color w:val="FF0000"/>
          <w:sz w:val="24"/>
          <w:szCs w:val="24"/>
        </w:rPr>
        <w:t>liggen</w:t>
      </w:r>
      <w:r w:rsidR="00A456CA">
        <w:rPr>
          <w:color w:val="FF0000"/>
          <w:sz w:val="24"/>
          <w:szCs w:val="24"/>
        </w:rPr>
        <w:t xml:space="preserve"> dicht bij elkaar. </w:t>
      </w:r>
      <w:r>
        <w:rPr>
          <w:sz w:val="24"/>
          <w:szCs w:val="24"/>
        </w:rPr>
        <w:t xml:space="preserve">Het begrip empowering leadership wordt dus positiever ervaren door </w:t>
      </w:r>
      <w:r w:rsidR="0027177C">
        <w:rPr>
          <w:sz w:val="24"/>
          <w:szCs w:val="24"/>
        </w:rPr>
        <w:t>het</w:t>
      </w:r>
      <w:r w:rsidR="0027177C" w:rsidRPr="00AF1561">
        <w:rPr>
          <w:sz w:val="24"/>
          <w:szCs w:val="24"/>
        </w:rPr>
        <w:t xml:space="preserve"> </w:t>
      </w:r>
      <w:r>
        <w:rPr>
          <w:sz w:val="24"/>
          <w:szCs w:val="24"/>
        </w:rPr>
        <w:t>kantoor</w:t>
      </w:r>
      <w:r w:rsidR="0027177C">
        <w:rPr>
          <w:sz w:val="24"/>
          <w:szCs w:val="24"/>
        </w:rPr>
        <w:t>personeel dan door</w:t>
      </w:r>
      <w:r w:rsidRPr="00AF1561">
        <w:rPr>
          <w:sz w:val="24"/>
          <w:szCs w:val="24"/>
        </w:rPr>
        <w:t xml:space="preserve"> de </w:t>
      </w:r>
      <w:r w:rsidR="00545AF1" w:rsidRPr="00AF1561">
        <w:rPr>
          <w:sz w:val="24"/>
          <w:szCs w:val="24"/>
        </w:rPr>
        <w:t>productie</w:t>
      </w:r>
      <w:r w:rsidR="0027177C">
        <w:rPr>
          <w:sz w:val="24"/>
          <w:szCs w:val="24"/>
        </w:rPr>
        <w:t>medewerkers</w:t>
      </w:r>
      <w:r>
        <w:rPr>
          <w:sz w:val="24"/>
          <w:szCs w:val="24"/>
        </w:rPr>
        <w:t xml:space="preserve">. De </w:t>
      </w:r>
      <w:r w:rsidR="00BA6EE9">
        <w:rPr>
          <w:sz w:val="24"/>
          <w:szCs w:val="24"/>
        </w:rPr>
        <w:t>antwoorden</w:t>
      </w:r>
      <w:r>
        <w:rPr>
          <w:sz w:val="24"/>
          <w:szCs w:val="24"/>
        </w:rPr>
        <w:t xml:space="preserve"> van de respondenten </w:t>
      </w:r>
      <w:r w:rsidR="0027177C">
        <w:rPr>
          <w:sz w:val="24"/>
          <w:szCs w:val="24"/>
        </w:rPr>
        <w:t>die in de</w:t>
      </w:r>
      <w:r>
        <w:rPr>
          <w:sz w:val="24"/>
          <w:szCs w:val="24"/>
        </w:rPr>
        <w:t xml:space="preserve"> </w:t>
      </w:r>
      <w:r w:rsidR="00545AF1">
        <w:rPr>
          <w:sz w:val="24"/>
          <w:szCs w:val="24"/>
        </w:rPr>
        <w:t>productie</w:t>
      </w:r>
      <w:r w:rsidR="0027177C">
        <w:rPr>
          <w:sz w:val="24"/>
          <w:szCs w:val="24"/>
        </w:rPr>
        <w:t xml:space="preserve"> werkzaam zijn,</w:t>
      </w:r>
      <w:r w:rsidR="00545AF1">
        <w:rPr>
          <w:sz w:val="24"/>
          <w:szCs w:val="24"/>
        </w:rPr>
        <w:t xml:space="preserve"> is </w:t>
      </w:r>
      <w:r>
        <w:rPr>
          <w:sz w:val="24"/>
          <w:szCs w:val="24"/>
        </w:rPr>
        <w:t xml:space="preserve">wel </w:t>
      </w:r>
      <w:r w:rsidR="00122533">
        <w:rPr>
          <w:sz w:val="24"/>
          <w:szCs w:val="24"/>
        </w:rPr>
        <w:t xml:space="preserve">overwegend </w:t>
      </w:r>
      <w:r>
        <w:rPr>
          <w:sz w:val="24"/>
          <w:szCs w:val="24"/>
        </w:rPr>
        <w:t xml:space="preserve">positief. </w:t>
      </w:r>
    </w:p>
    <w:p w14:paraId="2D659BD4" w14:textId="7D558291" w:rsidR="00947481" w:rsidRDefault="00EB399E" w:rsidP="00867106">
      <w:pPr>
        <w:rPr>
          <w:sz w:val="24"/>
          <w:szCs w:val="24"/>
        </w:rPr>
      </w:pPr>
      <w:r>
        <w:rPr>
          <w:sz w:val="24"/>
          <w:szCs w:val="24"/>
        </w:rPr>
        <w:t xml:space="preserve">Bij de </w:t>
      </w:r>
      <w:r w:rsidRPr="00867106">
        <w:rPr>
          <w:sz w:val="24"/>
          <w:szCs w:val="24"/>
        </w:rPr>
        <w:t>bivariate analyse</w:t>
      </w:r>
      <w:r>
        <w:rPr>
          <w:sz w:val="24"/>
          <w:szCs w:val="24"/>
        </w:rPr>
        <w:t xml:space="preserve"> is als tweede gekeken naar de gemiddelde </w:t>
      </w:r>
      <w:r w:rsidR="0027177C">
        <w:rPr>
          <w:sz w:val="24"/>
          <w:szCs w:val="24"/>
        </w:rPr>
        <w:t xml:space="preserve">score </w:t>
      </w:r>
      <w:r w:rsidR="0027177C" w:rsidRPr="00AF1561">
        <w:rPr>
          <w:sz w:val="24"/>
          <w:szCs w:val="24"/>
        </w:rPr>
        <w:t xml:space="preserve">van de respondenten </w:t>
      </w:r>
      <w:r w:rsidR="0027177C">
        <w:rPr>
          <w:sz w:val="24"/>
          <w:szCs w:val="24"/>
        </w:rPr>
        <w:t xml:space="preserve">op de </w:t>
      </w:r>
      <w:r w:rsidR="0027177C" w:rsidRPr="00AF1561">
        <w:rPr>
          <w:sz w:val="24"/>
          <w:szCs w:val="24"/>
        </w:rPr>
        <w:t>onafhankelijke</w:t>
      </w:r>
      <w:r w:rsidR="0027177C">
        <w:rPr>
          <w:sz w:val="24"/>
          <w:szCs w:val="24"/>
        </w:rPr>
        <w:t xml:space="preserve"> variabele ‘</w:t>
      </w:r>
      <w:r w:rsidR="0027177C" w:rsidRPr="00AF1561">
        <w:rPr>
          <w:sz w:val="24"/>
          <w:szCs w:val="24"/>
        </w:rPr>
        <w:t>empowering leadership</w:t>
      </w:r>
      <w:r w:rsidR="0027177C">
        <w:rPr>
          <w:sz w:val="24"/>
          <w:szCs w:val="24"/>
        </w:rPr>
        <w:t>’</w:t>
      </w:r>
      <w:r>
        <w:rPr>
          <w:sz w:val="24"/>
          <w:szCs w:val="24"/>
        </w:rPr>
        <w:t xml:space="preserve"> op basis van de </w:t>
      </w:r>
      <w:r w:rsidR="0023302A" w:rsidRPr="00AF1561">
        <w:rPr>
          <w:sz w:val="24"/>
          <w:szCs w:val="24"/>
        </w:rPr>
        <w:t>man</w:t>
      </w:r>
      <w:r w:rsidR="0023302A">
        <w:rPr>
          <w:sz w:val="24"/>
          <w:szCs w:val="24"/>
        </w:rPr>
        <w:t>-</w:t>
      </w:r>
      <w:r w:rsidR="0023302A" w:rsidRPr="00AF1561">
        <w:rPr>
          <w:sz w:val="24"/>
          <w:szCs w:val="24"/>
        </w:rPr>
        <w:t>vrouw</w:t>
      </w:r>
      <w:r w:rsidRPr="00AF1561">
        <w:rPr>
          <w:sz w:val="24"/>
          <w:szCs w:val="24"/>
        </w:rPr>
        <w:t>verdeling</w:t>
      </w:r>
      <w:r>
        <w:rPr>
          <w:sz w:val="24"/>
          <w:szCs w:val="24"/>
        </w:rPr>
        <w:t>.</w:t>
      </w:r>
      <w:r w:rsidR="00947481">
        <w:rPr>
          <w:sz w:val="24"/>
          <w:szCs w:val="24"/>
        </w:rPr>
        <w:t xml:space="preserve"> </w:t>
      </w:r>
      <w:r w:rsidR="00D455CF">
        <w:rPr>
          <w:sz w:val="24"/>
          <w:szCs w:val="24"/>
        </w:rPr>
        <w:t>Op basis van de resultaten kan geconcludeerd worden</w:t>
      </w:r>
      <w:r w:rsidR="00947481">
        <w:rPr>
          <w:sz w:val="24"/>
          <w:szCs w:val="24"/>
        </w:rPr>
        <w:t xml:space="preserve"> dat de respondenten van het mannelijk geslacht de </w:t>
      </w:r>
      <w:r w:rsidR="00947481" w:rsidRPr="00AF1561">
        <w:rPr>
          <w:sz w:val="24"/>
          <w:szCs w:val="24"/>
        </w:rPr>
        <w:t>variabel</w:t>
      </w:r>
      <w:r w:rsidR="00D455CF">
        <w:rPr>
          <w:sz w:val="24"/>
          <w:szCs w:val="24"/>
        </w:rPr>
        <w:t>e</w:t>
      </w:r>
      <w:r w:rsidR="00947481" w:rsidRPr="00AF1561">
        <w:rPr>
          <w:sz w:val="24"/>
          <w:szCs w:val="24"/>
        </w:rPr>
        <w:t xml:space="preserve"> </w:t>
      </w:r>
      <w:r w:rsidR="00D455CF">
        <w:rPr>
          <w:sz w:val="24"/>
          <w:szCs w:val="24"/>
        </w:rPr>
        <w:t>‘</w:t>
      </w:r>
      <w:r w:rsidR="00947481">
        <w:rPr>
          <w:sz w:val="24"/>
          <w:szCs w:val="24"/>
        </w:rPr>
        <w:t xml:space="preserve">empowering </w:t>
      </w:r>
      <w:r w:rsidR="00947481" w:rsidRPr="00AF1561">
        <w:rPr>
          <w:sz w:val="24"/>
          <w:szCs w:val="24"/>
        </w:rPr>
        <w:t>leadership</w:t>
      </w:r>
      <w:r w:rsidR="00D455CF">
        <w:rPr>
          <w:sz w:val="24"/>
          <w:szCs w:val="24"/>
        </w:rPr>
        <w:t>’</w:t>
      </w:r>
      <w:r w:rsidR="00947481">
        <w:rPr>
          <w:sz w:val="24"/>
          <w:szCs w:val="24"/>
        </w:rPr>
        <w:t xml:space="preserve"> </w:t>
      </w:r>
      <w:r w:rsidR="006A66AD">
        <w:rPr>
          <w:sz w:val="24"/>
          <w:szCs w:val="24"/>
        </w:rPr>
        <w:t xml:space="preserve">overwegend </w:t>
      </w:r>
      <w:r w:rsidR="00947481">
        <w:rPr>
          <w:sz w:val="24"/>
          <w:szCs w:val="24"/>
        </w:rPr>
        <w:t xml:space="preserve">positief </w:t>
      </w:r>
      <w:r w:rsidR="00947481">
        <w:rPr>
          <w:sz w:val="24"/>
          <w:szCs w:val="24"/>
        </w:rPr>
        <w:lastRenderedPageBreak/>
        <w:t xml:space="preserve">ervaren (gemiddelde </w:t>
      </w:r>
      <w:r w:rsidR="00D455CF">
        <w:rPr>
          <w:sz w:val="24"/>
          <w:szCs w:val="24"/>
        </w:rPr>
        <w:t xml:space="preserve">score </w:t>
      </w:r>
      <w:r w:rsidR="00947481">
        <w:rPr>
          <w:sz w:val="24"/>
          <w:szCs w:val="24"/>
        </w:rPr>
        <w:t>van 3,61)</w:t>
      </w:r>
      <w:r w:rsidR="00D455CF">
        <w:rPr>
          <w:sz w:val="24"/>
          <w:szCs w:val="24"/>
        </w:rPr>
        <w:t>. D</w:t>
      </w:r>
      <w:r w:rsidR="00947481" w:rsidRPr="00AF1561">
        <w:rPr>
          <w:sz w:val="24"/>
          <w:szCs w:val="24"/>
        </w:rPr>
        <w:t>it</w:t>
      </w:r>
      <w:r w:rsidR="00947481">
        <w:rPr>
          <w:sz w:val="24"/>
          <w:szCs w:val="24"/>
        </w:rPr>
        <w:t xml:space="preserve"> geldt ook voor de respondenten van het vrouwelijk geslacht (gemiddelde </w:t>
      </w:r>
      <w:r w:rsidR="00D455CF">
        <w:rPr>
          <w:sz w:val="24"/>
          <w:szCs w:val="24"/>
        </w:rPr>
        <w:t xml:space="preserve">score </w:t>
      </w:r>
      <w:r w:rsidR="00947481">
        <w:rPr>
          <w:sz w:val="24"/>
          <w:szCs w:val="24"/>
        </w:rPr>
        <w:t xml:space="preserve">van 3,73). Hieruit is op te merken dat de gemiddelde score van de vrouwen hoger ligt dan </w:t>
      </w:r>
      <w:r w:rsidR="0006567E">
        <w:rPr>
          <w:sz w:val="24"/>
          <w:szCs w:val="24"/>
        </w:rPr>
        <w:t>die</w:t>
      </w:r>
      <w:r w:rsidR="00947481">
        <w:rPr>
          <w:sz w:val="24"/>
          <w:szCs w:val="24"/>
        </w:rPr>
        <w:t xml:space="preserve"> van de mannen</w:t>
      </w:r>
      <w:r w:rsidR="0006567E">
        <w:rPr>
          <w:sz w:val="24"/>
          <w:szCs w:val="24"/>
        </w:rPr>
        <w:t>,</w:t>
      </w:r>
      <w:r w:rsidR="00947481">
        <w:rPr>
          <w:sz w:val="24"/>
          <w:szCs w:val="24"/>
        </w:rPr>
        <w:t xml:space="preserve"> wat </w:t>
      </w:r>
      <w:r w:rsidR="0006567E">
        <w:rPr>
          <w:sz w:val="24"/>
          <w:szCs w:val="24"/>
        </w:rPr>
        <w:t>betekent</w:t>
      </w:r>
      <w:r w:rsidR="0006567E" w:rsidRPr="00AF1561">
        <w:rPr>
          <w:sz w:val="24"/>
          <w:szCs w:val="24"/>
        </w:rPr>
        <w:t xml:space="preserve"> </w:t>
      </w:r>
      <w:r w:rsidR="00947481">
        <w:rPr>
          <w:sz w:val="24"/>
          <w:szCs w:val="24"/>
        </w:rPr>
        <w:t xml:space="preserve">dat de </w:t>
      </w:r>
      <w:r w:rsidR="0006567E">
        <w:rPr>
          <w:sz w:val="24"/>
          <w:szCs w:val="24"/>
        </w:rPr>
        <w:t>vrouwen de</w:t>
      </w:r>
      <w:r w:rsidR="00947481" w:rsidRPr="00AF1561">
        <w:rPr>
          <w:sz w:val="24"/>
          <w:szCs w:val="24"/>
        </w:rPr>
        <w:t xml:space="preserve"> variabel</w:t>
      </w:r>
      <w:r w:rsidR="0006567E">
        <w:rPr>
          <w:sz w:val="24"/>
          <w:szCs w:val="24"/>
        </w:rPr>
        <w:t>e</w:t>
      </w:r>
      <w:r w:rsidR="00947481" w:rsidRPr="00AF1561">
        <w:rPr>
          <w:sz w:val="24"/>
          <w:szCs w:val="24"/>
        </w:rPr>
        <w:t xml:space="preserve"> </w:t>
      </w:r>
      <w:r w:rsidR="0006567E">
        <w:rPr>
          <w:sz w:val="24"/>
          <w:szCs w:val="24"/>
        </w:rPr>
        <w:t>‘</w:t>
      </w:r>
      <w:r w:rsidR="00947481">
        <w:rPr>
          <w:sz w:val="24"/>
          <w:szCs w:val="24"/>
        </w:rPr>
        <w:t xml:space="preserve">empowering </w:t>
      </w:r>
      <w:r w:rsidR="00947481" w:rsidRPr="00AF1561">
        <w:rPr>
          <w:sz w:val="24"/>
          <w:szCs w:val="24"/>
        </w:rPr>
        <w:t>leadership</w:t>
      </w:r>
      <w:r w:rsidR="0006567E">
        <w:rPr>
          <w:sz w:val="24"/>
          <w:szCs w:val="24"/>
        </w:rPr>
        <w:t>’</w:t>
      </w:r>
      <w:r w:rsidR="00947481">
        <w:rPr>
          <w:sz w:val="24"/>
          <w:szCs w:val="24"/>
        </w:rPr>
        <w:t xml:space="preserve"> positiever ervaren dan de mannen. </w:t>
      </w:r>
    </w:p>
    <w:p w14:paraId="5EBF7180" w14:textId="3D84C7FC" w:rsidR="00050A12" w:rsidRDefault="00947481" w:rsidP="0045795F">
      <w:pPr>
        <w:rPr>
          <w:sz w:val="24"/>
          <w:szCs w:val="24"/>
        </w:rPr>
      </w:pPr>
      <w:r>
        <w:rPr>
          <w:sz w:val="24"/>
          <w:szCs w:val="24"/>
        </w:rPr>
        <w:t xml:space="preserve">Bij de </w:t>
      </w:r>
      <w:r w:rsidRPr="00867106">
        <w:rPr>
          <w:sz w:val="24"/>
          <w:szCs w:val="24"/>
        </w:rPr>
        <w:t>bivariate analyse</w:t>
      </w:r>
      <w:r>
        <w:rPr>
          <w:sz w:val="24"/>
          <w:szCs w:val="24"/>
        </w:rPr>
        <w:t xml:space="preserve"> is als derde gekeken naar de </w:t>
      </w:r>
      <w:r w:rsidR="0023302A" w:rsidRPr="00AF1561">
        <w:rPr>
          <w:sz w:val="24"/>
          <w:szCs w:val="24"/>
        </w:rPr>
        <w:t xml:space="preserve">gemiddelde </w:t>
      </w:r>
      <w:r w:rsidR="0023302A">
        <w:rPr>
          <w:sz w:val="24"/>
          <w:szCs w:val="24"/>
        </w:rPr>
        <w:t xml:space="preserve">score </w:t>
      </w:r>
      <w:r w:rsidR="0023302A" w:rsidRPr="00AF1561">
        <w:rPr>
          <w:sz w:val="24"/>
          <w:szCs w:val="24"/>
        </w:rPr>
        <w:t xml:space="preserve">van de respondenten </w:t>
      </w:r>
      <w:r w:rsidR="0023302A">
        <w:rPr>
          <w:sz w:val="24"/>
          <w:szCs w:val="24"/>
        </w:rPr>
        <w:t xml:space="preserve">op de </w:t>
      </w:r>
      <w:r w:rsidR="0023302A" w:rsidRPr="00AF1561">
        <w:rPr>
          <w:sz w:val="24"/>
          <w:szCs w:val="24"/>
        </w:rPr>
        <w:t>onafhankelijke</w:t>
      </w:r>
      <w:r w:rsidR="0023302A">
        <w:rPr>
          <w:sz w:val="24"/>
          <w:szCs w:val="24"/>
        </w:rPr>
        <w:t xml:space="preserve"> variabele ‘</w:t>
      </w:r>
      <w:r w:rsidR="0023302A" w:rsidRPr="00AF1561">
        <w:rPr>
          <w:sz w:val="24"/>
          <w:szCs w:val="24"/>
        </w:rPr>
        <w:t>empowering leadership</w:t>
      </w:r>
      <w:r w:rsidR="0023302A">
        <w:rPr>
          <w:sz w:val="24"/>
          <w:szCs w:val="24"/>
        </w:rPr>
        <w:t>’</w:t>
      </w:r>
      <w:r w:rsidR="005709C2">
        <w:rPr>
          <w:sz w:val="24"/>
          <w:szCs w:val="24"/>
        </w:rPr>
        <w:t xml:space="preserve"> op basis van de verschillende generaties. De </w:t>
      </w:r>
      <w:r w:rsidR="0006567E">
        <w:rPr>
          <w:sz w:val="24"/>
          <w:szCs w:val="24"/>
        </w:rPr>
        <w:t>respondenten van</w:t>
      </w:r>
      <w:r w:rsidR="005709C2">
        <w:rPr>
          <w:sz w:val="24"/>
          <w:szCs w:val="24"/>
        </w:rPr>
        <w:t xml:space="preserve"> generatie X en generatie </w:t>
      </w:r>
      <w:proofErr w:type="spellStart"/>
      <w:r w:rsidR="005709C2">
        <w:rPr>
          <w:sz w:val="24"/>
          <w:szCs w:val="24"/>
        </w:rPr>
        <w:t>Xennial</w:t>
      </w:r>
      <w:proofErr w:type="spellEnd"/>
      <w:r w:rsidR="005709C2">
        <w:rPr>
          <w:sz w:val="24"/>
          <w:szCs w:val="24"/>
        </w:rPr>
        <w:t xml:space="preserve"> </w:t>
      </w:r>
      <w:r w:rsidR="0006567E">
        <w:rPr>
          <w:sz w:val="24"/>
          <w:szCs w:val="24"/>
        </w:rPr>
        <w:t>gaven</w:t>
      </w:r>
      <w:r w:rsidR="0006567E" w:rsidRPr="00AF1561">
        <w:rPr>
          <w:sz w:val="24"/>
          <w:szCs w:val="24"/>
        </w:rPr>
        <w:t xml:space="preserve"> </w:t>
      </w:r>
      <w:r w:rsidR="006A66AD">
        <w:rPr>
          <w:sz w:val="24"/>
          <w:szCs w:val="24"/>
        </w:rPr>
        <w:t xml:space="preserve">overwegend </w:t>
      </w:r>
      <w:r w:rsidR="005709C2">
        <w:rPr>
          <w:sz w:val="24"/>
          <w:szCs w:val="24"/>
        </w:rPr>
        <w:t>positie</w:t>
      </w:r>
      <w:r w:rsidR="0006567E">
        <w:rPr>
          <w:sz w:val="24"/>
          <w:szCs w:val="24"/>
        </w:rPr>
        <w:t>ve antwoorden</w:t>
      </w:r>
      <w:r w:rsidR="005709C2" w:rsidRPr="00AF1561">
        <w:rPr>
          <w:sz w:val="24"/>
          <w:szCs w:val="24"/>
        </w:rPr>
        <w:t>.</w:t>
      </w:r>
      <w:r w:rsidR="005709C2">
        <w:rPr>
          <w:sz w:val="24"/>
          <w:szCs w:val="24"/>
        </w:rPr>
        <w:t xml:space="preserve"> De </w:t>
      </w:r>
      <w:r w:rsidR="00D94118">
        <w:rPr>
          <w:sz w:val="24"/>
          <w:szCs w:val="24"/>
        </w:rPr>
        <w:t xml:space="preserve">antwoorden van </w:t>
      </w:r>
      <w:r w:rsidR="00D94118" w:rsidRPr="00AF1561">
        <w:rPr>
          <w:sz w:val="24"/>
          <w:szCs w:val="24"/>
        </w:rPr>
        <w:t xml:space="preserve">de respondenten </w:t>
      </w:r>
      <w:r w:rsidR="00D94118">
        <w:rPr>
          <w:sz w:val="24"/>
          <w:szCs w:val="24"/>
        </w:rPr>
        <w:t xml:space="preserve">van </w:t>
      </w:r>
      <w:r w:rsidR="005709C2">
        <w:rPr>
          <w:sz w:val="24"/>
          <w:szCs w:val="24"/>
        </w:rPr>
        <w:t xml:space="preserve">generatie Y </w:t>
      </w:r>
      <w:r w:rsidR="00D94118">
        <w:rPr>
          <w:sz w:val="24"/>
          <w:szCs w:val="24"/>
        </w:rPr>
        <w:t>waren overwegend</w:t>
      </w:r>
      <w:r w:rsidR="005709C2">
        <w:rPr>
          <w:sz w:val="24"/>
          <w:szCs w:val="24"/>
        </w:rPr>
        <w:t xml:space="preserve"> neutraal.</w:t>
      </w:r>
    </w:p>
    <w:p w14:paraId="143B645D" w14:textId="48B31712" w:rsidR="005709C2" w:rsidRDefault="005709C2" w:rsidP="0045795F">
      <w:pPr>
        <w:rPr>
          <w:sz w:val="24"/>
          <w:szCs w:val="24"/>
        </w:rPr>
      </w:pPr>
      <w:r>
        <w:rPr>
          <w:sz w:val="24"/>
          <w:szCs w:val="24"/>
        </w:rPr>
        <w:t xml:space="preserve">Bij de </w:t>
      </w:r>
      <w:r w:rsidRPr="00867106">
        <w:rPr>
          <w:sz w:val="24"/>
          <w:szCs w:val="24"/>
        </w:rPr>
        <w:t>bivariate analyse</w:t>
      </w:r>
      <w:r>
        <w:rPr>
          <w:sz w:val="24"/>
          <w:szCs w:val="24"/>
        </w:rPr>
        <w:t xml:space="preserve"> is als vierde gekeken naar de </w:t>
      </w:r>
      <w:r w:rsidR="0023302A" w:rsidRPr="00AF1561">
        <w:rPr>
          <w:sz w:val="24"/>
          <w:szCs w:val="24"/>
        </w:rPr>
        <w:t xml:space="preserve">gemiddelde </w:t>
      </w:r>
      <w:r w:rsidR="0023302A">
        <w:rPr>
          <w:sz w:val="24"/>
          <w:szCs w:val="24"/>
        </w:rPr>
        <w:t xml:space="preserve">score </w:t>
      </w:r>
      <w:r w:rsidR="0023302A" w:rsidRPr="00AF1561">
        <w:rPr>
          <w:sz w:val="24"/>
          <w:szCs w:val="24"/>
        </w:rPr>
        <w:t xml:space="preserve">van de respondenten </w:t>
      </w:r>
      <w:r w:rsidR="0023302A">
        <w:rPr>
          <w:sz w:val="24"/>
          <w:szCs w:val="24"/>
        </w:rPr>
        <w:t xml:space="preserve">op de </w:t>
      </w:r>
      <w:r w:rsidR="0023302A" w:rsidRPr="00AF1561">
        <w:rPr>
          <w:sz w:val="24"/>
          <w:szCs w:val="24"/>
        </w:rPr>
        <w:t>onafhankelijke</w:t>
      </w:r>
      <w:r w:rsidR="0023302A">
        <w:rPr>
          <w:sz w:val="24"/>
          <w:szCs w:val="24"/>
        </w:rPr>
        <w:t xml:space="preserve"> variabele ‘</w:t>
      </w:r>
      <w:r w:rsidR="0023302A" w:rsidRPr="00AF1561">
        <w:rPr>
          <w:sz w:val="24"/>
          <w:szCs w:val="24"/>
        </w:rPr>
        <w:t>empowering leadership</w:t>
      </w:r>
      <w:r w:rsidR="0023302A">
        <w:rPr>
          <w:sz w:val="24"/>
          <w:szCs w:val="24"/>
        </w:rPr>
        <w:t>’</w:t>
      </w:r>
      <w:r>
        <w:rPr>
          <w:sz w:val="24"/>
          <w:szCs w:val="24"/>
        </w:rPr>
        <w:t xml:space="preserve"> op basis van </w:t>
      </w:r>
      <w:r w:rsidR="00364FFD">
        <w:rPr>
          <w:sz w:val="24"/>
          <w:szCs w:val="24"/>
        </w:rPr>
        <w:t>de duur</w:t>
      </w:r>
      <w:r>
        <w:rPr>
          <w:sz w:val="24"/>
          <w:szCs w:val="24"/>
        </w:rPr>
        <w:t xml:space="preserve"> van het dienstverband. </w:t>
      </w:r>
      <w:r w:rsidR="00BA6EE9" w:rsidRPr="00BA6EE9">
        <w:rPr>
          <w:sz w:val="24"/>
          <w:szCs w:val="24"/>
        </w:rPr>
        <w:t>De antwoorden van de respondenten met een dienstverband van verschillende duur waren overwegend positief.</w:t>
      </w:r>
      <w:r w:rsidR="00BA6EE9">
        <w:rPr>
          <w:sz w:val="24"/>
          <w:szCs w:val="24"/>
        </w:rPr>
        <w:t xml:space="preserve"> </w:t>
      </w:r>
      <w:r>
        <w:rPr>
          <w:sz w:val="24"/>
          <w:szCs w:val="24"/>
        </w:rPr>
        <w:t>Echter</w:t>
      </w:r>
      <w:r w:rsidR="00D94118">
        <w:rPr>
          <w:sz w:val="24"/>
          <w:szCs w:val="24"/>
        </w:rPr>
        <w:t>,</w:t>
      </w:r>
      <w:r>
        <w:rPr>
          <w:sz w:val="24"/>
          <w:szCs w:val="24"/>
        </w:rPr>
        <w:t xml:space="preserve"> geconcludeerd </w:t>
      </w:r>
      <w:r w:rsidR="00D94118">
        <w:rPr>
          <w:sz w:val="24"/>
          <w:szCs w:val="24"/>
        </w:rPr>
        <w:t xml:space="preserve">kan </w:t>
      </w:r>
      <w:r>
        <w:rPr>
          <w:sz w:val="24"/>
          <w:szCs w:val="24"/>
        </w:rPr>
        <w:t xml:space="preserve">worden dat naarmate de duur van het </w:t>
      </w:r>
      <w:r w:rsidRPr="00A456CA">
        <w:rPr>
          <w:color w:val="FF0000"/>
          <w:sz w:val="24"/>
          <w:szCs w:val="24"/>
        </w:rPr>
        <w:t xml:space="preserve">dienstverband </w:t>
      </w:r>
      <w:r>
        <w:rPr>
          <w:sz w:val="24"/>
          <w:szCs w:val="24"/>
        </w:rPr>
        <w:t>toeneemt</w:t>
      </w:r>
      <w:r w:rsidR="00D94118">
        <w:rPr>
          <w:sz w:val="24"/>
          <w:szCs w:val="24"/>
        </w:rPr>
        <w:t>,</w:t>
      </w:r>
      <w:r>
        <w:rPr>
          <w:sz w:val="24"/>
          <w:szCs w:val="24"/>
        </w:rPr>
        <w:t xml:space="preserve"> de gemiddelde score </w:t>
      </w:r>
      <w:r w:rsidR="00D94118">
        <w:rPr>
          <w:sz w:val="24"/>
          <w:szCs w:val="24"/>
        </w:rPr>
        <w:t>op</w:t>
      </w:r>
      <w:r w:rsidR="00D94118" w:rsidRPr="00AF1561">
        <w:rPr>
          <w:sz w:val="24"/>
          <w:szCs w:val="24"/>
        </w:rPr>
        <w:t xml:space="preserve"> </w:t>
      </w:r>
      <w:r>
        <w:rPr>
          <w:sz w:val="24"/>
          <w:szCs w:val="24"/>
        </w:rPr>
        <w:t xml:space="preserve">de </w:t>
      </w:r>
      <w:r w:rsidRPr="00AF1561">
        <w:rPr>
          <w:sz w:val="24"/>
          <w:szCs w:val="24"/>
        </w:rPr>
        <w:t>variabel</w:t>
      </w:r>
      <w:r w:rsidR="00D94118">
        <w:rPr>
          <w:sz w:val="24"/>
          <w:szCs w:val="24"/>
        </w:rPr>
        <w:t>e</w:t>
      </w:r>
      <w:r w:rsidRPr="00AF1561">
        <w:rPr>
          <w:sz w:val="24"/>
          <w:szCs w:val="24"/>
        </w:rPr>
        <w:t xml:space="preserve"> </w:t>
      </w:r>
      <w:r w:rsidR="00D94118">
        <w:rPr>
          <w:sz w:val="24"/>
          <w:szCs w:val="24"/>
        </w:rPr>
        <w:t>‘</w:t>
      </w:r>
      <w:r>
        <w:rPr>
          <w:sz w:val="24"/>
          <w:szCs w:val="24"/>
        </w:rPr>
        <w:t xml:space="preserve">empowering </w:t>
      </w:r>
      <w:r w:rsidRPr="00AF1561">
        <w:rPr>
          <w:sz w:val="24"/>
          <w:szCs w:val="24"/>
        </w:rPr>
        <w:t>leadership</w:t>
      </w:r>
      <w:r w:rsidR="00D94118">
        <w:rPr>
          <w:sz w:val="24"/>
          <w:szCs w:val="24"/>
        </w:rPr>
        <w:t>’ afneemt</w:t>
      </w:r>
      <w:r>
        <w:rPr>
          <w:sz w:val="24"/>
          <w:szCs w:val="24"/>
        </w:rPr>
        <w:t>.</w:t>
      </w:r>
      <w:r w:rsidR="00A456CA">
        <w:rPr>
          <w:sz w:val="24"/>
          <w:szCs w:val="24"/>
        </w:rPr>
        <w:t xml:space="preserve"> </w:t>
      </w:r>
      <w:r w:rsidR="00A456CA">
        <w:rPr>
          <w:color w:val="FF0000"/>
          <w:sz w:val="24"/>
          <w:szCs w:val="24"/>
        </w:rPr>
        <w:t xml:space="preserve">Dit is gebleken uit de gemiddelde scores van de respondenten. Bij een dienstverband </w:t>
      </w:r>
      <w:r w:rsidR="00EB1D8C">
        <w:rPr>
          <w:color w:val="FF0000"/>
          <w:sz w:val="24"/>
          <w:szCs w:val="24"/>
        </w:rPr>
        <w:t xml:space="preserve">voor de duur </w:t>
      </w:r>
      <w:r w:rsidR="00A456CA">
        <w:rPr>
          <w:color w:val="FF0000"/>
          <w:sz w:val="24"/>
          <w:szCs w:val="24"/>
        </w:rPr>
        <w:t xml:space="preserve">van </w:t>
      </w:r>
      <w:r w:rsidR="001748FC">
        <w:rPr>
          <w:color w:val="FF0000"/>
          <w:sz w:val="24"/>
          <w:szCs w:val="24"/>
        </w:rPr>
        <w:t xml:space="preserve">0-2 jaar </w:t>
      </w:r>
      <w:r w:rsidR="00EB1D8C">
        <w:rPr>
          <w:color w:val="FF0000"/>
          <w:sz w:val="24"/>
          <w:szCs w:val="24"/>
        </w:rPr>
        <w:t>bedroeg de gemiddelde score van</w:t>
      </w:r>
      <w:r w:rsidR="00EB1D8C" w:rsidRPr="00AF1561">
        <w:rPr>
          <w:color w:val="FF0000"/>
          <w:sz w:val="24"/>
          <w:szCs w:val="24"/>
        </w:rPr>
        <w:t xml:space="preserve"> </w:t>
      </w:r>
      <w:r w:rsidR="001748FC">
        <w:rPr>
          <w:color w:val="FF0000"/>
          <w:sz w:val="24"/>
          <w:szCs w:val="24"/>
        </w:rPr>
        <w:t xml:space="preserve">de respondenten 3,79. Bij een dienstverband </w:t>
      </w:r>
      <w:r w:rsidR="00EB1D8C">
        <w:rPr>
          <w:color w:val="FF0000"/>
          <w:sz w:val="24"/>
          <w:szCs w:val="24"/>
        </w:rPr>
        <w:t xml:space="preserve">voor de duur </w:t>
      </w:r>
      <w:r w:rsidR="001748FC">
        <w:rPr>
          <w:color w:val="FF0000"/>
          <w:sz w:val="24"/>
          <w:szCs w:val="24"/>
        </w:rPr>
        <w:t xml:space="preserve">van 2-5 jaar </w:t>
      </w:r>
      <w:r w:rsidR="00EB1D8C">
        <w:rPr>
          <w:color w:val="FF0000"/>
          <w:sz w:val="24"/>
          <w:szCs w:val="24"/>
        </w:rPr>
        <w:t>bedroeg de gemiddelde score van</w:t>
      </w:r>
      <w:r w:rsidR="001748FC">
        <w:rPr>
          <w:color w:val="FF0000"/>
          <w:sz w:val="24"/>
          <w:szCs w:val="24"/>
        </w:rPr>
        <w:t xml:space="preserve"> de respondenten 3,68</w:t>
      </w:r>
      <w:r w:rsidR="00EB1D8C">
        <w:rPr>
          <w:color w:val="FF0000"/>
          <w:sz w:val="24"/>
          <w:szCs w:val="24"/>
        </w:rPr>
        <w:t xml:space="preserve"> en b</w:t>
      </w:r>
      <w:r w:rsidR="001748FC" w:rsidRPr="00AF1561">
        <w:rPr>
          <w:color w:val="FF0000"/>
          <w:sz w:val="24"/>
          <w:szCs w:val="24"/>
        </w:rPr>
        <w:t>ij</w:t>
      </w:r>
      <w:r w:rsidR="001748FC">
        <w:rPr>
          <w:color w:val="FF0000"/>
          <w:sz w:val="24"/>
          <w:szCs w:val="24"/>
        </w:rPr>
        <w:t xml:space="preserve"> een dienstverband van 5 jaar of langer </w:t>
      </w:r>
      <w:r w:rsidR="00EB1D8C">
        <w:rPr>
          <w:color w:val="FF0000"/>
          <w:sz w:val="24"/>
          <w:szCs w:val="24"/>
        </w:rPr>
        <w:t>bedroeg deze score</w:t>
      </w:r>
      <w:r w:rsidR="001748FC">
        <w:rPr>
          <w:color w:val="FF0000"/>
          <w:sz w:val="24"/>
          <w:szCs w:val="24"/>
        </w:rPr>
        <w:t xml:space="preserve"> 3,54.</w:t>
      </w:r>
    </w:p>
    <w:p w14:paraId="6F244E58" w14:textId="15A09D93" w:rsidR="001748FC" w:rsidRDefault="005709C2" w:rsidP="001748FC">
      <w:pPr>
        <w:rPr>
          <w:sz w:val="24"/>
          <w:szCs w:val="24"/>
        </w:rPr>
      </w:pPr>
      <w:r>
        <w:rPr>
          <w:sz w:val="24"/>
          <w:szCs w:val="24"/>
        </w:rPr>
        <w:t xml:space="preserve">Op basis van de bovenstaande </w:t>
      </w:r>
      <w:r w:rsidRPr="00AF1561">
        <w:rPr>
          <w:sz w:val="24"/>
          <w:szCs w:val="24"/>
        </w:rPr>
        <w:t>gegeven</w:t>
      </w:r>
      <w:r w:rsidR="0023302A">
        <w:rPr>
          <w:sz w:val="24"/>
          <w:szCs w:val="24"/>
        </w:rPr>
        <w:t>s</w:t>
      </w:r>
      <w:r>
        <w:rPr>
          <w:sz w:val="24"/>
          <w:szCs w:val="24"/>
        </w:rPr>
        <w:t xml:space="preserve"> kan de volgende conclusie worden getrokken </w:t>
      </w:r>
      <w:r w:rsidR="0023302A">
        <w:rPr>
          <w:sz w:val="24"/>
          <w:szCs w:val="24"/>
        </w:rPr>
        <w:t>met betrekking tot</w:t>
      </w:r>
      <w:r w:rsidR="0023302A" w:rsidRPr="00AF1561">
        <w:rPr>
          <w:sz w:val="24"/>
          <w:szCs w:val="24"/>
        </w:rPr>
        <w:t xml:space="preserve"> </w:t>
      </w:r>
      <w:r>
        <w:rPr>
          <w:sz w:val="24"/>
          <w:szCs w:val="24"/>
        </w:rPr>
        <w:t xml:space="preserve">de </w:t>
      </w:r>
      <w:r w:rsidRPr="00AF1561">
        <w:rPr>
          <w:sz w:val="24"/>
          <w:szCs w:val="24"/>
        </w:rPr>
        <w:t>variabel</w:t>
      </w:r>
      <w:r w:rsidR="0023302A">
        <w:rPr>
          <w:sz w:val="24"/>
          <w:szCs w:val="24"/>
        </w:rPr>
        <w:t>e</w:t>
      </w:r>
      <w:r w:rsidRPr="00AF1561">
        <w:rPr>
          <w:sz w:val="24"/>
          <w:szCs w:val="24"/>
        </w:rPr>
        <w:t xml:space="preserve"> </w:t>
      </w:r>
      <w:r w:rsidR="0023302A">
        <w:rPr>
          <w:sz w:val="24"/>
          <w:szCs w:val="24"/>
        </w:rPr>
        <w:t>‘</w:t>
      </w:r>
      <w:r>
        <w:rPr>
          <w:sz w:val="24"/>
          <w:szCs w:val="24"/>
        </w:rPr>
        <w:t xml:space="preserve">empowering </w:t>
      </w:r>
      <w:r w:rsidRPr="00AF1561">
        <w:rPr>
          <w:sz w:val="24"/>
          <w:szCs w:val="24"/>
        </w:rPr>
        <w:t>leadership</w:t>
      </w:r>
      <w:r w:rsidR="0023302A">
        <w:rPr>
          <w:sz w:val="24"/>
          <w:szCs w:val="24"/>
        </w:rPr>
        <w:t>’</w:t>
      </w:r>
      <w:r>
        <w:rPr>
          <w:sz w:val="24"/>
          <w:szCs w:val="24"/>
        </w:rPr>
        <w:t xml:space="preserve">. </w:t>
      </w:r>
      <w:r w:rsidR="004B62CB">
        <w:rPr>
          <w:sz w:val="24"/>
          <w:szCs w:val="24"/>
        </w:rPr>
        <w:t xml:space="preserve">Over het algemeen ervaren de respondenten de </w:t>
      </w:r>
      <w:r w:rsidR="004B62CB" w:rsidRPr="00AF1561">
        <w:rPr>
          <w:sz w:val="24"/>
          <w:szCs w:val="24"/>
        </w:rPr>
        <w:t>variabel</w:t>
      </w:r>
      <w:r w:rsidR="0023302A">
        <w:rPr>
          <w:sz w:val="24"/>
          <w:szCs w:val="24"/>
        </w:rPr>
        <w:t>e</w:t>
      </w:r>
      <w:r w:rsidR="004B62CB" w:rsidRPr="00AF1561">
        <w:rPr>
          <w:sz w:val="24"/>
          <w:szCs w:val="24"/>
        </w:rPr>
        <w:t xml:space="preserve"> </w:t>
      </w:r>
      <w:r w:rsidR="0023302A">
        <w:rPr>
          <w:sz w:val="24"/>
          <w:szCs w:val="24"/>
        </w:rPr>
        <w:t>‘</w:t>
      </w:r>
      <w:r w:rsidR="004B62CB">
        <w:rPr>
          <w:sz w:val="24"/>
          <w:szCs w:val="24"/>
        </w:rPr>
        <w:t xml:space="preserve">empowering </w:t>
      </w:r>
      <w:r w:rsidR="004B62CB" w:rsidRPr="00AF1561">
        <w:rPr>
          <w:sz w:val="24"/>
          <w:szCs w:val="24"/>
        </w:rPr>
        <w:t>leadership</w:t>
      </w:r>
      <w:r w:rsidR="0023302A">
        <w:rPr>
          <w:sz w:val="24"/>
          <w:szCs w:val="24"/>
        </w:rPr>
        <w:t>’</w:t>
      </w:r>
      <w:r w:rsidR="004B62CB">
        <w:rPr>
          <w:sz w:val="24"/>
          <w:szCs w:val="24"/>
        </w:rPr>
        <w:t xml:space="preserve"> positief</w:t>
      </w:r>
      <w:r w:rsidR="0023302A">
        <w:rPr>
          <w:sz w:val="24"/>
          <w:szCs w:val="24"/>
        </w:rPr>
        <w:t>,</w:t>
      </w:r>
      <w:r w:rsidR="004B62CB">
        <w:rPr>
          <w:sz w:val="24"/>
          <w:szCs w:val="24"/>
        </w:rPr>
        <w:t xml:space="preserve"> met een score van 3,65. </w:t>
      </w:r>
      <w:r w:rsidR="0023302A">
        <w:rPr>
          <w:sz w:val="24"/>
          <w:szCs w:val="24"/>
        </w:rPr>
        <w:t>V</w:t>
      </w:r>
      <w:r w:rsidR="004B62CB" w:rsidRPr="00AF1561">
        <w:rPr>
          <w:sz w:val="24"/>
          <w:szCs w:val="24"/>
        </w:rPr>
        <w:t>an</w:t>
      </w:r>
      <w:r w:rsidR="004B62CB">
        <w:rPr>
          <w:sz w:val="24"/>
          <w:szCs w:val="24"/>
        </w:rPr>
        <w:t xml:space="preserve"> de respondenten is </w:t>
      </w:r>
      <w:r w:rsidR="0023302A" w:rsidRPr="00AF1561">
        <w:rPr>
          <w:sz w:val="24"/>
          <w:szCs w:val="24"/>
        </w:rPr>
        <w:t>68</w:t>
      </w:r>
      <w:r w:rsidR="00914578">
        <w:rPr>
          <w:sz w:val="24"/>
          <w:szCs w:val="24"/>
        </w:rPr>
        <w:t>%</w:t>
      </w:r>
      <w:r w:rsidR="0023302A" w:rsidRPr="00AF1561">
        <w:rPr>
          <w:sz w:val="24"/>
          <w:szCs w:val="24"/>
        </w:rPr>
        <w:t xml:space="preserve"> </w:t>
      </w:r>
      <w:r w:rsidR="004B62CB">
        <w:rPr>
          <w:sz w:val="24"/>
          <w:szCs w:val="24"/>
        </w:rPr>
        <w:t xml:space="preserve">positief over dit onderdeel van talentgericht leiderschap. De volgende subdimensies van empowering leadership worden positief ervaren </w:t>
      </w:r>
      <w:r w:rsidR="00EB1D8C">
        <w:rPr>
          <w:sz w:val="24"/>
          <w:szCs w:val="24"/>
        </w:rPr>
        <w:t>binnen</w:t>
      </w:r>
      <w:r w:rsidR="00EB1D8C" w:rsidRPr="00AF1561">
        <w:rPr>
          <w:sz w:val="24"/>
          <w:szCs w:val="24"/>
        </w:rPr>
        <w:t xml:space="preserve"> </w:t>
      </w:r>
      <w:r w:rsidR="004B62CB">
        <w:rPr>
          <w:sz w:val="24"/>
          <w:szCs w:val="24"/>
        </w:rPr>
        <w:t xml:space="preserve">de organisatie: </w:t>
      </w:r>
      <w:r w:rsidR="00EB1D8C">
        <w:rPr>
          <w:sz w:val="24"/>
          <w:szCs w:val="24"/>
        </w:rPr>
        <w:t xml:space="preserve">het </w:t>
      </w:r>
      <w:r w:rsidR="006C16BE">
        <w:rPr>
          <w:sz w:val="24"/>
          <w:szCs w:val="24"/>
        </w:rPr>
        <w:t xml:space="preserve">geven van </w:t>
      </w:r>
      <w:r w:rsidR="004B62CB" w:rsidRPr="004B62CB">
        <w:rPr>
          <w:sz w:val="24"/>
          <w:szCs w:val="24"/>
        </w:rPr>
        <w:t>gezag</w:t>
      </w:r>
      <w:r w:rsidR="00EB1D8C">
        <w:rPr>
          <w:sz w:val="24"/>
          <w:szCs w:val="24"/>
        </w:rPr>
        <w:t xml:space="preserve"> en </w:t>
      </w:r>
      <w:r w:rsidR="004B62CB" w:rsidRPr="004B62CB">
        <w:rPr>
          <w:sz w:val="24"/>
          <w:szCs w:val="24"/>
        </w:rPr>
        <w:t>autoriteit (gemiddelde score van 3,79)</w:t>
      </w:r>
      <w:r w:rsidR="004B62CB">
        <w:rPr>
          <w:sz w:val="24"/>
          <w:szCs w:val="24"/>
        </w:rPr>
        <w:t xml:space="preserve">, </w:t>
      </w:r>
      <w:r w:rsidR="004B62CB" w:rsidRPr="004B62CB">
        <w:rPr>
          <w:sz w:val="24"/>
          <w:szCs w:val="24"/>
        </w:rPr>
        <w:t xml:space="preserve">verantwoordelijkheid bij </w:t>
      </w:r>
      <w:r w:rsidR="00EB1D8C">
        <w:rPr>
          <w:sz w:val="24"/>
          <w:szCs w:val="24"/>
        </w:rPr>
        <w:t xml:space="preserve">het </w:t>
      </w:r>
      <w:r w:rsidR="004B62CB" w:rsidRPr="004B62CB">
        <w:rPr>
          <w:sz w:val="24"/>
          <w:szCs w:val="24"/>
        </w:rPr>
        <w:t>individu</w:t>
      </w:r>
      <w:r w:rsidR="00EB1D8C">
        <w:rPr>
          <w:sz w:val="24"/>
          <w:szCs w:val="24"/>
        </w:rPr>
        <w:t xml:space="preserve"> of het </w:t>
      </w:r>
      <w:r w:rsidR="004B62CB" w:rsidRPr="004B62CB">
        <w:rPr>
          <w:sz w:val="24"/>
          <w:szCs w:val="24"/>
        </w:rPr>
        <w:t>team (gemiddelde score van 3,81)</w:t>
      </w:r>
      <w:r w:rsidR="004B62CB">
        <w:rPr>
          <w:sz w:val="24"/>
          <w:szCs w:val="24"/>
        </w:rPr>
        <w:t xml:space="preserve">, </w:t>
      </w:r>
      <w:r w:rsidR="004B62CB" w:rsidRPr="004B62CB">
        <w:rPr>
          <w:sz w:val="24"/>
          <w:szCs w:val="24"/>
        </w:rPr>
        <w:t>zelfsturende besluitvormingen (gemiddelde score van 3,80</w:t>
      </w:r>
      <w:r w:rsidR="004B62CB" w:rsidRPr="00AF1561">
        <w:rPr>
          <w:sz w:val="24"/>
          <w:szCs w:val="24"/>
        </w:rPr>
        <w:t>)</w:t>
      </w:r>
      <w:r w:rsidR="00EB1D8C">
        <w:rPr>
          <w:sz w:val="24"/>
          <w:szCs w:val="24"/>
        </w:rPr>
        <w:t xml:space="preserve"> en het</w:t>
      </w:r>
      <w:r w:rsidR="004B62CB">
        <w:rPr>
          <w:sz w:val="24"/>
          <w:szCs w:val="24"/>
        </w:rPr>
        <w:t xml:space="preserve"> </w:t>
      </w:r>
      <w:r w:rsidR="004B62CB" w:rsidRPr="004B62CB">
        <w:rPr>
          <w:sz w:val="24"/>
          <w:szCs w:val="24"/>
        </w:rPr>
        <w:t>delen van informatie (</w:t>
      </w:r>
      <w:r w:rsidR="00EB1D8C" w:rsidRPr="00AF1561">
        <w:rPr>
          <w:sz w:val="24"/>
          <w:szCs w:val="24"/>
        </w:rPr>
        <w:t xml:space="preserve">gemiddelde score van </w:t>
      </w:r>
      <w:r w:rsidR="004B62CB" w:rsidRPr="004B62CB">
        <w:rPr>
          <w:sz w:val="24"/>
          <w:szCs w:val="24"/>
        </w:rPr>
        <w:t>3,54)</w:t>
      </w:r>
      <w:r w:rsidR="004B62CB">
        <w:rPr>
          <w:sz w:val="24"/>
          <w:szCs w:val="24"/>
        </w:rPr>
        <w:t xml:space="preserve">. De subdimensie coachen wordt door de respondenten neutraal ervaren (gemiddelde score van 3,31). De gemiddelde score </w:t>
      </w:r>
      <w:r w:rsidR="00EB1D8C">
        <w:rPr>
          <w:sz w:val="24"/>
          <w:szCs w:val="24"/>
        </w:rPr>
        <w:t>van</w:t>
      </w:r>
      <w:r w:rsidR="00EB1D8C" w:rsidRPr="00AF1561">
        <w:rPr>
          <w:sz w:val="24"/>
          <w:szCs w:val="24"/>
        </w:rPr>
        <w:t xml:space="preserve"> </w:t>
      </w:r>
      <w:r w:rsidR="004B62CB">
        <w:rPr>
          <w:sz w:val="24"/>
          <w:szCs w:val="24"/>
        </w:rPr>
        <w:t xml:space="preserve">het </w:t>
      </w:r>
      <w:r w:rsidR="00364FFD">
        <w:rPr>
          <w:sz w:val="24"/>
          <w:szCs w:val="24"/>
        </w:rPr>
        <w:t>kantoorpersoneel</w:t>
      </w:r>
      <w:r w:rsidR="004B62CB">
        <w:rPr>
          <w:sz w:val="24"/>
          <w:szCs w:val="24"/>
        </w:rPr>
        <w:t xml:space="preserve"> (3,71) ligt hoger dan </w:t>
      </w:r>
      <w:r w:rsidR="00EB1D8C">
        <w:rPr>
          <w:sz w:val="24"/>
          <w:szCs w:val="24"/>
        </w:rPr>
        <w:t>die</w:t>
      </w:r>
      <w:r w:rsidR="004B62CB">
        <w:rPr>
          <w:sz w:val="24"/>
          <w:szCs w:val="24"/>
        </w:rPr>
        <w:t xml:space="preserve"> van </w:t>
      </w:r>
      <w:r w:rsidR="00EB1D8C">
        <w:rPr>
          <w:sz w:val="24"/>
          <w:szCs w:val="24"/>
        </w:rPr>
        <w:t>de</w:t>
      </w:r>
      <w:r w:rsidR="00EB1D8C" w:rsidRPr="00AF1561">
        <w:rPr>
          <w:sz w:val="24"/>
          <w:szCs w:val="24"/>
        </w:rPr>
        <w:t xml:space="preserve"> </w:t>
      </w:r>
      <w:r w:rsidR="00545AF1">
        <w:rPr>
          <w:sz w:val="24"/>
          <w:szCs w:val="24"/>
        </w:rPr>
        <w:t>productie</w:t>
      </w:r>
      <w:r w:rsidR="00EB1D8C">
        <w:rPr>
          <w:sz w:val="24"/>
          <w:szCs w:val="24"/>
        </w:rPr>
        <w:t>medewerkers</w:t>
      </w:r>
      <w:r w:rsidR="004B62CB">
        <w:rPr>
          <w:sz w:val="24"/>
          <w:szCs w:val="24"/>
        </w:rPr>
        <w:t xml:space="preserve"> (3,59)</w:t>
      </w:r>
      <w:r w:rsidR="00EB1D8C">
        <w:rPr>
          <w:sz w:val="24"/>
          <w:szCs w:val="24"/>
        </w:rPr>
        <w:t>. Hier</w:t>
      </w:r>
      <w:r w:rsidR="004B62CB" w:rsidRPr="00AF1561">
        <w:rPr>
          <w:sz w:val="24"/>
          <w:szCs w:val="24"/>
        </w:rPr>
        <w:t>uit</w:t>
      </w:r>
      <w:r w:rsidR="004B62CB">
        <w:rPr>
          <w:sz w:val="24"/>
          <w:szCs w:val="24"/>
        </w:rPr>
        <w:t xml:space="preserve"> </w:t>
      </w:r>
      <w:r w:rsidR="00EB1D8C">
        <w:rPr>
          <w:sz w:val="24"/>
          <w:szCs w:val="24"/>
        </w:rPr>
        <w:t>blijkt</w:t>
      </w:r>
      <w:r w:rsidR="004B62CB">
        <w:rPr>
          <w:sz w:val="24"/>
          <w:szCs w:val="24"/>
        </w:rPr>
        <w:t xml:space="preserve"> dat de respondenten die </w:t>
      </w:r>
      <w:r w:rsidR="00914578">
        <w:rPr>
          <w:sz w:val="24"/>
          <w:szCs w:val="24"/>
        </w:rPr>
        <w:t>een</w:t>
      </w:r>
      <w:r w:rsidR="004B62CB" w:rsidRPr="00AF1561">
        <w:rPr>
          <w:sz w:val="24"/>
          <w:szCs w:val="24"/>
        </w:rPr>
        <w:t xml:space="preserve"> </w:t>
      </w:r>
      <w:r w:rsidR="00914578" w:rsidRPr="00AF1561">
        <w:rPr>
          <w:color w:val="FF0000"/>
          <w:sz w:val="24"/>
          <w:szCs w:val="24"/>
        </w:rPr>
        <w:t>kantoorfunctie</w:t>
      </w:r>
      <w:r w:rsidR="00914578">
        <w:rPr>
          <w:color w:val="FF0000"/>
          <w:sz w:val="24"/>
          <w:szCs w:val="24"/>
        </w:rPr>
        <w:t xml:space="preserve"> hebben</w:t>
      </w:r>
      <w:r w:rsidR="00EB1D8C">
        <w:rPr>
          <w:color w:val="FF0000"/>
          <w:sz w:val="24"/>
          <w:szCs w:val="24"/>
        </w:rPr>
        <w:t>,</w:t>
      </w:r>
      <w:r w:rsidR="004B62CB" w:rsidRPr="001748FC">
        <w:rPr>
          <w:color w:val="FF0000"/>
          <w:sz w:val="24"/>
          <w:szCs w:val="24"/>
        </w:rPr>
        <w:t xml:space="preserve"> </w:t>
      </w:r>
      <w:r w:rsidR="000728B3">
        <w:rPr>
          <w:sz w:val="24"/>
          <w:szCs w:val="24"/>
        </w:rPr>
        <w:t xml:space="preserve">het begrip </w:t>
      </w:r>
      <w:r w:rsidR="00EB1D8C">
        <w:rPr>
          <w:sz w:val="24"/>
          <w:szCs w:val="24"/>
        </w:rPr>
        <w:t>‘</w:t>
      </w:r>
      <w:r w:rsidR="000728B3">
        <w:rPr>
          <w:sz w:val="24"/>
          <w:szCs w:val="24"/>
        </w:rPr>
        <w:t xml:space="preserve">empowering </w:t>
      </w:r>
      <w:r w:rsidR="000728B3" w:rsidRPr="00AF1561">
        <w:rPr>
          <w:sz w:val="24"/>
          <w:szCs w:val="24"/>
        </w:rPr>
        <w:t>leadership</w:t>
      </w:r>
      <w:r w:rsidR="00EB1D8C">
        <w:rPr>
          <w:sz w:val="24"/>
          <w:szCs w:val="24"/>
        </w:rPr>
        <w:t>’</w:t>
      </w:r>
      <w:r w:rsidR="000728B3">
        <w:rPr>
          <w:sz w:val="24"/>
          <w:szCs w:val="24"/>
        </w:rPr>
        <w:t xml:space="preserve"> positiever ervaren dan de respondenten die werkzaam zijn in het </w:t>
      </w:r>
      <w:r w:rsidR="005437D1">
        <w:rPr>
          <w:sz w:val="24"/>
          <w:szCs w:val="24"/>
        </w:rPr>
        <w:t>productie</w:t>
      </w:r>
      <w:r w:rsidR="000728B3">
        <w:rPr>
          <w:sz w:val="24"/>
          <w:szCs w:val="24"/>
        </w:rPr>
        <w:t>team. Kijkend naar de resultaten van de verschillende generaties</w:t>
      </w:r>
      <w:r w:rsidR="00EB1D8C">
        <w:rPr>
          <w:sz w:val="24"/>
          <w:szCs w:val="24"/>
        </w:rPr>
        <w:t>,</w:t>
      </w:r>
      <w:r w:rsidR="000728B3">
        <w:rPr>
          <w:sz w:val="24"/>
          <w:szCs w:val="24"/>
        </w:rPr>
        <w:t xml:space="preserve"> kan geconcludeerd worden dat de antwoorden </w:t>
      </w:r>
      <w:r w:rsidR="00364FFD">
        <w:rPr>
          <w:sz w:val="24"/>
          <w:szCs w:val="24"/>
        </w:rPr>
        <w:t xml:space="preserve">van </w:t>
      </w:r>
      <w:r w:rsidR="00F61BA0">
        <w:rPr>
          <w:sz w:val="24"/>
          <w:szCs w:val="24"/>
        </w:rPr>
        <w:t>de respondenten van</w:t>
      </w:r>
      <w:r w:rsidR="00F61BA0" w:rsidRPr="00AF1561">
        <w:rPr>
          <w:sz w:val="24"/>
          <w:szCs w:val="24"/>
        </w:rPr>
        <w:t xml:space="preserve"> </w:t>
      </w:r>
      <w:r w:rsidR="00364FFD">
        <w:rPr>
          <w:sz w:val="24"/>
          <w:szCs w:val="24"/>
        </w:rPr>
        <w:t>generatie</w:t>
      </w:r>
      <w:r w:rsidR="006C16BE">
        <w:rPr>
          <w:sz w:val="24"/>
          <w:szCs w:val="24"/>
        </w:rPr>
        <w:t xml:space="preserve"> X </w:t>
      </w:r>
      <w:r w:rsidR="000728B3">
        <w:rPr>
          <w:sz w:val="24"/>
          <w:szCs w:val="24"/>
        </w:rPr>
        <w:t xml:space="preserve">en generatie </w:t>
      </w:r>
      <w:proofErr w:type="spellStart"/>
      <w:r w:rsidR="000728B3">
        <w:rPr>
          <w:sz w:val="24"/>
          <w:szCs w:val="24"/>
        </w:rPr>
        <w:t>Xennial</w:t>
      </w:r>
      <w:proofErr w:type="spellEnd"/>
      <w:r w:rsidR="000728B3">
        <w:rPr>
          <w:sz w:val="24"/>
          <w:szCs w:val="24"/>
        </w:rPr>
        <w:t xml:space="preserve"> </w:t>
      </w:r>
      <w:r w:rsidR="00F61BA0">
        <w:rPr>
          <w:sz w:val="24"/>
          <w:szCs w:val="24"/>
        </w:rPr>
        <w:t>met betrekking tot</w:t>
      </w:r>
      <w:r w:rsidR="00F61BA0" w:rsidRPr="00AF1561">
        <w:rPr>
          <w:sz w:val="24"/>
          <w:szCs w:val="24"/>
        </w:rPr>
        <w:t xml:space="preserve"> </w:t>
      </w:r>
      <w:r w:rsidR="000728B3">
        <w:rPr>
          <w:sz w:val="24"/>
          <w:szCs w:val="24"/>
        </w:rPr>
        <w:t xml:space="preserve">dit onderdeel positief </w:t>
      </w:r>
      <w:r w:rsidR="00F61BA0">
        <w:rPr>
          <w:sz w:val="24"/>
          <w:szCs w:val="24"/>
        </w:rPr>
        <w:t>waren</w:t>
      </w:r>
      <w:r w:rsidR="000728B3">
        <w:rPr>
          <w:sz w:val="24"/>
          <w:szCs w:val="24"/>
        </w:rPr>
        <w:t xml:space="preserve">. De antwoorden van </w:t>
      </w:r>
      <w:r w:rsidR="00F61BA0">
        <w:rPr>
          <w:sz w:val="24"/>
          <w:szCs w:val="24"/>
        </w:rPr>
        <w:t>de respondenten van</w:t>
      </w:r>
      <w:r w:rsidR="00F61BA0" w:rsidRPr="00AF1561">
        <w:rPr>
          <w:sz w:val="24"/>
          <w:szCs w:val="24"/>
        </w:rPr>
        <w:t xml:space="preserve"> </w:t>
      </w:r>
      <w:r w:rsidR="000728B3">
        <w:rPr>
          <w:sz w:val="24"/>
          <w:szCs w:val="24"/>
        </w:rPr>
        <w:t xml:space="preserve">generatie Y </w:t>
      </w:r>
      <w:r w:rsidR="00F61BA0" w:rsidRPr="00AF1561">
        <w:rPr>
          <w:sz w:val="24"/>
          <w:szCs w:val="24"/>
        </w:rPr>
        <w:t>w</w:t>
      </w:r>
      <w:r w:rsidR="00F61BA0">
        <w:rPr>
          <w:sz w:val="24"/>
          <w:szCs w:val="24"/>
        </w:rPr>
        <w:t>aren</w:t>
      </w:r>
      <w:r w:rsidR="00F61BA0" w:rsidRPr="00AF1561">
        <w:rPr>
          <w:sz w:val="24"/>
          <w:szCs w:val="24"/>
        </w:rPr>
        <w:t xml:space="preserve"> </w:t>
      </w:r>
      <w:r w:rsidR="00F61BA0">
        <w:rPr>
          <w:sz w:val="24"/>
          <w:szCs w:val="24"/>
        </w:rPr>
        <w:t>overwegend</w:t>
      </w:r>
      <w:r w:rsidR="000728B3">
        <w:rPr>
          <w:sz w:val="24"/>
          <w:szCs w:val="24"/>
        </w:rPr>
        <w:t xml:space="preserve"> neutraal.</w:t>
      </w:r>
      <w:r w:rsidR="000F4D36">
        <w:rPr>
          <w:sz w:val="24"/>
          <w:szCs w:val="24"/>
        </w:rPr>
        <w:t xml:space="preserve"> Kijkend naar de antwoorden van de respondenten op basis van de duur van het diensterverband</w:t>
      </w:r>
      <w:r w:rsidR="00F61BA0">
        <w:rPr>
          <w:sz w:val="24"/>
          <w:szCs w:val="24"/>
        </w:rPr>
        <w:t>,</w:t>
      </w:r>
      <w:r w:rsidR="000F4D36">
        <w:rPr>
          <w:sz w:val="24"/>
          <w:szCs w:val="24"/>
        </w:rPr>
        <w:t xml:space="preserve"> kan </w:t>
      </w:r>
      <w:r w:rsidR="001748FC" w:rsidRPr="001748FC">
        <w:rPr>
          <w:color w:val="FF0000"/>
          <w:sz w:val="24"/>
          <w:szCs w:val="24"/>
        </w:rPr>
        <w:t>geconcludeerd</w:t>
      </w:r>
      <w:r w:rsidR="000F4D36" w:rsidRPr="001748FC">
        <w:rPr>
          <w:color w:val="FF0000"/>
          <w:sz w:val="24"/>
          <w:szCs w:val="24"/>
        </w:rPr>
        <w:t xml:space="preserve"> </w:t>
      </w:r>
      <w:r w:rsidR="000F4D36">
        <w:rPr>
          <w:sz w:val="24"/>
          <w:szCs w:val="24"/>
        </w:rPr>
        <w:t xml:space="preserve">worden dat naarmate de duur van het </w:t>
      </w:r>
      <w:r w:rsidR="001748FC" w:rsidRPr="001748FC">
        <w:rPr>
          <w:color w:val="FF0000"/>
          <w:sz w:val="24"/>
          <w:szCs w:val="24"/>
        </w:rPr>
        <w:t>dienstverband</w:t>
      </w:r>
      <w:r w:rsidR="000F4D36" w:rsidRPr="001748FC">
        <w:rPr>
          <w:color w:val="FF0000"/>
          <w:sz w:val="24"/>
          <w:szCs w:val="24"/>
        </w:rPr>
        <w:t xml:space="preserve"> </w:t>
      </w:r>
      <w:r w:rsidR="000F4D36">
        <w:rPr>
          <w:sz w:val="24"/>
          <w:szCs w:val="24"/>
        </w:rPr>
        <w:t>toeneemt</w:t>
      </w:r>
      <w:r w:rsidR="00F61BA0">
        <w:rPr>
          <w:sz w:val="24"/>
          <w:szCs w:val="24"/>
        </w:rPr>
        <w:t>,</w:t>
      </w:r>
      <w:r w:rsidR="000F4D36">
        <w:rPr>
          <w:sz w:val="24"/>
          <w:szCs w:val="24"/>
        </w:rPr>
        <w:t xml:space="preserve"> de gemiddelde score op de onafhankelijke </w:t>
      </w:r>
      <w:r w:rsidR="000F4D36" w:rsidRPr="00AF1561">
        <w:rPr>
          <w:sz w:val="24"/>
          <w:szCs w:val="24"/>
        </w:rPr>
        <w:t>variabel</w:t>
      </w:r>
      <w:r w:rsidR="00F61BA0">
        <w:rPr>
          <w:sz w:val="24"/>
          <w:szCs w:val="24"/>
        </w:rPr>
        <w:t>e</w:t>
      </w:r>
      <w:r w:rsidR="000F4D36" w:rsidRPr="00AF1561">
        <w:rPr>
          <w:sz w:val="24"/>
          <w:szCs w:val="24"/>
        </w:rPr>
        <w:t xml:space="preserve"> </w:t>
      </w:r>
      <w:r w:rsidR="00F61BA0">
        <w:rPr>
          <w:sz w:val="24"/>
          <w:szCs w:val="24"/>
        </w:rPr>
        <w:t>‘</w:t>
      </w:r>
      <w:r w:rsidR="000F4D36">
        <w:rPr>
          <w:sz w:val="24"/>
          <w:szCs w:val="24"/>
        </w:rPr>
        <w:t xml:space="preserve">empowering </w:t>
      </w:r>
      <w:r w:rsidR="000F4D36" w:rsidRPr="00AF1561">
        <w:rPr>
          <w:sz w:val="24"/>
          <w:szCs w:val="24"/>
        </w:rPr>
        <w:t>leadership</w:t>
      </w:r>
      <w:r w:rsidR="00F61BA0">
        <w:rPr>
          <w:sz w:val="24"/>
          <w:szCs w:val="24"/>
        </w:rPr>
        <w:t>’ afneemt</w:t>
      </w:r>
      <w:r w:rsidR="000F4D36">
        <w:rPr>
          <w:sz w:val="24"/>
          <w:szCs w:val="24"/>
        </w:rPr>
        <w:t>.</w:t>
      </w:r>
      <w:r w:rsidR="001748FC">
        <w:rPr>
          <w:sz w:val="24"/>
          <w:szCs w:val="24"/>
        </w:rPr>
        <w:t xml:space="preserve"> </w:t>
      </w:r>
      <w:r w:rsidR="001748FC">
        <w:rPr>
          <w:color w:val="FF0000"/>
          <w:sz w:val="24"/>
          <w:szCs w:val="24"/>
        </w:rPr>
        <w:t xml:space="preserve">Dit is gebleken uit de gemiddelde scores van de respondenten. Bij een dienstverband </w:t>
      </w:r>
      <w:r w:rsidR="00F61BA0">
        <w:rPr>
          <w:color w:val="FF0000"/>
          <w:sz w:val="24"/>
          <w:szCs w:val="24"/>
        </w:rPr>
        <w:t>voor de duur</w:t>
      </w:r>
      <w:r w:rsidR="00F61BA0" w:rsidRPr="00AF1561">
        <w:rPr>
          <w:color w:val="FF0000"/>
          <w:sz w:val="24"/>
          <w:szCs w:val="24"/>
        </w:rPr>
        <w:t xml:space="preserve"> </w:t>
      </w:r>
      <w:r w:rsidR="001748FC">
        <w:rPr>
          <w:color w:val="FF0000"/>
          <w:sz w:val="24"/>
          <w:szCs w:val="24"/>
        </w:rPr>
        <w:t xml:space="preserve">van 0-2 jaar </w:t>
      </w:r>
      <w:r w:rsidR="00F61BA0">
        <w:rPr>
          <w:color w:val="FF0000"/>
          <w:sz w:val="24"/>
          <w:szCs w:val="24"/>
        </w:rPr>
        <w:t>bedroeg de gemiddelde score van</w:t>
      </w:r>
      <w:r w:rsidR="00F61BA0" w:rsidRPr="00AF1561">
        <w:rPr>
          <w:color w:val="FF0000"/>
          <w:sz w:val="24"/>
          <w:szCs w:val="24"/>
        </w:rPr>
        <w:t xml:space="preserve"> </w:t>
      </w:r>
      <w:r w:rsidR="001748FC">
        <w:rPr>
          <w:color w:val="FF0000"/>
          <w:sz w:val="24"/>
          <w:szCs w:val="24"/>
        </w:rPr>
        <w:t xml:space="preserve">de respondenten 3,79. Bij een dienstverband </w:t>
      </w:r>
      <w:r w:rsidR="00F61BA0">
        <w:rPr>
          <w:color w:val="FF0000"/>
          <w:sz w:val="24"/>
          <w:szCs w:val="24"/>
        </w:rPr>
        <w:t>voor de duur</w:t>
      </w:r>
      <w:r w:rsidR="00F61BA0" w:rsidRPr="00AF1561">
        <w:rPr>
          <w:color w:val="FF0000"/>
          <w:sz w:val="24"/>
          <w:szCs w:val="24"/>
        </w:rPr>
        <w:t xml:space="preserve"> </w:t>
      </w:r>
      <w:r w:rsidR="001748FC">
        <w:rPr>
          <w:color w:val="FF0000"/>
          <w:sz w:val="24"/>
          <w:szCs w:val="24"/>
        </w:rPr>
        <w:t xml:space="preserve">van 2-5 jaar </w:t>
      </w:r>
      <w:r w:rsidR="00F61BA0">
        <w:rPr>
          <w:color w:val="FF0000"/>
          <w:sz w:val="24"/>
          <w:szCs w:val="24"/>
        </w:rPr>
        <w:t>bedroeg de gemiddelde score van</w:t>
      </w:r>
      <w:r w:rsidR="001748FC">
        <w:rPr>
          <w:color w:val="FF0000"/>
          <w:sz w:val="24"/>
          <w:szCs w:val="24"/>
        </w:rPr>
        <w:t xml:space="preserve"> de respondenten 3,68</w:t>
      </w:r>
      <w:r w:rsidR="00F61BA0">
        <w:rPr>
          <w:color w:val="FF0000"/>
          <w:sz w:val="24"/>
          <w:szCs w:val="24"/>
        </w:rPr>
        <w:t xml:space="preserve"> en b</w:t>
      </w:r>
      <w:r w:rsidR="001748FC" w:rsidRPr="00AF1561">
        <w:rPr>
          <w:color w:val="FF0000"/>
          <w:sz w:val="24"/>
          <w:szCs w:val="24"/>
        </w:rPr>
        <w:t>ij</w:t>
      </w:r>
      <w:r w:rsidR="001748FC">
        <w:rPr>
          <w:color w:val="FF0000"/>
          <w:sz w:val="24"/>
          <w:szCs w:val="24"/>
        </w:rPr>
        <w:t xml:space="preserve"> een dienstverband </w:t>
      </w:r>
      <w:r w:rsidR="00F61BA0">
        <w:rPr>
          <w:color w:val="FF0000"/>
          <w:sz w:val="24"/>
          <w:szCs w:val="24"/>
        </w:rPr>
        <w:t>voor de duur</w:t>
      </w:r>
      <w:r w:rsidR="00F61BA0" w:rsidRPr="00AF1561">
        <w:rPr>
          <w:color w:val="FF0000"/>
          <w:sz w:val="24"/>
          <w:szCs w:val="24"/>
        </w:rPr>
        <w:t xml:space="preserve"> </w:t>
      </w:r>
      <w:r w:rsidR="001748FC">
        <w:rPr>
          <w:color w:val="FF0000"/>
          <w:sz w:val="24"/>
          <w:szCs w:val="24"/>
        </w:rPr>
        <w:t xml:space="preserve">van 5 jaar of langer </w:t>
      </w:r>
      <w:r w:rsidR="00F61BA0">
        <w:rPr>
          <w:color w:val="FF0000"/>
          <w:sz w:val="24"/>
          <w:szCs w:val="24"/>
        </w:rPr>
        <w:t>bedroeg deze score</w:t>
      </w:r>
      <w:r w:rsidR="001748FC">
        <w:rPr>
          <w:color w:val="FF0000"/>
          <w:sz w:val="24"/>
          <w:szCs w:val="24"/>
        </w:rPr>
        <w:t xml:space="preserve"> 3,54.</w:t>
      </w:r>
    </w:p>
    <w:p w14:paraId="193BE186" w14:textId="4DC9BFE8" w:rsidR="00263A31" w:rsidRPr="00263A31" w:rsidRDefault="00263A31" w:rsidP="004B0209">
      <w:pPr>
        <w:pStyle w:val="Kop2"/>
      </w:pPr>
      <w:bookmarkStart w:id="92" w:name="_Toc122339382"/>
      <w:r w:rsidRPr="00263A31">
        <w:lastRenderedPageBreak/>
        <w:t xml:space="preserve">6.2 </w:t>
      </w:r>
      <w:r w:rsidR="00402C4D">
        <w:t>D</w:t>
      </w:r>
      <w:r w:rsidRPr="00263A31">
        <w:t xml:space="preserve">eelvraag </w:t>
      </w:r>
      <w:r w:rsidR="008B4736">
        <w:t>2</w:t>
      </w:r>
      <w:r w:rsidRPr="00263A31">
        <w:t>:</w:t>
      </w:r>
      <w:r>
        <w:t xml:space="preserve"> </w:t>
      </w:r>
      <w:r w:rsidRPr="00263A31">
        <w:t>In hoeverre ervaren de medewerkers van Andi Smart Solutions Group dat supportive leadership aanwezig is in de organisatie?</w:t>
      </w:r>
      <w:bookmarkEnd w:id="92"/>
    </w:p>
    <w:p w14:paraId="5F107F50" w14:textId="09CBD6A0" w:rsidR="004B62CB" w:rsidRDefault="00790DB8" w:rsidP="004B62CB">
      <w:pPr>
        <w:rPr>
          <w:sz w:val="24"/>
          <w:szCs w:val="24"/>
        </w:rPr>
      </w:pPr>
      <w:r>
        <w:rPr>
          <w:sz w:val="24"/>
          <w:szCs w:val="24"/>
        </w:rPr>
        <w:t>Om</w:t>
      </w:r>
      <w:r w:rsidRPr="00AF1561">
        <w:rPr>
          <w:sz w:val="24"/>
          <w:szCs w:val="24"/>
        </w:rPr>
        <w:t xml:space="preserve"> </w:t>
      </w:r>
      <w:r w:rsidR="00263A31">
        <w:rPr>
          <w:sz w:val="24"/>
          <w:szCs w:val="24"/>
        </w:rPr>
        <w:t xml:space="preserve">de </w:t>
      </w:r>
      <w:r w:rsidR="00263A31" w:rsidRPr="00AF1561">
        <w:rPr>
          <w:sz w:val="24"/>
          <w:szCs w:val="24"/>
        </w:rPr>
        <w:t>variabel</w:t>
      </w:r>
      <w:r w:rsidR="00F61BA0">
        <w:rPr>
          <w:sz w:val="24"/>
          <w:szCs w:val="24"/>
        </w:rPr>
        <w:t>e</w:t>
      </w:r>
      <w:r w:rsidR="00263A31" w:rsidRPr="00AF1561">
        <w:rPr>
          <w:sz w:val="24"/>
          <w:szCs w:val="24"/>
        </w:rPr>
        <w:t xml:space="preserve"> </w:t>
      </w:r>
      <w:r>
        <w:rPr>
          <w:sz w:val="24"/>
          <w:szCs w:val="24"/>
        </w:rPr>
        <w:t>‘</w:t>
      </w:r>
      <w:r w:rsidRPr="00AF1561">
        <w:rPr>
          <w:sz w:val="24"/>
          <w:szCs w:val="24"/>
        </w:rPr>
        <w:t>supportive leadership</w:t>
      </w:r>
      <w:r>
        <w:rPr>
          <w:sz w:val="24"/>
          <w:szCs w:val="24"/>
        </w:rPr>
        <w:t>’ te meten, is</w:t>
      </w:r>
      <w:r w:rsidR="00263A31">
        <w:rPr>
          <w:sz w:val="24"/>
          <w:szCs w:val="24"/>
        </w:rPr>
        <w:t xml:space="preserve"> een aantal stellingen in de enquête </w:t>
      </w:r>
      <w:r>
        <w:rPr>
          <w:sz w:val="24"/>
          <w:szCs w:val="24"/>
        </w:rPr>
        <w:t>opgenomen</w:t>
      </w:r>
      <w:r w:rsidR="00263A31">
        <w:rPr>
          <w:sz w:val="24"/>
          <w:szCs w:val="24"/>
        </w:rPr>
        <w:t xml:space="preserve">. Het doel was om te </w:t>
      </w:r>
      <w:r>
        <w:rPr>
          <w:sz w:val="24"/>
          <w:szCs w:val="24"/>
        </w:rPr>
        <w:t>bepalen</w:t>
      </w:r>
      <w:r w:rsidRPr="00AF1561">
        <w:rPr>
          <w:sz w:val="24"/>
          <w:szCs w:val="24"/>
        </w:rPr>
        <w:t xml:space="preserve"> </w:t>
      </w:r>
      <w:r w:rsidR="00263A31">
        <w:rPr>
          <w:sz w:val="24"/>
          <w:szCs w:val="24"/>
        </w:rPr>
        <w:t xml:space="preserve">in welke mate de </w:t>
      </w:r>
      <w:r w:rsidR="001748FC" w:rsidRPr="001748FC">
        <w:rPr>
          <w:color w:val="FF0000"/>
          <w:sz w:val="24"/>
          <w:szCs w:val="24"/>
        </w:rPr>
        <w:t>variabele</w:t>
      </w:r>
      <w:r w:rsidR="00263A31" w:rsidRPr="001748FC">
        <w:rPr>
          <w:color w:val="FF0000"/>
          <w:sz w:val="24"/>
          <w:szCs w:val="24"/>
        </w:rPr>
        <w:t xml:space="preserve"> </w:t>
      </w:r>
      <w:r>
        <w:rPr>
          <w:color w:val="FF0000"/>
          <w:sz w:val="24"/>
          <w:szCs w:val="24"/>
        </w:rPr>
        <w:t>‘</w:t>
      </w:r>
      <w:r w:rsidR="00263A31">
        <w:rPr>
          <w:sz w:val="24"/>
          <w:szCs w:val="24"/>
        </w:rPr>
        <w:t xml:space="preserve">supportive </w:t>
      </w:r>
      <w:r w:rsidR="00263A31" w:rsidRPr="00AF1561">
        <w:rPr>
          <w:sz w:val="24"/>
          <w:szCs w:val="24"/>
        </w:rPr>
        <w:t>leadership</w:t>
      </w:r>
      <w:r>
        <w:rPr>
          <w:sz w:val="24"/>
          <w:szCs w:val="24"/>
        </w:rPr>
        <w:t>’</w:t>
      </w:r>
      <w:r w:rsidR="00263A31">
        <w:rPr>
          <w:sz w:val="24"/>
          <w:szCs w:val="24"/>
        </w:rPr>
        <w:t xml:space="preserve"> in de organisatie</w:t>
      </w:r>
      <w:r w:rsidRPr="00790DB8">
        <w:rPr>
          <w:sz w:val="24"/>
          <w:szCs w:val="24"/>
        </w:rPr>
        <w:t xml:space="preserve"> </w:t>
      </w:r>
      <w:r w:rsidRPr="00AF1561">
        <w:rPr>
          <w:sz w:val="24"/>
          <w:szCs w:val="24"/>
        </w:rPr>
        <w:t>aanwezig is</w:t>
      </w:r>
      <w:r w:rsidR="00263A31">
        <w:rPr>
          <w:sz w:val="24"/>
          <w:szCs w:val="24"/>
        </w:rPr>
        <w:t xml:space="preserve">. De </w:t>
      </w:r>
      <w:r>
        <w:rPr>
          <w:sz w:val="24"/>
          <w:szCs w:val="24"/>
        </w:rPr>
        <w:t>bij</w:t>
      </w:r>
      <w:r w:rsidR="00263A31" w:rsidRPr="00AF1561">
        <w:rPr>
          <w:sz w:val="24"/>
          <w:szCs w:val="24"/>
        </w:rPr>
        <w:t>behorende</w:t>
      </w:r>
      <w:r w:rsidR="00263A31">
        <w:rPr>
          <w:sz w:val="24"/>
          <w:szCs w:val="24"/>
        </w:rPr>
        <w:t xml:space="preserve"> subdimensies van </w:t>
      </w:r>
      <w:r>
        <w:rPr>
          <w:sz w:val="24"/>
          <w:szCs w:val="24"/>
        </w:rPr>
        <w:t>deze</w:t>
      </w:r>
      <w:r w:rsidRPr="00AF1561">
        <w:rPr>
          <w:sz w:val="24"/>
          <w:szCs w:val="24"/>
        </w:rPr>
        <w:t xml:space="preserve"> </w:t>
      </w:r>
      <w:r w:rsidR="001748FC" w:rsidRPr="001748FC">
        <w:rPr>
          <w:color w:val="FF0000"/>
          <w:sz w:val="24"/>
          <w:szCs w:val="24"/>
        </w:rPr>
        <w:t xml:space="preserve">variabele </w:t>
      </w:r>
      <w:r>
        <w:rPr>
          <w:sz w:val="24"/>
          <w:szCs w:val="24"/>
        </w:rPr>
        <w:t>komen</w:t>
      </w:r>
      <w:r w:rsidRPr="00AF1561">
        <w:rPr>
          <w:sz w:val="24"/>
          <w:szCs w:val="24"/>
        </w:rPr>
        <w:t xml:space="preserve"> </w:t>
      </w:r>
      <w:r w:rsidR="00263A31">
        <w:rPr>
          <w:sz w:val="24"/>
          <w:szCs w:val="24"/>
        </w:rPr>
        <w:t xml:space="preserve">ook aan bod. </w:t>
      </w:r>
      <w:r>
        <w:rPr>
          <w:sz w:val="24"/>
          <w:szCs w:val="24"/>
        </w:rPr>
        <w:t>Op basis</w:t>
      </w:r>
      <w:r w:rsidRPr="00AF1561">
        <w:rPr>
          <w:sz w:val="24"/>
          <w:szCs w:val="24"/>
        </w:rPr>
        <w:t xml:space="preserve"> van de</w:t>
      </w:r>
      <w:r w:rsidR="00263A31">
        <w:rPr>
          <w:sz w:val="24"/>
          <w:szCs w:val="24"/>
        </w:rPr>
        <w:t xml:space="preserve"> gemiddelde score op </w:t>
      </w:r>
      <w:r>
        <w:rPr>
          <w:sz w:val="24"/>
          <w:szCs w:val="24"/>
        </w:rPr>
        <w:t>de</w:t>
      </w:r>
      <w:r w:rsidRPr="00AF1561">
        <w:rPr>
          <w:sz w:val="24"/>
          <w:szCs w:val="24"/>
        </w:rPr>
        <w:t xml:space="preserve"> </w:t>
      </w:r>
      <w:r w:rsidR="00263A31" w:rsidRPr="00AF1561">
        <w:rPr>
          <w:sz w:val="24"/>
          <w:szCs w:val="24"/>
        </w:rPr>
        <w:t>variabel</w:t>
      </w:r>
      <w:r>
        <w:rPr>
          <w:sz w:val="24"/>
          <w:szCs w:val="24"/>
        </w:rPr>
        <w:t>e</w:t>
      </w:r>
      <w:r w:rsidR="00263A31" w:rsidRPr="00AF1561">
        <w:rPr>
          <w:sz w:val="24"/>
          <w:szCs w:val="24"/>
        </w:rPr>
        <w:t xml:space="preserve"> </w:t>
      </w:r>
      <w:r>
        <w:rPr>
          <w:sz w:val="24"/>
          <w:szCs w:val="24"/>
        </w:rPr>
        <w:t>‘</w:t>
      </w:r>
      <w:r w:rsidR="00263A31">
        <w:rPr>
          <w:sz w:val="24"/>
          <w:szCs w:val="24"/>
        </w:rPr>
        <w:t xml:space="preserve">supportive </w:t>
      </w:r>
      <w:r w:rsidR="00263A31" w:rsidRPr="00AF1561">
        <w:rPr>
          <w:sz w:val="24"/>
          <w:szCs w:val="24"/>
        </w:rPr>
        <w:t>leadership</w:t>
      </w:r>
      <w:r>
        <w:rPr>
          <w:sz w:val="24"/>
          <w:szCs w:val="24"/>
        </w:rPr>
        <w:t>’</w:t>
      </w:r>
      <w:r w:rsidR="00263A31">
        <w:rPr>
          <w:sz w:val="24"/>
          <w:szCs w:val="24"/>
        </w:rPr>
        <w:t xml:space="preserve"> (3,51) kan geconcludeerd worden dat de respondenten dit onderdeel van talentgericht leiderschap</w:t>
      </w:r>
      <w:r w:rsidRPr="00790DB8">
        <w:rPr>
          <w:sz w:val="24"/>
          <w:szCs w:val="24"/>
        </w:rPr>
        <w:t xml:space="preserve"> </w:t>
      </w:r>
      <w:r>
        <w:rPr>
          <w:sz w:val="24"/>
          <w:szCs w:val="24"/>
        </w:rPr>
        <w:t xml:space="preserve">overwegend </w:t>
      </w:r>
      <w:r w:rsidRPr="00AF1561">
        <w:rPr>
          <w:sz w:val="24"/>
          <w:szCs w:val="24"/>
        </w:rPr>
        <w:t xml:space="preserve">positief </w:t>
      </w:r>
      <w:r>
        <w:rPr>
          <w:sz w:val="24"/>
          <w:szCs w:val="24"/>
        </w:rPr>
        <w:t>ervaren</w:t>
      </w:r>
      <w:r w:rsidR="00263A31" w:rsidRPr="00AF1561">
        <w:rPr>
          <w:sz w:val="24"/>
          <w:szCs w:val="24"/>
        </w:rPr>
        <w:t>.</w:t>
      </w:r>
      <w:r w:rsidR="00403004">
        <w:rPr>
          <w:sz w:val="24"/>
          <w:szCs w:val="24"/>
        </w:rPr>
        <w:t xml:space="preserve"> Uitgedrukt in procenten </w:t>
      </w:r>
      <w:r>
        <w:rPr>
          <w:sz w:val="24"/>
          <w:szCs w:val="24"/>
        </w:rPr>
        <w:t>ervaart</w:t>
      </w:r>
      <w:r w:rsidR="00403004">
        <w:rPr>
          <w:sz w:val="24"/>
          <w:szCs w:val="24"/>
        </w:rPr>
        <w:t xml:space="preserve"> 68</w:t>
      </w:r>
      <w:r w:rsidR="00914578">
        <w:rPr>
          <w:sz w:val="24"/>
          <w:szCs w:val="24"/>
        </w:rPr>
        <w:t>%</w:t>
      </w:r>
      <w:r w:rsidR="00403004">
        <w:rPr>
          <w:sz w:val="24"/>
          <w:szCs w:val="24"/>
        </w:rPr>
        <w:t xml:space="preserve"> van de respondenten </w:t>
      </w:r>
      <w:r>
        <w:rPr>
          <w:sz w:val="24"/>
          <w:szCs w:val="24"/>
        </w:rPr>
        <w:t>de</w:t>
      </w:r>
      <w:r w:rsidRPr="00AF1561">
        <w:rPr>
          <w:sz w:val="24"/>
          <w:szCs w:val="24"/>
        </w:rPr>
        <w:t xml:space="preserve"> </w:t>
      </w:r>
      <w:r w:rsidR="00403004" w:rsidRPr="00AF1561">
        <w:rPr>
          <w:sz w:val="24"/>
          <w:szCs w:val="24"/>
        </w:rPr>
        <w:t>variabel</w:t>
      </w:r>
      <w:r>
        <w:rPr>
          <w:sz w:val="24"/>
          <w:szCs w:val="24"/>
        </w:rPr>
        <w:t>e</w:t>
      </w:r>
      <w:r w:rsidR="00403004" w:rsidRPr="00AF1561">
        <w:rPr>
          <w:sz w:val="24"/>
          <w:szCs w:val="24"/>
        </w:rPr>
        <w:t xml:space="preserve"> </w:t>
      </w:r>
      <w:r>
        <w:rPr>
          <w:sz w:val="24"/>
          <w:szCs w:val="24"/>
        </w:rPr>
        <w:t>‘</w:t>
      </w:r>
      <w:r w:rsidR="00403004">
        <w:rPr>
          <w:sz w:val="24"/>
          <w:szCs w:val="24"/>
        </w:rPr>
        <w:t xml:space="preserve">supportive </w:t>
      </w:r>
      <w:r w:rsidR="00403004" w:rsidRPr="00AF1561">
        <w:rPr>
          <w:sz w:val="24"/>
          <w:szCs w:val="24"/>
        </w:rPr>
        <w:t>leadership</w:t>
      </w:r>
      <w:r>
        <w:rPr>
          <w:sz w:val="24"/>
          <w:szCs w:val="24"/>
        </w:rPr>
        <w:t>’</w:t>
      </w:r>
      <w:r w:rsidR="00403004">
        <w:rPr>
          <w:sz w:val="24"/>
          <w:szCs w:val="24"/>
        </w:rPr>
        <w:t xml:space="preserve"> positief</w:t>
      </w:r>
      <w:r>
        <w:rPr>
          <w:sz w:val="24"/>
          <w:szCs w:val="24"/>
        </w:rPr>
        <w:t>, staat</w:t>
      </w:r>
      <w:r w:rsidR="00403004">
        <w:rPr>
          <w:sz w:val="24"/>
          <w:szCs w:val="24"/>
        </w:rPr>
        <w:t xml:space="preserve"> 26</w:t>
      </w:r>
      <w:r w:rsidR="00914578">
        <w:rPr>
          <w:sz w:val="24"/>
          <w:szCs w:val="24"/>
        </w:rPr>
        <w:t>%</w:t>
      </w:r>
      <w:r w:rsidR="00403004">
        <w:rPr>
          <w:sz w:val="24"/>
          <w:szCs w:val="24"/>
        </w:rPr>
        <w:t xml:space="preserve"> er neutraal in en </w:t>
      </w:r>
      <w:r>
        <w:rPr>
          <w:sz w:val="24"/>
          <w:szCs w:val="24"/>
        </w:rPr>
        <w:t xml:space="preserve">ervaart </w:t>
      </w:r>
      <w:r w:rsidR="00403004">
        <w:rPr>
          <w:sz w:val="24"/>
          <w:szCs w:val="24"/>
        </w:rPr>
        <w:t>een magere 6</w:t>
      </w:r>
      <w:r w:rsidR="00914578">
        <w:rPr>
          <w:sz w:val="24"/>
          <w:szCs w:val="24"/>
        </w:rPr>
        <w:t>%</w:t>
      </w:r>
      <w:r w:rsidR="00403004">
        <w:rPr>
          <w:sz w:val="24"/>
          <w:szCs w:val="24"/>
        </w:rPr>
        <w:t xml:space="preserve"> </w:t>
      </w:r>
      <w:r>
        <w:rPr>
          <w:sz w:val="24"/>
          <w:szCs w:val="24"/>
        </w:rPr>
        <w:t>deze variabele</w:t>
      </w:r>
      <w:r w:rsidR="00403004">
        <w:rPr>
          <w:sz w:val="24"/>
          <w:szCs w:val="24"/>
        </w:rPr>
        <w:t xml:space="preserve"> </w:t>
      </w:r>
      <w:r>
        <w:rPr>
          <w:sz w:val="24"/>
          <w:szCs w:val="24"/>
        </w:rPr>
        <w:t>negatief</w:t>
      </w:r>
      <w:r w:rsidR="00403004">
        <w:rPr>
          <w:sz w:val="24"/>
          <w:szCs w:val="24"/>
        </w:rPr>
        <w:t xml:space="preserve">. </w:t>
      </w:r>
    </w:p>
    <w:p w14:paraId="652A9927" w14:textId="72C74A66" w:rsidR="00403004" w:rsidRDefault="00F07671" w:rsidP="004B62CB">
      <w:pPr>
        <w:rPr>
          <w:sz w:val="24"/>
          <w:szCs w:val="24"/>
        </w:rPr>
      </w:pPr>
      <w:r>
        <w:rPr>
          <w:sz w:val="24"/>
          <w:szCs w:val="24"/>
        </w:rPr>
        <w:t>D</w:t>
      </w:r>
      <w:r w:rsidR="00403004" w:rsidRPr="00AF1561">
        <w:rPr>
          <w:sz w:val="24"/>
          <w:szCs w:val="24"/>
        </w:rPr>
        <w:t>e</w:t>
      </w:r>
      <w:r w:rsidR="00403004">
        <w:rPr>
          <w:sz w:val="24"/>
          <w:szCs w:val="24"/>
        </w:rPr>
        <w:t xml:space="preserve"> volgende subdimensies </w:t>
      </w:r>
      <w:r w:rsidRPr="00AF1561">
        <w:rPr>
          <w:sz w:val="24"/>
          <w:szCs w:val="24"/>
        </w:rPr>
        <w:t xml:space="preserve">van </w:t>
      </w:r>
      <w:r>
        <w:rPr>
          <w:sz w:val="24"/>
          <w:szCs w:val="24"/>
        </w:rPr>
        <w:t>de</w:t>
      </w:r>
      <w:r w:rsidRPr="00AF1561">
        <w:rPr>
          <w:sz w:val="24"/>
          <w:szCs w:val="24"/>
        </w:rPr>
        <w:t xml:space="preserve"> variabel</w:t>
      </w:r>
      <w:r>
        <w:rPr>
          <w:sz w:val="24"/>
          <w:szCs w:val="24"/>
        </w:rPr>
        <w:t>e</w:t>
      </w:r>
      <w:r w:rsidRPr="00AF1561">
        <w:rPr>
          <w:sz w:val="24"/>
          <w:szCs w:val="24"/>
        </w:rPr>
        <w:t xml:space="preserve"> </w:t>
      </w:r>
      <w:r>
        <w:rPr>
          <w:sz w:val="24"/>
          <w:szCs w:val="24"/>
        </w:rPr>
        <w:t>‘</w:t>
      </w:r>
      <w:r w:rsidRPr="00AF1561">
        <w:rPr>
          <w:sz w:val="24"/>
          <w:szCs w:val="24"/>
        </w:rPr>
        <w:t>supportive leadership</w:t>
      </w:r>
      <w:r>
        <w:rPr>
          <w:sz w:val="24"/>
          <w:szCs w:val="24"/>
        </w:rPr>
        <w:t xml:space="preserve">’ worden </w:t>
      </w:r>
      <w:r w:rsidR="00403004">
        <w:rPr>
          <w:sz w:val="24"/>
          <w:szCs w:val="24"/>
        </w:rPr>
        <w:t xml:space="preserve">positief ervaren: </w:t>
      </w:r>
    </w:p>
    <w:p w14:paraId="7C14DE2B" w14:textId="45B6F918" w:rsidR="00403004" w:rsidRDefault="00F61BA0" w:rsidP="00B62E73">
      <w:pPr>
        <w:pStyle w:val="Lijstalinea"/>
        <w:numPr>
          <w:ilvl w:val="0"/>
          <w:numId w:val="22"/>
        </w:numPr>
        <w:rPr>
          <w:sz w:val="24"/>
          <w:szCs w:val="24"/>
        </w:rPr>
      </w:pPr>
      <w:r>
        <w:rPr>
          <w:sz w:val="24"/>
          <w:szCs w:val="24"/>
        </w:rPr>
        <w:t>a</w:t>
      </w:r>
      <w:r w:rsidR="00403004" w:rsidRPr="00403004">
        <w:rPr>
          <w:sz w:val="24"/>
          <w:szCs w:val="24"/>
        </w:rPr>
        <w:t xml:space="preserve">andacht voor </w:t>
      </w:r>
      <w:r w:rsidR="00403004" w:rsidRPr="00AF1561">
        <w:rPr>
          <w:sz w:val="24"/>
          <w:szCs w:val="24"/>
        </w:rPr>
        <w:t>behoefte</w:t>
      </w:r>
      <w:r w:rsidR="00F07671">
        <w:rPr>
          <w:sz w:val="24"/>
          <w:szCs w:val="24"/>
        </w:rPr>
        <w:t>n</w:t>
      </w:r>
      <w:r>
        <w:rPr>
          <w:sz w:val="24"/>
          <w:szCs w:val="24"/>
        </w:rPr>
        <w:t xml:space="preserve"> en </w:t>
      </w:r>
      <w:r w:rsidR="00403004" w:rsidRPr="00403004">
        <w:rPr>
          <w:sz w:val="24"/>
          <w:szCs w:val="24"/>
        </w:rPr>
        <w:t>gevoelens</w:t>
      </w:r>
      <w:r w:rsidR="00403004">
        <w:rPr>
          <w:sz w:val="24"/>
          <w:szCs w:val="24"/>
        </w:rPr>
        <w:t xml:space="preserve"> (gemiddelde </w:t>
      </w:r>
      <w:r w:rsidR="00F07671">
        <w:rPr>
          <w:sz w:val="24"/>
          <w:szCs w:val="24"/>
        </w:rPr>
        <w:t xml:space="preserve">score </w:t>
      </w:r>
      <w:r w:rsidR="00403004">
        <w:rPr>
          <w:sz w:val="24"/>
          <w:szCs w:val="24"/>
        </w:rPr>
        <w:t>van 3,65)</w:t>
      </w:r>
      <w:r w:rsidR="00ED08FE">
        <w:rPr>
          <w:sz w:val="24"/>
          <w:szCs w:val="24"/>
        </w:rPr>
        <w:t>;</w:t>
      </w:r>
    </w:p>
    <w:p w14:paraId="3B080A35" w14:textId="45E4B732" w:rsidR="00403004" w:rsidRDefault="00F61BA0" w:rsidP="00B62E73">
      <w:pPr>
        <w:pStyle w:val="Lijstalinea"/>
        <w:numPr>
          <w:ilvl w:val="0"/>
          <w:numId w:val="22"/>
        </w:numPr>
        <w:rPr>
          <w:sz w:val="24"/>
          <w:szCs w:val="24"/>
        </w:rPr>
      </w:pPr>
      <w:r>
        <w:rPr>
          <w:sz w:val="24"/>
          <w:szCs w:val="24"/>
        </w:rPr>
        <w:t>l</w:t>
      </w:r>
      <w:r w:rsidR="00403004" w:rsidRPr="00AF1561">
        <w:rPr>
          <w:sz w:val="24"/>
          <w:szCs w:val="24"/>
        </w:rPr>
        <w:t>ui</w:t>
      </w:r>
      <w:r>
        <w:rPr>
          <w:sz w:val="24"/>
          <w:szCs w:val="24"/>
        </w:rPr>
        <w:t>s</w:t>
      </w:r>
      <w:r w:rsidR="00403004" w:rsidRPr="00AF1561">
        <w:rPr>
          <w:sz w:val="24"/>
          <w:szCs w:val="24"/>
        </w:rPr>
        <w:t>teren</w:t>
      </w:r>
      <w:r w:rsidR="00403004">
        <w:rPr>
          <w:sz w:val="24"/>
          <w:szCs w:val="24"/>
        </w:rPr>
        <w:t xml:space="preserve"> (gemiddelde </w:t>
      </w:r>
      <w:r w:rsidR="00F07671">
        <w:rPr>
          <w:sz w:val="24"/>
          <w:szCs w:val="24"/>
        </w:rPr>
        <w:t xml:space="preserve">score </w:t>
      </w:r>
      <w:r w:rsidR="00403004">
        <w:rPr>
          <w:sz w:val="24"/>
          <w:szCs w:val="24"/>
        </w:rPr>
        <w:t>van 3,67)</w:t>
      </w:r>
      <w:r w:rsidR="00ED08FE">
        <w:rPr>
          <w:sz w:val="24"/>
          <w:szCs w:val="24"/>
        </w:rPr>
        <w:t>;</w:t>
      </w:r>
    </w:p>
    <w:p w14:paraId="5657C744" w14:textId="7E9B7AD4" w:rsidR="00403004" w:rsidRDefault="00F61BA0" w:rsidP="00B62E73">
      <w:pPr>
        <w:pStyle w:val="Lijstalinea"/>
        <w:numPr>
          <w:ilvl w:val="0"/>
          <w:numId w:val="22"/>
        </w:numPr>
        <w:rPr>
          <w:sz w:val="24"/>
          <w:szCs w:val="24"/>
        </w:rPr>
      </w:pPr>
      <w:r>
        <w:rPr>
          <w:sz w:val="24"/>
          <w:szCs w:val="24"/>
        </w:rPr>
        <w:t>a</w:t>
      </w:r>
      <w:r w:rsidR="00403004">
        <w:rPr>
          <w:sz w:val="24"/>
          <w:szCs w:val="24"/>
        </w:rPr>
        <w:t xml:space="preserve">anmoedigen (gemiddelde </w:t>
      </w:r>
      <w:r w:rsidR="00F07671">
        <w:rPr>
          <w:sz w:val="24"/>
          <w:szCs w:val="24"/>
        </w:rPr>
        <w:t xml:space="preserve">score </w:t>
      </w:r>
      <w:r w:rsidR="00403004">
        <w:rPr>
          <w:sz w:val="24"/>
          <w:szCs w:val="24"/>
        </w:rPr>
        <w:t>van 3,53)</w:t>
      </w:r>
      <w:r w:rsidR="00ED08FE">
        <w:rPr>
          <w:sz w:val="24"/>
          <w:szCs w:val="24"/>
        </w:rPr>
        <w:t>;</w:t>
      </w:r>
    </w:p>
    <w:p w14:paraId="6D6A9534" w14:textId="3BA27381" w:rsidR="00403004" w:rsidRDefault="00F61BA0" w:rsidP="00B62E73">
      <w:pPr>
        <w:pStyle w:val="Lijstalinea"/>
        <w:numPr>
          <w:ilvl w:val="0"/>
          <w:numId w:val="22"/>
        </w:numPr>
        <w:rPr>
          <w:sz w:val="24"/>
          <w:szCs w:val="24"/>
        </w:rPr>
      </w:pPr>
      <w:r>
        <w:rPr>
          <w:sz w:val="24"/>
          <w:szCs w:val="24"/>
        </w:rPr>
        <w:t>v</w:t>
      </w:r>
      <w:r w:rsidR="00403004">
        <w:rPr>
          <w:sz w:val="24"/>
          <w:szCs w:val="24"/>
        </w:rPr>
        <w:t xml:space="preserve">ertrouwen uitspreken (gemiddelde </w:t>
      </w:r>
      <w:r w:rsidR="00F07671">
        <w:rPr>
          <w:sz w:val="24"/>
          <w:szCs w:val="24"/>
        </w:rPr>
        <w:t xml:space="preserve">score </w:t>
      </w:r>
      <w:r w:rsidR="00403004">
        <w:rPr>
          <w:sz w:val="24"/>
          <w:szCs w:val="24"/>
        </w:rPr>
        <w:t>van 3,69</w:t>
      </w:r>
      <w:r w:rsidR="00403004" w:rsidRPr="00AF1561">
        <w:rPr>
          <w:sz w:val="24"/>
          <w:szCs w:val="24"/>
        </w:rPr>
        <w:t>)</w:t>
      </w:r>
      <w:r w:rsidR="00F07671">
        <w:rPr>
          <w:sz w:val="24"/>
          <w:szCs w:val="24"/>
        </w:rPr>
        <w:t>.</w:t>
      </w:r>
    </w:p>
    <w:p w14:paraId="31562647" w14:textId="64C27ABF" w:rsidR="00403004" w:rsidRDefault="00403004" w:rsidP="00403004">
      <w:pPr>
        <w:rPr>
          <w:sz w:val="24"/>
          <w:szCs w:val="24"/>
        </w:rPr>
      </w:pPr>
      <w:r>
        <w:rPr>
          <w:sz w:val="24"/>
          <w:szCs w:val="24"/>
        </w:rPr>
        <w:t xml:space="preserve">De </w:t>
      </w:r>
      <w:r w:rsidR="00364FFD">
        <w:rPr>
          <w:sz w:val="24"/>
          <w:szCs w:val="24"/>
        </w:rPr>
        <w:t xml:space="preserve">subdimensie </w:t>
      </w:r>
      <w:r w:rsidR="00F07671">
        <w:rPr>
          <w:sz w:val="24"/>
          <w:szCs w:val="24"/>
        </w:rPr>
        <w:t>'w</w:t>
      </w:r>
      <w:r w:rsidR="00F07671" w:rsidRPr="00AF1561">
        <w:rPr>
          <w:sz w:val="24"/>
          <w:szCs w:val="24"/>
        </w:rPr>
        <w:t>aardering tonen</w:t>
      </w:r>
      <w:r w:rsidR="00F07671">
        <w:rPr>
          <w:sz w:val="24"/>
          <w:szCs w:val="24"/>
        </w:rPr>
        <w:t>’</w:t>
      </w:r>
      <w:r w:rsidR="00F07671" w:rsidRPr="00AF1561">
        <w:rPr>
          <w:sz w:val="24"/>
          <w:szCs w:val="24"/>
        </w:rPr>
        <w:t xml:space="preserve"> (gemiddelde score van 3,26)</w:t>
      </w:r>
      <w:r>
        <w:rPr>
          <w:sz w:val="24"/>
          <w:szCs w:val="24"/>
        </w:rPr>
        <w:t xml:space="preserve"> </w:t>
      </w:r>
      <w:r w:rsidR="00F07671">
        <w:rPr>
          <w:sz w:val="24"/>
          <w:szCs w:val="24"/>
        </w:rPr>
        <w:t>wordt</w:t>
      </w:r>
      <w:r w:rsidRPr="00AF1561">
        <w:rPr>
          <w:sz w:val="24"/>
          <w:szCs w:val="24"/>
        </w:rPr>
        <w:t xml:space="preserve"> </w:t>
      </w:r>
      <w:r>
        <w:rPr>
          <w:sz w:val="24"/>
          <w:szCs w:val="24"/>
        </w:rPr>
        <w:t>door de respondenten neutraal ervaren</w:t>
      </w:r>
      <w:r w:rsidR="00F07671">
        <w:rPr>
          <w:sz w:val="24"/>
          <w:szCs w:val="24"/>
        </w:rPr>
        <w:t>.</w:t>
      </w:r>
      <w:r>
        <w:rPr>
          <w:sz w:val="24"/>
          <w:szCs w:val="24"/>
        </w:rPr>
        <w:t xml:space="preserve"> </w:t>
      </w:r>
    </w:p>
    <w:p w14:paraId="684C0ED5" w14:textId="54D42185" w:rsidR="00951664" w:rsidRDefault="00951664" w:rsidP="00403004">
      <w:pPr>
        <w:rPr>
          <w:sz w:val="24"/>
          <w:szCs w:val="24"/>
        </w:rPr>
      </w:pPr>
      <w:r>
        <w:rPr>
          <w:sz w:val="24"/>
          <w:szCs w:val="24"/>
        </w:rPr>
        <w:t xml:space="preserve">Bij de </w:t>
      </w:r>
      <w:r w:rsidRPr="00867106">
        <w:rPr>
          <w:sz w:val="24"/>
          <w:szCs w:val="24"/>
        </w:rPr>
        <w:t>bivariate analyse</w:t>
      </w:r>
      <w:r>
        <w:rPr>
          <w:sz w:val="24"/>
          <w:szCs w:val="24"/>
        </w:rPr>
        <w:t xml:space="preserve"> is als </w:t>
      </w:r>
      <w:r w:rsidRPr="00AF1561">
        <w:rPr>
          <w:sz w:val="24"/>
          <w:szCs w:val="24"/>
        </w:rPr>
        <w:t>eerst</w:t>
      </w:r>
      <w:r w:rsidR="00F07671">
        <w:rPr>
          <w:sz w:val="24"/>
          <w:szCs w:val="24"/>
        </w:rPr>
        <w:t>e</w:t>
      </w:r>
      <w:r>
        <w:rPr>
          <w:sz w:val="24"/>
          <w:szCs w:val="24"/>
        </w:rPr>
        <w:t xml:space="preserve"> gekeken naar de </w:t>
      </w:r>
      <w:r w:rsidRPr="00AF1561">
        <w:rPr>
          <w:sz w:val="24"/>
          <w:szCs w:val="24"/>
        </w:rPr>
        <w:t>gemiddeld</w:t>
      </w:r>
      <w:r w:rsidR="00914578">
        <w:rPr>
          <w:sz w:val="24"/>
          <w:szCs w:val="24"/>
        </w:rPr>
        <w:t>e score</w:t>
      </w:r>
      <w:r>
        <w:rPr>
          <w:sz w:val="24"/>
          <w:szCs w:val="24"/>
        </w:rPr>
        <w:t xml:space="preserve"> van de respondenten </w:t>
      </w:r>
      <w:r w:rsidR="00914578">
        <w:rPr>
          <w:sz w:val="24"/>
          <w:szCs w:val="24"/>
        </w:rPr>
        <w:t>op d</w:t>
      </w:r>
      <w:r w:rsidR="00914578" w:rsidRPr="00AF1561">
        <w:rPr>
          <w:sz w:val="24"/>
          <w:szCs w:val="24"/>
        </w:rPr>
        <w:t>e onafhankelijke variabel</w:t>
      </w:r>
      <w:r w:rsidR="00914578">
        <w:rPr>
          <w:sz w:val="24"/>
          <w:szCs w:val="24"/>
        </w:rPr>
        <w:t>e</w:t>
      </w:r>
      <w:r w:rsidR="00914578" w:rsidRPr="00AF1561">
        <w:rPr>
          <w:sz w:val="24"/>
          <w:szCs w:val="24"/>
        </w:rPr>
        <w:t xml:space="preserve"> </w:t>
      </w:r>
      <w:r w:rsidR="00914578">
        <w:rPr>
          <w:sz w:val="24"/>
          <w:szCs w:val="24"/>
        </w:rPr>
        <w:t>‘</w:t>
      </w:r>
      <w:r w:rsidR="00914578" w:rsidRPr="00AF1561">
        <w:rPr>
          <w:sz w:val="24"/>
          <w:szCs w:val="24"/>
        </w:rPr>
        <w:t>supportive leadership</w:t>
      </w:r>
      <w:r w:rsidR="00914578">
        <w:rPr>
          <w:sz w:val="24"/>
          <w:szCs w:val="24"/>
        </w:rPr>
        <w:t>’</w:t>
      </w:r>
      <w:r w:rsidR="00914578" w:rsidRPr="00AF1561">
        <w:rPr>
          <w:sz w:val="24"/>
          <w:szCs w:val="24"/>
        </w:rPr>
        <w:t xml:space="preserve"> </w:t>
      </w:r>
      <w:r w:rsidR="00914578">
        <w:rPr>
          <w:sz w:val="24"/>
          <w:szCs w:val="24"/>
        </w:rPr>
        <w:t>voor</w:t>
      </w:r>
      <w:r w:rsidRPr="00AF1561">
        <w:rPr>
          <w:sz w:val="24"/>
          <w:szCs w:val="24"/>
        </w:rPr>
        <w:t xml:space="preserve"> de categorie</w:t>
      </w:r>
      <w:r w:rsidR="00914578">
        <w:rPr>
          <w:sz w:val="24"/>
          <w:szCs w:val="24"/>
        </w:rPr>
        <w:t>ën</w:t>
      </w:r>
      <w:r w:rsidRPr="00AF1561">
        <w:rPr>
          <w:sz w:val="24"/>
          <w:szCs w:val="24"/>
        </w:rPr>
        <w:t xml:space="preserve"> </w:t>
      </w:r>
      <w:r w:rsidR="005437D1" w:rsidRPr="00AF1561">
        <w:rPr>
          <w:sz w:val="24"/>
          <w:szCs w:val="24"/>
        </w:rPr>
        <w:t>productie</w:t>
      </w:r>
      <w:r w:rsidR="00914578">
        <w:rPr>
          <w:sz w:val="24"/>
          <w:szCs w:val="24"/>
        </w:rPr>
        <w:t>medewerkers</w:t>
      </w:r>
      <w:r w:rsidR="005437D1">
        <w:rPr>
          <w:sz w:val="24"/>
          <w:szCs w:val="24"/>
        </w:rPr>
        <w:t xml:space="preserve"> </w:t>
      </w:r>
      <w:r>
        <w:rPr>
          <w:sz w:val="24"/>
          <w:szCs w:val="24"/>
        </w:rPr>
        <w:t xml:space="preserve">en </w:t>
      </w:r>
      <w:r w:rsidRPr="00AF1561">
        <w:rPr>
          <w:sz w:val="24"/>
          <w:szCs w:val="24"/>
        </w:rPr>
        <w:t>kantoor</w:t>
      </w:r>
      <w:r w:rsidR="00914578">
        <w:rPr>
          <w:sz w:val="24"/>
          <w:szCs w:val="24"/>
        </w:rPr>
        <w:t>personeel</w:t>
      </w:r>
      <w:r>
        <w:rPr>
          <w:sz w:val="24"/>
          <w:szCs w:val="24"/>
        </w:rPr>
        <w:t xml:space="preserve">. </w:t>
      </w:r>
      <w:r w:rsidR="00914578">
        <w:rPr>
          <w:sz w:val="24"/>
          <w:szCs w:val="24"/>
        </w:rPr>
        <w:t>Op basis van de resultaten</w:t>
      </w:r>
      <w:r>
        <w:rPr>
          <w:sz w:val="24"/>
          <w:szCs w:val="24"/>
        </w:rPr>
        <w:t xml:space="preserve"> kan geconcludeerd worden dat de respondenten die een </w:t>
      </w:r>
      <w:r w:rsidR="009A4BDA">
        <w:rPr>
          <w:sz w:val="24"/>
          <w:szCs w:val="24"/>
        </w:rPr>
        <w:t>kantoorfunctie</w:t>
      </w:r>
      <w:r>
        <w:rPr>
          <w:sz w:val="24"/>
          <w:szCs w:val="24"/>
        </w:rPr>
        <w:t xml:space="preserve"> </w:t>
      </w:r>
      <w:r w:rsidR="00914578">
        <w:rPr>
          <w:sz w:val="24"/>
          <w:szCs w:val="24"/>
        </w:rPr>
        <w:t>hebben,</w:t>
      </w:r>
      <w:r w:rsidRPr="00AF1561">
        <w:rPr>
          <w:sz w:val="24"/>
          <w:szCs w:val="24"/>
        </w:rPr>
        <w:t xml:space="preserve"> </w:t>
      </w:r>
      <w:r w:rsidR="00914578">
        <w:rPr>
          <w:sz w:val="24"/>
          <w:szCs w:val="24"/>
        </w:rPr>
        <w:t>deze</w:t>
      </w:r>
      <w:r w:rsidRPr="00AF1561">
        <w:rPr>
          <w:sz w:val="24"/>
          <w:szCs w:val="24"/>
        </w:rPr>
        <w:t xml:space="preserve"> variabel</w:t>
      </w:r>
      <w:r w:rsidR="00914578">
        <w:rPr>
          <w:sz w:val="24"/>
          <w:szCs w:val="24"/>
        </w:rPr>
        <w:t>e</w:t>
      </w:r>
      <w:r>
        <w:rPr>
          <w:sz w:val="24"/>
          <w:szCs w:val="24"/>
        </w:rPr>
        <w:t xml:space="preserve"> </w:t>
      </w:r>
      <w:r w:rsidR="00914578">
        <w:rPr>
          <w:sz w:val="24"/>
          <w:szCs w:val="24"/>
        </w:rPr>
        <w:t>positiever</w:t>
      </w:r>
      <w:r w:rsidR="00914578" w:rsidRPr="00AF1561">
        <w:rPr>
          <w:sz w:val="24"/>
          <w:szCs w:val="24"/>
        </w:rPr>
        <w:t xml:space="preserve"> </w:t>
      </w:r>
      <w:r>
        <w:rPr>
          <w:sz w:val="24"/>
          <w:szCs w:val="24"/>
        </w:rPr>
        <w:t xml:space="preserve">ervaren dan de respondenten die werkzaam zijn in het </w:t>
      </w:r>
      <w:r w:rsidR="009A4BDA">
        <w:rPr>
          <w:sz w:val="24"/>
          <w:szCs w:val="24"/>
        </w:rPr>
        <w:t>productieteam</w:t>
      </w:r>
      <w:r>
        <w:rPr>
          <w:sz w:val="24"/>
          <w:szCs w:val="24"/>
        </w:rPr>
        <w:t xml:space="preserve">. </w:t>
      </w:r>
      <w:r w:rsidR="00E2167D">
        <w:rPr>
          <w:sz w:val="24"/>
          <w:szCs w:val="24"/>
        </w:rPr>
        <w:t>H</w:t>
      </w:r>
      <w:r w:rsidR="00914578">
        <w:rPr>
          <w:sz w:val="24"/>
          <w:szCs w:val="24"/>
        </w:rPr>
        <w:t>et</w:t>
      </w:r>
      <w:r>
        <w:rPr>
          <w:sz w:val="24"/>
          <w:szCs w:val="24"/>
        </w:rPr>
        <w:t xml:space="preserve"> verschil is echter minimaal (verschil </w:t>
      </w:r>
      <w:r w:rsidR="00914578">
        <w:rPr>
          <w:sz w:val="24"/>
          <w:szCs w:val="24"/>
        </w:rPr>
        <w:t xml:space="preserve">in score </w:t>
      </w:r>
      <w:r>
        <w:rPr>
          <w:sz w:val="24"/>
          <w:szCs w:val="24"/>
        </w:rPr>
        <w:t>van 0</w:t>
      </w:r>
      <w:r w:rsidR="00914578">
        <w:rPr>
          <w:sz w:val="24"/>
          <w:szCs w:val="24"/>
        </w:rPr>
        <w:t>,</w:t>
      </w:r>
      <w:r>
        <w:rPr>
          <w:sz w:val="24"/>
          <w:szCs w:val="24"/>
        </w:rPr>
        <w:t xml:space="preserve">03). </w:t>
      </w:r>
    </w:p>
    <w:p w14:paraId="5EF543AE" w14:textId="4297E55D" w:rsidR="00403004" w:rsidRDefault="00951664" w:rsidP="00403004">
      <w:pPr>
        <w:rPr>
          <w:sz w:val="24"/>
          <w:szCs w:val="24"/>
        </w:rPr>
      </w:pPr>
      <w:r>
        <w:rPr>
          <w:sz w:val="24"/>
          <w:szCs w:val="24"/>
        </w:rPr>
        <w:t xml:space="preserve">Bij de </w:t>
      </w:r>
      <w:r w:rsidRPr="00867106">
        <w:rPr>
          <w:sz w:val="24"/>
          <w:szCs w:val="24"/>
        </w:rPr>
        <w:t>bivariate analyse</w:t>
      </w:r>
      <w:r>
        <w:rPr>
          <w:sz w:val="24"/>
          <w:szCs w:val="24"/>
        </w:rPr>
        <w:t xml:space="preserve"> is als tweede gekeken naar de gemiddeld</w:t>
      </w:r>
      <w:r w:rsidR="00631DD7">
        <w:rPr>
          <w:sz w:val="24"/>
          <w:szCs w:val="24"/>
        </w:rPr>
        <w:t>e score</w:t>
      </w:r>
      <w:r>
        <w:rPr>
          <w:sz w:val="24"/>
          <w:szCs w:val="24"/>
        </w:rPr>
        <w:t xml:space="preserve"> van de respondenten </w:t>
      </w:r>
      <w:r w:rsidR="00631DD7">
        <w:rPr>
          <w:sz w:val="24"/>
          <w:szCs w:val="24"/>
        </w:rPr>
        <w:t>op d</w:t>
      </w:r>
      <w:r w:rsidR="00631DD7" w:rsidRPr="00AF1561">
        <w:rPr>
          <w:sz w:val="24"/>
          <w:szCs w:val="24"/>
        </w:rPr>
        <w:t>e onafhankelijke variabel</w:t>
      </w:r>
      <w:r w:rsidR="00631DD7">
        <w:rPr>
          <w:sz w:val="24"/>
          <w:szCs w:val="24"/>
        </w:rPr>
        <w:t>e</w:t>
      </w:r>
      <w:r w:rsidR="00631DD7" w:rsidRPr="00AF1561">
        <w:rPr>
          <w:sz w:val="24"/>
          <w:szCs w:val="24"/>
        </w:rPr>
        <w:t xml:space="preserve"> </w:t>
      </w:r>
      <w:r w:rsidR="00631DD7">
        <w:rPr>
          <w:sz w:val="24"/>
          <w:szCs w:val="24"/>
        </w:rPr>
        <w:t>‘</w:t>
      </w:r>
      <w:r w:rsidR="00631DD7" w:rsidRPr="00AF1561">
        <w:rPr>
          <w:sz w:val="24"/>
          <w:szCs w:val="24"/>
        </w:rPr>
        <w:t>supportive leadership</w:t>
      </w:r>
      <w:r w:rsidR="00631DD7">
        <w:rPr>
          <w:sz w:val="24"/>
          <w:szCs w:val="24"/>
        </w:rPr>
        <w:t>’</w:t>
      </w:r>
      <w:r w:rsidR="00631DD7" w:rsidRPr="00AF1561">
        <w:rPr>
          <w:sz w:val="24"/>
          <w:szCs w:val="24"/>
        </w:rPr>
        <w:t xml:space="preserve"> </w:t>
      </w:r>
      <w:r>
        <w:rPr>
          <w:sz w:val="24"/>
          <w:szCs w:val="24"/>
        </w:rPr>
        <w:t xml:space="preserve">op basis van de </w:t>
      </w:r>
      <w:r w:rsidR="00631DD7">
        <w:rPr>
          <w:sz w:val="24"/>
          <w:szCs w:val="24"/>
        </w:rPr>
        <w:t>man-vrouwverdeling</w:t>
      </w:r>
      <w:r w:rsidRPr="00AF1561">
        <w:rPr>
          <w:sz w:val="24"/>
          <w:szCs w:val="24"/>
        </w:rPr>
        <w:t>.</w:t>
      </w:r>
      <w:r>
        <w:rPr>
          <w:sz w:val="24"/>
          <w:szCs w:val="24"/>
        </w:rPr>
        <w:t xml:space="preserve"> </w:t>
      </w:r>
      <w:r w:rsidR="00C16CDB">
        <w:rPr>
          <w:sz w:val="24"/>
          <w:szCs w:val="24"/>
        </w:rPr>
        <w:t>Op basis van de resultaten</w:t>
      </w:r>
      <w:r w:rsidR="00C16CDB" w:rsidRPr="00AF1561">
        <w:rPr>
          <w:sz w:val="24"/>
          <w:szCs w:val="24"/>
        </w:rPr>
        <w:t xml:space="preserve"> </w:t>
      </w:r>
      <w:r w:rsidR="00132AFB">
        <w:rPr>
          <w:sz w:val="24"/>
          <w:szCs w:val="24"/>
        </w:rPr>
        <w:t xml:space="preserve">kan geconcludeerd worden dat de mannelijke respondenten </w:t>
      </w:r>
      <w:r w:rsidR="00C16CDB">
        <w:rPr>
          <w:sz w:val="24"/>
          <w:szCs w:val="24"/>
        </w:rPr>
        <w:t>deze</w:t>
      </w:r>
      <w:r w:rsidR="00132AFB" w:rsidRPr="00AF1561">
        <w:rPr>
          <w:sz w:val="24"/>
          <w:szCs w:val="24"/>
        </w:rPr>
        <w:t xml:space="preserve"> variabel</w:t>
      </w:r>
      <w:r w:rsidR="00C16CDB">
        <w:rPr>
          <w:sz w:val="24"/>
          <w:szCs w:val="24"/>
        </w:rPr>
        <w:t xml:space="preserve">e </w:t>
      </w:r>
      <w:r w:rsidR="00132AFB">
        <w:rPr>
          <w:sz w:val="24"/>
          <w:szCs w:val="24"/>
        </w:rPr>
        <w:t xml:space="preserve">neutraal ervaren (gemiddelde </w:t>
      </w:r>
      <w:r w:rsidR="00C16CDB">
        <w:rPr>
          <w:sz w:val="24"/>
          <w:szCs w:val="24"/>
        </w:rPr>
        <w:t xml:space="preserve">score </w:t>
      </w:r>
      <w:r w:rsidR="00132AFB">
        <w:rPr>
          <w:sz w:val="24"/>
          <w:szCs w:val="24"/>
        </w:rPr>
        <w:t xml:space="preserve">van 3,39) </w:t>
      </w:r>
      <w:r w:rsidR="00C16CDB">
        <w:rPr>
          <w:sz w:val="24"/>
          <w:szCs w:val="24"/>
        </w:rPr>
        <w:t>en dat</w:t>
      </w:r>
      <w:r w:rsidR="00132AFB">
        <w:rPr>
          <w:sz w:val="24"/>
          <w:szCs w:val="24"/>
        </w:rPr>
        <w:t xml:space="preserve"> de vrouwelijke respondenten </w:t>
      </w:r>
      <w:r w:rsidR="00C16CDB">
        <w:rPr>
          <w:sz w:val="24"/>
          <w:szCs w:val="24"/>
        </w:rPr>
        <w:t>deze</w:t>
      </w:r>
      <w:r w:rsidR="00132AFB">
        <w:rPr>
          <w:sz w:val="24"/>
          <w:szCs w:val="24"/>
        </w:rPr>
        <w:t xml:space="preserve"> </w:t>
      </w:r>
      <w:r w:rsidR="006C16BE">
        <w:rPr>
          <w:sz w:val="24"/>
          <w:szCs w:val="24"/>
        </w:rPr>
        <w:t xml:space="preserve">overwegend </w:t>
      </w:r>
      <w:r w:rsidR="00132AFB">
        <w:rPr>
          <w:sz w:val="24"/>
          <w:szCs w:val="24"/>
        </w:rPr>
        <w:t xml:space="preserve">positief </w:t>
      </w:r>
      <w:r w:rsidR="00F8766E">
        <w:rPr>
          <w:sz w:val="24"/>
          <w:szCs w:val="24"/>
        </w:rPr>
        <w:t>ervaren</w:t>
      </w:r>
      <w:r w:rsidR="00132AFB">
        <w:rPr>
          <w:sz w:val="24"/>
          <w:szCs w:val="24"/>
        </w:rPr>
        <w:t xml:space="preserve"> (gemiddelde </w:t>
      </w:r>
      <w:r w:rsidR="00C16CDB">
        <w:rPr>
          <w:sz w:val="24"/>
          <w:szCs w:val="24"/>
        </w:rPr>
        <w:t xml:space="preserve">score </w:t>
      </w:r>
      <w:r w:rsidR="00132AFB">
        <w:rPr>
          <w:sz w:val="24"/>
          <w:szCs w:val="24"/>
        </w:rPr>
        <w:t xml:space="preserve">van 3,73). Hieruit kan geconcludeerd worden dat de vrouwelijke respondenten de onafhankelijke </w:t>
      </w:r>
      <w:r w:rsidR="00132AFB" w:rsidRPr="00AF1561">
        <w:rPr>
          <w:sz w:val="24"/>
          <w:szCs w:val="24"/>
        </w:rPr>
        <w:t>variabel</w:t>
      </w:r>
      <w:r w:rsidR="00C16CDB">
        <w:rPr>
          <w:sz w:val="24"/>
          <w:szCs w:val="24"/>
        </w:rPr>
        <w:t>e</w:t>
      </w:r>
      <w:r w:rsidR="00132AFB" w:rsidRPr="00AF1561">
        <w:rPr>
          <w:sz w:val="24"/>
          <w:szCs w:val="24"/>
        </w:rPr>
        <w:t xml:space="preserve"> </w:t>
      </w:r>
      <w:r w:rsidR="00C16CDB">
        <w:rPr>
          <w:sz w:val="24"/>
          <w:szCs w:val="24"/>
        </w:rPr>
        <w:t>‘</w:t>
      </w:r>
      <w:r w:rsidR="00132AFB">
        <w:rPr>
          <w:sz w:val="24"/>
          <w:szCs w:val="24"/>
        </w:rPr>
        <w:t xml:space="preserve">supportive </w:t>
      </w:r>
      <w:r w:rsidR="00132AFB" w:rsidRPr="00AF1561">
        <w:rPr>
          <w:sz w:val="24"/>
          <w:szCs w:val="24"/>
        </w:rPr>
        <w:t>leadership</w:t>
      </w:r>
      <w:r w:rsidR="00C16CDB">
        <w:rPr>
          <w:sz w:val="24"/>
          <w:szCs w:val="24"/>
        </w:rPr>
        <w:t>’</w:t>
      </w:r>
      <w:r w:rsidR="00132AFB">
        <w:rPr>
          <w:sz w:val="24"/>
          <w:szCs w:val="24"/>
        </w:rPr>
        <w:t xml:space="preserve"> positie</w:t>
      </w:r>
      <w:r w:rsidR="008C3664">
        <w:rPr>
          <w:sz w:val="24"/>
          <w:szCs w:val="24"/>
        </w:rPr>
        <w:t xml:space="preserve">ver </w:t>
      </w:r>
      <w:r w:rsidR="00F8766E">
        <w:rPr>
          <w:sz w:val="24"/>
          <w:szCs w:val="24"/>
        </w:rPr>
        <w:t>ervaren</w:t>
      </w:r>
      <w:r w:rsidR="00132AFB">
        <w:rPr>
          <w:sz w:val="24"/>
          <w:szCs w:val="24"/>
        </w:rPr>
        <w:t xml:space="preserve"> </w:t>
      </w:r>
      <w:r w:rsidR="00C16CDB">
        <w:rPr>
          <w:sz w:val="24"/>
          <w:szCs w:val="24"/>
        </w:rPr>
        <w:t>dan</w:t>
      </w:r>
      <w:r w:rsidR="00132AFB">
        <w:rPr>
          <w:sz w:val="24"/>
          <w:szCs w:val="24"/>
        </w:rPr>
        <w:t xml:space="preserve"> de mannelijke respondenten. </w:t>
      </w:r>
    </w:p>
    <w:p w14:paraId="7BF0D38C" w14:textId="762CDBC9" w:rsidR="008B4736" w:rsidRDefault="00132AFB" w:rsidP="00403004">
      <w:pPr>
        <w:rPr>
          <w:sz w:val="24"/>
          <w:szCs w:val="24"/>
        </w:rPr>
      </w:pPr>
      <w:r>
        <w:rPr>
          <w:sz w:val="24"/>
          <w:szCs w:val="24"/>
        </w:rPr>
        <w:t xml:space="preserve">Bij de </w:t>
      </w:r>
      <w:r w:rsidRPr="00867106">
        <w:rPr>
          <w:sz w:val="24"/>
          <w:szCs w:val="24"/>
        </w:rPr>
        <w:t>bivariate analyse</w:t>
      </w:r>
      <w:r>
        <w:rPr>
          <w:sz w:val="24"/>
          <w:szCs w:val="24"/>
        </w:rPr>
        <w:t xml:space="preserve"> is als derde gekeken naar de gemiddeld</w:t>
      </w:r>
      <w:r w:rsidR="00C16CDB">
        <w:rPr>
          <w:sz w:val="24"/>
          <w:szCs w:val="24"/>
        </w:rPr>
        <w:t>e score</w:t>
      </w:r>
      <w:r>
        <w:rPr>
          <w:sz w:val="24"/>
          <w:szCs w:val="24"/>
        </w:rPr>
        <w:t xml:space="preserve"> van de respondenten </w:t>
      </w:r>
      <w:r w:rsidR="00C16CDB">
        <w:rPr>
          <w:sz w:val="24"/>
          <w:szCs w:val="24"/>
        </w:rPr>
        <w:t>op d</w:t>
      </w:r>
      <w:r w:rsidR="00C16CDB" w:rsidRPr="00AF1561">
        <w:rPr>
          <w:sz w:val="24"/>
          <w:szCs w:val="24"/>
        </w:rPr>
        <w:t>e onafhankelijke variabel</w:t>
      </w:r>
      <w:r w:rsidR="00C16CDB">
        <w:rPr>
          <w:sz w:val="24"/>
          <w:szCs w:val="24"/>
        </w:rPr>
        <w:t>e</w:t>
      </w:r>
      <w:r w:rsidR="00C16CDB" w:rsidRPr="00AF1561">
        <w:rPr>
          <w:sz w:val="24"/>
          <w:szCs w:val="24"/>
        </w:rPr>
        <w:t xml:space="preserve"> </w:t>
      </w:r>
      <w:r w:rsidR="00C16CDB">
        <w:rPr>
          <w:sz w:val="24"/>
          <w:szCs w:val="24"/>
        </w:rPr>
        <w:t>‘</w:t>
      </w:r>
      <w:r w:rsidR="00C16CDB" w:rsidRPr="00AF1561">
        <w:rPr>
          <w:sz w:val="24"/>
          <w:szCs w:val="24"/>
        </w:rPr>
        <w:t>supportive leadership</w:t>
      </w:r>
      <w:r w:rsidR="00C16CDB">
        <w:rPr>
          <w:sz w:val="24"/>
          <w:szCs w:val="24"/>
        </w:rPr>
        <w:t>’</w:t>
      </w:r>
      <w:r w:rsidR="00C16CDB" w:rsidRPr="00AF1561">
        <w:rPr>
          <w:sz w:val="24"/>
          <w:szCs w:val="24"/>
        </w:rPr>
        <w:t xml:space="preserve"> op basis van </w:t>
      </w:r>
      <w:r>
        <w:rPr>
          <w:sz w:val="24"/>
          <w:szCs w:val="24"/>
        </w:rPr>
        <w:t>de verschillende generaties.</w:t>
      </w:r>
      <w:r w:rsidR="00F8766E">
        <w:rPr>
          <w:sz w:val="24"/>
          <w:szCs w:val="24"/>
        </w:rPr>
        <w:t xml:space="preserve"> </w:t>
      </w:r>
      <w:r w:rsidR="00C16CDB">
        <w:rPr>
          <w:sz w:val="24"/>
          <w:szCs w:val="24"/>
        </w:rPr>
        <w:t>Uit</w:t>
      </w:r>
      <w:r w:rsidR="00F8766E">
        <w:rPr>
          <w:sz w:val="24"/>
          <w:szCs w:val="24"/>
        </w:rPr>
        <w:t xml:space="preserve"> de resultaten is </w:t>
      </w:r>
      <w:r w:rsidR="00C16CDB">
        <w:rPr>
          <w:sz w:val="24"/>
          <w:szCs w:val="24"/>
        </w:rPr>
        <w:t>gebleken</w:t>
      </w:r>
      <w:r w:rsidR="00F8766E">
        <w:rPr>
          <w:sz w:val="24"/>
          <w:szCs w:val="24"/>
        </w:rPr>
        <w:t xml:space="preserve"> dat generatie X en generatie </w:t>
      </w:r>
      <w:proofErr w:type="spellStart"/>
      <w:r w:rsidR="00F8766E">
        <w:rPr>
          <w:sz w:val="24"/>
          <w:szCs w:val="24"/>
        </w:rPr>
        <w:t>Xennial</w:t>
      </w:r>
      <w:proofErr w:type="spellEnd"/>
      <w:r w:rsidR="00F8766E">
        <w:rPr>
          <w:sz w:val="24"/>
          <w:szCs w:val="24"/>
        </w:rPr>
        <w:t xml:space="preserve"> dit onderdeel </w:t>
      </w:r>
      <w:r w:rsidR="006C16BE">
        <w:rPr>
          <w:sz w:val="24"/>
          <w:szCs w:val="24"/>
        </w:rPr>
        <w:t xml:space="preserve">overwegend </w:t>
      </w:r>
      <w:r w:rsidR="00F8766E">
        <w:rPr>
          <w:sz w:val="24"/>
          <w:szCs w:val="24"/>
        </w:rPr>
        <w:t>positief ervaren.</w:t>
      </w:r>
      <w:r w:rsidR="008B4736">
        <w:rPr>
          <w:sz w:val="24"/>
          <w:szCs w:val="24"/>
        </w:rPr>
        <w:t xml:space="preserve"> De verschillen tussen deze twee generaties zijn klein. </w:t>
      </w:r>
      <w:r w:rsidR="00FF3765">
        <w:rPr>
          <w:sz w:val="24"/>
          <w:szCs w:val="24"/>
        </w:rPr>
        <w:t xml:space="preserve">Generatie Y ervaart dit </w:t>
      </w:r>
      <w:r w:rsidR="00C16CDB">
        <w:rPr>
          <w:sz w:val="24"/>
          <w:szCs w:val="24"/>
        </w:rPr>
        <w:t xml:space="preserve">onderdeel </w:t>
      </w:r>
      <w:r w:rsidR="00FF3765">
        <w:rPr>
          <w:sz w:val="24"/>
          <w:szCs w:val="24"/>
        </w:rPr>
        <w:t>neutraal.</w:t>
      </w:r>
      <w:r w:rsidR="008B4736">
        <w:rPr>
          <w:sz w:val="24"/>
          <w:szCs w:val="24"/>
        </w:rPr>
        <w:t xml:space="preserve"> </w:t>
      </w:r>
    </w:p>
    <w:p w14:paraId="59E54E77" w14:textId="725BAC53" w:rsidR="00FF3765" w:rsidRDefault="008B4736" w:rsidP="00403004">
      <w:pPr>
        <w:rPr>
          <w:sz w:val="24"/>
          <w:szCs w:val="24"/>
        </w:rPr>
      </w:pPr>
      <w:r>
        <w:rPr>
          <w:sz w:val="24"/>
          <w:szCs w:val="24"/>
        </w:rPr>
        <w:t xml:space="preserve">Bij de </w:t>
      </w:r>
      <w:r w:rsidRPr="00867106">
        <w:rPr>
          <w:sz w:val="24"/>
          <w:szCs w:val="24"/>
        </w:rPr>
        <w:t>bivariate analyse</w:t>
      </w:r>
      <w:r>
        <w:rPr>
          <w:sz w:val="24"/>
          <w:szCs w:val="24"/>
        </w:rPr>
        <w:t xml:space="preserve"> is als vierde gekeken naar de </w:t>
      </w:r>
      <w:r w:rsidR="00C16CDB" w:rsidRPr="00AF1561">
        <w:rPr>
          <w:sz w:val="24"/>
          <w:szCs w:val="24"/>
        </w:rPr>
        <w:t>gemiddeld</w:t>
      </w:r>
      <w:r w:rsidR="00C16CDB">
        <w:rPr>
          <w:sz w:val="24"/>
          <w:szCs w:val="24"/>
        </w:rPr>
        <w:t>e score</w:t>
      </w:r>
      <w:r w:rsidR="00C16CDB" w:rsidRPr="00AF1561">
        <w:rPr>
          <w:sz w:val="24"/>
          <w:szCs w:val="24"/>
        </w:rPr>
        <w:t xml:space="preserve"> van de respondenten </w:t>
      </w:r>
      <w:r w:rsidR="00C16CDB">
        <w:rPr>
          <w:sz w:val="24"/>
          <w:szCs w:val="24"/>
        </w:rPr>
        <w:t>op d</w:t>
      </w:r>
      <w:r w:rsidR="00C16CDB" w:rsidRPr="00AF1561">
        <w:rPr>
          <w:sz w:val="24"/>
          <w:szCs w:val="24"/>
        </w:rPr>
        <w:t>e onafhankelijke variabel</w:t>
      </w:r>
      <w:r w:rsidR="00C16CDB">
        <w:rPr>
          <w:sz w:val="24"/>
          <w:szCs w:val="24"/>
        </w:rPr>
        <w:t>e</w:t>
      </w:r>
      <w:r w:rsidR="00C16CDB" w:rsidRPr="00AF1561">
        <w:rPr>
          <w:sz w:val="24"/>
          <w:szCs w:val="24"/>
        </w:rPr>
        <w:t xml:space="preserve"> </w:t>
      </w:r>
      <w:r w:rsidR="00C16CDB">
        <w:rPr>
          <w:sz w:val="24"/>
          <w:szCs w:val="24"/>
        </w:rPr>
        <w:t>‘</w:t>
      </w:r>
      <w:r w:rsidR="00C16CDB" w:rsidRPr="00AF1561">
        <w:rPr>
          <w:sz w:val="24"/>
          <w:szCs w:val="24"/>
        </w:rPr>
        <w:t>supportive leadership</w:t>
      </w:r>
      <w:r w:rsidR="00C16CDB">
        <w:rPr>
          <w:sz w:val="24"/>
          <w:szCs w:val="24"/>
        </w:rPr>
        <w:t>’</w:t>
      </w:r>
      <w:r>
        <w:rPr>
          <w:sz w:val="24"/>
          <w:szCs w:val="24"/>
        </w:rPr>
        <w:t xml:space="preserve"> op basis van </w:t>
      </w:r>
      <w:r w:rsidR="00364FFD">
        <w:rPr>
          <w:sz w:val="24"/>
          <w:szCs w:val="24"/>
        </w:rPr>
        <w:t>de duur</w:t>
      </w:r>
      <w:r>
        <w:rPr>
          <w:sz w:val="24"/>
          <w:szCs w:val="24"/>
        </w:rPr>
        <w:t xml:space="preserve"> van het dienstverband. Hierbij valt op dat de gemiddelde </w:t>
      </w:r>
      <w:r w:rsidR="00682CF7">
        <w:rPr>
          <w:sz w:val="24"/>
          <w:szCs w:val="24"/>
        </w:rPr>
        <w:t>score</w:t>
      </w:r>
      <w:r>
        <w:rPr>
          <w:sz w:val="24"/>
          <w:szCs w:val="24"/>
        </w:rPr>
        <w:t xml:space="preserve"> </w:t>
      </w:r>
      <w:r w:rsidR="00682CF7">
        <w:rPr>
          <w:sz w:val="24"/>
          <w:szCs w:val="24"/>
        </w:rPr>
        <w:t>afneemt</w:t>
      </w:r>
      <w:r>
        <w:rPr>
          <w:sz w:val="24"/>
          <w:szCs w:val="24"/>
        </w:rPr>
        <w:t xml:space="preserve"> naarmate de duurt van het diensterverband toeneemt. De </w:t>
      </w:r>
      <w:r w:rsidR="00C16CDB">
        <w:rPr>
          <w:sz w:val="24"/>
          <w:szCs w:val="24"/>
        </w:rPr>
        <w:t>antwoorden van de respondenten met een</w:t>
      </w:r>
      <w:r>
        <w:rPr>
          <w:sz w:val="24"/>
          <w:szCs w:val="24"/>
        </w:rPr>
        <w:t xml:space="preserve"> dienstverband voor de </w:t>
      </w:r>
      <w:r w:rsidR="00C16CDB">
        <w:rPr>
          <w:sz w:val="24"/>
          <w:szCs w:val="24"/>
        </w:rPr>
        <w:t xml:space="preserve">duur van </w:t>
      </w:r>
      <w:r>
        <w:rPr>
          <w:sz w:val="24"/>
          <w:szCs w:val="24"/>
        </w:rPr>
        <w:t xml:space="preserve">0-2 jaar en </w:t>
      </w:r>
      <w:r w:rsidR="00C16CDB">
        <w:rPr>
          <w:sz w:val="24"/>
          <w:szCs w:val="24"/>
        </w:rPr>
        <w:t xml:space="preserve">voor de duur van </w:t>
      </w:r>
      <w:r>
        <w:rPr>
          <w:sz w:val="24"/>
          <w:szCs w:val="24"/>
        </w:rPr>
        <w:t xml:space="preserve">2-5 jaar </w:t>
      </w:r>
      <w:r w:rsidR="00C16CDB">
        <w:rPr>
          <w:sz w:val="24"/>
          <w:szCs w:val="24"/>
        </w:rPr>
        <w:t>waren</w:t>
      </w:r>
      <w:r>
        <w:rPr>
          <w:sz w:val="24"/>
          <w:szCs w:val="24"/>
        </w:rPr>
        <w:t xml:space="preserve"> </w:t>
      </w:r>
      <w:r w:rsidR="008D7902">
        <w:rPr>
          <w:sz w:val="24"/>
          <w:szCs w:val="24"/>
        </w:rPr>
        <w:t xml:space="preserve">overwegend </w:t>
      </w:r>
      <w:r>
        <w:rPr>
          <w:sz w:val="24"/>
          <w:szCs w:val="24"/>
        </w:rPr>
        <w:t xml:space="preserve">positief. </w:t>
      </w:r>
      <w:r w:rsidR="00C16CDB">
        <w:rPr>
          <w:sz w:val="24"/>
          <w:szCs w:val="24"/>
        </w:rPr>
        <w:t>De</w:t>
      </w:r>
      <w:r w:rsidR="00C16CDB" w:rsidRPr="00C16CDB">
        <w:rPr>
          <w:sz w:val="24"/>
          <w:szCs w:val="24"/>
        </w:rPr>
        <w:t xml:space="preserve"> </w:t>
      </w:r>
      <w:r w:rsidR="00C16CDB">
        <w:rPr>
          <w:sz w:val="24"/>
          <w:szCs w:val="24"/>
        </w:rPr>
        <w:lastRenderedPageBreak/>
        <w:t>antwoorden van de respondenten met een</w:t>
      </w:r>
      <w:r w:rsidR="00C16CDB" w:rsidRPr="00AF1561">
        <w:rPr>
          <w:sz w:val="24"/>
          <w:szCs w:val="24"/>
        </w:rPr>
        <w:t xml:space="preserve"> dienstverband</w:t>
      </w:r>
      <w:r w:rsidR="00C16CDB">
        <w:rPr>
          <w:sz w:val="24"/>
          <w:szCs w:val="24"/>
        </w:rPr>
        <w:t xml:space="preserve"> </w:t>
      </w:r>
      <w:r w:rsidRPr="00AF1561">
        <w:rPr>
          <w:sz w:val="24"/>
          <w:szCs w:val="24"/>
        </w:rPr>
        <w:t>voor</w:t>
      </w:r>
      <w:r w:rsidR="00C16CDB">
        <w:rPr>
          <w:sz w:val="24"/>
          <w:szCs w:val="24"/>
        </w:rPr>
        <w:t xml:space="preserve"> de duur van </w:t>
      </w:r>
      <w:r>
        <w:rPr>
          <w:sz w:val="24"/>
          <w:szCs w:val="24"/>
        </w:rPr>
        <w:t xml:space="preserve">5 jaar of langer </w:t>
      </w:r>
      <w:r w:rsidR="002311B1">
        <w:rPr>
          <w:sz w:val="24"/>
          <w:szCs w:val="24"/>
        </w:rPr>
        <w:t xml:space="preserve">daarentegen </w:t>
      </w:r>
      <w:r w:rsidR="00C16CDB">
        <w:rPr>
          <w:sz w:val="24"/>
          <w:szCs w:val="24"/>
        </w:rPr>
        <w:t>waren overwegend</w:t>
      </w:r>
      <w:r>
        <w:rPr>
          <w:sz w:val="24"/>
          <w:szCs w:val="24"/>
        </w:rPr>
        <w:t xml:space="preserve"> neutraal</w:t>
      </w:r>
      <w:r w:rsidR="001748FC">
        <w:rPr>
          <w:sz w:val="24"/>
          <w:szCs w:val="24"/>
        </w:rPr>
        <w:t xml:space="preserve">. </w:t>
      </w:r>
      <w:r w:rsidR="001748FC">
        <w:rPr>
          <w:color w:val="FF0000"/>
          <w:sz w:val="24"/>
          <w:szCs w:val="24"/>
        </w:rPr>
        <w:t xml:space="preserve">Bij een dienstverband </w:t>
      </w:r>
      <w:r w:rsidR="002311B1">
        <w:rPr>
          <w:color w:val="FF0000"/>
          <w:sz w:val="24"/>
          <w:szCs w:val="24"/>
        </w:rPr>
        <w:t>voor de duur</w:t>
      </w:r>
      <w:r w:rsidR="002311B1" w:rsidRPr="00AF1561">
        <w:rPr>
          <w:color w:val="FF0000"/>
          <w:sz w:val="24"/>
          <w:szCs w:val="24"/>
        </w:rPr>
        <w:t xml:space="preserve"> </w:t>
      </w:r>
      <w:r w:rsidR="001748FC">
        <w:rPr>
          <w:color w:val="FF0000"/>
          <w:sz w:val="24"/>
          <w:szCs w:val="24"/>
        </w:rPr>
        <w:t xml:space="preserve">van 0-2 jaar </w:t>
      </w:r>
      <w:r w:rsidR="002311B1">
        <w:rPr>
          <w:color w:val="FF0000"/>
          <w:sz w:val="24"/>
          <w:szCs w:val="24"/>
        </w:rPr>
        <w:t>bedroeg de gemiddelde score van</w:t>
      </w:r>
      <w:r w:rsidR="001748FC">
        <w:rPr>
          <w:color w:val="FF0000"/>
          <w:sz w:val="24"/>
          <w:szCs w:val="24"/>
        </w:rPr>
        <w:t xml:space="preserve"> de respondenten 3,63. Bij een dienstverband </w:t>
      </w:r>
      <w:r w:rsidR="002311B1">
        <w:rPr>
          <w:color w:val="FF0000"/>
          <w:sz w:val="24"/>
          <w:szCs w:val="24"/>
        </w:rPr>
        <w:t>voor de duur</w:t>
      </w:r>
      <w:r w:rsidR="002311B1" w:rsidRPr="00AF1561">
        <w:rPr>
          <w:color w:val="FF0000"/>
          <w:sz w:val="24"/>
          <w:szCs w:val="24"/>
        </w:rPr>
        <w:t xml:space="preserve"> </w:t>
      </w:r>
      <w:r w:rsidR="001748FC">
        <w:rPr>
          <w:color w:val="FF0000"/>
          <w:sz w:val="24"/>
          <w:szCs w:val="24"/>
        </w:rPr>
        <w:t xml:space="preserve">van 2-5 jaar </w:t>
      </w:r>
      <w:r w:rsidR="002311B1">
        <w:rPr>
          <w:color w:val="FF0000"/>
          <w:sz w:val="24"/>
          <w:szCs w:val="24"/>
        </w:rPr>
        <w:t>bedroeg de gemiddelde score van</w:t>
      </w:r>
      <w:r w:rsidR="001748FC">
        <w:rPr>
          <w:color w:val="FF0000"/>
          <w:sz w:val="24"/>
          <w:szCs w:val="24"/>
        </w:rPr>
        <w:t xml:space="preserve"> de respondenten 3,52</w:t>
      </w:r>
      <w:r w:rsidR="002311B1">
        <w:rPr>
          <w:color w:val="FF0000"/>
          <w:sz w:val="24"/>
          <w:szCs w:val="24"/>
        </w:rPr>
        <w:t xml:space="preserve"> en b</w:t>
      </w:r>
      <w:r w:rsidR="001748FC" w:rsidRPr="00AF1561">
        <w:rPr>
          <w:color w:val="FF0000"/>
          <w:sz w:val="24"/>
          <w:szCs w:val="24"/>
        </w:rPr>
        <w:t>ij</w:t>
      </w:r>
      <w:r w:rsidR="001748FC">
        <w:rPr>
          <w:color w:val="FF0000"/>
          <w:sz w:val="24"/>
          <w:szCs w:val="24"/>
        </w:rPr>
        <w:t xml:space="preserve"> een dienstverband van 5 jaar of langer </w:t>
      </w:r>
      <w:r w:rsidR="002311B1">
        <w:rPr>
          <w:color w:val="FF0000"/>
          <w:sz w:val="24"/>
          <w:szCs w:val="24"/>
        </w:rPr>
        <w:t>bedroeg deze score</w:t>
      </w:r>
      <w:r w:rsidR="001748FC">
        <w:rPr>
          <w:color w:val="FF0000"/>
          <w:sz w:val="24"/>
          <w:szCs w:val="24"/>
        </w:rPr>
        <w:t xml:space="preserve"> 3,43.</w:t>
      </w:r>
    </w:p>
    <w:p w14:paraId="66242D2F" w14:textId="63897184" w:rsidR="00BB46A9" w:rsidRPr="0046733E" w:rsidRDefault="005F5375" w:rsidP="00BB46A9">
      <w:pPr>
        <w:rPr>
          <w:sz w:val="24"/>
          <w:szCs w:val="24"/>
        </w:rPr>
      </w:pPr>
      <w:r>
        <w:rPr>
          <w:sz w:val="24"/>
          <w:szCs w:val="24"/>
        </w:rPr>
        <w:t xml:space="preserve">Op basis van de bovenstaande gegevens kan voor de onafhankelijke </w:t>
      </w:r>
      <w:r w:rsidRPr="00AF1561">
        <w:rPr>
          <w:sz w:val="24"/>
          <w:szCs w:val="24"/>
        </w:rPr>
        <w:t>variabel</w:t>
      </w:r>
      <w:r w:rsidR="002311B1">
        <w:rPr>
          <w:sz w:val="24"/>
          <w:szCs w:val="24"/>
        </w:rPr>
        <w:t>e ‘</w:t>
      </w:r>
      <w:r w:rsidR="002311B1" w:rsidRPr="00AF1561">
        <w:rPr>
          <w:sz w:val="24"/>
          <w:szCs w:val="24"/>
        </w:rPr>
        <w:t>supportive leadership</w:t>
      </w:r>
      <w:r w:rsidR="002311B1">
        <w:rPr>
          <w:sz w:val="24"/>
          <w:szCs w:val="24"/>
        </w:rPr>
        <w:t>’</w:t>
      </w:r>
      <w:r w:rsidRPr="00AF1561">
        <w:rPr>
          <w:sz w:val="24"/>
          <w:szCs w:val="24"/>
        </w:rPr>
        <w:t xml:space="preserve"> </w:t>
      </w:r>
      <w:r w:rsidR="008C3664">
        <w:rPr>
          <w:sz w:val="24"/>
          <w:szCs w:val="24"/>
        </w:rPr>
        <w:t>de volgende</w:t>
      </w:r>
      <w:r>
        <w:rPr>
          <w:sz w:val="24"/>
          <w:szCs w:val="24"/>
        </w:rPr>
        <w:t xml:space="preserve"> conclusie getrokken worden.</w:t>
      </w:r>
      <w:r w:rsidR="008C3664">
        <w:rPr>
          <w:sz w:val="24"/>
          <w:szCs w:val="24"/>
        </w:rPr>
        <w:t xml:space="preserve"> </w:t>
      </w:r>
      <w:r w:rsidR="005F38A9">
        <w:rPr>
          <w:sz w:val="24"/>
          <w:szCs w:val="24"/>
        </w:rPr>
        <w:t>V</w:t>
      </w:r>
      <w:r w:rsidR="008C3664" w:rsidRPr="00AF1561">
        <w:rPr>
          <w:sz w:val="24"/>
          <w:szCs w:val="24"/>
        </w:rPr>
        <w:t>an</w:t>
      </w:r>
      <w:r w:rsidR="008C3664">
        <w:rPr>
          <w:sz w:val="24"/>
          <w:szCs w:val="24"/>
        </w:rPr>
        <w:t xml:space="preserve"> de respondenten ervaart </w:t>
      </w:r>
      <w:r w:rsidR="005F38A9" w:rsidRPr="00AF1561">
        <w:rPr>
          <w:sz w:val="24"/>
          <w:szCs w:val="24"/>
        </w:rPr>
        <w:t>68</w:t>
      </w:r>
      <w:r w:rsidR="005F38A9">
        <w:rPr>
          <w:sz w:val="24"/>
          <w:szCs w:val="24"/>
        </w:rPr>
        <w:t>%</w:t>
      </w:r>
      <w:r w:rsidR="005F38A9" w:rsidRPr="00AF1561">
        <w:rPr>
          <w:sz w:val="24"/>
          <w:szCs w:val="24"/>
        </w:rPr>
        <w:t xml:space="preserve"> </w:t>
      </w:r>
      <w:r w:rsidR="005F38A9">
        <w:rPr>
          <w:sz w:val="24"/>
          <w:szCs w:val="24"/>
        </w:rPr>
        <w:t xml:space="preserve">de </w:t>
      </w:r>
      <w:r w:rsidR="008C3664">
        <w:rPr>
          <w:sz w:val="24"/>
          <w:szCs w:val="24"/>
        </w:rPr>
        <w:t xml:space="preserve">onafhankelijke </w:t>
      </w:r>
      <w:r w:rsidR="008C3664" w:rsidRPr="00AF1561">
        <w:rPr>
          <w:sz w:val="24"/>
          <w:szCs w:val="24"/>
        </w:rPr>
        <w:t>variabel</w:t>
      </w:r>
      <w:r w:rsidR="005F38A9">
        <w:rPr>
          <w:sz w:val="24"/>
          <w:szCs w:val="24"/>
        </w:rPr>
        <w:t>e</w:t>
      </w:r>
      <w:r w:rsidR="008C3664" w:rsidRPr="00AF1561">
        <w:rPr>
          <w:sz w:val="24"/>
          <w:szCs w:val="24"/>
        </w:rPr>
        <w:t xml:space="preserve"> </w:t>
      </w:r>
      <w:r w:rsidR="005F38A9">
        <w:rPr>
          <w:sz w:val="24"/>
          <w:szCs w:val="24"/>
        </w:rPr>
        <w:t>‘</w:t>
      </w:r>
      <w:r w:rsidR="008C3664">
        <w:rPr>
          <w:sz w:val="24"/>
          <w:szCs w:val="24"/>
        </w:rPr>
        <w:t xml:space="preserve">supportive </w:t>
      </w:r>
      <w:r w:rsidR="008C3664" w:rsidRPr="00AF1561">
        <w:rPr>
          <w:sz w:val="24"/>
          <w:szCs w:val="24"/>
        </w:rPr>
        <w:t>leadership</w:t>
      </w:r>
      <w:r w:rsidR="005F38A9">
        <w:rPr>
          <w:sz w:val="24"/>
          <w:szCs w:val="24"/>
        </w:rPr>
        <w:t>’</w:t>
      </w:r>
      <w:r w:rsidR="008C3664">
        <w:rPr>
          <w:sz w:val="24"/>
          <w:szCs w:val="24"/>
        </w:rPr>
        <w:t xml:space="preserve"> positief</w:t>
      </w:r>
      <w:r w:rsidR="005F38A9">
        <w:rPr>
          <w:sz w:val="24"/>
          <w:szCs w:val="24"/>
        </w:rPr>
        <w:t>,</w:t>
      </w:r>
      <w:r w:rsidR="008C3664">
        <w:rPr>
          <w:sz w:val="24"/>
          <w:szCs w:val="24"/>
        </w:rPr>
        <w:t xml:space="preserve"> 26</w:t>
      </w:r>
      <w:r w:rsidR="00914578">
        <w:rPr>
          <w:sz w:val="24"/>
          <w:szCs w:val="24"/>
        </w:rPr>
        <w:t>%</w:t>
      </w:r>
      <w:r w:rsidR="008C3664">
        <w:rPr>
          <w:sz w:val="24"/>
          <w:szCs w:val="24"/>
        </w:rPr>
        <w:t xml:space="preserve"> neutraal en </w:t>
      </w:r>
      <w:r w:rsidR="008C3664" w:rsidRPr="00AF1561">
        <w:rPr>
          <w:sz w:val="24"/>
          <w:szCs w:val="24"/>
        </w:rPr>
        <w:t>slecht</w:t>
      </w:r>
      <w:r w:rsidR="00914578">
        <w:rPr>
          <w:sz w:val="24"/>
          <w:szCs w:val="24"/>
        </w:rPr>
        <w:t>s</w:t>
      </w:r>
      <w:r w:rsidR="008C3664">
        <w:rPr>
          <w:sz w:val="24"/>
          <w:szCs w:val="24"/>
        </w:rPr>
        <w:t xml:space="preserve"> 6</w:t>
      </w:r>
      <w:r w:rsidR="00914578">
        <w:rPr>
          <w:sz w:val="24"/>
          <w:szCs w:val="24"/>
        </w:rPr>
        <w:t>%</w:t>
      </w:r>
      <w:r w:rsidR="008C3664">
        <w:rPr>
          <w:sz w:val="24"/>
          <w:szCs w:val="24"/>
        </w:rPr>
        <w:t xml:space="preserve"> </w:t>
      </w:r>
      <w:r w:rsidR="005F38A9">
        <w:rPr>
          <w:sz w:val="24"/>
          <w:szCs w:val="24"/>
        </w:rPr>
        <w:t>negatief</w:t>
      </w:r>
      <w:r w:rsidR="008C3664">
        <w:rPr>
          <w:sz w:val="24"/>
          <w:szCs w:val="24"/>
        </w:rPr>
        <w:t xml:space="preserve">. Er kan dus geconcludeerd worden dat de </w:t>
      </w:r>
      <w:r w:rsidR="005F38A9">
        <w:rPr>
          <w:sz w:val="24"/>
          <w:szCs w:val="24"/>
        </w:rPr>
        <w:t>medewerkers</w:t>
      </w:r>
      <w:r w:rsidR="005F38A9" w:rsidRPr="00AF1561">
        <w:rPr>
          <w:sz w:val="24"/>
          <w:szCs w:val="24"/>
        </w:rPr>
        <w:t xml:space="preserve"> </w:t>
      </w:r>
      <w:r w:rsidR="008C3664">
        <w:rPr>
          <w:sz w:val="24"/>
          <w:szCs w:val="24"/>
        </w:rPr>
        <w:t xml:space="preserve">van </w:t>
      </w:r>
      <w:r w:rsidR="008D7902">
        <w:rPr>
          <w:sz w:val="24"/>
          <w:szCs w:val="24"/>
        </w:rPr>
        <w:t>A</w:t>
      </w:r>
      <w:r w:rsidR="008C3664">
        <w:rPr>
          <w:sz w:val="24"/>
          <w:szCs w:val="24"/>
        </w:rPr>
        <w:t xml:space="preserve">ndi </w:t>
      </w:r>
      <w:r w:rsidR="008D7902">
        <w:rPr>
          <w:sz w:val="24"/>
          <w:szCs w:val="24"/>
        </w:rPr>
        <w:t>S</w:t>
      </w:r>
      <w:r w:rsidR="008C3664">
        <w:rPr>
          <w:sz w:val="24"/>
          <w:szCs w:val="24"/>
        </w:rPr>
        <w:t xml:space="preserve">mart </w:t>
      </w:r>
      <w:r w:rsidR="008D7902">
        <w:rPr>
          <w:sz w:val="24"/>
          <w:szCs w:val="24"/>
        </w:rPr>
        <w:t>S</w:t>
      </w:r>
      <w:r w:rsidR="008C3664">
        <w:rPr>
          <w:sz w:val="24"/>
          <w:szCs w:val="24"/>
        </w:rPr>
        <w:t xml:space="preserve">olutions </w:t>
      </w:r>
      <w:r w:rsidR="008D7902">
        <w:rPr>
          <w:sz w:val="24"/>
          <w:szCs w:val="24"/>
        </w:rPr>
        <w:t>G</w:t>
      </w:r>
      <w:r w:rsidR="008C3664">
        <w:rPr>
          <w:sz w:val="24"/>
          <w:szCs w:val="24"/>
        </w:rPr>
        <w:t xml:space="preserve">roup </w:t>
      </w:r>
      <w:r w:rsidR="005F38A9">
        <w:rPr>
          <w:sz w:val="24"/>
          <w:szCs w:val="24"/>
        </w:rPr>
        <w:t>d</w:t>
      </w:r>
      <w:r w:rsidR="005F38A9" w:rsidRPr="00AF1561">
        <w:rPr>
          <w:sz w:val="24"/>
          <w:szCs w:val="24"/>
        </w:rPr>
        <w:t>eze variabel</w:t>
      </w:r>
      <w:r w:rsidR="005F38A9">
        <w:rPr>
          <w:sz w:val="24"/>
          <w:szCs w:val="24"/>
        </w:rPr>
        <w:t>e</w:t>
      </w:r>
      <w:r w:rsidR="008C3664">
        <w:rPr>
          <w:sz w:val="24"/>
          <w:szCs w:val="24"/>
        </w:rPr>
        <w:t xml:space="preserve"> </w:t>
      </w:r>
      <w:r w:rsidR="008D7902">
        <w:rPr>
          <w:sz w:val="24"/>
          <w:szCs w:val="24"/>
        </w:rPr>
        <w:t xml:space="preserve">overwegend </w:t>
      </w:r>
      <w:r w:rsidR="008C3664">
        <w:rPr>
          <w:sz w:val="24"/>
          <w:szCs w:val="24"/>
        </w:rPr>
        <w:t xml:space="preserve">positief ervaren. Kijkend naar de subdimensies </w:t>
      </w:r>
      <w:r w:rsidR="005F38A9">
        <w:rPr>
          <w:sz w:val="24"/>
          <w:szCs w:val="24"/>
        </w:rPr>
        <w:t xml:space="preserve">van deze variabele, </w:t>
      </w:r>
      <w:r w:rsidR="008C3664">
        <w:rPr>
          <w:sz w:val="24"/>
          <w:szCs w:val="24"/>
        </w:rPr>
        <w:t xml:space="preserve">kan </w:t>
      </w:r>
      <w:r w:rsidR="005F38A9">
        <w:rPr>
          <w:sz w:val="24"/>
          <w:szCs w:val="24"/>
        </w:rPr>
        <w:t>ge</w:t>
      </w:r>
      <w:r w:rsidR="005F38A9" w:rsidRPr="00AF1561">
        <w:rPr>
          <w:sz w:val="24"/>
          <w:szCs w:val="24"/>
        </w:rPr>
        <w:t>concludeer</w:t>
      </w:r>
      <w:r w:rsidR="005F38A9">
        <w:rPr>
          <w:sz w:val="24"/>
          <w:szCs w:val="24"/>
        </w:rPr>
        <w:t>d</w:t>
      </w:r>
      <w:r w:rsidR="008C3664">
        <w:rPr>
          <w:sz w:val="24"/>
          <w:szCs w:val="24"/>
        </w:rPr>
        <w:t xml:space="preserve"> worden dat de volgende subdimensies </w:t>
      </w:r>
      <w:r w:rsidR="008D7902">
        <w:rPr>
          <w:sz w:val="24"/>
          <w:szCs w:val="24"/>
        </w:rPr>
        <w:t xml:space="preserve">overwegend </w:t>
      </w:r>
      <w:r w:rsidR="008C3664">
        <w:rPr>
          <w:sz w:val="24"/>
          <w:szCs w:val="24"/>
        </w:rPr>
        <w:t xml:space="preserve">positief worden ervaren: </w:t>
      </w:r>
      <w:r w:rsidR="005F38A9">
        <w:rPr>
          <w:sz w:val="24"/>
          <w:szCs w:val="24"/>
        </w:rPr>
        <w:t>a</w:t>
      </w:r>
      <w:r w:rsidR="008C3664" w:rsidRPr="008C3664">
        <w:rPr>
          <w:sz w:val="24"/>
          <w:szCs w:val="24"/>
        </w:rPr>
        <w:t>andacht voor behoefte</w:t>
      </w:r>
      <w:r w:rsidR="00F61BA0">
        <w:rPr>
          <w:sz w:val="24"/>
          <w:szCs w:val="24"/>
        </w:rPr>
        <w:t xml:space="preserve">n en </w:t>
      </w:r>
      <w:r w:rsidR="008C3664" w:rsidRPr="008C3664">
        <w:rPr>
          <w:sz w:val="24"/>
          <w:szCs w:val="24"/>
        </w:rPr>
        <w:t xml:space="preserve">gevoelens (gemiddelde </w:t>
      </w:r>
      <w:r w:rsidR="005F38A9">
        <w:rPr>
          <w:sz w:val="24"/>
          <w:szCs w:val="24"/>
        </w:rPr>
        <w:t xml:space="preserve">score </w:t>
      </w:r>
      <w:r w:rsidR="008C3664" w:rsidRPr="008C3664">
        <w:rPr>
          <w:sz w:val="24"/>
          <w:szCs w:val="24"/>
        </w:rPr>
        <w:t>van 3,65)</w:t>
      </w:r>
      <w:r w:rsidR="008C3664">
        <w:rPr>
          <w:sz w:val="24"/>
          <w:szCs w:val="24"/>
        </w:rPr>
        <w:t xml:space="preserve">, </w:t>
      </w:r>
      <w:r w:rsidR="005F38A9">
        <w:rPr>
          <w:sz w:val="24"/>
          <w:szCs w:val="24"/>
        </w:rPr>
        <w:t>l</w:t>
      </w:r>
      <w:r w:rsidR="008C3664" w:rsidRPr="00AF1561">
        <w:rPr>
          <w:sz w:val="24"/>
          <w:szCs w:val="24"/>
        </w:rPr>
        <w:t>ui</w:t>
      </w:r>
      <w:r w:rsidR="005F38A9">
        <w:rPr>
          <w:sz w:val="24"/>
          <w:szCs w:val="24"/>
        </w:rPr>
        <w:t>s</w:t>
      </w:r>
      <w:r w:rsidR="008C3664" w:rsidRPr="00AF1561">
        <w:rPr>
          <w:sz w:val="24"/>
          <w:szCs w:val="24"/>
        </w:rPr>
        <w:t>teren</w:t>
      </w:r>
      <w:r w:rsidR="008C3664" w:rsidRPr="008C3664">
        <w:rPr>
          <w:sz w:val="24"/>
          <w:szCs w:val="24"/>
        </w:rPr>
        <w:t xml:space="preserve"> (gemiddelde </w:t>
      </w:r>
      <w:r w:rsidR="005F38A9">
        <w:rPr>
          <w:sz w:val="24"/>
          <w:szCs w:val="24"/>
        </w:rPr>
        <w:t xml:space="preserve">score </w:t>
      </w:r>
      <w:r w:rsidR="008C3664" w:rsidRPr="008C3664">
        <w:rPr>
          <w:sz w:val="24"/>
          <w:szCs w:val="24"/>
        </w:rPr>
        <w:t>van 3,67)</w:t>
      </w:r>
      <w:r w:rsidR="008C3664">
        <w:rPr>
          <w:sz w:val="24"/>
          <w:szCs w:val="24"/>
        </w:rPr>
        <w:t xml:space="preserve">, </w:t>
      </w:r>
      <w:r w:rsidR="005F38A9">
        <w:rPr>
          <w:sz w:val="24"/>
          <w:szCs w:val="24"/>
        </w:rPr>
        <w:t>a</w:t>
      </w:r>
      <w:r w:rsidR="008C3664" w:rsidRPr="008C3664">
        <w:rPr>
          <w:sz w:val="24"/>
          <w:szCs w:val="24"/>
        </w:rPr>
        <w:t xml:space="preserve">anmoedigen (gemiddelde </w:t>
      </w:r>
      <w:r w:rsidR="005F38A9">
        <w:rPr>
          <w:sz w:val="24"/>
          <w:szCs w:val="24"/>
        </w:rPr>
        <w:t xml:space="preserve">score </w:t>
      </w:r>
      <w:r w:rsidR="008C3664" w:rsidRPr="008C3664">
        <w:rPr>
          <w:sz w:val="24"/>
          <w:szCs w:val="24"/>
        </w:rPr>
        <w:t>van 3,53</w:t>
      </w:r>
      <w:r w:rsidR="008C3664" w:rsidRPr="00AF1561">
        <w:rPr>
          <w:sz w:val="24"/>
          <w:szCs w:val="24"/>
        </w:rPr>
        <w:t>)</w:t>
      </w:r>
      <w:r w:rsidR="005F38A9">
        <w:rPr>
          <w:sz w:val="24"/>
          <w:szCs w:val="24"/>
        </w:rPr>
        <w:t xml:space="preserve"> en</w:t>
      </w:r>
      <w:r w:rsidR="008C3664" w:rsidRPr="00AF1561">
        <w:rPr>
          <w:sz w:val="24"/>
          <w:szCs w:val="24"/>
        </w:rPr>
        <w:t xml:space="preserve"> </w:t>
      </w:r>
      <w:r w:rsidR="005F38A9">
        <w:rPr>
          <w:sz w:val="24"/>
          <w:szCs w:val="24"/>
        </w:rPr>
        <w:t>v</w:t>
      </w:r>
      <w:r w:rsidR="008C3664" w:rsidRPr="008C3664">
        <w:rPr>
          <w:sz w:val="24"/>
          <w:szCs w:val="24"/>
        </w:rPr>
        <w:t xml:space="preserve">ertrouwen uitspreken (gemiddelde </w:t>
      </w:r>
      <w:r w:rsidR="005F38A9">
        <w:rPr>
          <w:sz w:val="24"/>
          <w:szCs w:val="24"/>
        </w:rPr>
        <w:t xml:space="preserve">score </w:t>
      </w:r>
      <w:r w:rsidR="008C3664" w:rsidRPr="008C3664">
        <w:rPr>
          <w:sz w:val="24"/>
          <w:szCs w:val="24"/>
        </w:rPr>
        <w:t>van 3,69)</w:t>
      </w:r>
      <w:r w:rsidR="008C3664">
        <w:rPr>
          <w:sz w:val="24"/>
          <w:szCs w:val="24"/>
        </w:rPr>
        <w:t>. De subdimensie</w:t>
      </w:r>
      <w:r w:rsidR="005F38A9">
        <w:rPr>
          <w:sz w:val="24"/>
          <w:szCs w:val="24"/>
        </w:rPr>
        <w:t xml:space="preserve"> ‘w</w:t>
      </w:r>
      <w:r w:rsidR="008C3664" w:rsidRPr="00AF1561">
        <w:rPr>
          <w:sz w:val="24"/>
          <w:szCs w:val="24"/>
        </w:rPr>
        <w:t>aardering tonen</w:t>
      </w:r>
      <w:r w:rsidR="005F38A9">
        <w:rPr>
          <w:sz w:val="24"/>
          <w:szCs w:val="24"/>
        </w:rPr>
        <w:t>’</w:t>
      </w:r>
      <w:r w:rsidR="008C3664" w:rsidRPr="008C3664">
        <w:rPr>
          <w:sz w:val="24"/>
          <w:szCs w:val="24"/>
        </w:rPr>
        <w:t xml:space="preserve"> (gemiddelde score van 3,26</w:t>
      </w:r>
      <w:r w:rsidR="008C3664" w:rsidRPr="00AF1561">
        <w:rPr>
          <w:sz w:val="24"/>
          <w:szCs w:val="24"/>
        </w:rPr>
        <w:t>)</w:t>
      </w:r>
      <w:r w:rsidR="005F38A9">
        <w:rPr>
          <w:sz w:val="24"/>
          <w:szCs w:val="24"/>
        </w:rPr>
        <w:t xml:space="preserve"> wordt</w:t>
      </w:r>
      <w:r w:rsidR="005F38A9" w:rsidRPr="00AF1561">
        <w:rPr>
          <w:sz w:val="24"/>
          <w:szCs w:val="24"/>
        </w:rPr>
        <w:t xml:space="preserve"> neutraal ervaren</w:t>
      </w:r>
      <w:r w:rsidR="008C3664" w:rsidRPr="00AF1561">
        <w:rPr>
          <w:sz w:val="24"/>
          <w:szCs w:val="24"/>
        </w:rPr>
        <w:t>.</w:t>
      </w:r>
      <w:r w:rsidR="008C3664">
        <w:rPr>
          <w:sz w:val="24"/>
          <w:szCs w:val="24"/>
        </w:rPr>
        <w:t xml:space="preserve"> </w:t>
      </w:r>
      <w:r w:rsidR="005F38A9">
        <w:rPr>
          <w:sz w:val="24"/>
          <w:szCs w:val="24"/>
        </w:rPr>
        <w:t>Op basis van</w:t>
      </w:r>
      <w:r w:rsidR="008C3664">
        <w:rPr>
          <w:sz w:val="24"/>
          <w:szCs w:val="24"/>
        </w:rPr>
        <w:t xml:space="preserve"> de </w:t>
      </w:r>
      <w:r w:rsidR="005F38A9">
        <w:rPr>
          <w:sz w:val="24"/>
          <w:szCs w:val="24"/>
        </w:rPr>
        <w:t>onder</w:t>
      </w:r>
      <w:r w:rsidR="008C3664" w:rsidRPr="00AF1561">
        <w:rPr>
          <w:sz w:val="24"/>
          <w:szCs w:val="24"/>
        </w:rPr>
        <w:t xml:space="preserve">verdeling </w:t>
      </w:r>
      <w:r w:rsidR="005F38A9">
        <w:rPr>
          <w:sz w:val="24"/>
          <w:szCs w:val="24"/>
        </w:rPr>
        <w:t xml:space="preserve">in </w:t>
      </w:r>
      <w:r w:rsidR="008C3664" w:rsidRPr="00AF1561">
        <w:rPr>
          <w:sz w:val="24"/>
          <w:szCs w:val="24"/>
        </w:rPr>
        <w:t>kantoor</w:t>
      </w:r>
      <w:r w:rsidR="005F38A9">
        <w:rPr>
          <w:sz w:val="24"/>
          <w:szCs w:val="24"/>
        </w:rPr>
        <w:t>personeel</w:t>
      </w:r>
      <w:r w:rsidR="008C3664">
        <w:rPr>
          <w:sz w:val="24"/>
          <w:szCs w:val="24"/>
        </w:rPr>
        <w:t xml:space="preserve"> en </w:t>
      </w:r>
      <w:r w:rsidR="005437D1" w:rsidRPr="00AF1561">
        <w:rPr>
          <w:sz w:val="24"/>
          <w:szCs w:val="24"/>
        </w:rPr>
        <w:t>productie</w:t>
      </w:r>
      <w:r w:rsidR="005F38A9">
        <w:rPr>
          <w:sz w:val="24"/>
          <w:szCs w:val="24"/>
        </w:rPr>
        <w:t>medewerkers</w:t>
      </w:r>
      <w:r w:rsidR="005437D1">
        <w:rPr>
          <w:sz w:val="24"/>
          <w:szCs w:val="24"/>
        </w:rPr>
        <w:t xml:space="preserve"> </w:t>
      </w:r>
      <w:r w:rsidR="008C3664">
        <w:rPr>
          <w:sz w:val="24"/>
          <w:szCs w:val="24"/>
        </w:rPr>
        <w:t xml:space="preserve">kan </w:t>
      </w:r>
      <w:r w:rsidR="005F38A9">
        <w:rPr>
          <w:sz w:val="24"/>
          <w:szCs w:val="24"/>
        </w:rPr>
        <w:t>ge</w:t>
      </w:r>
      <w:r w:rsidR="005F38A9" w:rsidRPr="00AF1561">
        <w:rPr>
          <w:sz w:val="24"/>
          <w:szCs w:val="24"/>
        </w:rPr>
        <w:t>concludeer</w:t>
      </w:r>
      <w:r w:rsidR="005F38A9">
        <w:rPr>
          <w:sz w:val="24"/>
          <w:szCs w:val="24"/>
        </w:rPr>
        <w:t>d</w:t>
      </w:r>
      <w:r w:rsidR="008C3664">
        <w:rPr>
          <w:sz w:val="24"/>
          <w:szCs w:val="24"/>
        </w:rPr>
        <w:t xml:space="preserve"> worden dat de respondenten die een </w:t>
      </w:r>
      <w:r w:rsidR="00364FFD">
        <w:rPr>
          <w:sz w:val="24"/>
          <w:szCs w:val="24"/>
        </w:rPr>
        <w:t>kantoorfunctie</w:t>
      </w:r>
      <w:r w:rsidR="008C3664">
        <w:rPr>
          <w:sz w:val="24"/>
          <w:szCs w:val="24"/>
        </w:rPr>
        <w:t xml:space="preserve"> </w:t>
      </w:r>
      <w:r w:rsidR="002A7474">
        <w:rPr>
          <w:sz w:val="24"/>
          <w:szCs w:val="24"/>
        </w:rPr>
        <w:t xml:space="preserve">hebben, </w:t>
      </w:r>
      <w:r w:rsidR="008C3664">
        <w:rPr>
          <w:sz w:val="24"/>
          <w:szCs w:val="24"/>
        </w:rPr>
        <w:t xml:space="preserve">de onafhankelijke </w:t>
      </w:r>
      <w:r w:rsidR="008C3664" w:rsidRPr="00AF1561">
        <w:rPr>
          <w:sz w:val="24"/>
          <w:szCs w:val="24"/>
        </w:rPr>
        <w:t>variabel</w:t>
      </w:r>
      <w:r w:rsidR="002A7474">
        <w:rPr>
          <w:sz w:val="24"/>
          <w:szCs w:val="24"/>
        </w:rPr>
        <w:t>e</w:t>
      </w:r>
      <w:r w:rsidR="008C3664" w:rsidRPr="00AF1561">
        <w:rPr>
          <w:sz w:val="24"/>
          <w:szCs w:val="24"/>
        </w:rPr>
        <w:t xml:space="preserve"> </w:t>
      </w:r>
      <w:r w:rsidR="002A7474">
        <w:rPr>
          <w:sz w:val="24"/>
          <w:szCs w:val="24"/>
        </w:rPr>
        <w:t>‘</w:t>
      </w:r>
      <w:r w:rsidR="008C3664">
        <w:rPr>
          <w:sz w:val="24"/>
          <w:szCs w:val="24"/>
        </w:rPr>
        <w:t xml:space="preserve">supportive </w:t>
      </w:r>
      <w:r w:rsidR="008C3664" w:rsidRPr="00AF1561">
        <w:rPr>
          <w:sz w:val="24"/>
          <w:szCs w:val="24"/>
        </w:rPr>
        <w:t>leadership</w:t>
      </w:r>
      <w:r w:rsidR="002A7474">
        <w:rPr>
          <w:sz w:val="24"/>
          <w:szCs w:val="24"/>
        </w:rPr>
        <w:t>’</w:t>
      </w:r>
      <w:r w:rsidR="008C3664">
        <w:rPr>
          <w:sz w:val="24"/>
          <w:szCs w:val="24"/>
        </w:rPr>
        <w:t xml:space="preserve"> positiever ervaren dan de respondenten die werkzaam zijn </w:t>
      </w:r>
      <w:r w:rsidR="009A4BDA">
        <w:rPr>
          <w:sz w:val="24"/>
          <w:szCs w:val="24"/>
        </w:rPr>
        <w:t>in de</w:t>
      </w:r>
      <w:r w:rsidR="005437D1">
        <w:rPr>
          <w:sz w:val="24"/>
          <w:szCs w:val="24"/>
        </w:rPr>
        <w:t xml:space="preserve"> productie</w:t>
      </w:r>
      <w:r w:rsidR="008C3664">
        <w:rPr>
          <w:sz w:val="24"/>
          <w:szCs w:val="24"/>
        </w:rPr>
        <w:t xml:space="preserve">. Het verschil is echter minimaal. </w:t>
      </w:r>
      <w:r w:rsidR="002A7474">
        <w:rPr>
          <w:sz w:val="24"/>
          <w:szCs w:val="24"/>
        </w:rPr>
        <w:t>Op basis van</w:t>
      </w:r>
      <w:r w:rsidR="008C3664">
        <w:rPr>
          <w:sz w:val="24"/>
          <w:szCs w:val="24"/>
        </w:rPr>
        <w:t xml:space="preserve"> de </w:t>
      </w:r>
      <w:r w:rsidR="002A7474" w:rsidRPr="00AF1561">
        <w:rPr>
          <w:sz w:val="24"/>
          <w:szCs w:val="24"/>
        </w:rPr>
        <w:t>man</w:t>
      </w:r>
      <w:r w:rsidR="002A7474">
        <w:rPr>
          <w:sz w:val="24"/>
          <w:szCs w:val="24"/>
        </w:rPr>
        <w:t>-</w:t>
      </w:r>
      <w:r w:rsidR="002A7474" w:rsidRPr="00AF1561">
        <w:rPr>
          <w:sz w:val="24"/>
          <w:szCs w:val="24"/>
        </w:rPr>
        <w:t>vrouw</w:t>
      </w:r>
      <w:r w:rsidR="008C3664" w:rsidRPr="00AF1561">
        <w:rPr>
          <w:sz w:val="24"/>
          <w:szCs w:val="24"/>
        </w:rPr>
        <w:t>verdeling</w:t>
      </w:r>
      <w:r w:rsidR="008C3664">
        <w:rPr>
          <w:sz w:val="24"/>
          <w:szCs w:val="24"/>
        </w:rPr>
        <w:t xml:space="preserve"> kan geconcludeerd worden dat de mannelijke respondenten de onafhankelijke </w:t>
      </w:r>
      <w:r w:rsidR="008C3664" w:rsidRPr="00AF1561">
        <w:rPr>
          <w:sz w:val="24"/>
          <w:szCs w:val="24"/>
        </w:rPr>
        <w:t>variabel</w:t>
      </w:r>
      <w:r w:rsidR="002A7474">
        <w:rPr>
          <w:sz w:val="24"/>
          <w:szCs w:val="24"/>
        </w:rPr>
        <w:t>e ‘</w:t>
      </w:r>
      <w:r w:rsidR="008C3664">
        <w:rPr>
          <w:sz w:val="24"/>
          <w:szCs w:val="24"/>
        </w:rPr>
        <w:t xml:space="preserve">supportive </w:t>
      </w:r>
      <w:r w:rsidR="008C3664" w:rsidRPr="00AF1561">
        <w:rPr>
          <w:sz w:val="24"/>
          <w:szCs w:val="24"/>
        </w:rPr>
        <w:t>leadership</w:t>
      </w:r>
      <w:r w:rsidR="002A7474">
        <w:rPr>
          <w:sz w:val="24"/>
          <w:szCs w:val="24"/>
        </w:rPr>
        <w:t xml:space="preserve">’ </w:t>
      </w:r>
      <w:r w:rsidR="008C3664">
        <w:rPr>
          <w:sz w:val="24"/>
          <w:szCs w:val="24"/>
        </w:rPr>
        <w:t xml:space="preserve">neutraal ervaren </w:t>
      </w:r>
      <w:r w:rsidR="002A7474">
        <w:rPr>
          <w:sz w:val="24"/>
          <w:szCs w:val="24"/>
        </w:rPr>
        <w:t>en dat</w:t>
      </w:r>
      <w:r w:rsidR="008C3664">
        <w:rPr>
          <w:sz w:val="24"/>
          <w:szCs w:val="24"/>
        </w:rPr>
        <w:t xml:space="preserve"> de vrouwelijke respondenten </w:t>
      </w:r>
      <w:r w:rsidR="002A7474">
        <w:rPr>
          <w:sz w:val="24"/>
          <w:szCs w:val="24"/>
        </w:rPr>
        <w:t>deze variabele</w:t>
      </w:r>
      <w:r w:rsidR="008C3664" w:rsidRPr="00AF1561">
        <w:rPr>
          <w:sz w:val="24"/>
          <w:szCs w:val="24"/>
        </w:rPr>
        <w:t xml:space="preserve"> </w:t>
      </w:r>
      <w:r w:rsidR="008D7902">
        <w:rPr>
          <w:sz w:val="24"/>
          <w:szCs w:val="24"/>
        </w:rPr>
        <w:t xml:space="preserve">overwegend </w:t>
      </w:r>
      <w:r w:rsidR="008C3664">
        <w:rPr>
          <w:sz w:val="24"/>
          <w:szCs w:val="24"/>
        </w:rPr>
        <w:t>positief ervaren</w:t>
      </w:r>
      <w:r w:rsidR="00963D4A">
        <w:rPr>
          <w:sz w:val="24"/>
          <w:szCs w:val="24"/>
        </w:rPr>
        <w:t xml:space="preserve">. </w:t>
      </w:r>
      <w:r w:rsidR="002A7474">
        <w:rPr>
          <w:sz w:val="24"/>
          <w:szCs w:val="24"/>
        </w:rPr>
        <w:t>O</w:t>
      </w:r>
      <w:r w:rsidR="00963D4A" w:rsidRPr="00AF1561">
        <w:rPr>
          <w:sz w:val="24"/>
          <w:szCs w:val="24"/>
        </w:rPr>
        <w:t>p</w:t>
      </w:r>
      <w:r w:rsidR="00963D4A">
        <w:rPr>
          <w:sz w:val="24"/>
          <w:szCs w:val="24"/>
        </w:rPr>
        <w:t xml:space="preserve"> basis van de verschillende generaties kan </w:t>
      </w:r>
      <w:r w:rsidR="002A7474" w:rsidRPr="00AF1561">
        <w:rPr>
          <w:sz w:val="24"/>
          <w:szCs w:val="24"/>
        </w:rPr>
        <w:t>geconcludeerd</w:t>
      </w:r>
      <w:r w:rsidR="00963D4A">
        <w:rPr>
          <w:sz w:val="24"/>
          <w:szCs w:val="24"/>
        </w:rPr>
        <w:t xml:space="preserve"> worden dat generatie X en generatie </w:t>
      </w:r>
      <w:proofErr w:type="spellStart"/>
      <w:r w:rsidR="00963D4A">
        <w:rPr>
          <w:sz w:val="24"/>
          <w:szCs w:val="24"/>
        </w:rPr>
        <w:t>Xennial</w:t>
      </w:r>
      <w:proofErr w:type="spellEnd"/>
      <w:r w:rsidR="00963D4A">
        <w:rPr>
          <w:sz w:val="24"/>
          <w:szCs w:val="24"/>
        </w:rPr>
        <w:t xml:space="preserve"> dit onderdeel </w:t>
      </w:r>
      <w:r w:rsidR="008D7902">
        <w:rPr>
          <w:sz w:val="24"/>
          <w:szCs w:val="24"/>
        </w:rPr>
        <w:t xml:space="preserve">overwegend </w:t>
      </w:r>
      <w:r w:rsidR="00963D4A">
        <w:rPr>
          <w:sz w:val="24"/>
          <w:szCs w:val="24"/>
        </w:rPr>
        <w:t xml:space="preserve">positief ervaren. De verschillen tussen deze twee generaties zijn klein. Generatie Y ervaart dit </w:t>
      </w:r>
      <w:r w:rsidR="002A7474">
        <w:rPr>
          <w:sz w:val="24"/>
          <w:szCs w:val="24"/>
        </w:rPr>
        <w:t>onderdeel</w:t>
      </w:r>
      <w:r w:rsidR="00963D4A" w:rsidRPr="00AF1561">
        <w:rPr>
          <w:sz w:val="24"/>
          <w:szCs w:val="24"/>
        </w:rPr>
        <w:t xml:space="preserve"> </w:t>
      </w:r>
      <w:r w:rsidR="00963D4A">
        <w:rPr>
          <w:sz w:val="24"/>
          <w:szCs w:val="24"/>
        </w:rPr>
        <w:t>neutraal.</w:t>
      </w:r>
      <w:r w:rsidR="002441B8">
        <w:rPr>
          <w:sz w:val="24"/>
          <w:szCs w:val="24"/>
        </w:rPr>
        <w:t xml:space="preserve"> </w:t>
      </w:r>
      <w:r w:rsidR="002A7474">
        <w:rPr>
          <w:sz w:val="24"/>
          <w:szCs w:val="24"/>
        </w:rPr>
        <w:t>Tot slot kan</w:t>
      </w:r>
      <w:r w:rsidR="002441B8">
        <w:rPr>
          <w:sz w:val="24"/>
          <w:szCs w:val="24"/>
        </w:rPr>
        <w:t xml:space="preserve"> op basis van de duur van het dienstverband </w:t>
      </w:r>
      <w:r w:rsidR="002A7474" w:rsidRPr="00AF1561">
        <w:rPr>
          <w:sz w:val="24"/>
          <w:szCs w:val="24"/>
        </w:rPr>
        <w:t>geconcludeerd</w:t>
      </w:r>
      <w:r w:rsidR="002441B8">
        <w:rPr>
          <w:sz w:val="24"/>
          <w:szCs w:val="24"/>
        </w:rPr>
        <w:t xml:space="preserve"> worden dat </w:t>
      </w:r>
      <w:r w:rsidR="002A7474">
        <w:rPr>
          <w:sz w:val="24"/>
          <w:szCs w:val="24"/>
        </w:rPr>
        <w:t>de</w:t>
      </w:r>
      <w:r w:rsidR="002A7474" w:rsidRPr="00AF1561">
        <w:rPr>
          <w:sz w:val="24"/>
          <w:szCs w:val="24"/>
        </w:rPr>
        <w:t xml:space="preserve"> </w:t>
      </w:r>
      <w:r w:rsidR="00BB46A9">
        <w:rPr>
          <w:sz w:val="24"/>
          <w:szCs w:val="24"/>
        </w:rPr>
        <w:t xml:space="preserve">gemiddelde </w:t>
      </w:r>
      <w:r w:rsidR="002A7474">
        <w:rPr>
          <w:sz w:val="24"/>
          <w:szCs w:val="24"/>
        </w:rPr>
        <w:t>score van de respondenten op</w:t>
      </w:r>
      <w:r w:rsidR="00BB46A9">
        <w:rPr>
          <w:sz w:val="24"/>
          <w:szCs w:val="24"/>
        </w:rPr>
        <w:t xml:space="preserve"> de</w:t>
      </w:r>
      <w:r w:rsidR="002441B8">
        <w:rPr>
          <w:sz w:val="24"/>
          <w:szCs w:val="24"/>
        </w:rPr>
        <w:t xml:space="preserve"> onafhankelijke </w:t>
      </w:r>
      <w:r w:rsidR="002441B8" w:rsidRPr="00AF1561">
        <w:rPr>
          <w:sz w:val="24"/>
          <w:szCs w:val="24"/>
        </w:rPr>
        <w:t>variabel</w:t>
      </w:r>
      <w:r w:rsidR="002A7474">
        <w:rPr>
          <w:sz w:val="24"/>
          <w:szCs w:val="24"/>
        </w:rPr>
        <w:t>e</w:t>
      </w:r>
      <w:r w:rsidR="002441B8" w:rsidRPr="00AF1561">
        <w:rPr>
          <w:sz w:val="24"/>
          <w:szCs w:val="24"/>
        </w:rPr>
        <w:t xml:space="preserve"> </w:t>
      </w:r>
      <w:r w:rsidR="002A7474">
        <w:rPr>
          <w:sz w:val="24"/>
          <w:szCs w:val="24"/>
        </w:rPr>
        <w:t>‘</w:t>
      </w:r>
      <w:r w:rsidR="002441B8">
        <w:rPr>
          <w:sz w:val="24"/>
          <w:szCs w:val="24"/>
        </w:rPr>
        <w:t xml:space="preserve">supportive </w:t>
      </w:r>
      <w:r w:rsidR="002441B8" w:rsidRPr="00AF1561">
        <w:rPr>
          <w:sz w:val="24"/>
          <w:szCs w:val="24"/>
        </w:rPr>
        <w:t>leadership</w:t>
      </w:r>
      <w:r w:rsidR="002A7474">
        <w:rPr>
          <w:sz w:val="24"/>
          <w:szCs w:val="24"/>
        </w:rPr>
        <w:t>’</w:t>
      </w:r>
      <w:r w:rsidR="002441B8">
        <w:rPr>
          <w:sz w:val="24"/>
          <w:szCs w:val="24"/>
        </w:rPr>
        <w:t xml:space="preserve"> afneemt naarmate de duur van het diensterverband toeneemt. </w:t>
      </w:r>
    </w:p>
    <w:p w14:paraId="6010099C" w14:textId="6DB29896" w:rsidR="00BB46A9" w:rsidRPr="00BB46A9" w:rsidRDefault="00BB46A9" w:rsidP="004B0209">
      <w:pPr>
        <w:pStyle w:val="Kop2"/>
      </w:pPr>
      <w:bookmarkStart w:id="93" w:name="_Toc122339383"/>
      <w:r w:rsidRPr="00BB46A9">
        <w:t xml:space="preserve">6.3 </w:t>
      </w:r>
      <w:r w:rsidR="00402C4D">
        <w:t>D</w:t>
      </w:r>
      <w:r w:rsidRPr="00BB46A9">
        <w:t xml:space="preserve">eelvraag </w:t>
      </w:r>
      <w:r w:rsidR="001801C8">
        <w:t>3</w:t>
      </w:r>
      <w:r w:rsidRPr="00BB46A9">
        <w:t xml:space="preserve">: In hoeverre ervaren de medewerkers van Andi Smart Solutions Group dat de zevende leiderschapsrol </w:t>
      </w:r>
      <w:r w:rsidR="00D908AF">
        <w:t>‘</w:t>
      </w:r>
      <w:r w:rsidRPr="00BB46A9">
        <w:t xml:space="preserve">de </w:t>
      </w:r>
      <w:r w:rsidR="00054528" w:rsidRPr="00BB46A9">
        <w:t>architect</w:t>
      </w:r>
      <w:r w:rsidR="00054528" w:rsidRPr="00AF1561">
        <w:t>’</w:t>
      </w:r>
      <w:r w:rsidR="00D908AF">
        <w:t xml:space="preserve"> </w:t>
      </w:r>
      <w:r w:rsidR="00054528" w:rsidRPr="00AF1561">
        <w:t>aanwezig</w:t>
      </w:r>
      <w:r w:rsidR="00D3639C">
        <w:t xml:space="preserve"> </w:t>
      </w:r>
      <w:r w:rsidRPr="00BB46A9">
        <w:t>is in de organisatie?</w:t>
      </w:r>
      <w:bookmarkEnd w:id="93"/>
    </w:p>
    <w:p w14:paraId="222B19EB" w14:textId="22FE95FF" w:rsidR="0062656A" w:rsidRDefault="002A7474" w:rsidP="008C3664">
      <w:pPr>
        <w:rPr>
          <w:sz w:val="24"/>
          <w:szCs w:val="24"/>
        </w:rPr>
      </w:pPr>
      <w:r>
        <w:rPr>
          <w:sz w:val="24"/>
          <w:szCs w:val="24"/>
        </w:rPr>
        <w:t>Om de</w:t>
      </w:r>
      <w:r w:rsidR="00BB46A9">
        <w:rPr>
          <w:sz w:val="24"/>
          <w:szCs w:val="24"/>
        </w:rPr>
        <w:t xml:space="preserve"> </w:t>
      </w:r>
      <w:r w:rsidR="002524AD" w:rsidRPr="002524AD">
        <w:rPr>
          <w:color w:val="FF0000"/>
          <w:sz w:val="24"/>
          <w:szCs w:val="24"/>
        </w:rPr>
        <w:t xml:space="preserve">variabele </w:t>
      </w:r>
      <w:r>
        <w:rPr>
          <w:color w:val="FF0000"/>
          <w:sz w:val="24"/>
          <w:szCs w:val="24"/>
        </w:rPr>
        <w:t>‘de architectenrol’ te meten, is</w:t>
      </w:r>
      <w:r w:rsidR="00BB46A9">
        <w:rPr>
          <w:sz w:val="24"/>
          <w:szCs w:val="24"/>
        </w:rPr>
        <w:t xml:space="preserve"> een aantal stellingen in de enquête </w:t>
      </w:r>
      <w:r>
        <w:rPr>
          <w:sz w:val="24"/>
          <w:szCs w:val="24"/>
        </w:rPr>
        <w:t>opgenomen</w:t>
      </w:r>
      <w:r w:rsidR="00BB46A9">
        <w:rPr>
          <w:sz w:val="24"/>
          <w:szCs w:val="24"/>
        </w:rPr>
        <w:t xml:space="preserve">. Het doel was om te </w:t>
      </w:r>
      <w:r>
        <w:rPr>
          <w:sz w:val="24"/>
          <w:szCs w:val="24"/>
        </w:rPr>
        <w:t>bepalen</w:t>
      </w:r>
      <w:r w:rsidRPr="00AF1561">
        <w:rPr>
          <w:sz w:val="24"/>
          <w:szCs w:val="24"/>
        </w:rPr>
        <w:t xml:space="preserve"> </w:t>
      </w:r>
      <w:r w:rsidR="00BB46A9">
        <w:rPr>
          <w:sz w:val="24"/>
          <w:szCs w:val="24"/>
        </w:rPr>
        <w:t xml:space="preserve">in welke mate de </w:t>
      </w:r>
      <w:r w:rsidR="00BB46A9" w:rsidRPr="00AF1561">
        <w:rPr>
          <w:sz w:val="24"/>
          <w:szCs w:val="24"/>
        </w:rPr>
        <w:t>variabel</w:t>
      </w:r>
      <w:r>
        <w:rPr>
          <w:sz w:val="24"/>
          <w:szCs w:val="24"/>
        </w:rPr>
        <w:t>e</w:t>
      </w:r>
      <w:r w:rsidR="00BB46A9" w:rsidRPr="00AF1561">
        <w:rPr>
          <w:sz w:val="24"/>
          <w:szCs w:val="24"/>
        </w:rPr>
        <w:t xml:space="preserve"> </w:t>
      </w:r>
      <w:r>
        <w:rPr>
          <w:sz w:val="24"/>
          <w:szCs w:val="24"/>
        </w:rPr>
        <w:t>‘</w:t>
      </w:r>
      <w:r w:rsidR="00BB46A9" w:rsidRPr="00ED08FE">
        <w:rPr>
          <w:sz w:val="24"/>
          <w:szCs w:val="24"/>
        </w:rPr>
        <w:t xml:space="preserve">de </w:t>
      </w:r>
      <w:r w:rsidR="00BB46A9" w:rsidRPr="00AF1561">
        <w:rPr>
          <w:sz w:val="24"/>
          <w:szCs w:val="24"/>
        </w:rPr>
        <w:t>architect</w:t>
      </w:r>
      <w:r>
        <w:rPr>
          <w:sz w:val="24"/>
          <w:szCs w:val="24"/>
        </w:rPr>
        <w:t>enrol</w:t>
      </w:r>
      <w:r w:rsidR="00BB46A9" w:rsidRPr="00AF1561">
        <w:rPr>
          <w:sz w:val="24"/>
          <w:szCs w:val="24"/>
        </w:rPr>
        <w:t>’</w:t>
      </w:r>
      <w:r w:rsidR="00BB46A9">
        <w:rPr>
          <w:b/>
          <w:bCs/>
          <w:i/>
          <w:iCs/>
          <w:sz w:val="24"/>
          <w:szCs w:val="24"/>
        </w:rPr>
        <w:t xml:space="preserve"> </w:t>
      </w:r>
      <w:r w:rsidR="00BB46A9">
        <w:rPr>
          <w:sz w:val="24"/>
          <w:szCs w:val="24"/>
        </w:rPr>
        <w:t>in de organisatie</w:t>
      </w:r>
      <w:r w:rsidRPr="002A7474">
        <w:rPr>
          <w:sz w:val="24"/>
          <w:szCs w:val="24"/>
        </w:rPr>
        <w:t xml:space="preserve"> </w:t>
      </w:r>
      <w:r w:rsidRPr="00AF1561">
        <w:rPr>
          <w:sz w:val="24"/>
          <w:szCs w:val="24"/>
        </w:rPr>
        <w:t>aanwezig is</w:t>
      </w:r>
      <w:r w:rsidR="00BB46A9">
        <w:rPr>
          <w:sz w:val="24"/>
          <w:szCs w:val="24"/>
        </w:rPr>
        <w:t xml:space="preserve">. De </w:t>
      </w:r>
      <w:r>
        <w:rPr>
          <w:sz w:val="24"/>
          <w:szCs w:val="24"/>
        </w:rPr>
        <w:t>bij</w:t>
      </w:r>
      <w:r w:rsidR="00BB46A9" w:rsidRPr="00AF1561">
        <w:rPr>
          <w:sz w:val="24"/>
          <w:szCs w:val="24"/>
        </w:rPr>
        <w:t>behorende</w:t>
      </w:r>
      <w:r w:rsidR="00BB46A9">
        <w:rPr>
          <w:sz w:val="24"/>
          <w:szCs w:val="24"/>
        </w:rPr>
        <w:t xml:space="preserve"> subdimensies van </w:t>
      </w:r>
      <w:r>
        <w:rPr>
          <w:sz w:val="24"/>
          <w:szCs w:val="24"/>
        </w:rPr>
        <w:t>deze</w:t>
      </w:r>
      <w:r w:rsidRPr="00AF1561">
        <w:rPr>
          <w:sz w:val="24"/>
          <w:szCs w:val="24"/>
        </w:rPr>
        <w:t xml:space="preserve"> </w:t>
      </w:r>
      <w:r w:rsidR="00BB46A9" w:rsidRPr="00AF1561">
        <w:rPr>
          <w:sz w:val="24"/>
          <w:szCs w:val="24"/>
        </w:rPr>
        <w:t>variabel</w:t>
      </w:r>
      <w:r>
        <w:rPr>
          <w:sz w:val="24"/>
          <w:szCs w:val="24"/>
        </w:rPr>
        <w:t>e</w:t>
      </w:r>
      <w:r w:rsidR="00BB46A9" w:rsidRPr="00AF1561">
        <w:rPr>
          <w:sz w:val="24"/>
          <w:szCs w:val="24"/>
        </w:rPr>
        <w:t xml:space="preserve"> </w:t>
      </w:r>
      <w:r>
        <w:rPr>
          <w:sz w:val="24"/>
          <w:szCs w:val="24"/>
        </w:rPr>
        <w:t>komen</w:t>
      </w:r>
      <w:r w:rsidRPr="00AF1561">
        <w:rPr>
          <w:sz w:val="24"/>
          <w:szCs w:val="24"/>
        </w:rPr>
        <w:t xml:space="preserve"> </w:t>
      </w:r>
      <w:r w:rsidR="00BB46A9">
        <w:rPr>
          <w:sz w:val="24"/>
          <w:szCs w:val="24"/>
        </w:rPr>
        <w:t xml:space="preserve">ook aan bod. </w:t>
      </w:r>
      <w:r>
        <w:rPr>
          <w:sz w:val="24"/>
          <w:szCs w:val="24"/>
        </w:rPr>
        <w:t>Op basis van</w:t>
      </w:r>
      <w:r w:rsidR="00BB46A9">
        <w:rPr>
          <w:sz w:val="24"/>
          <w:szCs w:val="24"/>
        </w:rPr>
        <w:t xml:space="preserve"> de resultaten kan geconcludeerd worden dat de </w:t>
      </w:r>
      <w:r w:rsidR="001801C8">
        <w:rPr>
          <w:sz w:val="24"/>
          <w:szCs w:val="24"/>
        </w:rPr>
        <w:t>medewerkers</w:t>
      </w:r>
      <w:r w:rsidR="001801C8" w:rsidRPr="00AF1561">
        <w:rPr>
          <w:sz w:val="24"/>
          <w:szCs w:val="24"/>
        </w:rPr>
        <w:t xml:space="preserve"> </w:t>
      </w:r>
      <w:r w:rsidR="00BB46A9">
        <w:rPr>
          <w:sz w:val="24"/>
          <w:szCs w:val="24"/>
        </w:rPr>
        <w:t xml:space="preserve">van Andi Smart Solutions Group de onafhankelijke </w:t>
      </w:r>
      <w:r w:rsidR="00BB46A9" w:rsidRPr="00AF1561">
        <w:rPr>
          <w:sz w:val="24"/>
          <w:szCs w:val="24"/>
        </w:rPr>
        <w:t>variabel</w:t>
      </w:r>
      <w:r w:rsidR="00D455CF">
        <w:rPr>
          <w:sz w:val="24"/>
          <w:szCs w:val="24"/>
        </w:rPr>
        <w:t>e</w:t>
      </w:r>
      <w:r w:rsidR="00BB46A9" w:rsidRPr="00AF1561">
        <w:rPr>
          <w:sz w:val="24"/>
          <w:szCs w:val="24"/>
        </w:rPr>
        <w:t xml:space="preserve"> </w:t>
      </w:r>
      <w:r w:rsidR="00D455CF">
        <w:rPr>
          <w:sz w:val="24"/>
          <w:szCs w:val="24"/>
        </w:rPr>
        <w:t>‘</w:t>
      </w:r>
      <w:r w:rsidR="00BB46A9" w:rsidRPr="00AF1561">
        <w:rPr>
          <w:sz w:val="24"/>
          <w:szCs w:val="24"/>
        </w:rPr>
        <w:t>de architect</w:t>
      </w:r>
      <w:r w:rsidR="001801C8">
        <w:rPr>
          <w:sz w:val="24"/>
          <w:szCs w:val="24"/>
        </w:rPr>
        <w:t>enrol</w:t>
      </w:r>
      <w:r w:rsidR="00D455CF">
        <w:rPr>
          <w:sz w:val="24"/>
          <w:szCs w:val="24"/>
        </w:rPr>
        <w:t>’</w:t>
      </w:r>
      <w:r w:rsidR="00BB46A9">
        <w:rPr>
          <w:sz w:val="24"/>
          <w:szCs w:val="24"/>
        </w:rPr>
        <w:t xml:space="preserve"> </w:t>
      </w:r>
      <w:r w:rsidR="00ED08FE">
        <w:rPr>
          <w:sz w:val="24"/>
          <w:szCs w:val="24"/>
        </w:rPr>
        <w:t xml:space="preserve">overwegend </w:t>
      </w:r>
      <w:r w:rsidR="00BB46A9">
        <w:rPr>
          <w:sz w:val="24"/>
          <w:szCs w:val="24"/>
        </w:rPr>
        <w:t>positief ervaren (gemiddelde score van 3,67). Uit de resultaten is gebleken dat 76</w:t>
      </w:r>
      <w:r w:rsidR="00914578">
        <w:rPr>
          <w:sz w:val="24"/>
          <w:szCs w:val="24"/>
        </w:rPr>
        <w:t>%</w:t>
      </w:r>
      <w:r w:rsidR="00BB46A9">
        <w:rPr>
          <w:sz w:val="24"/>
          <w:szCs w:val="24"/>
        </w:rPr>
        <w:t xml:space="preserve"> van de respondenten dit onderdeel positief ervaart. </w:t>
      </w:r>
      <w:r w:rsidR="001801C8">
        <w:rPr>
          <w:sz w:val="24"/>
          <w:szCs w:val="24"/>
        </w:rPr>
        <w:t>D</w:t>
      </w:r>
      <w:r w:rsidR="00BB46A9" w:rsidRPr="00AF1561">
        <w:rPr>
          <w:sz w:val="24"/>
          <w:szCs w:val="24"/>
        </w:rPr>
        <w:t>e</w:t>
      </w:r>
      <w:r w:rsidR="00BB46A9">
        <w:rPr>
          <w:sz w:val="24"/>
          <w:szCs w:val="24"/>
        </w:rPr>
        <w:t xml:space="preserve"> volgende </w:t>
      </w:r>
      <w:r w:rsidR="00ED08FE">
        <w:rPr>
          <w:sz w:val="24"/>
          <w:szCs w:val="24"/>
        </w:rPr>
        <w:t xml:space="preserve">subdimensies </w:t>
      </w:r>
      <w:r w:rsidR="001801C8">
        <w:rPr>
          <w:sz w:val="24"/>
          <w:szCs w:val="24"/>
        </w:rPr>
        <w:t xml:space="preserve">worden </w:t>
      </w:r>
      <w:r w:rsidR="00ED08FE">
        <w:rPr>
          <w:sz w:val="24"/>
          <w:szCs w:val="24"/>
        </w:rPr>
        <w:t>overwegend positief</w:t>
      </w:r>
      <w:r w:rsidR="00BB46A9">
        <w:rPr>
          <w:sz w:val="24"/>
          <w:szCs w:val="24"/>
        </w:rPr>
        <w:t xml:space="preserve"> ervaren: </w:t>
      </w:r>
    </w:p>
    <w:p w14:paraId="43CE0B12" w14:textId="1BCD22CB" w:rsidR="00BB46A9" w:rsidRDefault="001801C8" w:rsidP="00B62E73">
      <w:pPr>
        <w:pStyle w:val="Lijstalinea"/>
        <w:numPr>
          <w:ilvl w:val="0"/>
          <w:numId w:val="23"/>
        </w:numPr>
        <w:rPr>
          <w:sz w:val="24"/>
          <w:szCs w:val="24"/>
        </w:rPr>
      </w:pPr>
      <w:r>
        <w:rPr>
          <w:sz w:val="24"/>
          <w:szCs w:val="24"/>
        </w:rPr>
        <w:t>v</w:t>
      </w:r>
      <w:r w:rsidR="00BB46A9" w:rsidRPr="00BB46A9">
        <w:rPr>
          <w:sz w:val="24"/>
          <w:szCs w:val="24"/>
        </w:rPr>
        <w:t>ertrouwen uitspreken</w:t>
      </w:r>
      <w:r w:rsidR="00255304">
        <w:rPr>
          <w:sz w:val="24"/>
          <w:szCs w:val="24"/>
        </w:rPr>
        <w:t xml:space="preserve"> (gemiddelde </w:t>
      </w:r>
      <w:r>
        <w:rPr>
          <w:sz w:val="24"/>
          <w:szCs w:val="24"/>
        </w:rPr>
        <w:t xml:space="preserve">score </w:t>
      </w:r>
      <w:r w:rsidR="00255304">
        <w:rPr>
          <w:sz w:val="24"/>
          <w:szCs w:val="24"/>
        </w:rPr>
        <w:t>van 3,73)</w:t>
      </w:r>
      <w:r w:rsidR="00ED08FE">
        <w:rPr>
          <w:sz w:val="24"/>
          <w:szCs w:val="24"/>
        </w:rPr>
        <w:t>;</w:t>
      </w:r>
      <w:r w:rsidR="00255304">
        <w:rPr>
          <w:sz w:val="24"/>
          <w:szCs w:val="24"/>
        </w:rPr>
        <w:t xml:space="preserve"> </w:t>
      </w:r>
    </w:p>
    <w:p w14:paraId="3B7BF769" w14:textId="27BC8058" w:rsidR="00BB46A9" w:rsidRDefault="001801C8" w:rsidP="00B62E73">
      <w:pPr>
        <w:pStyle w:val="Lijstalinea"/>
        <w:numPr>
          <w:ilvl w:val="0"/>
          <w:numId w:val="23"/>
        </w:numPr>
        <w:rPr>
          <w:sz w:val="24"/>
          <w:szCs w:val="24"/>
        </w:rPr>
      </w:pPr>
      <w:r>
        <w:rPr>
          <w:sz w:val="24"/>
          <w:szCs w:val="24"/>
        </w:rPr>
        <w:t>n</w:t>
      </w:r>
      <w:r w:rsidR="00255304" w:rsidRPr="00255304">
        <w:rPr>
          <w:sz w:val="24"/>
          <w:szCs w:val="24"/>
        </w:rPr>
        <w:t>iet afstraffen bij fouten</w:t>
      </w:r>
      <w:r w:rsidR="00255304">
        <w:rPr>
          <w:sz w:val="24"/>
          <w:szCs w:val="24"/>
        </w:rPr>
        <w:t xml:space="preserve"> (gemiddelde </w:t>
      </w:r>
      <w:r>
        <w:rPr>
          <w:sz w:val="24"/>
          <w:szCs w:val="24"/>
        </w:rPr>
        <w:t xml:space="preserve">score </w:t>
      </w:r>
      <w:r w:rsidR="00255304">
        <w:rPr>
          <w:sz w:val="24"/>
          <w:szCs w:val="24"/>
        </w:rPr>
        <w:t>van 3,90)</w:t>
      </w:r>
      <w:r w:rsidR="00ED08FE">
        <w:rPr>
          <w:sz w:val="24"/>
          <w:szCs w:val="24"/>
        </w:rPr>
        <w:t>;</w:t>
      </w:r>
      <w:r w:rsidR="00255304">
        <w:rPr>
          <w:sz w:val="24"/>
          <w:szCs w:val="24"/>
        </w:rPr>
        <w:t xml:space="preserve"> </w:t>
      </w:r>
    </w:p>
    <w:p w14:paraId="1CAB36FB" w14:textId="05946519" w:rsidR="00255304" w:rsidRPr="00255304" w:rsidRDefault="001801C8" w:rsidP="00B62E73">
      <w:pPr>
        <w:pStyle w:val="Lijstalinea"/>
        <w:numPr>
          <w:ilvl w:val="0"/>
          <w:numId w:val="23"/>
        </w:numPr>
        <w:rPr>
          <w:sz w:val="24"/>
          <w:szCs w:val="24"/>
        </w:rPr>
      </w:pPr>
      <w:r>
        <w:rPr>
          <w:sz w:val="24"/>
          <w:szCs w:val="24"/>
        </w:rPr>
        <w:t>r</w:t>
      </w:r>
      <w:r w:rsidR="00255304" w:rsidRPr="00255304">
        <w:rPr>
          <w:sz w:val="24"/>
          <w:szCs w:val="24"/>
        </w:rPr>
        <w:t>egelruimte geven</w:t>
      </w:r>
      <w:r w:rsidR="00255304">
        <w:rPr>
          <w:sz w:val="24"/>
          <w:szCs w:val="24"/>
        </w:rPr>
        <w:t xml:space="preserve"> (gemiddelde </w:t>
      </w:r>
      <w:r>
        <w:rPr>
          <w:sz w:val="24"/>
          <w:szCs w:val="24"/>
        </w:rPr>
        <w:t xml:space="preserve">score </w:t>
      </w:r>
      <w:r w:rsidR="00255304">
        <w:rPr>
          <w:sz w:val="24"/>
          <w:szCs w:val="24"/>
        </w:rPr>
        <w:t>van 4,14)</w:t>
      </w:r>
      <w:r w:rsidR="00ED08FE">
        <w:rPr>
          <w:sz w:val="24"/>
          <w:szCs w:val="24"/>
        </w:rPr>
        <w:t>;</w:t>
      </w:r>
    </w:p>
    <w:p w14:paraId="199ADC5D" w14:textId="28F71B3E" w:rsidR="00255304" w:rsidRDefault="001801C8" w:rsidP="00B62E73">
      <w:pPr>
        <w:pStyle w:val="Lijstalinea"/>
        <w:numPr>
          <w:ilvl w:val="0"/>
          <w:numId w:val="23"/>
        </w:numPr>
        <w:rPr>
          <w:sz w:val="24"/>
          <w:szCs w:val="24"/>
        </w:rPr>
      </w:pPr>
      <w:r>
        <w:rPr>
          <w:sz w:val="24"/>
          <w:szCs w:val="24"/>
        </w:rPr>
        <w:t>v</w:t>
      </w:r>
      <w:r w:rsidR="00255304" w:rsidRPr="00255304">
        <w:rPr>
          <w:sz w:val="24"/>
          <w:szCs w:val="24"/>
        </w:rPr>
        <w:t>ertrouwen geven</w:t>
      </w:r>
      <w:r w:rsidR="00255304">
        <w:rPr>
          <w:sz w:val="24"/>
          <w:szCs w:val="24"/>
        </w:rPr>
        <w:t xml:space="preserve"> (gemiddelde </w:t>
      </w:r>
      <w:r>
        <w:rPr>
          <w:sz w:val="24"/>
          <w:szCs w:val="24"/>
        </w:rPr>
        <w:t xml:space="preserve">score </w:t>
      </w:r>
      <w:r w:rsidR="00255304">
        <w:rPr>
          <w:sz w:val="24"/>
          <w:szCs w:val="24"/>
        </w:rPr>
        <w:t>van 4,00)</w:t>
      </w:r>
      <w:r w:rsidR="00ED08FE">
        <w:rPr>
          <w:sz w:val="24"/>
          <w:szCs w:val="24"/>
        </w:rPr>
        <w:t>.</w:t>
      </w:r>
      <w:r w:rsidR="00255304">
        <w:rPr>
          <w:sz w:val="24"/>
          <w:szCs w:val="24"/>
        </w:rPr>
        <w:t xml:space="preserve"> </w:t>
      </w:r>
    </w:p>
    <w:p w14:paraId="0FD0863D" w14:textId="2ADCE4FA" w:rsidR="00255304" w:rsidRDefault="00255304" w:rsidP="00255304">
      <w:pPr>
        <w:rPr>
          <w:sz w:val="24"/>
          <w:szCs w:val="24"/>
        </w:rPr>
      </w:pPr>
      <w:r>
        <w:rPr>
          <w:sz w:val="24"/>
          <w:szCs w:val="24"/>
        </w:rPr>
        <w:lastRenderedPageBreak/>
        <w:t>De volgende subdimensies worden door de medewerkers van Andi Smart Solutions Group</w:t>
      </w:r>
      <w:r w:rsidR="001801C8">
        <w:rPr>
          <w:sz w:val="24"/>
          <w:szCs w:val="24"/>
        </w:rPr>
        <w:t xml:space="preserve"> </w:t>
      </w:r>
      <w:r w:rsidR="001801C8" w:rsidRPr="00AF1561">
        <w:rPr>
          <w:sz w:val="24"/>
          <w:szCs w:val="24"/>
        </w:rPr>
        <w:t>neutra</w:t>
      </w:r>
      <w:r w:rsidR="001801C8">
        <w:rPr>
          <w:sz w:val="24"/>
          <w:szCs w:val="24"/>
        </w:rPr>
        <w:t>al</w:t>
      </w:r>
      <w:r w:rsidR="001801C8" w:rsidRPr="00AF1561">
        <w:rPr>
          <w:sz w:val="24"/>
          <w:szCs w:val="24"/>
        </w:rPr>
        <w:t xml:space="preserve"> ervaren</w:t>
      </w:r>
      <w:r>
        <w:rPr>
          <w:sz w:val="24"/>
          <w:szCs w:val="24"/>
        </w:rPr>
        <w:t xml:space="preserve">: </w:t>
      </w:r>
    </w:p>
    <w:p w14:paraId="1BAC98DD" w14:textId="77492149" w:rsidR="00255304" w:rsidRDefault="001801C8" w:rsidP="00B62E73">
      <w:pPr>
        <w:pStyle w:val="Lijstalinea"/>
        <w:numPr>
          <w:ilvl w:val="0"/>
          <w:numId w:val="24"/>
        </w:numPr>
        <w:rPr>
          <w:sz w:val="24"/>
          <w:szCs w:val="24"/>
        </w:rPr>
      </w:pPr>
      <w:r>
        <w:rPr>
          <w:sz w:val="24"/>
          <w:szCs w:val="24"/>
        </w:rPr>
        <w:t>s</w:t>
      </w:r>
      <w:r w:rsidR="00255304" w:rsidRPr="00255304">
        <w:rPr>
          <w:sz w:val="24"/>
          <w:szCs w:val="24"/>
        </w:rPr>
        <w:t>timuleren om te experimenteren</w:t>
      </w:r>
      <w:r w:rsidR="00255304">
        <w:rPr>
          <w:sz w:val="24"/>
          <w:szCs w:val="24"/>
        </w:rPr>
        <w:t xml:space="preserve"> (gemiddelde </w:t>
      </w:r>
      <w:r>
        <w:rPr>
          <w:sz w:val="24"/>
          <w:szCs w:val="24"/>
        </w:rPr>
        <w:t xml:space="preserve">score </w:t>
      </w:r>
      <w:r w:rsidR="00255304">
        <w:rPr>
          <w:sz w:val="24"/>
          <w:szCs w:val="24"/>
        </w:rPr>
        <w:t>van 3,43)</w:t>
      </w:r>
      <w:r w:rsidR="00ED08FE">
        <w:rPr>
          <w:sz w:val="24"/>
          <w:szCs w:val="24"/>
        </w:rPr>
        <w:t>;</w:t>
      </w:r>
      <w:r w:rsidR="00255304">
        <w:rPr>
          <w:sz w:val="24"/>
          <w:szCs w:val="24"/>
        </w:rPr>
        <w:t xml:space="preserve"> </w:t>
      </w:r>
    </w:p>
    <w:p w14:paraId="35F73371" w14:textId="4B8EDEE3" w:rsidR="00255304" w:rsidRDefault="001801C8" w:rsidP="00B62E73">
      <w:pPr>
        <w:pStyle w:val="Lijstalinea"/>
        <w:numPr>
          <w:ilvl w:val="0"/>
          <w:numId w:val="24"/>
        </w:numPr>
        <w:rPr>
          <w:sz w:val="24"/>
          <w:szCs w:val="24"/>
        </w:rPr>
      </w:pPr>
      <w:r>
        <w:rPr>
          <w:sz w:val="24"/>
          <w:szCs w:val="24"/>
        </w:rPr>
        <w:t>t</w:t>
      </w:r>
      <w:r w:rsidR="00255304" w:rsidRPr="00255304">
        <w:rPr>
          <w:sz w:val="24"/>
          <w:szCs w:val="24"/>
        </w:rPr>
        <w:t>alentontwikkeling</w:t>
      </w:r>
      <w:r w:rsidR="00255304">
        <w:rPr>
          <w:sz w:val="24"/>
          <w:szCs w:val="24"/>
        </w:rPr>
        <w:t xml:space="preserve"> (gemiddelde </w:t>
      </w:r>
      <w:r>
        <w:rPr>
          <w:sz w:val="24"/>
          <w:szCs w:val="24"/>
        </w:rPr>
        <w:t xml:space="preserve">score </w:t>
      </w:r>
      <w:r w:rsidR="00255304">
        <w:rPr>
          <w:sz w:val="24"/>
          <w:szCs w:val="24"/>
        </w:rPr>
        <w:t>van 3,50)</w:t>
      </w:r>
      <w:r w:rsidR="00ED08FE">
        <w:rPr>
          <w:sz w:val="24"/>
          <w:szCs w:val="24"/>
        </w:rPr>
        <w:t>.</w:t>
      </w:r>
      <w:r w:rsidR="00255304">
        <w:rPr>
          <w:sz w:val="24"/>
          <w:szCs w:val="24"/>
        </w:rPr>
        <w:t xml:space="preserve"> </w:t>
      </w:r>
    </w:p>
    <w:p w14:paraId="489B4617" w14:textId="1FCA721A" w:rsidR="00A2477E" w:rsidRDefault="00C45F7E" w:rsidP="00255304">
      <w:pPr>
        <w:rPr>
          <w:sz w:val="24"/>
          <w:szCs w:val="24"/>
        </w:rPr>
      </w:pPr>
      <w:r>
        <w:rPr>
          <w:sz w:val="24"/>
          <w:szCs w:val="24"/>
        </w:rPr>
        <w:t xml:space="preserve">Bij de </w:t>
      </w:r>
      <w:r w:rsidRPr="00867106">
        <w:rPr>
          <w:sz w:val="24"/>
          <w:szCs w:val="24"/>
        </w:rPr>
        <w:t>bivariate analyse</w:t>
      </w:r>
      <w:r>
        <w:rPr>
          <w:sz w:val="24"/>
          <w:szCs w:val="24"/>
        </w:rPr>
        <w:t xml:space="preserve"> is als eerste gekeken naar de </w:t>
      </w:r>
      <w:r w:rsidR="001801C8" w:rsidRPr="00AF1561">
        <w:rPr>
          <w:sz w:val="24"/>
          <w:szCs w:val="24"/>
        </w:rPr>
        <w:t>gemiddeld</w:t>
      </w:r>
      <w:r w:rsidR="001801C8">
        <w:rPr>
          <w:sz w:val="24"/>
          <w:szCs w:val="24"/>
        </w:rPr>
        <w:t>e score</w:t>
      </w:r>
      <w:r w:rsidR="001801C8" w:rsidRPr="00AF1561">
        <w:rPr>
          <w:sz w:val="24"/>
          <w:szCs w:val="24"/>
        </w:rPr>
        <w:t xml:space="preserve"> van de respondenten </w:t>
      </w:r>
      <w:r w:rsidR="001801C8">
        <w:rPr>
          <w:sz w:val="24"/>
          <w:szCs w:val="24"/>
        </w:rPr>
        <w:t>op d</w:t>
      </w:r>
      <w:r w:rsidR="001801C8" w:rsidRPr="00AF1561">
        <w:rPr>
          <w:sz w:val="24"/>
          <w:szCs w:val="24"/>
        </w:rPr>
        <w:t>e onafhankelijke variabel</w:t>
      </w:r>
      <w:r w:rsidR="001801C8">
        <w:rPr>
          <w:sz w:val="24"/>
          <w:szCs w:val="24"/>
        </w:rPr>
        <w:t>e</w:t>
      </w:r>
      <w:r w:rsidR="001801C8" w:rsidRPr="00AF1561">
        <w:rPr>
          <w:sz w:val="24"/>
          <w:szCs w:val="24"/>
        </w:rPr>
        <w:t xml:space="preserve"> </w:t>
      </w:r>
      <w:r w:rsidR="001801C8">
        <w:rPr>
          <w:sz w:val="24"/>
          <w:szCs w:val="24"/>
        </w:rPr>
        <w:t>‘</w:t>
      </w:r>
      <w:r w:rsidR="001801C8" w:rsidRPr="00AF1561">
        <w:rPr>
          <w:sz w:val="24"/>
          <w:szCs w:val="24"/>
        </w:rPr>
        <w:t>de architect</w:t>
      </w:r>
      <w:r w:rsidR="001801C8">
        <w:rPr>
          <w:sz w:val="24"/>
          <w:szCs w:val="24"/>
        </w:rPr>
        <w:t>enrol’</w:t>
      </w:r>
      <w:r w:rsidR="001801C8" w:rsidRPr="00AF1561">
        <w:rPr>
          <w:sz w:val="24"/>
          <w:szCs w:val="24"/>
        </w:rPr>
        <w:t xml:space="preserve"> </w:t>
      </w:r>
      <w:r w:rsidR="001801C8">
        <w:rPr>
          <w:sz w:val="24"/>
          <w:szCs w:val="24"/>
        </w:rPr>
        <w:t xml:space="preserve">voor de </w:t>
      </w:r>
      <w:r w:rsidR="001801C8" w:rsidRPr="00AF1561">
        <w:rPr>
          <w:sz w:val="24"/>
          <w:szCs w:val="24"/>
        </w:rPr>
        <w:t>categorie</w:t>
      </w:r>
      <w:r w:rsidR="001801C8">
        <w:rPr>
          <w:sz w:val="24"/>
          <w:szCs w:val="24"/>
        </w:rPr>
        <w:t>ën</w:t>
      </w:r>
      <w:r>
        <w:rPr>
          <w:sz w:val="24"/>
          <w:szCs w:val="24"/>
        </w:rPr>
        <w:t xml:space="preserve"> </w:t>
      </w:r>
      <w:r w:rsidRPr="00AF1561">
        <w:rPr>
          <w:sz w:val="24"/>
          <w:szCs w:val="24"/>
        </w:rPr>
        <w:t>kantoor</w:t>
      </w:r>
      <w:r w:rsidR="001801C8">
        <w:rPr>
          <w:sz w:val="24"/>
          <w:szCs w:val="24"/>
        </w:rPr>
        <w:t>personeel</w:t>
      </w:r>
      <w:r>
        <w:rPr>
          <w:sz w:val="24"/>
          <w:szCs w:val="24"/>
        </w:rPr>
        <w:t xml:space="preserve"> en </w:t>
      </w:r>
      <w:r w:rsidR="005437D1" w:rsidRPr="00AF1561">
        <w:rPr>
          <w:sz w:val="24"/>
          <w:szCs w:val="24"/>
        </w:rPr>
        <w:t>productie</w:t>
      </w:r>
      <w:r w:rsidR="001801C8">
        <w:rPr>
          <w:sz w:val="24"/>
          <w:szCs w:val="24"/>
        </w:rPr>
        <w:t>medewerkers</w:t>
      </w:r>
      <w:r w:rsidRPr="00AF1561">
        <w:rPr>
          <w:sz w:val="24"/>
          <w:szCs w:val="24"/>
        </w:rPr>
        <w:t>.</w:t>
      </w:r>
      <w:r>
        <w:rPr>
          <w:sz w:val="24"/>
          <w:szCs w:val="24"/>
        </w:rPr>
        <w:t xml:space="preserve"> De </w:t>
      </w:r>
      <w:r w:rsidR="001801C8" w:rsidRPr="00AF1561">
        <w:rPr>
          <w:sz w:val="24"/>
          <w:szCs w:val="24"/>
        </w:rPr>
        <w:t>gemiddeld</w:t>
      </w:r>
      <w:r w:rsidR="001801C8">
        <w:rPr>
          <w:sz w:val="24"/>
          <w:szCs w:val="24"/>
        </w:rPr>
        <w:t xml:space="preserve">e </w:t>
      </w:r>
      <w:r>
        <w:rPr>
          <w:sz w:val="24"/>
          <w:szCs w:val="24"/>
        </w:rPr>
        <w:t xml:space="preserve">score van het </w:t>
      </w:r>
      <w:r w:rsidR="00364FFD">
        <w:rPr>
          <w:sz w:val="24"/>
          <w:szCs w:val="24"/>
        </w:rPr>
        <w:t>kantoorpersoneel</w:t>
      </w:r>
      <w:r>
        <w:rPr>
          <w:sz w:val="24"/>
          <w:szCs w:val="24"/>
        </w:rPr>
        <w:t xml:space="preserve"> </w:t>
      </w:r>
      <w:r w:rsidR="001801C8">
        <w:rPr>
          <w:sz w:val="24"/>
          <w:szCs w:val="24"/>
        </w:rPr>
        <w:t>ligt</w:t>
      </w:r>
      <w:r w:rsidR="001801C8" w:rsidRPr="00AF1561">
        <w:rPr>
          <w:sz w:val="24"/>
          <w:szCs w:val="24"/>
        </w:rPr>
        <w:t xml:space="preserve"> </w:t>
      </w:r>
      <w:r>
        <w:rPr>
          <w:sz w:val="24"/>
          <w:szCs w:val="24"/>
        </w:rPr>
        <w:t xml:space="preserve">wederom hoger dan </w:t>
      </w:r>
      <w:r w:rsidR="001801C8">
        <w:rPr>
          <w:sz w:val="24"/>
          <w:szCs w:val="24"/>
        </w:rPr>
        <w:t>die</w:t>
      </w:r>
      <w:r>
        <w:rPr>
          <w:sz w:val="24"/>
          <w:szCs w:val="24"/>
        </w:rPr>
        <w:t xml:space="preserve"> van </w:t>
      </w:r>
      <w:r w:rsidR="001801C8">
        <w:rPr>
          <w:sz w:val="24"/>
          <w:szCs w:val="24"/>
        </w:rPr>
        <w:t>de</w:t>
      </w:r>
      <w:r w:rsidR="001801C8" w:rsidRPr="00AF1561">
        <w:rPr>
          <w:sz w:val="24"/>
          <w:szCs w:val="24"/>
        </w:rPr>
        <w:t xml:space="preserve"> productie</w:t>
      </w:r>
      <w:r w:rsidR="001801C8">
        <w:rPr>
          <w:sz w:val="24"/>
          <w:szCs w:val="24"/>
        </w:rPr>
        <w:t>medewerkers</w:t>
      </w:r>
      <w:r w:rsidRPr="00AF1561">
        <w:rPr>
          <w:sz w:val="24"/>
          <w:szCs w:val="24"/>
        </w:rPr>
        <w:t>. Hier</w:t>
      </w:r>
      <w:r w:rsidR="001801C8">
        <w:rPr>
          <w:sz w:val="24"/>
          <w:szCs w:val="24"/>
        </w:rPr>
        <w:t>uit</w:t>
      </w:r>
      <w:r>
        <w:rPr>
          <w:sz w:val="24"/>
          <w:szCs w:val="24"/>
        </w:rPr>
        <w:t xml:space="preserve"> kan geconcludeerd worden dat het </w:t>
      </w:r>
      <w:r w:rsidR="009A4BDA">
        <w:rPr>
          <w:sz w:val="24"/>
          <w:szCs w:val="24"/>
        </w:rPr>
        <w:t>kantoorpersoneel</w:t>
      </w:r>
      <w:r>
        <w:rPr>
          <w:sz w:val="24"/>
          <w:szCs w:val="24"/>
        </w:rPr>
        <w:t xml:space="preserve"> de architectenrol </w:t>
      </w:r>
      <w:r w:rsidR="00E2167D" w:rsidRPr="00AF1561">
        <w:rPr>
          <w:sz w:val="24"/>
          <w:szCs w:val="24"/>
        </w:rPr>
        <w:t xml:space="preserve">in hogere mate </w:t>
      </w:r>
      <w:r>
        <w:rPr>
          <w:sz w:val="24"/>
          <w:szCs w:val="24"/>
        </w:rPr>
        <w:t>ervaart</w:t>
      </w:r>
      <w:r w:rsidR="00A2477E">
        <w:rPr>
          <w:sz w:val="24"/>
          <w:szCs w:val="24"/>
        </w:rPr>
        <w:t xml:space="preserve"> </w:t>
      </w:r>
      <w:r w:rsidR="001801C8">
        <w:rPr>
          <w:sz w:val="24"/>
          <w:szCs w:val="24"/>
        </w:rPr>
        <w:t>dan de</w:t>
      </w:r>
      <w:r w:rsidR="00A2477E" w:rsidRPr="00AF1561">
        <w:rPr>
          <w:sz w:val="24"/>
          <w:szCs w:val="24"/>
        </w:rPr>
        <w:t xml:space="preserve"> </w:t>
      </w:r>
      <w:r w:rsidR="009A4BDA" w:rsidRPr="00AF1561">
        <w:rPr>
          <w:sz w:val="24"/>
          <w:szCs w:val="24"/>
        </w:rPr>
        <w:t>productie</w:t>
      </w:r>
      <w:r w:rsidR="001801C8">
        <w:rPr>
          <w:sz w:val="24"/>
          <w:szCs w:val="24"/>
        </w:rPr>
        <w:t>medewerkers</w:t>
      </w:r>
      <w:r w:rsidR="00A2477E" w:rsidRPr="00AF1561">
        <w:rPr>
          <w:sz w:val="24"/>
          <w:szCs w:val="24"/>
        </w:rPr>
        <w:t xml:space="preserve">. </w:t>
      </w:r>
      <w:r w:rsidR="00E2167D">
        <w:rPr>
          <w:sz w:val="24"/>
          <w:szCs w:val="24"/>
        </w:rPr>
        <w:t>De antwoorden van b</w:t>
      </w:r>
      <w:r w:rsidR="00A2477E">
        <w:rPr>
          <w:sz w:val="24"/>
          <w:szCs w:val="24"/>
        </w:rPr>
        <w:t xml:space="preserve">eide </w:t>
      </w:r>
      <w:r w:rsidR="00E2167D">
        <w:rPr>
          <w:sz w:val="24"/>
          <w:szCs w:val="24"/>
        </w:rPr>
        <w:t>groepen waren</w:t>
      </w:r>
      <w:r w:rsidR="00A2477E">
        <w:rPr>
          <w:sz w:val="24"/>
          <w:szCs w:val="24"/>
        </w:rPr>
        <w:t xml:space="preserve"> wel </w:t>
      </w:r>
      <w:r w:rsidR="00E2167D">
        <w:rPr>
          <w:sz w:val="24"/>
          <w:szCs w:val="24"/>
        </w:rPr>
        <w:t xml:space="preserve">overwegend </w:t>
      </w:r>
      <w:r w:rsidR="00A2477E">
        <w:rPr>
          <w:sz w:val="24"/>
          <w:szCs w:val="24"/>
        </w:rPr>
        <w:t xml:space="preserve">positief. </w:t>
      </w:r>
    </w:p>
    <w:p w14:paraId="510682EA" w14:textId="7A3E9312" w:rsidR="00A2477E" w:rsidRDefault="00A2477E" w:rsidP="00255304">
      <w:pPr>
        <w:rPr>
          <w:sz w:val="24"/>
          <w:szCs w:val="24"/>
        </w:rPr>
      </w:pPr>
      <w:r>
        <w:rPr>
          <w:sz w:val="24"/>
          <w:szCs w:val="24"/>
        </w:rPr>
        <w:t xml:space="preserve">Bij de </w:t>
      </w:r>
      <w:r w:rsidRPr="00867106">
        <w:rPr>
          <w:sz w:val="24"/>
          <w:szCs w:val="24"/>
        </w:rPr>
        <w:t>bivariate analyse</w:t>
      </w:r>
      <w:r>
        <w:rPr>
          <w:sz w:val="24"/>
          <w:szCs w:val="24"/>
        </w:rPr>
        <w:t xml:space="preserve"> is als tweede gekeken naar de </w:t>
      </w:r>
      <w:r w:rsidR="00E2167D" w:rsidRPr="00AF1561">
        <w:rPr>
          <w:sz w:val="24"/>
          <w:szCs w:val="24"/>
        </w:rPr>
        <w:t>gemiddeld</w:t>
      </w:r>
      <w:r w:rsidR="00E2167D">
        <w:rPr>
          <w:sz w:val="24"/>
          <w:szCs w:val="24"/>
        </w:rPr>
        <w:t>e score</w:t>
      </w:r>
      <w:r w:rsidR="00E2167D" w:rsidRPr="00AF1561">
        <w:rPr>
          <w:sz w:val="24"/>
          <w:szCs w:val="24"/>
        </w:rPr>
        <w:t xml:space="preserve"> van de respondenten </w:t>
      </w:r>
      <w:r w:rsidR="00E2167D">
        <w:rPr>
          <w:sz w:val="24"/>
          <w:szCs w:val="24"/>
        </w:rPr>
        <w:t>op d</w:t>
      </w:r>
      <w:r w:rsidR="00E2167D" w:rsidRPr="00AF1561">
        <w:rPr>
          <w:sz w:val="24"/>
          <w:szCs w:val="24"/>
        </w:rPr>
        <w:t>e onafhankelijke variabel</w:t>
      </w:r>
      <w:r w:rsidR="00E2167D">
        <w:rPr>
          <w:sz w:val="24"/>
          <w:szCs w:val="24"/>
        </w:rPr>
        <w:t>e</w:t>
      </w:r>
      <w:r w:rsidR="00E2167D" w:rsidRPr="00AF1561">
        <w:rPr>
          <w:sz w:val="24"/>
          <w:szCs w:val="24"/>
        </w:rPr>
        <w:t xml:space="preserve"> </w:t>
      </w:r>
      <w:r w:rsidR="00E2167D">
        <w:rPr>
          <w:sz w:val="24"/>
          <w:szCs w:val="24"/>
        </w:rPr>
        <w:t>‘</w:t>
      </w:r>
      <w:r w:rsidR="00E2167D" w:rsidRPr="00AF1561">
        <w:rPr>
          <w:sz w:val="24"/>
          <w:szCs w:val="24"/>
        </w:rPr>
        <w:t>de architect</w:t>
      </w:r>
      <w:r w:rsidR="00E2167D">
        <w:rPr>
          <w:sz w:val="24"/>
          <w:szCs w:val="24"/>
        </w:rPr>
        <w:t>enrol’</w:t>
      </w:r>
      <w:r>
        <w:rPr>
          <w:sz w:val="24"/>
          <w:szCs w:val="24"/>
        </w:rPr>
        <w:t xml:space="preserve"> op basis van de </w:t>
      </w:r>
      <w:r w:rsidR="00E2167D">
        <w:rPr>
          <w:sz w:val="24"/>
          <w:szCs w:val="24"/>
        </w:rPr>
        <w:t>man-vrouw</w:t>
      </w:r>
      <w:r w:rsidRPr="00AF1561">
        <w:rPr>
          <w:sz w:val="24"/>
          <w:szCs w:val="24"/>
        </w:rPr>
        <w:t>verdeling</w:t>
      </w:r>
      <w:r>
        <w:rPr>
          <w:sz w:val="24"/>
          <w:szCs w:val="24"/>
        </w:rPr>
        <w:t xml:space="preserve">. </w:t>
      </w:r>
      <w:r w:rsidR="00E2167D">
        <w:rPr>
          <w:sz w:val="24"/>
          <w:szCs w:val="24"/>
        </w:rPr>
        <w:t>Op basis van de resultaten</w:t>
      </w:r>
      <w:r>
        <w:rPr>
          <w:sz w:val="24"/>
          <w:szCs w:val="24"/>
        </w:rPr>
        <w:t xml:space="preserve"> kan geconcludeerd worden dat de vrouwelijke respondenten de architectenrol </w:t>
      </w:r>
      <w:r w:rsidRPr="00AF1561">
        <w:rPr>
          <w:sz w:val="24"/>
          <w:szCs w:val="24"/>
        </w:rPr>
        <w:t>positieve</w:t>
      </w:r>
      <w:r w:rsidR="00E2167D">
        <w:rPr>
          <w:sz w:val="24"/>
          <w:szCs w:val="24"/>
        </w:rPr>
        <w:t>r</w:t>
      </w:r>
      <w:r>
        <w:rPr>
          <w:sz w:val="24"/>
          <w:szCs w:val="24"/>
        </w:rPr>
        <w:t xml:space="preserve"> </w:t>
      </w:r>
      <w:r w:rsidR="00D955E0">
        <w:rPr>
          <w:sz w:val="24"/>
          <w:szCs w:val="24"/>
        </w:rPr>
        <w:t>ervaren</w:t>
      </w:r>
      <w:r w:rsidR="00E2167D">
        <w:rPr>
          <w:sz w:val="24"/>
          <w:szCs w:val="24"/>
        </w:rPr>
        <w:t xml:space="preserve"> dan </w:t>
      </w:r>
      <w:r w:rsidR="00E2167D" w:rsidRPr="00AF1561">
        <w:rPr>
          <w:sz w:val="24"/>
          <w:szCs w:val="24"/>
        </w:rPr>
        <w:t>de mannelijk</w:t>
      </w:r>
      <w:r w:rsidR="00E2167D">
        <w:rPr>
          <w:sz w:val="24"/>
          <w:szCs w:val="24"/>
        </w:rPr>
        <w:t>e</w:t>
      </w:r>
      <w:r w:rsidR="00E2167D" w:rsidRPr="00AF1561">
        <w:rPr>
          <w:sz w:val="24"/>
          <w:szCs w:val="24"/>
        </w:rPr>
        <w:t xml:space="preserve"> respondenten</w:t>
      </w:r>
      <w:r w:rsidRPr="00AF1561">
        <w:rPr>
          <w:sz w:val="24"/>
          <w:szCs w:val="24"/>
        </w:rPr>
        <w:t xml:space="preserve">. </w:t>
      </w:r>
      <w:r w:rsidR="00E2167D">
        <w:rPr>
          <w:sz w:val="24"/>
          <w:szCs w:val="24"/>
        </w:rPr>
        <w:t>De antwoorden van b</w:t>
      </w:r>
      <w:r>
        <w:rPr>
          <w:sz w:val="24"/>
          <w:szCs w:val="24"/>
        </w:rPr>
        <w:t xml:space="preserve">eide </w:t>
      </w:r>
      <w:r w:rsidR="00E2167D">
        <w:rPr>
          <w:sz w:val="24"/>
          <w:szCs w:val="24"/>
        </w:rPr>
        <w:t>groepen waren</w:t>
      </w:r>
      <w:r>
        <w:rPr>
          <w:sz w:val="24"/>
          <w:szCs w:val="24"/>
        </w:rPr>
        <w:t xml:space="preserve"> wel positief. </w:t>
      </w:r>
    </w:p>
    <w:p w14:paraId="21F04C5C" w14:textId="7A2DA7AF" w:rsidR="00255304" w:rsidRDefault="00A2477E" w:rsidP="00255304">
      <w:pPr>
        <w:rPr>
          <w:sz w:val="24"/>
          <w:szCs w:val="24"/>
        </w:rPr>
      </w:pPr>
      <w:r>
        <w:rPr>
          <w:sz w:val="24"/>
          <w:szCs w:val="24"/>
        </w:rPr>
        <w:t xml:space="preserve">Bij de </w:t>
      </w:r>
      <w:r w:rsidRPr="00867106">
        <w:rPr>
          <w:sz w:val="24"/>
          <w:szCs w:val="24"/>
        </w:rPr>
        <w:t>bivariate analyse</w:t>
      </w:r>
      <w:r>
        <w:rPr>
          <w:sz w:val="24"/>
          <w:szCs w:val="24"/>
        </w:rPr>
        <w:t xml:space="preserve"> is als derde gekeken naar de </w:t>
      </w:r>
      <w:r w:rsidR="00E2167D" w:rsidRPr="00AF1561">
        <w:rPr>
          <w:sz w:val="24"/>
          <w:szCs w:val="24"/>
        </w:rPr>
        <w:t>gemiddeld</w:t>
      </w:r>
      <w:r w:rsidR="00E2167D">
        <w:rPr>
          <w:sz w:val="24"/>
          <w:szCs w:val="24"/>
        </w:rPr>
        <w:t>e score</w:t>
      </w:r>
      <w:r w:rsidR="00E2167D" w:rsidRPr="00AF1561">
        <w:rPr>
          <w:sz w:val="24"/>
          <w:szCs w:val="24"/>
        </w:rPr>
        <w:t xml:space="preserve"> van de respondenten </w:t>
      </w:r>
      <w:r w:rsidR="00E2167D">
        <w:rPr>
          <w:sz w:val="24"/>
          <w:szCs w:val="24"/>
        </w:rPr>
        <w:t>op d</w:t>
      </w:r>
      <w:r w:rsidR="00E2167D" w:rsidRPr="00AF1561">
        <w:rPr>
          <w:sz w:val="24"/>
          <w:szCs w:val="24"/>
        </w:rPr>
        <w:t>e onafhankelijke variabel</w:t>
      </w:r>
      <w:r w:rsidR="00E2167D">
        <w:rPr>
          <w:sz w:val="24"/>
          <w:szCs w:val="24"/>
        </w:rPr>
        <w:t>e</w:t>
      </w:r>
      <w:r w:rsidR="00E2167D" w:rsidRPr="00AF1561">
        <w:rPr>
          <w:sz w:val="24"/>
          <w:szCs w:val="24"/>
        </w:rPr>
        <w:t xml:space="preserve"> </w:t>
      </w:r>
      <w:r w:rsidR="00E2167D">
        <w:rPr>
          <w:sz w:val="24"/>
          <w:szCs w:val="24"/>
        </w:rPr>
        <w:t>‘</w:t>
      </w:r>
      <w:r w:rsidR="00E2167D" w:rsidRPr="00AF1561">
        <w:rPr>
          <w:sz w:val="24"/>
          <w:szCs w:val="24"/>
        </w:rPr>
        <w:t>de architect</w:t>
      </w:r>
      <w:r w:rsidR="00E2167D">
        <w:rPr>
          <w:sz w:val="24"/>
          <w:szCs w:val="24"/>
        </w:rPr>
        <w:t>enrol’</w:t>
      </w:r>
      <w:r>
        <w:rPr>
          <w:sz w:val="24"/>
          <w:szCs w:val="24"/>
        </w:rPr>
        <w:t xml:space="preserve"> op basis van de </w:t>
      </w:r>
      <w:r w:rsidR="00E2167D">
        <w:rPr>
          <w:sz w:val="24"/>
          <w:szCs w:val="24"/>
        </w:rPr>
        <w:t xml:space="preserve">verschillende </w:t>
      </w:r>
      <w:r>
        <w:rPr>
          <w:sz w:val="24"/>
          <w:szCs w:val="24"/>
        </w:rPr>
        <w:t xml:space="preserve">generaties. </w:t>
      </w:r>
      <w:r w:rsidR="00E2167D">
        <w:rPr>
          <w:sz w:val="24"/>
          <w:szCs w:val="24"/>
        </w:rPr>
        <w:t>Op basis van de resultaten</w:t>
      </w:r>
      <w:r>
        <w:rPr>
          <w:sz w:val="24"/>
          <w:szCs w:val="24"/>
        </w:rPr>
        <w:t xml:space="preserve"> kan geconcludeerd worden dat de respondenten die tot generatie X en generatie </w:t>
      </w:r>
      <w:proofErr w:type="spellStart"/>
      <w:r>
        <w:rPr>
          <w:sz w:val="24"/>
          <w:szCs w:val="24"/>
        </w:rPr>
        <w:t>Xennial</w:t>
      </w:r>
      <w:proofErr w:type="spellEnd"/>
      <w:r>
        <w:rPr>
          <w:sz w:val="24"/>
          <w:szCs w:val="24"/>
        </w:rPr>
        <w:t xml:space="preserve"> </w:t>
      </w:r>
      <w:r w:rsidR="00E2167D" w:rsidRPr="00AF1561">
        <w:rPr>
          <w:sz w:val="24"/>
          <w:szCs w:val="24"/>
        </w:rPr>
        <w:t>behoren</w:t>
      </w:r>
      <w:r w:rsidR="00E2167D">
        <w:rPr>
          <w:sz w:val="24"/>
          <w:szCs w:val="24"/>
        </w:rPr>
        <w:t>,</w:t>
      </w:r>
      <w:r w:rsidR="00E2167D" w:rsidRPr="00AF1561">
        <w:rPr>
          <w:sz w:val="24"/>
          <w:szCs w:val="24"/>
        </w:rPr>
        <w:t xml:space="preserve"> </w:t>
      </w:r>
      <w:r>
        <w:rPr>
          <w:sz w:val="24"/>
          <w:szCs w:val="24"/>
        </w:rPr>
        <w:t xml:space="preserve">dit onderdeel </w:t>
      </w:r>
      <w:r w:rsidR="009A4BDA">
        <w:rPr>
          <w:sz w:val="24"/>
          <w:szCs w:val="24"/>
        </w:rPr>
        <w:t>overwegend</w:t>
      </w:r>
      <w:r w:rsidR="00ED08FE">
        <w:rPr>
          <w:sz w:val="24"/>
          <w:szCs w:val="24"/>
        </w:rPr>
        <w:t xml:space="preserve"> </w:t>
      </w:r>
      <w:r>
        <w:rPr>
          <w:sz w:val="24"/>
          <w:szCs w:val="24"/>
        </w:rPr>
        <w:t>positief ervaren. De</w:t>
      </w:r>
      <w:r w:rsidRPr="00AF1561">
        <w:rPr>
          <w:sz w:val="24"/>
          <w:szCs w:val="24"/>
        </w:rPr>
        <w:t xml:space="preserve"> </w:t>
      </w:r>
      <w:r w:rsidR="00E2167D" w:rsidRPr="00AF1561">
        <w:rPr>
          <w:sz w:val="24"/>
          <w:szCs w:val="24"/>
        </w:rPr>
        <w:t xml:space="preserve">respondenten </w:t>
      </w:r>
      <w:r w:rsidR="00E2167D">
        <w:rPr>
          <w:sz w:val="24"/>
          <w:szCs w:val="24"/>
        </w:rPr>
        <w:t>van</w:t>
      </w:r>
      <w:r>
        <w:rPr>
          <w:sz w:val="24"/>
          <w:szCs w:val="24"/>
        </w:rPr>
        <w:t xml:space="preserve"> generatie Y </w:t>
      </w:r>
      <w:r w:rsidR="00E2167D" w:rsidRPr="00AF1561">
        <w:rPr>
          <w:sz w:val="24"/>
          <w:szCs w:val="24"/>
        </w:rPr>
        <w:t>erva</w:t>
      </w:r>
      <w:r w:rsidR="00E2167D">
        <w:rPr>
          <w:sz w:val="24"/>
          <w:szCs w:val="24"/>
        </w:rPr>
        <w:t>ren</w:t>
      </w:r>
      <w:r w:rsidR="00E2167D" w:rsidRPr="00AF1561">
        <w:rPr>
          <w:sz w:val="24"/>
          <w:szCs w:val="24"/>
        </w:rPr>
        <w:t xml:space="preserve"> </w:t>
      </w:r>
      <w:r>
        <w:rPr>
          <w:sz w:val="24"/>
          <w:szCs w:val="24"/>
        </w:rPr>
        <w:t xml:space="preserve">dit onderdeel neutraal. </w:t>
      </w:r>
    </w:p>
    <w:p w14:paraId="76916859" w14:textId="7E27FA77" w:rsidR="00A2477E" w:rsidRDefault="00A2477E" w:rsidP="00255304">
      <w:pPr>
        <w:rPr>
          <w:sz w:val="24"/>
          <w:szCs w:val="24"/>
        </w:rPr>
      </w:pPr>
      <w:r>
        <w:rPr>
          <w:sz w:val="24"/>
          <w:szCs w:val="24"/>
        </w:rPr>
        <w:t xml:space="preserve">Bij de </w:t>
      </w:r>
      <w:r w:rsidRPr="00867106">
        <w:rPr>
          <w:sz w:val="24"/>
          <w:szCs w:val="24"/>
        </w:rPr>
        <w:t>bivariate analyse</w:t>
      </w:r>
      <w:r>
        <w:rPr>
          <w:sz w:val="24"/>
          <w:szCs w:val="24"/>
        </w:rPr>
        <w:t xml:space="preserve"> is als vierde gekeken naar de </w:t>
      </w:r>
      <w:r w:rsidR="00E2167D" w:rsidRPr="00AF1561">
        <w:rPr>
          <w:sz w:val="24"/>
          <w:szCs w:val="24"/>
        </w:rPr>
        <w:t>gemiddeld</w:t>
      </w:r>
      <w:r w:rsidR="00E2167D">
        <w:rPr>
          <w:sz w:val="24"/>
          <w:szCs w:val="24"/>
        </w:rPr>
        <w:t>e score</w:t>
      </w:r>
      <w:r w:rsidR="00E2167D" w:rsidRPr="00AF1561">
        <w:rPr>
          <w:sz w:val="24"/>
          <w:szCs w:val="24"/>
        </w:rPr>
        <w:t xml:space="preserve"> van de respondenten </w:t>
      </w:r>
      <w:r w:rsidR="00E2167D">
        <w:rPr>
          <w:sz w:val="24"/>
          <w:szCs w:val="24"/>
        </w:rPr>
        <w:t>op d</w:t>
      </w:r>
      <w:r w:rsidR="00E2167D" w:rsidRPr="00AF1561">
        <w:rPr>
          <w:sz w:val="24"/>
          <w:szCs w:val="24"/>
        </w:rPr>
        <w:t>e onafhankelijke variabel</w:t>
      </w:r>
      <w:r w:rsidR="00E2167D">
        <w:rPr>
          <w:sz w:val="24"/>
          <w:szCs w:val="24"/>
        </w:rPr>
        <w:t>e</w:t>
      </w:r>
      <w:r w:rsidR="00E2167D" w:rsidRPr="00AF1561">
        <w:rPr>
          <w:sz w:val="24"/>
          <w:szCs w:val="24"/>
        </w:rPr>
        <w:t xml:space="preserve"> </w:t>
      </w:r>
      <w:r w:rsidR="00E2167D">
        <w:rPr>
          <w:sz w:val="24"/>
          <w:szCs w:val="24"/>
        </w:rPr>
        <w:t>‘</w:t>
      </w:r>
      <w:r w:rsidR="00E2167D" w:rsidRPr="00AF1561">
        <w:rPr>
          <w:sz w:val="24"/>
          <w:szCs w:val="24"/>
        </w:rPr>
        <w:t>de architect</w:t>
      </w:r>
      <w:r w:rsidR="00E2167D">
        <w:rPr>
          <w:sz w:val="24"/>
          <w:szCs w:val="24"/>
        </w:rPr>
        <w:t>enrol’</w:t>
      </w:r>
      <w:r>
        <w:rPr>
          <w:sz w:val="24"/>
          <w:szCs w:val="24"/>
        </w:rPr>
        <w:t xml:space="preserve"> op basis van de duur van het diensteverband. </w:t>
      </w:r>
      <w:r w:rsidR="00E2167D">
        <w:rPr>
          <w:sz w:val="24"/>
          <w:szCs w:val="24"/>
        </w:rPr>
        <w:t>Op basis van de resultaten</w:t>
      </w:r>
      <w:r>
        <w:rPr>
          <w:sz w:val="24"/>
          <w:szCs w:val="24"/>
        </w:rPr>
        <w:t xml:space="preserve"> kan geconcludeerd worden dat </w:t>
      </w:r>
      <w:r w:rsidR="00D0357F" w:rsidRPr="00AF1561">
        <w:rPr>
          <w:sz w:val="24"/>
          <w:szCs w:val="24"/>
        </w:rPr>
        <w:t xml:space="preserve">de respondenten </w:t>
      </w:r>
      <w:r w:rsidR="00D0357F">
        <w:rPr>
          <w:sz w:val="24"/>
          <w:szCs w:val="24"/>
        </w:rPr>
        <w:t>met</w:t>
      </w:r>
      <w:r>
        <w:rPr>
          <w:sz w:val="24"/>
          <w:szCs w:val="24"/>
        </w:rPr>
        <w:t xml:space="preserve"> een dienstverband </w:t>
      </w:r>
      <w:r w:rsidR="00D0357F">
        <w:rPr>
          <w:sz w:val="24"/>
          <w:szCs w:val="24"/>
        </w:rPr>
        <w:t xml:space="preserve">voor de duur </w:t>
      </w:r>
      <w:r>
        <w:rPr>
          <w:sz w:val="24"/>
          <w:szCs w:val="24"/>
        </w:rPr>
        <w:t xml:space="preserve">van 0-2 jaar </w:t>
      </w:r>
      <w:r w:rsidR="00D0357F">
        <w:rPr>
          <w:sz w:val="24"/>
          <w:szCs w:val="24"/>
        </w:rPr>
        <w:t>of voor de duur van</w:t>
      </w:r>
      <w:r w:rsidR="00D0357F" w:rsidRPr="00AF1561">
        <w:rPr>
          <w:sz w:val="24"/>
          <w:szCs w:val="24"/>
        </w:rPr>
        <w:t xml:space="preserve"> </w:t>
      </w:r>
      <w:r>
        <w:rPr>
          <w:sz w:val="24"/>
          <w:szCs w:val="24"/>
        </w:rPr>
        <w:t xml:space="preserve">5 jaar of langer dit </w:t>
      </w:r>
      <w:r w:rsidR="00D0357F">
        <w:rPr>
          <w:sz w:val="24"/>
          <w:szCs w:val="24"/>
        </w:rPr>
        <w:t>onderdeel</w:t>
      </w:r>
      <w:r w:rsidRPr="00AF1561">
        <w:rPr>
          <w:sz w:val="24"/>
          <w:szCs w:val="24"/>
        </w:rPr>
        <w:t xml:space="preserve"> </w:t>
      </w:r>
      <w:r w:rsidR="00364FFD">
        <w:rPr>
          <w:sz w:val="24"/>
          <w:szCs w:val="24"/>
        </w:rPr>
        <w:t>overwegend</w:t>
      </w:r>
      <w:r w:rsidR="00ED08FE">
        <w:rPr>
          <w:sz w:val="24"/>
          <w:szCs w:val="24"/>
        </w:rPr>
        <w:t xml:space="preserve"> </w:t>
      </w:r>
      <w:r>
        <w:rPr>
          <w:sz w:val="24"/>
          <w:szCs w:val="24"/>
        </w:rPr>
        <w:t xml:space="preserve">positief ervaren. Het </w:t>
      </w:r>
      <w:r w:rsidR="0022595C">
        <w:rPr>
          <w:sz w:val="24"/>
          <w:szCs w:val="24"/>
        </w:rPr>
        <w:t xml:space="preserve">is </w:t>
      </w:r>
      <w:r>
        <w:rPr>
          <w:sz w:val="24"/>
          <w:szCs w:val="24"/>
        </w:rPr>
        <w:t xml:space="preserve">opvallend dat de respondenten </w:t>
      </w:r>
      <w:r w:rsidR="00D0357F">
        <w:rPr>
          <w:sz w:val="24"/>
          <w:szCs w:val="24"/>
        </w:rPr>
        <w:t>met</w:t>
      </w:r>
      <w:r w:rsidR="00D0357F" w:rsidRPr="00AF1561">
        <w:rPr>
          <w:sz w:val="24"/>
          <w:szCs w:val="24"/>
        </w:rPr>
        <w:t xml:space="preserve"> </w:t>
      </w:r>
      <w:r>
        <w:rPr>
          <w:sz w:val="24"/>
          <w:szCs w:val="24"/>
        </w:rPr>
        <w:t xml:space="preserve">een dienstverband </w:t>
      </w:r>
      <w:r w:rsidR="00D0357F">
        <w:rPr>
          <w:sz w:val="24"/>
          <w:szCs w:val="24"/>
        </w:rPr>
        <w:t xml:space="preserve">voor de duur </w:t>
      </w:r>
      <w:r>
        <w:rPr>
          <w:sz w:val="24"/>
          <w:szCs w:val="24"/>
        </w:rPr>
        <w:t xml:space="preserve">van 2-5 jaar dit </w:t>
      </w:r>
      <w:r w:rsidR="00D0357F">
        <w:rPr>
          <w:sz w:val="24"/>
          <w:szCs w:val="24"/>
        </w:rPr>
        <w:t xml:space="preserve">onderdeel minder </w:t>
      </w:r>
      <w:r>
        <w:rPr>
          <w:sz w:val="24"/>
          <w:szCs w:val="24"/>
        </w:rPr>
        <w:t xml:space="preserve">positief ervaren. </w:t>
      </w:r>
    </w:p>
    <w:p w14:paraId="2B11F0D0" w14:textId="1E88E482" w:rsidR="00D955E0" w:rsidRDefault="00A2477E" w:rsidP="00D955E0">
      <w:pPr>
        <w:rPr>
          <w:sz w:val="24"/>
          <w:szCs w:val="24"/>
        </w:rPr>
      </w:pPr>
      <w:r>
        <w:rPr>
          <w:sz w:val="24"/>
          <w:szCs w:val="24"/>
        </w:rPr>
        <w:t>Op basis van de bovenstaande gegevens kan het volgende geconcludeerd worden.</w:t>
      </w:r>
      <w:r w:rsidR="00D955E0">
        <w:rPr>
          <w:sz w:val="24"/>
          <w:szCs w:val="24"/>
        </w:rPr>
        <w:t xml:space="preserve"> </w:t>
      </w:r>
      <w:r w:rsidR="00D0357F">
        <w:rPr>
          <w:sz w:val="24"/>
          <w:szCs w:val="24"/>
        </w:rPr>
        <w:t>De medewerkers</w:t>
      </w:r>
      <w:r w:rsidR="00D955E0">
        <w:rPr>
          <w:sz w:val="24"/>
          <w:szCs w:val="24"/>
        </w:rPr>
        <w:t xml:space="preserve"> van Andi Smart Solutions Group </w:t>
      </w:r>
      <w:r w:rsidR="00D0357F">
        <w:rPr>
          <w:sz w:val="24"/>
          <w:szCs w:val="24"/>
        </w:rPr>
        <w:t xml:space="preserve">ervaren </w:t>
      </w:r>
      <w:r w:rsidR="00D955E0">
        <w:rPr>
          <w:sz w:val="24"/>
          <w:szCs w:val="24"/>
        </w:rPr>
        <w:t xml:space="preserve">de onafhankelijke </w:t>
      </w:r>
      <w:r w:rsidR="00D955E0" w:rsidRPr="00AF1561">
        <w:rPr>
          <w:sz w:val="24"/>
          <w:szCs w:val="24"/>
        </w:rPr>
        <w:t>variabel</w:t>
      </w:r>
      <w:r w:rsidR="00D455CF">
        <w:rPr>
          <w:sz w:val="24"/>
          <w:szCs w:val="24"/>
        </w:rPr>
        <w:t>e</w:t>
      </w:r>
      <w:r w:rsidR="00D955E0" w:rsidRPr="00AF1561">
        <w:rPr>
          <w:sz w:val="24"/>
          <w:szCs w:val="24"/>
        </w:rPr>
        <w:t xml:space="preserve"> </w:t>
      </w:r>
      <w:r w:rsidR="00D455CF">
        <w:rPr>
          <w:sz w:val="24"/>
          <w:szCs w:val="24"/>
        </w:rPr>
        <w:t>‘</w:t>
      </w:r>
      <w:r w:rsidR="00D955E0" w:rsidRPr="00BB46A9">
        <w:rPr>
          <w:sz w:val="24"/>
          <w:szCs w:val="24"/>
        </w:rPr>
        <w:t xml:space="preserve">de </w:t>
      </w:r>
      <w:r w:rsidR="00D955E0" w:rsidRPr="00AF1561">
        <w:rPr>
          <w:sz w:val="24"/>
          <w:szCs w:val="24"/>
        </w:rPr>
        <w:t>architect</w:t>
      </w:r>
      <w:r w:rsidR="00D0357F">
        <w:rPr>
          <w:sz w:val="24"/>
          <w:szCs w:val="24"/>
        </w:rPr>
        <w:t>enrol</w:t>
      </w:r>
      <w:r w:rsidR="00D455CF">
        <w:rPr>
          <w:sz w:val="24"/>
          <w:szCs w:val="24"/>
        </w:rPr>
        <w:t>’</w:t>
      </w:r>
      <w:r w:rsidR="00D955E0">
        <w:rPr>
          <w:sz w:val="24"/>
          <w:szCs w:val="24"/>
        </w:rPr>
        <w:t xml:space="preserve"> </w:t>
      </w:r>
      <w:r w:rsidR="00364FFD">
        <w:rPr>
          <w:sz w:val="24"/>
          <w:szCs w:val="24"/>
        </w:rPr>
        <w:t>overwegend</w:t>
      </w:r>
      <w:r w:rsidR="00ED08FE">
        <w:rPr>
          <w:sz w:val="24"/>
          <w:szCs w:val="24"/>
        </w:rPr>
        <w:t xml:space="preserve"> </w:t>
      </w:r>
      <w:r w:rsidR="00D955E0">
        <w:rPr>
          <w:sz w:val="24"/>
          <w:szCs w:val="24"/>
        </w:rPr>
        <w:t>positief (gemiddelde score van 3,67). Uit de resultaten is gebleken dat 76</w:t>
      </w:r>
      <w:r w:rsidR="00914578">
        <w:rPr>
          <w:sz w:val="24"/>
          <w:szCs w:val="24"/>
        </w:rPr>
        <w:t>%</w:t>
      </w:r>
      <w:r w:rsidR="00D955E0">
        <w:rPr>
          <w:sz w:val="24"/>
          <w:szCs w:val="24"/>
        </w:rPr>
        <w:t xml:space="preserve"> van de respondenten dit onderdeel positief ervaart. </w:t>
      </w:r>
      <w:r w:rsidR="00D0357F">
        <w:rPr>
          <w:sz w:val="24"/>
          <w:szCs w:val="24"/>
        </w:rPr>
        <w:t>Daarnaast</w:t>
      </w:r>
      <w:r w:rsidR="00D955E0">
        <w:rPr>
          <w:sz w:val="24"/>
          <w:szCs w:val="24"/>
        </w:rPr>
        <w:t xml:space="preserve"> worden de volgende subdimensies </w:t>
      </w:r>
      <w:r w:rsidR="00D0357F">
        <w:rPr>
          <w:sz w:val="24"/>
          <w:szCs w:val="24"/>
        </w:rPr>
        <w:t xml:space="preserve">van deze variabele </w:t>
      </w:r>
      <w:r w:rsidR="00ED08FE">
        <w:rPr>
          <w:sz w:val="24"/>
          <w:szCs w:val="24"/>
        </w:rPr>
        <w:t xml:space="preserve">overwegend </w:t>
      </w:r>
      <w:r w:rsidR="00D955E0">
        <w:rPr>
          <w:sz w:val="24"/>
          <w:szCs w:val="24"/>
        </w:rPr>
        <w:t xml:space="preserve">positief ervaren </w:t>
      </w:r>
      <w:r w:rsidR="00D0357F">
        <w:rPr>
          <w:sz w:val="24"/>
          <w:szCs w:val="24"/>
        </w:rPr>
        <w:t>door</w:t>
      </w:r>
      <w:r w:rsidR="00D0357F" w:rsidRPr="00AF1561">
        <w:rPr>
          <w:sz w:val="24"/>
          <w:szCs w:val="24"/>
        </w:rPr>
        <w:t xml:space="preserve"> </w:t>
      </w:r>
      <w:r w:rsidR="00D955E0">
        <w:rPr>
          <w:sz w:val="24"/>
          <w:szCs w:val="24"/>
        </w:rPr>
        <w:t>de respondenten</w:t>
      </w:r>
      <w:r w:rsidR="00ED08FE">
        <w:rPr>
          <w:sz w:val="24"/>
          <w:szCs w:val="24"/>
        </w:rPr>
        <w:t xml:space="preserve">: </w:t>
      </w:r>
      <w:r w:rsidR="00D0357F">
        <w:rPr>
          <w:sz w:val="24"/>
          <w:szCs w:val="24"/>
        </w:rPr>
        <w:t>v</w:t>
      </w:r>
      <w:r w:rsidR="00D955E0" w:rsidRPr="00D955E0">
        <w:rPr>
          <w:sz w:val="24"/>
          <w:szCs w:val="24"/>
        </w:rPr>
        <w:t xml:space="preserve">ertrouwen uitspreken (gemiddelde </w:t>
      </w:r>
      <w:r w:rsidR="00D0357F">
        <w:rPr>
          <w:sz w:val="24"/>
          <w:szCs w:val="24"/>
        </w:rPr>
        <w:t xml:space="preserve">score </w:t>
      </w:r>
      <w:r w:rsidR="00D955E0" w:rsidRPr="00D955E0">
        <w:rPr>
          <w:sz w:val="24"/>
          <w:szCs w:val="24"/>
        </w:rPr>
        <w:t>van 3,73)</w:t>
      </w:r>
      <w:r w:rsidR="00D955E0">
        <w:rPr>
          <w:sz w:val="24"/>
          <w:szCs w:val="24"/>
        </w:rPr>
        <w:t xml:space="preserve">, </w:t>
      </w:r>
      <w:r w:rsidR="00ED08FE">
        <w:rPr>
          <w:sz w:val="24"/>
          <w:szCs w:val="24"/>
        </w:rPr>
        <w:t>n</w:t>
      </w:r>
      <w:r w:rsidR="00D955E0" w:rsidRPr="00D955E0">
        <w:rPr>
          <w:sz w:val="24"/>
          <w:szCs w:val="24"/>
        </w:rPr>
        <w:t xml:space="preserve">iet afstraffen bij fouten (gemiddelde </w:t>
      </w:r>
      <w:r w:rsidR="00D0357F">
        <w:rPr>
          <w:sz w:val="24"/>
          <w:szCs w:val="24"/>
        </w:rPr>
        <w:t xml:space="preserve">score </w:t>
      </w:r>
      <w:r w:rsidR="00D955E0" w:rsidRPr="00D955E0">
        <w:rPr>
          <w:sz w:val="24"/>
          <w:szCs w:val="24"/>
        </w:rPr>
        <w:t>van 3,90)</w:t>
      </w:r>
      <w:r w:rsidR="00ED08FE">
        <w:rPr>
          <w:sz w:val="24"/>
          <w:szCs w:val="24"/>
        </w:rPr>
        <w:t>,</w:t>
      </w:r>
      <w:r w:rsidR="00D955E0" w:rsidRPr="00D955E0">
        <w:rPr>
          <w:sz w:val="24"/>
          <w:szCs w:val="24"/>
        </w:rPr>
        <w:t xml:space="preserve"> regelruimte geven (gemiddelde </w:t>
      </w:r>
      <w:r w:rsidR="00D0357F">
        <w:rPr>
          <w:sz w:val="24"/>
          <w:szCs w:val="24"/>
        </w:rPr>
        <w:t xml:space="preserve">score </w:t>
      </w:r>
      <w:r w:rsidR="00D955E0" w:rsidRPr="00D955E0">
        <w:rPr>
          <w:sz w:val="24"/>
          <w:szCs w:val="24"/>
        </w:rPr>
        <w:t>van 4,14</w:t>
      </w:r>
      <w:r w:rsidR="00D955E0" w:rsidRPr="00AF1561">
        <w:rPr>
          <w:sz w:val="24"/>
          <w:szCs w:val="24"/>
        </w:rPr>
        <w:t>)</w:t>
      </w:r>
      <w:r w:rsidR="00D0357F">
        <w:rPr>
          <w:sz w:val="24"/>
          <w:szCs w:val="24"/>
        </w:rPr>
        <w:t xml:space="preserve"> en</w:t>
      </w:r>
      <w:r w:rsidR="00D955E0">
        <w:rPr>
          <w:sz w:val="24"/>
          <w:szCs w:val="24"/>
        </w:rPr>
        <w:t xml:space="preserve"> </w:t>
      </w:r>
      <w:r w:rsidR="00D955E0" w:rsidRPr="00D955E0">
        <w:rPr>
          <w:sz w:val="24"/>
          <w:szCs w:val="24"/>
        </w:rPr>
        <w:t xml:space="preserve">vertrouwen geven (gemiddelde </w:t>
      </w:r>
      <w:r w:rsidR="00D0357F">
        <w:rPr>
          <w:sz w:val="24"/>
          <w:szCs w:val="24"/>
        </w:rPr>
        <w:t xml:space="preserve">score </w:t>
      </w:r>
      <w:r w:rsidR="00D955E0" w:rsidRPr="00D955E0">
        <w:rPr>
          <w:sz w:val="24"/>
          <w:szCs w:val="24"/>
        </w:rPr>
        <w:t>van 4,00)</w:t>
      </w:r>
      <w:r w:rsidR="00D955E0">
        <w:rPr>
          <w:sz w:val="24"/>
          <w:szCs w:val="24"/>
        </w:rPr>
        <w:t xml:space="preserve">. De volgende subdimensies worden neutraal ervaren door de organisatie: </w:t>
      </w:r>
      <w:r w:rsidR="00D955E0" w:rsidRPr="00D955E0">
        <w:rPr>
          <w:sz w:val="24"/>
          <w:szCs w:val="24"/>
        </w:rPr>
        <w:t xml:space="preserve">stimuleren om te experimenteren (gemiddelde </w:t>
      </w:r>
      <w:r w:rsidR="00D0357F">
        <w:rPr>
          <w:sz w:val="24"/>
          <w:szCs w:val="24"/>
        </w:rPr>
        <w:t xml:space="preserve">score </w:t>
      </w:r>
      <w:r w:rsidR="00D955E0" w:rsidRPr="00D955E0">
        <w:rPr>
          <w:sz w:val="24"/>
          <w:szCs w:val="24"/>
        </w:rPr>
        <w:t>van 3,43</w:t>
      </w:r>
      <w:r w:rsidR="00D955E0" w:rsidRPr="00AF1561">
        <w:rPr>
          <w:sz w:val="24"/>
          <w:szCs w:val="24"/>
        </w:rPr>
        <w:t>)</w:t>
      </w:r>
      <w:r w:rsidR="00D0357F">
        <w:rPr>
          <w:sz w:val="24"/>
          <w:szCs w:val="24"/>
        </w:rPr>
        <w:t xml:space="preserve"> en</w:t>
      </w:r>
      <w:r w:rsidR="00D955E0">
        <w:rPr>
          <w:sz w:val="24"/>
          <w:szCs w:val="24"/>
        </w:rPr>
        <w:t xml:space="preserve"> </w:t>
      </w:r>
      <w:r w:rsidR="00D955E0" w:rsidRPr="00D955E0">
        <w:rPr>
          <w:sz w:val="24"/>
          <w:szCs w:val="24"/>
        </w:rPr>
        <w:t xml:space="preserve">talentontwikkeling (gemiddelde </w:t>
      </w:r>
      <w:r w:rsidR="00D0357F">
        <w:rPr>
          <w:sz w:val="24"/>
          <w:szCs w:val="24"/>
        </w:rPr>
        <w:t xml:space="preserve">score </w:t>
      </w:r>
      <w:r w:rsidR="00D955E0" w:rsidRPr="00D955E0">
        <w:rPr>
          <w:sz w:val="24"/>
          <w:szCs w:val="24"/>
        </w:rPr>
        <w:t>van 3,50)</w:t>
      </w:r>
      <w:r w:rsidR="00D955E0">
        <w:rPr>
          <w:sz w:val="24"/>
          <w:szCs w:val="24"/>
        </w:rPr>
        <w:t xml:space="preserve">. Kijkend naar de </w:t>
      </w:r>
      <w:r w:rsidR="00D0357F">
        <w:rPr>
          <w:sz w:val="24"/>
          <w:szCs w:val="24"/>
        </w:rPr>
        <w:t>categorieën</w:t>
      </w:r>
      <w:r w:rsidR="00D0357F" w:rsidRPr="00AF1561">
        <w:rPr>
          <w:sz w:val="24"/>
          <w:szCs w:val="24"/>
        </w:rPr>
        <w:t xml:space="preserve"> </w:t>
      </w:r>
      <w:r w:rsidR="00D955E0" w:rsidRPr="00AF1561">
        <w:rPr>
          <w:sz w:val="24"/>
          <w:szCs w:val="24"/>
        </w:rPr>
        <w:t>kantoor</w:t>
      </w:r>
      <w:r w:rsidR="00D0357F">
        <w:rPr>
          <w:sz w:val="24"/>
          <w:szCs w:val="24"/>
        </w:rPr>
        <w:t>personeel</w:t>
      </w:r>
      <w:r w:rsidR="00D955E0" w:rsidRPr="00AF1561">
        <w:rPr>
          <w:sz w:val="24"/>
          <w:szCs w:val="24"/>
        </w:rPr>
        <w:t xml:space="preserve"> en </w:t>
      </w:r>
      <w:r w:rsidR="005437D1" w:rsidRPr="00AF1561">
        <w:rPr>
          <w:sz w:val="24"/>
          <w:szCs w:val="24"/>
        </w:rPr>
        <w:t>productie</w:t>
      </w:r>
      <w:r w:rsidR="00D0357F">
        <w:rPr>
          <w:sz w:val="24"/>
          <w:szCs w:val="24"/>
        </w:rPr>
        <w:t>medewerkers,</w:t>
      </w:r>
      <w:r w:rsidR="00D955E0">
        <w:rPr>
          <w:sz w:val="24"/>
          <w:szCs w:val="24"/>
        </w:rPr>
        <w:t xml:space="preserve"> kan geconcludeerd worden dat het </w:t>
      </w:r>
      <w:r w:rsidR="00364FFD">
        <w:rPr>
          <w:sz w:val="24"/>
          <w:szCs w:val="24"/>
        </w:rPr>
        <w:t>kantoorpersoneel</w:t>
      </w:r>
      <w:r w:rsidR="00D955E0">
        <w:rPr>
          <w:sz w:val="24"/>
          <w:szCs w:val="24"/>
        </w:rPr>
        <w:t xml:space="preserve"> de architectenrol </w:t>
      </w:r>
      <w:r w:rsidR="00D0357F" w:rsidRPr="00AF1561">
        <w:rPr>
          <w:sz w:val="24"/>
          <w:szCs w:val="24"/>
        </w:rPr>
        <w:t xml:space="preserve">in hogere mate </w:t>
      </w:r>
      <w:r w:rsidR="00D955E0">
        <w:rPr>
          <w:sz w:val="24"/>
          <w:szCs w:val="24"/>
        </w:rPr>
        <w:t xml:space="preserve">ervaart </w:t>
      </w:r>
      <w:r w:rsidR="00D0357F">
        <w:rPr>
          <w:sz w:val="24"/>
          <w:szCs w:val="24"/>
        </w:rPr>
        <w:t>dan de</w:t>
      </w:r>
      <w:r w:rsidR="00D955E0" w:rsidRPr="00AF1561">
        <w:rPr>
          <w:sz w:val="24"/>
          <w:szCs w:val="24"/>
        </w:rPr>
        <w:t xml:space="preserve"> </w:t>
      </w:r>
      <w:r w:rsidR="00D0357F" w:rsidRPr="00AF1561">
        <w:rPr>
          <w:sz w:val="24"/>
          <w:szCs w:val="24"/>
        </w:rPr>
        <w:t>productie</w:t>
      </w:r>
      <w:r w:rsidR="00D0357F">
        <w:rPr>
          <w:sz w:val="24"/>
          <w:szCs w:val="24"/>
        </w:rPr>
        <w:t>medewerkers</w:t>
      </w:r>
      <w:r w:rsidR="00D955E0" w:rsidRPr="00AF1561">
        <w:rPr>
          <w:sz w:val="24"/>
          <w:szCs w:val="24"/>
        </w:rPr>
        <w:t xml:space="preserve">. </w:t>
      </w:r>
      <w:r w:rsidR="0022595C" w:rsidRPr="0022595C">
        <w:rPr>
          <w:sz w:val="24"/>
          <w:szCs w:val="24"/>
        </w:rPr>
        <w:t>De antwoorden van beide groepen waren</w:t>
      </w:r>
      <w:r w:rsidR="00D955E0">
        <w:rPr>
          <w:sz w:val="24"/>
          <w:szCs w:val="24"/>
        </w:rPr>
        <w:t xml:space="preserve"> wel </w:t>
      </w:r>
      <w:r w:rsidR="00ED08FE">
        <w:rPr>
          <w:sz w:val="24"/>
          <w:szCs w:val="24"/>
        </w:rPr>
        <w:t xml:space="preserve">overwegend </w:t>
      </w:r>
      <w:r w:rsidR="00D955E0">
        <w:rPr>
          <w:sz w:val="24"/>
          <w:szCs w:val="24"/>
        </w:rPr>
        <w:t xml:space="preserve">positief. </w:t>
      </w:r>
      <w:r w:rsidR="00D0357F">
        <w:rPr>
          <w:sz w:val="24"/>
          <w:szCs w:val="24"/>
        </w:rPr>
        <w:t>Op basis van</w:t>
      </w:r>
      <w:r w:rsidR="00D955E0">
        <w:rPr>
          <w:sz w:val="24"/>
          <w:szCs w:val="24"/>
        </w:rPr>
        <w:t xml:space="preserve"> de </w:t>
      </w:r>
      <w:r w:rsidR="00D0357F" w:rsidRPr="00AF1561">
        <w:rPr>
          <w:sz w:val="24"/>
          <w:szCs w:val="24"/>
        </w:rPr>
        <w:t>man</w:t>
      </w:r>
      <w:r w:rsidR="00D0357F">
        <w:rPr>
          <w:sz w:val="24"/>
          <w:szCs w:val="24"/>
        </w:rPr>
        <w:t>-</w:t>
      </w:r>
      <w:r w:rsidR="00D0357F" w:rsidRPr="00AF1561">
        <w:rPr>
          <w:sz w:val="24"/>
          <w:szCs w:val="24"/>
        </w:rPr>
        <w:t>vrouw</w:t>
      </w:r>
      <w:r w:rsidR="00D955E0" w:rsidRPr="00AF1561">
        <w:rPr>
          <w:sz w:val="24"/>
          <w:szCs w:val="24"/>
        </w:rPr>
        <w:t>verdeling</w:t>
      </w:r>
      <w:r w:rsidR="00D955E0">
        <w:rPr>
          <w:sz w:val="24"/>
          <w:szCs w:val="24"/>
        </w:rPr>
        <w:t xml:space="preserve"> kan geconcludeerd worden dat de vrouwelijke respondenten de architectenrol </w:t>
      </w:r>
      <w:r w:rsidR="00D955E0" w:rsidRPr="00AF1561">
        <w:rPr>
          <w:sz w:val="24"/>
          <w:szCs w:val="24"/>
        </w:rPr>
        <w:t>positieve</w:t>
      </w:r>
      <w:r w:rsidR="00D0357F">
        <w:rPr>
          <w:sz w:val="24"/>
          <w:szCs w:val="24"/>
        </w:rPr>
        <w:t>r</w:t>
      </w:r>
      <w:r w:rsidR="00D955E0">
        <w:rPr>
          <w:sz w:val="24"/>
          <w:szCs w:val="24"/>
        </w:rPr>
        <w:t xml:space="preserve"> ervaren</w:t>
      </w:r>
      <w:r w:rsidR="00D0357F">
        <w:rPr>
          <w:sz w:val="24"/>
          <w:szCs w:val="24"/>
        </w:rPr>
        <w:t xml:space="preserve"> dan </w:t>
      </w:r>
      <w:r w:rsidR="00D0357F" w:rsidRPr="00AF1561">
        <w:rPr>
          <w:sz w:val="24"/>
          <w:szCs w:val="24"/>
        </w:rPr>
        <w:t>de mannelijk respondenten</w:t>
      </w:r>
      <w:r w:rsidR="00D955E0" w:rsidRPr="00AF1561">
        <w:rPr>
          <w:sz w:val="24"/>
          <w:szCs w:val="24"/>
        </w:rPr>
        <w:t xml:space="preserve">. </w:t>
      </w:r>
      <w:r w:rsidR="0022595C" w:rsidRPr="0022595C">
        <w:rPr>
          <w:sz w:val="24"/>
          <w:szCs w:val="24"/>
        </w:rPr>
        <w:t xml:space="preserve">De antwoorden van beide </w:t>
      </w:r>
      <w:r w:rsidR="0022595C" w:rsidRPr="0022595C">
        <w:rPr>
          <w:sz w:val="24"/>
          <w:szCs w:val="24"/>
        </w:rPr>
        <w:lastRenderedPageBreak/>
        <w:t>groepen waren</w:t>
      </w:r>
      <w:r w:rsidR="00D955E0">
        <w:rPr>
          <w:sz w:val="24"/>
          <w:szCs w:val="24"/>
        </w:rPr>
        <w:t xml:space="preserve"> wel </w:t>
      </w:r>
      <w:r w:rsidR="00ED08FE">
        <w:rPr>
          <w:sz w:val="24"/>
          <w:szCs w:val="24"/>
        </w:rPr>
        <w:t xml:space="preserve">overwegend </w:t>
      </w:r>
      <w:r w:rsidR="00D955E0">
        <w:rPr>
          <w:sz w:val="24"/>
          <w:szCs w:val="24"/>
        </w:rPr>
        <w:t xml:space="preserve">positief. Kijkend naar de </w:t>
      </w:r>
      <w:r w:rsidR="0022595C" w:rsidRPr="00AF1561">
        <w:rPr>
          <w:sz w:val="24"/>
          <w:szCs w:val="24"/>
        </w:rPr>
        <w:t xml:space="preserve">gegeven </w:t>
      </w:r>
      <w:r w:rsidR="00D955E0">
        <w:rPr>
          <w:sz w:val="24"/>
          <w:szCs w:val="24"/>
        </w:rPr>
        <w:t xml:space="preserve">antwoorden op basis van de </w:t>
      </w:r>
      <w:r w:rsidR="0022595C">
        <w:rPr>
          <w:sz w:val="24"/>
          <w:szCs w:val="24"/>
        </w:rPr>
        <w:t xml:space="preserve">verschillende </w:t>
      </w:r>
      <w:r w:rsidR="00D955E0">
        <w:rPr>
          <w:sz w:val="24"/>
          <w:szCs w:val="24"/>
        </w:rPr>
        <w:t>generaties</w:t>
      </w:r>
      <w:r w:rsidR="0022595C">
        <w:rPr>
          <w:sz w:val="24"/>
          <w:szCs w:val="24"/>
        </w:rPr>
        <w:t>,</w:t>
      </w:r>
      <w:r w:rsidR="00D955E0">
        <w:rPr>
          <w:sz w:val="24"/>
          <w:szCs w:val="24"/>
        </w:rPr>
        <w:t xml:space="preserve"> kan geconcludeerd worden dat de respondenten die tot generatie X en generatie </w:t>
      </w:r>
      <w:proofErr w:type="spellStart"/>
      <w:r w:rsidR="00D955E0">
        <w:rPr>
          <w:sz w:val="24"/>
          <w:szCs w:val="24"/>
        </w:rPr>
        <w:t>Xennial</w:t>
      </w:r>
      <w:proofErr w:type="spellEnd"/>
      <w:r w:rsidR="00D955E0">
        <w:rPr>
          <w:sz w:val="24"/>
          <w:szCs w:val="24"/>
        </w:rPr>
        <w:t xml:space="preserve"> </w:t>
      </w:r>
      <w:r w:rsidR="0022595C" w:rsidRPr="00AF1561">
        <w:rPr>
          <w:sz w:val="24"/>
          <w:szCs w:val="24"/>
        </w:rPr>
        <w:t>behoren</w:t>
      </w:r>
      <w:r w:rsidR="0022595C">
        <w:rPr>
          <w:sz w:val="24"/>
          <w:szCs w:val="24"/>
        </w:rPr>
        <w:t>,</w:t>
      </w:r>
      <w:r w:rsidR="0022595C" w:rsidRPr="00AF1561">
        <w:rPr>
          <w:sz w:val="24"/>
          <w:szCs w:val="24"/>
        </w:rPr>
        <w:t xml:space="preserve"> </w:t>
      </w:r>
      <w:r w:rsidR="00D955E0">
        <w:rPr>
          <w:sz w:val="24"/>
          <w:szCs w:val="24"/>
        </w:rPr>
        <w:t xml:space="preserve">dit onderdeel </w:t>
      </w:r>
      <w:r w:rsidR="00ED08FE">
        <w:rPr>
          <w:sz w:val="24"/>
          <w:szCs w:val="24"/>
        </w:rPr>
        <w:t xml:space="preserve">overwegend </w:t>
      </w:r>
      <w:r w:rsidR="00D955E0">
        <w:rPr>
          <w:sz w:val="24"/>
          <w:szCs w:val="24"/>
        </w:rPr>
        <w:t>positief ervaren. De</w:t>
      </w:r>
      <w:r w:rsidR="0022595C">
        <w:rPr>
          <w:sz w:val="24"/>
          <w:szCs w:val="24"/>
        </w:rPr>
        <w:t xml:space="preserve"> respondenten van</w:t>
      </w:r>
      <w:r w:rsidR="00D955E0">
        <w:rPr>
          <w:sz w:val="24"/>
          <w:szCs w:val="24"/>
        </w:rPr>
        <w:t xml:space="preserve"> generatie Y </w:t>
      </w:r>
      <w:r w:rsidR="0022595C" w:rsidRPr="00AF1561">
        <w:rPr>
          <w:sz w:val="24"/>
          <w:szCs w:val="24"/>
        </w:rPr>
        <w:t>erva</w:t>
      </w:r>
      <w:r w:rsidR="0022595C">
        <w:rPr>
          <w:sz w:val="24"/>
          <w:szCs w:val="24"/>
        </w:rPr>
        <w:t>ren</w:t>
      </w:r>
      <w:r w:rsidR="0022595C" w:rsidRPr="00AF1561">
        <w:rPr>
          <w:sz w:val="24"/>
          <w:szCs w:val="24"/>
        </w:rPr>
        <w:t xml:space="preserve"> </w:t>
      </w:r>
      <w:r w:rsidR="00D955E0">
        <w:rPr>
          <w:sz w:val="24"/>
          <w:szCs w:val="24"/>
        </w:rPr>
        <w:t xml:space="preserve">dit onderdeel neutraal. </w:t>
      </w:r>
      <w:r w:rsidR="00B81D16">
        <w:rPr>
          <w:sz w:val="24"/>
          <w:szCs w:val="24"/>
        </w:rPr>
        <w:t xml:space="preserve">Kijkend naar de </w:t>
      </w:r>
      <w:r w:rsidR="0022595C">
        <w:rPr>
          <w:sz w:val="24"/>
          <w:szCs w:val="24"/>
        </w:rPr>
        <w:t xml:space="preserve">gegeven </w:t>
      </w:r>
      <w:r w:rsidR="00B81D16">
        <w:rPr>
          <w:sz w:val="24"/>
          <w:szCs w:val="24"/>
        </w:rPr>
        <w:t>antwoorden op basis van de duur van het diensterverband</w:t>
      </w:r>
      <w:r w:rsidR="0022595C">
        <w:rPr>
          <w:sz w:val="24"/>
          <w:szCs w:val="24"/>
        </w:rPr>
        <w:t>,</w:t>
      </w:r>
      <w:r w:rsidR="00B81D16">
        <w:rPr>
          <w:sz w:val="24"/>
          <w:szCs w:val="24"/>
        </w:rPr>
        <w:t xml:space="preserve"> kan geconcludeerd worden dat </w:t>
      </w:r>
      <w:r w:rsidR="0022595C" w:rsidRPr="00AF1561">
        <w:rPr>
          <w:sz w:val="24"/>
          <w:szCs w:val="24"/>
        </w:rPr>
        <w:t xml:space="preserve">de respondenten </w:t>
      </w:r>
      <w:r w:rsidR="0022595C">
        <w:rPr>
          <w:sz w:val="24"/>
          <w:szCs w:val="24"/>
        </w:rPr>
        <w:t>met</w:t>
      </w:r>
      <w:r w:rsidR="00B81D16">
        <w:rPr>
          <w:sz w:val="24"/>
          <w:szCs w:val="24"/>
        </w:rPr>
        <w:t xml:space="preserve"> een dienstverband </w:t>
      </w:r>
      <w:r w:rsidR="0022595C">
        <w:rPr>
          <w:sz w:val="24"/>
          <w:szCs w:val="24"/>
        </w:rPr>
        <w:t xml:space="preserve">voor de duur </w:t>
      </w:r>
      <w:r w:rsidR="00B81D16">
        <w:rPr>
          <w:sz w:val="24"/>
          <w:szCs w:val="24"/>
        </w:rPr>
        <w:t xml:space="preserve">van 0-2 jaar </w:t>
      </w:r>
      <w:r w:rsidR="0022595C">
        <w:rPr>
          <w:sz w:val="24"/>
          <w:szCs w:val="24"/>
        </w:rPr>
        <w:t xml:space="preserve">of voor de duur </w:t>
      </w:r>
      <w:r w:rsidR="00B81D16">
        <w:rPr>
          <w:sz w:val="24"/>
          <w:szCs w:val="24"/>
        </w:rPr>
        <w:t xml:space="preserve">5 jaar of langer dit </w:t>
      </w:r>
      <w:r w:rsidR="0022595C">
        <w:rPr>
          <w:sz w:val="24"/>
          <w:szCs w:val="24"/>
        </w:rPr>
        <w:t>onderdeel</w:t>
      </w:r>
      <w:r w:rsidR="00B81D16">
        <w:rPr>
          <w:sz w:val="24"/>
          <w:szCs w:val="24"/>
        </w:rPr>
        <w:t xml:space="preserve"> positief ervaren. Het </w:t>
      </w:r>
      <w:r w:rsidR="0022595C">
        <w:rPr>
          <w:sz w:val="24"/>
          <w:szCs w:val="24"/>
        </w:rPr>
        <w:t xml:space="preserve">is </w:t>
      </w:r>
      <w:r w:rsidR="00B81D16">
        <w:rPr>
          <w:sz w:val="24"/>
          <w:szCs w:val="24"/>
        </w:rPr>
        <w:t xml:space="preserve">opvallend dat de respondenten </w:t>
      </w:r>
      <w:r w:rsidR="0022595C">
        <w:rPr>
          <w:sz w:val="24"/>
          <w:szCs w:val="24"/>
        </w:rPr>
        <w:t>met</w:t>
      </w:r>
      <w:r w:rsidR="0022595C" w:rsidRPr="00AF1561">
        <w:rPr>
          <w:sz w:val="24"/>
          <w:szCs w:val="24"/>
        </w:rPr>
        <w:t xml:space="preserve"> </w:t>
      </w:r>
      <w:r w:rsidR="00B81D16">
        <w:rPr>
          <w:sz w:val="24"/>
          <w:szCs w:val="24"/>
        </w:rPr>
        <w:t xml:space="preserve">een dienstverband </w:t>
      </w:r>
      <w:r w:rsidR="0022595C">
        <w:rPr>
          <w:sz w:val="24"/>
          <w:szCs w:val="24"/>
        </w:rPr>
        <w:t xml:space="preserve">voor de duur </w:t>
      </w:r>
      <w:r w:rsidR="00B81D16">
        <w:rPr>
          <w:sz w:val="24"/>
          <w:szCs w:val="24"/>
        </w:rPr>
        <w:t xml:space="preserve">van 2-5 jaar dit </w:t>
      </w:r>
      <w:r w:rsidR="0022595C">
        <w:rPr>
          <w:sz w:val="24"/>
          <w:szCs w:val="24"/>
        </w:rPr>
        <w:t>onderdeel minder</w:t>
      </w:r>
      <w:r w:rsidR="00B81D16">
        <w:rPr>
          <w:sz w:val="24"/>
          <w:szCs w:val="24"/>
        </w:rPr>
        <w:t xml:space="preserve"> positief ervaren.</w:t>
      </w:r>
    </w:p>
    <w:p w14:paraId="79F5702E" w14:textId="65BFFF6D" w:rsidR="00B81D16" w:rsidRDefault="00B81D16" w:rsidP="004B0209">
      <w:pPr>
        <w:pStyle w:val="Kop2"/>
      </w:pPr>
      <w:bookmarkStart w:id="94" w:name="_Toc122339384"/>
      <w:r w:rsidRPr="00BB46A9">
        <w:t>6.</w:t>
      </w:r>
      <w:r>
        <w:t>4</w:t>
      </w:r>
      <w:r w:rsidRPr="00BB46A9">
        <w:t xml:space="preserve"> </w:t>
      </w:r>
      <w:r w:rsidR="00402C4D">
        <w:t>H</w:t>
      </w:r>
      <w:r>
        <w:t>oofdvraag</w:t>
      </w:r>
      <w:r w:rsidRPr="00BB46A9">
        <w:t xml:space="preserve">: </w:t>
      </w:r>
      <w:r w:rsidRPr="00B81D16">
        <w:t>In hoeverre ervaren de medewerkers van Andi Smart Solutions Group dat talengericht leiderschap aanwezig is in de organisatie?</w:t>
      </w:r>
      <w:bookmarkEnd w:id="94"/>
    </w:p>
    <w:p w14:paraId="3A1AD250" w14:textId="0D5070F2" w:rsidR="00BD67EE" w:rsidRDefault="00D3639C" w:rsidP="00D955E0">
      <w:pPr>
        <w:rPr>
          <w:sz w:val="24"/>
          <w:szCs w:val="24"/>
        </w:rPr>
      </w:pPr>
      <w:r>
        <w:rPr>
          <w:sz w:val="24"/>
          <w:szCs w:val="24"/>
        </w:rPr>
        <w:t xml:space="preserve">In de </w:t>
      </w:r>
      <w:r w:rsidR="00224913">
        <w:rPr>
          <w:sz w:val="24"/>
          <w:szCs w:val="24"/>
        </w:rPr>
        <w:t>voorgaande</w:t>
      </w:r>
      <w:r w:rsidR="00224913" w:rsidRPr="00AF1561">
        <w:rPr>
          <w:sz w:val="24"/>
          <w:szCs w:val="24"/>
        </w:rPr>
        <w:t xml:space="preserve"> </w:t>
      </w:r>
      <w:r>
        <w:rPr>
          <w:sz w:val="24"/>
          <w:szCs w:val="24"/>
        </w:rPr>
        <w:t xml:space="preserve">paragrafen is duidelijk geworden hoe de </w:t>
      </w:r>
      <w:r w:rsidR="00224913">
        <w:rPr>
          <w:sz w:val="24"/>
          <w:szCs w:val="24"/>
        </w:rPr>
        <w:t>medewerkers</w:t>
      </w:r>
      <w:r w:rsidR="00224913" w:rsidRPr="00AF1561">
        <w:rPr>
          <w:sz w:val="24"/>
          <w:szCs w:val="24"/>
        </w:rPr>
        <w:t xml:space="preserve"> </w:t>
      </w:r>
      <w:r>
        <w:rPr>
          <w:sz w:val="24"/>
          <w:szCs w:val="24"/>
        </w:rPr>
        <w:t xml:space="preserve">van Andi Smart Solutions Group de drie verschillende </w:t>
      </w:r>
      <w:r w:rsidR="003A7849">
        <w:rPr>
          <w:sz w:val="24"/>
          <w:szCs w:val="24"/>
        </w:rPr>
        <w:t>onderdelen van talentgericht leiderschap</w:t>
      </w:r>
      <w:r>
        <w:rPr>
          <w:sz w:val="24"/>
          <w:szCs w:val="24"/>
        </w:rPr>
        <w:t xml:space="preserve"> </w:t>
      </w:r>
      <w:r w:rsidR="003A7849">
        <w:rPr>
          <w:sz w:val="24"/>
          <w:szCs w:val="24"/>
        </w:rPr>
        <w:t xml:space="preserve">hebben </w:t>
      </w:r>
      <w:r>
        <w:rPr>
          <w:sz w:val="24"/>
          <w:szCs w:val="24"/>
        </w:rPr>
        <w:t xml:space="preserve">ervaren. De </w:t>
      </w:r>
      <w:r w:rsidRPr="00AF1561">
        <w:rPr>
          <w:sz w:val="24"/>
          <w:szCs w:val="24"/>
        </w:rPr>
        <w:t>hoogst</w:t>
      </w:r>
      <w:r w:rsidR="00224913">
        <w:rPr>
          <w:sz w:val="24"/>
          <w:szCs w:val="24"/>
        </w:rPr>
        <w:t>e</w:t>
      </w:r>
      <w:r>
        <w:rPr>
          <w:sz w:val="24"/>
          <w:szCs w:val="24"/>
        </w:rPr>
        <w:t xml:space="preserve"> gemiddelde score </w:t>
      </w:r>
      <w:r w:rsidR="00224913">
        <w:rPr>
          <w:sz w:val="24"/>
          <w:szCs w:val="24"/>
        </w:rPr>
        <w:t xml:space="preserve">is behaald op de </w:t>
      </w:r>
      <w:r w:rsidR="00224913" w:rsidRPr="00AF1561">
        <w:rPr>
          <w:sz w:val="24"/>
          <w:szCs w:val="24"/>
        </w:rPr>
        <w:t>onafhankelijke</w:t>
      </w:r>
      <w:r w:rsidR="00224913">
        <w:rPr>
          <w:sz w:val="24"/>
          <w:szCs w:val="24"/>
        </w:rPr>
        <w:t xml:space="preserve"> variabele</w:t>
      </w:r>
      <w:r w:rsidR="001F61A6" w:rsidRPr="00AF1561">
        <w:rPr>
          <w:sz w:val="24"/>
          <w:szCs w:val="24"/>
        </w:rPr>
        <w:t xml:space="preserve"> </w:t>
      </w:r>
      <w:r w:rsidRPr="00AF1561">
        <w:rPr>
          <w:sz w:val="24"/>
          <w:szCs w:val="24"/>
        </w:rPr>
        <w:t>‘de architect</w:t>
      </w:r>
      <w:r w:rsidR="00224913">
        <w:rPr>
          <w:sz w:val="24"/>
          <w:szCs w:val="24"/>
        </w:rPr>
        <w:t>enrol</w:t>
      </w:r>
      <w:r w:rsidRPr="00AF1561">
        <w:rPr>
          <w:sz w:val="24"/>
          <w:szCs w:val="24"/>
        </w:rPr>
        <w:t>’</w:t>
      </w:r>
      <w:r>
        <w:rPr>
          <w:i/>
          <w:iCs/>
          <w:sz w:val="24"/>
          <w:szCs w:val="24"/>
        </w:rPr>
        <w:t xml:space="preserve">, </w:t>
      </w:r>
      <w:r w:rsidRPr="00D3639C">
        <w:rPr>
          <w:sz w:val="24"/>
          <w:szCs w:val="24"/>
        </w:rPr>
        <w:t xml:space="preserve">de </w:t>
      </w:r>
      <w:r w:rsidR="00224913">
        <w:rPr>
          <w:sz w:val="24"/>
          <w:szCs w:val="24"/>
        </w:rPr>
        <w:t>op een</w:t>
      </w:r>
      <w:r w:rsidR="00224913" w:rsidRPr="00AF1561">
        <w:rPr>
          <w:sz w:val="24"/>
          <w:szCs w:val="24"/>
        </w:rPr>
        <w:t xml:space="preserve"> </w:t>
      </w:r>
      <w:r w:rsidRPr="00D3639C">
        <w:rPr>
          <w:sz w:val="24"/>
          <w:szCs w:val="24"/>
        </w:rPr>
        <w:t xml:space="preserve">na hoogste </w:t>
      </w:r>
      <w:r w:rsidR="00224913">
        <w:rPr>
          <w:sz w:val="24"/>
          <w:szCs w:val="24"/>
        </w:rPr>
        <w:t xml:space="preserve">gemiddelde </w:t>
      </w:r>
      <w:r w:rsidRPr="00D3639C">
        <w:rPr>
          <w:sz w:val="24"/>
          <w:szCs w:val="24"/>
        </w:rPr>
        <w:t>score</w:t>
      </w:r>
      <w:r>
        <w:rPr>
          <w:sz w:val="24"/>
          <w:szCs w:val="24"/>
        </w:rPr>
        <w:t xml:space="preserve"> </w:t>
      </w:r>
      <w:r w:rsidR="00224913">
        <w:rPr>
          <w:sz w:val="24"/>
          <w:szCs w:val="24"/>
        </w:rPr>
        <w:t>op de</w:t>
      </w:r>
      <w:r>
        <w:rPr>
          <w:sz w:val="24"/>
          <w:szCs w:val="24"/>
        </w:rPr>
        <w:t xml:space="preserve"> </w:t>
      </w:r>
      <w:r w:rsidR="00BD67EE">
        <w:rPr>
          <w:sz w:val="24"/>
          <w:szCs w:val="24"/>
        </w:rPr>
        <w:t xml:space="preserve">onafhankelijke </w:t>
      </w:r>
      <w:r w:rsidR="00BD67EE" w:rsidRPr="00AF1561">
        <w:rPr>
          <w:sz w:val="24"/>
          <w:szCs w:val="24"/>
        </w:rPr>
        <w:t>variabel</w:t>
      </w:r>
      <w:r w:rsidR="00224913">
        <w:rPr>
          <w:sz w:val="24"/>
          <w:szCs w:val="24"/>
        </w:rPr>
        <w:t>e</w:t>
      </w:r>
      <w:r w:rsidR="00BD67EE">
        <w:rPr>
          <w:sz w:val="24"/>
          <w:szCs w:val="24"/>
        </w:rPr>
        <w:t xml:space="preserve"> ‘</w:t>
      </w:r>
      <w:r w:rsidR="00BD67EE" w:rsidRPr="00BD67EE">
        <w:rPr>
          <w:sz w:val="24"/>
          <w:szCs w:val="24"/>
        </w:rPr>
        <w:t>empowering leadership</w:t>
      </w:r>
      <w:r w:rsidR="00BD67EE">
        <w:rPr>
          <w:sz w:val="24"/>
          <w:szCs w:val="24"/>
        </w:rPr>
        <w:t xml:space="preserve">’ en de </w:t>
      </w:r>
      <w:r w:rsidR="00BD67EE" w:rsidRPr="00AF1561">
        <w:rPr>
          <w:sz w:val="24"/>
          <w:szCs w:val="24"/>
        </w:rPr>
        <w:t>laagst</w:t>
      </w:r>
      <w:r w:rsidR="00224913">
        <w:rPr>
          <w:sz w:val="24"/>
          <w:szCs w:val="24"/>
        </w:rPr>
        <w:t>e</w:t>
      </w:r>
      <w:r w:rsidR="00BD67EE">
        <w:rPr>
          <w:sz w:val="24"/>
          <w:szCs w:val="24"/>
        </w:rPr>
        <w:t xml:space="preserve"> gemiddelde </w:t>
      </w:r>
      <w:r w:rsidR="00224913">
        <w:rPr>
          <w:sz w:val="24"/>
          <w:szCs w:val="24"/>
        </w:rPr>
        <w:t>score op</w:t>
      </w:r>
      <w:r w:rsidR="00BD67EE" w:rsidRPr="00AF1561">
        <w:rPr>
          <w:sz w:val="24"/>
          <w:szCs w:val="24"/>
        </w:rPr>
        <w:t xml:space="preserve"> </w:t>
      </w:r>
      <w:r w:rsidR="00224913">
        <w:rPr>
          <w:sz w:val="24"/>
          <w:szCs w:val="24"/>
        </w:rPr>
        <w:t>de</w:t>
      </w:r>
      <w:r w:rsidR="00224913" w:rsidRPr="00AF1561">
        <w:rPr>
          <w:sz w:val="24"/>
          <w:szCs w:val="24"/>
        </w:rPr>
        <w:t xml:space="preserve"> onafhankelijke variabel</w:t>
      </w:r>
      <w:r w:rsidR="00224913">
        <w:rPr>
          <w:sz w:val="24"/>
          <w:szCs w:val="24"/>
        </w:rPr>
        <w:t>e</w:t>
      </w:r>
      <w:r w:rsidR="00BD67EE">
        <w:rPr>
          <w:sz w:val="24"/>
          <w:szCs w:val="24"/>
        </w:rPr>
        <w:t xml:space="preserve"> ‘</w:t>
      </w:r>
      <w:r w:rsidR="000670A4">
        <w:rPr>
          <w:sz w:val="24"/>
          <w:szCs w:val="24"/>
        </w:rPr>
        <w:t>supportive</w:t>
      </w:r>
      <w:r w:rsidR="00BD67EE">
        <w:rPr>
          <w:sz w:val="24"/>
          <w:szCs w:val="24"/>
        </w:rPr>
        <w:t xml:space="preserve"> leadership’. Alle onafhankelijke </w:t>
      </w:r>
      <w:r w:rsidR="002524AD" w:rsidRPr="002524AD">
        <w:rPr>
          <w:color w:val="FF0000"/>
          <w:sz w:val="24"/>
          <w:szCs w:val="24"/>
        </w:rPr>
        <w:t>variabele</w:t>
      </w:r>
      <w:r w:rsidR="002524AD">
        <w:rPr>
          <w:color w:val="FF0000"/>
          <w:sz w:val="24"/>
          <w:szCs w:val="24"/>
        </w:rPr>
        <w:t xml:space="preserve">n </w:t>
      </w:r>
      <w:r w:rsidR="00BD67EE">
        <w:rPr>
          <w:sz w:val="24"/>
          <w:szCs w:val="24"/>
        </w:rPr>
        <w:t xml:space="preserve">worden </w:t>
      </w:r>
      <w:r w:rsidR="0016046D" w:rsidRPr="0016046D">
        <w:rPr>
          <w:sz w:val="24"/>
          <w:szCs w:val="24"/>
        </w:rPr>
        <w:t>overwegend positief</w:t>
      </w:r>
      <w:r w:rsidR="0016046D">
        <w:rPr>
          <w:sz w:val="24"/>
          <w:szCs w:val="24"/>
        </w:rPr>
        <w:t xml:space="preserve"> </w:t>
      </w:r>
      <w:r w:rsidR="00BD67EE">
        <w:rPr>
          <w:sz w:val="24"/>
          <w:szCs w:val="24"/>
        </w:rPr>
        <w:t xml:space="preserve">ervaren door de respondenten. Hieruit kan geconcludeerd worden dat de respondenten van mening zijn dat de drie onafhankelijke </w:t>
      </w:r>
      <w:r w:rsidR="00BD67EE" w:rsidRPr="00AF1561">
        <w:rPr>
          <w:sz w:val="24"/>
          <w:szCs w:val="24"/>
        </w:rPr>
        <w:t>variabel</w:t>
      </w:r>
      <w:r w:rsidR="00224913">
        <w:rPr>
          <w:sz w:val="24"/>
          <w:szCs w:val="24"/>
        </w:rPr>
        <w:t>en</w:t>
      </w:r>
      <w:r w:rsidR="00BD67EE">
        <w:rPr>
          <w:sz w:val="24"/>
          <w:szCs w:val="24"/>
        </w:rPr>
        <w:t xml:space="preserve"> in positieve mate aanwezig zijn in de organisatie</w:t>
      </w:r>
      <w:r w:rsidR="00224913">
        <w:rPr>
          <w:sz w:val="24"/>
          <w:szCs w:val="24"/>
        </w:rPr>
        <w:t>,</w:t>
      </w:r>
      <w:r w:rsidR="00BD67EE">
        <w:rPr>
          <w:sz w:val="24"/>
          <w:szCs w:val="24"/>
        </w:rPr>
        <w:t xml:space="preserve"> waarbij </w:t>
      </w:r>
      <w:r w:rsidR="00224913">
        <w:rPr>
          <w:sz w:val="24"/>
          <w:szCs w:val="24"/>
        </w:rPr>
        <w:t xml:space="preserve">sprake </w:t>
      </w:r>
      <w:r w:rsidR="00B02E50">
        <w:rPr>
          <w:sz w:val="24"/>
          <w:szCs w:val="24"/>
        </w:rPr>
        <w:t>is</w:t>
      </w:r>
      <w:r w:rsidR="00224913">
        <w:rPr>
          <w:sz w:val="24"/>
          <w:szCs w:val="24"/>
        </w:rPr>
        <w:t xml:space="preserve"> van een minimaal verschil </w:t>
      </w:r>
      <w:r w:rsidR="00B02E50">
        <w:rPr>
          <w:sz w:val="24"/>
          <w:szCs w:val="24"/>
        </w:rPr>
        <w:t>in</w:t>
      </w:r>
      <w:r w:rsidR="00224913">
        <w:rPr>
          <w:sz w:val="24"/>
          <w:szCs w:val="24"/>
        </w:rPr>
        <w:t xml:space="preserve"> gemiddelde score</w:t>
      </w:r>
      <w:r w:rsidR="00B02E50">
        <w:rPr>
          <w:sz w:val="24"/>
          <w:szCs w:val="24"/>
        </w:rPr>
        <w:t xml:space="preserve"> tussen de twee hoogste scorende</w:t>
      </w:r>
      <w:r w:rsidR="00BD67EE">
        <w:rPr>
          <w:sz w:val="24"/>
          <w:szCs w:val="24"/>
        </w:rPr>
        <w:t xml:space="preserve"> onafhankelijke variabelen</w:t>
      </w:r>
      <w:r w:rsidR="00B02E50">
        <w:rPr>
          <w:sz w:val="24"/>
          <w:szCs w:val="24"/>
        </w:rPr>
        <w:t>, te weten</w:t>
      </w:r>
      <w:r w:rsidR="00BD67EE">
        <w:rPr>
          <w:sz w:val="24"/>
          <w:szCs w:val="24"/>
        </w:rPr>
        <w:t xml:space="preserve"> </w:t>
      </w:r>
      <w:r w:rsidR="00BD67EE" w:rsidRPr="00BD67EE">
        <w:rPr>
          <w:sz w:val="24"/>
          <w:szCs w:val="24"/>
        </w:rPr>
        <w:t xml:space="preserve">de zevende leiderschapsrol </w:t>
      </w:r>
      <w:r w:rsidR="001F61A6">
        <w:rPr>
          <w:sz w:val="24"/>
          <w:szCs w:val="24"/>
        </w:rPr>
        <w:t>‘</w:t>
      </w:r>
      <w:r w:rsidR="00BD67EE" w:rsidRPr="00BD67EE">
        <w:rPr>
          <w:sz w:val="24"/>
          <w:szCs w:val="24"/>
        </w:rPr>
        <w:t>de architect</w:t>
      </w:r>
      <w:r w:rsidR="001F61A6">
        <w:rPr>
          <w:sz w:val="24"/>
          <w:szCs w:val="24"/>
        </w:rPr>
        <w:t>’</w:t>
      </w:r>
      <w:r w:rsidR="00BD67EE" w:rsidRPr="00BD67EE">
        <w:rPr>
          <w:sz w:val="24"/>
          <w:szCs w:val="24"/>
        </w:rPr>
        <w:t xml:space="preserve"> en </w:t>
      </w:r>
      <w:r w:rsidR="001F61A6">
        <w:rPr>
          <w:sz w:val="24"/>
          <w:szCs w:val="24"/>
        </w:rPr>
        <w:t>‘</w:t>
      </w:r>
      <w:r w:rsidR="00BD67EE" w:rsidRPr="00BD67EE">
        <w:rPr>
          <w:sz w:val="24"/>
          <w:szCs w:val="24"/>
        </w:rPr>
        <w:t>empowering leadership</w:t>
      </w:r>
      <w:r w:rsidR="001F61A6">
        <w:rPr>
          <w:sz w:val="24"/>
          <w:szCs w:val="24"/>
        </w:rPr>
        <w:t>’</w:t>
      </w:r>
      <w:r w:rsidR="00BD67EE">
        <w:rPr>
          <w:sz w:val="24"/>
          <w:szCs w:val="24"/>
        </w:rPr>
        <w:t>.</w:t>
      </w:r>
      <w:r w:rsidR="0016046D">
        <w:rPr>
          <w:sz w:val="24"/>
          <w:szCs w:val="24"/>
        </w:rPr>
        <w:t xml:space="preserve"> De onafhankelijke </w:t>
      </w:r>
      <w:r w:rsidR="0016046D" w:rsidRPr="00AF1561">
        <w:rPr>
          <w:sz w:val="24"/>
          <w:szCs w:val="24"/>
        </w:rPr>
        <w:t>variabel</w:t>
      </w:r>
      <w:r w:rsidR="00B02E50">
        <w:rPr>
          <w:sz w:val="24"/>
          <w:szCs w:val="24"/>
        </w:rPr>
        <w:t>e</w:t>
      </w:r>
      <w:r w:rsidR="0016046D">
        <w:rPr>
          <w:sz w:val="24"/>
          <w:szCs w:val="24"/>
        </w:rPr>
        <w:t xml:space="preserve"> </w:t>
      </w:r>
      <w:r w:rsidR="00F528AA">
        <w:rPr>
          <w:sz w:val="24"/>
          <w:szCs w:val="24"/>
        </w:rPr>
        <w:t>‘</w:t>
      </w:r>
      <w:r w:rsidR="0016046D">
        <w:rPr>
          <w:sz w:val="24"/>
          <w:szCs w:val="24"/>
        </w:rPr>
        <w:t>supportive leadership</w:t>
      </w:r>
      <w:r w:rsidR="00F528AA">
        <w:rPr>
          <w:sz w:val="24"/>
          <w:szCs w:val="24"/>
        </w:rPr>
        <w:t>’</w:t>
      </w:r>
      <w:r w:rsidR="0016046D">
        <w:rPr>
          <w:sz w:val="24"/>
          <w:szCs w:val="24"/>
        </w:rPr>
        <w:t xml:space="preserve"> </w:t>
      </w:r>
      <w:r w:rsidR="00B02E50">
        <w:rPr>
          <w:sz w:val="24"/>
          <w:szCs w:val="24"/>
        </w:rPr>
        <w:t>scoort</w:t>
      </w:r>
      <w:r w:rsidR="0016046D">
        <w:rPr>
          <w:sz w:val="24"/>
          <w:szCs w:val="24"/>
        </w:rPr>
        <w:t xml:space="preserve"> minder positief.</w:t>
      </w:r>
      <w:r w:rsidR="002524AD">
        <w:rPr>
          <w:sz w:val="24"/>
          <w:szCs w:val="24"/>
        </w:rPr>
        <w:t xml:space="preserve"> </w:t>
      </w:r>
    </w:p>
    <w:p w14:paraId="4A816318" w14:textId="12209A27" w:rsidR="00BD67EE" w:rsidRPr="0016046D" w:rsidRDefault="00BD67EE" w:rsidP="0016046D">
      <w:pPr>
        <w:rPr>
          <w:sz w:val="24"/>
          <w:szCs w:val="24"/>
        </w:rPr>
      </w:pPr>
      <w:r>
        <w:rPr>
          <w:sz w:val="24"/>
          <w:szCs w:val="24"/>
        </w:rPr>
        <w:t xml:space="preserve">Bij de deelvraag die betrekking heeft </w:t>
      </w:r>
      <w:r w:rsidR="00B02E50">
        <w:rPr>
          <w:sz w:val="24"/>
          <w:szCs w:val="24"/>
        </w:rPr>
        <w:t>op</w:t>
      </w:r>
      <w:r w:rsidR="00B02E50" w:rsidRPr="00AF1561">
        <w:rPr>
          <w:sz w:val="24"/>
          <w:szCs w:val="24"/>
        </w:rPr>
        <w:t xml:space="preserve"> </w:t>
      </w:r>
      <w:r>
        <w:rPr>
          <w:sz w:val="24"/>
          <w:szCs w:val="24"/>
        </w:rPr>
        <w:t>de onafhankelijke variabel</w:t>
      </w:r>
      <w:r w:rsidR="00B02E50">
        <w:rPr>
          <w:sz w:val="24"/>
          <w:szCs w:val="24"/>
        </w:rPr>
        <w:t>e ‘</w:t>
      </w:r>
      <w:r w:rsidRPr="00AF1561">
        <w:rPr>
          <w:sz w:val="24"/>
          <w:szCs w:val="24"/>
        </w:rPr>
        <w:t>empowering</w:t>
      </w:r>
      <w:r>
        <w:rPr>
          <w:sz w:val="24"/>
          <w:szCs w:val="24"/>
        </w:rPr>
        <w:t xml:space="preserve"> leadership</w:t>
      </w:r>
      <w:r w:rsidR="00F528AA">
        <w:rPr>
          <w:sz w:val="24"/>
          <w:szCs w:val="24"/>
        </w:rPr>
        <w:t xml:space="preserve">’ </w:t>
      </w:r>
      <w:r>
        <w:rPr>
          <w:sz w:val="24"/>
          <w:szCs w:val="24"/>
        </w:rPr>
        <w:t xml:space="preserve">worden de volgende subdimensies </w:t>
      </w:r>
      <w:r w:rsidR="0016046D" w:rsidRPr="0016046D">
        <w:rPr>
          <w:sz w:val="24"/>
          <w:szCs w:val="24"/>
        </w:rPr>
        <w:t>overwegend positief</w:t>
      </w:r>
      <w:r w:rsidR="0016046D">
        <w:rPr>
          <w:sz w:val="24"/>
          <w:szCs w:val="24"/>
        </w:rPr>
        <w:t xml:space="preserve"> </w:t>
      </w:r>
      <w:r>
        <w:rPr>
          <w:sz w:val="24"/>
          <w:szCs w:val="24"/>
        </w:rPr>
        <w:t xml:space="preserve">ervaren: </w:t>
      </w:r>
      <w:r w:rsidR="00B02E50">
        <w:rPr>
          <w:sz w:val="24"/>
          <w:szCs w:val="24"/>
        </w:rPr>
        <w:t xml:space="preserve">het </w:t>
      </w:r>
      <w:r w:rsidR="00F528AA">
        <w:rPr>
          <w:sz w:val="24"/>
          <w:szCs w:val="24"/>
        </w:rPr>
        <w:t xml:space="preserve">geven van </w:t>
      </w:r>
      <w:r w:rsidRPr="00BD67EE">
        <w:rPr>
          <w:sz w:val="24"/>
          <w:szCs w:val="24"/>
        </w:rPr>
        <w:t>gezag</w:t>
      </w:r>
      <w:r w:rsidR="00B02E50">
        <w:rPr>
          <w:sz w:val="24"/>
          <w:szCs w:val="24"/>
        </w:rPr>
        <w:t xml:space="preserve"> en </w:t>
      </w:r>
      <w:r w:rsidRPr="00BD67EE">
        <w:rPr>
          <w:sz w:val="24"/>
          <w:szCs w:val="24"/>
        </w:rPr>
        <w:t>autoriteit</w:t>
      </w:r>
      <w:r>
        <w:rPr>
          <w:sz w:val="24"/>
          <w:szCs w:val="24"/>
        </w:rPr>
        <w:t xml:space="preserve">, </w:t>
      </w:r>
      <w:r w:rsidRPr="00BD67EE">
        <w:rPr>
          <w:sz w:val="24"/>
          <w:szCs w:val="24"/>
        </w:rPr>
        <w:t xml:space="preserve">verantwoordelijkheid bij </w:t>
      </w:r>
      <w:r w:rsidR="00B02E50">
        <w:rPr>
          <w:sz w:val="24"/>
          <w:szCs w:val="24"/>
        </w:rPr>
        <w:t xml:space="preserve">het </w:t>
      </w:r>
      <w:r w:rsidRPr="00BD67EE">
        <w:rPr>
          <w:sz w:val="24"/>
          <w:szCs w:val="24"/>
        </w:rPr>
        <w:t>individu</w:t>
      </w:r>
      <w:r w:rsidR="00B02E50">
        <w:rPr>
          <w:sz w:val="24"/>
          <w:szCs w:val="24"/>
        </w:rPr>
        <w:t xml:space="preserve"> en het </w:t>
      </w:r>
      <w:r w:rsidRPr="00BD67EE">
        <w:rPr>
          <w:sz w:val="24"/>
          <w:szCs w:val="24"/>
        </w:rPr>
        <w:t>team</w:t>
      </w:r>
      <w:r>
        <w:rPr>
          <w:sz w:val="24"/>
          <w:szCs w:val="24"/>
        </w:rPr>
        <w:t xml:space="preserve">, </w:t>
      </w:r>
      <w:r w:rsidRPr="00BD67EE">
        <w:rPr>
          <w:sz w:val="24"/>
          <w:szCs w:val="24"/>
        </w:rPr>
        <w:t>zelfsturende besluitvormingen</w:t>
      </w:r>
      <w:r w:rsidR="00B02E50">
        <w:rPr>
          <w:sz w:val="24"/>
          <w:szCs w:val="24"/>
        </w:rPr>
        <w:t xml:space="preserve"> en het</w:t>
      </w:r>
      <w:r>
        <w:rPr>
          <w:sz w:val="24"/>
          <w:szCs w:val="24"/>
        </w:rPr>
        <w:t xml:space="preserve"> </w:t>
      </w:r>
      <w:r w:rsidRPr="00BD67EE">
        <w:rPr>
          <w:sz w:val="24"/>
          <w:szCs w:val="24"/>
        </w:rPr>
        <w:t>delen van informatie</w:t>
      </w:r>
      <w:r w:rsidR="0016046D">
        <w:rPr>
          <w:sz w:val="24"/>
          <w:szCs w:val="24"/>
        </w:rPr>
        <w:t>. D</w:t>
      </w:r>
      <w:r>
        <w:rPr>
          <w:sz w:val="24"/>
          <w:szCs w:val="24"/>
        </w:rPr>
        <w:t xml:space="preserve">e subdimensie </w:t>
      </w:r>
      <w:r w:rsidR="00B02E50" w:rsidRPr="00AF1561">
        <w:rPr>
          <w:sz w:val="24"/>
          <w:szCs w:val="24"/>
        </w:rPr>
        <w:t xml:space="preserve">coachen </w:t>
      </w:r>
      <w:r>
        <w:rPr>
          <w:sz w:val="24"/>
          <w:szCs w:val="24"/>
        </w:rPr>
        <w:t xml:space="preserve">wordt door de </w:t>
      </w:r>
      <w:r w:rsidR="00B02E50">
        <w:rPr>
          <w:sz w:val="24"/>
          <w:szCs w:val="24"/>
        </w:rPr>
        <w:t>medewerkers</w:t>
      </w:r>
      <w:r w:rsidR="00B02E50" w:rsidRPr="00AF1561">
        <w:rPr>
          <w:sz w:val="24"/>
          <w:szCs w:val="24"/>
        </w:rPr>
        <w:t xml:space="preserve"> </w:t>
      </w:r>
      <w:r>
        <w:rPr>
          <w:sz w:val="24"/>
          <w:szCs w:val="24"/>
        </w:rPr>
        <w:t xml:space="preserve">van Andi </w:t>
      </w:r>
      <w:r w:rsidR="00B02E50">
        <w:rPr>
          <w:sz w:val="24"/>
          <w:szCs w:val="24"/>
        </w:rPr>
        <w:t>S</w:t>
      </w:r>
      <w:r>
        <w:rPr>
          <w:sz w:val="24"/>
          <w:szCs w:val="24"/>
        </w:rPr>
        <w:t>mart Solutions Group neutraal ervaren</w:t>
      </w:r>
      <w:r w:rsidR="0016046D">
        <w:rPr>
          <w:sz w:val="24"/>
          <w:szCs w:val="24"/>
        </w:rPr>
        <w:t xml:space="preserve">. </w:t>
      </w:r>
    </w:p>
    <w:p w14:paraId="493D1BCE" w14:textId="24DBD08E" w:rsidR="00BD67EE" w:rsidRPr="0016046D" w:rsidRDefault="00BD67EE" w:rsidP="0016046D">
      <w:pPr>
        <w:rPr>
          <w:sz w:val="24"/>
          <w:szCs w:val="24"/>
        </w:rPr>
      </w:pPr>
      <w:r w:rsidRPr="00BD67EE">
        <w:rPr>
          <w:sz w:val="24"/>
          <w:szCs w:val="24"/>
        </w:rPr>
        <w:t xml:space="preserve">Bij de deelvraag die betrekking heeft </w:t>
      </w:r>
      <w:r w:rsidR="00B02E50">
        <w:rPr>
          <w:sz w:val="24"/>
          <w:szCs w:val="24"/>
        </w:rPr>
        <w:t>op</w:t>
      </w:r>
      <w:r w:rsidR="00B02E50" w:rsidRPr="00AF1561">
        <w:rPr>
          <w:sz w:val="24"/>
          <w:szCs w:val="24"/>
        </w:rPr>
        <w:t xml:space="preserve"> </w:t>
      </w:r>
      <w:r w:rsidRPr="00BD67EE">
        <w:rPr>
          <w:sz w:val="24"/>
          <w:szCs w:val="24"/>
        </w:rPr>
        <w:t xml:space="preserve">de onafhankelijke </w:t>
      </w:r>
      <w:r w:rsidR="00B02E50" w:rsidRPr="00AF1561">
        <w:rPr>
          <w:sz w:val="24"/>
          <w:szCs w:val="24"/>
        </w:rPr>
        <w:t>variabel</w:t>
      </w:r>
      <w:r w:rsidR="00B02E50">
        <w:rPr>
          <w:sz w:val="24"/>
          <w:szCs w:val="24"/>
        </w:rPr>
        <w:t>e ‘</w:t>
      </w:r>
      <w:r>
        <w:rPr>
          <w:sz w:val="24"/>
          <w:szCs w:val="24"/>
        </w:rPr>
        <w:t xml:space="preserve">supportive </w:t>
      </w:r>
      <w:r w:rsidRPr="00AF1561">
        <w:rPr>
          <w:sz w:val="24"/>
          <w:szCs w:val="24"/>
        </w:rPr>
        <w:t>leadership</w:t>
      </w:r>
      <w:r w:rsidR="00B02E50">
        <w:rPr>
          <w:sz w:val="24"/>
          <w:szCs w:val="24"/>
        </w:rPr>
        <w:t>’</w:t>
      </w:r>
      <w:r w:rsidRPr="00BD67EE">
        <w:rPr>
          <w:sz w:val="24"/>
          <w:szCs w:val="24"/>
        </w:rPr>
        <w:t xml:space="preserve"> worden de volgende subdimensies </w:t>
      </w:r>
      <w:r w:rsidR="0016046D" w:rsidRPr="0016046D">
        <w:rPr>
          <w:sz w:val="24"/>
          <w:szCs w:val="24"/>
        </w:rPr>
        <w:t>overwegend positief</w:t>
      </w:r>
      <w:r w:rsidRPr="00BD67EE">
        <w:rPr>
          <w:sz w:val="24"/>
          <w:szCs w:val="24"/>
        </w:rPr>
        <w:t xml:space="preserve"> ervaren:</w:t>
      </w:r>
      <w:r>
        <w:rPr>
          <w:sz w:val="24"/>
          <w:szCs w:val="24"/>
        </w:rPr>
        <w:t xml:space="preserve"> </w:t>
      </w:r>
      <w:r w:rsidR="00B02E50">
        <w:rPr>
          <w:sz w:val="24"/>
          <w:szCs w:val="24"/>
        </w:rPr>
        <w:t>a</w:t>
      </w:r>
      <w:r w:rsidRPr="0016046D">
        <w:rPr>
          <w:sz w:val="24"/>
          <w:szCs w:val="24"/>
        </w:rPr>
        <w:t xml:space="preserve">andacht voor </w:t>
      </w:r>
      <w:r w:rsidRPr="00AF1561">
        <w:rPr>
          <w:sz w:val="24"/>
          <w:szCs w:val="24"/>
        </w:rPr>
        <w:t>behoefte</w:t>
      </w:r>
      <w:r w:rsidR="00F61BA0">
        <w:rPr>
          <w:sz w:val="24"/>
          <w:szCs w:val="24"/>
        </w:rPr>
        <w:t>n</w:t>
      </w:r>
      <w:r w:rsidR="00F528AA">
        <w:rPr>
          <w:sz w:val="24"/>
          <w:szCs w:val="24"/>
        </w:rPr>
        <w:t xml:space="preserve"> en </w:t>
      </w:r>
      <w:r w:rsidRPr="0016046D">
        <w:rPr>
          <w:sz w:val="24"/>
          <w:szCs w:val="24"/>
        </w:rPr>
        <w:t>gevoelens</w:t>
      </w:r>
      <w:r w:rsidR="0016046D">
        <w:rPr>
          <w:sz w:val="24"/>
          <w:szCs w:val="24"/>
        </w:rPr>
        <w:t xml:space="preserve">, </w:t>
      </w:r>
      <w:r w:rsidR="00B02E50">
        <w:rPr>
          <w:sz w:val="24"/>
          <w:szCs w:val="24"/>
        </w:rPr>
        <w:t>l</w:t>
      </w:r>
      <w:r w:rsidRPr="00AF1561">
        <w:rPr>
          <w:sz w:val="24"/>
          <w:szCs w:val="24"/>
        </w:rPr>
        <w:t>ui</w:t>
      </w:r>
      <w:r w:rsidR="00B02E50">
        <w:rPr>
          <w:sz w:val="24"/>
          <w:szCs w:val="24"/>
        </w:rPr>
        <w:t>s</w:t>
      </w:r>
      <w:r w:rsidRPr="00AF1561">
        <w:rPr>
          <w:sz w:val="24"/>
          <w:szCs w:val="24"/>
        </w:rPr>
        <w:t>teren</w:t>
      </w:r>
      <w:r w:rsidR="0016046D" w:rsidRPr="00AF1561">
        <w:rPr>
          <w:sz w:val="24"/>
          <w:szCs w:val="24"/>
        </w:rPr>
        <w:t xml:space="preserve">, </w:t>
      </w:r>
      <w:r w:rsidR="00B02E50">
        <w:rPr>
          <w:sz w:val="24"/>
          <w:szCs w:val="24"/>
        </w:rPr>
        <w:t>a</w:t>
      </w:r>
      <w:r w:rsidRPr="00AF1561">
        <w:rPr>
          <w:sz w:val="24"/>
          <w:szCs w:val="24"/>
        </w:rPr>
        <w:t>anmoedigen</w:t>
      </w:r>
      <w:r w:rsidR="00B02E50">
        <w:rPr>
          <w:sz w:val="24"/>
          <w:szCs w:val="24"/>
        </w:rPr>
        <w:t xml:space="preserve"> en v</w:t>
      </w:r>
      <w:r w:rsidRPr="0016046D">
        <w:rPr>
          <w:sz w:val="24"/>
          <w:szCs w:val="24"/>
        </w:rPr>
        <w:t>ertrouwen uitspreken</w:t>
      </w:r>
      <w:r w:rsidR="0016046D">
        <w:rPr>
          <w:sz w:val="24"/>
          <w:szCs w:val="24"/>
        </w:rPr>
        <w:t xml:space="preserve">. </w:t>
      </w:r>
      <w:r>
        <w:rPr>
          <w:sz w:val="24"/>
          <w:szCs w:val="24"/>
        </w:rPr>
        <w:t xml:space="preserve">De </w:t>
      </w:r>
      <w:r w:rsidR="00364FFD">
        <w:rPr>
          <w:sz w:val="24"/>
          <w:szCs w:val="24"/>
        </w:rPr>
        <w:t>subdimensie</w:t>
      </w:r>
      <w:r>
        <w:rPr>
          <w:sz w:val="24"/>
          <w:szCs w:val="24"/>
        </w:rPr>
        <w:t xml:space="preserve"> </w:t>
      </w:r>
      <w:r w:rsidR="00B02E50">
        <w:rPr>
          <w:sz w:val="24"/>
          <w:szCs w:val="24"/>
        </w:rPr>
        <w:t>‘w</w:t>
      </w:r>
      <w:r w:rsidR="00B02E50" w:rsidRPr="00AF1561">
        <w:rPr>
          <w:sz w:val="24"/>
          <w:szCs w:val="24"/>
        </w:rPr>
        <w:t>aardering tonen</w:t>
      </w:r>
      <w:r w:rsidR="00B02E50">
        <w:rPr>
          <w:sz w:val="24"/>
          <w:szCs w:val="24"/>
        </w:rPr>
        <w:t>’ wordt</w:t>
      </w:r>
      <w:r w:rsidRPr="00AF1561">
        <w:rPr>
          <w:sz w:val="24"/>
          <w:szCs w:val="24"/>
        </w:rPr>
        <w:t xml:space="preserve"> </w:t>
      </w:r>
      <w:r>
        <w:rPr>
          <w:sz w:val="24"/>
          <w:szCs w:val="24"/>
        </w:rPr>
        <w:t>door de respondenten neutraal ervaren</w:t>
      </w:r>
      <w:r w:rsidR="0016046D">
        <w:rPr>
          <w:sz w:val="24"/>
          <w:szCs w:val="24"/>
        </w:rPr>
        <w:t xml:space="preserve">. </w:t>
      </w:r>
    </w:p>
    <w:p w14:paraId="040F5E66" w14:textId="7758A647" w:rsidR="0016046D" w:rsidRDefault="0016046D" w:rsidP="0016046D">
      <w:pPr>
        <w:rPr>
          <w:sz w:val="24"/>
          <w:szCs w:val="24"/>
        </w:rPr>
      </w:pPr>
      <w:r w:rsidRPr="00BD67EE">
        <w:rPr>
          <w:sz w:val="24"/>
          <w:szCs w:val="24"/>
        </w:rPr>
        <w:t xml:space="preserve">Bij de deelvraag die betrekking heeft </w:t>
      </w:r>
      <w:r w:rsidR="00B02E50">
        <w:rPr>
          <w:sz w:val="24"/>
          <w:szCs w:val="24"/>
        </w:rPr>
        <w:t>op</w:t>
      </w:r>
      <w:r w:rsidR="00B02E50" w:rsidRPr="00AF1561">
        <w:rPr>
          <w:sz w:val="24"/>
          <w:szCs w:val="24"/>
        </w:rPr>
        <w:t xml:space="preserve"> </w:t>
      </w:r>
      <w:r w:rsidRPr="00BD67EE">
        <w:rPr>
          <w:sz w:val="24"/>
          <w:szCs w:val="24"/>
        </w:rPr>
        <w:t xml:space="preserve">de onafhankelijke </w:t>
      </w:r>
      <w:r w:rsidRPr="00AF1561">
        <w:rPr>
          <w:sz w:val="24"/>
          <w:szCs w:val="24"/>
        </w:rPr>
        <w:t>variabel</w:t>
      </w:r>
      <w:r w:rsidR="00B02E50">
        <w:rPr>
          <w:sz w:val="24"/>
          <w:szCs w:val="24"/>
        </w:rPr>
        <w:t>e</w:t>
      </w:r>
      <w:r w:rsidRPr="00BD67EE">
        <w:rPr>
          <w:sz w:val="24"/>
          <w:szCs w:val="24"/>
        </w:rPr>
        <w:t xml:space="preserve"> </w:t>
      </w:r>
      <w:r w:rsidR="00F528AA" w:rsidRPr="00F528AA">
        <w:rPr>
          <w:sz w:val="24"/>
          <w:szCs w:val="24"/>
        </w:rPr>
        <w:t>‘</w:t>
      </w:r>
      <w:r w:rsidRPr="00F528AA">
        <w:rPr>
          <w:sz w:val="24"/>
          <w:szCs w:val="24"/>
        </w:rPr>
        <w:t xml:space="preserve">de </w:t>
      </w:r>
      <w:r w:rsidRPr="00AF1561">
        <w:rPr>
          <w:sz w:val="24"/>
          <w:szCs w:val="24"/>
        </w:rPr>
        <w:t>architect</w:t>
      </w:r>
      <w:r w:rsidR="00B02E50">
        <w:rPr>
          <w:sz w:val="24"/>
          <w:szCs w:val="24"/>
        </w:rPr>
        <w:t>enrol</w:t>
      </w:r>
      <w:r w:rsidRPr="00AF1561">
        <w:rPr>
          <w:sz w:val="24"/>
          <w:szCs w:val="24"/>
        </w:rPr>
        <w:t>’</w:t>
      </w:r>
      <w:r>
        <w:rPr>
          <w:b/>
          <w:bCs/>
          <w:i/>
          <w:iCs/>
          <w:sz w:val="24"/>
          <w:szCs w:val="24"/>
        </w:rPr>
        <w:t xml:space="preserve"> </w:t>
      </w:r>
      <w:r w:rsidRPr="00BD67EE">
        <w:rPr>
          <w:sz w:val="24"/>
          <w:szCs w:val="24"/>
        </w:rPr>
        <w:t xml:space="preserve">worden de volgende subdimensies </w:t>
      </w:r>
      <w:r w:rsidRPr="0016046D">
        <w:rPr>
          <w:sz w:val="24"/>
          <w:szCs w:val="24"/>
        </w:rPr>
        <w:t>overwegend positief</w:t>
      </w:r>
      <w:r>
        <w:rPr>
          <w:sz w:val="24"/>
          <w:szCs w:val="24"/>
        </w:rPr>
        <w:t xml:space="preserve"> </w:t>
      </w:r>
      <w:r w:rsidRPr="00BD67EE">
        <w:rPr>
          <w:sz w:val="24"/>
          <w:szCs w:val="24"/>
        </w:rPr>
        <w:t>ervaren</w:t>
      </w:r>
      <w:r w:rsidR="00B02E50">
        <w:rPr>
          <w:sz w:val="24"/>
          <w:szCs w:val="24"/>
        </w:rPr>
        <w:t>:</w:t>
      </w:r>
      <w:r w:rsidR="00F528AA">
        <w:rPr>
          <w:sz w:val="24"/>
          <w:szCs w:val="24"/>
        </w:rPr>
        <w:t xml:space="preserve"> </w:t>
      </w:r>
      <w:r w:rsidRPr="0016046D">
        <w:rPr>
          <w:sz w:val="24"/>
          <w:szCs w:val="24"/>
        </w:rPr>
        <w:t>vertrouwen uitspreken</w:t>
      </w:r>
      <w:r>
        <w:rPr>
          <w:sz w:val="24"/>
          <w:szCs w:val="24"/>
        </w:rPr>
        <w:t xml:space="preserve">, </w:t>
      </w:r>
      <w:r w:rsidRPr="0016046D">
        <w:rPr>
          <w:sz w:val="24"/>
          <w:szCs w:val="24"/>
        </w:rPr>
        <w:t>niet afstraffen bij fouten</w:t>
      </w:r>
      <w:r>
        <w:rPr>
          <w:sz w:val="24"/>
          <w:szCs w:val="24"/>
        </w:rPr>
        <w:t xml:space="preserve">, </w:t>
      </w:r>
      <w:r w:rsidRPr="00255304">
        <w:rPr>
          <w:sz w:val="24"/>
          <w:szCs w:val="24"/>
        </w:rPr>
        <w:t>regelruimte geven</w:t>
      </w:r>
      <w:r w:rsidR="00B02E50">
        <w:rPr>
          <w:sz w:val="24"/>
          <w:szCs w:val="24"/>
        </w:rPr>
        <w:t xml:space="preserve"> en</w:t>
      </w:r>
      <w:r>
        <w:rPr>
          <w:sz w:val="24"/>
          <w:szCs w:val="24"/>
        </w:rPr>
        <w:t xml:space="preserve"> </w:t>
      </w:r>
      <w:r w:rsidRPr="0016046D">
        <w:rPr>
          <w:sz w:val="24"/>
          <w:szCs w:val="24"/>
        </w:rPr>
        <w:t>vertrouwen geven</w:t>
      </w:r>
      <w:r>
        <w:rPr>
          <w:sz w:val="24"/>
          <w:szCs w:val="24"/>
        </w:rPr>
        <w:t>. De volgende subdimensies worden door de medewerkers van Andi Smart Solutions Group</w:t>
      </w:r>
      <w:r w:rsidR="00B02E50">
        <w:rPr>
          <w:sz w:val="24"/>
          <w:szCs w:val="24"/>
        </w:rPr>
        <w:t xml:space="preserve"> neutraal ervaren</w:t>
      </w:r>
      <w:r>
        <w:rPr>
          <w:sz w:val="24"/>
          <w:szCs w:val="24"/>
        </w:rPr>
        <w:t xml:space="preserve">: </w:t>
      </w:r>
      <w:r w:rsidRPr="0016046D">
        <w:rPr>
          <w:sz w:val="24"/>
          <w:szCs w:val="24"/>
        </w:rPr>
        <w:t>stimuleren om te experimenteren</w:t>
      </w:r>
      <w:r w:rsidR="00B02E50">
        <w:rPr>
          <w:sz w:val="24"/>
          <w:szCs w:val="24"/>
        </w:rPr>
        <w:t xml:space="preserve"> en</w:t>
      </w:r>
      <w:r>
        <w:rPr>
          <w:sz w:val="24"/>
          <w:szCs w:val="24"/>
        </w:rPr>
        <w:t xml:space="preserve"> </w:t>
      </w:r>
      <w:r w:rsidRPr="00255304">
        <w:rPr>
          <w:sz w:val="24"/>
          <w:szCs w:val="24"/>
        </w:rPr>
        <w:t>talentontwikkeling</w:t>
      </w:r>
      <w:r>
        <w:rPr>
          <w:sz w:val="24"/>
          <w:szCs w:val="24"/>
        </w:rPr>
        <w:t xml:space="preserve">. </w:t>
      </w:r>
    </w:p>
    <w:p w14:paraId="5E75C3E8" w14:textId="657A7F4E" w:rsidR="00682CF7" w:rsidRDefault="0016046D" w:rsidP="00403004">
      <w:pPr>
        <w:rPr>
          <w:sz w:val="24"/>
          <w:szCs w:val="24"/>
        </w:rPr>
      </w:pPr>
      <w:r>
        <w:rPr>
          <w:sz w:val="24"/>
          <w:szCs w:val="24"/>
        </w:rPr>
        <w:t xml:space="preserve">Kijkend naar de resultaten op basis van de </w:t>
      </w:r>
      <w:r w:rsidR="00B02E50">
        <w:rPr>
          <w:sz w:val="24"/>
          <w:szCs w:val="24"/>
        </w:rPr>
        <w:t>onder</w:t>
      </w:r>
      <w:r w:rsidRPr="00AF1561">
        <w:rPr>
          <w:sz w:val="24"/>
          <w:szCs w:val="24"/>
        </w:rPr>
        <w:t xml:space="preserve">verdeling </w:t>
      </w:r>
      <w:r w:rsidR="00B02E50">
        <w:rPr>
          <w:sz w:val="24"/>
          <w:szCs w:val="24"/>
        </w:rPr>
        <w:t xml:space="preserve">in </w:t>
      </w:r>
      <w:r w:rsidRPr="00AF1561">
        <w:rPr>
          <w:sz w:val="24"/>
          <w:szCs w:val="24"/>
        </w:rPr>
        <w:t>kantoor</w:t>
      </w:r>
      <w:r w:rsidR="00B02E50">
        <w:rPr>
          <w:sz w:val="24"/>
          <w:szCs w:val="24"/>
        </w:rPr>
        <w:t>personeel</w:t>
      </w:r>
      <w:r>
        <w:rPr>
          <w:sz w:val="24"/>
          <w:szCs w:val="24"/>
        </w:rPr>
        <w:t xml:space="preserve"> en </w:t>
      </w:r>
      <w:r w:rsidRPr="00AF1561">
        <w:rPr>
          <w:sz w:val="24"/>
          <w:szCs w:val="24"/>
        </w:rPr>
        <w:t>productie</w:t>
      </w:r>
      <w:r w:rsidR="00B02E50">
        <w:rPr>
          <w:sz w:val="24"/>
          <w:szCs w:val="24"/>
        </w:rPr>
        <w:t>medewerkers</w:t>
      </w:r>
      <w:r w:rsidR="009A660E">
        <w:rPr>
          <w:sz w:val="24"/>
          <w:szCs w:val="24"/>
        </w:rPr>
        <w:t>,</w:t>
      </w:r>
      <w:r>
        <w:rPr>
          <w:sz w:val="24"/>
          <w:szCs w:val="24"/>
        </w:rPr>
        <w:t xml:space="preserve"> kan geconcludeerd worden </w:t>
      </w:r>
      <w:r w:rsidR="00232A3A">
        <w:rPr>
          <w:sz w:val="24"/>
          <w:szCs w:val="24"/>
        </w:rPr>
        <w:t xml:space="preserve">dat het </w:t>
      </w:r>
      <w:r w:rsidR="009A4BDA">
        <w:rPr>
          <w:sz w:val="24"/>
          <w:szCs w:val="24"/>
        </w:rPr>
        <w:t>kantoorpersoneel</w:t>
      </w:r>
      <w:r w:rsidR="00232A3A">
        <w:rPr>
          <w:sz w:val="24"/>
          <w:szCs w:val="24"/>
        </w:rPr>
        <w:t xml:space="preserve"> de drie onafhankelijke variabelen positiever ervaart dan de </w:t>
      </w:r>
      <w:r w:rsidR="00B02E50">
        <w:rPr>
          <w:sz w:val="24"/>
          <w:szCs w:val="24"/>
        </w:rPr>
        <w:t>medewerkers</w:t>
      </w:r>
      <w:r w:rsidR="00B02E50" w:rsidRPr="00AF1561">
        <w:rPr>
          <w:sz w:val="24"/>
          <w:szCs w:val="24"/>
        </w:rPr>
        <w:t xml:space="preserve"> </w:t>
      </w:r>
      <w:r w:rsidR="00232A3A">
        <w:rPr>
          <w:sz w:val="24"/>
          <w:szCs w:val="24"/>
        </w:rPr>
        <w:t xml:space="preserve">die werkzaam </w:t>
      </w:r>
      <w:r w:rsidR="00B02E50">
        <w:rPr>
          <w:sz w:val="24"/>
          <w:szCs w:val="24"/>
        </w:rPr>
        <w:t>zijn</w:t>
      </w:r>
      <w:r w:rsidR="00232A3A">
        <w:rPr>
          <w:sz w:val="24"/>
          <w:szCs w:val="24"/>
        </w:rPr>
        <w:t xml:space="preserve"> in </w:t>
      </w:r>
      <w:r w:rsidR="005437D1">
        <w:rPr>
          <w:sz w:val="24"/>
          <w:szCs w:val="24"/>
        </w:rPr>
        <w:t>de productie</w:t>
      </w:r>
      <w:r w:rsidR="00232A3A">
        <w:rPr>
          <w:sz w:val="24"/>
          <w:szCs w:val="24"/>
        </w:rPr>
        <w:t xml:space="preserve">. </w:t>
      </w:r>
    </w:p>
    <w:p w14:paraId="51821C2D" w14:textId="425DF0C8" w:rsidR="00232A3A" w:rsidRDefault="00232A3A" w:rsidP="00403004">
      <w:pPr>
        <w:rPr>
          <w:sz w:val="24"/>
          <w:szCs w:val="24"/>
        </w:rPr>
      </w:pPr>
      <w:r>
        <w:rPr>
          <w:sz w:val="24"/>
          <w:szCs w:val="24"/>
        </w:rPr>
        <w:lastRenderedPageBreak/>
        <w:t xml:space="preserve">Kijkend naar de resultaten op basis van de </w:t>
      </w:r>
      <w:r w:rsidR="009A660E" w:rsidRPr="00AF1561">
        <w:rPr>
          <w:sz w:val="24"/>
          <w:szCs w:val="24"/>
        </w:rPr>
        <w:t>man</w:t>
      </w:r>
      <w:r w:rsidR="009A660E">
        <w:rPr>
          <w:sz w:val="24"/>
          <w:szCs w:val="24"/>
        </w:rPr>
        <w:t>-</w:t>
      </w:r>
      <w:r w:rsidR="009A660E" w:rsidRPr="00AF1561">
        <w:rPr>
          <w:sz w:val="24"/>
          <w:szCs w:val="24"/>
        </w:rPr>
        <w:t>vrouw</w:t>
      </w:r>
      <w:r w:rsidRPr="00AF1561">
        <w:rPr>
          <w:sz w:val="24"/>
          <w:szCs w:val="24"/>
        </w:rPr>
        <w:t>verdeling</w:t>
      </w:r>
      <w:r w:rsidR="009A660E">
        <w:rPr>
          <w:sz w:val="24"/>
          <w:szCs w:val="24"/>
        </w:rPr>
        <w:t>,</w:t>
      </w:r>
      <w:r>
        <w:rPr>
          <w:sz w:val="24"/>
          <w:szCs w:val="24"/>
        </w:rPr>
        <w:t xml:space="preserve"> kan geconcludeerd worden dat de vrouwen positiever over de drie onafhankelijke variabelen </w:t>
      </w:r>
      <w:r w:rsidR="009A660E" w:rsidRPr="00AF1561">
        <w:rPr>
          <w:sz w:val="24"/>
          <w:szCs w:val="24"/>
        </w:rPr>
        <w:t xml:space="preserve">zijn </w:t>
      </w:r>
      <w:r w:rsidR="009A660E">
        <w:rPr>
          <w:sz w:val="24"/>
          <w:szCs w:val="24"/>
        </w:rPr>
        <w:t>dan</w:t>
      </w:r>
      <w:r>
        <w:rPr>
          <w:sz w:val="24"/>
          <w:szCs w:val="24"/>
        </w:rPr>
        <w:t xml:space="preserve"> de mannen. </w:t>
      </w:r>
      <w:r w:rsidR="009A660E">
        <w:rPr>
          <w:sz w:val="24"/>
          <w:szCs w:val="24"/>
        </w:rPr>
        <w:t xml:space="preserve">De </w:t>
      </w:r>
      <w:r w:rsidR="009A660E" w:rsidRPr="00AF1561">
        <w:rPr>
          <w:sz w:val="24"/>
          <w:szCs w:val="24"/>
        </w:rPr>
        <w:t xml:space="preserve">gemiddelde scores </w:t>
      </w:r>
      <w:r w:rsidR="009A660E">
        <w:rPr>
          <w:sz w:val="24"/>
          <w:szCs w:val="24"/>
        </w:rPr>
        <w:t>van z</w:t>
      </w:r>
      <w:r>
        <w:rPr>
          <w:sz w:val="24"/>
          <w:szCs w:val="24"/>
        </w:rPr>
        <w:t xml:space="preserve">owel de mannelijke als de vrouwelijke </w:t>
      </w:r>
      <w:r w:rsidR="009A660E">
        <w:rPr>
          <w:sz w:val="24"/>
          <w:szCs w:val="24"/>
        </w:rPr>
        <w:t xml:space="preserve">respondenten </w:t>
      </w:r>
      <w:r>
        <w:rPr>
          <w:sz w:val="24"/>
          <w:szCs w:val="24"/>
        </w:rPr>
        <w:t xml:space="preserve">zijn </w:t>
      </w:r>
      <w:r w:rsidRPr="0016046D">
        <w:rPr>
          <w:sz w:val="24"/>
          <w:szCs w:val="24"/>
        </w:rPr>
        <w:t>overwegend positief</w:t>
      </w:r>
      <w:r>
        <w:rPr>
          <w:sz w:val="24"/>
          <w:szCs w:val="24"/>
        </w:rPr>
        <w:t xml:space="preserve">. Hierbij valt wel op dat de gemiddelde score </w:t>
      </w:r>
      <w:r w:rsidR="009A660E">
        <w:rPr>
          <w:sz w:val="24"/>
          <w:szCs w:val="24"/>
        </w:rPr>
        <w:t>op</w:t>
      </w:r>
      <w:r w:rsidR="009A660E" w:rsidRPr="00AF1561">
        <w:rPr>
          <w:sz w:val="24"/>
          <w:szCs w:val="24"/>
        </w:rPr>
        <w:t xml:space="preserve"> </w:t>
      </w:r>
      <w:r>
        <w:rPr>
          <w:sz w:val="24"/>
          <w:szCs w:val="24"/>
        </w:rPr>
        <w:t>de onafhankelijke variabel</w:t>
      </w:r>
      <w:r w:rsidR="009A660E">
        <w:rPr>
          <w:sz w:val="24"/>
          <w:szCs w:val="24"/>
        </w:rPr>
        <w:t>e ‘</w:t>
      </w:r>
      <w:r w:rsidRPr="00AF1561">
        <w:rPr>
          <w:sz w:val="24"/>
          <w:szCs w:val="24"/>
        </w:rPr>
        <w:t>supportive</w:t>
      </w:r>
      <w:r>
        <w:rPr>
          <w:sz w:val="24"/>
          <w:szCs w:val="24"/>
        </w:rPr>
        <w:t xml:space="preserve"> leadership</w:t>
      </w:r>
      <w:r w:rsidR="00F528AA">
        <w:rPr>
          <w:sz w:val="24"/>
          <w:szCs w:val="24"/>
        </w:rPr>
        <w:t>’</w:t>
      </w:r>
      <w:r>
        <w:rPr>
          <w:sz w:val="24"/>
          <w:szCs w:val="24"/>
        </w:rPr>
        <w:t xml:space="preserve"> </w:t>
      </w:r>
      <w:r w:rsidR="009A660E">
        <w:rPr>
          <w:sz w:val="24"/>
          <w:szCs w:val="24"/>
        </w:rPr>
        <w:t>van</w:t>
      </w:r>
      <w:r w:rsidR="009A660E" w:rsidRPr="00AF1561">
        <w:rPr>
          <w:sz w:val="24"/>
          <w:szCs w:val="24"/>
        </w:rPr>
        <w:t xml:space="preserve"> </w:t>
      </w:r>
      <w:r>
        <w:rPr>
          <w:sz w:val="24"/>
          <w:szCs w:val="24"/>
        </w:rPr>
        <w:t xml:space="preserve">de mannen significant lager </w:t>
      </w:r>
      <w:r w:rsidR="009A660E">
        <w:rPr>
          <w:sz w:val="24"/>
          <w:szCs w:val="24"/>
        </w:rPr>
        <w:t>ligt</w:t>
      </w:r>
      <w:r w:rsidR="009A660E" w:rsidRPr="00AF1561">
        <w:rPr>
          <w:sz w:val="24"/>
          <w:szCs w:val="24"/>
        </w:rPr>
        <w:t xml:space="preserve"> </w:t>
      </w:r>
      <w:r>
        <w:rPr>
          <w:sz w:val="24"/>
          <w:szCs w:val="24"/>
        </w:rPr>
        <w:t xml:space="preserve">dan die van de vrouwen. </w:t>
      </w:r>
    </w:p>
    <w:p w14:paraId="603590B5" w14:textId="4EB44E36" w:rsidR="00232A3A" w:rsidRDefault="00232A3A" w:rsidP="00403004">
      <w:pPr>
        <w:rPr>
          <w:sz w:val="24"/>
          <w:szCs w:val="24"/>
        </w:rPr>
      </w:pPr>
      <w:r>
        <w:rPr>
          <w:sz w:val="24"/>
          <w:szCs w:val="24"/>
        </w:rPr>
        <w:t xml:space="preserve">Kijkend naar de </w:t>
      </w:r>
      <w:r w:rsidR="009A660E" w:rsidRPr="00AF1561">
        <w:rPr>
          <w:sz w:val="24"/>
          <w:szCs w:val="24"/>
        </w:rPr>
        <w:t>resultaten</w:t>
      </w:r>
      <w:r>
        <w:rPr>
          <w:sz w:val="24"/>
          <w:szCs w:val="24"/>
        </w:rPr>
        <w:t xml:space="preserve"> op basis </w:t>
      </w:r>
      <w:r w:rsidR="009A660E">
        <w:rPr>
          <w:sz w:val="24"/>
          <w:szCs w:val="24"/>
        </w:rPr>
        <w:t xml:space="preserve">van </w:t>
      </w:r>
      <w:r>
        <w:rPr>
          <w:sz w:val="24"/>
          <w:szCs w:val="24"/>
        </w:rPr>
        <w:t xml:space="preserve">de </w:t>
      </w:r>
      <w:r w:rsidR="009A660E">
        <w:rPr>
          <w:sz w:val="24"/>
          <w:szCs w:val="24"/>
        </w:rPr>
        <w:t xml:space="preserve">verschillende </w:t>
      </w:r>
      <w:r>
        <w:rPr>
          <w:sz w:val="24"/>
          <w:szCs w:val="24"/>
        </w:rPr>
        <w:t>generaties</w:t>
      </w:r>
      <w:r w:rsidR="009A660E">
        <w:rPr>
          <w:sz w:val="24"/>
          <w:szCs w:val="24"/>
        </w:rPr>
        <w:t>,</w:t>
      </w:r>
      <w:r>
        <w:rPr>
          <w:sz w:val="24"/>
          <w:szCs w:val="24"/>
        </w:rPr>
        <w:t xml:space="preserve"> valt op dat </w:t>
      </w:r>
      <w:r w:rsidR="009A660E">
        <w:rPr>
          <w:sz w:val="24"/>
          <w:szCs w:val="24"/>
        </w:rPr>
        <w:t xml:space="preserve">de respondenten van </w:t>
      </w:r>
      <w:r>
        <w:rPr>
          <w:sz w:val="24"/>
          <w:szCs w:val="24"/>
        </w:rPr>
        <w:t xml:space="preserve">generatie X en generatie </w:t>
      </w:r>
      <w:proofErr w:type="spellStart"/>
      <w:r>
        <w:rPr>
          <w:sz w:val="24"/>
          <w:szCs w:val="24"/>
        </w:rPr>
        <w:t>Xennial</w:t>
      </w:r>
      <w:proofErr w:type="spellEnd"/>
      <w:r>
        <w:rPr>
          <w:sz w:val="24"/>
          <w:szCs w:val="24"/>
        </w:rPr>
        <w:t xml:space="preserve"> de hoogste gemiddelde scores op de drie onafhankelijke variabelen</w:t>
      </w:r>
      <w:r w:rsidR="009A660E">
        <w:rPr>
          <w:sz w:val="24"/>
          <w:szCs w:val="24"/>
        </w:rPr>
        <w:t xml:space="preserve"> hebben behaald</w:t>
      </w:r>
      <w:r w:rsidRPr="00AF1561">
        <w:rPr>
          <w:sz w:val="24"/>
          <w:szCs w:val="24"/>
        </w:rPr>
        <w:t>.</w:t>
      </w:r>
      <w:r>
        <w:rPr>
          <w:sz w:val="24"/>
          <w:szCs w:val="24"/>
        </w:rPr>
        <w:t xml:space="preserve"> Deze generaties ervaren </w:t>
      </w:r>
      <w:r w:rsidR="009A660E">
        <w:rPr>
          <w:sz w:val="24"/>
          <w:szCs w:val="24"/>
        </w:rPr>
        <w:t>de variabelen</w:t>
      </w:r>
      <w:r w:rsidR="009A660E" w:rsidRPr="00AF1561">
        <w:rPr>
          <w:sz w:val="24"/>
          <w:szCs w:val="24"/>
        </w:rPr>
        <w:t xml:space="preserve"> </w:t>
      </w:r>
      <w:r>
        <w:rPr>
          <w:sz w:val="24"/>
          <w:szCs w:val="24"/>
        </w:rPr>
        <w:t xml:space="preserve">overwegend positief. Generatie Y scoort </w:t>
      </w:r>
      <w:r w:rsidRPr="00AF1561">
        <w:rPr>
          <w:sz w:val="24"/>
          <w:szCs w:val="24"/>
        </w:rPr>
        <w:t>hier</w:t>
      </w:r>
      <w:r w:rsidR="009A660E">
        <w:rPr>
          <w:sz w:val="24"/>
          <w:szCs w:val="24"/>
        </w:rPr>
        <w:t>op</w:t>
      </w:r>
      <w:r>
        <w:rPr>
          <w:sz w:val="24"/>
          <w:szCs w:val="24"/>
        </w:rPr>
        <w:t xml:space="preserve"> minder hoog. </w:t>
      </w:r>
      <w:r w:rsidR="009A660E">
        <w:rPr>
          <w:sz w:val="24"/>
          <w:szCs w:val="24"/>
        </w:rPr>
        <w:t>De respondenten van deze gen</w:t>
      </w:r>
      <w:r w:rsidR="00C96340">
        <w:rPr>
          <w:sz w:val="24"/>
          <w:szCs w:val="24"/>
        </w:rPr>
        <w:t>e</w:t>
      </w:r>
      <w:r w:rsidR="009A660E">
        <w:rPr>
          <w:sz w:val="24"/>
          <w:szCs w:val="24"/>
        </w:rPr>
        <w:t>ratie</w:t>
      </w:r>
      <w:r>
        <w:rPr>
          <w:sz w:val="24"/>
          <w:szCs w:val="24"/>
        </w:rPr>
        <w:t xml:space="preserve"> ervaren de drie onafhankelijke </w:t>
      </w:r>
      <w:r w:rsidR="00E12768" w:rsidRPr="00E12768">
        <w:rPr>
          <w:color w:val="FF0000"/>
          <w:sz w:val="24"/>
          <w:szCs w:val="24"/>
        </w:rPr>
        <w:t>variabelen</w:t>
      </w:r>
      <w:r w:rsidRPr="00E12768">
        <w:rPr>
          <w:color w:val="FF0000"/>
          <w:sz w:val="24"/>
          <w:szCs w:val="24"/>
        </w:rPr>
        <w:t xml:space="preserve"> </w:t>
      </w:r>
      <w:r>
        <w:rPr>
          <w:sz w:val="24"/>
          <w:szCs w:val="24"/>
        </w:rPr>
        <w:t xml:space="preserve">neutraal. </w:t>
      </w:r>
    </w:p>
    <w:p w14:paraId="58068C62" w14:textId="37020E52" w:rsidR="00560544" w:rsidRDefault="00695748" w:rsidP="00695748">
      <w:pPr>
        <w:rPr>
          <w:sz w:val="24"/>
          <w:szCs w:val="24"/>
        </w:rPr>
      </w:pPr>
      <w:r>
        <w:rPr>
          <w:sz w:val="24"/>
          <w:szCs w:val="24"/>
        </w:rPr>
        <w:t xml:space="preserve">Kijkend naar de </w:t>
      </w:r>
      <w:r w:rsidR="009A660E" w:rsidRPr="00AF1561">
        <w:rPr>
          <w:sz w:val="24"/>
          <w:szCs w:val="24"/>
        </w:rPr>
        <w:t>resultaten</w:t>
      </w:r>
      <w:r>
        <w:rPr>
          <w:sz w:val="24"/>
          <w:szCs w:val="24"/>
        </w:rPr>
        <w:t xml:space="preserve"> op basis van de duur van het dienstverband</w:t>
      </w:r>
      <w:r w:rsidR="009A660E">
        <w:rPr>
          <w:sz w:val="24"/>
          <w:szCs w:val="24"/>
        </w:rPr>
        <w:t>,</w:t>
      </w:r>
      <w:r>
        <w:rPr>
          <w:sz w:val="24"/>
          <w:szCs w:val="24"/>
        </w:rPr>
        <w:t xml:space="preserve"> kan geconcludeerd worden dat de respondenten die 0-2 jaar in dienst zijn</w:t>
      </w:r>
      <w:r w:rsidR="009A660E">
        <w:rPr>
          <w:sz w:val="24"/>
          <w:szCs w:val="24"/>
        </w:rPr>
        <w:t>,</w:t>
      </w:r>
      <w:r>
        <w:rPr>
          <w:sz w:val="24"/>
          <w:szCs w:val="24"/>
        </w:rPr>
        <w:t xml:space="preserve"> de hoogste </w:t>
      </w:r>
      <w:r w:rsidR="009A660E">
        <w:rPr>
          <w:sz w:val="24"/>
          <w:szCs w:val="24"/>
        </w:rPr>
        <w:t>gemiddelde</w:t>
      </w:r>
      <w:r w:rsidR="009A660E" w:rsidRPr="00AF1561">
        <w:rPr>
          <w:sz w:val="24"/>
          <w:szCs w:val="24"/>
        </w:rPr>
        <w:t xml:space="preserve"> </w:t>
      </w:r>
      <w:r>
        <w:rPr>
          <w:sz w:val="24"/>
          <w:szCs w:val="24"/>
        </w:rPr>
        <w:t>scores op de drie onafhankelijke variabelen</w:t>
      </w:r>
      <w:r w:rsidR="009A660E">
        <w:rPr>
          <w:sz w:val="24"/>
          <w:szCs w:val="24"/>
        </w:rPr>
        <w:t xml:space="preserve"> hebben behaald</w:t>
      </w:r>
      <w:r w:rsidRPr="00AF1561">
        <w:rPr>
          <w:sz w:val="24"/>
          <w:szCs w:val="24"/>
        </w:rPr>
        <w:t>.</w:t>
      </w:r>
      <w:r>
        <w:rPr>
          <w:sz w:val="24"/>
          <w:szCs w:val="24"/>
        </w:rPr>
        <w:t xml:space="preserve"> De gemiddelde scores </w:t>
      </w:r>
      <w:r w:rsidR="009A660E">
        <w:rPr>
          <w:sz w:val="24"/>
          <w:szCs w:val="24"/>
        </w:rPr>
        <w:t>van de respondenten die</w:t>
      </w:r>
      <w:r>
        <w:rPr>
          <w:sz w:val="24"/>
          <w:szCs w:val="24"/>
        </w:rPr>
        <w:t xml:space="preserve"> 2-5 jaar en 5 jaar of langer </w:t>
      </w:r>
      <w:r w:rsidR="009A660E">
        <w:rPr>
          <w:sz w:val="24"/>
          <w:szCs w:val="24"/>
        </w:rPr>
        <w:t xml:space="preserve">in dienst zijn, </w:t>
      </w:r>
      <w:r>
        <w:rPr>
          <w:sz w:val="24"/>
          <w:szCs w:val="24"/>
        </w:rPr>
        <w:t xml:space="preserve">liggen lager. </w:t>
      </w:r>
      <w:r w:rsidR="009A660E">
        <w:rPr>
          <w:sz w:val="24"/>
          <w:szCs w:val="24"/>
        </w:rPr>
        <w:t>De antwoorden van de respondenten</w:t>
      </w:r>
      <w:r>
        <w:rPr>
          <w:sz w:val="24"/>
          <w:szCs w:val="24"/>
        </w:rPr>
        <w:t xml:space="preserve"> zijn </w:t>
      </w:r>
      <w:r w:rsidR="009A660E">
        <w:rPr>
          <w:sz w:val="24"/>
          <w:szCs w:val="24"/>
        </w:rPr>
        <w:t>weliswaar</w:t>
      </w:r>
      <w:r>
        <w:rPr>
          <w:sz w:val="24"/>
          <w:szCs w:val="24"/>
        </w:rPr>
        <w:t xml:space="preserve"> overwegend positief</w:t>
      </w:r>
      <w:r w:rsidR="009A660E">
        <w:rPr>
          <w:sz w:val="24"/>
          <w:szCs w:val="24"/>
        </w:rPr>
        <w:t>,</w:t>
      </w:r>
      <w:r>
        <w:rPr>
          <w:sz w:val="24"/>
          <w:szCs w:val="24"/>
        </w:rPr>
        <w:t xml:space="preserve"> maar </w:t>
      </w:r>
      <w:r w:rsidR="009A660E">
        <w:rPr>
          <w:sz w:val="24"/>
          <w:szCs w:val="24"/>
        </w:rPr>
        <w:t xml:space="preserve">deze </w:t>
      </w:r>
      <w:r>
        <w:rPr>
          <w:sz w:val="24"/>
          <w:szCs w:val="24"/>
        </w:rPr>
        <w:t xml:space="preserve">zwakken af naarmate de </w:t>
      </w:r>
      <w:r w:rsidR="009A660E">
        <w:rPr>
          <w:sz w:val="24"/>
          <w:szCs w:val="24"/>
        </w:rPr>
        <w:t xml:space="preserve">duur van het </w:t>
      </w:r>
      <w:r>
        <w:rPr>
          <w:sz w:val="24"/>
          <w:szCs w:val="24"/>
        </w:rPr>
        <w:t xml:space="preserve">dienstverband </w:t>
      </w:r>
      <w:r w:rsidR="009A660E">
        <w:rPr>
          <w:sz w:val="24"/>
          <w:szCs w:val="24"/>
        </w:rPr>
        <w:t>toeneemt</w:t>
      </w:r>
      <w:r>
        <w:rPr>
          <w:sz w:val="24"/>
          <w:szCs w:val="24"/>
        </w:rPr>
        <w:t xml:space="preserve">. </w:t>
      </w:r>
    </w:p>
    <w:p w14:paraId="622C8C02" w14:textId="7F56E056" w:rsidR="00695748" w:rsidRDefault="00031AC1" w:rsidP="00695748">
      <w:pPr>
        <w:rPr>
          <w:sz w:val="24"/>
          <w:szCs w:val="24"/>
        </w:rPr>
      </w:pPr>
      <w:r>
        <w:rPr>
          <w:sz w:val="24"/>
          <w:szCs w:val="24"/>
        </w:rPr>
        <w:t>Kortom</w:t>
      </w:r>
      <w:r w:rsidR="009A660E">
        <w:rPr>
          <w:sz w:val="24"/>
          <w:szCs w:val="24"/>
        </w:rPr>
        <w:t>, er</w:t>
      </w:r>
      <w:r>
        <w:rPr>
          <w:sz w:val="24"/>
          <w:szCs w:val="24"/>
        </w:rPr>
        <w:t xml:space="preserve"> kan geconcludeerd worden dat alle onafhankelijke </w:t>
      </w:r>
      <w:r w:rsidRPr="00AF1561">
        <w:rPr>
          <w:sz w:val="24"/>
          <w:szCs w:val="24"/>
        </w:rPr>
        <w:t>variabel</w:t>
      </w:r>
      <w:r w:rsidR="009A660E">
        <w:rPr>
          <w:sz w:val="24"/>
          <w:szCs w:val="24"/>
        </w:rPr>
        <w:t>en</w:t>
      </w:r>
      <w:r>
        <w:rPr>
          <w:sz w:val="24"/>
          <w:szCs w:val="24"/>
        </w:rPr>
        <w:t xml:space="preserve"> die gemeten zijn</w:t>
      </w:r>
      <w:r w:rsidR="009A660E">
        <w:rPr>
          <w:sz w:val="24"/>
          <w:szCs w:val="24"/>
        </w:rPr>
        <w:t>,</w:t>
      </w:r>
      <w:r>
        <w:rPr>
          <w:sz w:val="24"/>
          <w:szCs w:val="24"/>
        </w:rPr>
        <w:t xml:space="preserve"> overwegend positief zijn beantwoord door de respondenten. Er is echter nog </w:t>
      </w:r>
      <w:r w:rsidR="00E26C3E">
        <w:rPr>
          <w:sz w:val="24"/>
          <w:szCs w:val="24"/>
        </w:rPr>
        <w:t xml:space="preserve">wel enige </w:t>
      </w:r>
      <w:r>
        <w:rPr>
          <w:sz w:val="24"/>
          <w:szCs w:val="24"/>
        </w:rPr>
        <w:t xml:space="preserve">winst te behalen bij de subdimensies die neutraal </w:t>
      </w:r>
      <w:r w:rsidR="00E26C3E">
        <w:rPr>
          <w:sz w:val="24"/>
          <w:szCs w:val="24"/>
        </w:rPr>
        <w:t>ervaren</w:t>
      </w:r>
      <w:r w:rsidR="00E26C3E" w:rsidRPr="00AF1561">
        <w:rPr>
          <w:sz w:val="24"/>
          <w:szCs w:val="24"/>
        </w:rPr>
        <w:t xml:space="preserve"> </w:t>
      </w:r>
      <w:r>
        <w:rPr>
          <w:sz w:val="24"/>
          <w:szCs w:val="24"/>
        </w:rPr>
        <w:t xml:space="preserve">worden. </w:t>
      </w:r>
    </w:p>
    <w:p w14:paraId="119F1C28" w14:textId="1AAD1207" w:rsidR="00031AC1" w:rsidRDefault="00FA5E37" w:rsidP="004B0209">
      <w:pPr>
        <w:pStyle w:val="Kop2"/>
      </w:pPr>
      <w:bookmarkStart w:id="95" w:name="_Toc122339385"/>
      <w:r w:rsidRPr="00FA5E37">
        <w:t xml:space="preserve">6.5 </w:t>
      </w:r>
      <w:r w:rsidR="00402C4D">
        <w:t>C</w:t>
      </w:r>
      <w:r w:rsidRPr="00FA5E37">
        <w:t>onclusie conceptueel model</w:t>
      </w:r>
      <w:bookmarkEnd w:id="95"/>
    </w:p>
    <w:p w14:paraId="3A121023" w14:textId="67F4133E" w:rsidR="00FA5E37" w:rsidRDefault="00FA5E37" w:rsidP="00695748">
      <w:pPr>
        <w:rPr>
          <w:sz w:val="24"/>
          <w:szCs w:val="24"/>
        </w:rPr>
      </w:pPr>
      <w:r>
        <w:rPr>
          <w:sz w:val="24"/>
          <w:szCs w:val="24"/>
        </w:rPr>
        <w:t>Nu alle resultaten van de enquête geanalyseerd zijn</w:t>
      </w:r>
      <w:r w:rsidR="0074180C">
        <w:rPr>
          <w:sz w:val="24"/>
          <w:szCs w:val="24"/>
        </w:rPr>
        <w:t>,</w:t>
      </w:r>
      <w:r>
        <w:rPr>
          <w:sz w:val="24"/>
          <w:szCs w:val="24"/>
        </w:rPr>
        <w:t xml:space="preserve"> moet gekeken worden naar het conceptueel model </w:t>
      </w:r>
      <w:r w:rsidR="0074180C">
        <w:rPr>
          <w:sz w:val="24"/>
          <w:szCs w:val="24"/>
        </w:rPr>
        <w:t>van dit onderzoek, d</w:t>
      </w:r>
      <w:r w:rsidRPr="00AF1561">
        <w:rPr>
          <w:sz w:val="24"/>
          <w:szCs w:val="24"/>
        </w:rPr>
        <w:t>at</w:t>
      </w:r>
      <w:r>
        <w:rPr>
          <w:sz w:val="24"/>
          <w:szCs w:val="24"/>
        </w:rPr>
        <w:t xml:space="preserve"> in hoofdstuk </w:t>
      </w:r>
      <w:r w:rsidR="0074180C">
        <w:rPr>
          <w:sz w:val="24"/>
          <w:szCs w:val="24"/>
        </w:rPr>
        <w:t>3 gepresenteerd is</w:t>
      </w:r>
      <w:r>
        <w:rPr>
          <w:sz w:val="24"/>
          <w:szCs w:val="24"/>
        </w:rPr>
        <w:t xml:space="preserve">. Uit de resultaten is gebleken dat alle drie onafhankelijke </w:t>
      </w:r>
      <w:r w:rsidRPr="00AF1561">
        <w:rPr>
          <w:sz w:val="24"/>
          <w:szCs w:val="24"/>
        </w:rPr>
        <w:t>variabel</w:t>
      </w:r>
      <w:r w:rsidR="00D455CF">
        <w:rPr>
          <w:sz w:val="24"/>
          <w:szCs w:val="24"/>
        </w:rPr>
        <w:t>e</w:t>
      </w:r>
      <w:r w:rsidR="0074180C">
        <w:rPr>
          <w:sz w:val="24"/>
          <w:szCs w:val="24"/>
        </w:rPr>
        <w:t>n</w:t>
      </w:r>
      <w:r w:rsidRPr="00AF1561">
        <w:rPr>
          <w:sz w:val="24"/>
          <w:szCs w:val="24"/>
        </w:rPr>
        <w:t xml:space="preserve"> </w:t>
      </w:r>
      <w:r w:rsidR="0074180C">
        <w:rPr>
          <w:sz w:val="24"/>
          <w:szCs w:val="24"/>
        </w:rPr>
        <w:t xml:space="preserve">met betrekking tot </w:t>
      </w:r>
      <w:r w:rsidR="0074180C" w:rsidRPr="00AF1561">
        <w:rPr>
          <w:sz w:val="24"/>
          <w:szCs w:val="24"/>
        </w:rPr>
        <w:t>talentgericht leiderschap</w:t>
      </w:r>
      <w:r>
        <w:rPr>
          <w:sz w:val="24"/>
          <w:szCs w:val="24"/>
        </w:rPr>
        <w:t xml:space="preserve"> overwegend positief zijn </w:t>
      </w:r>
      <w:r w:rsidR="0074180C">
        <w:rPr>
          <w:sz w:val="24"/>
          <w:szCs w:val="24"/>
        </w:rPr>
        <w:t>ervaren</w:t>
      </w:r>
      <w:r w:rsidRPr="00AF1561">
        <w:rPr>
          <w:sz w:val="24"/>
          <w:szCs w:val="24"/>
        </w:rPr>
        <w:t>.</w:t>
      </w:r>
      <w:r w:rsidR="002524AD">
        <w:rPr>
          <w:sz w:val="24"/>
          <w:szCs w:val="24"/>
        </w:rPr>
        <w:t xml:space="preserve"> </w:t>
      </w:r>
      <w:r w:rsidR="003B028C">
        <w:rPr>
          <w:sz w:val="24"/>
          <w:szCs w:val="24"/>
        </w:rPr>
        <w:t xml:space="preserve">De gemiddelde scores van de </w:t>
      </w:r>
      <w:r w:rsidR="0074180C">
        <w:rPr>
          <w:sz w:val="24"/>
          <w:szCs w:val="24"/>
        </w:rPr>
        <w:t>variabelen</w:t>
      </w:r>
      <w:r w:rsidR="0074180C" w:rsidRPr="00AF1561">
        <w:rPr>
          <w:sz w:val="24"/>
          <w:szCs w:val="24"/>
        </w:rPr>
        <w:t xml:space="preserve"> </w:t>
      </w:r>
      <w:r w:rsidR="000A1CBD">
        <w:rPr>
          <w:sz w:val="24"/>
          <w:szCs w:val="24"/>
        </w:rPr>
        <w:t>‘</w:t>
      </w:r>
      <w:r w:rsidR="003B028C">
        <w:rPr>
          <w:sz w:val="24"/>
          <w:szCs w:val="24"/>
        </w:rPr>
        <w:t xml:space="preserve">de </w:t>
      </w:r>
      <w:r w:rsidR="003B028C" w:rsidRPr="00AF1561">
        <w:rPr>
          <w:sz w:val="24"/>
          <w:szCs w:val="24"/>
        </w:rPr>
        <w:t>architect</w:t>
      </w:r>
      <w:r w:rsidR="0074180C">
        <w:rPr>
          <w:sz w:val="24"/>
          <w:szCs w:val="24"/>
        </w:rPr>
        <w:t>enrol</w:t>
      </w:r>
      <w:r w:rsidR="000A1CBD" w:rsidRPr="00AF1561">
        <w:rPr>
          <w:sz w:val="24"/>
          <w:szCs w:val="24"/>
        </w:rPr>
        <w:t>’</w:t>
      </w:r>
      <w:r w:rsidR="003B028C">
        <w:rPr>
          <w:sz w:val="24"/>
          <w:szCs w:val="24"/>
        </w:rPr>
        <w:t xml:space="preserve"> en </w:t>
      </w:r>
      <w:r w:rsidR="000A1CBD">
        <w:rPr>
          <w:sz w:val="24"/>
          <w:szCs w:val="24"/>
        </w:rPr>
        <w:t>‘</w:t>
      </w:r>
      <w:r w:rsidR="003B028C">
        <w:rPr>
          <w:sz w:val="24"/>
          <w:szCs w:val="24"/>
        </w:rPr>
        <w:t>empowering leadership</w:t>
      </w:r>
      <w:r w:rsidR="000A1CBD">
        <w:rPr>
          <w:sz w:val="24"/>
          <w:szCs w:val="24"/>
        </w:rPr>
        <w:t>’</w:t>
      </w:r>
      <w:r w:rsidR="003B028C">
        <w:rPr>
          <w:sz w:val="24"/>
          <w:szCs w:val="24"/>
        </w:rPr>
        <w:t xml:space="preserve"> liggen in dit onderzoek relatief dicht bij elkaar. Voor dit onderzoek </w:t>
      </w:r>
      <w:r w:rsidR="0074180C">
        <w:rPr>
          <w:sz w:val="24"/>
          <w:szCs w:val="24"/>
        </w:rPr>
        <w:t>is ervoor gekozen</w:t>
      </w:r>
      <w:r w:rsidR="003B028C">
        <w:rPr>
          <w:sz w:val="24"/>
          <w:szCs w:val="24"/>
        </w:rPr>
        <w:t xml:space="preserve"> om deze twee variabelen </w:t>
      </w:r>
      <w:r w:rsidR="0074180C">
        <w:rPr>
          <w:sz w:val="24"/>
          <w:szCs w:val="24"/>
        </w:rPr>
        <w:t xml:space="preserve">‘van elkaar </w:t>
      </w:r>
      <w:r w:rsidR="003B028C">
        <w:rPr>
          <w:sz w:val="24"/>
          <w:szCs w:val="24"/>
        </w:rPr>
        <w:t xml:space="preserve">los te </w:t>
      </w:r>
      <w:r w:rsidR="003B028C" w:rsidRPr="00AF1561">
        <w:rPr>
          <w:sz w:val="24"/>
          <w:szCs w:val="24"/>
        </w:rPr>
        <w:t>trekken</w:t>
      </w:r>
      <w:r w:rsidR="0074180C">
        <w:rPr>
          <w:sz w:val="24"/>
          <w:szCs w:val="24"/>
        </w:rPr>
        <w:t>’</w:t>
      </w:r>
      <w:r w:rsidR="003B028C">
        <w:rPr>
          <w:sz w:val="24"/>
          <w:szCs w:val="24"/>
        </w:rPr>
        <w:t>. De theorie gaf aan dat deze variabelen bij elkaar horen. Echter</w:t>
      </w:r>
      <w:r w:rsidR="0074180C">
        <w:rPr>
          <w:sz w:val="24"/>
          <w:szCs w:val="24"/>
        </w:rPr>
        <w:t>, het is gebleken dat er</w:t>
      </w:r>
      <w:r w:rsidR="0074180C" w:rsidRPr="00AF1561">
        <w:rPr>
          <w:sz w:val="24"/>
          <w:szCs w:val="24"/>
        </w:rPr>
        <w:t xml:space="preserve"> bij de respondenten</w:t>
      </w:r>
      <w:r w:rsidR="003B028C">
        <w:rPr>
          <w:sz w:val="24"/>
          <w:szCs w:val="24"/>
        </w:rPr>
        <w:t xml:space="preserve"> verschillen </w:t>
      </w:r>
      <w:r w:rsidR="0074180C">
        <w:rPr>
          <w:sz w:val="24"/>
          <w:szCs w:val="24"/>
        </w:rPr>
        <w:t xml:space="preserve">zijn </w:t>
      </w:r>
      <w:r w:rsidR="003B028C">
        <w:rPr>
          <w:sz w:val="24"/>
          <w:szCs w:val="24"/>
        </w:rPr>
        <w:t xml:space="preserve">in de beleving </w:t>
      </w:r>
      <w:r w:rsidR="0074180C">
        <w:rPr>
          <w:sz w:val="24"/>
          <w:szCs w:val="24"/>
        </w:rPr>
        <w:t>van deze variabelen,</w:t>
      </w:r>
      <w:r w:rsidR="003B028C">
        <w:rPr>
          <w:sz w:val="24"/>
          <w:szCs w:val="24"/>
        </w:rPr>
        <w:t xml:space="preserve"> </w:t>
      </w:r>
      <w:r w:rsidR="0074180C">
        <w:rPr>
          <w:sz w:val="24"/>
          <w:szCs w:val="24"/>
        </w:rPr>
        <w:t>waardoor</w:t>
      </w:r>
      <w:r w:rsidR="003B028C">
        <w:rPr>
          <w:sz w:val="24"/>
          <w:szCs w:val="24"/>
        </w:rPr>
        <w:t xml:space="preserve"> het los trekken van </w:t>
      </w:r>
      <w:r w:rsidR="003B028C" w:rsidRPr="00AF1561">
        <w:rPr>
          <w:sz w:val="24"/>
          <w:szCs w:val="24"/>
        </w:rPr>
        <w:t>de</w:t>
      </w:r>
      <w:r w:rsidR="0074180C">
        <w:rPr>
          <w:sz w:val="24"/>
          <w:szCs w:val="24"/>
        </w:rPr>
        <w:t>ze</w:t>
      </w:r>
      <w:r w:rsidR="003B028C">
        <w:rPr>
          <w:sz w:val="24"/>
          <w:szCs w:val="24"/>
        </w:rPr>
        <w:t xml:space="preserve"> variabelen </w:t>
      </w:r>
      <w:r w:rsidR="0074180C">
        <w:rPr>
          <w:sz w:val="24"/>
          <w:szCs w:val="24"/>
        </w:rPr>
        <w:t xml:space="preserve">een </w:t>
      </w:r>
      <w:r w:rsidR="003B028C">
        <w:rPr>
          <w:sz w:val="24"/>
          <w:szCs w:val="24"/>
        </w:rPr>
        <w:t xml:space="preserve">toegevoegde waarde </w:t>
      </w:r>
      <w:r w:rsidR="0074180C">
        <w:rPr>
          <w:sz w:val="24"/>
          <w:szCs w:val="24"/>
        </w:rPr>
        <w:t>h</w:t>
      </w:r>
      <w:r w:rsidR="000A1CBD" w:rsidRPr="00AF1561">
        <w:rPr>
          <w:sz w:val="24"/>
          <w:szCs w:val="24"/>
        </w:rPr>
        <w:t>eeft.</w:t>
      </w:r>
      <w:r w:rsidR="000A1CBD">
        <w:rPr>
          <w:sz w:val="24"/>
          <w:szCs w:val="24"/>
        </w:rPr>
        <w:t xml:space="preserve"> </w:t>
      </w:r>
      <w:r w:rsidR="005F12F6">
        <w:rPr>
          <w:sz w:val="24"/>
          <w:szCs w:val="24"/>
        </w:rPr>
        <w:t>Op basis hiervan</w:t>
      </w:r>
      <w:r w:rsidR="005F12F6" w:rsidRPr="00AF1561">
        <w:rPr>
          <w:sz w:val="24"/>
          <w:szCs w:val="24"/>
        </w:rPr>
        <w:t xml:space="preserve"> </w:t>
      </w:r>
      <w:r>
        <w:rPr>
          <w:sz w:val="24"/>
          <w:szCs w:val="24"/>
        </w:rPr>
        <w:t xml:space="preserve">kan geconcludeerd worden dat </w:t>
      </w:r>
      <w:r w:rsidR="00B23585">
        <w:rPr>
          <w:sz w:val="24"/>
          <w:szCs w:val="24"/>
        </w:rPr>
        <w:t>het conceptueel model</w:t>
      </w:r>
      <w:r>
        <w:rPr>
          <w:sz w:val="24"/>
          <w:szCs w:val="24"/>
        </w:rPr>
        <w:t xml:space="preserve"> </w:t>
      </w:r>
      <w:r w:rsidR="0074180C">
        <w:rPr>
          <w:sz w:val="24"/>
          <w:szCs w:val="24"/>
        </w:rPr>
        <w:t>uit</w:t>
      </w:r>
      <w:r w:rsidR="0074180C" w:rsidRPr="00AF1561">
        <w:rPr>
          <w:sz w:val="24"/>
          <w:szCs w:val="24"/>
        </w:rPr>
        <w:t xml:space="preserve"> </w:t>
      </w:r>
      <w:r>
        <w:rPr>
          <w:sz w:val="24"/>
          <w:szCs w:val="24"/>
        </w:rPr>
        <w:t>hoofdstuk 3 niet aangepast hoeft te worden.</w:t>
      </w:r>
    </w:p>
    <w:p w14:paraId="3248621D" w14:textId="1993219E" w:rsidR="001141AC" w:rsidRDefault="0091619E" w:rsidP="0045795F">
      <w:pPr>
        <w:rPr>
          <w:sz w:val="24"/>
          <w:szCs w:val="24"/>
        </w:rPr>
      </w:pPr>
      <w:r w:rsidRPr="00AF1561">
        <w:rPr>
          <w:sz w:val="24"/>
          <w:szCs w:val="24"/>
        </w:rPr>
        <w:br w:type="page"/>
      </w:r>
    </w:p>
    <w:p w14:paraId="17D947FE" w14:textId="3C7D7A0C" w:rsidR="00263A31" w:rsidRDefault="004A5943" w:rsidP="004B0209">
      <w:pPr>
        <w:pStyle w:val="Kop1"/>
      </w:pPr>
      <w:bookmarkStart w:id="96" w:name="_Toc122339386"/>
      <w:r>
        <w:lastRenderedPageBreak/>
        <w:t>Hoofdstuk 7</w:t>
      </w:r>
      <w:r w:rsidR="004B0209">
        <w:t xml:space="preserve"> </w:t>
      </w:r>
      <w:r>
        <w:t>Discussie</w:t>
      </w:r>
      <w:bookmarkEnd w:id="96"/>
    </w:p>
    <w:p w14:paraId="39FD7D1E" w14:textId="5BAF6550" w:rsidR="004A5943" w:rsidRDefault="0075363C" w:rsidP="0045795F">
      <w:pPr>
        <w:rPr>
          <w:sz w:val="24"/>
          <w:szCs w:val="24"/>
        </w:rPr>
      </w:pPr>
      <w:r>
        <w:rPr>
          <w:sz w:val="24"/>
          <w:szCs w:val="24"/>
        </w:rPr>
        <w:t xml:space="preserve">In dit hoofdstuk </w:t>
      </w:r>
      <w:r w:rsidR="00436ADD">
        <w:rPr>
          <w:sz w:val="24"/>
          <w:szCs w:val="24"/>
        </w:rPr>
        <w:t>wordt</w:t>
      </w:r>
      <w:r>
        <w:rPr>
          <w:sz w:val="24"/>
          <w:szCs w:val="24"/>
        </w:rPr>
        <w:t xml:space="preserve"> een aantal </w:t>
      </w:r>
      <w:r w:rsidR="00D84F93">
        <w:rPr>
          <w:sz w:val="24"/>
          <w:szCs w:val="24"/>
        </w:rPr>
        <w:t>beperkingen van het huidige onderzoek</w:t>
      </w:r>
      <w:r w:rsidR="00D84F93" w:rsidRPr="00AF1561">
        <w:rPr>
          <w:sz w:val="24"/>
          <w:szCs w:val="24"/>
        </w:rPr>
        <w:t xml:space="preserve"> </w:t>
      </w:r>
      <w:r>
        <w:rPr>
          <w:sz w:val="24"/>
          <w:szCs w:val="24"/>
        </w:rPr>
        <w:t xml:space="preserve">benoemd </w:t>
      </w:r>
      <w:r w:rsidR="00D84F93">
        <w:rPr>
          <w:sz w:val="24"/>
          <w:szCs w:val="24"/>
        </w:rPr>
        <w:t xml:space="preserve">en </w:t>
      </w:r>
      <w:r>
        <w:rPr>
          <w:sz w:val="24"/>
          <w:szCs w:val="24"/>
        </w:rPr>
        <w:t xml:space="preserve">worden </w:t>
      </w:r>
      <w:r w:rsidR="00D84F93">
        <w:rPr>
          <w:sz w:val="24"/>
          <w:szCs w:val="24"/>
        </w:rPr>
        <w:t>verbeterpunten aangegeven voor</w:t>
      </w:r>
      <w:r>
        <w:rPr>
          <w:sz w:val="24"/>
          <w:szCs w:val="24"/>
        </w:rPr>
        <w:t xml:space="preserve"> een eventueel vervolgonderzoek. </w:t>
      </w:r>
    </w:p>
    <w:p w14:paraId="1DB50A1B" w14:textId="1EDEFD52" w:rsidR="0075363C" w:rsidRDefault="0075363C" w:rsidP="004B0209">
      <w:pPr>
        <w:pStyle w:val="Kop2"/>
      </w:pPr>
      <w:bookmarkStart w:id="97" w:name="_Toc122339387"/>
      <w:r w:rsidRPr="0075363C">
        <w:t xml:space="preserve">7.1 </w:t>
      </w:r>
      <w:r w:rsidR="00402C4D">
        <w:t>O</w:t>
      </w:r>
      <w:r w:rsidRPr="0075363C">
        <w:t>ntwikkelpunten voor dit onderzoek</w:t>
      </w:r>
      <w:bookmarkEnd w:id="97"/>
    </w:p>
    <w:p w14:paraId="2595CDF4" w14:textId="77777777" w:rsidR="003A7849" w:rsidRDefault="00B23585" w:rsidP="0045795F">
      <w:pPr>
        <w:rPr>
          <w:sz w:val="24"/>
          <w:szCs w:val="24"/>
        </w:rPr>
      </w:pPr>
      <w:r>
        <w:rPr>
          <w:sz w:val="24"/>
          <w:szCs w:val="24"/>
        </w:rPr>
        <w:t>Voor</w:t>
      </w:r>
      <w:r w:rsidR="0075363C">
        <w:rPr>
          <w:sz w:val="24"/>
          <w:szCs w:val="24"/>
        </w:rPr>
        <w:t xml:space="preserve"> dit onderzoek is </w:t>
      </w:r>
      <w:r w:rsidR="00D84F93">
        <w:rPr>
          <w:sz w:val="24"/>
          <w:szCs w:val="24"/>
        </w:rPr>
        <w:t>ervoor gekozen</w:t>
      </w:r>
      <w:r w:rsidR="0075363C">
        <w:rPr>
          <w:sz w:val="24"/>
          <w:szCs w:val="24"/>
        </w:rPr>
        <w:t xml:space="preserve"> om een kwantitatief onderzoek </w:t>
      </w:r>
      <w:r w:rsidR="00D84F93">
        <w:rPr>
          <w:sz w:val="24"/>
          <w:szCs w:val="24"/>
        </w:rPr>
        <w:t>uit te voeren</w:t>
      </w:r>
      <w:r w:rsidR="0075363C">
        <w:rPr>
          <w:sz w:val="24"/>
          <w:szCs w:val="24"/>
        </w:rPr>
        <w:t xml:space="preserve"> </w:t>
      </w:r>
      <w:r w:rsidR="0046659F">
        <w:rPr>
          <w:sz w:val="24"/>
          <w:szCs w:val="24"/>
        </w:rPr>
        <w:t xml:space="preserve">onder de </w:t>
      </w:r>
      <w:r w:rsidR="0075363C">
        <w:rPr>
          <w:sz w:val="24"/>
          <w:szCs w:val="24"/>
        </w:rPr>
        <w:t xml:space="preserve">medewerkers van Andi Smart Solutions Group. Het doel hiervan was om een </w:t>
      </w:r>
      <w:r>
        <w:rPr>
          <w:sz w:val="24"/>
          <w:szCs w:val="24"/>
        </w:rPr>
        <w:t>totaalbeeld</w:t>
      </w:r>
      <w:r w:rsidR="0075363C">
        <w:rPr>
          <w:sz w:val="24"/>
          <w:szCs w:val="24"/>
        </w:rPr>
        <w:t xml:space="preserve"> van de beleving van talentgericht leiderschap </w:t>
      </w:r>
      <w:r w:rsidR="00D84F93">
        <w:rPr>
          <w:sz w:val="24"/>
          <w:szCs w:val="24"/>
        </w:rPr>
        <w:t>binnen</w:t>
      </w:r>
      <w:r w:rsidR="00D84F93" w:rsidRPr="00AF1561">
        <w:rPr>
          <w:sz w:val="24"/>
          <w:szCs w:val="24"/>
        </w:rPr>
        <w:t xml:space="preserve"> </w:t>
      </w:r>
      <w:r w:rsidR="0075363C">
        <w:rPr>
          <w:sz w:val="24"/>
          <w:szCs w:val="24"/>
        </w:rPr>
        <w:t>de organisatie</w:t>
      </w:r>
      <w:r w:rsidR="00D84F93">
        <w:rPr>
          <w:sz w:val="24"/>
          <w:szCs w:val="24"/>
        </w:rPr>
        <w:t xml:space="preserve"> </w:t>
      </w:r>
      <w:r w:rsidR="00D84F93" w:rsidRPr="00AF1561">
        <w:rPr>
          <w:sz w:val="24"/>
          <w:szCs w:val="24"/>
        </w:rPr>
        <w:t>te schetsen</w:t>
      </w:r>
      <w:r w:rsidR="0075363C">
        <w:rPr>
          <w:sz w:val="24"/>
          <w:szCs w:val="24"/>
        </w:rPr>
        <w:t xml:space="preserve">. </w:t>
      </w:r>
      <w:r w:rsidR="00D84F93">
        <w:rPr>
          <w:sz w:val="24"/>
          <w:szCs w:val="24"/>
        </w:rPr>
        <w:t>Een groot</w:t>
      </w:r>
      <w:r w:rsidR="0075363C">
        <w:rPr>
          <w:sz w:val="24"/>
          <w:szCs w:val="24"/>
        </w:rPr>
        <w:t xml:space="preserve"> nadeel van dit type onderzoek is dat </w:t>
      </w:r>
      <w:r w:rsidR="00D84F93">
        <w:rPr>
          <w:sz w:val="24"/>
          <w:szCs w:val="24"/>
        </w:rPr>
        <w:t>het</w:t>
      </w:r>
      <w:r w:rsidR="00D84F93" w:rsidRPr="00AF1561">
        <w:rPr>
          <w:sz w:val="24"/>
          <w:szCs w:val="24"/>
        </w:rPr>
        <w:t xml:space="preserve"> </w:t>
      </w:r>
      <w:r w:rsidR="0075363C">
        <w:rPr>
          <w:sz w:val="24"/>
          <w:szCs w:val="24"/>
        </w:rPr>
        <w:t xml:space="preserve">niet de diepte in </w:t>
      </w:r>
      <w:r w:rsidR="00D84F93">
        <w:rPr>
          <w:sz w:val="24"/>
          <w:szCs w:val="24"/>
        </w:rPr>
        <w:t>gaat,</w:t>
      </w:r>
      <w:r w:rsidR="0075363C">
        <w:rPr>
          <w:sz w:val="24"/>
          <w:szCs w:val="24"/>
        </w:rPr>
        <w:t xml:space="preserve"> maar </w:t>
      </w:r>
      <w:r w:rsidR="00D84F93">
        <w:rPr>
          <w:sz w:val="24"/>
          <w:szCs w:val="24"/>
        </w:rPr>
        <w:t>dat het voornamelijk</w:t>
      </w:r>
      <w:r w:rsidR="0075363C">
        <w:rPr>
          <w:sz w:val="24"/>
          <w:szCs w:val="24"/>
        </w:rPr>
        <w:t xml:space="preserve"> aan de oppervlakte blijft. Voor een </w:t>
      </w:r>
      <w:r w:rsidR="0075363C" w:rsidRPr="008862A9">
        <w:rPr>
          <w:color w:val="FF0000"/>
          <w:sz w:val="24"/>
          <w:szCs w:val="24"/>
        </w:rPr>
        <w:t xml:space="preserve">vervolgonderzoek </w:t>
      </w:r>
      <w:r w:rsidR="00D84F93">
        <w:rPr>
          <w:sz w:val="24"/>
          <w:szCs w:val="24"/>
        </w:rPr>
        <w:t>kan</w:t>
      </w:r>
      <w:r w:rsidR="00D84F93" w:rsidRPr="00AF1561">
        <w:rPr>
          <w:sz w:val="24"/>
          <w:szCs w:val="24"/>
        </w:rPr>
        <w:t xml:space="preserve"> </w:t>
      </w:r>
      <w:r w:rsidR="0075363C">
        <w:rPr>
          <w:sz w:val="24"/>
          <w:szCs w:val="24"/>
        </w:rPr>
        <w:t xml:space="preserve">het interessant zijn om een onderzoek van kwalitatieve aard </w:t>
      </w:r>
      <w:r w:rsidR="00D84F93">
        <w:rPr>
          <w:sz w:val="24"/>
          <w:szCs w:val="24"/>
        </w:rPr>
        <w:t>binnen</w:t>
      </w:r>
      <w:r w:rsidR="00D84F93" w:rsidRPr="00AF1561">
        <w:rPr>
          <w:sz w:val="24"/>
          <w:szCs w:val="24"/>
        </w:rPr>
        <w:t xml:space="preserve"> de organisatie </w:t>
      </w:r>
      <w:r w:rsidR="0075363C">
        <w:rPr>
          <w:sz w:val="24"/>
          <w:szCs w:val="24"/>
        </w:rPr>
        <w:t xml:space="preserve">uit te voeren om zodoende diepgang per onafhankelijke </w:t>
      </w:r>
      <w:r w:rsidR="0075363C" w:rsidRPr="00AF1561">
        <w:rPr>
          <w:sz w:val="24"/>
          <w:szCs w:val="24"/>
        </w:rPr>
        <w:t>variabel</w:t>
      </w:r>
      <w:r w:rsidR="00D84F93">
        <w:rPr>
          <w:sz w:val="24"/>
          <w:szCs w:val="24"/>
        </w:rPr>
        <w:t>e</w:t>
      </w:r>
      <w:r w:rsidR="0075363C">
        <w:rPr>
          <w:sz w:val="24"/>
          <w:szCs w:val="24"/>
        </w:rPr>
        <w:t xml:space="preserve"> te creëren.</w:t>
      </w:r>
      <w:r w:rsidR="003D4658">
        <w:rPr>
          <w:sz w:val="24"/>
          <w:szCs w:val="24"/>
        </w:rPr>
        <w:t xml:space="preserve"> </w:t>
      </w:r>
    </w:p>
    <w:p w14:paraId="2BEB7C84" w14:textId="079AA4EF" w:rsidR="00F315BD" w:rsidRDefault="000A2F66" w:rsidP="0045795F">
      <w:pPr>
        <w:rPr>
          <w:color w:val="FF0000"/>
          <w:sz w:val="24"/>
          <w:szCs w:val="24"/>
        </w:rPr>
      </w:pPr>
      <w:r>
        <w:rPr>
          <w:color w:val="FF0000"/>
          <w:sz w:val="24"/>
          <w:szCs w:val="24"/>
        </w:rPr>
        <w:t>B</w:t>
      </w:r>
      <w:r w:rsidR="00E12768" w:rsidRPr="00AF1561">
        <w:rPr>
          <w:color w:val="FF0000"/>
          <w:sz w:val="24"/>
          <w:szCs w:val="24"/>
        </w:rPr>
        <w:t>ij</w:t>
      </w:r>
      <w:r w:rsidR="00E12768">
        <w:rPr>
          <w:color w:val="FF0000"/>
          <w:sz w:val="24"/>
          <w:szCs w:val="24"/>
        </w:rPr>
        <w:t xml:space="preserve"> de variabele </w:t>
      </w:r>
      <w:r w:rsidR="0074180C">
        <w:rPr>
          <w:color w:val="FF0000"/>
          <w:sz w:val="24"/>
          <w:szCs w:val="24"/>
        </w:rPr>
        <w:t>‘</w:t>
      </w:r>
      <w:r w:rsidR="00E12768">
        <w:rPr>
          <w:color w:val="FF0000"/>
          <w:sz w:val="24"/>
          <w:szCs w:val="24"/>
        </w:rPr>
        <w:t xml:space="preserve">empowering </w:t>
      </w:r>
      <w:r w:rsidR="00E12768" w:rsidRPr="00AF1561">
        <w:rPr>
          <w:color w:val="FF0000"/>
          <w:sz w:val="24"/>
          <w:szCs w:val="24"/>
        </w:rPr>
        <w:t>leadership</w:t>
      </w:r>
      <w:r w:rsidR="0074180C">
        <w:rPr>
          <w:color w:val="FF0000"/>
          <w:sz w:val="24"/>
          <w:szCs w:val="24"/>
        </w:rPr>
        <w:t>’</w:t>
      </w:r>
      <w:r w:rsidR="00E12768" w:rsidRPr="00AF1561">
        <w:rPr>
          <w:color w:val="FF0000"/>
          <w:sz w:val="24"/>
          <w:szCs w:val="24"/>
        </w:rPr>
        <w:t xml:space="preserve"> </w:t>
      </w:r>
      <w:r>
        <w:rPr>
          <w:color w:val="FF0000"/>
          <w:sz w:val="24"/>
          <w:szCs w:val="24"/>
        </w:rPr>
        <w:t>kan</w:t>
      </w:r>
      <w:r w:rsidR="00E12768">
        <w:rPr>
          <w:color w:val="FF0000"/>
          <w:sz w:val="24"/>
          <w:szCs w:val="24"/>
        </w:rPr>
        <w:t xml:space="preserve"> het beste gekeken worden naar de subdimensie </w:t>
      </w:r>
      <w:r w:rsidR="00E12768" w:rsidRPr="00E12768">
        <w:rPr>
          <w:color w:val="FF0000"/>
          <w:sz w:val="24"/>
          <w:szCs w:val="24"/>
        </w:rPr>
        <w:t>coachen</w:t>
      </w:r>
      <w:r w:rsidR="00E12768">
        <w:rPr>
          <w:sz w:val="24"/>
          <w:szCs w:val="24"/>
        </w:rPr>
        <w:t xml:space="preserve">. </w:t>
      </w:r>
      <w:r w:rsidR="00E12768" w:rsidRPr="00E12768">
        <w:rPr>
          <w:color w:val="FF0000"/>
          <w:sz w:val="24"/>
          <w:szCs w:val="24"/>
        </w:rPr>
        <w:t xml:space="preserve">Deze subdimensie </w:t>
      </w:r>
      <w:r w:rsidR="003A7849">
        <w:rPr>
          <w:color w:val="FF0000"/>
          <w:sz w:val="24"/>
          <w:szCs w:val="24"/>
        </w:rPr>
        <w:t xml:space="preserve">werd </w:t>
      </w:r>
      <w:r w:rsidR="003A7849" w:rsidRPr="003A7849">
        <w:rPr>
          <w:color w:val="FF0000"/>
          <w:sz w:val="24"/>
          <w:szCs w:val="24"/>
        </w:rPr>
        <w:t>neutraal ervaren door de respondenten</w:t>
      </w:r>
      <w:r w:rsidR="00E12768">
        <w:rPr>
          <w:sz w:val="24"/>
          <w:szCs w:val="24"/>
        </w:rPr>
        <w:t>.</w:t>
      </w:r>
      <w:r w:rsidR="003A7849">
        <w:rPr>
          <w:sz w:val="24"/>
          <w:szCs w:val="24"/>
        </w:rPr>
        <w:t xml:space="preserve"> </w:t>
      </w:r>
      <w:r w:rsidR="00E12768" w:rsidRPr="00E12768">
        <w:rPr>
          <w:color w:val="FF0000"/>
          <w:sz w:val="24"/>
          <w:szCs w:val="24"/>
        </w:rPr>
        <w:t>Voor een vervolgonderzoek is het aan te raden om te onderzoeken welke belemmeringen ervoor zorgen dat deze subdimensie neutraal scoort</w:t>
      </w:r>
      <w:r w:rsidR="00E12768">
        <w:rPr>
          <w:color w:val="FF0000"/>
          <w:sz w:val="24"/>
          <w:szCs w:val="24"/>
        </w:rPr>
        <w:t xml:space="preserve"> in vergelijking tot de andere subdimensies van </w:t>
      </w:r>
      <w:r w:rsidR="0074180C">
        <w:rPr>
          <w:color w:val="FF0000"/>
          <w:sz w:val="24"/>
          <w:szCs w:val="24"/>
        </w:rPr>
        <w:t>‘</w:t>
      </w:r>
      <w:r w:rsidR="00E12768">
        <w:rPr>
          <w:color w:val="FF0000"/>
          <w:sz w:val="24"/>
          <w:szCs w:val="24"/>
        </w:rPr>
        <w:t xml:space="preserve">empowering </w:t>
      </w:r>
      <w:r w:rsidR="00E12768" w:rsidRPr="00AF1561">
        <w:rPr>
          <w:color w:val="FF0000"/>
          <w:sz w:val="24"/>
          <w:szCs w:val="24"/>
        </w:rPr>
        <w:t>leadership</w:t>
      </w:r>
      <w:r w:rsidR="0074180C">
        <w:rPr>
          <w:color w:val="FF0000"/>
          <w:sz w:val="24"/>
          <w:szCs w:val="24"/>
        </w:rPr>
        <w:t>’</w:t>
      </w:r>
      <w:r w:rsidR="00E12768">
        <w:rPr>
          <w:color w:val="FF0000"/>
          <w:sz w:val="24"/>
          <w:szCs w:val="24"/>
        </w:rPr>
        <w:t>.</w:t>
      </w:r>
      <w:r w:rsidR="003D4658">
        <w:rPr>
          <w:color w:val="FF0000"/>
          <w:sz w:val="24"/>
          <w:szCs w:val="24"/>
        </w:rPr>
        <w:t xml:space="preserve"> </w:t>
      </w:r>
      <w:r>
        <w:rPr>
          <w:color w:val="FF0000"/>
          <w:sz w:val="24"/>
          <w:szCs w:val="24"/>
        </w:rPr>
        <w:t>B</w:t>
      </w:r>
      <w:r w:rsidR="003D4658" w:rsidRPr="00AF1561">
        <w:rPr>
          <w:color w:val="FF0000"/>
          <w:sz w:val="24"/>
          <w:szCs w:val="24"/>
        </w:rPr>
        <w:t>ij</w:t>
      </w:r>
      <w:r w:rsidR="003D4658">
        <w:rPr>
          <w:color w:val="FF0000"/>
          <w:sz w:val="24"/>
          <w:szCs w:val="24"/>
        </w:rPr>
        <w:t xml:space="preserve"> de variabele </w:t>
      </w:r>
      <w:r w:rsidR="0074180C">
        <w:rPr>
          <w:color w:val="FF0000"/>
          <w:sz w:val="24"/>
          <w:szCs w:val="24"/>
        </w:rPr>
        <w:t>‘</w:t>
      </w:r>
      <w:r w:rsidR="003D4658">
        <w:rPr>
          <w:color w:val="FF0000"/>
          <w:sz w:val="24"/>
          <w:szCs w:val="24"/>
        </w:rPr>
        <w:t xml:space="preserve">supportive </w:t>
      </w:r>
      <w:r w:rsidR="003D4658" w:rsidRPr="00AF1561">
        <w:rPr>
          <w:color w:val="FF0000"/>
          <w:sz w:val="24"/>
          <w:szCs w:val="24"/>
        </w:rPr>
        <w:t>leadership</w:t>
      </w:r>
      <w:r w:rsidR="0074180C">
        <w:rPr>
          <w:color w:val="FF0000"/>
          <w:sz w:val="24"/>
          <w:szCs w:val="24"/>
        </w:rPr>
        <w:t>’</w:t>
      </w:r>
      <w:r w:rsidR="003D4658">
        <w:rPr>
          <w:color w:val="FF0000"/>
          <w:sz w:val="24"/>
          <w:szCs w:val="24"/>
        </w:rPr>
        <w:t xml:space="preserve"> het beste gekeken worden naar de subdimensie </w:t>
      </w:r>
      <w:r>
        <w:rPr>
          <w:color w:val="FF0000"/>
          <w:sz w:val="24"/>
          <w:szCs w:val="24"/>
        </w:rPr>
        <w:t>‘</w:t>
      </w:r>
      <w:r w:rsidR="003D4658" w:rsidRPr="003D4658">
        <w:rPr>
          <w:color w:val="FF0000"/>
          <w:sz w:val="24"/>
          <w:szCs w:val="24"/>
        </w:rPr>
        <w:t>waardering</w:t>
      </w:r>
      <w:r>
        <w:rPr>
          <w:color w:val="FF0000"/>
          <w:sz w:val="24"/>
          <w:szCs w:val="24"/>
        </w:rPr>
        <w:t xml:space="preserve"> tonen’</w:t>
      </w:r>
      <w:r w:rsidR="003D4658">
        <w:rPr>
          <w:sz w:val="24"/>
          <w:szCs w:val="24"/>
        </w:rPr>
        <w:t xml:space="preserve">. </w:t>
      </w:r>
      <w:r w:rsidR="003D4658" w:rsidRPr="003D4658">
        <w:rPr>
          <w:color w:val="FF0000"/>
          <w:sz w:val="24"/>
          <w:szCs w:val="24"/>
        </w:rPr>
        <w:t>Zodoende kan onderzocht worden wat de belemmering voor deze subdimensie</w:t>
      </w:r>
      <w:r>
        <w:rPr>
          <w:color w:val="FF0000"/>
          <w:sz w:val="24"/>
          <w:szCs w:val="24"/>
        </w:rPr>
        <w:t xml:space="preserve"> is</w:t>
      </w:r>
      <w:r w:rsidR="003D4658" w:rsidRPr="003D4658">
        <w:rPr>
          <w:color w:val="FF0000"/>
          <w:sz w:val="24"/>
          <w:szCs w:val="24"/>
        </w:rPr>
        <w:t>.</w:t>
      </w:r>
      <w:r w:rsidR="003D4658">
        <w:rPr>
          <w:color w:val="FF0000"/>
          <w:sz w:val="24"/>
          <w:szCs w:val="24"/>
        </w:rPr>
        <w:t xml:space="preserve"> </w:t>
      </w:r>
      <w:r>
        <w:rPr>
          <w:color w:val="FF0000"/>
          <w:sz w:val="24"/>
          <w:szCs w:val="24"/>
        </w:rPr>
        <w:t>A</w:t>
      </w:r>
      <w:r w:rsidR="003D4658" w:rsidRPr="00AF1561">
        <w:rPr>
          <w:color w:val="FF0000"/>
          <w:sz w:val="24"/>
          <w:szCs w:val="24"/>
        </w:rPr>
        <w:t>ls</w:t>
      </w:r>
      <w:r w:rsidR="003D4658">
        <w:rPr>
          <w:color w:val="FF0000"/>
          <w:sz w:val="24"/>
          <w:szCs w:val="24"/>
        </w:rPr>
        <w:t xml:space="preserve"> laatste </w:t>
      </w:r>
      <w:r>
        <w:rPr>
          <w:color w:val="FF0000"/>
          <w:sz w:val="24"/>
          <w:szCs w:val="24"/>
        </w:rPr>
        <w:t>kan b</w:t>
      </w:r>
      <w:r w:rsidRPr="00AF1561">
        <w:rPr>
          <w:color w:val="FF0000"/>
          <w:sz w:val="24"/>
          <w:szCs w:val="24"/>
        </w:rPr>
        <w:t xml:space="preserve">ij de variabele </w:t>
      </w:r>
      <w:r>
        <w:rPr>
          <w:color w:val="FF0000"/>
          <w:sz w:val="24"/>
          <w:szCs w:val="24"/>
        </w:rPr>
        <w:t>‘</w:t>
      </w:r>
      <w:r w:rsidR="003D4658">
        <w:rPr>
          <w:color w:val="FF0000"/>
          <w:sz w:val="24"/>
          <w:szCs w:val="24"/>
        </w:rPr>
        <w:t xml:space="preserve">de </w:t>
      </w:r>
      <w:r w:rsidR="003D4658" w:rsidRPr="00AF1561">
        <w:rPr>
          <w:color w:val="FF0000"/>
          <w:sz w:val="24"/>
          <w:szCs w:val="24"/>
        </w:rPr>
        <w:t>architect</w:t>
      </w:r>
      <w:r>
        <w:rPr>
          <w:color w:val="FF0000"/>
          <w:sz w:val="24"/>
          <w:szCs w:val="24"/>
        </w:rPr>
        <w:t>enrol’ gekeken worden naar de</w:t>
      </w:r>
      <w:r w:rsidR="003D4658">
        <w:rPr>
          <w:color w:val="FF0000"/>
          <w:sz w:val="24"/>
          <w:szCs w:val="24"/>
        </w:rPr>
        <w:t xml:space="preserve"> </w:t>
      </w:r>
      <w:r w:rsidR="003D4658" w:rsidRPr="003D4658">
        <w:rPr>
          <w:color w:val="FF0000"/>
          <w:sz w:val="24"/>
          <w:szCs w:val="24"/>
        </w:rPr>
        <w:t xml:space="preserve">subdimensies </w:t>
      </w:r>
      <w:r>
        <w:rPr>
          <w:color w:val="FF0000"/>
          <w:sz w:val="24"/>
          <w:szCs w:val="24"/>
        </w:rPr>
        <w:t>‘</w:t>
      </w:r>
      <w:r w:rsidR="003D4658" w:rsidRPr="003D4658">
        <w:rPr>
          <w:color w:val="FF0000"/>
          <w:sz w:val="24"/>
          <w:szCs w:val="24"/>
        </w:rPr>
        <w:t xml:space="preserve">stimuleren om te </w:t>
      </w:r>
      <w:r w:rsidR="003D4658" w:rsidRPr="00AF1561">
        <w:rPr>
          <w:color w:val="FF0000"/>
          <w:sz w:val="24"/>
          <w:szCs w:val="24"/>
        </w:rPr>
        <w:t>experimenteren</w:t>
      </w:r>
      <w:r>
        <w:rPr>
          <w:color w:val="FF0000"/>
          <w:sz w:val="24"/>
          <w:szCs w:val="24"/>
        </w:rPr>
        <w:t>’</w:t>
      </w:r>
      <w:r w:rsidR="003D4658" w:rsidRPr="003D4658">
        <w:rPr>
          <w:color w:val="FF0000"/>
          <w:sz w:val="24"/>
          <w:szCs w:val="24"/>
        </w:rPr>
        <w:t xml:space="preserve"> en </w:t>
      </w:r>
      <w:r>
        <w:rPr>
          <w:color w:val="FF0000"/>
          <w:sz w:val="24"/>
          <w:szCs w:val="24"/>
        </w:rPr>
        <w:t>‘</w:t>
      </w:r>
      <w:r w:rsidR="003D4658" w:rsidRPr="00AF1561">
        <w:rPr>
          <w:color w:val="FF0000"/>
          <w:sz w:val="24"/>
          <w:szCs w:val="24"/>
        </w:rPr>
        <w:t>talentontwikkeling</w:t>
      </w:r>
      <w:r>
        <w:rPr>
          <w:color w:val="FF0000"/>
          <w:sz w:val="24"/>
          <w:szCs w:val="24"/>
        </w:rPr>
        <w:t>’, die neutraal ervaren werden</w:t>
      </w:r>
      <w:r w:rsidR="003D4658" w:rsidRPr="003D4658">
        <w:rPr>
          <w:color w:val="FF0000"/>
          <w:sz w:val="24"/>
          <w:szCs w:val="24"/>
        </w:rPr>
        <w:t>. In een vervolgonderzoek kunnen de belemmeringen voor deze twee subdimensies verder onderzocht worden.</w:t>
      </w:r>
      <w:r w:rsidR="00F315BD">
        <w:rPr>
          <w:color w:val="FF0000"/>
          <w:sz w:val="24"/>
          <w:szCs w:val="24"/>
        </w:rPr>
        <w:t xml:space="preserve"> </w:t>
      </w:r>
    </w:p>
    <w:p w14:paraId="6F409997" w14:textId="251786EB" w:rsidR="00F315BD" w:rsidRDefault="000A2F66" w:rsidP="0045795F">
      <w:pPr>
        <w:rPr>
          <w:color w:val="FF0000"/>
          <w:sz w:val="24"/>
          <w:szCs w:val="24"/>
        </w:rPr>
      </w:pPr>
      <w:r>
        <w:rPr>
          <w:color w:val="FF0000"/>
          <w:sz w:val="24"/>
          <w:szCs w:val="24"/>
        </w:rPr>
        <w:t>Daarnaast kan in</w:t>
      </w:r>
      <w:r w:rsidR="00F315BD">
        <w:rPr>
          <w:color w:val="FF0000"/>
          <w:sz w:val="24"/>
          <w:szCs w:val="24"/>
        </w:rPr>
        <w:t xml:space="preserve"> een kwalitatief vervolgonderzoek </w:t>
      </w:r>
      <w:r>
        <w:rPr>
          <w:color w:val="FF0000"/>
          <w:sz w:val="24"/>
          <w:szCs w:val="24"/>
        </w:rPr>
        <w:t>worden</w:t>
      </w:r>
      <w:r w:rsidR="00F315BD">
        <w:rPr>
          <w:color w:val="FF0000"/>
          <w:sz w:val="24"/>
          <w:szCs w:val="24"/>
        </w:rPr>
        <w:t xml:space="preserve"> onderzocht waarom het productiepersoneel de variabelen van talentgericht leiderschap in mindere mate </w:t>
      </w:r>
      <w:r w:rsidRPr="00AF1561">
        <w:rPr>
          <w:color w:val="FF0000"/>
          <w:sz w:val="24"/>
          <w:szCs w:val="24"/>
        </w:rPr>
        <w:t>erv</w:t>
      </w:r>
      <w:r>
        <w:rPr>
          <w:color w:val="FF0000"/>
          <w:sz w:val="24"/>
          <w:szCs w:val="24"/>
        </w:rPr>
        <w:t>aart dan de productiemedewerkers</w:t>
      </w:r>
      <w:r w:rsidR="00F315BD" w:rsidRPr="00AF1561">
        <w:rPr>
          <w:color w:val="FF0000"/>
          <w:sz w:val="24"/>
          <w:szCs w:val="24"/>
        </w:rPr>
        <w:t>.</w:t>
      </w:r>
      <w:r w:rsidR="00F315BD">
        <w:rPr>
          <w:color w:val="FF0000"/>
          <w:sz w:val="24"/>
          <w:szCs w:val="24"/>
        </w:rPr>
        <w:t xml:space="preserve"> Zodoende kan </w:t>
      </w:r>
      <w:r w:rsidR="00231EF0">
        <w:rPr>
          <w:color w:val="FF0000"/>
          <w:sz w:val="24"/>
          <w:szCs w:val="24"/>
        </w:rPr>
        <w:t>b</w:t>
      </w:r>
      <w:r w:rsidR="00F315BD" w:rsidRPr="00AF1561">
        <w:rPr>
          <w:color w:val="FF0000"/>
          <w:sz w:val="24"/>
          <w:szCs w:val="24"/>
        </w:rPr>
        <w:t>ekeken</w:t>
      </w:r>
      <w:r w:rsidR="00F315BD">
        <w:rPr>
          <w:color w:val="FF0000"/>
          <w:sz w:val="24"/>
          <w:szCs w:val="24"/>
        </w:rPr>
        <w:t xml:space="preserve"> worden waar eventuele belemmeringen</w:t>
      </w:r>
      <w:r w:rsidR="00231EF0">
        <w:rPr>
          <w:color w:val="FF0000"/>
          <w:sz w:val="24"/>
          <w:szCs w:val="24"/>
        </w:rPr>
        <w:t xml:space="preserve"> en </w:t>
      </w:r>
      <w:r w:rsidR="00F315BD">
        <w:rPr>
          <w:color w:val="FF0000"/>
          <w:sz w:val="24"/>
          <w:szCs w:val="24"/>
        </w:rPr>
        <w:t xml:space="preserve">verbeterpunten </w:t>
      </w:r>
      <w:r w:rsidR="00231EF0" w:rsidRPr="00AF1561">
        <w:rPr>
          <w:color w:val="FF0000"/>
          <w:sz w:val="24"/>
          <w:szCs w:val="24"/>
        </w:rPr>
        <w:t xml:space="preserve">in de organisatie </w:t>
      </w:r>
      <w:r w:rsidR="00F315BD">
        <w:rPr>
          <w:color w:val="FF0000"/>
          <w:sz w:val="24"/>
          <w:szCs w:val="24"/>
        </w:rPr>
        <w:t xml:space="preserve">liggen. Deze kunnen </w:t>
      </w:r>
      <w:r w:rsidR="00231EF0">
        <w:rPr>
          <w:color w:val="FF0000"/>
          <w:sz w:val="24"/>
          <w:szCs w:val="24"/>
        </w:rPr>
        <w:t>vervolgens</w:t>
      </w:r>
      <w:r w:rsidR="00231EF0" w:rsidRPr="00AF1561">
        <w:rPr>
          <w:color w:val="FF0000"/>
          <w:sz w:val="24"/>
          <w:szCs w:val="24"/>
        </w:rPr>
        <w:t xml:space="preserve"> </w:t>
      </w:r>
      <w:r w:rsidR="00F315BD">
        <w:rPr>
          <w:color w:val="FF0000"/>
          <w:sz w:val="24"/>
          <w:szCs w:val="24"/>
        </w:rPr>
        <w:t>verbeterd worden</w:t>
      </w:r>
      <w:r w:rsidR="00231EF0">
        <w:rPr>
          <w:color w:val="FF0000"/>
          <w:sz w:val="24"/>
          <w:szCs w:val="24"/>
        </w:rPr>
        <w:t>,</w:t>
      </w:r>
      <w:r w:rsidR="00F315BD">
        <w:rPr>
          <w:color w:val="FF0000"/>
          <w:sz w:val="24"/>
          <w:szCs w:val="24"/>
        </w:rPr>
        <w:t xml:space="preserve"> zodat </w:t>
      </w:r>
      <w:r w:rsidR="00231EF0">
        <w:rPr>
          <w:color w:val="FF0000"/>
          <w:sz w:val="24"/>
          <w:szCs w:val="24"/>
        </w:rPr>
        <w:t>de</w:t>
      </w:r>
      <w:r w:rsidR="00231EF0" w:rsidRPr="00AF1561">
        <w:rPr>
          <w:color w:val="FF0000"/>
          <w:sz w:val="24"/>
          <w:szCs w:val="24"/>
        </w:rPr>
        <w:t xml:space="preserve"> productie</w:t>
      </w:r>
      <w:r w:rsidR="00231EF0">
        <w:rPr>
          <w:color w:val="FF0000"/>
          <w:sz w:val="24"/>
          <w:szCs w:val="24"/>
        </w:rPr>
        <w:t>medewerkers</w:t>
      </w:r>
      <w:r w:rsidR="00231EF0" w:rsidRPr="00AF1561">
        <w:rPr>
          <w:color w:val="FF0000"/>
          <w:sz w:val="24"/>
          <w:szCs w:val="24"/>
        </w:rPr>
        <w:t xml:space="preserve"> </w:t>
      </w:r>
      <w:r w:rsidR="00231EF0">
        <w:rPr>
          <w:color w:val="FF0000"/>
          <w:sz w:val="24"/>
          <w:szCs w:val="24"/>
        </w:rPr>
        <w:t>de variabelen van</w:t>
      </w:r>
      <w:r w:rsidR="00F315BD">
        <w:rPr>
          <w:color w:val="FF0000"/>
          <w:sz w:val="24"/>
          <w:szCs w:val="24"/>
        </w:rPr>
        <w:t xml:space="preserve"> talentgericht leiderschap</w:t>
      </w:r>
      <w:r w:rsidR="00231EF0">
        <w:rPr>
          <w:color w:val="FF0000"/>
          <w:sz w:val="24"/>
          <w:szCs w:val="24"/>
        </w:rPr>
        <w:t xml:space="preserve"> positiever ervaren</w:t>
      </w:r>
      <w:r w:rsidR="00F315BD" w:rsidRPr="00AF1561">
        <w:rPr>
          <w:color w:val="FF0000"/>
          <w:sz w:val="24"/>
          <w:szCs w:val="24"/>
        </w:rPr>
        <w:t xml:space="preserve">. </w:t>
      </w:r>
      <w:r w:rsidR="00231EF0">
        <w:rPr>
          <w:color w:val="FF0000"/>
          <w:sz w:val="24"/>
          <w:szCs w:val="24"/>
        </w:rPr>
        <w:t>Op deze wijze</w:t>
      </w:r>
      <w:r w:rsidR="00231EF0" w:rsidRPr="00AF1561">
        <w:rPr>
          <w:color w:val="FF0000"/>
          <w:sz w:val="24"/>
          <w:szCs w:val="24"/>
        </w:rPr>
        <w:t xml:space="preserve"> </w:t>
      </w:r>
      <w:r w:rsidR="00231EF0">
        <w:rPr>
          <w:color w:val="FF0000"/>
          <w:sz w:val="24"/>
          <w:szCs w:val="24"/>
        </w:rPr>
        <w:t>wordt</w:t>
      </w:r>
      <w:r w:rsidR="00F315BD">
        <w:rPr>
          <w:color w:val="FF0000"/>
          <w:sz w:val="24"/>
          <w:szCs w:val="24"/>
        </w:rPr>
        <w:t xml:space="preserve"> talentmobilisatie </w:t>
      </w:r>
      <w:r w:rsidR="00231EF0">
        <w:rPr>
          <w:color w:val="FF0000"/>
          <w:sz w:val="24"/>
          <w:szCs w:val="24"/>
        </w:rPr>
        <w:t>bij</w:t>
      </w:r>
      <w:r w:rsidR="00231EF0" w:rsidRPr="00AF1561">
        <w:rPr>
          <w:color w:val="FF0000"/>
          <w:sz w:val="24"/>
          <w:szCs w:val="24"/>
        </w:rPr>
        <w:t xml:space="preserve"> </w:t>
      </w:r>
      <w:r w:rsidR="00F315BD">
        <w:rPr>
          <w:color w:val="FF0000"/>
          <w:sz w:val="24"/>
          <w:szCs w:val="24"/>
        </w:rPr>
        <w:t xml:space="preserve">deze groep medewerkers </w:t>
      </w:r>
      <w:r w:rsidR="00231EF0">
        <w:rPr>
          <w:color w:val="FF0000"/>
          <w:sz w:val="24"/>
          <w:szCs w:val="24"/>
        </w:rPr>
        <w:t>bevorderd</w:t>
      </w:r>
      <w:r w:rsidR="00F315BD">
        <w:rPr>
          <w:color w:val="FF0000"/>
          <w:sz w:val="24"/>
          <w:szCs w:val="24"/>
        </w:rPr>
        <w:t xml:space="preserve"> (</w:t>
      </w:r>
      <w:r w:rsidR="00F315BD" w:rsidRPr="00BD7657">
        <w:rPr>
          <w:color w:val="FF0000"/>
          <w:sz w:val="24"/>
          <w:szCs w:val="24"/>
        </w:rPr>
        <w:t>Bo</w:t>
      </w:r>
      <w:r w:rsidR="00F315BD">
        <w:rPr>
          <w:color w:val="FF0000"/>
          <w:sz w:val="24"/>
          <w:szCs w:val="24"/>
        </w:rPr>
        <w:t xml:space="preserve">s </w:t>
      </w:r>
      <w:r w:rsidR="00F315BD" w:rsidRPr="00BD7657">
        <w:rPr>
          <w:color w:val="FF0000"/>
          <w:sz w:val="24"/>
          <w:szCs w:val="24"/>
        </w:rPr>
        <w:t>&amp; Pardoen</w:t>
      </w:r>
      <w:r w:rsidR="00F315BD">
        <w:rPr>
          <w:color w:val="FF0000"/>
          <w:sz w:val="24"/>
          <w:szCs w:val="24"/>
        </w:rPr>
        <w:t xml:space="preserve">, </w:t>
      </w:r>
      <w:r w:rsidR="00F315BD" w:rsidRPr="00BD7657">
        <w:rPr>
          <w:color w:val="FF0000"/>
          <w:sz w:val="24"/>
          <w:szCs w:val="24"/>
        </w:rPr>
        <w:t>2018)</w:t>
      </w:r>
      <w:r w:rsidR="00F315BD">
        <w:rPr>
          <w:color w:val="FF0000"/>
          <w:sz w:val="24"/>
          <w:szCs w:val="24"/>
        </w:rPr>
        <w:t xml:space="preserve">. </w:t>
      </w:r>
    </w:p>
    <w:p w14:paraId="68ECB9C5" w14:textId="729EA114" w:rsidR="007B4C45" w:rsidRDefault="00231EF0" w:rsidP="0045795F">
      <w:pPr>
        <w:rPr>
          <w:color w:val="FF0000"/>
          <w:sz w:val="24"/>
          <w:szCs w:val="24"/>
        </w:rPr>
      </w:pPr>
      <w:r>
        <w:rPr>
          <w:color w:val="FF0000"/>
          <w:sz w:val="24"/>
          <w:szCs w:val="24"/>
        </w:rPr>
        <w:t>Ook kan in</w:t>
      </w:r>
      <w:r w:rsidRPr="00AF1561">
        <w:rPr>
          <w:color w:val="FF0000"/>
          <w:sz w:val="24"/>
          <w:szCs w:val="24"/>
        </w:rPr>
        <w:t xml:space="preserve"> </w:t>
      </w:r>
      <w:r w:rsidR="00F315BD">
        <w:rPr>
          <w:color w:val="FF0000"/>
          <w:sz w:val="24"/>
          <w:szCs w:val="24"/>
        </w:rPr>
        <w:t xml:space="preserve">een kwalitatief vervolgonderzoek </w:t>
      </w:r>
      <w:r>
        <w:rPr>
          <w:color w:val="FF0000"/>
          <w:sz w:val="24"/>
          <w:szCs w:val="24"/>
        </w:rPr>
        <w:t xml:space="preserve">worden </w:t>
      </w:r>
      <w:r w:rsidR="00F315BD">
        <w:rPr>
          <w:color w:val="FF0000"/>
          <w:sz w:val="24"/>
          <w:szCs w:val="24"/>
        </w:rPr>
        <w:t xml:space="preserve">onderzocht waarom de gemiddelde score op </w:t>
      </w:r>
      <w:r>
        <w:rPr>
          <w:color w:val="FF0000"/>
          <w:sz w:val="24"/>
          <w:szCs w:val="24"/>
        </w:rPr>
        <w:t>de variabele ‘</w:t>
      </w:r>
      <w:r w:rsidR="00F315BD">
        <w:rPr>
          <w:color w:val="FF0000"/>
          <w:sz w:val="24"/>
          <w:szCs w:val="24"/>
        </w:rPr>
        <w:t xml:space="preserve">supportive </w:t>
      </w:r>
      <w:r w:rsidR="00F315BD" w:rsidRPr="00AF1561">
        <w:rPr>
          <w:color w:val="FF0000"/>
          <w:sz w:val="24"/>
          <w:szCs w:val="24"/>
        </w:rPr>
        <w:t>leadership</w:t>
      </w:r>
      <w:r>
        <w:rPr>
          <w:color w:val="FF0000"/>
          <w:sz w:val="24"/>
          <w:szCs w:val="24"/>
        </w:rPr>
        <w:t>’</w:t>
      </w:r>
      <w:r w:rsidR="00F315BD">
        <w:rPr>
          <w:color w:val="FF0000"/>
          <w:sz w:val="24"/>
          <w:szCs w:val="24"/>
        </w:rPr>
        <w:t xml:space="preserve"> bij de mannen significant lager </w:t>
      </w:r>
      <w:r>
        <w:rPr>
          <w:color w:val="FF0000"/>
          <w:sz w:val="24"/>
          <w:szCs w:val="24"/>
        </w:rPr>
        <w:t>ligt dan bij</w:t>
      </w:r>
      <w:r w:rsidR="00F315BD">
        <w:rPr>
          <w:color w:val="FF0000"/>
          <w:sz w:val="24"/>
          <w:szCs w:val="24"/>
        </w:rPr>
        <w:t xml:space="preserve"> de vrouwen.</w:t>
      </w:r>
      <w:r w:rsidR="00A1759F">
        <w:rPr>
          <w:color w:val="FF0000"/>
          <w:sz w:val="24"/>
          <w:szCs w:val="24"/>
        </w:rPr>
        <w:t xml:space="preserve"> De organisatie kan </w:t>
      </w:r>
      <w:r>
        <w:rPr>
          <w:color w:val="FF0000"/>
          <w:sz w:val="24"/>
          <w:szCs w:val="24"/>
        </w:rPr>
        <w:t>op basis</w:t>
      </w:r>
      <w:r w:rsidR="00A1759F">
        <w:rPr>
          <w:color w:val="FF0000"/>
          <w:sz w:val="24"/>
          <w:szCs w:val="24"/>
        </w:rPr>
        <w:t xml:space="preserve"> van deze </w:t>
      </w:r>
      <w:r w:rsidR="00A1759F" w:rsidRPr="00AF1561">
        <w:rPr>
          <w:color w:val="FF0000"/>
          <w:sz w:val="24"/>
          <w:szCs w:val="24"/>
        </w:rPr>
        <w:t>gegeven</w:t>
      </w:r>
      <w:r>
        <w:rPr>
          <w:color w:val="FF0000"/>
          <w:sz w:val="24"/>
          <w:szCs w:val="24"/>
        </w:rPr>
        <w:t>s</w:t>
      </w:r>
      <w:r w:rsidR="00A1759F">
        <w:rPr>
          <w:color w:val="FF0000"/>
          <w:sz w:val="24"/>
          <w:szCs w:val="24"/>
        </w:rPr>
        <w:t xml:space="preserve"> ervoor zorgen dat de variabele </w:t>
      </w:r>
      <w:r>
        <w:rPr>
          <w:color w:val="FF0000"/>
          <w:sz w:val="24"/>
          <w:szCs w:val="24"/>
        </w:rPr>
        <w:t>‘</w:t>
      </w:r>
      <w:r w:rsidR="00A1759F">
        <w:rPr>
          <w:color w:val="FF0000"/>
          <w:sz w:val="24"/>
          <w:szCs w:val="24"/>
        </w:rPr>
        <w:t xml:space="preserve">supportive </w:t>
      </w:r>
      <w:r w:rsidR="00A1759F" w:rsidRPr="00AF1561">
        <w:rPr>
          <w:color w:val="FF0000"/>
          <w:sz w:val="24"/>
          <w:szCs w:val="24"/>
        </w:rPr>
        <w:t>leadership</w:t>
      </w:r>
      <w:r>
        <w:rPr>
          <w:color w:val="FF0000"/>
          <w:sz w:val="24"/>
          <w:szCs w:val="24"/>
        </w:rPr>
        <w:t>’</w:t>
      </w:r>
      <w:r w:rsidR="00A1759F">
        <w:rPr>
          <w:color w:val="FF0000"/>
          <w:sz w:val="24"/>
          <w:szCs w:val="24"/>
        </w:rPr>
        <w:t xml:space="preserve"> </w:t>
      </w:r>
      <w:r>
        <w:rPr>
          <w:color w:val="FF0000"/>
          <w:sz w:val="24"/>
          <w:szCs w:val="24"/>
        </w:rPr>
        <w:t>positiever ervaren</w:t>
      </w:r>
      <w:r w:rsidRPr="00AF1561">
        <w:rPr>
          <w:color w:val="FF0000"/>
          <w:sz w:val="24"/>
          <w:szCs w:val="24"/>
        </w:rPr>
        <w:t xml:space="preserve"> </w:t>
      </w:r>
      <w:r w:rsidR="00A1759F">
        <w:rPr>
          <w:color w:val="FF0000"/>
          <w:sz w:val="24"/>
          <w:szCs w:val="24"/>
        </w:rPr>
        <w:t xml:space="preserve">wordt. </w:t>
      </w:r>
      <w:r>
        <w:rPr>
          <w:color w:val="FF0000"/>
          <w:sz w:val="24"/>
          <w:szCs w:val="24"/>
        </w:rPr>
        <w:t>V</w:t>
      </w:r>
      <w:r w:rsidR="00A1759F" w:rsidRPr="00AF1561">
        <w:rPr>
          <w:color w:val="FF0000"/>
          <w:sz w:val="24"/>
          <w:szCs w:val="24"/>
        </w:rPr>
        <w:t xml:space="preserve">olgens </w:t>
      </w:r>
      <w:r>
        <w:rPr>
          <w:color w:val="FF0000"/>
          <w:sz w:val="24"/>
          <w:szCs w:val="24"/>
        </w:rPr>
        <w:t>B</w:t>
      </w:r>
      <w:r w:rsidR="00A1759F" w:rsidRPr="00AF1561">
        <w:rPr>
          <w:color w:val="FF0000"/>
          <w:sz w:val="24"/>
          <w:szCs w:val="24"/>
        </w:rPr>
        <w:t xml:space="preserve">os </w:t>
      </w:r>
      <w:r>
        <w:rPr>
          <w:color w:val="FF0000"/>
          <w:sz w:val="24"/>
          <w:szCs w:val="24"/>
        </w:rPr>
        <w:t>en</w:t>
      </w:r>
      <w:r w:rsidR="00A1759F" w:rsidRPr="00A534D7">
        <w:rPr>
          <w:color w:val="FF0000"/>
          <w:sz w:val="24"/>
          <w:szCs w:val="24"/>
        </w:rPr>
        <w:t xml:space="preserve"> Pardoen </w:t>
      </w:r>
      <w:r w:rsidR="00A1759F">
        <w:rPr>
          <w:color w:val="FF0000"/>
          <w:sz w:val="24"/>
          <w:szCs w:val="24"/>
        </w:rPr>
        <w:t>(</w:t>
      </w:r>
      <w:r w:rsidR="00A1759F" w:rsidRPr="00A534D7">
        <w:rPr>
          <w:color w:val="FF0000"/>
          <w:sz w:val="24"/>
          <w:szCs w:val="24"/>
        </w:rPr>
        <w:t>2018</w:t>
      </w:r>
      <w:r w:rsidR="00A1759F">
        <w:rPr>
          <w:color w:val="FF0000"/>
          <w:sz w:val="24"/>
          <w:szCs w:val="24"/>
        </w:rPr>
        <w:t xml:space="preserve">) </w:t>
      </w:r>
      <w:r>
        <w:rPr>
          <w:color w:val="FF0000"/>
          <w:sz w:val="24"/>
          <w:szCs w:val="24"/>
        </w:rPr>
        <w:t xml:space="preserve">zorgt dit </w:t>
      </w:r>
      <w:r w:rsidR="00A1759F">
        <w:rPr>
          <w:color w:val="FF0000"/>
          <w:sz w:val="24"/>
          <w:szCs w:val="24"/>
        </w:rPr>
        <w:t xml:space="preserve">ervoor dat talentmobilisatie </w:t>
      </w:r>
      <w:r>
        <w:rPr>
          <w:color w:val="FF0000"/>
          <w:sz w:val="24"/>
          <w:szCs w:val="24"/>
        </w:rPr>
        <w:t>bij</w:t>
      </w:r>
      <w:r w:rsidRPr="00AF1561">
        <w:rPr>
          <w:color w:val="FF0000"/>
          <w:sz w:val="24"/>
          <w:szCs w:val="24"/>
        </w:rPr>
        <w:t xml:space="preserve"> </w:t>
      </w:r>
      <w:r w:rsidR="00A1759F">
        <w:rPr>
          <w:color w:val="FF0000"/>
          <w:sz w:val="24"/>
          <w:szCs w:val="24"/>
        </w:rPr>
        <w:t xml:space="preserve">de medewerkers </w:t>
      </w:r>
      <w:r>
        <w:rPr>
          <w:color w:val="FF0000"/>
          <w:sz w:val="24"/>
          <w:szCs w:val="24"/>
        </w:rPr>
        <w:t>bevorderd</w:t>
      </w:r>
      <w:r w:rsidRPr="00AF1561">
        <w:rPr>
          <w:color w:val="FF0000"/>
          <w:sz w:val="24"/>
          <w:szCs w:val="24"/>
        </w:rPr>
        <w:t xml:space="preserve"> </w:t>
      </w:r>
      <w:r w:rsidR="00A1759F">
        <w:rPr>
          <w:color w:val="FF0000"/>
          <w:sz w:val="24"/>
          <w:szCs w:val="24"/>
        </w:rPr>
        <w:t>wordt.</w:t>
      </w:r>
      <w:r w:rsidR="007B4C45">
        <w:rPr>
          <w:color w:val="FF0000"/>
          <w:sz w:val="24"/>
          <w:szCs w:val="24"/>
        </w:rPr>
        <w:t xml:space="preserve"> </w:t>
      </w:r>
    </w:p>
    <w:p w14:paraId="31CC343B" w14:textId="6B291510" w:rsidR="00A76FD9" w:rsidRDefault="00F02513" w:rsidP="0045795F">
      <w:pPr>
        <w:rPr>
          <w:color w:val="FF0000"/>
          <w:sz w:val="24"/>
          <w:szCs w:val="24"/>
        </w:rPr>
      </w:pPr>
      <w:r>
        <w:rPr>
          <w:color w:val="FF0000"/>
          <w:sz w:val="24"/>
          <w:szCs w:val="24"/>
        </w:rPr>
        <w:t>Verder kan in</w:t>
      </w:r>
      <w:r w:rsidR="007B4C45">
        <w:rPr>
          <w:color w:val="FF0000"/>
          <w:sz w:val="24"/>
          <w:szCs w:val="24"/>
        </w:rPr>
        <w:t xml:space="preserve"> een kwalitatief vervolgonderzoek </w:t>
      </w:r>
      <w:r>
        <w:rPr>
          <w:color w:val="FF0000"/>
          <w:sz w:val="24"/>
          <w:szCs w:val="24"/>
        </w:rPr>
        <w:t xml:space="preserve">worden </w:t>
      </w:r>
      <w:r w:rsidR="007B4C45">
        <w:rPr>
          <w:color w:val="FF0000"/>
          <w:sz w:val="24"/>
          <w:szCs w:val="24"/>
        </w:rPr>
        <w:t xml:space="preserve">onderzocht waarom de ervaring van talentgericht leiderschap afneemt naarmate de duur van het dienstverband </w:t>
      </w:r>
      <w:r>
        <w:rPr>
          <w:color w:val="FF0000"/>
          <w:sz w:val="24"/>
          <w:szCs w:val="24"/>
        </w:rPr>
        <w:t xml:space="preserve">van de medewerkers </w:t>
      </w:r>
      <w:r w:rsidR="007B4C45">
        <w:rPr>
          <w:color w:val="FF0000"/>
          <w:sz w:val="24"/>
          <w:szCs w:val="24"/>
        </w:rPr>
        <w:t xml:space="preserve">toeneemt. Deze afname is </w:t>
      </w:r>
      <w:r w:rsidR="00285A93">
        <w:rPr>
          <w:color w:val="FF0000"/>
          <w:sz w:val="24"/>
          <w:szCs w:val="24"/>
        </w:rPr>
        <w:t>bij</w:t>
      </w:r>
      <w:r w:rsidR="00285A93" w:rsidRPr="00AF1561">
        <w:rPr>
          <w:color w:val="FF0000"/>
          <w:sz w:val="24"/>
          <w:szCs w:val="24"/>
        </w:rPr>
        <w:t xml:space="preserve"> </w:t>
      </w:r>
      <w:r w:rsidR="007B4C45">
        <w:rPr>
          <w:color w:val="FF0000"/>
          <w:sz w:val="24"/>
          <w:szCs w:val="24"/>
        </w:rPr>
        <w:t>alle drie onafhankelijke variabelen van toepassing. Via een diepte</w:t>
      </w:r>
      <w:r w:rsidR="00285A93">
        <w:rPr>
          <w:color w:val="FF0000"/>
          <w:sz w:val="24"/>
          <w:szCs w:val="24"/>
        </w:rPr>
        <w:t>-</w:t>
      </w:r>
      <w:r w:rsidR="007B4C45">
        <w:rPr>
          <w:color w:val="FF0000"/>
          <w:sz w:val="24"/>
          <w:szCs w:val="24"/>
        </w:rPr>
        <w:t xml:space="preserve">interview kan onderzocht worden wat de belemmeringen zijn naarmate de duur van het dienstverband toeneemt. Deze belemmeringen kunnen </w:t>
      </w:r>
      <w:r w:rsidR="00285A93">
        <w:rPr>
          <w:color w:val="FF0000"/>
          <w:sz w:val="24"/>
          <w:szCs w:val="24"/>
        </w:rPr>
        <w:t>vervolgens</w:t>
      </w:r>
      <w:r w:rsidR="00285A93" w:rsidRPr="00AF1561">
        <w:rPr>
          <w:color w:val="FF0000"/>
          <w:sz w:val="24"/>
          <w:szCs w:val="24"/>
        </w:rPr>
        <w:t xml:space="preserve"> </w:t>
      </w:r>
      <w:r w:rsidR="007B4C45">
        <w:rPr>
          <w:color w:val="FF0000"/>
          <w:sz w:val="24"/>
          <w:szCs w:val="24"/>
        </w:rPr>
        <w:t>aangepakt worden</w:t>
      </w:r>
      <w:r w:rsidR="00285A93">
        <w:rPr>
          <w:color w:val="FF0000"/>
          <w:sz w:val="24"/>
          <w:szCs w:val="24"/>
        </w:rPr>
        <w:t>, zodat</w:t>
      </w:r>
      <w:r w:rsidR="007B4C45">
        <w:rPr>
          <w:color w:val="FF0000"/>
          <w:sz w:val="24"/>
          <w:szCs w:val="24"/>
        </w:rPr>
        <w:t xml:space="preserve"> talentmobilisatie </w:t>
      </w:r>
      <w:r w:rsidR="00285A93">
        <w:rPr>
          <w:color w:val="FF0000"/>
          <w:sz w:val="24"/>
          <w:szCs w:val="24"/>
        </w:rPr>
        <w:t>bevorderd kan worden</w:t>
      </w:r>
      <w:r w:rsidR="00285A93" w:rsidRPr="00AF1561">
        <w:rPr>
          <w:color w:val="FF0000"/>
          <w:sz w:val="24"/>
          <w:szCs w:val="24"/>
        </w:rPr>
        <w:t xml:space="preserve"> </w:t>
      </w:r>
      <w:r w:rsidR="007B4C45">
        <w:rPr>
          <w:color w:val="FF0000"/>
          <w:sz w:val="24"/>
          <w:szCs w:val="24"/>
        </w:rPr>
        <w:t xml:space="preserve">(Bos </w:t>
      </w:r>
      <w:r w:rsidR="007B4C45" w:rsidRPr="00A534D7">
        <w:rPr>
          <w:color w:val="FF0000"/>
          <w:sz w:val="24"/>
          <w:szCs w:val="24"/>
        </w:rPr>
        <w:t>&amp; Pardoen, 2018</w:t>
      </w:r>
      <w:r w:rsidR="007B4C45">
        <w:rPr>
          <w:color w:val="FF0000"/>
          <w:sz w:val="24"/>
          <w:szCs w:val="24"/>
        </w:rPr>
        <w:t>).</w:t>
      </w:r>
    </w:p>
    <w:p w14:paraId="221A0239" w14:textId="3405439A" w:rsidR="0078387A" w:rsidRPr="00562F6C" w:rsidRDefault="0078387A" w:rsidP="0045795F">
      <w:pPr>
        <w:rPr>
          <w:color w:val="FF0000"/>
          <w:sz w:val="24"/>
          <w:szCs w:val="24"/>
        </w:rPr>
      </w:pPr>
      <w:r w:rsidRPr="00562F6C">
        <w:rPr>
          <w:color w:val="FF0000"/>
          <w:sz w:val="24"/>
          <w:szCs w:val="24"/>
        </w:rPr>
        <w:lastRenderedPageBreak/>
        <w:t xml:space="preserve">Voor dit onderzoek zijn er maar een beperkt aantal leiderschapsstijlen meegenomen. De focus </w:t>
      </w:r>
      <w:r w:rsidR="00074C62">
        <w:rPr>
          <w:color w:val="FF0000"/>
          <w:sz w:val="24"/>
          <w:szCs w:val="24"/>
        </w:rPr>
        <w:t>voor</w:t>
      </w:r>
      <w:r w:rsidRPr="00562F6C">
        <w:rPr>
          <w:color w:val="FF0000"/>
          <w:sz w:val="24"/>
          <w:szCs w:val="24"/>
        </w:rPr>
        <w:t xml:space="preserve"> dit onderzoek lag bij de relatie-georiënteerde leiderschapsstijl </w:t>
      </w:r>
      <w:r w:rsidR="00074C62">
        <w:rPr>
          <w:color w:val="FF0000"/>
          <w:sz w:val="24"/>
          <w:szCs w:val="24"/>
        </w:rPr>
        <w:t xml:space="preserve">van </w:t>
      </w:r>
      <w:proofErr w:type="spellStart"/>
      <w:r w:rsidRPr="00562F6C">
        <w:rPr>
          <w:color w:val="FF0000"/>
          <w:sz w:val="24"/>
          <w:szCs w:val="24"/>
        </w:rPr>
        <w:t>Yulk</w:t>
      </w:r>
      <w:proofErr w:type="spellEnd"/>
      <w:r w:rsidR="00074C62">
        <w:rPr>
          <w:color w:val="FF0000"/>
          <w:sz w:val="24"/>
          <w:szCs w:val="24"/>
        </w:rPr>
        <w:t xml:space="preserve"> (</w:t>
      </w:r>
      <w:r w:rsidRPr="00562F6C">
        <w:rPr>
          <w:color w:val="FF0000"/>
          <w:sz w:val="24"/>
          <w:szCs w:val="24"/>
        </w:rPr>
        <w:t xml:space="preserve">2012). Deze stijl legt de focus op het creëren van een </w:t>
      </w:r>
      <w:r w:rsidR="00CB2767" w:rsidRPr="00562F6C">
        <w:rPr>
          <w:color w:val="FF0000"/>
          <w:sz w:val="24"/>
          <w:szCs w:val="24"/>
        </w:rPr>
        <w:t>interne</w:t>
      </w:r>
      <w:r w:rsidRPr="00562F6C">
        <w:rPr>
          <w:color w:val="FF0000"/>
          <w:sz w:val="24"/>
          <w:szCs w:val="24"/>
        </w:rPr>
        <w:t xml:space="preserve"> werkcontext waardoor talentmobilisatie wordt gestimuleerd (</w:t>
      </w:r>
      <w:proofErr w:type="spellStart"/>
      <w:r w:rsidRPr="00562F6C">
        <w:rPr>
          <w:color w:val="FF0000"/>
          <w:sz w:val="24"/>
          <w:szCs w:val="24"/>
        </w:rPr>
        <w:t>Yulk</w:t>
      </w:r>
      <w:proofErr w:type="spellEnd"/>
      <w:r w:rsidRPr="00562F6C">
        <w:rPr>
          <w:color w:val="FF0000"/>
          <w:sz w:val="24"/>
          <w:szCs w:val="24"/>
        </w:rPr>
        <w:t>, 2012). De leiderschapsstijlen taak-georiënteerd leiderschapsgedrag, verandering-georiënteerd leiderschapsgedrag en extern-georiënteerd leiderschapsgedrag zijn voor dit onderzoek buiten beschouwing gelaten (</w:t>
      </w:r>
      <w:proofErr w:type="spellStart"/>
      <w:r w:rsidRPr="00562F6C">
        <w:rPr>
          <w:color w:val="FF0000"/>
          <w:sz w:val="24"/>
          <w:szCs w:val="24"/>
        </w:rPr>
        <w:t>Yulk</w:t>
      </w:r>
      <w:proofErr w:type="spellEnd"/>
      <w:r w:rsidRPr="00562F6C">
        <w:rPr>
          <w:color w:val="FF0000"/>
          <w:sz w:val="24"/>
          <w:szCs w:val="24"/>
        </w:rPr>
        <w:t xml:space="preserve">, 2012). Voor een vervolgonderzoek kan het interessant zijn om deze stijlen mee te nemen. </w:t>
      </w:r>
    </w:p>
    <w:p w14:paraId="2283A51B" w14:textId="484CFDBB" w:rsidR="00A03155" w:rsidRDefault="00A76FD9" w:rsidP="0045795F">
      <w:pPr>
        <w:rPr>
          <w:sz w:val="24"/>
          <w:szCs w:val="24"/>
        </w:rPr>
      </w:pPr>
      <w:r>
        <w:rPr>
          <w:sz w:val="24"/>
          <w:szCs w:val="24"/>
        </w:rPr>
        <w:t xml:space="preserve">Voor dit onderzoek is </w:t>
      </w:r>
      <w:r w:rsidR="005D6219">
        <w:rPr>
          <w:sz w:val="24"/>
          <w:szCs w:val="24"/>
        </w:rPr>
        <w:t>ervoor gekozen om gebruik te maken van</w:t>
      </w:r>
      <w:r>
        <w:rPr>
          <w:sz w:val="24"/>
          <w:szCs w:val="24"/>
        </w:rPr>
        <w:t xml:space="preserve"> een </w:t>
      </w:r>
      <w:proofErr w:type="spellStart"/>
      <w:r w:rsidR="005D6219">
        <w:rPr>
          <w:sz w:val="24"/>
          <w:szCs w:val="24"/>
        </w:rPr>
        <w:t>vijfpunts</w:t>
      </w:r>
      <w:r w:rsidR="000878AD">
        <w:rPr>
          <w:sz w:val="24"/>
          <w:szCs w:val="24"/>
        </w:rPr>
        <w:t>l</w:t>
      </w:r>
      <w:r>
        <w:rPr>
          <w:sz w:val="24"/>
          <w:szCs w:val="24"/>
        </w:rPr>
        <w:t>ikertschaal</w:t>
      </w:r>
      <w:proofErr w:type="spellEnd"/>
      <w:r>
        <w:rPr>
          <w:sz w:val="24"/>
          <w:szCs w:val="24"/>
        </w:rPr>
        <w:t xml:space="preserve">. </w:t>
      </w:r>
      <w:r w:rsidR="002775DF">
        <w:rPr>
          <w:sz w:val="24"/>
          <w:szCs w:val="24"/>
        </w:rPr>
        <w:t xml:space="preserve">Bij het gebruik van een dergelijke </w:t>
      </w:r>
      <w:proofErr w:type="spellStart"/>
      <w:r w:rsidR="002775DF">
        <w:rPr>
          <w:sz w:val="24"/>
          <w:szCs w:val="24"/>
        </w:rPr>
        <w:t>likertschaal</w:t>
      </w:r>
      <w:proofErr w:type="spellEnd"/>
      <w:r w:rsidR="002775DF" w:rsidRPr="00AF1561">
        <w:rPr>
          <w:sz w:val="24"/>
          <w:szCs w:val="24"/>
        </w:rPr>
        <w:t xml:space="preserve"> </w:t>
      </w:r>
      <w:r w:rsidR="007213A5" w:rsidRPr="007213A5">
        <w:rPr>
          <w:color w:val="FF0000"/>
          <w:sz w:val="24"/>
          <w:szCs w:val="24"/>
        </w:rPr>
        <w:t>kan</w:t>
      </w:r>
      <w:r w:rsidRPr="007213A5">
        <w:rPr>
          <w:color w:val="FF0000"/>
          <w:sz w:val="24"/>
          <w:szCs w:val="24"/>
        </w:rPr>
        <w:t xml:space="preserve"> </w:t>
      </w:r>
      <w:r>
        <w:rPr>
          <w:sz w:val="24"/>
          <w:szCs w:val="24"/>
        </w:rPr>
        <w:t>het fenomeen</w:t>
      </w:r>
      <w:r w:rsidR="007213A5">
        <w:rPr>
          <w:sz w:val="24"/>
          <w:szCs w:val="24"/>
        </w:rPr>
        <w:t xml:space="preserve"> </w:t>
      </w:r>
      <w:r w:rsidR="002775DF">
        <w:rPr>
          <w:sz w:val="24"/>
          <w:szCs w:val="24"/>
        </w:rPr>
        <w:t>‘</w:t>
      </w:r>
      <w:r w:rsidR="007213A5">
        <w:rPr>
          <w:sz w:val="24"/>
          <w:szCs w:val="24"/>
        </w:rPr>
        <w:t xml:space="preserve">sociaal wenselijke </w:t>
      </w:r>
      <w:r w:rsidR="007213A5" w:rsidRPr="00AF1561">
        <w:rPr>
          <w:sz w:val="24"/>
          <w:szCs w:val="24"/>
        </w:rPr>
        <w:t>antwoorden</w:t>
      </w:r>
      <w:r w:rsidR="002775DF">
        <w:rPr>
          <w:sz w:val="24"/>
          <w:szCs w:val="24"/>
        </w:rPr>
        <w:t>’</w:t>
      </w:r>
      <w:r w:rsidR="007213A5">
        <w:rPr>
          <w:sz w:val="24"/>
          <w:szCs w:val="24"/>
        </w:rPr>
        <w:t xml:space="preserve"> </w:t>
      </w:r>
      <w:r w:rsidR="002775DF">
        <w:rPr>
          <w:sz w:val="24"/>
          <w:szCs w:val="24"/>
        </w:rPr>
        <w:t>voorkomen</w:t>
      </w:r>
      <w:r w:rsidR="002775DF" w:rsidRPr="00AF1561">
        <w:rPr>
          <w:sz w:val="24"/>
          <w:szCs w:val="24"/>
        </w:rPr>
        <w:t xml:space="preserve"> </w:t>
      </w:r>
      <w:r w:rsidR="00074C62" w:rsidRPr="00074C62">
        <w:rPr>
          <w:color w:val="FF0000"/>
          <w:sz w:val="24"/>
          <w:szCs w:val="24"/>
        </w:rPr>
        <w:t xml:space="preserve">(Pouwer, Van der Ploeg, &amp; </w:t>
      </w:r>
      <w:proofErr w:type="spellStart"/>
      <w:r w:rsidR="00074C62" w:rsidRPr="00074C62">
        <w:rPr>
          <w:color w:val="FF0000"/>
          <w:sz w:val="24"/>
          <w:szCs w:val="24"/>
        </w:rPr>
        <w:t>Bramsen</w:t>
      </w:r>
      <w:proofErr w:type="spellEnd"/>
      <w:r w:rsidR="00074C62" w:rsidRPr="00074C62">
        <w:rPr>
          <w:color w:val="FF0000"/>
          <w:sz w:val="24"/>
          <w:szCs w:val="24"/>
        </w:rPr>
        <w:t>, 1998).</w:t>
      </w:r>
      <w:r w:rsidR="00074C62">
        <w:rPr>
          <w:color w:val="FF0000"/>
          <w:sz w:val="24"/>
          <w:szCs w:val="24"/>
        </w:rPr>
        <w:t xml:space="preserve"> </w:t>
      </w:r>
      <w:r>
        <w:rPr>
          <w:sz w:val="24"/>
          <w:szCs w:val="24"/>
        </w:rPr>
        <w:t xml:space="preserve">De respondenten kunnen </w:t>
      </w:r>
      <w:r w:rsidR="005D6219" w:rsidRPr="00AF1561">
        <w:rPr>
          <w:sz w:val="24"/>
          <w:szCs w:val="24"/>
        </w:rPr>
        <w:t xml:space="preserve">bij </w:t>
      </w:r>
      <w:r w:rsidR="005D6219">
        <w:rPr>
          <w:sz w:val="24"/>
          <w:szCs w:val="24"/>
        </w:rPr>
        <w:t xml:space="preserve">gebruik van </w:t>
      </w:r>
      <w:r w:rsidR="005D6219" w:rsidRPr="00AF1561">
        <w:rPr>
          <w:sz w:val="24"/>
          <w:szCs w:val="24"/>
        </w:rPr>
        <w:t xml:space="preserve">een </w:t>
      </w:r>
      <w:proofErr w:type="spellStart"/>
      <w:r w:rsidR="005D6219">
        <w:rPr>
          <w:sz w:val="24"/>
          <w:szCs w:val="24"/>
        </w:rPr>
        <w:t>vijfpuntsl</w:t>
      </w:r>
      <w:r w:rsidR="005D6219" w:rsidRPr="00AF1561">
        <w:rPr>
          <w:sz w:val="24"/>
          <w:szCs w:val="24"/>
        </w:rPr>
        <w:t>ikertschaal</w:t>
      </w:r>
      <w:proofErr w:type="spellEnd"/>
      <w:r w:rsidR="002775DF">
        <w:rPr>
          <w:sz w:val="24"/>
          <w:szCs w:val="24"/>
        </w:rPr>
        <w:t xml:space="preserve"> namelijk</w:t>
      </w:r>
      <w:r w:rsidR="005D6219" w:rsidRPr="00AF1561">
        <w:rPr>
          <w:sz w:val="24"/>
          <w:szCs w:val="24"/>
        </w:rPr>
        <w:t xml:space="preserve"> </w:t>
      </w:r>
      <w:r>
        <w:rPr>
          <w:sz w:val="24"/>
          <w:szCs w:val="24"/>
        </w:rPr>
        <w:t xml:space="preserve">geneigd zijn om sociaal wenselijke antwoorden te geven </w:t>
      </w:r>
      <w:r w:rsidR="0084428E" w:rsidRPr="0084428E">
        <w:rPr>
          <w:color w:val="FF0000"/>
          <w:sz w:val="24"/>
          <w:szCs w:val="24"/>
        </w:rPr>
        <w:t>(Pouwer et al., 1998</w:t>
      </w:r>
      <w:r w:rsidR="0084428E">
        <w:rPr>
          <w:color w:val="FF0000"/>
          <w:sz w:val="24"/>
          <w:szCs w:val="24"/>
        </w:rPr>
        <w:t>)</w:t>
      </w:r>
      <w:r>
        <w:rPr>
          <w:sz w:val="24"/>
          <w:szCs w:val="24"/>
        </w:rPr>
        <w:t>.</w:t>
      </w:r>
      <w:r w:rsidR="0084428E">
        <w:rPr>
          <w:sz w:val="24"/>
          <w:szCs w:val="24"/>
        </w:rPr>
        <w:t xml:space="preserve"> </w:t>
      </w:r>
      <w:r>
        <w:rPr>
          <w:sz w:val="24"/>
          <w:szCs w:val="24"/>
        </w:rPr>
        <w:t xml:space="preserve">Voor een kwantitatief vervolgonderzoek is het </w:t>
      </w:r>
      <w:r w:rsidR="005D6219">
        <w:rPr>
          <w:sz w:val="24"/>
          <w:szCs w:val="24"/>
        </w:rPr>
        <w:t xml:space="preserve">van </w:t>
      </w:r>
      <w:r>
        <w:rPr>
          <w:sz w:val="24"/>
          <w:szCs w:val="24"/>
        </w:rPr>
        <w:t xml:space="preserve">belang om een </w:t>
      </w:r>
      <w:proofErr w:type="spellStart"/>
      <w:r w:rsidR="000878AD">
        <w:rPr>
          <w:sz w:val="24"/>
          <w:szCs w:val="24"/>
        </w:rPr>
        <w:t>l</w:t>
      </w:r>
      <w:r>
        <w:rPr>
          <w:sz w:val="24"/>
          <w:szCs w:val="24"/>
        </w:rPr>
        <w:t>ikertschaal</w:t>
      </w:r>
      <w:proofErr w:type="spellEnd"/>
      <w:r>
        <w:rPr>
          <w:sz w:val="24"/>
          <w:szCs w:val="24"/>
        </w:rPr>
        <w:t xml:space="preserve"> te kiezen </w:t>
      </w:r>
      <w:r w:rsidR="005D6219">
        <w:rPr>
          <w:sz w:val="24"/>
          <w:szCs w:val="24"/>
        </w:rPr>
        <w:t>met een even aantal keuzemogelijkheden,</w:t>
      </w:r>
      <w:r>
        <w:rPr>
          <w:sz w:val="24"/>
          <w:szCs w:val="24"/>
        </w:rPr>
        <w:t xml:space="preserve"> </w:t>
      </w:r>
      <w:r w:rsidR="005D6219">
        <w:rPr>
          <w:sz w:val="24"/>
          <w:szCs w:val="24"/>
        </w:rPr>
        <w:t xml:space="preserve">zodat het geven van </w:t>
      </w:r>
      <w:r w:rsidR="0084428E" w:rsidRPr="0084428E">
        <w:rPr>
          <w:color w:val="FF0000"/>
          <w:sz w:val="24"/>
          <w:szCs w:val="24"/>
        </w:rPr>
        <w:t xml:space="preserve">sociaal wenselijke </w:t>
      </w:r>
      <w:r w:rsidR="0084428E" w:rsidRPr="00AF1561">
        <w:rPr>
          <w:color w:val="FF0000"/>
          <w:sz w:val="24"/>
          <w:szCs w:val="24"/>
        </w:rPr>
        <w:t>antwoorden</w:t>
      </w:r>
      <w:r w:rsidR="005D6219">
        <w:rPr>
          <w:color w:val="FF0000"/>
          <w:sz w:val="24"/>
          <w:szCs w:val="24"/>
        </w:rPr>
        <w:t xml:space="preserve"> wordt</w:t>
      </w:r>
      <w:r>
        <w:rPr>
          <w:sz w:val="24"/>
          <w:szCs w:val="24"/>
        </w:rPr>
        <w:t xml:space="preserve"> voorkomen en de respondenten als het ware </w:t>
      </w:r>
      <w:r w:rsidR="005D6219">
        <w:rPr>
          <w:sz w:val="24"/>
          <w:szCs w:val="24"/>
        </w:rPr>
        <w:t>gedwongen worden</w:t>
      </w:r>
      <w:r w:rsidR="005D6219" w:rsidRPr="00AF1561">
        <w:rPr>
          <w:sz w:val="24"/>
          <w:szCs w:val="24"/>
        </w:rPr>
        <w:t xml:space="preserve"> </w:t>
      </w:r>
      <w:r>
        <w:rPr>
          <w:sz w:val="24"/>
          <w:szCs w:val="24"/>
        </w:rPr>
        <w:t xml:space="preserve">om een </w:t>
      </w:r>
      <w:r w:rsidR="00A03155">
        <w:rPr>
          <w:sz w:val="24"/>
          <w:szCs w:val="24"/>
        </w:rPr>
        <w:t xml:space="preserve">positief of negatief antwoord te </w:t>
      </w:r>
      <w:r w:rsidR="0084428E">
        <w:rPr>
          <w:sz w:val="24"/>
          <w:szCs w:val="24"/>
        </w:rPr>
        <w:t>kiezen</w:t>
      </w:r>
      <w:r w:rsidR="00A03155">
        <w:rPr>
          <w:sz w:val="24"/>
          <w:szCs w:val="24"/>
        </w:rPr>
        <w:t>.</w:t>
      </w:r>
    </w:p>
    <w:p w14:paraId="154B306C" w14:textId="53175486" w:rsidR="00AA7E2B" w:rsidRPr="007C50AA" w:rsidRDefault="00AA7E2B" w:rsidP="0045795F">
      <w:pPr>
        <w:rPr>
          <w:color w:val="FF0000"/>
          <w:sz w:val="24"/>
          <w:szCs w:val="24"/>
        </w:rPr>
      </w:pPr>
      <w:r>
        <w:rPr>
          <w:sz w:val="24"/>
          <w:szCs w:val="24"/>
        </w:rPr>
        <w:t xml:space="preserve">Voor dit onderzoek </w:t>
      </w:r>
      <w:r w:rsidR="003A7849">
        <w:rPr>
          <w:sz w:val="24"/>
          <w:szCs w:val="24"/>
        </w:rPr>
        <w:t>is</w:t>
      </w:r>
      <w:r>
        <w:rPr>
          <w:sz w:val="24"/>
          <w:szCs w:val="24"/>
        </w:rPr>
        <w:t xml:space="preserve"> </w:t>
      </w:r>
      <w:r w:rsidR="003A7849">
        <w:rPr>
          <w:sz w:val="24"/>
          <w:szCs w:val="24"/>
        </w:rPr>
        <w:t>er geen</w:t>
      </w:r>
      <w:r>
        <w:rPr>
          <w:sz w:val="24"/>
          <w:szCs w:val="24"/>
        </w:rPr>
        <w:t xml:space="preserve"> </w:t>
      </w:r>
      <w:r w:rsidRPr="00AA7E2B">
        <w:rPr>
          <w:sz w:val="24"/>
          <w:szCs w:val="24"/>
        </w:rPr>
        <w:t>correlatie</w:t>
      </w:r>
      <w:r>
        <w:rPr>
          <w:sz w:val="24"/>
          <w:szCs w:val="24"/>
        </w:rPr>
        <w:t>berekening uit</w:t>
      </w:r>
      <w:r w:rsidR="003A7849">
        <w:rPr>
          <w:sz w:val="24"/>
          <w:szCs w:val="24"/>
        </w:rPr>
        <w:t>gevoerd</w:t>
      </w:r>
      <w:r>
        <w:rPr>
          <w:sz w:val="24"/>
          <w:szCs w:val="24"/>
        </w:rPr>
        <w:t xml:space="preserve"> om te onderzoeken of er een samenhang </w:t>
      </w:r>
      <w:r w:rsidR="00EE074C">
        <w:rPr>
          <w:sz w:val="24"/>
          <w:szCs w:val="24"/>
        </w:rPr>
        <w:t>is</w:t>
      </w:r>
      <w:r>
        <w:rPr>
          <w:sz w:val="24"/>
          <w:szCs w:val="24"/>
        </w:rPr>
        <w:t xml:space="preserve"> tussen de onafhankelijke variabelen en de afhankelijke </w:t>
      </w:r>
      <w:r w:rsidRPr="00AF1561">
        <w:rPr>
          <w:sz w:val="24"/>
          <w:szCs w:val="24"/>
        </w:rPr>
        <w:t>variabel</w:t>
      </w:r>
      <w:r w:rsidR="00EE074C">
        <w:rPr>
          <w:sz w:val="24"/>
          <w:szCs w:val="24"/>
        </w:rPr>
        <w:t>e</w:t>
      </w:r>
      <w:r w:rsidR="0084428E" w:rsidRPr="00AF1561">
        <w:rPr>
          <w:sz w:val="24"/>
          <w:szCs w:val="24"/>
        </w:rPr>
        <w:t>.</w:t>
      </w:r>
      <w:r w:rsidR="007C50AA">
        <w:rPr>
          <w:sz w:val="24"/>
          <w:szCs w:val="24"/>
        </w:rPr>
        <w:t xml:space="preserve"> </w:t>
      </w:r>
      <w:r w:rsidR="007C50AA">
        <w:rPr>
          <w:color w:val="FF0000"/>
          <w:sz w:val="24"/>
          <w:szCs w:val="24"/>
        </w:rPr>
        <w:t xml:space="preserve">Het was wel mogelijk om de samenhang te berekenen echter zou dit geen toegevoegde waarde hebben voor </w:t>
      </w:r>
      <w:r w:rsidR="00347F32">
        <w:rPr>
          <w:color w:val="FF0000"/>
          <w:sz w:val="24"/>
          <w:szCs w:val="24"/>
        </w:rPr>
        <w:t>de beantwoording</w:t>
      </w:r>
      <w:r w:rsidR="007C50AA">
        <w:rPr>
          <w:color w:val="FF0000"/>
          <w:sz w:val="24"/>
          <w:szCs w:val="24"/>
        </w:rPr>
        <w:t xml:space="preserve"> van de hoofdvraag.</w:t>
      </w:r>
      <w:r w:rsidR="00347F32">
        <w:rPr>
          <w:color w:val="FF0000"/>
          <w:sz w:val="24"/>
          <w:szCs w:val="24"/>
        </w:rPr>
        <w:t xml:space="preserve"> </w:t>
      </w:r>
      <w:r w:rsidR="0084428E">
        <w:rPr>
          <w:color w:val="FF0000"/>
          <w:sz w:val="24"/>
          <w:szCs w:val="24"/>
        </w:rPr>
        <w:t>Voor de bivariate</w:t>
      </w:r>
      <w:r w:rsidR="001C3BAA">
        <w:rPr>
          <w:color w:val="FF0000"/>
          <w:sz w:val="24"/>
          <w:szCs w:val="24"/>
        </w:rPr>
        <w:t>-</w:t>
      </w:r>
      <w:r w:rsidR="0084428E">
        <w:rPr>
          <w:color w:val="FF0000"/>
          <w:sz w:val="24"/>
          <w:szCs w:val="24"/>
        </w:rPr>
        <w:t xml:space="preserve">analyse zou </w:t>
      </w:r>
      <w:r w:rsidR="00E71850">
        <w:rPr>
          <w:color w:val="FF0000"/>
          <w:sz w:val="24"/>
          <w:szCs w:val="24"/>
        </w:rPr>
        <w:t>deze berekening</w:t>
      </w:r>
      <w:r w:rsidR="00E71850" w:rsidRPr="00AF1561">
        <w:rPr>
          <w:color w:val="FF0000"/>
          <w:sz w:val="24"/>
          <w:szCs w:val="24"/>
        </w:rPr>
        <w:t xml:space="preserve"> </w:t>
      </w:r>
      <w:r w:rsidR="0084428E">
        <w:rPr>
          <w:color w:val="FF0000"/>
          <w:sz w:val="24"/>
          <w:szCs w:val="24"/>
        </w:rPr>
        <w:t>van toegevoegde</w:t>
      </w:r>
      <w:r w:rsidR="00074C62">
        <w:rPr>
          <w:color w:val="FF0000"/>
          <w:sz w:val="24"/>
          <w:szCs w:val="24"/>
        </w:rPr>
        <w:t xml:space="preserve"> </w:t>
      </w:r>
      <w:r w:rsidR="0084428E">
        <w:rPr>
          <w:color w:val="FF0000"/>
          <w:sz w:val="24"/>
          <w:szCs w:val="24"/>
        </w:rPr>
        <w:t>waarde kunnen zijn</w:t>
      </w:r>
      <w:r w:rsidR="00E71850">
        <w:rPr>
          <w:color w:val="FF0000"/>
          <w:sz w:val="24"/>
          <w:szCs w:val="24"/>
        </w:rPr>
        <w:t>, maar</w:t>
      </w:r>
      <w:r w:rsidR="0084428E">
        <w:rPr>
          <w:color w:val="FF0000"/>
          <w:sz w:val="24"/>
          <w:szCs w:val="24"/>
        </w:rPr>
        <w:t xml:space="preserve"> deze vragen</w:t>
      </w:r>
      <w:r w:rsidR="005361F4">
        <w:rPr>
          <w:color w:val="FF0000"/>
          <w:sz w:val="24"/>
          <w:szCs w:val="24"/>
        </w:rPr>
        <w:t xml:space="preserve"> (verdeling man en vrouw, type dienstverband, aantal jaar werkzaam en verdeling </w:t>
      </w:r>
      <w:r w:rsidR="006B3675">
        <w:rPr>
          <w:color w:val="FF0000"/>
          <w:sz w:val="24"/>
          <w:szCs w:val="24"/>
        </w:rPr>
        <w:t>generaties)</w:t>
      </w:r>
      <w:r w:rsidR="00C2518B">
        <w:rPr>
          <w:color w:val="FF0000"/>
          <w:sz w:val="24"/>
          <w:szCs w:val="24"/>
        </w:rPr>
        <w:t xml:space="preserve"> </w:t>
      </w:r>
      <w:r w:rsidR="00E71850">
        <w:rPr>
          <w:color w:val="FF0000"/>
          <w:sz w:val="24"/>
          <w:szCs w:val="24"/>
        </w:rPr>
        <w:t>zijn</w:t>
      </w:r>
      <w:r w:rsidR="0084428E">
        <w:rPr>
          <w:color w:val="FF0000"/>
          <w:sz w:val="24"/>
          <w:szCs w:val="24"/>
        </w:rPr>
        <w:t xml:space="preserve"> niet op intervalniveau getoetst</w:t>
      </w:r>
      <w:r w:rsidR="00E71850">
        <w:rPr>
          <w:color w:val="FF0000"/>
          <w:sz w:val="24"/>
          <w:szCs w:val="24"/>
        </w:rPr>
        <w:t>,</w:t>
      </w:r>
      <w:r w:rsidR="0084428E">
        <w:rPr>
          <w:color w:val="FF0000"/>
          <w:sz w:val="24"/>
          <w:szCs w:val="24"/>
        </w:rPr>
        <w:t xml:space="preserve"> waardoor </w:t>
      </w:r>
      <w:r w:rsidR="00E71850">
        <w:rPr>
          <w:color w:val="FF0000"/>
          <w:sz w:val="24"/>
          <w:szCs w:val="24"/>
        </w:rPr>
        <w:t>deze berekening</w:t>
      </w:r>
      <w:r w:rsidR="00E71850" w:rsidRPr="00AF1561">
        <w:rPr>
          <w:color w:val="FF0000"/>
          <w:sz w:val="24"/>
          <w:szCs w:val="24"/>
        </w:rPr>
        <w:t xml:space="preserve"> </w:t>
      </w:r>
      <w:r w:rsidR="0084428E">
        <w:rPr>
          <w:color w:val="FF0000"/>
          <w:sz w:val="24"/>
          <w:szCs w:val="24"/>
        </w:rPr>
        <w:t xml:space="preserve">niet mogelijk was. </w:t>
      </w:r>
      <w:r w:rsidRPr="0084428E">
        <w:rPr>
          <w:color w:val="FF0000"/>
          <w:sz w:val="24"/>
          <w:szCs w:val="24"/>
        </w:rPr>
        <w:t xml:space="preserve">Voor een </w:t>
      </w:r>
      <w:r w:rsidR="00B23585" w:rsidRPr="0084428E">
        <w:rPr>
          <w:color w:val="FF0000"/>
          <w:sz w:val="24"/>
          <w:szCs w:val="24"/>
        </w:rPr>
        <w:t>vervolgonderzoek</w:t>
      </w:r>
      <w:r w:rsidRPr="0084428E">
        <w:rPr>
          <w:color w:val="FF0000"/>
          <w:sz w:val="24"/>
          <w:szCs w:val="24"/>
        </w:rPr>
        <w:t xml:space="preserve"> kan </w:t>
      </w:r>
      <w:r w:rsidR="00E71850">
        <w:rPr>
          <w:color w:val="FF0000"/>
          <w:sz w:val="24"/>
          <w:szCs w:val="24"/>
        </w:rPr>
        <w:t>het</w:t>
      </w:r>
      <w:r w:rsidR="00E71850" w:rsidRPr="00AF1561">
        <w:rPr>
          <w:color w:val="FF0000"/>
          <w:sz w:val="24"/>
          <w:szCs w:val="24"/>
        </w:rPr>
        <w:t xml:space="preserve"> </w:t>
      </w:r>
      <w:r w:rsidRPr="0084428E">
        <w:rPr>
          <w:color w:val="FF0000"/>
          <w:sz w:val="24"/>
          <w:szCs w:val="24"/>
        </w:rPr>
        <w:t xml:space="preserve">handig </w:t>
      </w:r>
      <w:r w:rsidRPr="00AF1561">
        <w:rPr>
          <w:color w:val="FF0000"/>
          <w:sz w:val="24"/>
          <w:szCs w:val="24"/>
        </w:rPr>
        <w:t>zij</w:t>
      </w:r>
      <w:r w:rsidR="00E71850">
        <w:rPr>
          <w:color w:val="FF0000"/>
          <w:sz w:val="24"/>
          <w:szCs w:val="24"/>
        </w:rPr>
        <w:t>n</w:t>
      </w:r>
      <w:r w:rsidRPr="0084428E">
        <w:rPr>
          <w:color w:val="FF0000"/>
          <w:sz w:val="24"/>
          <w:szCs w:val="24"/>
        </w:rPr>
        <w:t xml:space="preserve"> om de verbanden in kaart te brengen</w:t>
      </w:r>
      <w:r w:rsidR="0084428E" w:rsidRPr="0084428E">
        <w:rPr>
          <w:color w:val="FF0000"/>
          <w:sz w:val="24"/>
          <w:szCs w:val="24"/>
        </w:rPr>
        <w:t xml:space="preserve"> tussen de bivariate</w:t>
      </w:r>
      <w:r w:rsidR="001C3BAA">
        <w:rPr>
          <w:color w:val="FF0000"/>
          <w:sz w:val="24"/>
          <w:szCs w:val="24"/>
        </w:rPr>
        <w:t xml:space="preserve"> </w:t>
      </w:r>
      <w:r w:rsidR="0084428E" w:rsidRPr="0084428E">
        <w:rPr>
          <w:color w:val="FF0000"/>
          <w:sz w:val="24"/>
          <w:szCs w:val="24"/>
        </w:rPr>
        <w:t>onderdelen</w:t>
      </w:r>
      <w:r w:rsidR="00E71850">
        <w:rPr>
          <w:color w:val="FF0000"/>
          <w:sz w:val="24"/>
          <w:szCs w:val="24"/>
        </w:rPr>
        <w:t>, zoals de</w:t>
      </w:r>
      <w:r w:rsidR="0084428E" w:rsidRPr="0084428E">
        <w:rPr>
          <w:color w:val="FF0000"/>
          <w:sz w:val="24"/>
          <w:szCs w:val="24"/>
        </w:rPr>
        <w:t xml:space="preserve"> duur </w:t>
      </w:r>
      <w:r w:rsidR="00E71850">
        <w:rPr>
          <w:color w:val="FF0000"/>
          <w:sz w:val="24"/>
          <w:szCs w:val="24"/>
        </w:rPr>
        <w:t xml:space="preserve">van het </w:t>
      </w:r>
      <w:r w:rsidR="0084428E" w:rsidRPr="0084428E">
        <w:rPr>
          <w:color w:val="FF0000"/>
          <w:sz w:val="24"/>
          <w:szCs w:val="24"/>
        </w:rPr>
        <w:t>dienstverband</w:t>
      </w:r>
      <w:r w:rsidR="00E71850">
        <w:rPr>
          <w:color w:val="FF0000"/>
          <w:sz w:val="24"/>
          <w:szCs w:val="24"/>
        </w:rPr>
        <w:t>,</w:t>
      </w:r>
      <w:r w:rsidR="006A727D">
        <w:rPr>
          <w:color w:val="FF0000"/>
          <w:sz w:val="24"/>
          <w:szCs w:val="24"/>
        </w:rPr>
        <w:t xml:space="preserve"> en de onafhankelijke variabelen van talentgericht leiderschap. </w:t>
      </w:r>
      <w:r w:rsidR="00793C1A">
        <w:rPr>
          <w:color w:val="FF0000"/>
          <w:sz w:val="24"/>
          <w:szCs w:val="24"/>
        </w:rPr>
        <w:t>Zo</w:t>
      </w:r>
      <w:r w:rsidR="00E71850" w:rsidRPr="00AF1561">
        <w:rPr>
          <w:color w:val="FF0000"/>
          <w:sz w:val="24"/>
          <w:szCs w:val="24"/>
        </w:rPr>
        <w:t xml:space="preserve"> </w:t>
      </w:r>
      <w:r w:rsidR="006A727D">
        <w:rPr>
          <w:color w:val="FF0000"/>
          <w:sz w:val="24"/>
          <w:szCs w:val="24"/>
        </w:rPr>
        <w:t xml:space="preserve">kan </w:t>
      </w:r>
      <w:r w:rsidR="0084428E" w:rsidRPr="0084428E">
        <w:rPr>
          <w:color w:val="FF0000"/>
          <w:sz w:val="24"/>
          <w:szCs w:val="24"/>
        </w:rPr>
        <w:t xml:space="preserve">definitief </w:t>
      </w:r>
      <w:r w:rsidR="0084428E">
        <w:rPr>
          <w:color w:val="FF0000"/>
          <w:sz w:val="24"/>
          <w:szCs w:val="24"/>
        </w:rPr>
        <w:t xml:space="preserve">geconcludeerd </w:t>
      </w:r>
      <w:r w:rsidR="0084428E" w:rsidRPr="0084428E">
        <w:rPr>
          <w:color w:val="FF0000"/>
          <w:sz w:val="24"/>
          <w:szCs w:val="24"/>
        </w:rPr>
        <w:t>worden</w:t>
      </w:r>
      <w:r w:rsidR="006A727D">
        <w:rPr>
          <w:color w:val="FF0000"/>
          <w:sz w:val="24"/>
          <w:szCs w:val="24"/>
        </w:rPr>
        <w:t xml:space="preserve"> dat bij een stijging van variabele A ook </w:t>
      </w:r>
      <w:r w:rsidR="00793C1A">
        <w:rPr>
          <w:color w:val="FF0000"/>
          <w:sz w:val="24"/>
          <w:szCs w:val="24"/>
        </w:rPr>
        <w:t>v</w:t>
      </w:r>
      <w:r w:rsidR="006A727D">
        <w:rPr>
          <w:color w:val="FF0000"/>
          <w:sz w:val="24"/>
          <w:szCs w:val="24"/>
        </w:rPr>
        <w:t xml:space="preserve">ariabele B </w:t>
      </w:r>
      <w:r w:rsidR="00793C1A">
        <w:rPr>
          <w:color w:val="FF0000"/>
          <w:sz w:val="24"/>
          <w:szCs w:val="24"/>
        </w:rPr>
        <w:t>toeneemt</w:t>
      </w:r>
      <w:r w:rsidR="006A727D">
        <w:rPr>
          <w:color w:val="FF0000"/>
          <w:sz w:val="24"/>
          <w:szCs w:val="24"/>
        </w:rPr>
        <w:t xml:space="preserve">. </w:t>
      </w:r>
    </w:p>
    <w:p w14:paraId="1CA5E47B" w14:textId="25967E18" w:rsidR="000807C6" w:rsidRDefault="00AA77BC" w:rsidP="0045795F">
      <w:pPr>
        <w:rPr>
          <w:sz w:val="24"/>
          <w:szCs w:val="24"/>
        </w:rPr>
      </w:pPr>
      <w:r>
        <w:rPr>
          <w:sz w:val="24"/>
          <w:szCs w:val="24"/>
        </w:rPr>
        <w:t>In</w:t>
      </w:r>
      <w:r w:rsidR="000807C6">
        <w:rPr>
          <w:sz w:val="24"/>
          <w:szCs w:val="24"/>
        </w:rPr>
        <w:t xml:space="preserve"> dit onderzoek is de leiderschapsrol van coach niet meegenomen. De theorie heeft aangegeven dat </w:t>
      </w:r>
      <w:r>
        <w:rPr>
          <w:sz w:val="24"/>
          <w:szCs w:val="24"/>
        </w:rPr>
        <w:t>deze</w:t>
      </w:r>
      <w:r w:rsidRPr="00AF1561">
        <w:rPr>
          <w:sz w:val="24"/>
          <w:szCs w:val="24"/>
        </w:rPr>
        <w:t xml:space="preserve"> </w:t>
      </w:r>
      <w:r w:rsidR="000807C6">
        <w:rPr>
          <w:sz w:val="24"/>
          <w:szCs w:val="24"/>
        </w:rPr>
        <w:t xml:space="preserve">van minder groot belang </w:t>
      </w:r>
      <w:r>
        <w:rPr>
          <w:sz w:val="24"/>
          <w:szCs w:val="24"/>
        </w:rPr>
        <w:t>is</w:t>
      </w:r>
      <w:r w:rsidR="000807C6">
        <w:rPr>
          <w:sz w:val="24"/>
          <w:szCs w:val="24"/>
        </w:rPr>
        <w:t xml:space="preserve">. Voor een </w:t>
      </w:r>
      <w:r w:rsidR="00B23585">
        <w:rPr>
          <w:sz w:val="24"/>
          <w:szCs w:val="24"/>
        </w:rPr>
        <w:t>vervolgonderzoek</w:t>
      </w:r>
      <w:r w:rsidR="000807C6">
        <w:rPr>
          <w:sz w:val="24"/>
          <w:szCs w:val="24"/>
        </w:rPr>
        <w:t xml:space="preserve"> kan het interessant zijn om deze leiderschapsrol mee te nemen in de enquête of </w:t>
      </w:r>
      <w:r>
        <w:rPr>
          <w:sz w:val="24"/>
          <w:szCs w:val="24"/>
        </w:rPr>
        <w:t xml:space="preserve">in </w:t>
      </w:r>
      <w:r w:rsidR="000807C6">
        <w:rPr>
          <w:sz w:val="24"/>
          <w:szCs w:val="24"/>
        </w:rPr>
        <w:t>de vragen.</w:t>
      </w:r>
      <w:r w:rsidR="006A727D">
        <w:rPr>
          <w:sz w:val="24"/>
          <w:szCs w:val="24"/>
        </w:rPr>
        <w:t xml:space="preserve"> </w:t>
      </w:r>
      <w:r w:rsidR="006A727D">
        <w:rPr>
          <w:color w:val="FF0000"/>
          <w:sz w:val="24"/>
          <w:szCs w:val="24"/>
        </w:rPr>
        <w:t xml:space="preserve">Naar aanleiding van onderzoek van </w:t>
      </w:r>
      <w:r w:rsidR="006A727D" w:rsidRPr="00157D2F">
        <w:rPr>
          <w:color w:val="FF0000"/>
          <w:sz w:val="24"/>
          <w:szCs w:val="24"/>
        </w:rPr>
        <w:t xml:space="preserve">Bos </w:t>
      </w:r>
      <w:r w:rsidR="000A2F66">
        <w:rPr>
          <w:color w:val="FF0000"/>
          <w:sz w:val="24"/>
          <w:szCs w:val="24"/>
        </w:rPr>
        <w:t>en</w:t>
      </w:r>
      <w:r w:rsidR="000A2F66" w:rsidRPr="00AF1561">
        <w:rPr>
          <w:color w:val="FF0000"/>
          <w:sz w:val="24"/>
          <w:szCs w:val="24"/>
        </w:rPr>
        <w:t xml:space="preserve"> </w:t>
      </w:r>
      <w:r w:rsidR="006A727D" w:rsidRPr="00157D2F">
        <w:rPr>
          <w:color w:val="FF0000"/>
          <w:sz w:val="24"/>
          <w:szCs w:val="24"/>
        </w:rPr>
        <w:t>Pardoen (2018)</w:t>
      </w:r>
      <w:r w:rsidR="006A727D">
        <w:rPr>
          <w:color w:val="FF0000"/>
          <w:sz w:val="24"/>
          <w:szCs w:val="24"/>
        </w:rPr>
        <w:t xml:space="preserve"> is gebleken dat de rol van coach een minder sterke relatie </w:t>
      </w:r>
      <w:r>
        <w:rPr>
          <w:color w:val="FF0000"/>
          <w:sz w:val="24"/>
          <w:szCs w:val="24"/>
        </w:rPr>
        <w:t>heeft</w:t>
      </w:r>
      <w:r w:rsidRPr="00AF1561">
        <w:rPr>
          <w:color w:val="FF0000"/>
          <w:sz w:val="24"/>
          <w:szCs w:val="24"/>
        </w:rPr>
        <w:t xml:space="preserve"> </w:t>
      </w:r>
      <w:r w:rsidR="006A727D">
        <w:rPr>
          <w:color w:val="FF0000"/>
          <w:sz w:val="24"/>
          <w:szCs w:val="24"/>
        </w:rPr>
        <w:t xml:space="preserve">met talentmobilisatie. </w:t>
      </w:r>
      <w:r w:rsidR="006A727D" w:rsidRPr="00157D2F">
        <w:rPr>
          <w:color w:val="FF0000"/>
          <w:sz w:val="24"/>
          <w:szCs w:val="24"/>
        </w:rPr>
        <w:t xml:space="preserve">Bos </w:t>
      </w:r>
      <w:r>
        <w:rPr>
          <w:color w:val="FF0000"/>
          <w:sz w:val="24"/>
          <w:szCs w:val="24"/>
        </w:rPr>
        <w:t>en</w:t>
      </w:r>
      <w:r w:rsidRPr="00AF1561">
        <w:rPr>
          <w:color w:val="FF0000"/>
          <w:sz w:val="24"/>
          <w:szCs w:val="24"/>
        </w:rPr>
        <w:t xml:space="preserve"> </w:t>
      </w:r>
      <w:r w:rsidR="006A727D" w:rsidRPr="00157D2F">
        <w:rPr>
          <w:color w:val="FF0000"/>
          <w:sz w:val="24"/>
          <w:szCs w:val="24"/>
        </w:rPr>
        <w:t>Pardoen (2018)</w:t>
      </w:r>
      <w:r w:rsidR="006A727D">
        <w:rPr>
          <w:color w:val="FF0000"/>
          <w:sz w:val="24"/>
          <w:szCs w:val="24"/>
        </w:rPr>
        <w:t xml:space="preserve"> </w:t>
      </w:r>
      <w:r>
        <w:rPr>
          <w:color w:val="FF0000"/>
          <w:sz w:val="24"/>
          <w:szCs w:val="24"/>
        </w:rPr>
        <w:t>gaven aan</w:t>
      </w:r>
      <w:r w:rsidRPr="00AF1561">
        <w:rPr>
          <w:color w:val="FF0000"/>
          <w:sz w:val="24"/>
          <w:szCs w:val="24"/>
        </w:rPr>
        <w:t xml:space="preserve"> </w:t>
      </w:r>
      <w:r w:rsidR="006A727D">
        <w:rPr>
          <w:color w:val="FF0000"/>
          <w:sz w:val="24"/>
          <w:szCs w:val="24"/>
        </w:rPr>
        <w:t xml:space="preserve">dat de focus vooral op de leiderschapsrol </w:t>
      </w:r>
      <w:r>
        <w:rPr>
          <w:color w:val="FF0000"/>
          <w:sz w:val="24"/>
          <w:szCs w:val="24"/>
        </w:rPr>
        <w:t>van</w:t>
      </w:r>
      <w:r w:rsidRPr="00AF1561">
        <w:rPr>
          <w:color w:val="FF0000"/>
          <w:sz w:val="24"/>
          <w:szCs w:val="24"/>
        </w:rPr>
        <w:t xml:space="preserve"> </w:t>
      </w:r>
      <w:r w:rsidR="006A727D">
        <w:rPr>
          <w:color w:val="FF0000"/>
          <w:sz w:val="24"/>
          <w:szCs w:val="24"/>
        </w:rPr>
        <w:t xml:space="preserve">architect </w:t>
      </w:r>
      <w:r>
        <w:rPr>
          <w:color w:val="FF0000"/>
          <w:sz w:val="24"/>
          <w:szCs w:val="24"/>
        </w:rPr>
        <w:t>moet liggen,</w:t>
      </w:r>
      <w:r w:rsidR="006A727D" w:rsidRPr="00AF1561">
        <w:rPr>
          <w:color w:val="FF0000"/>
          <w:sz w:val="24"/>
          <w:szCs w:val="24"/>
        </w:rPr>
        <w:t xml:space="preserve"> </w:t>
      </w:r>
      <w:r w:rsidR="006A727D">
        <w:rPr>
          <w:color w:val="FF0000"/>
          <w:sz w:val="24"/>
          <w:szCs w:val="24"/>
        </w:rPr>
        <w:t xml:space="preserve">omdat deze een sterke samenhang </w:t>
      </w:r>
      <w:r>
        <w:rPr>
          <w:color w:val="FF0000"/>
          <w:sz w:val="24"/>
          <w:szCs w:val="24"/>
        </w:rPr>
        <w:t>heeft</w:t>
      </w:r>
      <w:r w:rsidRPr="00AF1561">
        <w:rPr>
          <w:color w:val="FF0000"/>
          <w:sz w:val="24"/>
          <w:szCs w:val="24"/>
        </w:rPr>
        <w:t xml:space="preserve"> </w:t>
      </w:r>
      <w:r w:rsidR="006A727D">
        <w:rPr>
          <w:color w:val="FF0000"/>
          <w:sz w:val="24"/>
          <w:szCs w:val="24"/>
        </w:rPr>
        <w:t>met talentmobilisatie.</w:t>
      </w:r>
    </w:p>
    <w:p w14:paraId="7980B45F" w14:textId="4A7C8607" w:rsidR="0075363C" w:rsidRPr="00BF23FA" w:rsidRDefault="00BF23FA" w:rsidP="004B0209">
      <w:pPr>
        <w:pStyle w:val="Kop2"/>
      </w:pPr>
      <w:bookmarkStart w:id="98" w:name="_Toc122339388"/>
      <w:r w:rsidRPr="00BF23FA">
        <w:t xml:space="preserve">7.2 </w:t>
      </w:r>
      <w:r w:rsidR="00402C4D">
        <w:t>P</w:t>
      </w:r>
      <w:r w:rsidRPr="00BF23FA">
        <w:t>raktijkonderzoek</w:t>
      </w:r>
      <w:bookmarkEnd w:id="98"/>
      <w:r w:rsidR="00A76FD9" w:rsidRPr="00BF23FA">
        <w:t xml:space="preserve"> </w:t>
      </w:r>
    </w:p>
    <w:p w14:paraId="5AF43E99" w14:textId="6A35B78F" w:rsidR="00161F8A" w:rsidRDefault="00507882" w:rsidP="0045795F">
      <w:pPr>
        <w:rPr>
          <w:sz w:val="24"/>
          <w:szCs w:val="24"/>
        </w:rPr>
      </w:pPr>
      <w:r>
        <w:rPr>
          <w:sz w:val="24"/>
          <w:szCs w:val="24"/>
        </w:rPr>
        <w:t xml:space="preserve">Uit de resultaten is gebleken dat </w:t>
      </w:r>
      <w:r w:rsidR="00AA77BC">
        <w:rPr>
          <w:sz w:val="24"/>
          <w:szCs w:val="24"/>
        </w:rPr>
        <w:t>voor de</w:t>
      </w:r>
      <w:r>
        <w:rPr>
          <w:sz w:val="24"/>
          <w:szCs w:val="24"/>
        </w:rPr>
        <w:t xml:space="preserve"> onafhankelijke </w:t>
      </w:r>
      <w:r w:rsidR="006A727D" w:rsidRPr="00AF1561">
        <w:rPr>
          <w:color w:val="FF0000"/>
          <w:sz w:val="24"/>
          <w:szCs w:val="24"/>
        </w:rPr>
        <w:t>variabele</w:t>
      </w:r>
      <w:r w:rsidR="00AA77BC">
        <w:rPr>
          <w:color w:val="FF0000"/>
          <w:sz w:val="24"/>
          <w:szCs w:val="24"/>
        </w:rPr>
        <w:t>n</w:t>
      </w:r>
      <w:r w:rsidRPr="00AF1561">
        <w:rPr>
          <w:color w:val="FF0000"/>
          <w:sz w:val="24"/>
          <w:szCs w:val="24"/>
        </w:rPr>
        <w:t xml:space="preserve"> </w:t>
      </w:r>
      <w:r w:rsidR="00AA77BC">
        <w:rPr>
          <w:color w:val="FF0000"/>
          <w:sz w:val="24"/>
          <w:szCs w:val="24"/>
        </w:rPr>
        <w:t>sprake was van</w:t>
      </w:r>
      <w:r w:rsidRPr="006A727D">
        <w:rPr>
          <w:color w:val="FF0000"/>
          <w:sz w:val="24"/>
          <w:szCs w:val="24"/>
        </w:rPr>
        <w:t xml:space="preserve"> </w:t>
      </w:r>
      <w:r>
        <w:rPr>
          <w:sz w:val="24"/>
          <w:szCs w:val="24"/>
        </w:rPr>
        <w:t xml:space="preserve">een relatief grote spreiding </w:t>
      </w:r>
      <w:r w:rsidR="00AA77BC">
        <w:rPr>
          <w:sz w:val="24"/>
          <w:szCs w:val="24"/>
        </w:rPr>
        <w:t>in de antwoorden</w:t>
      </w:r>
      <w:r>
        <w:rPr>
          <w:sz w:val="24"/>
          <w:szCs w:val="24"/>
        </w:rPr>
        <w:t>.</w:t>
      </w:r>
      <w:r w:rsidR="00CD14FB">
        <w:rPr>
          <w:sz w:val="24"/>
          <w:szCs w:val="24"/>
        </w:rPr>
        <w:t xml:space="preserve"> </w:t>
      </w:r>
      <w:r w:rsidR="00AA77BC">
        <w:rPr>
          <w:color w:val="FF0000"/>
          <w:sz w:val="24"/>
          <w:szCs w:val="24"/>
        </w:rPr>
        <w:t>Dit</w:t>
      </w:r>
      <w:r w:rsidR="00CD14FB" w:rsidRPr="00CD14FB">
        <w:rPr>
          <w:color w:val="FF0000"/>
          <w:sz w:val="24"/>
          <w:szCs w:val="24"/>
        </w:rPr>
        <w:t xml:space="preserve"> is </w:t>
      </w:r>
      <w:r w:rsidR="00AA77BC">
        <w:rPr>
          <w:color w:val="FF0000"/>
          <w:sz w:val="24"/>
          <w:szCs w:val="24"/>
        </w:rPr>
        <w:t xml:space="preserve">niet </w:t>
      </w:r>
      <w:r w:rsidR="00CD14FB" w:rsidRPr="00CD14FB">
        <w:rPr>
          <w:color w:val="FF0000"/>
          <w:sz w:val="24"/>
          <w:szCs w:val="24"/>
        </w:rPr>
        <w:t>per definitie slecht</w:t>
      </w:r>
      <w:r w:rsidR="00AA77BC">
        <w:rPr>
          <w:color w:val="FF0000"/>
          <w:sz w:val="24"/>
          <w:szCs w:val="24"/>
        </w:rPr>
        <w:t>,</w:t>
      </w:r>
      <w:r w:rsidR="00CD14FB" w:rsidRPr="00CD14FB">
        <w:rPr>
          <w:color w:val="FF0000"/>
          <w:sz w:val="24"/>
          <w:szCs w:val="24"/>
        </w:rPr>
        <w:t xml:space="preserve"> maar geeft wel aan dat bepaalde respondenten anders denken </w:t>
      </w:r>
      <w:r w:rsidR="00AA77BC">
        <w:rPr>
          <w:color w:val="FF0000"/>
          <w:sz w:val="24"/>
          <w:szCs w:val="24"/>
        </w:rPr>
        <w:t>over een bepaalde</w:t>
      </w:r>
      <w:r w:rsidR="00AA77BC" w:rsidRPr="00AF1561">
        <w:rPr>
          <w:color w:val="FF0000"/>
          <w:sz w:val="24"/>
          <w:szCs w:val="24"/>
        </w:rPr>
        <w:t xml:space="preserve"> </w:t>
      </w:r>
      <w:r w:rsidR="00CD14FB" w:rsidRPr="00CD14FB">
        <w:rPr>
          <w:color w:val="FF0000"/>
          <w:sz w:val="24"/>
          <w:szCs w:val="24"/>
        </w:rPr>
        <w:t xml:space="preserve">variabele. </w:t>
      </w:r>
      <w:r w:rsidRPr="00CD14FB">
        <w:rPr>
          <w:color w:val="FF0000"/>
          <w:sz w:val="24"/>
          <w:szCs w:val="24"/>
        </w:rPr>
        <w:t xml:space="preserve">Voor een </w:t>
      </w:r>
      <w:r w:rsidRPr="006A727D">
        <w:rPr>
          <w:color w:val="FF0000"/>
          <w:sz w:val="24"/>
          <w:szCs w:val="24"/>
        </w:rPr>
        <w:t xml:space="preserve">vervolgonderzoek </w:t>
      </w:r>
      <w:r w:rsidR="00161F8A">
        <w:rPr>
          <w:color w:val="FF0000"/>
          <w:sz w:val="24"/>
          <w:szCs w:val="24"/>
        </w:rPr>
        <w:t xml:space="preserve">van kwalitatieve aard </w:t>
      </w:r>
      <w:r w:rsidR="00AA77BC">
        <w:rPr>
          <w:color w:val="FF0000"/>
          <w:sz w:val="24"/>
          <w:szCs w:val="24"/>
        </w:rPr>
        <w:t>kan</w:t>
      </w:r>
      <w:r w:rsidR="00AA77BC" w:rsidRPr="00AF1561">
        <w:rPr>
          <w:color w:val="FF0000"/>
          <w:sz w:val="24"/>
          <w:szCs w:val="24"/>
        </w:rPr>
        <w:t xml:space="preserve"> </w:t>
      </w:r>
      <w:r w:rsidR="00161F8A">
        <w:rPr>
          <w:color w:val="FF0000"/>
          <w:sz w:val="24"/>
          <w:szCs w:val="24"/>
        </w:rPr>
        <w:t xml:space="preserve">het interessant zijn om te onderzoeken waarom de spreiding </w:t>
      </w:r>
      <w:r w:rsidR="00AA77BC" w:rsidRPr="00AF1561">
        <w:rPr>
          <w:color w:val="FF0000"/>
          <w:sz w:val="24"/>
          <w:szCs w:val="24"/>
        </w:rPr>
        <w:t xml:space="preserve">bij alle variabelen </w:t>
      </w:r>
      <w:r w:rsidR="00161F8A">
        <w:rPr>
          <w:color w:val="FF0000"/>
          <w:sz w:val="24"/>
          <w:szCs w:val="24"/>
        </w:rPr>
        <w:t xml:space="preserve">zo </w:t>
      </w:r>
      <w:r w:rsidR="00AA77BC">
        <w:rPr>
          <w:color w:val="FF0000"/>
          <w:sz w:val="24"/>
          <w:szCs w:val="24"/>
        </w:rPr>
        <w:t>groot</w:t>
      </w:r>
      <w:r w:rsidR="00AA77BC" w:rsidRPr="00AF1561">
        <w:rPr>
          <w:color w:val="FF0000"/>
          <w:sz w:val="24"/>
          <w:szCs w:val="24"/>
        </w:rPr>
        <w:t xml:space="preserve"> </w:t>
      </w:r>
      <w:r w:rsidR="00161F8A">
        <w:rPr>
          <w:color w:val="FF0000"/>
          <w:sz w:val="24"/>
          <w:szCs w:val="24"/>
        </w:rPr>
        <w:t>is</w:t>
      </w:r>
      <w:r w:rsidR="00CD14FB">
        <w:rPr>
          <w:color w:val="FF0000"/>
          <w:sz w:val="24"/>
          <w:szCs w:val="24"/>
        </w:rPr>
        <w:t>.</w:t>
      </w:r>
    </w:p>
    <w:p w14:paraId="2CF51807" w14:textId="6649AAE4" w:rsidR="00507882" w:rsidRDefault="00507882" w:rsidP="004B0209">
      <w:pPr>
        <w:pStyle w:val="Kop2"/>
      </w:pPr>
      <w:bookmarkStart w:id="99" w:name="_Toc122339389"/>
      <w:r w:rsidRPr="00507882">
        <w:lastRenderedPageBreak/>
        <w:t xml:space="preserve">7.3 </w:t>
      </w:r>
      <w:r w:rsidR="00402C4D">
        <w:t>B</w:t>
      </w:r>
      <w:r w:rsidRPr="00507882">
        <w:t>etrouwbaarheid, validiteit en generaliseerbaarheid</w:t>
      </w:r>
      <w:bookmarkEnd w:id="99"/>
      <w:r w:rsidRPr="00507882">
        <w:t xml:space="preserve"> </w:t>
      </w:r>
    </w:p>
    <w:p w14:paraId="12484486" w14:textId="763C6011" w:rsidR="00AA7E2B" w:rsidRDefault="00AA7E2B" w:rsidP="0045795F">
      <w:pPr>
        <w:rPr>
          <w:sz w:val="24"/>
          <w:szCs w:val="24"/>
        </w:rPr>
      </w:pPr>
      <w:r>
        <w:rPr>
          <w:sz w:val="24"/>
          <w:szCs w:val="24"/>
        </w:rPr>
        <w:t xml:space="preserve">De vragenlijst voor dit onderzoek is gebaseerd op </w:t>
      </w:r>
      <w:r w:rsidR="00AA77BC">
        <w:rPr>
          <w:sz w:val="24"/>
          <w:szCs w:val="24"/>
        </w:rPr>
        <w:t>enkele</w:t>
      </w:r>
      <w:r>
        <w:rPr>
          <w:sz w:val="24"/>
          <w:szCs w:val="24"/>
        </w:rPr>
        <w:t xml:space="preserve"> bestaande vragenlijsten die de begrippen </w:t>
      </w:r>
      <w:r w:rsidR="00AA77BC">
        <w:rPr>
          <w:sz w:val="24"/>
          <w:szCs w:val="24"/>
        </w:rPr>
        <w:t>‘</w:t>
      </w:r>
      <w:r>
        <w:rPr>
          <w:sz w:val="24"/>
          <w:szCs w:val="24"/>
        </w:rPr>
        <w:t xml:space="preserve">empowering </w:t>
      </w:r>
      <w:r w:rsidRPr="00AF1561">
        <w:rPr>
          <w:sz w:val="24"/>
          <w:szCs w:val="24"/>
        </w:rPr>
        <w:t>leadership</w:t>
      </w:r>
      <w:r w:rsidR="00AA77BC">
        <w:rPr>
          <w:sz w:val="24"/>
          <w:szCs w:val="24"/>
        </w:rPr>
        <w:t>’</w:t>
      </w:r>
      <w:r w:rsidRPr="00AF1561">
        <w:rPr>
          <w:sz w:val="24"/>
          <w:szCs w:val="24"/>
        </w:rPr>
        <w:t xml:space="preserve">, </w:t>
      </w:r>
      <w:r w:rsidR="00AA77BC">
        <w:rPr>
          <w:sz w:val="24"/>
          <w:szCs w:val="24"/>
        </w:rPr>
        <w:t>‘</w:t>
      </w:r>
      <w:r>
        <w:rPr>
          <w:sz w:val="24"/>
          <w:szCs w:val="24"/>
        </w:rPr>
        <w:t xml:space="preserve">supportive </w:t>
      </w:r>
      <w:r w:rsidRPr="00AF1561">
        <w:rPr>
          <w:sz w:val="24"/>
          <w:szCs w:val="24"/>
        </w:rPr>
        <w:t>leadership</w:t>
      </w:r>
      <w:r w:rsidR="00AA77BC">
        <w:rPr>
          <w:sz w:val="24"/>
          <w:szCs w:val="24"/>
        </w:rPr>
        <w:t>’</w:t>
      </w:r>
      <w:r>
        <w:rPr>
          <w:sz w:val="24"/>
          <w:szCs w:val="24"/>
        </w:rPr>
        <w:t xml:space="preserve"> en </w:t>
      </w:r>
      <w:r w:rsidR="00AA77BC">
        <w:rPr>
          <w:sz w:val="24"/>
          <w:szCs w:val="24"/>
        </w:rPr>
        <w:t>‘</w:t>
      </w:r>
      <w:r>
        <w:rPr>
          <w:sz w:val="24"/>
          <w:szCs w:val="24"/>
        </w:rPr>
        <w:t>de architecten</w:t>
      </w:r>
      <w:r w:rsidRPr="00AF1561">
        <w:rPr>
          <w:sz w:val="24"/>
          <w:szCs w:val="24"/>
        </w:rPr>
        <w:t>rol</w:t>
      </w:r>
      <w:r w:rsidR="00AA77BC">
        <w:rPr>
          <w:sz w:val="24"/>
          <w:szCs w:val="24"/>
        </w:rPr>
        <w:t>’</w:t>
      </w:r>
      <w:r>
        <w:rPr>
          <w:sz w:val="24"/>
          <w:szCs w:val="24"/>
        </w:rPr>
        <w:t xml:space="preserve"> in een aantal vragen</w:t>
      </w:r>
      <w:r w:rsidR="00AA77BC">
        <w:rPr>
          <w:sz w:val="24"/>
          <w:szCs w:val="24"/>
        </w:rPr>
        <w:t xml:space="preserve"> </w:t>
      </w:r>
      <w:r w:rsidR="00AA77BC" w:rsidRPr="00AF1561">
        <w:rPr>
          <w:sz w:val="24"/>
          <w:szCs w:val="24"/>
        </w:rPr>
        <w:t>hebben gedefinieerd</w:t>
      </w:r>
      <w:r w:rsidRPr="00AF1561">
        <w:rPr>
          <w:sz w:val="24"/>
          <w:szCs w:val="24"/>
        </w:rPr>
        <w:t>.</w:t>
      </w:r>
      <w:r>
        <w:rPr>
          <w:sz w:val="24"/>
          <w:szCs w:val="24"/>
        </w:rPr>
        <w:t xml:space="preserve"> Dit zorgt ervoor dat het onderzoek valide is</w:t>
      </w:r>
      <w:r w:rsidR="00AA77BC">
        <w:rPr>
          <w:sz w:val="24"/>
          <w:szCs w:val="24"/>
        </w:rPr>
        <w:t>.</w:t>
      </w:r>
      <w:r>
        <w:rPr>
          <w:sz w:val="24"/>
          <w:szCs w:val="24"/>
        </w:rPr>
        <w:t xml:space="preserve"> </w:t>
      </w:r>
    </w:p>
    <w:p w14:paraId="03795D06" w14:textId="59DC75A1" w:rsidR="00D91C81" w:rsidRDefault="00AA7E2B" w:rsidP="0045795F">
      <w:pPr>
        <w:rPr>
          <w:sz w:val="24"/>
          <w:szCs w:val="24"/>
        </w:rPr>
      </w:pPr>
      <w:r>
        <w:rPr>
          <w:sz w:val="24"/>
          <w:szCs w:val="24"/>
        </w:rPr>
        <w:t xml:space="preserve">De resultaten </w:t>
      </w:r>
      <w:r w:rsidR="00AA77BC">
        <w:rPr>
          <w:sz w:val="24"/>
          <w:szCs w:val="24"/>
        </w:rPr>
        <w:t>van</w:t>
      </w:r>
      <w:r>
        <w:rPr>
          <w:sz w:val="24"/>
          <w:szCs w:val="24"/>
        </w:rPr>
        <w:t xml:space="preserve"> de enquête </w:t>
      </w:r>
      <w:r w:rsidR="00AA77BC" w:rsidRPr="00AF1561">
        <w:rPr>
          <w:sz w:val="24"/>
          <w:szCs w:val="24"/>
        </w:rPr>
        <w:t>v</w:t>
      </w:r>
      <w:r w:rsidR="00AA77BC">
        <w:rPr>
          <w:sz w:val="24"/>
          <w:szCs w:val="24"/>
        </w:rPr>
        <w:t>an</w:t>
      </w:r>
      <w:r w:rsidR="00AA77BC" w:rsidRPr="00AF1561">
        <w:rPr>
          <w:sz w:val="24"/>
          <w:szCs w:val="24"/>
        </w:rPr>
        <w:t xml:space="preserve"> </w:t>
      </w:r>
      <w:r>
        <w:rPr>
          <w:sz w:val="24"/>
          <w:szCs w:val="24"/>
        </w:rPr>
        <w:t>dit onderzoek zijn alleen toepasbaar op de resp</w:t>
      </w:r>
      <w:r w:rsidR="00D91C81">
        <w:rPr>
          <w:sz w:val="24"/>
          <w:szCs w:val="24"/>
        </w:rPr>
        <w:t xml:space="preserve">ondenten die werkzaam zijn </w:t>
      </w:r>
      <w:r w:rsidR="00AA77BC">
        <w:rPr>
          <w:sz w:val="24"/>
          <w:szCs w:val="24"/>
        </w:rPr>
        <w:t>op basis van</w:t>
      </w:r>
      <w:r w:rsidR="00AA77BC" w:rsidRPr="00AF1561">
        <w:rPr>
          <w:sz w:val="24"/>
          <w:szCs w:val="24"/>
        </w:rPr>
        <w:t xml:space="preserve"> </w:t>
      </w:r>
      <w:r w:rsidR="00D91C81">
        <w:rPr>
          <w:sz w:val="24"/>
          <w:szCs w:val="24"/>
        </w:rPr>
        <w:t xml:space="preserve">een vast of tijdelijk dienstverband. De uitzendkrachten en de stagiairs zijn niet meegenomen in dit onderzoek. Voor een vervolgonderzoek </w:t>
      </w:r>
      <w:r w:rsidR="00AA77BC">
        <w:rPr>
          <w:sz w:val="24"/>
          <w:szCs w:val="24"/>
        </w:rPr>
        <w:t>kan</w:t>
      </w:r>
      <w:r w:rsidR="00AA77BC" w:rsidRPr="00AF1561">
        <w:rPr>
          <w:sz w:val="24"/>
          <w:szCs w:val="24"/>
        </w:rPr>
        <w:t xml:space="preserve"> </w:t>
      </w:r>
      <w:r w:rsidR="00D91C81">
        <w:rPr>
          <w:sz w:val="24"/>
          <w:szCs w:val="24"/>
        </w:rPr>
        <w:t xml:space="preserve">het </w:t>
      </w:r>
      <w:r w:rsidR="00AA77BC">
        <w:rPr>
          <w:sz w:val="24"/>
          <w:szCs w:val="24"/>
        </w:rPr>
        <w:t xml:space="preserve">van </w:t>
      </w:r>
      <w:r w:rsidR="00D91C81">
        <w:rPr>
          <w:sz w:val="24"/>
          <w:szCs w:val="24"/>
        </w:rPr>
        <w:t xml:space="preserve">belang zijn om </w:t>
      </w:r>
      <w:r w:rsidR="00AA77BC" w:rsidRPr="00AF1561">
        <w:rPr>
          <w:sz w:val="24"/>
          <w:szCs w:val="24"/>
        </w:rPr>
        <w:t xml:space="preserve">ook </w:t>
      </w:r>
      <w:r w:rsidR="00D91C81">
        <w:rPr>
          <w:sz w:val="24"/>
          <w:szCs w:val="24"/>
        </w:rPr>
        <w:t>deze groepen mee te nemen</w:t>
      </w:r>
      <w:r w:rsidR="00AA77BC">
        <w:rPr>
          <w:sz w:val="24"/>
          <w:szCs w:val="24"/>
        </w:rPr>
        <w:t>,</w:t>
      </w:r>
      <w:r w:rsidR="00D91C81">
        <w:rPr>
          <w:sz w:val="24"/>
          <w:szCs w:val="24"/>
        </w:rPr>
        <w:t xml:space="preserve"> om zo nog betrouwbaardere resultaten te bemachtigen.</w:t>
      </w:r>
      <w:r w:rsidR="00CD14FB">
        <w:rPr>
          <w:sz w:val="24"/>
          <w:szCs w:val="24"/>
        </w:rPr>
        <w:t xml:space="preserve"> </w:t>
      </w:r>
      <w:r w:rsidR="00CD14FB">
        <w:rPr>
          <w:color w:val="FF0000"/>
          <w:sz w:val="24"/>
          <w:szCs w:val="24"/>
        </w:rPr>
        <w:t xml:space="preserve">De reden dat de stagiairs en uitzendkrachten niet zijn meegenomen </w:t>
      </w:r>
      <w:r w:rsidR="00770464">
        <w:rPr>
          <w:color w:val="FF0000"/>
          <w:sz w:val="24"/>
          <w:szCs w:val="24"/>
        </w:rPr>
        <w:t xml:space="preserve">in het onderzoek, is </w:t>
      </w:r>
      <w:r w:rsidR="00CD14FB" w:rsidRPr="00AF1561">
        <w:rPr>
          <w:color w:val="FF0000"/>
          <w:sz w:val="24"/>
          <w:szCs w:val="24"/>
        </w:rPr>
        <w:t>dat</w:t>
      </w:r>
      <w:r w:rsidR="00CD14FB">
        <w:rPr>
          <w:color w:val="FF0000"/>
          <w:sz w:val="24"/>
          <w:szCs w:val="24"/>
        </w:rPr>
        <w:t xml:space="preserve"> de organisatie graag wilde dat deze groepen werden uitgesloten van </w:t>
      </w:r>
      <w:r w:rsidR="00770464">
        <w:rPr>
          <w:color w:val="FF0000"/>
          <w:sz w:val="24"/>
          <w:szCs w:val="24"/>
        </w:rPr>
        <w:t>het</w:t>
      </w:r>
      <w:r w:rsidR="00770464" w:rsidRPr="00AF1561">
        <w:rPr>
          <w:color w:val="FF0000"/>
          <w:sz w:val="24"/>
          <w:szCs w:val="24"/>
        </w:rPr>
        <w:t xml:space="preserve"> </w:t>
      </w:r>
      <w:r w:rsidR="00CD14FB">
        <w:rPr>
          <w:color w:val="FF0000"/>
          <w:sz w:val="24"/>
          <w:szCs w:val="24"/>
        </w:rPr>
        <w:t>onderzoek. Volgens de organisatie hebben deze groepen een beperkt beeld van de organisati</w:t>
      </w:r>
      <w:r w:rsidR="0059448A">
        <w:rPr>
          <w:color w:val="FF0000"/>
          <w:sz w:val="24"/>
          <w:szCs w:val="24"/>
        </w:rPr>
        <w:t>e</w:t>
      </w:r>
      <w:r w:rsidR="00770464">
        <w:rPr>
          <w:color w:val="FF0000"/>
          <w:sz w:val="24"/>
          <w:szCs w:val="24"/>
        </w:rPr>
        <w:t>, wat</w:t>
      </w:r>
      <w:r w:rsidR="0059448A">
        <w:rPr>
          <w:color w:val="FF0000"/>
          <w:sz w:val="24"/>
          <w:szCs w:val="24"/>
        </w:rPr>
        <w:t xml:space="preserve"> de resultaten van dit onderzoek </w:t>
      </w:r>
      <w:r w:rsidR="00770464">
        <w:rPr>
          <w:color w:val="FF0000"/>
          <w:sz w:val="24"/>
          <w:szCs w:val="24"/>
        </w:rPr>
        <w:t>zou kunnen vertekenen</w:t>
      </w:r>
      <w:r w:rsidR="0059448A" w:rsidRPr="00AF1561">
        <w:rPr>
          <w:color w:val="FF0000"/>
          <w:sz w:val="24"/>
          <w:szCs w:val="24"/>
        </w:rPr>
        <w:t>.</w:t>
      </w:r>
    </w:p>
    <w:p w14:paraId="2B56788C" w14:textId="130E354F" w:rsidR="00D91C81" w:rsidRDefault="00E80CE9" w:rsidP="004B0209">
      <w:pPr>
        <w:pStyle w:val="Kop2"/>
      </w:pPr>
      <w:bookmarkStart w:id="100" w:name="_Toc122339390"/>
      <w:r w:rsidRPr="00E80CE9">
        <w:t xml:space="preserve">7.4 </w:t>
      </w:r>
      <w:r w:rsidR="00402C4D">
        <w:t>I</w:t>
      </w:r>
      <w:r w:rsidRPr="00E80CE9">
        <w:t xml:space="preserve">nnovatieve waarde </w:t>
      </w:r>
      <w:r w:rsidR="00854458">
        <w:t xml:space="preserve">van het </w:t>
      </w:r>
      <w:r w:rsidRPr="00E80CE9">
        <w:t>onderzoek</w:t>
      </w:r>
      <w:bookmarkEnd w:id="100"/>
    </w:p>
    <w:p w14:paraId="596B9A44" w14:textId="35A78D2A" w:rsidR="00336CE6" w:rsidRPr="00ED3091" w:rsidRDefault="00840D4F" w:rsidP="0045795F">
      <w:pPr>
        <w:rPr>
          <w:color w:val="FF0000"/>
          <w:sz w:val="24"/>
          <w:szCs w:val="24"/>
        </w:rPr>
      </w:pPr>
      <w:r>
        <w:rPr>
          <w:sz w:val="24"/>
          <w:szCs w:val="24"/>
        </w:rPr>
        <w:t xml:space="preserve">Het doel van dit onderzoek was om </w:t>
      </w:r>
      <w:r w:rsidR="00854458">
        <w:rPr>
          <w:sz w:val="24"/>
          <w:szCs w:val="24"/>
        </w:rPr>
        <w:t>te achterhalen</w:t>
      </w:r>
      <w:r>
        <w:rPr>
          <w:sz w:val="24"/>
          <w:szCs w:val="24"/>
        </w:rPr>
        <w:t xml:space="preserve"> in hoeverre de medewerkers van Andi Smart Solutions Group de drie verschillende onafhankelijke variabelen </w:t>
      </w:r>
      <w:r w:rsidR="0046659F">
        <w:rPr>
          <w:sz w:val="24"/>
          <w:szCs w:val="24"/>
        </w:rPr>
        <w:t>ervaren</w:t>
      </w:r>
      <w:r>
        <w:rPr>
          <w:sz w:val="24"/>
          <w:szCs w:val="24"/>
        </w:rPr>
        <w:t xml:space="preserve">. Uit de resultaten is gebleken dat de respondenten deze onafhankelijke variabelen overwegend positief hebben ervaren. Dit </w:t>
      </w:r>
      <w:r w:rsidR="00854458">
        <w:rPr>
          <w:sz w:val="24"/>
          <w:szCs w:val="24"/>
        </w:rPr>
        <w:t>betekent</w:t>
      </w:r>
      <w:r>
        <w:rPr>
          <w:sz w:val="24"/>
          <w:szCs w:val="24"/>
        </w:rPr>
        <w:t xml:space="preserve"> dat de </w:t>
      </w:r>
      <w:r w:rsidR="00054528">
        <w:rPr>
          <w:sz w:val="24"/>
          <w:szCs w:val="24"/>
        </w:rPr>
        <w:t>variabelen</w:t>
      </w:r>
      <w:r>
        <w:rPr>
          <w:sz w:val="24"/>
          <w:szCs w:val="24"/>
        </w:rPr>
        <w:t xml:space="preserve"> </w:t>
      </w:r>
      <w:r w:rsidR="00854458">
        <w:rPr>
          <w:sz w:val="24"/>
          <w:szCs w:val="24"/>
        </w:rPr>
        <w:t>van</w:t>
      </w:r>
      <w:r w:rsidR="00854458" w:rsidRPr="00AF1561">
        <w:rPr>
          <w:sz w:val="24"/>
          <w:szCs w:val="24"/>
        </w:rPr>
        <w:t xml:space="preserve"> </w:t>
      </w:r>
      <w:r>
        <w:rPr>
          <w:sz w:val="24"/>
          <w:szCs w:val="24"/>
        </w:rPr>
        <w:t>talentgericht leiderschap aanwezig zijn</w:t>
      </w:r>
      <w:r w:rsidR="00854458">
        <w:rPr>
          <w:sz w:val="24"/>
          <w:szCs w:val="24"/>
        </w:rPr>
        <w:t xml:space="preserve"> in </w:t>
      </w:r>
      <w:r w:rsidR="00854458" w:rsidRPr="00AF1561">
        <w:rPr>
          <w:sz w:val="24"/>
          <w:szCs w:val="24"/>
        </w:rPr>
        <w:t>de organisatie</w:t>
      </w:r>
      <w:r w:rsidRPr="00AF1561">
        <w:rPr>
          <w:sz w:val="24"/>
          <w:szCs w:val="24"/>
        </w:rPr>
        <w:t>.</w:t>
      </w:r>
      <w:r>
        <w:rPr>
          <w:sz w:val="24"/>
          <w:szCs w:val="24"/>
        </w:rPr>
        <w:t xml:space="preserve"> </w:t>
      </w:r>
      <w:r w:rsidR="00854458">
        <w:rPr>
          <w:sz w:val="24"/>
          <w:szCs w:val="24"/>
        </w:rPr>
        <w:t>Ook</w:t>
      </w:r>
      <w:r w:rsidR="00854458" w:rsidRPr="00AF1561">
        <w:rPr>
          <w:sz w:val="24"/>
          <w:szCs w:val="24"/>
        </w:rPr>
        <w:t xml:space="preserve"> </w:t>
      </w:r>
      <w:r>
        <w:rPr>
          <w:sz w:val="24"/>
          <w:szCs w:val="24"/>
        </w:rPr>
        <w:t xml:space="preserve">is gebleken dat niet alles perfect is. Bij de subdimensies is duidelijk naar voren gekomen dat de organisatie </w:t>
      </w:r>
      <w:r w:rsidR="00854458">
        <w:rPr>
          <w:sz w:val="24"/>
          <w:szCs w:val="24"/>
        </w:rPr>
        <w:t xml:space="preserve">op </w:t>
      </w:r>
      <w:r w:rsidR="00854458" w:rsidRPr="00AF1561">
        <w:rPr>
          <w:sz w:val="24"/>
          <w:szCs w:val="24"/>
        </w:rPr>
        <w:t xml:space="preserve">een aantal punten </w:t>
      </w:r>
      <w:r>
        <w:rPr>
          <w:sz w:val="24"/>
          <w:szCs w:val="24"/>
        </w:rPr>
        <w:t xml:space="preserve">nog meer tijd en aandacht </w:t>
      </w:r>
      <w:r w:rsidR="00854458">
        <w:rPr>
          <w:sz w:val="24"/>
          <w:szCs w:val="24"/>
        </w:rPr>
        <w:t xml:space="preserve">hieraan </w:t>
      </w:r>
      <w:r>
        <w:rPr>
          <w:sz w:val="24"/>
          <w:szCs w:val="24"/>
        </w:rPr>
        <w:t xml:space="preserve">moet besteden. </w:t>
      </w:r>
      <w:r w:rsidR="00854458">
        <w:rPr>
          <w:sz w:val="24"/>
          <w:szCs w:val="24"/>
        </w:rPr>
        <w:t>Hierbij kan</w:t>
      </w:r>
      <w:r>
        <w:rPr>
          <w:sz w:val="24"/>
          <w:szCs w:val="24"/>
        </w:rPr>
        <w:t xml:space="preserve"> bijvoorbeeld </w:t>
      </w:r>
      <w:r w:rsidR="00854458">
        <w:rPr>
          <w:sz w:val="24"/>
          <w:szCs w:val="24"/>
        </w:rPr>
        <w:t xml:space="preserve">gedacht worden </w:t>
      </w:r>
      <w:r>
        <w:rPr>
          <w:sz w:val="24"/>
          <w:szCs w:val="24"/>
        </w:rPr>
        <w:t xml:space="preserve">aan de </w:t>
      </w:r>
      <w:r w:rsidRPr="00AF1561">
        <w:rPr>
          <w:sz w:val="24"/>
          <w:szCs w:val="24"/>
        </w:rPr>
        <w:t>subdimensie</w:t>
      </w:r>
      <w:r w:rsidR="00854458">
        <w:rPr>
          <w:sz w:val="24"/>
          <w:szCs w:val="24"/>
        </w:rPr>
        <w:t>s</w:t>
      </w:r>
      <w:r w:rsidRPr="00AF1561">
        <w:rPr>
          <w:sz w:val="24"/>
          <w:szCs w:val="24"/>
        </w:rPr>
        <w:t xml:space="preserve"> </w:t>
      </w:r>
      <w:r w:rsidR="00854458">
        <w:rPr>
          <w:sz w:val="24"/>
          <w:szCs w:val="24"/>
        </w:rPr>
        <w:t>‘</w:t>
      </w:r>
      <w:r>
        <w:rPr>
          <w:sz w:val="24"/>
          <w:szCs w:val="24"/>
        </w:rPr>
        <w:t xml:space="preserve">waardering </w:t>
      </w:r>
      <w:r w:rsidR="00854458">
        <w:rPr>
          <w:sz w:val="24"/>
          <w:szCs w:val="24"/>
        </w:rPr>
        <w:t>tonen’ en ‘</w:t>
      </w:r>
      <w:r w:rsidRPr="00AF1561">
        <w:rPr>
          <w:sz w:val="24"/>
          <w:szCs w:val="24"/>
        </w:rPr>
        <w:t>coachen</w:t>
      </w:r>
      <w:r w:rsidR="00854458">
        <w:rPr>
          <w:sz w:val="24"/>
          <w:szCs w:val="24"/>
        </w:rPr>
        <w:t>’</w:t>
      </w:r>
      <w:r>
        <w:rPr>
          <w:sz w:val="24"/>
          <w:szCs w:val="24"/>
        </w:rPr>
        <w:t xml:space="preserve">. Dit is belangrijke informatie die de organisatie kan gebruiken om </w:t>
      </w:r>
      <w:r w:rsidR="00854458" w:rsidRPr="00AF1561">
        <w:rPr>
          <w:sz w:val="24"/>
          <w:szCs w:val="24"/>
        </w:rPr>
        <w:t>ver</w:t>
      </w:r>
      <w:r w:rsidR="00854458">
        <w:rPr>
          <w:sz w:val="24"/>
          <w:szCs w:val="24"/>
        </w:rPr>
        <w:t>anderingen</w:t>
      </w:r>
      <w:r w:rsidR="00854458" w:rsidRPr="00AF1561">
        <w:rPr>
          <w:sz w:val="24"/>
          <w:szCs w:val="24"/>
        </w:rPr>
        <w:t xml:space="preserve"> </w:t>
      </w:r>
      <w:r>
        <w:rPr>
          <w:sz w:val="24"/>
          <w:szCs w:val="24"/>
        </w:rPr>
        <w:t xml:space="preserve">bij de leidinggevenden </w:t>
      </w:r>
      <w:r w:rsidR="00854458" w:rsidRPr="00AF1561">
        <w:rPr>
          <w:sz w:val="24"/>
          <w:szCs w:val="24"/>
        </w:rPr>
        <w:t xml:space="preserve">door te voeren </w:t>
      </w:r>
      <w:r>
        <w:rPr>
          <w:sz w:val="24"/>
          <w:szCs w:val="24"/>
        </w:rPr>
        <w:t xml:space="preserve">om deze punten aan te pakken en te verbeteren. Dit zal </w:t>
      </w:r>
      <w:r w:rsidR="00854458">
        <w:rPr>
          <w:sz w:val="24"/>
          <w:szCs w:val="24"/>
        </w:rPr>
        <w:t xml:space="preserve">er </w:t>
      </w:r>
      <w:r>
        <w:rPr>
          <w:sz w:val="24"/>
          <w:szCs w:val="24"/>
        </w:rPr>
        <w:t xml:space="preserve">op den duur voor zorgen dat talentmobilisatie </w:t>
      </w:r>
      <w:r w:rsidR="00854458">
        <w:rPr>
          <w:sz w:val="24"/>
          <w:szCs w:val="24"/>
        </w:rPr>
        <w:t>bij</w:t>
      </w:r>
      <w:r w:rsidR="00854458" w:rsidRPr="00AF1561">
        <w:rPr>
          <w:sz w:val="24"/>
          <w:szCs w:val="24"/>
        </w:rPr>
        <w:t xml:space="preserve"> </w:t>
      </w:r>
      <w:r>
        <w:rPr>
          <w:sz w:val="24"/>
          <w:szCs w:val="24"/>
        </w:rPr>
        <w:t xml:space="preserve">de medewerkers van Andi Smart Solutions Group </w:t>
      </w:r>
      <w:r w:rsidR="00854458">
        <w:rPr>
          <w:sz w:val="24"/>
          <w:szCs w:val="24"/>
        </w:rPr>
        <w:t>bevorderd wordt</w:t>
      </w:r>
      <w:r>
        <w:rPr>
          <w:sz w:val="24"/>
          <w:szCs w:val="24"/>
        </w:rPr>
        <w:t>.</w:t>
      </w:r>
      <w:r w:rsidR="001A2BC0">
        <w:rPr>
          <w:sz w:val="24"/>
          <w:szCs w:val="24"/>
        </w:rPr>
        <w:t xml:space="preserve"> </w:t>
      </w:r>
      <w:r w:rsidR="001A2BC0" w:rsidRPr="001A2BC0">
        <w:rPr>
          <w:color w:val="FF0000"/>
          <w:sz w:val="24"/>
          <w:szCs w:val="24"/>
        </w:rPr>
        <w:t>Volgens</w:t>
      </w:r>
      <w:r w:rsidR="001A2BC0">
        <w:rPr>
          <w:sz w:val="24"/>
          <w:szCs w:val="24"/>
        </w:rPr>
        <w:t xml:space="preserve"> </w:t>
      </w:r>
      <w:r w:rsidR="001A2BC0" w:rsidRPr="00157D2F">
        <w:rPr>
          <w:color w:val="FF0000"/>
          <w:sz w:val="24"/>
          <w:szCs w:val="24"/>
        </w:rPr>
        <w:t xml:space="preserve">Bos </w:t>
      </w:r>
      <w:r w:rsidR="000A2F66">
        <w:rPr>
          <w:color w:val="FF0000"/>
          <w:sz w:val="24"/>
          <w:szCs w:val="24"/>
        </w:rPr>
        <w:t>en</w:t>
      </w:r>
      <w:r w:rsidR="000A2F66" w:rsidRPr="00AF1561">
        <w:rPr>
          <w:color w:val="FF0000"/>
          <w:sz w:val="24"/>
          <w:szCs w:val="24"/>
        </w:rPr>
        <w:t xml:space="preserve"> </w:t>
      </w:r>
      <w:r w:rsidR="001A2BC0" w:rsidRPr="00157D2F">
        <w:rPr>
          <w:color w:val="FF0000"/>
          <w:sz w:val="24"/>
          <w:szCs w:val="24"/>
        </w:rPr>
        <w:t>Pardoen (2018)</w:t>
      </w:r>
      <w:r w:rsidR="001A2BC0">
        <w:rPr>
          <w:color w:val="FF0000"/>
          <w:sz w:val="24"/>
          <w:szCs w:val="24"/>
        </w:rPr>
        <w:t xml:space="preserve"> kan </w:t>
      </w:r>
      <w:r w:rsidR="006D2819">
        <w:rPr>
          <w:color w:val="FF0000"/>
          <w:sz w:val="24"/>
          <w:szCs w:val="24"/>
        </w:rPr>
        <w:t>de variabele ‘</w:t>
      </w:r>
      <w:r w:rsidR="001A2BC0">
        <w:rPr>
          <w:color w:val="FF0000"/>
          <w:sz w:val="24"/>
          <w:szCs w:val="24"/>
        </w:rPr>
        <w:t xml:space="preserve">empowering </w:t>
      </w:r>
      <w:r w:rsidR="001A2BC0" w:rsidRPr="00AF1561">
        <w:rPr>
          <w:color w:val="FF0000"/>
          <w:sz w:val="24"/>
          <w:szCs w:val="24"/>
        </w:rPr>
        <w:t>leadership</w:t>
      </w:r>
      <w:r w:rsidR="006D2819">
        <w:rPr>
          <w:color w:val="FF0000"/>
          <w:sz w:val="24"/>
          <w:szCs w:val="24"/>
        </w:rPr>
        <w:t>’</w:t>
      </w:r>
      <w:r w:rsidR="001A2BC0">
        <w:rPr>
          <w:color w:val="FF0000"/>
          <w:sz w:val="24"/>
          <w:szCs w:val="24"/>
        </w:rPr>
        <w:t xml:space="preserve"> verbeterd worden door het belang van het werk</w:t>
      </w:r>
      <w:r w:rsidR="006D2819">
        <w:rPr>
          <w:color w:val="FF0000"/>
          <w:sz w:val="24"/>
          <w:szCs w:val="24"/>
        </w:rPr>
        <w:t xml:space="preserve"> te benadrukken</w:t>
      </w:r>
      <w:r w:rsidR="001A2BC0">
        <w:rPr>
          <w:color w:val="FF0000"/>
          <w:sz w:val="24"/>
          <w:szCs w:val="24"/>
        </w:rPr>
        <w:t xml:space="preserve">, de invloedsfeer </w:t>
      </w:r>
      <w:r w:rsidR="006D2819">
        <w:rPr>
          <w:color w:val="FF0000"/>
          <w:sz w:val="24"/>
          <w:szCs w:val="24"/>
        </w:rPr>
        <w:t xml:space="preserve">te vergroten </w:t>
      </w:r>
      <w:r w:rsidR="001A2BC0">
        <w:rPr>
          <w:color w:val="FF0000"/>
          <w:sz w:val="24"/>
          <w:szCs w:val="24"/>
        </w:rPr>
        <w:t>en de medewerker te stimuleren om met ideeën te komen.</w:t>
      </w:r>
      <w:r w:rsidR="002B3CDB">
        <w:rPr>
          <w:color w:val="FF0000"/>
          <w:sz w:val="24"/>
          <w:szCs w:val="24"/>
        </w:rPr>
        <w:t xml:space="preserve"> Bij het stimuleren </w:t>
      </w:r>
      <w:r w:rsidR="006D2819">
        <w:rPr>
          <w:color w:val="FF0000"/>
          <w:sz w:val="24"/>
          <w:szCs w:val="24"/>
        </w:rPr>
        <w:t>om met</w:t>
      </w:r>
      <w:r w:rsidR="006D2819" w:rsidRPr="00AF1561">
        <w:rPr>
          <w:color w:val="FF0000"/>
          <w:sz w:val="24"/>
          <w:szCs w:val="24"/>
        </w:rPr>
        <w:t xml:space="preserve"> </w:t>
      </w:r>
      <w:r w:rsidR="002B3CDB">
        <w:rPr>
          <w:color w:val="FF0000"/>
          <w:sz w:val="24"/>
          <w:szCs w:val="24"/>
        </w:rPr>
        <w:t xml:space="preserve">nieuwe ideeën </w:t>
      </w:r>
      <w:r w:rsidR="006D2819">
        <w:rPr>
          <w:color w:val="FF0000"/>
          <w:sz w:val="24"/>
          <w:szCs w:val="24"/>
        </w:rPr>
        <w:t xml:space="preserve">te komen, </w:t>
      </w:r>
      <w:r w:rsidR="002B3CDB">
        <w:rPr>
          <w:color w:val="FF0000"/>
          <w:sz w:val="24"/>
          <w:szCs w:val="24"/>
        </w:rPr>
        <w:t xml:space="preserve">kan een </w:t>
      </w:r>
      <w:r w:rsidR="002B3CDB" w:rsidRPr="00ED3091">
        <w:rPr>
          <w:color w:val="FF0000"/>
          <w:sz w:val="24"/>
          <w:szCs w:val="24"/>
        </w:rPr>
        <w:t>leidinggevende</w:t>
      </w:r>
      <w:r w:rsidR="00336CE6" w:rsidRPr="00ED3091">
        <w:rPr>
          <w:color w:val="FF0000"/>
          <w:sz w:val="24"/>
          <w:szCs w:val="24"/>
        </w:rPr>
        <w:t xml:space="preserve"> de medewerker tijdens werktijd de ruimte en tijd geven om nieuwe initiatieven te realiseren (Bos &amp; Pardoen, 2018). Bij het vergroten van de invloedsfeer kan de leidinggevende de medewerkers de taak geven om een maand lang alle beslissingen bij</w:t>
      </w:r>
      <w:r w:rsidR="00ED3091" w:rsidRPr="00ED3091">
        <w:rPr>
          <w:color w:val="FF0000"/>
          <w:sz w:val="24"/>
          <w:szCs w:val="24"/>
        </w:rPr>
        <w:t xml:space="preserve"> </w:t>
      </w:r>
      <w:r w:rsidR="00336CE6" w:rsidRPr="00ED3091">
        <w:rPr>
          <w:color w:val="FF0000"/>
          <w:sz w:val="24"/>
          <w:szCs w:val="24"/>
        </w:rPr>
        <w:t>te</w:t>
      </w:r>
      <w:r w:rsidR="00ED3091" w:rsidRPr="00ED3091">
        <w:rPr>
          <w:color w:val="FF0000"/>
          <w:sz w:val="24"/>
          <w:szCs w:val="24"/>
        </w:rPr>
        <w:t xml:space="preserve"> </w:t>
      </w:r>
      <w:r w:rsidR="00336CE6" w:rsidRPr="00ED3091">
        <w:rPr>
          <w:color w:val="FF0000"/>
          <w:sz w:val="24"/>
          <w:szCs w:val="24"/>
        </w:rPr>
        <w:t xml:space="preserve">houden in de organisatie. Na een maand wordt dit besproken en zal de leidinggevende in overleg met de medewerkers gaan kijken welke beslissingsbevoegdheid hij bij de medewerkers wilt neerleggen (Bos &amp; Pardoen, 2018). Bij het benadrukken van het werk kan de leidinggevende in een publieke setting de medewerker positief </w:t>
      </w:r>
      <w:proofErr w:type="spellStart"/>
      <w:r w:rsidR="00336CE6" w:rsidRPr="00ED3091">
        <w:rPr>
          <w:i/>
          <w:iCs/>
          <w:color w:val="FF0000"/>
          <w:sz w:val="24"/>
          <w:szCs w:val="24"/>
        </w:rPr>
        <w:t>framen</w:t>
      </w:r>
      <w:proofErr w:type="spellEnd"/>
      <w:r w:rsidR="00336CE6" w:rsidRPr="00ED3091">
        <w:rPr>
          <w:color w:val="FF0000"/>
          <w:sz w:val="24"/>
          <w:szCs w:val="24"/>
        </w:rPr>
        <w:t xml:space="preserve">. Hier benadrukt de leidinggevende het belang van het werk (Bos &amp; Pardoen, 2018). Dit zal volgens Bos </w:t>
      </w:r>
      <w:r w:rsidR="00074C62">
        <w:rPr>
          <w:color w:val="FF0000"/>
          <w:sz w:val="24"/>
          <w:szCs w:val="24"/>
        </w:rPr>
        <w:t>en</w:t>
      </w:r>
      <w:r w:rsidR="00336CE6" w:rsidRPr="00ED3091">
        <w:rPr>
          <w:color w:val="FF0000"/>
          <w:sz w:val="24"/>
          <w:szCs w:val="24"/>
        </w:rPr>
        <w:t xml:space="preserve"> Pardoen (2018) ervoor zorgen dat het variabele </w:t>
      </w:r>
      <w:r w:rsidR="00ED3091">
        <w:rPr>
          <w:color w:val="FF0000"/>
          <w:sz w:val="24"/>
          <w:szCs w:val="24"/>
        </w:rPr>
        <w:t>‘</w:t>
      </w:r>
      <w:r w:rsidR="00336CE6" w:rsidRPr="00ED3091">
        <w:rPr>
          <w:color w:val="FF0000"/>
          <w:sz w:val="24"/>
          <w:szCs w:val="24"/>
        </w:rPr>
        <w:t>empowering leadership</w:t>
      </w:r>
      <w:r w:rsidR="00ED3091">
        <w:rPr>
          <w:color w:val="FF0000"/>
          <w:sz w:val="24"/>
          <w:szCs w:val="24"/>
        </w:rPr>
        <w:t>’</w:t>
      </w:r>
      <w:r w:rsidR="00336CE6" w:rsidRPr="00ED3091">
        <w:rPr>
          <w:color w:val="FF0000"/>
          <w:sz w:val="24"/>
          <w:szCs w:val="24"/>
        </w:rPr>
        <w:t xml:space="preserve"> verbeterd zal worden.      </w:t>
      </w:r>
    </w:p>
    <w:p w14:paraId="6018694B" w14:textId="6D0EA3A1" w:rsidR="00AE7091" w:rsidRPr="00562F6C" w:rsidRDefault="001A2BC0" w:rsidP="0045795F">
      <w:pPr>
        <w:rPr>
          <w:color w:val="FF0000"/>
          <w:sz w:val="24"/>
          <w:szCs w:val="24"/>
        </w:rPr>
      </w:pPr>
      <w:r>
        <w:rPr>
          <w:color w:val="FF0000"/>
          <w:sz w:val="24"/>
          <w:szCs w:val="24"/>
        </w:rPr>
        <w:t xml:space="preserve">Volgens </w:t>
      </w:r>
      <w:r w:rsidRPr="00157D2F">
        <w:rPr>
          <w:color w:val="FF0000"/>
          <w:sz w:val="24"/>
          <w:szCs w:val="24"/>
        </w:rPr>
        <w:t xml:space="preserve">Bos </w:t>
      </w:r>
      <w:r w:rsidR="000A2F66">
        <w:rPr>
          <w:color w:val="FF0000"/>
          <w:sz w:val="24"/>
          <w:szCs w:val="24"/>
        </w:rPr>
        <w:t>en</w:t>
      </w:r>
      <w:r w:rsidRPr="00157D2F">
        <w:rPr>
          <w:color w:val="FF0000"/>
          <w:sz w:val="24"/>
          <w:szCs w:val="24"/>
        </w:rPr>
        <w:t xml:space="preserve"> Pardoen (2018)</w:t>
      </w:r>
      <w:r>
        <w:rPr>
          <w:color w:val="FF0000"/>
          <w:sz w:val="24"/>
          <w:szCs w:val="24"/>
        </w:rPr>
        <w:t xml:space="preserve"> kan de variabele </w:t>
      </w:r>
      <w:r w:rsidR="000A2F66">
        <w:rPr>
          <w:color w:val="FF0000"/>
          <w:sz w:val="24"/>
          <w:szCs w:val="24"/>
        </w:rPr>
        <w:t>‘</w:t>
      </w:r>
      <w:r>
        <w:rPr>
          <w:color w:val="FF0000"/>
          <w:sz w:val="24"/>
          <w:szCs w:val="24"/>
        </w:rPr>
        <w:t xml:space="preserve">supportive </w:t>
      </w:r>
      <w:r w:rsidRPr="00AF1561">
        <w:rPr>
          <w:color w:val="FF0000"/>
          <w:sz w:val="24"/>
          <w:szCs w:val="24"/>
        </w:rPr>
        <w:t>leadership</w:t>
      </w:r>
      <w:r w:rsidR="000A2F66">
        <w:rPr>
          <w:color w:val="FF0000"/>
          <w:sz w:val="24"/>
          <w:szCs w:val="24"/>
        </w:rPr>
        <w:t>’</w:t>
      </w:r>
      <w:r>
        <w:rPr>
          <w:color w:val="FF0000"/>
          <w:sz w:val="24"/>
          <w:szCs w:val="24"/>
        </w:rPr>
        <w:t xml:space="preserve"> verbeterd worden door goed naar de medewerker te luisteren, een coach in te schakelen, </w:t>
      </w:r>
      <w:r w:rsidR="002B3CDB">
        <w:rPr>
          <w:color w:val="FF0000"/>
          <w:sz w:val="24"/>
          <w:szCs w:val="24"/>
        </w:rPr>
        <w:t>inspirerende vragen te stellen tijdens het luisteren en oprecht aandacht te hebben voor de medewerker.</w:t>
      </w:r>
      <w:r w:rsidR="00336CE6">
        <w:rPr>
          <w:color w:val="FF0000"/>
          <w:sz w:val="24"/>
          <w:szCs w:val="24"/>
        </w:rPr>
        <w:t xml:space="preserve"> </w:t>
      </w:r>
      <w:r w:rsidR="00336CE6" w:rsidRPr="00562F6C">
        <w:rPr>
          <w:color w:val="FF0000"/>
          <w:sz w:val="24"/>
          <w:szCs w:val="24"/>
        </w:rPr>
        <w:t xml:space="preserve">Volgens Bos </w:t>
      </w:r>
      <w:r w:rsidR="00074C62">
        <w:rPr>
          <w:color w:val="FF0000"/>
          <w:sz w:val="24"/>
          <w:szCs w:val="24"/>
        </w:rPr>
        <w:t>en</w:t>
      </w:r>
      <w:r w:rsidR="00336CE6" w:rsidRPr="00562F6C">
        <w:rPr>
          <w:color w:val="FF0000"/>
          <w:sz w:val="24"/>
          <w:szCs w:val="24"/>
        </w:rPr>
        <w:t xml:space="preserve"> Pardoen (2018) moet een leidinggevende oprecht naar de medewerker luisteren en goed doorvragen tijdens de gesprekken. Zo wordt er een vertrouwensband gecreëerd </w:t>
      </w:r>
      <w:r w:rsidR="00336CE6" w:rsidRPr="00562F6C">
        <w:rPr>
          <w:color w:val="FF0000"/>
          <w:sz w:val="24"/>
          <w:szCs w:val="24"/>
        </w:rPr>
        <w:lastRenderedPageBreak/>
        <w:t>waardoor de medewerker zich gehoord voelt (Bos &amp; Pardoen, 2018). Mocht de leidinggevende niet instaat zijn om de medewerker te helpen</w:t>
      </w:r>
      <w:r w:rsidR="00ED3091" w:rsidRPr="00562F6C">
        <w:rPr>
          <w:color w:val="FF0000"/>
          <w:sz w:val="24"/>
          <w:szCs w:val="24"/>
        </w:rPr>
        <w:t>, dan</w:t>
      </w:r>
      <w:r w:rsidR="00336CE6" w:rsidRPr="00562F6C">
        <w:rPr>
          <w:color w:val="FF0000"/>
          <w:sz w:val="24"/>
          <w:szCs w:val="24"/>
        </w:rPr>
        <w:t xml:space="preserve"> zal de leidinggevende een coach moeten inschakelen voor de medewerker (Bos &amp; Pardoen, 2018). Het is belangrijk dat de leidinggevende oprecht betrokken blijft in dit proces (Bos &amp; Pardoen, 2018). Volgens Bos </w:t>
      </w:r>
      <w:r w:rsidR="00C2518B">
        <w:rPr>
          <w:color w:val="FF0000"/>
          <w:sz w:val="24"/>
          <w:szCs w:val="24"/>
        </w:rPr>
        <w:t>en</w:t>
      </w:r>
      <w:r w:rsidR="00336CE6" w:rsidRPr="00562F6C">
        <w:rPr>
          <w:color w:val="FF0000"/>
          <w:sz w:val="24"/>
          <w:szCs w:val="24"/>
        </w:rPr>
        <w:t xml:space="preserve"> Pardoen (2018) zullen deze acties bijdragen aan een verhogingen van de variabele </w:t>
      </w:r>
      <w:r w:rsidR="00ED3091" w:rsidRPr="00562F6C">
        <w:rPr>
          <w:color w:val="FF0000"/>
          <w:sz w:val="24"/>
          <w:szCs w:val="24"/>
        </w:rPr>
        <w:t>‘</w:t>
      </w:r>
      <w:r w:rsidR="00336CE6" w:rsidRPr="00562F6C">
        <w:rPr>
          <w:color w:val="FF0000"/>
          <w:sz w:val="24"/>
          <w:szCs w:val="24"/>
        </w:rPr>
        <w:t>supportive leadership</w:t>
      </w:r>
      <w:r w:rsidR="00ED3091" w:rsidRPr="00562F6C">
        <w:rPr>
          <w:color w:val="FF0000"/>
          <w:sz w:val="24"/>
          <w:szCs w:val="24"/>
        </w:rPr>
        <w:t>’</w:t>
      </w:r>
      <w:r w:rsidR="00336CE6" w:rsidRPr="00562F6C">
        <w:rPr>
          <w:color w:val="FF0000"/>
          <w:sz w:val="24"/>
          <w:szCs w:val="24"/>
        </w:rPr>
        <w:t xml:space="preserve">.    </w:t>
      </w:r>
    </w:p>
    <w:p w14:paraId="1D6D00F5" w14:textId="1D84F1C0" w:rsidR="000807C6" w:rsidRPr="00AE7091" w:rsidRDefault="00840D4F" w:rsidP="0045795F">
      <w:pPr>
        <w:rPr>
          <w:color w:val="FF0000"/>
          <w:sz w:val="24"/>
          <w:szCs w:val="24"/>
        </w:rPr>
      </w:pPr>
      <w:r>
        <w:rPr>
          <w:sz w:val="24"/>
          <w:szCs w:val="24"/>
        </w:rPr>
        <w:t xml:space="preserve">Dit onderzoek naar talentgericht leiderschap is binnen de </w:t>
      </w:r>
      <w:r w:rsidR="006D2819">
        <w:rPr>
          <w:sz w:val="24"/>
          <w:szCs w:val="24"/>
        </w:rPr>
        <w:t xml:space="preserve">bestaande </w:t>
      </w:r>
      <w:r>
        <w:rPr>
          <w:sz w:val="24"/>
          <w:szCs w:val="24"/>
        </w:rPr>
        <w:t xml:space="preserve">theorie een vrij nieuw begrip </w:t>
      </w:r>
      <w:r w:rsidR="0046659F">
        <w:rPr>
          <w:sz w:val="24"/>
          <w:szCs w:val="24"/>
        </w:rPr>
        <w:t>dat</w:t>
      </w:r>
      <w:r>
        <w:rPr>
          <w:sz w:val="24"/>
          <w:szCs w:val="24"/>
        </w:rPr>
        <w:t xml:space="preserve"> niet </w:t>
      </w:r>
      <w:r w:rsidR="006D2819" w:rsidRPr="00AF1561">
        <w:rPr>
          <w:sz w:val="24"/>
          <w:szCs w:val="24"/>
        </w:rPr>
        <w:t>uit</w:t>
      </w:r>
      <w:r w:rsidR="006D2819">
        <w:rPr>
          <w:sz w:val="24"/>
          <w:szCs w:val="24"/>
        </w:rPr>
        <w:t>voerig</w:t>
      </w:r>
      <w:r w:rsidR="006D2819" w:rsidRPr="00AF1561">
        <w:rPr>
          <w:sz w:val="24"/>
          <w:szCs w:val="24"/>
        </w:rPr>
        <w:t xml:space="preserve"> </w:t>
      </w:r>
      <w:r>
        <w:rPr>
          <w:sz w:val="24"/>
          <w:szCs w:val="24"/>
        </w:rPr>
        <w:t>is onderzocht. Dit onderzoek heeft geprobeerd om de theorie uit hoofdstuk 2 aan de praktijk van Andi Smart Solutions Group</w:t>
      </w:r>
      <w:r w:rsidR="006D2819" w:rsidRPr="006D2819">
        <w:rPr>
          <w:sz w:val="24"/>
          <w:szCs w:val="24"/>
        </w:rPr>
        <w:t xml:space="preserve"> </w:t>
      </w:r>
      <w:r w:rsidR="006D2819" w:rsidRPr="00AF1561">
        <w:rPr>
          <w:sz w:val="24"/>
          <w:szCs w:val="24"/>
        </w:rPr>
        <w:t>te koppelen</w:t>
      </w:r>
      <w:r>
        <w:rPr>
          <w:sz w:val="24"/>
          <w:szCs w:val="24"/>
        </w:rPr>
        <w:t>.</w:t>
      </w:r>
      <w:r w:rsidR="003B028C">
        <w:rPr>
          <w:sz w:val="24"/>
          <w:szCs w:val="24"/>
        </w:rPr>
        <w:t xml:space="preserve"> Hierdoor zijn de aandachtpunten duidelijk geworden </w:t>
      </w:r>
      <w:r w:rsidR="003B028C" w:rsidRPr="00AF1561">
        <w:rPr>
          <w:sz w:val="24"/>
          <w:szCs w:val="24"/>
        </w:rPr>
        <w:t>waar</w:t>
      </w:r>
      <w:r w:rsidR="006D2819">
        <w:rPr>
          <w:sz w:val="24"/>
          <w:szCs w:val="24"/>
        </w:rPr>
        <w:t>op</w:t>
      </w:r>
      <w:r w:rsidR="003B028C">
        <w:rPr>
          <w:sz w:val="24"/>
          <w:szCs w:val="24"/>
        </w:rPr>
        <w:t xml:space="preserve"> de organisatie zich kan focussen.</w:t>
      </w:r>
      <w:r w:rsidR="00AE7091">
        <w:rPr>
          <w:sz w:val="24"/>
          <w:szCs w:val="24"/>
        </w:rPr>
        <w:t xml:space="preserve"> </w:t>
      </w:r>
      <w:r w:rsidR="00AE7091">
        <w:rPr>
          <w:color w:val="FF0000"/>
          <w:sz w:val="24"/>
          <w:szCs w:val="24"/>
        </w:rPr>
        <w:t>D</w:t>
      </w:r>
      <w:r w:rsidR="00AE7091" w:rsidRPr="00AE7091">
        <w:rPr>
          <w:color w:val="FF0000"/>
          <w:sz w:val="24"/>
          <w:szCs w:val="24"/>
        </w:rPr>
        <w:t>it onderzoek</w:t>
      </w:r>
      <w:r w:rsidR="00AE7091">
        <w:rPr>
          <w:color w:val="FF0000"/>
          <w:sz w:val="24"/>
          <w:szCs w:val="24"/>
        </w:rPr>
        <w:t xml:space="preserve"> heeft onderzocht in welke mate de variabelen van talentgericht leiderschap aanwezig zijn in de organisatie. De resultaten van dit onderzoek hebben een beeld geschetst van de huidige hoogte van de variabelen </w:t>
      </w:r>
      <w:r w:rsidR="00074C62">
        <w:rPr>
          <w:color w:val="FF0000"/>
          <w:sz w:val="24"/>
          <w:szCs w:val="24"/>
        </w:rPr>
        <w:t>‘</w:t>
      </w:r>
      <w:r w:rsidR="00AE7091">
        <w:rPr>
          <w:color w:val="FF0000"/>
          <w:sz w:val="24"/>
          <w:szCs w:val="24"/>
        </w:rPr>
        <w:t>empowering leadership</w:t>
      </w:r>
      <w:r w:rsidR="00074C62">
        <w:rPr>
          <w:color w:val="FF0000"/>
          <w:sz w:val="24"/>
          <w:szCs w:val="24"/>
        </w:rPr>
        <w:t>’</w:t>
      </w:r>
      <w:r w:rsidR="00AE7091">
        <w:rPr>
          <w:color w:val="FF0000"/>
          <w:sz w:val="24"/>
          <w:szCs w:val="24"/>
        </w:rPr>
        <w:t xml:space="preserve">, </w:t>
      </w:r>
      <w:r w:rsidR="00074C62">
        <w:rPr>
          <w:color w:val="FF0000"/>
          <w:sz w:val="24"/>
          <w:szCs w:val="24"/>
        </w:rPr>
        <w:t>‘</w:t>
      </w:r>
      <w:r w:rsidR="00AE7091">
        <w:rPr>
          <w:color w:val="FF0000"/>
          <w:sz w:val="24"/>
          <w:szCs w:val="24"/>
        </w:rPr>
        <w:t>supportive leadership</w:t>
      </w:r>
      <w:r w:rsidR="00074C62">
        <w:rPr>
          <w:color w:val="FF0000"/>
          <w:sz w:val="24"/>
          <w:szCs w:val="24"/>
        </w:rPr>
        <w:t>’</w:t>
      </w:r>
      <w:r w:rsidR="00AE7091">
        <w:rPr>
          <w:color w:val="FF0000"/>
          <w:sz w:val="24"/>
          <w:szCs w:val="24"/>
        </w:rPr>
        <w:t xml:space="preserve"> en de leiderschapsrol </w:t>
      </w:r>
      <w:r w:rsidR="00074C62">
        <w:rPr>
          <w:color w:val="FF0000"/>
          <w:sz w:val="24"/>
          <w:szCs w:val="24"/>
        </w:rPr>
        <w:t>‘</w:t>
      </w:r>
      <w:r w:rsidR="00AE7091">
        <w:rPr>
          <w:color w:val="FF0000"/>
          <w:sz w:val="24"/>
          <w:szCs w:val="24"/>
        </w:rPr>
        <w:t>de architect</w:t>
      </w:r>
      <w:r w:rsidR="00074C62">
        <w:rPr>
          <w:color w:val="FF0000"/>
          <w:sz w:val="24"/>
          <w:szCs w:val="24"/>
        </w:rPr>
        <w:t>’</w:t>
      </w:r>
      <w:r w:rsidR="00AE7091">
        <w:rPr>
          <w:color w:val="FF0000"/>
          <w:sz w:val="24"/>
          <w:szCs w:val="24"/>
        </w:rPr>
        <w:t>. Hierdoor kan er geen concrete terugkoppeling gemaakt worden naar de theorie uit hoofdstuk twee</w:t>
      </w:r>
      <w:r w:rsidR="00C2518B">
        <w:rPr>
          <w:color w:val="FF0000"/>
          <w:sz w:val="24"/>
          <w:szCs w:val="24"/>
        </w:rPr>
        <w:t xml:space="preserve">. </w:t>
      </w:r>
      <w:r w:rsidR="007107F5">
        <w:rPr>
          <w:color w:val="FF0000"/>
          <w:sz w:val="24"/>
          <w:szCs w:val="24"/>
        </w:rPr>
        <w:t xml:space="preserve"> </w:t>
      </w:r>
      <w:r w:rsidR="00AE7091">
        <w:rPr>
          <w:color w:val="FF0000"/>
          <w:sz w:val="24"/>
          <w:szCs w:val="24"/>
        </w:rPr>
        <w:t xml:space="preserve"> </w:t>
      </w:r>
      <w:r w:rsidR="00AE7091" w:rsidRPr="00AE7091">
        <w:rPr>
          <w:sz w:val="24"/>
          <w:szCs w:val="24"/>
        </w:rPr>
        <w:t xml:space="preserve"> </w:t>
      </w:r>
    </w:p>
    <w:p w14:paraId="3C35B2F2" w14:textId="4408C9A1" w:rsidR="007107F5" w:rsidRDefault="003B028C" w:rsidP="00AE7091">
      <w:pPr>
        <w:rPr>
          <w:color w:val="FF0000"/>
          <w:sz w:val="24"/>
          <w:szCs w:val="24"/>
        </w:rPr>
      </w:pPr>
      <w:r>
        <w:rPr>
          <w:sz w:val="24"/>
          <w:szCs w:val="24"/>
        </w:rPr>
        <w:t xml:space="preserve">Dit onderzoek heeft de leiderschapsrol </w:t>
      </w:r>
      <w:r w:rsidR="006D2819">
        <w:rPr>
          <w:sz w:val="24"/>
          <w:szCs w:val="24"/>
        </w:rPr>
        <w:t>‘</w:t>
      </w:r>
      <w:r>
        <w:rPr>
          <w:sz w:val="24"/>
          <w:szCs w:val="24"/>
        </w:rPr>
        <w:t xml:space="preserve">de </w:t>
      </w:r>
      <w:r w:rsidRPr="00AF1561">
        <w:rPr>
          <w:sz w:val="24"/>
          <w:szCs w:val="24"/>
        </w:rPr>
        <w:t>architect</w:t>
      </w:r>
      <w:r w:rsidR="006D2819">
        <w:rPr>
          <w:sz w:val="24"/>
          <w:szCs w:val="24"/>
        </w:rPr>
        <w:t>’</w:t>
      </w:r>
      <w:r>
        <w:rPr>
          <w:sz w:val="24"/>
          <w:szCs w:val="24"/>
        </w:rPr>
        <w:t xml:space="preserve"> als losse onafhankelijke </w:t>
      </w:r>
      <w:r w:rsidRPr="00AF1561">
        <w:rPr>
          <w:sz w:val="24"/>
          <w:szCs w:val="24"/>
        </w:rPr>
        <w:t>variabel</w:t>
      </w:r>
      <w:r w:rsidR="000A2F66">
        <w:rPr>
          <w:sz w:val="24"/>
          <w:szCs w:val="24"/>
        </w:rPr>
        <w:t>e</w:t>
      </w:r>
      <w:r>
        <w:rPr>
          <w:sz w:val="24"/>
          <w:szCs w:val="24"/>
        </w:rPr>
        <w:t xml:space="preserve"> meegenomen in het conceptueel model. De theorie van talentgericht leiderschap heeft aangegeven dat deze </w:t>
      </w:r>
      <w:r w:rsidRPr="00AF1561">
        <w:rPr>
          <w:sz w:val="24"/>
          <w:szCs w:val="24"/>
        </w:rPr>
        <w:t>variabel</w:t>
      </w:r>
      <w:r w:rsidR="006D2819">
        <w:rPr>
          <w:sz w:val="24"/>
          <w:szCs w:val="24"/>
        </w:rPr>
        <w:t>e</w:t>
      </w:r>
      <w:r>
        <w:rPr>
          <w:sz w:val="24"/>
          <w:szCs w:val="24"/>
        </w:rPr>
        <w:t xml:space="preserve"> van invloed is op talentgericht leiderschap</w:t>
      </w:r>
      <w:r w:rsidR="006D2819">
        <w:rPr>
          <w:sz w:val="24"/>
          <w:szCs w:val="24"/>
        </w:rPr>
        <w:t>,</w:t>
      </w:r>
      <w:r>
        <w:rPr>
          <w:sz w:val="24"/>
          <w:szCs w:val="24"/>
        </w:rPr>
        <w:t xml:space="preserve"> maar deze </w:t>
      </w:r>
      <w:r w:rsidRPr="00AF1561">
        <w:rPr>
          <w:sz w:val="24"/>
          <w:szCs w:val="24"/>
        </w:rPr>
        <w:t>variabel</w:t>
      </w:r>
      <w:r w:rsidR="006D2819">
        <w:rPr>
          <w:sz w:val="24"/>
          <w:szCs w:val="24"/>
        </w:rPr>
        <w:t>e</w:t>
      </w:r>
      <w:r>
        <w:rPr>
          <w:sz w:val="24"/>
          <w:szCs w:val="24"/>
        </w:rPr>
        <w:t xml:space="preserve"> </w:t>
      </w:r>
      <w:r w:rsidR="006D2819">
        <w:rPr>
          <w:sz w:val="24"/>
          <w:szCs w:val="24"/>
        </w:rPr>
        <w:t xml:space="preserve">is in </w:t>
      </w:r>
      <w:r w:rsidR="00AE7091">
        <w:rPr>
          <w:sz w:val="24"/>
          <w:szCs w:val="24"/>
        </w:rPr>
        <w:t xml:space="preserve">de theorie </w:t>
      </w:r>
      <w:r>
        <w:rPr>
          <w:sz w:val="24"/>
          <w:szCs w:val="24"/>
        </w:rPr>
        <w:t xml:space="preserve">meegenomen </w:t>
      </w:r>
      <w:r w:rsidR="006D2819">
        <w:rPr>
          <w:sz w:val="24"/>
          <w:szCs w:val="24"/>
        </w:rPr>
        <w:t>als</w:t>
      </w:r>
      <w:r>
        <w:rPr>
          <w:sz w:val="24"/>
          <w:szCs w:val="24"/>
        </w:rPr>
        <w:t xml:space="preserve"> onderdeel </w:t>
      </w:r>
      <w:r w:rsidR="006D2819">
        <w:rPr>
          <w:sz w:val="24"/>
          <w:szCs w:val="24"/>
        </w:rPr>
        <w:t>van de variabele</w:t>
      </w:r>
      <w:r w:rsidRPr="00AF1561">
        <w:rPr>
          <w:sz w:val="24"/>
          <w:szCs w:val="24"/>
        </w:rPr>
        <w:t xml:space="preserve"> </w:t>
      </w:r>
      <w:r w:rsidR="006D2819">
        <w:rPr>
          <w:sz w:val="24"/>
          <w:szCs w:val="24"/>
        </w:rPr>
        <w:t>‘</w:t>
      </w:r>
      <w:r>
        <w:rPr>
          <w:sz w:val="24"/>
          <w:szCs w:val="24"/>
        </w:rPr>
        <w:t xml:space="preserve">empowering </w:t>
      </w:r>
      <w:r w:rsidRPr="00AF1561">
        <w:rPr>
          <w:sz w:val="24"/>
          <w:szCs w:val="24"/>
        </w:rPr>
        <w:t>leadership</w:t>
      </w:r>
      <w:r w:rsidR="006D2819">
        <w:rPr>
          <w:sz w:val="24"/>
          <w:szCs w:val="24"/>
        </w:rPr>
        <w:t>’</w:t>
      </w:r>
      <w:r>
        <w:rPr>
          <w:sz w:val="24"/>
          <w:szCs w:val="24"/>
        </w:rPr>
        <w:t>. Dit onderzoek heeft</w:t>
      </w:r>
      <w:r w:rsidR="00AF1B4F">
        <w:rPr>
          <w:sz w:val="24"/>
          <w:szCs w:val="24"/>
        </w:rPr>
        <w:t xml:space="preserve"> de </w:t>
      </w:r>
      <w:r w:rsidR="00AF1B4F" w:rsidRPr="00AF1561">
        <w:rPr>
          <w:sz w:val="24"/>
          <w:szCs w:val="24"/>
        </w:rPr>
        <w:t>leiderschap</w:t>
      </w:r>
      <w:r w:rsidR="006D2819">
        <w:rPr>
          <w:sz w:val="24"/>
          <w:szCs w:val="24"/>
        </w:rPr>
        <w:t>s</w:t>
      </w:r>
      <w:r w:rsidR="00AF1B4F">
        <w:rPr>
          <w:sz w:val="24"/>
          <w:szCs w:val="24"/>
        </w:rPr>
        <w:t xml:space="preserve">rol </w:t>
      </w:r>
      <w:r w:rsidR="006D2819">
        <w:rPr>
          <w:sz w:val="24"/>
          <w:szCs w:val="24"/>
        </w:rPr>
        <w:t>‘</w:t>
      </w:r>
      <w:r w:rsidR="00AF1B4F">
        <w:rPr>
          <w:sz w:val="24"/>
          <w:szCs w:val="24"/>
        </w:rPr>
        <w:t xml:space="preserve">de </w:t>
      </w:r>
      <w:r w:rsidR="00AF1B4F" w:rsidRPr="00AF1561">
        <w:rPr>
          <w:sz w:val="24"/>
          <w:szCs w:val="24"/>
        </w:rPr>
        <w:t>architect</w:t>
      </w:r>
      <w:r w:rsidR="006D2819">
        <w:rPr>
          <w:sz w:val="24"/>
          <w:szCs w:val="24"/>
        </w:rPr>
        <w:t>’</w:t>
      </w:r>
      <w:r w:rsidR="00AF1B4F">
        <w:rPr>
          <w:sz w:val="24"/>
          <w:szCs w:val="24"/>
        </w:rPr>
        <w:t xml:space="preserve"> losgekoppeld</w:t>
      </w:r>
      <w:r>
        <w:rPr>
          <w:sz w:val="24"/>
          <w:szCs w:val="24"/>
        </w:rPr>
        <w:t xml:space="preserve"> en als losstaande </w:t>
      </w:r>
      <w:r w:rsidR="009724F6">
        <w:rPr>
          <w:sz w:val="24"/>
          <w:szCs w:val="24"/>
        </w:rPr>
        <w:t xml:space="preserve">onafhankelijke </w:t>
      </w:r>
      <w:r w:rsidR="009724F6" w:rsidRPr="00AF1561">
        <w:rPr>
          <w:sz w:val="24"/>
          <w:szCs w:val="24"/>
        </w:rPr>
        <w:t>variabel</w:t>
      </w:r>
      <w:r w:rsidR="000A2F66">
        <w:rPr>
          <w:sz w:val="24"/>
          <w:szCs w:val="24"/>
        </w:rPr>
        <w:t>e</w:t>
      </w:r>
      <w:r>
        <w:rPr>
          <w:sz w:val="24"/>
          <w:szCs w:val="24"/>
        </w:rPr>
        <w:t xml:space="preserve"> meegenomen.</w:t>
      </w:r>
      <w:r w:rsidR="00AE7091">
        <w:rPr>
          <w:sz w:val="24"/>
          <w:szCs w:val="24"/>
        </w:rPr>
        <w:t xml:space="preserve"> </w:t>
      </w:r>
      <w:r w:rsidR="00AE7091" w:rsidRPr="00AE7091">
        <w:rPr>
          <w:color w:val="FF0000"/>
          <w:sz w:val="24"/>
          <w:szCs w:val="24"/>
        </w:rPr>
        <w:t xml:space="preserve">De theorie van Bos </w:t>
      </w:r>
      <w:r w:rsidR="007107F5">
        <w:rPr>
          <w:color w:val="FF0000"/>
          <w:sz w:val="24"/>
          <w:szCs w:val="24"/>
        </w:rPr>
        <w:t>en</w:t>
      </w:r>
      <w:r w:rsidR="00AE7091" w:rsidRPr="00AE7091">
        <w:rPr>
          <w:color w:val="FF0000"/>
          <w:sz w:val="24"/>
          <w:szCs w:val="24"/>
        </w:rPr>
        <w:t xml:space="preserve"> Pardoen (2018) heeft laten blijken dat de variabele ‘empowering leadership’ en de leiderschapsrol ‘de architect’ eigenlijk </w:t>
      </w:r>
      <w:r w:rsidR="007107F5" w:rsidRPr="00AE7091">
        <w:rPr>
          <w:color w:val="FF0000"/>
          <w:sz w:val="24"/>
          <w:szCs w:val="24"/>
        </w:rPr>
        <w:t>bij</w:t>
      </w:r>
      <w:r w:rsidR="00C2518B">
        <w:rPr>
          <w:color w:val="FF0000"/>
          <w:sz w:val="24"/>
          <w:szCs w:val="24"/>
        </w:rPr>
        <w:t xml:space="preserve"> </w:t>
      </w:r>
      <w:r w:rsidR="007107F5" w:rsidRPr="00AE7091">
        <w:rPr>
          <w:color w:val="FF0000"/>
          <w:sz w:val="24"/>
          <w:szCs w:val="24"/>
        </w:rPr>
        <w:t>elkaar</w:t>
      </w:r>
      <w:r w:rsidR="00AE7091" w:rsidRPr="00AE7091">
        <w:rPr>
          <w:color w:val="FF0000"/>
          <w:sz w:val="24"/>
          <w:szCs w:val="24"/>
        </w:rPr>
        <w:t xml:space="preserve"> horen. Dit onderzoek heeft laten blijken dat de gemiddelde scores op de variabelen ‘empowering leadership’ en de leiderschapsrol ‘de architect’ heel dicht bij elkaar liggen. Hieruit kan geconcludeerd worden dat bij een vervolgonderzoek deze variabelen weer samengevoegd moeten worden. Dit is de bijdrage van dit onderzoek aan de literatuur naar aanleiding van de variabelen ‘empowering leadership’ en de leiderschapsrol ‘de architect’.</w:t>
      </w:r>
      <w:r w:rsidR="007107F5">
        <w:rPr>
          <w:color w:val="FF0000"/>
          <w:sz w:val="24"/>
          <w:szCs w:val="24"/>
        </w:rPr>
        <w:t xml:space="preserve"> </w:t>
      </w:r>
    </w:p>
    <w:p w14:paraId="7EB9CA98" w14:textId="77777777" w:rsidR="007107F5" w:rsidRDefault="007107F5" w:rsidP="00AE7091">
      <w:pPr>
        <w:rPr>
          <w:color w:val="FF0000"/>
          <w:sz w:val="24"/>
          <w:szCs w:val="24"/>
        </w:rPr>
      </w:pPr>
    </w:p>
    <w:p w14:paraId="13194F5D" w14:textId="731EC6B4" w:rsidR="00AE7091" w:rsidRPr="00AE7091" w:rsidRDefault="00AE7091" w:rsidP="00AE7091">
      <w:pPr>
        <w:rPr>
          <w:color w:val="FF0000"/>
          <w:sz w:val="24"/>
          <w:szCs w:val="24"/>
        </w:rPr>
      </w:pPr>
      <w:r w:rsidRPr="00AE7091">
        <w:rPr>
          <w:color w:val="FF0000"/>
          <w:sz w:val="24"/>
          <w:szCs w:val="24"/>
        </w:rPr>
        <w:t xml:space="preserve">   </w:t>
      </w:r>
    </w:p>
    <w:p w14:paraId="365FD1AC" w14:textId="4D0659B5" w:rsidR="00D05F35" w:rsidRDefault="003B028C" w:rsidP="0045795F">
      <w:pPr>
        <w:rPr>
          <w:sz w:val="24"/>
          <w:szCs w:val="24"/>
        </w:rPr>
      </w:pPr>
      <w:r>
        <w:rPr>
          <w:sz w:val="24"/>
          <w:szCs w:val="24"/>
        </w:rPr>
        <w:t xml:space="preserve"> </w:t>
      </w:r>
    </w:p>
    <w:p w14:paraId="1DE57FCB" w14:textId="77777777" w:rsidR="0046659F" w:rsidRDefault="00AF1561" w:rsidP="0045795F">
      <w:pPr>
        <w:rPr>
          <w:sz w:val="24"/>
          <w:szCs w:val="24"/>
        </w:rPr>
      </w:pPr>
      <w:r>
        <w:rPr>
          <w:sz w:val="24"/>
          <w:szCs w:val="24"/>
        </w:rPr>
        <w:br w:type="page"/>
      </w:r>
    </w:p>
    <w:p w14:paraId="5A1E735D" w14:textId="51E1F492" w:rsidR="00AA6E61" w:rsidRDefault="0045795F" w:rsidP="00ED3202">
      <w:pPr>
        <w:pStyle w:val="Kop1"/>
      </w:pPr>
      <w:bookmarkStart w:id="101" w:name="_Toc122339391"/>
      <w:bookmarkStart w:id="102" w:name="_Hlk120026321"/>
      <w:r>
        <w:lastRenderedPageBreak/>
        <w:t>Literatuurlijst</w:t>
      </w:r>
      <w:bookmarkEnd w:id="101"/>
      <w:r w:rsidR="00ED3202">
        <w:t xml:space="preserve"> </w:t>
      </w:r>
    </w:p>
    <w:p w14:paraId="12F19FC3" w14:textId="77777777" w:rsidR="00115B73" w:rsidRPr="00082BD2" w:rsidRDefault="00115B73" w:rsidP="00115B73">
      <w:pPr>
        <w:spacing w:after="0" w:line="360" w:lineRule="auto"/>
        <w:ind w:left="720" w:hanging="720"/>
        <w:rPr>
          <w:sz w:val="24"/>
          <w:szCs w:val="24"/>
        </w:rPr>
      </w:pPr>
      <w:r w:rsidRPr="00466078">
        <w:rPr>
          <w:sz w:val="24"/>
          <w:szCs w:val="24"/>
        </w:rPr>
        <w:t>Alles over Marktonderzoek. (</w:t>
      </w:r>
      <w:proofErr w:type="spellStart"/>
      <w:r w:rsidRPr="00466078">
        <w:rPr>
          <w:sz w:val="24"/>
          <w:szCs w:val="24"/>
        </w:rPr>
        <w:t>z.d.</w:t>
      </w:r>
      <w:proofErr w:type="spellEnd"/>
      <w:r w:rsidRPr="00466078">
        <w:rPr>
          <w:sz w:val="24"/>
          <w:szCs w:val="24"/>
        </w:rPr>
        <w:t xml:space="preserve">-a). </w:t>
      </w:r>
      <w:r w:rsidRPr="00466078">
        <w:rPr>
          <w:i/>
          <w:iCs/>
          <w:sz w:val="24"/>
          <w:szCs w:val="24"/>
        </w:rPr>
        <w:t>AOM Steekproefcalculator</w:t>
      </w:r>
      <w:r w:rsidRPr="00466078">
        <w:rPr>
          <w:sz w:val="24"/>
          <w:szCs w:val="24"/>
        </w:rPr>
        <w:t xml:space="preserve">. Geraadpleegd op 22 november 2022, van </w:t>
      </w:r>
      <w:r w:rsidRPr="00333E9A">
        <w:rPr>
          <w:sz w:val="24"/>
          <w:szCs w:val="24"/>
        </w:rPr>
        <w:t>https://allesovermarktonderzoek.nl/steekproef-algemeen/steekproefcalculator/</w:t>
      </w:r>
    </w:p>
    <w:p w14:paraId="5A8ABF80" w14:textId="77777777" w:rsidR="00115B73" w:rsidRPr="00466078" w:rsidRDefault="00115B73" w:rsidP="00115B73">
      <w:pPr>
        <w:spacing w:after="0" w:line="360" w:lineRule="auto"/>
        <w:ind w:left="720" w:hanging="720"/>
        <w:rPr>
          <w:sz w:val="24"/>
          <w:szCs w:val="24"/>
        </w:rPr>
      </w:pPr>
      <w:r w:rsidRPr="00466078">
        <w:rPr>
          <w:sz w:val="24"/>
          <w:szCs w:val="24"/>
        </w:rPr>
        <w:t>Alles over Marktonderzoek. (</w:t>
      </w:r>
      <w:proofErr w:type="spellStart"/>
      <w:r w:rsidRPr="00466078">
        <w:rPr>
          <w:sz w:val="24"/>
          <w:szCs w:val="24"/>
        </w:rPr>
        <w:t>z.d.</w:t>
      </w:r>
      <w:proofErr w:type="spellEnd"/>
      <w:r w:rsidRPr="00466078">
        <w:rPr>
          <w:sz w:val="24"/>
          <w:szCs w:val="24"/>
        </w:rPr>
        <w:t xml:space="preserve">-b). </w:t>
      </w:r>
      <w:r w:rsidRPr="00466078">
        <w:rPr>
          <w:i/>
          <w:iCs/>
          <w:sz w:val="24"/>
          <w:szCs w:val="24"/>
        </w:rPr>
        <w:t>Deskresearch</w:t>
      </w:r>
      <w:r w:rsidRPr="00466078">
        <w:rPr>
          <w:sz w:val="24"/>
          <w:szCs w:val="24"/>
        </w:rPr>
        <w:t>. Geraadpleegd op 21 oktober 2022, van https://www.allesovermarktonderzoek.nl/onderzoeksmethoden/deskresearch/#:%7E:text=Deskresearch%20is%20onderzoek%20dat%20je,een%20kwantitati ef%20of%20kwalitatief%20marktonderzoek</w:t>
      </w:r>
    </w:p>
    <w:p w14:paraId="17E16C2A" w14:textId="77777777" w:rsidR="00115B73" w:rsidRPr="00082BD2" w:rsidRDefault="00115B73" w:rsidP="00115B73">
      <w:pPr>
        <w:spacing w:after="0" w:line="360" w:lineRule="auto"/>
        <w:ind w:left="720" w:hanging="720"/>
        <w:rPr>
          <w:sz w:val="24"/>
          <w:szCs w:val="24"/>
        </w:rPr>
      </w:pPr>
      <w:r w:rsidRPr="00466078">
        <w:rPr>
          <w:sz w:val="24"/>
          <w:szCs w:val="24"/>
        </w:rPr>
        <w:t xml:space="preserve">Andi Smart Solutions Group. </w:t>
      </w:r>
      <w:r w:rsidRPr="004F4A08">
        <w:rPr>
          <w:sz w:val="24"/>
          <w:szCs w:val="24"/>
          <w:lang w:val="en-US"/>
        </w:rPr>
        <w:t xml:space="preserve">(2022, 10 </w:t>
      </w:r>
      <w:proofErr w:type="spellStart"/>
      <w:r w:rsidRPr="004F4A08">
        <w:rPr>
          <w:sz w:val="24"/>
          <w:szCs w:val="24"/>
          <w:lang w:val="en-US"/>
        </w:rPr>
        <w:t>mei</w:t>
      </w:r>
      <w:proofErr w:type="spellEnd"/>
      <w:r w:rsidRPr="004F4A08">
        <w:rPr>
          <w:sz w:val="24"/>
          <w:szCs w:val="24"/>
          <w:lang w:val="en-US"/>
        </w:rPr>
        <w:t xml:space="preserve">). </w:t>
      </w:r>
      <w:r w:rsidRPr="00082BD2">
        <w:rPr>
          <w:i/>
          <w:iCs/>
          <w:sz w:val="24"/>
          <w:szCs w:val="24"/>
        </w:rPr>
        <w:t>Andi Smart Solutions Group</w:t>
      </w:r>
      <w:r w:rsidRPr="00466078">
        <w:rPr>
          <w:sz w:val="24"/>
          <w:szCs w:val="24"/>
        </w:rPr>
        <w:t>. Geraadpleegd op 22 september 2022, van https://www.andi-smartsolutionsgroup.com/</w:t>
      </w:r>
    </w:p>
    <w:p w14:paraId="3DFF58DB" w14:textId="77777777" w:rsidR="00115B73" w:rsidRPr="00466078" w:rsidRDefault="00115B73" w:rsidP="00115B73">
      <w:pPr>
        <w:spacing w:after="0" w:line="360" w:lineRule="auto"/>
        <w:ind w:left="720" w:hanging="720"/>
        <w:rPr>
          <w:i/>
          <w:iCs/>
          <w:sz w:val="24"/>
          <w:szCs w:val="24"/>
        </w:rPr>
      </w:pPr>
      <w:r w:rsidRPr="004F4A08">
        <w:rPr>
          <w:sz w:val="24"/>
          <w:szCs w:val="24"/>
          <w:lang w:val="en-US"/>
        </w:rPr>
        <w:t xml:space="preserve">Arnold, J. A., Arad, S., Rhoades, J. A., &amp; </w:t>
      </w:r>
      <w:proofErr w:type="spellStart"/>
      <w:r w:rsidRPr="004F4A08">
        <w:rPr>
          <w:sz w:val="24"/>
          <w:szCs w:val="24"/>
          <w:lang w:val="en-US"/>
        </w:rPr>
        <w:t>Drasgow</w:t>
      </w:r>
      <w:proofErr w:type="spellEnd"/>
      <w:r w:rsidRPr="004F4A08">
        <w:rPr>
          <w:sz w:val="24"/>
          <w:szCs w:val="24"/>
          <w:lang w:val="en-US"/>
        </w:rPr>
        <w:t xml:space="preserve">, F. (2000). The empowering leadership questionnaire: The construction and validation of a new scale for measuring leader behaviors. </w:t>
      </w:r>
      <w:r w:rsidRPr="00082BD2">
        <w:rPr>
          <w:i/>
          <w:iCs/>
          <w:sz w:val="24"/>
          <w:szCs w:val="24"/>
        </w:rPr>
        <w:t xml:space="preserve">Journal of </w:t>
      </w:r>
      <w:proofErr w:type="spellStart"/>
      <w:r w:rsidRPr="00082BD2">
        <w:rPr>
          <w:i/>
          <w:iCs/>
          <w:sz w:val="24"/>
          <w:szCs w:val="24"/>
        </w:rPr>
        <w:t>Orga</w:t>
      </w:r>
      <w:r w:rsidRPr="00466078">
        <w:rPr>
          <w:i/>
          <w:iCs/>
          <w:sz w:val="24"/>
          <w:szCs w:val="24"/>
        </w:rPr>
        <w:t>nizational</w:t>
      </w:r>
      <w:proofErr w:type="spellEnd"/>
      <w:r w:rsidRPr="00466078">
        <w:rPr>
          <w:i/>
          <w:iCs/>
          <w:sz w:val="24"/>
          <w:szCs w:val="24"/>
        </w:rPr>
        <w:t xml:space="preserve"> </w:t>
      </w:r>
      <w:proofErr w:type="spellStart"/>
      <w:r w:rsidRPr="00466078">
        <w:rPr>
          <w:i/>
          <w:iCs/>
          <w:sz w:val="24"/>
          <w:szCs w:val="24"/>
        </w:rPr>
        <w:t>Behavior</w:t>
      </w:r>
      <w:proofErr w:type="spellEnd"/>
      <w:r w:rsidRPr="004F4A08">
        <w:rPr>
          <w:iCs/>
          <w:sz w:val="24"/>
          <w:szCs w:val="24"/>
        </w:rPr>
        <w:t>,</w:t>
      </w:r>
      <w:r w:rsidRPr="00082BD2">
        <w:rPr>
          <w:i/>
          <w:iCs/>
          <w:sz w:val="24"/>
          <w:szCs w:val="24"/>
        </w:rPr>
        <w:t xml:space="preserve"> 21</w:t>
      </w:r>
      <w:r w:rsidRPr="00466078">
        <w:rPr>
          <w:sz w:val="24"/>
          <w:szCs w:val="24"/>
        </w:rPr>
        <w:t>(3), 249-269.</w:t>
      </w:r>
    </w:p>
    <w:p w14:paraId="08009BFC" w14:textId="77777777" w:rsidR="00115B73" w:rsidRPr="00082BD2" w:rsidRDefault="00115B73" w:rsidP="00115B73">
      <w:pPr>
        <w:spacing w:after="0" w:line="360" w:lineRule="auto"/>
        <w:ind w:left="720" w:hanging="720"/>
        <w:rPr>
          <w:sz w:val="24"/>
          <w:szCs w:val="24"/>
        </w:rPr>
      </w:pPr>
      <w:r w:rsidRPr="00466078">
        <w:rPr>
          <w:sz w:val="24"/>
          <w:szCs w:val="24"/>
        </w:rPr>
        <w:t xml:space="preserve">Baars, M. (2016). </w:t>
      </w:r>
      <w:r w:rsidRPr="00466078">
        <w:rPr>
          <w:i/>
          <w:iCs/>
          <w:sz w:val="24"/>
          <w:szCs w:val="24"/>
        </w:rPr>
        <w:t>Leidinggeven aan talentontwikkeling</w:t>
      </w:r>
      <w:r w:rsidRPr="00466078">
        <w:rPr>
          <w:sz w:val="24"/>
          <w:szCs w:val="24"/>
        </w:rPr>
        <w:t xml:space="preserve">. Deventer, Nederland: </w:t>
      </w:r>
      <w:proofErr w:type="spellStart"/>
      <w:r w:rsidRPr="00466078">
        <w:rPr>
          <w:sz w:val="24"/>
          <w:szCs w:val="24"/>
        </w:rPr>
        <w:t>Vakmedianet</w:t>
      </w:r>
      <w:proofErr w:type="spellEnd"/>
      <w:r w:rsidRPr="00082BD2">
        <w:rPr>
          <w:sz w:val="24"/>
          <w:szCs w:val="24"/>
        </w:rPr>
        <w:t xml:space="preserve">. </w:t>
      </w:r>
    </w:p>
    <w:p w14:paraId="1A6CBE88" w14:textId="77777777" w:rsidR="00115B73" w:rsidRPr="00466078" w:rsidRDefault="00115B73" w:rsidP="00115B73">
      <w:pPr>
        <w:spacing w:after="0" w:line="360" w:lineRule="auto"/>
        <w:ind w:left="720" w:hanging="720"/>
        <w:rPr>
          <w:sz w:val="24"/>
          <w:szCs w:val="24"/>
        </w:rPr>
      </w:pPr>
      <w:r w:rsidRPr="00466078">
        <w:rPr>
          <w:sz w:val="24"/>
          <w:szCs w:val="24"/>
        </w:rPr>
        <w:t>Benders, L. (2016</w:t>
      </w:r>
      <w:r w:rsidRPr="00466078">
        <w:rPr>
          <w:rFonts w:ascii="Arial" w:hAnsi="Arial" w:cs="Arial"/>
          <w:b/>
          <w:bCs/>
          <w:color w:val="0D405F"/>
          <w:sz w:val="19"/>
          <w:szCs w:val="19"/>
          <w:shd w:val="clear" w:color="auto" w:fill="FFFFFF"/>
        </w:rPr>
        <w:t>,</w:t>
      </w:r>
      <w:r w:rsidRPr="00466078">
        <w:rPr>
          <w:sz w:val="24"/>
          <w:szCs w:val="24"/>
        </w:rPr>
        <w:t xml:space="preserve"> 30 november). </w:t>
      </w:r>
      <w:r w:rsidRPr="00466078">
        <w:rPr>
          <w:i/>
          <w:iCs/>
          <w:sz w:val="24"/>
          <w:szCs w:val="24"/>
        </w:rPr>
        <w:t>Validiteit en betrouwbaarheid vaststellen in je scriptie</w:t>
      </w:r>
      <w:r w:rsidRPr="00082BD2">
        <w:rPr>
          <w:sz w:val="24"/>
          <w:szCs w:val="24"/>
        </w:rPr>
        <w:t>.</w:t>
      </w:r>
      <w:r w:rsidRPr="00466078">
        <w:rPr>
          <w:sz w:val="24"/>
          <w:szCs w:val="24"/>
        </w:rPr>
        <w:t xml:space="preserve"> Geraadpleegd op 17 oktober 2022, van https://www.scribbr.nl/onderzoeksmethoden/validiteit-en-betrouwbaarheid-vaststellen-scriptie/</w:t>
      </w:r>
    </w:p>
    <w:p w14:paraId="58D632C8" w14:textId="77777777" w:rsidR="00115B73" w:rsidRPr="00466078" w:rsidRDefault="00115B73" w:rsidP="00115B73">
      <w:pPr>
        <w:spacing w:after="0" w:line="360" w:lineRule="auto"/>
        <w:ind w:left="720" w:hanging="720"/>
        <w:rPr>
          <w:sz w:val="24"/>
          <w:szCs w:val="24"/>
        </w:rPr>
      </w:pPr>
      <w:r w:rsidRPr="00466078">
        <w:rPr>
          <w:sz w:val="24"/>
          <w:szCs w:val="24"/>
        </w:rPr>
        <w:t xml:space="preserve">Boonstra, J., Van Muijen, J. V., &amp; Tours, H. (2011). </w:t>
      </w:r>
      <w:r w:rsidRPr="00466078">
        <w:rPr>
          <w:i/>
          <w:iCs/>
          <w:sz w:val="24"/>
          <w:szCs w:val="24"/>
        </w:rPr>
        <w:t>Leiderschap in organisaties: Crisis in leiderschap - op zoek naar nieuwe wegen</w:t>
      </w:r>
      <w:r w:rsidRPr="00466078">
        <w:rPr>
          <w:sz w:val="24"/>
          <w:szCs w:val="24"/>
        </w:rPr>
        <w:t>. Amsterdam, Nederland: Boom</w:t>
      </w:r>
      <w:r w:rsidRPr="00082BD2">
        <w:rPr>
          <w:sz w:val="24"/>
          <w:szCs w:val="24"/>
        </w:rPr>
        <w:t xml:space="preserve">. </w:t>
      </w:r>
    </w:p>
    <w:p w14:paraId="2C671885" w14:textId="77777777" w:rsidR="00115B73" w:rsidRPr="00466078" w:rsidRDefault="00115B73" w:rsidP="00115B73">
      <w:pPr>
        <w:spacing w:after="0" w:line="360" w:lineRule="auto"/>
        <w:ind w:left="720" w:hanging="720"/>
        <w:rPr>
          <w:sz w:val="24"/>
          <w:szCs w:val="24"/>
        </w:rPr>
      </w:pPr>
      <w:r w:rsidRPr="00466078">
        <w:rPr>
          <w:sz w:val="24"/>
          <w:szCs w:val="24"/>
        </w:rPr>
        <w:t xml:space="preserve">Bos, P., &amp; Pardoen, K. (2018). Talentgericht leiderschap: Wat is het en hoe geef je het vorm? In M. </w:t>
      </w:r>
      <w:proofErr w:type="spellStart"/>
      <w:r w:rsidRPr="00466078">
        <w:rPr>
          <w:sz w:val="24"/>
          <w:szCs w:val="24"/>
        </w:rPr>
        <w:t>Thunnissen</w:t>
      </w:r>
      <w:proofErr w:type="spellEnd"/>
      <w:r w:rsidRPr="00466078">
        <w:rPr>
          <w:sz w:val="24"/>
          <w:szCs w:val="24"/>
        </w:rPr>
        <w:t xml:space="preserve"> &amp; P. Bos (</w:t>
      </w:r>
      <w:proofErr w:type="spellStart"/>
      <w:r w:rsidRPr="00466078">
        <w:rPr>
          <w:sz w:val="24"/>
          <w:szCs w:val="24"/>
        </w:rPr>
        <w:t>Reds</w:t>
      </w:r>
      <w:proofErr w:type="spellEnd"/>
      <w:r w:rsidRPr="00466078">
        <w:rPr>
          <w:sz w:val="24"/>
          <w:szCs w:val="24"/>
        </w:rPr>
        <w:t xml:space="preserve">.), </w:t>
      </w:r>
      <w:r w:rsidRPr="00466078">
        <w:rPr>
          <w:i/>
          <w:iCs/>
          <w:sz w:val="24"/>
          <w:szCs w:val="24"/>
        </w:rPr>
        <w:t>Talent mobiliseren: Het identificeren, ontwikkelen en benutten van talent in organisaties</w:t>
      </w:r>
      <w:r w:rsidRPr="00466078">
        <w:rPr>
          <w:sz w:val="24"/>
          <w:szCs w:val="24"/>
        </w:rPr>
        <w:t xml:space="preserve"> (pp. 118-151). Deventer, Nederland: </w:t>
      </w:r>
      <w:proofErr w:type="spellStart"/>
      <w:r w:rsidRPr="00466078">
        <w:rPr>
          <w:sz w:val="24"/>
          <w:szCs w:val="24"/>
        </w:rPr>
        <w:t>Vakmedianet</w:t>
      </w:r>
      <w:proofErr w:type="spellEnd"/>
      <w:r w:rsidRPr="00466078">
        <w:rPr>
          <w:sz w:val="24"/>
          <w:szCs w:val="24"/>
        </w:rPr>
        <w:t>.</w:t>
      </w:r>
    </w:p>
    <w:p w14:paraId="0A247572" w14:textId="77777777" w:rsidR="00115B73" w:rsidRPr="00466078" w:rsidRDefault="00115B73" w:rsidP="00115B73">
      <w:pPr>
        <w:spacing w:after="0" w:line="360" w:lineRule="auto"/>
        <w:ind w:left="720" w:hanging="720"/>
        <w:rPr>
          <w:sz w:val="24"/>
          <w:szCs w:val="24"/>
        </w:rPr>
      </w:pPr>
      <w:r w:rsidRPr="00466078">
        <w:rPr>
          <w:sz w:val="24"/>
          <w:szCs w:val="24"/>
        </w:rPr>
        <w:t xml:space="preserve">Bos, P., &amp; </w:t>
      </w:r>
      <w:proofErr w:type="spellStart"/>
      <w:r w:rsidRPr="00466078">
        <w:rPr>
          <w:sz w:val="24"/>
          <w:szCs w:val="24"/>
        </w:rPr>
        <w:t>Thunnissen</w:t>
      </w:r>
      <w:proofErr w:type="spellEnd"/>
      <w:r w:rsidRPr="00466078">
        <w:rPr>
          <w:sz w:val="24"/>
          <w:szCs w:val="24"/>
        </w:rPr>
        <w:t xml:space="preserve">, M. (2021). </w:t>
      </w:r>
      <w:r w:rsidRPr="00082BD2">
        <w:rPr>
          <w:i/>
          <w:sz w:val="24"/>
          <w:szCs w:val="24"/>
        </w:rPr>
        <w:t>On</w:t>
      </w:r>
      <w:r w:rsidRPr="00466078">
        <w:rPr>
          <w:i/>
          <w:sz w:val="24"/>
          <w:szCs w:val="24"/>
        </w:rPr>
        <w:t>twikkelingsgericht leiderschap in de praktijk</w:t>
      </w:r>
      <w:r w:rsidRPr="00466078">
        <w:rPr>
          <w:sz w:val="24"/>
          <w:szCs w:val="24"/>
        </w:rPr>
        <w:t>. Geraadpleegd op 6 november 2022, van https://www.innovatiefinwerk.nl/leiderschap-inzetbaarheid-motivatie/2021/02/ontwikkelingsgericht-leiderschap-de-praktijk</w:t>
      </w:r>
    </w:p>
    <w:p w14:paraId="33BA42B3" w14:textId="77777777" w:rsidR="00115B73" w:rsidRPr="00466078" w:rsidRDefault="00115B73" w:rsidP="00115B73">
      <w:pPr>
        <w:spacing w:after="0" w:line="360" w:lineRule="auto"/>
        <w:ind w:left="720" w:hanging="720"/>
        <w:rPr>
          <w:sz w:val="24"/>
          <w:szCs w:val="24"/>
        </w:rPr>
      </w:pPr>
      <w:r w:rsidRPr="00466078">
        <w:rPr>
          <w:sz w:val="24"/>
          <w:szCs w:val="24"/>
        </w:rPr>
        <w:t xml:space="preserve">Bos, P., Vos, M., &amp; </w:t>
      </w:r>
      <w:proofErr w:type="spellStart"/>
      <w:r w:rsidRPr="00466078">
        <w:rPr>
          <w:sz w:val="24"/>
          <w:szCs w:val="24"/>
        </w:rPr>
        <w:t>Thunnissen</w:t>
      </w:r>
      <w:proofErr w:type="spellEnd"/>
      <w:r w:rsidRPr="00466078">
        <w:rPr>
          <w:sz w:val="24"/>
          <w:szCs w:val="24"/>
        </w:rPr>
        <w:t>, M. (2018). Sturing geven aan zelfsturing. </w:t>
      </w:r>
      <w:r w:rsidRPr="00466078">
        <w:rPr>
          <w:i/>
          <w:iCs/>
          <w:sz w:val="24"/>
          <w:szCs w:val="24"/>
        </w:rPr>
        <w:t>PW de Gids</w:t>
      </w:r>
      <w:r w:rsidRPr="00466078">
        <w:rPr>
          <w:sz w:val="24"/>
          <w:szCs w:val="24"/>
        </w:rPr>
        <w:t>, </w:t>
      </w:r>
      <w:r w:rsidRPr="004F4A08">
        <w:rPr>
          <w:i/>
          <w:sz w:val="24"/>
          <w:szCs w:val="24"/>
        </w:rPr>
        <w:t>2018</w:t>
      </w:r>
      <w:r w:rsidRPr="00082BD2">
        <w:rPr>
          <w:sz w:val="24"/>
          <w:szCs w:val="24"/>
        </w:rPr>
        <w:t>(9)</w:t>
      </w:r>
      <w:r w:rsidRPr="00466078">
        <w:rPr>
          <w:sz w:val="24"/>
          <w:szCs w:val="24"/>
        </w:rPr>
        <w:t xml:space="preserve">, 285-259. </w:t>
      </w:r>
    </w:p>
    <w:p w14:paraId="0B9D8DEB" w14:textId="77777777" w:rsidR="00115B73" w:rsidRPr="00466078" w:rsidRDefault="00115B73" w:rsidP="00115B73">
      <w:pPr>
        <w:spacing w:after="0" w:line="360" w:lineRule="auto"/>
        <w:ind w:left="720" w:hanging="720"/>
        <w:rPr>
          <w:sz w:val="24"/>
          <w:szCs w:val="24"/>
        </w:rPr>
      </w:pPr>
      <w:r w:rsidRPr="00466078">
        <w:rPr>
          <w:sz w:val="24"/>
          <w:szCs w:val="24"/>
        </w:rPr>
        <w:t>Centraal Bureau voor de Statistiek. (</w:t>
      </w:r>
      <w:proofErr w:type="spellStart"/>
      <w:r w:rsidRPr="00466078">
        <w:rPr>
          <w:sz w:val="24"/>
          <w:szCs w:val="24"/>
        </w:rPr>
        <w:t>z.d.</w:t>
      </w:r>
      <w:proofErr w:type="spellEnd"/>
      <w:r w:rsidRPr="00466078">
        <w:rPr>
          <w:sz w:val="24"/>
          <w:szCs w:val="24"/>
        </w:rPr>
        <w:t xml:space="preserve">). </w:t>
      </w:r>
      <w:r w:rsidRPr="00466078">
        <w:rPr>
          <w:i/>
          <w:iCs/>
          <w:sz w:val="24"/>
          <w:szCs w:val="24"/>
        </w:rPr>
        <w:t>Vacatures</w:t>
      </w:r>
      <w:r w:rsidRPr="00466078">
        <w:rPr>
          <w:sz w:val="24"/>
          <w:szCs w:val="24"/>
        </w:rPr>
        <w:t>. Geraadpleegd op 16 augustus 2022, van https://www.cbs.nl/nl-nl/visualisaties/dashboard-arbeidsmarkt/vacatures</w:t>
      </w:r>
    </w:p>
    <w:p w14:paraId="365A2F63" w14:textId="650CAE23" w:rsidR="00115B73" w:rsidRPr="00082BD2" w:rsidRDefault="00115B73" w:rsidP="00115B73">
      <w:pPr>
        <w:spacing w:after="0" w:line="360" w:lineRule="auto"/>
        <w:ind w:left="720" w:hanging="720"/>
        <w:rPr>
          <w:sz w:val="24"/>
          <w:szCs w:val="24"/>
        </w:rPr>
      </w:pPr>
      <w:proofErr w:type="spellStart"/>
      <w:r w:rsidRPr="004F4A08">
        <w:rPr>
          <w:sz w:val="24"/>
          <w:szCs w:val="24"/>
          <w:lang w:val="en-US"/>
        </w:rPr>
        <w:lastRenderedPageBreak/>
        <w:t>Ciulla</w:t>
      </w:r>
      <w:proofErr w:type="spellEnd"/>
      <w:r w:rsidRPr="004F4A08">
        <w:rPr>
          <w:sz w:val="24"/>
          <w:szCs w:val="24"/>
          <w:lang w:val="en-US"/>
        </w:rPr>
        <w:t>, J. (2004)</w:t>
      </w:r>
      <w:r w:rsidRPr="00082BD2">
        <w:rPr>
          <w:sz w:val="24"/>
          <w:szCs w:val="24"/>
          <w:lang w:val="en-US"/>
        </w:rPr>
        <w:t>.</w:t>
      </w:r>
      <w:r w:rsidRPr="004F4A08">
        <w:rPr>
          <w:sz w:val="24"/>
          <w:szCs w:val="24"/>
          <w:lang w:val="en-US"/>
        </w:rPr>
        <w:t xml:space="preserve"> Ethics and </w:t>
      </w:r>
      <w:r w:rsidRPr="00082BD2">
        <w:rPr>
          <w:sz w:val="24"/>
          <w:szCs w:val="24"/>
          <w:lang w:val="en-US"/>
        </w:rPr>
        <w:t>l</w:t>
      </w:r>
      <w:r w:rsidRPr="004F4A08">
        <w:rPr>
          <w:sz w:val="24"/>
          <w:szCs w:val="24"/>
          <w:lang w:val="en-US"/>
        </w:rPr>
        <w:t xml:space="preserve">eadership </w:t>
      </w:r>
      <w:r w:rsidRPr="00082BD2">
        <w:rPr>
          <w:sz w:val="24"/>
          <w:szCs w:val="24"/>
          <w:lang w:val="en-US"/>
        </w:rPr>
        <w:t>e</w:t>
      </w:r>
      <w:r w:rsidRPr="004F4A08">
        <w:rPr>
          <w:sz w:val="24"/>
          <w:szCs w:val="24"/>
          <w:lang w:val="en-US"/>
        </w:rPr>
        <w:t xml:space="preserve">ffectiveness. In: </w:t>
      </w:r>
      <w:r w:rsidRPr="00082BD2">
        <w:rPr>
          <w:sz w:val="24"/>
          <w:szCs w:val="24"/>
          <w:lang w:val="en-US"/>
        </w:rPr>
        <w:t xml:space="preserve">A. </w:t>
      </w:r>
      <w:proofErr w:type="spellStart"/>
      <w:r w:rsidRPr="004F4A08">
        <w:rPr>
          <w:sz w:val="24"/>
          <w:szCs w:val="24"/>
          <w:lang w:val="en-US"/>
        </w:rPr>
        <w:t>Antonakis</w:t>
      </w:r>
      <w:proofErr w:type="spellEnd"/>
      <w:r w:rsidRPr="004F4A08">
        <w:rPr>
          <w:sz w:val="24"/>
          <w:szCs w:val="24"/>
          <w:lang w:val="en-US"/>
        </w:rPr>
        <w:t xml:space="preserve">, </w:t>
      </w:r>
      <w:r w:rsidRPr="00082BD2">
        <w:rPr>
          <w:sz w:val="24"/>
          <w:szCs w:val="24"/>
          <w:lang w:val="en-US"/>
        </w:rPr>
        <w:t xml:space="preserve">T. </w:t>
      </w:r>
      <w:r w:rsidRPr="004F4A08">
        <w:rPr>
          <w:sz w:val="24"/>
          <w:szCs w:val="24"/>
          <w:lang w:val="en-US"/>
        </w:rPr>
        <w:t xml:space="preserve">Cianciolo, </w:t>
      </w:r>
      <w:r w:rsidRPr="00082BD2">
        <w:rPr>
          <w:sz w:val="24"/>
          <w:szCs w:val="24"/>
          <w:lang w:val="en-US"/>
        </w:rPr>
        <w:t>&amp;</w:t>
      </w:r>
      <w:r w:rsidRPr="004F4A08">
        <w:rPr>
          <w:sz w:val="24"/>
          <w:szCs w:val="24"/>
          <w:lang w:val="en-US"/>
        </w:rPr>
        <w:t xml:space="preserve"> R. Sternberg (</w:t>
      </w:r>
      <w:r w:rsidRPr="00082BD2">
        <w:rPr>
          <w:sz w:val="24"/>
          <w:szCs w:val="24"/>
          <w:lang w:val="en-US"/>
        </w:rPr>
        <w:t>Reds</w:t>
      </w:r>
      <w:r w:rsidRPr="004F4A08">
        <w:rPr>
          <w:sz w:val="24"/>
          <w:szCs w:val="24"/>
          <w:lang w:val="en-US"/>
        </w:rPr>
        <w:t xml:space="preserve">.), </w:t>
      </w:r>
      <w:r w:rsidRPr="004F4A08">
        <w:rPr>
          <w:i/>
          <w:iCs/>
          <w:sz w:val="24"/>
          <w:szCs w:val="24"/>
          <w:lang w:val="en-US"/>
        </w:rPr>
        <w:t>The nature of leadership</w:t>
      </w:r>
      <w:r>
        <w:rPr>
          <w:i/>
          <w:iCs/>
          <w:sz w:val="24"/>
          <w:szCs w:val="24"/>
          <w:lang w:val="en-US"/>
        </w:rPr>
        <w:t xml:space="preserve"> </w:t>
      </w:r>
      <w:r>
        <w:rPr>
          <w:sz w:val="24"/>
          <w:szCs w:val="24"/>
          <w:lang w:val="en-US"/>
        </w:rPr>
        <w:t>(pp. 302-327)</w:t>
      </w:r>
      <w:r w:rsidRPr="004F4A08">
        <w:rPr>
          <w:sz w:val="24"/>
          <w:szCs w:val="24"/>
          <w:lang w:val="en-US"/>
        </w:rPr>
        <w:t xml:space="preserve">. </w:t>
      </w:r>
      <w:r w:rsidRPr="00466078">
        <w:rPr>
          <w:sz w:val="24"/>
          <w:szCs w:val="24"/>
        </w:rPr>
        <w:t>Londen, Verenigd Koninkrijk</w:t>
      </w:r>
      <w:r w:rsidRPr="00082BD2">
        <w:rPr>
          <w:sz w:val="24"/>
          <w:szCs w:val="24"/>
        </w:rPr>
        <w:t xml:space="preserve">: </w:t>
      </w:r>
      <w:r w:rsidRPr="00466078">
        <w:rPr>
          <w:sz w:val="24"/>
          <w:szCs w:val="24"/>
        </w:rPr>
        <w:t>SAGE</w:t>
      </w:r>
      <w:r w:rsidRPr="00082BD2">
        <w:rPr>
          <w:sz w:val="24"/>
          <w:szCs w:val="24"/>
        </w:rPr>
        <w:t xml:space="preserve">. </w:t>
      </w:r>
      <w:r>
        <w:rPr>
          <w:sz w:val="24"/>
          <w:szCs w:val="24"/>
        </w:rPr>
        <w:t xml:space="preserve"> </w:t>
      </w:r>
    </w:p>
    <w:p w14:paraId="3CD8B997" w14:textId="77777777" w:rsidR="00115B73" w:rsidRPr="00082BD2" w:rsidRDefault="00115B73" w:rsidP="00115B73">
      <w:pPr>
        <w:spacing w:after="0" w:line="360" w:lineRule="auto"/>
        <w:ind w:left="720" w:hanging="720"/>
        <w:rPr>
          <w:sz w:val="24"/>
          <w:szCs w:val="24"/>
        </w:rPr>
      </w:pPr>
      <w:r w:rsidRPr="00466078">
        <w:rPr>
          <w:sz w:val="24"/>
          <w:szCs w:val="24"/>
        </w:rPr>
        <w:t xml:space="preserve">Derksen, K. (2017). De invloed van leiderschap op teamsucces. </w:t>
      </w:r>
      <w:r w:rsidRPr="00466078">
        <w:rPr>
          <w:i/>
          <w:iCs/>
          <w:sz w:val="24"/>
          <w:szCs w:val="24"/>
        </w:rPr>
        <w:t>Opleiding en ontwikkeling</w:t>
      </w:r>
      <w:r w:rsidRPr="00466078">
        <w:rPr>
          <w:sz w:val="24"/>
          <w:szCs w:val="24"/>
        </w:rPr>
        <w:t xml:space="preserve">, </w:t>
      </w:r>
      <w:r w:rsidRPr="004F4A08">
        <w:rPr>
          <w:i/>
          <w:sz w:val="24"/>
          <w:szCs w:val="24"/>
        </w:rPr>
        <w:t>2017</w:t>
      </w:r>
      <w:r w:rsidRPr="00082BD2">
        <w:rPr>
          <w:sz w:val="24"/>
          <w:szCs w:val="24"/>
        </w:rPr>
        <w:t>(</w:t>
      </w:r>
      <w:r w:rsidRPr="004F4A08">
        <w:rPr>
          <w:iCs/>
          <w:sz w:val="24"/>
          <w:szCs w:val="24"/>
        </w:rPr>
        <w:t>1)</w:t>
      </w:r>
      <w:r w:rsidRPr="00082BD2">
        <w:rPr>
          <w:sz w:val="24"/>
          <w:szCs w:val="24"/>
        </w:rPr>
        <w:t xml:space="preserve">, 7-11. </w:t>
      </w:r>
    </w:p>
    <w:p w14:paraId="61549A6A" w14:textId="77777777" w:rsidR="00115B73" w:rsidRPr="00082BD2" w:rsidRDefault="00115B73" w:rsidP="00115B73">
      <w:pPr>
        <w:spacing w:after="0" w:line="360" w:lineRule="auto"/>
        <w:ind w:left="720" w:hanging="720"/>
        <w:rPr>
          <w:sz w:val="24"/>
          <w:szCs w:val="24"/>
        </w:rPr>
      </w:pPr>
      <w:r w:rsidRPr="004F4A08">
        <w:rPr>
          <w:sz w:val="24"/>
          <w:szCs w:val="24"/>
          <w:lang w:val="en-US"/>
        </w:rPr>
        <w:t xml:space="preserve">Donaldson, S. I., </w:t>
      </w:r>
      <w:proofErr w:type="spellStart"/>
      <w:r w:rsidRPr="004F4A08">
        <w:rPr>
          <w:sz w:val="24"/>
          <w:szCs w:val="24"/>
          <w:lang w:val="en-US"/>
        </w:rPr>
        <w:t>Ensher</w:t>
      </w:r>
      <w:proofErr w:type="spellEnd"/>
      <w:r w:rsidRPr="004F4A08">
        <w:rPr>
          <w:sz w:val="24"/>
          <w:szCs w:val="24"/>
          <w:lang w:val="en-US"/>
        </w:rPr>
        <w:t>, E. A., &amp; Grant-Vallone, E. J. (2000). Longitudinal examination of mentoring relationships on organizational commitment and citizenship behavior. </w:t>
      </w:r>
      <w:r w:rsidRPr="00082BD2">
        <w:rPr>
          <w:i/>
          <w:iCs/>
          <w:sz w:val="24"/>
          <w:szCs w:val="24"/>
        </w:rPr>
        <w:t xml:space="preserve">Journal of </w:t>
      </w:r>
      <w:proofErr w:type="spellStart"/>
      <w:r w:rsidRPr="00082BD2">
        <w:rPr>
          <w:i/>
          <w:iCs/>
          <w:sz w:val="24"/>
          <w:szCs w:val="24"/>
        </w:rPr>
        <w:t>Career</w:t>
      </w:r>
      <w:proofErr w:type="spellEnd"/>
      <w:r w:rsidRPr="00082BD2">
        <w:rPr>
          <w:i/>
          <w:iCs/>
          <w:sz w:val="24"/>
          <w:szCs w:val="24"/>
        </w:rPr>
        <w:t xml:space="preserve"> Development, 26</w:t>
      </w:r>
      <w:r w:rsidRPr="00082BD2">
        <w:rPr>
          <w:sz w:val="24"/>
          <w:szCs w:val="24"/>
        </w:rPr>
        <w:t>(4), 233</w:t>
      </w:r>
      <w:r w:rsidRPr="00466078">
        <w:rPr>
          <w:sz w:val="24"/>
          <w:szCs w:val="24"/>
        </w:rPr>
        <w:t>-</w:t>
      </w:r>
      <w:r w:rsidRPr="00082BD2">
        <w:rPr>
          <w:sz w:val="24"/>
          <w:szCs w:val="24"/>
        </w:rPr>
        <w:t xml:space="preserve">249. </w:t>
      </w:r>
    </w:p>
    <w:p w14:paraId="05B4B611" w14:textId="77777777" w:rsidR="00115B73" w:rsidRPr="00466078" w:rsidRDefault="00115B73" w:rsidP="00115B73">
      <w:pPr>
        <w:spacing w:after="0" w:line="360" w:lineRule="auto"/>
        <w:ind w:left="720" w:hanging="720"/>
        <w:rPr>
          <w:i/>
          <w:iCs/>
          <w:sz w:val="24"/>
          <w:szCs w:val="24"/>
        </w:rPr>
      </w:pPr>
      <w:proofErr w:type="spellStart"/>
      <w:r w:rsidRPr="00082BD2">
        <w:rPr>
          <w:sz w:val="24"/>
          <w:szCs w:val="24"/>
        </w:rPr>
        <w:t>Fruytier</w:t>
      </w:r>
      <w:proofErr w:type="spellEnd"/>
      <w:r w:rsidRPr="00082BD2">
        <w:rPr>
          <w:sz w:val="24"/>
          <w:szCs w:val="24"/>
        </w:rPr>
        <w:t>, B.</w:t>
      </w:r>
      <w:r w:rsidRPr="00466078">
        <w:rPr>
          <w:sz w:val="24"/>
          <w:szCs w:val="24"/>
        </w:rPr>
        <w:t>,</w:t>
      </w:r>
      <w:r w:rsidRPr="00082BD2">
        <w:rPr>
          <w:sz w:val="24"/>
          <w:szCs w:val="24"/>
        </w:rPr>
        <w:t xml:space="preserve"> &amp; Timmerhuis, V. (1995). </w:t>
      </w:r>
      <w:r w:rsidRPr="00082BD2">
        <w:rPr>
          <w:i/>
          <w:iCs/>
          <w:sz w:val="24"/>
          <w:szCs w:val="24"/>
        </w:rPr>
        <w:t xml:space="preserve">Mensen in onderzoek: Het mobiliseren van human resources in wetenschapsorganisaties. </w:t>
      </w:r>
      <w:r w:rsidRPr="00082BD2">
        <w:rPr>
          <w:iCs/>
          <w:sz w:val="24"/>
          <w:szCs w:val="24"/>
        </w:rPr>
        <w:t xml:space="preserve">Assen, </w:t>
      </w:r>
      <w:r w:rsidRPr="00466078">
        <w:rPr>
          <w:iCs/>
          <w:sz w:val="24"/>
          <w:szCs w:val="24"/>
        </w:rPr>
        <w:t>Nederland</w:t>
      </w:r>
      <w:r w:rsidRPr="00466078">
        <w:rPr>
          <w:sz w:val="24"/>
          <w:szCs w:val="24"/>
        </w:rPr>
        <w:t>: Van Gorcum.</w:t>
      </w:r>
      <w:r w:rsidRPr="00466078">
        <w:rPr>
          <w:i/>
          <w:iCs/>
          <w:sz w:val="24"/>
          <w:szCs w:val="24"/>
        </w:rPr>
        <w:t xml:space="preserve"> </w:t>
      </w:r>
    </w:p>
    <w:p w14:paraId="00B970B0" w14:textId="77777777" w:rsidR="00115B73" w:rsidRPr="00466078" w:rsidRDefault="00115B73" w:rsidP="00115B73">
      <w:pPr>
        <w:spacing w:after="0" w:line="360" w:lineRule="auto"/>
        <w:ind w:left="720" w:hanging="720"/>
        <w:rPr>
          <w:sz w:val="24"/>
          <w:szCs w:val="24"/>
        </w:rPr>
      </w:pPr>
      <w:r w:rsidRPr="00466078">
        <w:rPr>
          <w:sz w:val="24"/>
          <w:szCs w:val="24"/>
        </w:rPr>
        <w:t xml:space="preserve">Heynens, G. (2022, 24 februari). </w:t>
      </w:r>
      <w:r w:rsidRPr="00466078">
        <w:rPr>
          <w:i/>
          <w:iCs/>
          <w:sz w:val="24"/>
          <w:szCs w:val="24"/>
        </w:rPr>
        <w:t>Drie redenen waarom de behoefte aan persoonlijk leiderschap groeit</w:t>
      </w:r>
      <w:r w:rsidRPr="00466078">
        <w:rPr>
          <w:sz w:val="24"/>
          <w:szCs w:val="24"/>
        </w:rPr>
        <w:t xml:space="preserve">. Geraadpleegd op 1 november 2022, van https://www.bureauyop.nl/persoonlijk-leiderschap-behoefte-organisatie/ </w:t>
      </w:r>
    </w:p>
    <w:p w14:paraId="6524C07D" w14:textId="77777777" w:rsidR="00115B73" w:rsidRPr="00466078" w:rsidRDefault="00115B73" w:rsidP="00115B73">
      <w:pPr>
        <w:spacing w:after="0" w:line="360" w:lineRule="auto"/>
        <w:ind w:left="720" w:hanging="720"/>
        <w:rPr>
          <w:sz w:val="24"/>
          <w:szCs w:val="24"/>
        </w:rPr>
      </w:pPr>
      <w:r w:rsidRPr="004F4A08">
        <w:rPr>
          <w:sz w:val="24"/>
          <w:szCs w:val="24"/>
          <w:lang w:val="en-US"/>
        </w:rPr>
        <w:t xml:space="preserve">Hill, L. (2008). Will </w:t>
      </w:r>
      <w:r w:rsidRPr="00082BD2">
        <w:rPr>
          <w:sz w:val="24"/>
          <w:szCs w:val="24"/>
          <w:lang w:val="en-US"/>
        </w:rPr>
        <w:t>w</w:t>
      </w:r>
      <w:r w:rsidRPr="004F4A08">
        <w:rPr>
          <w:sz w:val="24"/>
          <w:szCs w:val="24"/>
          <w:lang w:val="en-US"/>
        </w:rPr>
        <w:t xml:space="preserve">e </w:t>
      </w:r>
      <w:r w:rsidRPr="00082BD2">
        <w:rPr>
          <w:sz w:val="24"/>
          <w:szCs w:val="24"/>
          <w:lang w:val="en-US"/>
        </w:rPr>
        <w:t>f</w:t>
      </w:r>
      <w:r w:rsidRPr="004F4A08">
        <w:rPr>
          <w:sz w:val="24"/>
          <w:szCs w:val="24"/>
          <w:lang w:val="en-US"/>
        </w:rPr>
        <w:t xml:space="preserve">ind </w:t>
      </w:r>
      <w:r w:rsidRPr="00082BD2">
        <w:rPr>
          <w:sz w:val="24"/>
          <w:szCs w:val="24"/>
          <w:lang w:val="en-US"/>
        </w:rPr>
        <w:t>t</w:t>
      </w:r>
      <w:r w:rsidRPr="004F4A08">
        <w:rPr>
          <w:sz w:val="24"/>
          <w:szCs w:val="24"/>
          <w:lang w:val="en-US"/>
        </w:rPr>
        <w:t xml:space="preserve">omorrow’s </w:t>
      </w:r>
      <w:r w:rsidRPr="00082BD2">
        <w:rPr>
          <w:sz w:val="24"/>
          <w:szCs w:val="24"/>
          <w:lang w:val="en-US"/>
        </w:rPr>
        <w:t>l</w:t>
      </w:r>
      <w:r w:rsidRPr="004F4A08">
        <w:rPr>
          <w:sz w:val="24"/>
          <w:szCs w:val="24"/>
          <w:lang w:val="en-US"/>
        </w:rPr>
        <w:t xml:space="preserve">eaders? Special </w:t>
      </w:r>
      <w:r w:rsidRPr="00082BD2">
        <w:rPr>
          <w:sz w:val="24"/>
          <w:szCs w:val="24"/>
          <w:lang w:val="en-US"/>
        </w:rPr>
        <w:t>i</w:t>
      </w:r>
      <w:r w:rsidRPr="004F4A08">
        <w:rPr>
          <w:sz w:val="24"/>
          <w:szCs w:val="24"/>
          <w:lang w:val="en-US"/>
        </w:rPr>
        <w:t xml:space="preserve">ssue on HBS Centennial. </w:t>
      </w:r>
      <w:r w:rsidRPr="00082BD2">
        <w:rPr>
          <w:i/>
          <w:iCs/>
          <w:sz w:val="24"/>
          <w:szCs w:val="24"/>
        </w:rPr>
        <w:t>Harvard Business Review</w:t>
      </w:r>
      <w:r w:rsidRPr="00466078">
        <w:rPr>
          <w:iCs/>
          <w:sz w:val="24"/>
          <w:szCs w:val="24"/>
        </w:rPr>
        <w:t>,</w:t>
      </w:r>
      <w:r w:rsidRPr="00466078">
        <w:rPr>
          <w:i/>
          <w:iCs/>
          <w:sz w:val="24"/>
          <w:szCs w:val="24"/>
        </w:rPr>
        <w:t xml:space="preserve"> 86</w:t>
      </w:r>
      <w:r w:rsidRPr="00466078">
        <w:rPr>
          <w:sz w:val="24"/>
          <w:szCs w:val="24"/>
        </w:rPr>
        <w:t xml:space="preserve">(1), 123-129. </w:t>
      </w:r>
    </w:p>
    <w:p w14:paraId="4DF97039" w14:textId="5EF48EE7" w:rsidR="00115B73" w:rsidRPr="00082BD2" w:rsidRDefault="00115B73" w:rsidP="00115B73">
      <w:pPr>
        <w:spacing w:after="0" w:line="360" w:lineRule="auto"/>
        <w:ind w:left="720" w:hanging="720"/>
        <w:rPr>
          <w:color w:val="FF0000"/>
          <w:sz w:val="24"/>
          <w:szCs w:val="24"/>
        </w:rPr>
      </w:pPr>
      <w:r w:rsidRPr="00466078">
        <w:rPr>
          <w:color w:val="FF0000"/>
          <w:sz w:val="24"/>
          <w:szCs w:val="24"/>
        </w:rPr>
        <w:t>HPO Center. (2021, 20 mei). </w:t>
      </w:r>
      <w:r w:rsidRPr="00466078">
        <w:rPr>
          <w:i/>
          <w:iCs/>
          <w:color w:val="FF0000"/>
          <w:sz w:val="24"/>
          <w:szCs w:val="24"/>
        </w:rPr>
        <w:t>HPO RAAMWERK</w:t>
      </w:r>
      <w:r w:rsidRPr="00466078">
        <w:rPr>
          <w:color w:val="FF0000"/>
          <w:sz w:val="24"/>
          <w:szCs w:val="24"/>
        </w:rPr>
        <w:t>. Geraadpleegd op 10 november 2022, van </w:t>
      </w:r>
      <w:r w:rsidRPr="00115B73">
        <w:rPr>
          <w:color w:val="FF0000"/>
          <w:sz w:val="24"/>
          <w:szCs w:val="24"/>
        </w:rPr>
        <w:t xml:space="preserve">https://www.hpocenter.nl/hpo-raamwerk/ </w:t>
      </w:r>
    </w:p>
    <w:p w14:paraId="755326D3" w14:textId="77777777" w:rsidR="00115B73" w:rsidRPr="00466078" w:rsidRDefault="00115B73" w:rsidP="00115B73">
      <w:pPr>
        <w:spacing w:after="0" w:line="360" w:lineRule="auto"/>
        <w:ind w:left="720" w:hanging="720"/>
        <w:rPr>
          <w:color w:val="FF0000"/>
          <w:sz w:val="24"/>
          <w:szCs w:val="24"/>
        </w:rPr>
      </w:pPr>
      <w:r w:rsidRPr="00082BD2">
        <w:rPr>
          <w:color w:val="FF0000"/>
          <w:sz w:val="24"/>
          <w:szCs w:val="24"/>
        </w:rPr>
        <w:t xml:space="preserve">Jansen, E. (2022, 28 maart). </w:t>
      </w:r>
      <w:r w:rsidRPr="00082BD2">
        <w:rPr>
          <w:i/>
          <w:iCs/>
          <w:color w:val="FF0000"/>
          <w:sz w:val="24"/>
          <w:szCs w:val="24"/>
        </w:rPr>
        <w:t xml:space="preserve">Generatie X, Y of toch een </w:t>
      </w:r>
      <w:proofErr w:type="spellStart"/>
      <w:r w:rsidRPr="00082BD2">
        <w:rPr>
          <w:i/>
          <w:iCs/>
          <w:color w:val="FF0000"/>
          <w:sz w:val="24"/>
          <w:szCs w:val="24"/>
        </w:rPr>
        <w:t>Xennial</w:t>
      </w:r>
      <w:proofErr w:type="spellEnd"/>
      <w:r w:rsidRPr="00082BD2">
        <w:rPr>
          <w:i/>
          <w:iCs/>
          <w:color w:val="FF0000"/>
          <w:sz w:val="24"/>
          <w:szCs w:val="24"/>
        </w:rPr>
        <w:t>?</w:t>
      </w:r>
      <w:r w:rsidRPr="00082BD2">
        <w:rPr>
          <w:color w:val="FF0000"/>
          <w:sz w:val="24"/>
          <w:szCs w:val="24"/>
        </w:rPr>
        <w:t xml:space="preserve"> </w:t>
      </w:r>
      <w:r w:rsidRPr="00466078">
        <w:rPr>
          <w:color w:val="FF0000"/>
          <w:sz w:val="24"/>
          <w:szCs w:val="24"/>
        </w:rPr>
        <w:t xml:space="preserve">Geraadpleegd op 15 december 2022, van https://www.driessen.nl/samenslim/generatie-x-y-of-een-xennial/ </w:t>
      </w:r>
    </w:p>
    <w:p w14:paraId="120570FB" w14:textId="77777777" w:rsidR="00115B73" w:rsidRPr="00466078" w:rsidRDefault="00115B73" w:rsidP="00115B73">
      <w:pPr>
        <w:spacing w:after="0" w:line="360" w:lineRule="auto"/>
        <w:ind w:left="720" w:hanging="720"/>
        <w:rPr>
          <w:color w:val="FF0000"/>
          <w:sz w:val="24"/>
          <w:szCs w:val="24"/>
        </w:rPr>
      </w:pPr>
      <w:r w:rsidRPr="00466078">
        <w:rPr>
          <w:color w:val="FF0000"/>
          <w:sz w:val="24"/>
          <w:szCs w:val="24"/>
        </w:rPr>
        <w:t>Jonge Honden. (</w:t>
      </w:r>
      <w:proofErr w:type="spellStart"/>
      <w:r w:rsidRPr="00466078">
        <w:rPr>
          <w:color w:val="FF0000"/>
          <w:sz w:val="24"/>
          <w:szCs w:val="24"/>
        </w:rPr>
        <w:t>z.d.</w:t>
      </w:r>
      <w:proofErr w:type="spellEnd"/>
      <w:r w:rsidRPr="00466078">
        <w:rPr>
          <w:color w:val="FF0000"/>
          <w:sz w:val="24"/>
          <w:szCs w:val="24"/>
        </w:rPr>
        <w:t xml:space="preserve">). </w:t>
      </w:r>
      <w:r w:rsidRPr="00466078">
        <w:rPr>
          <w:i/>
          <w:iCs/>
          <w:color w:val="FF0000"/>
          <w:sz w:val="24"/>
          <w:szCs w:val="24"/>
        </w:rPr>
        <w:t>Jongeren en publiek leiderschap</w:t>
      </w:r>
      <w:r w:rsidRPr="00466078">
        <w:rPr>
          <w:color w:val="FF0000"/>
          <w:sz w:val="24"/>
          <w:szCs w:val="24"/>
        </w:rPr>
        <w:t>. Geraadpleegd op 15 december 2021, van https://trendbureauoverijssel.nl/wp-content/uploads/2020/06/Literatuuronderzoek-leiderschap-Jonge-Honden-x-Trendbureau-Overijssel.pdf</w:t>
      </w:r>
      <w:r w:rsidRPr="00466078" w:rsidDel="00F051FF">
        <w:rPr>
          <w:color w:val="FF0000"/>
          <w:sz w:val="24"/>
          <w:szCs w:val="24"/>
        </w:rPr>
        <w:t xml:space="preserve"> </w:t>
      </w:r>
    </w:p>
    <w:p w14:paraId="75CBF844" w14:textId="77777777" w:rsidR="00115B73" w:rsidRPr="00082BD2" w:rsidRDefault="00115B73" w:rsidP="00115B73">
      <w:pPr>
        <w:spacing w:after="0" w:line="360" w:lineRule="auto"/>
        <w:ind w:left="720" w:hanging="720"/>
        <w:rPr>
          <w:sz w:val="24"/>
          <w:szCs w:val="24"/>
        </w:rPr>
      </w:pPr>
      <w:r w:rsidRPr="00466078">
        <w:rPr>
          <w:sz w:val="24"/>
          <w:szCs w:val="24"/>
        </w:rPr>
        <w:t xml:space="preserve">Kessels, J. (2015). De vele verschijningen van leiderschap. </w:t>
      </w:r>
      <w:r w:rsidRPr="00466078">
        <w:rPr>
          <w:i/>
          <w:iCs/>
          <w:sz w:val="24"/>
          <w:szCs w:val="24"/>
        </w:rPr>
        <w:t>Opleiding en ontwikkeling</w:t>
      </w:r>
      <w:r w:rsidRPr="00466078">
        <w:rPr>
          <w:sz w:val="24"/>
          <w:szCs w:val="24"/>
        </w:rPr>
        <w:t xml:space="preserve">, </w:t>
      </w:r>
      <w:r w:rsidRPr="004F4A08">
        <w:rPr>
          <w:i/>
          <w:sz w:val="24"/>
          <w:szCs w:val="24"/>
        </w:rPr>
        <w:t>2015</w:t>
      </w:r>
      <w:r w:rsidRPr="00082BD2">
        <w:rPr>
          <w:sz w:val="24"/>
          <w:szCs w:val="24"/>
        </w:rPr>
        <w:t>(</w:t>
      </w:r>
      <w:r w:rsidRPr="004F4A08">
        <w:rPr>
          <w:iCs/>
          <w:sz w:val="24"/>
          <w:szCs w:val="24"/>
        </w:rPr>
        <w:t>2)</w:t>
      </w:r>
      <w:r w:rsidRPr="00082BD2">
        <w:rPr>
          <w:sz w:val="24"/>
          <w:szCs w:val="24"/>
        </w:rPr>
        <w:t>, 7-11.</w:t>
      </w:r>
    </w:p>
    <w:p w14:paraId="2D00338D" w14:textId="77777777" w:rsidR="00115B73" w:rsidRPr="00466078" w:rsidRDefault="00115B73" w:rsidP="00115B73">
      <w:pPr>
        <w:spacing w:after="0" w:line="360" w:lineRule="auto"/>
        <w:ind w:left="720" w:hanging="720"/>
        <w:rPr>
          <w:color w:val="FF0000"/>
          <w:sz w:val="24"/>
          <w:szCs w:val="24"/>
        </w:rPr>
      </w:pPr>
      <w:proofErr w:type="spellStart"/>
      <w:r w:rsidRPr="00466078">
        <w:rPr>
          <w:sz w:val="24"/>
          <w:szCs w:val="24"/>
        </w:rPr>
        <w:t>Merkus</w:t>
      </w:r>
      <w:proofErr w:type="spellEnd"/>
      <w:r w:rsidRPr="00466078">
        <w:rPr>
          <w:sz w:val="24"/>
          <w:szCs w:val="24"/>
        </w:rPr>
        <w:t>, J. (2022</w:t>
      </w:r>
      <w:r>
        <w:rPr>
          <w:sz w:val="24"/>
          <w:szCs w:val="24"/>
        </w:rPr>
        <w:t>a</w:t>
      </w:r>
      <w:r w:rsidRPr="00466078">
        <w:rPr>
          <w:sz w:val="24"/>
          <w:szCs w:val="24"/>
        </w:rPr>
        <w:t xml:space="preserve">). </w:t>
      </w:r>
      <w:r w:rsidRPr="00466078">
        <w:rPr>
          <w:i/>
          <w:iCs/>
          <w:sz w:val="24"/>
          <w:szCs w:val="24"/>
        </w:rPr>
        <w:t>Soorten validiteit in je scriptie of onderzoek (voorbeelden).</w:t>
      </w:r>
      <w:r w:rsidRPr="00466078">
        <w:rPr>
          <w:sz w:val="24"/>
          <w:szCs w:val="24"/>
        </w:rPr>
        <w:t xml:space="preserve"> Geraadpleegd op 22 november 2022, van https://www.scribbr.nl/onderzoeksmethoden/soorten-validiteit/</w:t>
      </w:r>
    </w:p>
    <w:p w14:paraId="7BC682F5" w14:textId="77777777" w:rsidR="00115B73" w:rsidRPr="00466078" w:rsidRDefault="00115B73" w:rsidP="00115B73">
      <w:pPr>
        <w:spacing w:after="0" w:line="360" w:lineRule="auto"/>
        <w:ind w:left="720" w:hanging="720"/>
        <w:rPr>
          <w:sz w:val="24"/>
          <w:szCs w:val="24"/>
        </w:rPr>
      </w:pPr>
      <w:proofErr w:type="spellStart"/>
      <w:r w:rsidRPr="00466078">
        <w:rPr>
          <w:color w:val="FF0000"/>
          <w:sz w:val="24"/>
          <w:szCs w:val="24"/>
        </w:rPr>
        <w:t>Merkus</w:t>
      </w:r>
      <w:proofErr w:type="spellEnd"/>
      <w:r w:rsidRPr="00466078">
        <w:rPr>
          <w:color w:val="FF0000"/>
          <w:sz w:val="24"/>
          <w:szCs w:val="24"/>
        </w:rPr>
        <w:t>, J. (2022</w:t>
      </w:r>
      <w:r>
        <w:rPr>
          <w:color w:val="FF0000"/>
          <w:sz w:val="24"/>
          <w:szCs w:val="24"/>
        </w:rPr>
        <w:t>b</w:t>
      </w:r>
      <w:r w:rsidRPr="00466078">
        <w:rPr>
          <w:color w:val="FF0000"/>
          <w:sz w:val="24"/>
          <w:szCs w:val="24"/>
        </w:rPr>
        <w:t xml:space="preserve">). </w:t>
      </w:r>
      <w:r w:rsidRPr="004F4A08">
        <w:rPr>
          <w:i/>
          <w:color w:val="FF0000"/>
          <w:sz w:val="24"/>
          <w:szCs w:val="24"/>
        </w:rPr>
        <w:t>Verschil tussen kwalitatief &amp; kwantitatief onderzoek | Voorbeelden</w:t>
      </w:r>
      <w:r w:rsidRPr="00082BD2">
        <w:rPr>
          <w:color w:val="FF0000"/>
          <w:sz w:val="24"/>
          <w:szCs w:val="24"/>
        </w:rPr>
        <w:t>. Geraadpleegd op 16 december 2022, van https://www.scribbr.nl/onderzoeksmethoden/kwalitatief-vs-kwantitatief-onderzoek/</w:t>
      </w:r>
    </w:p>
    <w:p w14:paraId="099AEFF0" w14:textId="77777777" w:rsidR="00115B73" w:rsidRPr="004F4A08" w:rsidRDefault="00115B73" w:rsidP="00115B73">
      <w:pPr>
        <w:spacing w:after="0" w:line="360" w:lineRule="auto"/>
        <w:ind w:left="720" w:hanging="720"/>
        <w:rPr>
          <w:sz w:val="24"/>
          <w:szCs w:val="24"/>
          <w:lang w:val="en-US"/>
        </w:rPr>
      </w:pPr>
      <w:r w:rsidRPr="004F4A08">
        <w:rPr>
          <w:sz w:val="24"/>
          <w:szCs w:val="24"/>
          <w:lang w:val="en-US"/>
        </w:rPr>
        <w:lastRenderedPageBreak/>
        <w:t xml:space="preserve">Murray, M. (1991). </w:t>
      </w:r>
      <w:r w:rsidRPr="004F4A08">
        <w:rPr>
          <w:i/>
          <w:iCs/>
          <w:sz w:val="24"/>
          <w:szCs w:val="24"/>
          <w:lang w:val="en-US"/>
        </w:rPr>
        <w:t>Beyond the myths and magic of mentoring</w:t>
      </w:r>
      <w:r w:rsidRPr="00082BD2">
        <w:rPr>
          <w:i/>
          <w:iCs/>
          <w:sz w:val="24"/>
          <w:szCs w:val="24"/>
          <w:lang w:val="en-US"/>
        </w:rPr>
        <w:t>:</w:t>
      </w:r>
      <w:r w:rsidRPr="004F4A08">
        <w:rPr>
          <w:i/>
          <w:iCs/>
          <w:sz w:val="24"/>
          <w:szCs w:val="24"/>
          <w:lang w:val="en-US"/>
        </w:rPr>
        <w:t xml:space="preserve"> How to facilitate an effective mentoring program</w:t>
      </w:r>
      <w:r w:rsidRPr="004F4A08">
        <w:rPr>
          <w:sz w:val="24"/>
          <w:szCs w:val="24"/>
          <w:lang w:val="en-US"/>
        </w:rPr>
        <w:t xml:space="preserve">. </w:t>
      </w:r>
      <w:r w:rsidRPr="00082BD2">
        <w:rPr>
          <w:sz w:val="24"/>
          <w:szCs w:val="24"/>
          <w:lang w:val="en-US"/>
        </w:rPr>
        <w:t xml:space="preserve">San </w:t>
      </w:r>
      <w:proofErr w:type="spellStart"/>
      <w:r w:rsidRPr="00082BD2">
        <w:rPr>
          <w:sz w:val="24"/>
          <w:szCs w:val="24"/>
          <w:lang w:val="en-US"/>
        </w:rPr>
        <w:t>Fransisco</w:t>
      </w:r>
      <w:proofErr w:type="spellEnd"/>
      <w:r w:rsidRPr="00082BD2">
        <w:rPr>
          <w:sz w:val="24"/>
          <w:szCs w:val="24"/>
          <w:lang w:val="en-US"/>
        </w:rPr>
        <w:t xml:space="preserve">, </w:t>
      </w:r>
      <w:proofErr w:type="spellStart"/>
      <w:r w:rsidRPr="00082BD2">
        <w:rPr>
          <w:sz w:val="24"/>
          <w:szCs w:val="24"/>
          <w:lang w:val="en-US"/>
        </w:rPr>
        <w:t>Verenigde</w:t>
      </w:r>
      <w:proofErr w:type="spellEnd"/>
      <w:r w:rsidRPr="00082BD2">
        <w:rPr>
          <w:sz w:val="24"/>
          <w:szCs w:val="24"/>
          <w:lang w:val="en-US"/>
        </w:rPr>
        <w:t xml:space="preserve"> Staten</w:t>
      </w:r>
      <w:r w:rsidRPr="004F4A08">
        <w:rPr>
          <w:sz w:val="24"/>
          <w:szCs w:val="24"/>
          <w:lang w:val="en-US"/>
        </w:rPr>
        <w:t xml:space="preserve">: Jossey-Bass. </w:t>
      </w:r>
    </w:p>
    <w:p w14:paraId="17F37247" w14:textId="77777777" w:rsidR="00115B73" w:rsidRPr="004F4A08" w:rsidRDefault="00115B73" w:rsidP="00115B73">
      <w:pPr>
        <w:spacing w:after="0" w:line="360" w:lineRule="auto"/>
        <w:ind w:left="720" w:hanging="720"/>
        <w:rPr>
          <w:sz w:val="24"/>
          <w:szCs w:val="24"/>
          <w:lang w:val="en-US"/>
        </w:rPr>
      </w:pPr>
      <w:r w:rsidRPr="004F4A08">
        <w:rPr>
          <w:sz w:val="24"/>
          <w:szCs w:val="24"/>
          <w:lang w:val="en-US"/>
        </w:rPr>
        <w:t>Nishii, L.</w:t>
      </w:r>
      <w:r w:rsidRPr="00082BD2">
        <w:rPr>
          <w:sz w:val="24"/>
          <w:szCs w:val="24"/>
          <w:lang w:val="en-US"/>
        </w:rPr>
        <w:t xml:space="preserve"> </w:t>
      </w:r>
      <w:r w:rsidRPr="004F4A08">
        <w:rPr>
          <w:sz w:val="24"/>
          <w:szCs w:val="24"/>
          <w:lang w:val="en-US"/>
        </w:rPr>
        <w:t>H.</w:t>
      </w:r>
      <w:r w:rsidRPr="00082BD2">
        <w:rPr>
          <w:sz w:val="24"/>
          <w:szCs w:val="24"/>
          <w:lang w:val="en-US"/>
        </w:rPr>
        <w:t>,</w:t>
      </w:r>
      <w:r w:rsidRPr="004F4A08">
        <w:rPr>
          <w:sz w:val="24"/>
          <w:szCs w:val="24"/>
          <w:lang w:val="en-US"/>
        </w:rPr>
        <w:t xml:space="preserve"> </w:t>
      </w:r>
      <w:r w:rsidRPr="00082BD2">
        <w:rPr>
          <w:sz w:val="24"/>
          <w:szCs w:val="24"/>
          <w:lang w:val="en-US"/>
        </w:rPr>
        <w:t>&amp;</w:t>
      </w:r>
      <w:r w:rsidRPr="004F4A08">
        <w:rPr>
          <w:sz w:val="24"/>
          <w:szCs w:val="24"/>
          <w:lang w:val="en-US"/>
        </w:rPr>
        <w:t xml:space="preserve"> Wright, P.M. (2008). Variability at multiple levels of analysis: Implications of strategic human resource management. In D.B. Smith (</w:t>
      </w:r>
      <w:r w:rsidRPr="00082BD2">
        <w:rPr>
          <w:sz w:val="24"/>
          <w:szCs w:val="24"/>
          <w:lang w:val="en-US"/>
        </w:rPr>
        <w:t>Red.</w:t>
      </w:r>
      <w:r w:rsidRPr="004F4A08">
        <w:rPr>
          <w:sz w:val="24"/>
          <w:szCs w:val="24"/>
          <w:lang w:val="en-US"/>
        </w:rPr>
        <w:t xml:space="preserve">), </w:t>
      </w:r>
      <w:r w:rsidRPr="004F4A08">
        <w:rPr>
          <w:i/>
          <w:iCs/>
          <w:sz w:val="24"/>
          <w:szCs w:val="24"/>
          <w:lang w:val="en-US"/>
        </w:rPr>
        <w:t>The people make the place: Dynamic linkages between individuals and organizations</w:t>
      </w:r>
      <w:r w:rsidRPr="00082BD2">
        <w:rPr>
          <w:i/>
          <w:iCs/>
          <w:sz w:val="24"/>
          <w:szCs w:val="24"/>
          <w:lang w:val="en-US"/>
        </w:rPr>
        <w:t xml:space="preserve"> </w:t>
      </w:r>
      <w:r w:rsidRPr="00082BD2">
        <w:rPr>
          <w:iCs/>
          <w:sz w:val="24"/>
          <w:szCs w:val="24"/>
          <w:lang w:val="en-US"/>
        </w:rPr>
        <w:t>(pp. 225-248)</w:t>
      </w:r>
      <w:r w:rsidRPr="004F4A08">
        <w:rPr>
          <w:i/>
          <w:iCs/>
          <w:sz w:val="24"/>
          <w:szCs w:val="24"/>
          <w:lang w:val="en-US"/>
        </w:rPr>
        <w:t>.</w:t>
      </w:r>
      <w:r w:rsidRPr="004F4A08">
        <w:rPr>
          <w:sz w:val="24"/>
          <w:szCs w:val="24"/>
          <w:lang w:val="en-US"/>
        </w:rPr>
        <w:t xml:space="preserve"> </w:t>
      </w:r>
      <w:r w:rsidRPr="00082BD2">
        <w:rPr>
          <w:sz w:val="24"/>
          <w:szCs w:val="24"/>
          <w:lang w:val="en-US"/>
        </w:rPr>
        <w:t xml:space="preserve">New York, </w:t>
      </w:r>
      <w:proofErr w:type="spellStart"/>
      <w:r w:rsidRPr="00082BD2">
        <w:rPr>
          <w:sz w:val="24"/>
          <w:szCs w:val="24"/>
          <w:lang w:val="en-US"/>
        </w:rPr>
        <w:t>Verenigde</w:t>
      </w:r>
      <w:proofErr w:type="spellEnd"/>
      <w:r w:rsidRPr="00082BD2">
        <w:rPr>
          <w:sz w:val="24"/>
          <w:szCs w:val="24"/>
          <w:lang w:val="en-US"/>
        </w:rPr>
        <w:t xml:space="preserve"> Staten</w:t>
      </w:r>
      <w:r w:rsidRPr="004F4A08">
        <w:rPr>
          <w:sz w:val="24"/>
          <w:szCs w:val="24"/>
          <w:lang w:val="en-US"/>
        </w:rPr>
        <w:t>: Taylor and Francis Group</w:t>
      </w:r>
      <w:r w:rsidRPr="00082BD2">
        <w:rPr>
          <w:sz w:val="24"/>
          <w:szCs w:val="24"/>
          <w:lang w:val="en-US"/>
        </w:rPr>
        <w:t>.</w:t>
      </w:r>
      <w:r w:rsidRPr="004F4A08">
        <w:rPr>
          <w:sz w:val="24"/>
          <w:szCs w:val="24"/>
          <w:lang w:val="en-US"/>
        </w:rPr>
        <w:t xml:space="preserve"> </w:t>
      </w:r>
    </w:p>
    <w:p w14:paraId="7173C816" w14:textId="77777777" w:rsidR="00115B73" w:rsidRPr="004F4A08" w:rsidRDefault="00115B73" w:rsidP="00115B73">
      <w:pPr>
        <w:spacing w:after="0" w:line="360" w:lineRule="auto"/>
        <w:ind w:left="720" w:hanging="720"/>
        <w:rPr>
          <w:sz w:val="24"/>
          <w:szCs w:val="24"/>
          <w:lang w:val="en-US"/>
        </w:rPr>
      </w:pPr>
      <w:r w:rsidRPr="00466078">
        <w:rPr>
          <w:sz w:val="24"/>
          <w:szCs w:val="24"/>
        </w:rPr>
        <w:t xml:space="preserve">Paffen, P., &amp; </w:t>
      </w:r>
      <w:proofErr w:type="spellStart"/>
      <w:r w:rsidRPr="00466078">
        <w:rPr>
          <w:sz w:val="24"/>
          <w:szCs w:val="24"/>
        </w:rPr>
        <w:t>Thunnissen</w:t>
      </w:r>
      <w:proofErr w:type="spellEnd"/>
      <w:r w:rsidRPr="00466078">
        <w:rPr>
          <w:sz w:val="24"/>
          <w:szCs w:val="24"/>
        </w:rPr>
        <w:t xml:space="preserve">, M. (2014). Leiding geven aan talentontwikkeling. </w:t>
      </w:r>
      <w:r w:rsidRPr="004F4A08">
        <w:rPr>
          <w:i/>
          <w:iCs/>
          <w:sz w:val="24"/>
          <w:szCs w:val="24"/>
          <w:lang w:val="en-US"/>
        </w:rPr>
        <w:t xml:space="preserve">Holland Management Review, </w:t>
      </w:r>
      <w:r w:rsidRPr="004F4A08">
        <w:rPr>
          <w:i/>
          <w:sz w:val="24"/>
          <w:szCs w:val="24"/>
          <w:lang w:val="en-US"/>
        </w:rPr>
        <w:t>154</w:t>
      </w:r>
      <w:r w:rsidRPr="00082BD2">
        <w:rPr>
          <w:sz w:val="24"/>
          <w:szCs w:val="24"/>
          <w:lang w:val="en-US"/>
        </w:rPr>
        <w:t>(</w:t>
      </w:r>
      <w:proofErr w:type="spellStart"/>
      <w:r w:rsidRPr="004F4A08">
        <w:rPr>
          <w:sz w:val="24"/>
          <w:szCs w:val="24"/>
          <w:lang w:val="en-US"/>
        </w:rPr>
        <w:t>maart-april</w:t>
      </w:r>
      <w:proofErr w:type="spellEnd"/>
      <w:r w:rsidRPr="00082BD2">
        <w:rPr>
          <w:sz w:val="24"/>
          <w:szCs w:val="24"/>
          <w:lang w:val="en-US"/>
        </w:rPr>
        <w:t>)</w:t>
      </w:r>
      <w:r w:rsidRPr="004F4A08">
        <w:rPr>
          <w:sz w:val="24"/>
          <w:szCs w:val="24"/>
          <w:lang w:val="en-US"/>
        </w:rPr>
        <w:t xml:space="preserve">, 55-63. </w:t>
      </w:r>
    </w:p>
    <w:p w14:paraId="01CFD9F9" w14:textId="77777777" w:rsidR="00115B73" w:rsidRPr="004F4A08" w:rsidRDefault="00115B73" w:rsidP="00115B73">
      <w:pPr>
        <w:spacing w:after="0" w:line="360" w:lineRule="auto"/>
        <w:ind w:left="720" w:hanging="720"/>
        <w:rPr>
          <w:b/>
          <w:bCs/>
          <w:sz w:val="24"/>
          <w:szCs w:val="24"/>
          <w:lang w:val="en-US"/>
        </w:rPr>
      </w:pPr>
      <w:r w:rsidRPr="004F4A08">
        <w:rPr>
          <w:sz w:val="24"/>
          <w:szCs w:val="24"/>
          <w:lang w:val="en-US"/>
        </w:rPr>
        <w:t>Pearce, C. L., &amp; Sims H.</w:t>
      </w:r>
      <w:r>
        <w:rPr>
          <w:sz w:val="24"/>
          <w:szCs w:val="24"/>
          <w:lang w:val="en-US"/>
        </w:rPr>
        <w:t xml:space="preserve"> </w:t>
      </w:r>
      <w:r w:rsidRPr="004F4A08">
        <w:rPr>
          <w:sz w:val="24"/>
          <w:szCs w:val="24"/>
          <w:lang w:val="en-US"/>
        </w:rPr>
        <w:t>P.</w:t>
      </w:r>
      <w:r>
        <w:rPr>
          <w:sz w:val="24"/>
          <w:szCs w:val="24"/>
          <w:lang w:val="en-US"/>
        </w:rPr>
        <w:t>, Jr.</w:t>
      </w:r>
      <w:r w:rsidRPr="004F4A08">
        <w:rPr>
          <w:sz w:val="24"/>
          <w:szCs w:val="24"/>
          <w:lang w:val="en-US"/>
        </w:rPr>
        <w:t xml:space="preserve"> (2002). Vertical versus shared leadership as predictors of the effectiveness of change manag</w:t>
      </w:r>
      <w:r w:rsidRPr="00082BD2">
        <w:rPr>
          <w:sz w:val="24"/>
          <w:szCs w:val="24"/>
          <w:lang w:val="en-US"/>
        </w:rPr>
        <w:t>e</w:t>
      </w:r>
      <w:r w:rsidRPr="004F4A08">
        <w:rPr>
          <w:sz w:val="24"/>
          <w:szCs w:val="24"/>
          <w:lang w:val="en-US"/>
        </w:rPr>
        <w:t xml:space="preserve">ment teams: </w:t>
      </w:r>
      <w:r w:rsidRPr="00082BD2">
        <w:rPr>
          <w:sz w:val="24"/>
          <w:szCs w:val="24"/>
          <w:lang w:val="en-US"/>
        </w:rPr>
        <w:t>A</w:t>
      </w:r>
      <w:r w:rsidRPr="004F4A08">
        <w:rPr>
          <w:sz w:val="24"/>
          <w:szCs w:val="24"/>
          <w:lang w:val="en-US"/>
        </w:rPr>
        <w:t xml:space="preserve">n examination of aversive, directive, transactional, transformational, and empowering leader behaviors. </w:t>
      </w:r>
      <w:r w:rsidRPr="004F4A08">
        <w:rPr>
          <w:i/>
          <w:sz w:val="24"/>
          <w:szCs w:val="24"/>
          <w:lang w:val="en-US"/>
        </w:rPr>
        <w:t xml:space="preserve">Group </w:t>
      </w:r>
      <w:r w:rsidRPr="00082BD2">
        <w:rPr>
          <w:i/>
          <w:sz w:val="24"/>
          <w:szCs w:val="24"/>
          <w:lang w:val="en-US"/>
        </w:rPr>
        <w:t>D</w:t>
      </w:r>
      <w:r w:rsidRPr="004F4A08">
        <w:rPr>
          <w:i/>
          <w:sz w:val="24"/>
          <w:szCs w:val="24"/>
          <w:lang w:val="en-US"/>
        </w:rPr>
        <w:t>ynamic</w:t>
      </w:r>
      <w:r w:rsidRPr="00082BD2">
        <w:rPr>
          <w:i/>
          <w:sz w:val="24"/>
          <w:szCs w:val="24"/>
          <w:lang w:val="en-US"/>
        </w:rPr>
        <w:t>s:</w:t>
      </w:r>
      <w:r w:rsidRPr="004F4A08">
        <w:rPr>
          <w:i/>
          <w:sz w:val="24"/>
          <w:szCs w:val="24"/>
          <w:lang w:val="en-US"/>
        </w:rPr>
        <w:t xml:space="preserve"> </w:t>
      </w:r>
      <w:r w:rsidRPr="004F4A08">
        <w:rPr>
          <w:i/>
          <w:iCs/>
          <w:sz w:val="24"/>
          <w:szCs w:val="24"/>
          <w:lang w:val="en-US"/>
        </w:rPr>
        <w:t xml:space="preserve">Theory, </w:t>
      </w:r>
      <w:r w:rsidRPr="00082BD2">
        <w:rPr>
          <w:i/>
          <w:iCs/>
          <w:sz w:val="24"/>
          <w:szCs w:val="24"/>
          <w:lang w:val="en-US"/>
        </w:rPr>
        <w:t>R</w:t>
      </w:r>
      <w:r w:rsidRPr="004F4A08">
        <w:rPr>
          <w:i/>
          <w:iCs/>
          <w:sz w:val="24"/>
          <w:szCs w:val="24"/>
          <w:lang w:val="en-US"/>
        </w:rPr>
        <w:t>esearch</w:t>
      </w:r>
      <w:r w:rsidRPr="00082BD2">
        <w:rPr>
          <w:i/>
          <w:iCs/>
          <w:sz w:val="24"/>
          <w:szCs w:val="24"/>
          <w:lang w:val="en-US"/>
        </w:rPr>
        <w:t>,</w:t>
      </w:r>
      <w:r w:rsidRPr="004F4A08">
        <w:rPr>
          <w:i/>
          <w:iCs/>
          <w:sz w:val="24"/>
          <w:szCs w:val="24"/>
          <w:lang w:val="en-US"/>
        </w:rPr>
        <w:t xml:space="preserve"> and </w:t>
      </w:r>
      <w:r w:rsidRPr="00082BD2">
        <w:rPr>
          <w:i/>
          <w:iCs/>
          <w:sz w:val="24"/>
          <w:szCs w:val="24"/>
          <w:lang w:val="en-US"/>
        </w:rPr>
        <w:t>P</w:t>
      </w:r>
      <w:r w:rsidRPr="004F4A08">
        <w:rPr>
          <w:i/>
          <w:iCs/>
          <w:sz w:val="24"/>
          <w:szCs w:val="24"/>
          <w:lang w:val="en-US"/>
        </w:rPr>
        <w:t>ractice, 6</w:t>
      </w:r>
      <w:r w:rsidRPr="004F4A08">
        <w:rPr>
          <w:sz w:val="24"/>
          <w:szCs w:val="24"/>
          <w:lang w:val="en-US"/>
        </w:rPr>
        <w:t>(2), 172</w:t>
      </w:r>
      <w:r w:rsidRPr="00082BD2">
        <w:rPr>
          <w:sz w:val="24"/>
          <w:szCs w:val="24"/>
          <w:lang w:val="en-US"/>
        </w:rPr>
        <w:t>-197</w:t>
      </w:r>
      <w:r w:rsidRPr="004F4A08">
        <w:rPr>
          <w:sz w:val="24"/>
          <w:szCs w:val="24"/>
          <w:lang w:val="en-US"/>
        </w:rPr>
        <w:t>.</w:t>
      </w:r>
      <w:r w:rsidRPr="004F4A08">
        <w:rPr>
          <w:b/>
          <w:bCs/>
          <w:sz w:val="24"/>
          <w:szCs w:val="24"/>
          <w:lang w:val="en-US"/>
        </w:rPr>
        <w:t xml:space="preserve"> </w:t>
      </w:r>
    </w:p>
    <w:p w14:paraId="1DE9E12D" w14:textId="77777777" w:rsidR="00115B73" w:rsidRPr="00466078" w:rsidRDefault="00115B73" w:rsidP="00115B73">
      <w:pPr>
        <w:spacing w:after="0" w:line="360" w:lineRule="auto"/>
        <w:ind w:left="720" w:hanging="720"/>
        <w:rPr>
          <w:i/>
          <w:iCs/>
          <w:color w:val="FF0000"/>
          <w:sz w:val="24"/>
          <w:szCs w:val="24"/>
        </w:rPr>
      </w:pPr>
      <w:proofErr w:type="spellStart"/>
      <w:r w:rsidRPr="004F4A08">
        <w:rPr>
          <w:color w:val="FF0000"/>
          <w:sz w:val="24"/>
          <w:szCs w:val="24"/>
          <w:lang w:val="en-US"/>
        </w:rPr>
        <w:t>Pouwer</w:t>
      </w:r>
      <w:proofErr w:type="spellEnd"/>
      <w:r w:rsidRPr="004F4A08">
        <w:rPr>
          <w:color w:val="FF0000"/>
          <w:sz w:val="24"/>
          <w:szCs w:val="24"/>
          <w:lang w:val="en-US"/>
        </w:rPr>
        <w:t>, F., V</w:t>
      </w:r>
      <w:r w:rsidRPr="00082BD2">
        <w:rPr>
          <w:color w:val="FF0000"/>
          <w:sz w:val="24"/>
          <w:szCs w:val="24"/>
          <w:lang w:val="en-US"/>
        </w:rPr>
        <w:t>an der Ploeg,</w:t>
      </w:r>
      <w:r w:rsidRPr="004F4A08">
        <w:rPr>
          <w:color w:val="FF0000"/>
          <w:sz w:val="24"/>
          <w:szCs w:val="24"/>
          <w:lang w:val="en-US"/>
        </w:rPr>
        <w:t xml:space="preserve"> H. M., &amp; Bramsen, I. (1998). </w:t>
      </w:r>
      <w:r w:rsidRPr="004F4A08">
        <w:rPr>
          <w:iCs/>
          <w:color w:val="FF0000"/>
          <w:sz w:val="24"/>
          <w:szCs w:val="24"/>
        </w:rPr>
        <w:t>Dwalingen in de methodologie. II. Bias door vragenlijsten</w:t>
      </w:r>
      <w:r w:rsidRPr="00082BD2">
        <w:rPr>
          <w:color w:val="FF0000"/>
          <w:sz w:val="24"/>
          <w:szCs w:val="24"/>
        </w:rPr>
        <w:t xml:space="preserve">. </w:t>
      </w:r>
      <w:proofErr w:type="spellStart"/>
      <w:r w:rsidRPr="004F4A08">
        <w:rPr>
          <w:i/>
          <w:color w:val="FF0000"/>
          <w:sz w:val="24"/>
          <w:szCs w:val="24"/>
        </w:rPr>
        <w:t>Ned</w:t>
      </w:r>
      <w:proofErr w:type="spellEnd"/>
      <w:r w:rsidRPr="004F4A08">
        <w:rPr>
          <w:i/>
          <w:color w:val="FF0000"/>
          <w:sz w:val="24"/>
          <w:szCs w:val="24"/>
        </w:rPr>
        <w:t xml:space="preserve"> </w:t>
      </w:r>
      <w:proofErr w:type="spellStart"/>
      <w:r w:rsidRPr="004F4A08">
        <w:rPr>
          <w:i/>
          <w:color w:val="FF0000"/>
          <w:sz w:val="24"/>
          <w:szCs w:val="24"/>
        </w:rPr>
        <w:t>Tijdschr</w:t>
      </w:r>
      <w:proofErr w:type="spellEnd"/>
      <w:r w:rsidRPr="004F4A08">
        <w:rPr>
          <w:i/>
          <w:color w:val="FF0000"/>
          <w:sz w:val="24"/>
          <w:szCs w:val="24"/>
        </w:rPr>
        <w:t xml:space="preserve"> </w:t>
      </w:r>
      <w:proofErr w:type="spellStart"/>
      <w:r w:rsidRPr="004F4A08">
        <w:rPr>
          <w:i/>
          <w:color w:val="FF0000"/>
          <w:sz w:val="24"/>
          <w:szCs w:val="24"/>
        </w:rPr>
        <w:t>Geneesk</w:t>
      </w:r>
      <w:proofErr w:type="spellEnd"/>
      <w:r w:rsidRPr="00082BD2">
        <w:rPr>
          <w:color w:val="FF0000"/>
          <w:sz w:val="24"/>
          <w:szCs w:val="24"/>
        </w:rPr>
        <w:t xml:space="preserve">, </w:t>
      </w:r>
      <w:r w:rsidRPr="004F4A08">
        <w:rPr>
          <w:i/>
          <w:color w:val="FF0000"/>
          <w:sz w:val="24"/>
          <w:szCs w:val="24"/>
        </w:rPr>
        <w:t>142</w:t>
      </w:r>
      <w:r w:rsidRPr="00082BD2">
        <w:rPr>
          <w:color w:val="FF0000"/>
          <w:sz w:val="24"/>
          <w:szCs w:val="24"/>
        </w:rPr>
        <w:t>(27), 1556-1558. Geraadpleegd op 16 december 2002, van https://www.ntvg.nl/artikelen/dwalingen-</w:t>
      </w:r>
      <w:r w:rsidRPr="00466078">
        <w:rPr>
          <w:color w:val="FF0000"/>
          <w:sz w:val="24"/>
          <w:szCs w:val="24"/>
        </w:rPr>
        <w:t xml:space="preserve">de-methodologie-ii-bias-door-vragenlijsten </w:t>
      </w:r>
    </w:p>
    <w:p w14:paraId="30704C46" w14:textId="77777777" w:rsidR="00115B73" w:rsidRPr="00466078" w:rsidRDefault="00115B73" w:rsidP="00115B73">
      <w:pPr>
        <w:spacing w:after="0" w:line="360" w:lineRule="auto"/>
        <w:ind w:left="720" w:hanging="720"/>
        <w:rPr>
          <w:sz w:val="24"/>
          <w:szCs w:val="24"/>
        </w:rPr>
      </w:pPr>
      <w:r w:rsidRPr="004F4A08">
        <w:rPr>
          <w:sz w:val="24"/>
          <w:szCs w:val="24"/>
          <w:lang w:val="en-US"/>
        </w:rPr>
        <w:t>Quinn, R.</w:t>
      </w:r>
      <w:r w:rsidRPr="00082BD2">
        <w:rPr>
          <w:sz w:val="24"/>
          <w:szCs w:val="24"/>
          <w:lang w:val="en-US"/>
        </w:rPr>
        <w:t xml:space="preserve"> </w:t>
      </w:r>
      <w:r w:rsidRPr="004F4A08">
        <w:rPr>
          <w:sz w:val="24"/>
          <w:szCs w:val="24"/>
          <w:lang w:val="en-US"/>
        </w:rPr>
        <w:t>E.</w:t>
      </w:r>
      <w:r w:rsidRPr="00082BD2">
        <w:rPr>
          <w:sz w:val="24"/>
          <w:szCs w:val="24"/>
          <w:lang w:val="en-US"/>
        </w:rPr>
        <w:t>,</w:t>
      </w:r>
      <w:r w:rsidRPr="004F4A08">
        <w:rPr>
          <w:sz w:val="24"/>
          <w:szCs w:val="24"/>
          <w:lang w:val="en-US"/>
        </w:rPr>
        <w:t xml:space="preserve"> </w:t>
      </w:r>
      <w:proofErr w:type="spellStart"/>
      <w:r w:rsidRPr="004F4A08">
        <w:rPr>
          <w:sz w:val="24"/>
          <w:szCs w:val="24"/>
          <w:lang w:val="en-US"/>
        </w:rPr>
        <w:t>Faerman</w:t>
      </w:r>
      <w:proofErr w:type="spellEnd"/>
      <w:r w:rsidRPr="004F4A08">
        <w:rPr>
          <w:sz w:val="24"/>
          <w:szCs w:val="24"/>
          <w:lang w:val="en-US"/>
        </w:rPr>
        <w:t>, S.</w:t>
      </w:r>
      <w:r w:rsidRPr="00082BD2">
        <w:rPr>
          <w:sz w:val="24"/>
          <w:szCs w:val="24"/>
          <w:lang w:val="en-US"/>
        </w:rPr>
        <w:t xml:space="preserve"> </w:t>
      </w:r>
      <w:r w:rsidRPr="004F4A08">
        <w:rPr>
          <w:sz w:val="24"/>
          <w:szCs w:val="24"/>
          <w:lang w:val="en-US"/>
        </w:rPr>
        <w:t>R.</w:t>
      </w:r>
      <w:r w:rsidRPr="00082BD2">
        <w:rPr>
          <w:sz w:val="24"/>
          <w:szCs w:val="24"/>
          <w:lang w:val="en-US"/>
        </w:rPr>
        <w:t>,</w:t>
      </w:r>
      <w:r w:rsidRPr="004F4A08">
        <w:rPr>
          <w:sz w:val="24"/>
          <w:szCs w:val="24"/>
          <w:lang w:val="en-US"/>
        </w:rPr>
        <w:t xml:space="preserve"> Thompson, M.</w:t>
      </w:r>
      <w:r w:rsidRPr="00082BD2">
        <w:rPr>
          <w:sz w:val="24"/>
          <w:szCs w:val="24"/>
          <w:lang w:val="en-US"/>
        </w:rPr>
        <w:t xml:space="preserve"> </w:t>
      </w:r>
      <w:r w:rsidRPr="004F4A08">
        <w:rPr>
          <w:sz w:val="24"/>
          <w:szCs w:val="24"/>
          <w:lang w:val="en-US"/>
        </w:rPr>
        <w:t>P.</w:t>
      </w:r>
      <w:r w:rsidRPr="00082BD2">
        <w:rPr>
          <w:sz w:val="24"/>
          <w:szCs w:val="24"/>
          <w:lang w:val="en-US"/>
        </w:rPr>
        <w:t>,</w:t>
      </w:r>
      <w:r w:rsidRPr="004F4A08">
        <w:rPr>
          <w:sz w:val="24"/>
          <w:szCs w:val="24"/>
          <w:lang w:val="en-US"/>
        </w:rPr>
        <w:t xml:space="preserve"> </w:t>
      </w:r>
      <w:proofErr w:type="spellStart"/>
      <w:r w:rsidRPr="004F4A08">
        <w:rPr>
          <w:sz w:val="24"/>
          <w:szCs w:val="24"/>
          <w:lang w:val="en-US"/>
        </w:rPr>
        <w:t>Mcg</w:t>
      </w:r>
      <w:r w:rsidRPr="00082BD2">
        <w:rPr>
          <w:sz w:val="24"/>
          <w:szCs w:val="24"/>
          <w:lang w:val="en-US"/>
        </w:rPr>
        <w:t>r</w:t>
      </w:r>
      <w:r w:rsidRPr="004F4A08">
        <w:rPr>
          <w:sz w:val="24"/>
          <w:szCs w:val="24"/>
          <w:lang w:val="en-US"/>
        </w:rPr>
        <w:t>ath</w:t>
      </w:r>
      <w:proofErr w:type="spellEnd"/>
      <w:r w:rsidRPr="004F4A08">
        <w:rPr>
          <w:sz w:val="24"/>
          <w:szCs w:val="24"/>
          <w:lang w:val="en-US"/>
        </w:rPr>
        <w:t>, M.</w:t>
      </w:r>
      <w:r w:rsidRPr="00082BD2">
        <w:rPr>
          <w:sz w:val="24"/>
          <w:szCs w:val="24"/>
          <w:lang w:val="en-US"/>
        </w:rPr>
        <w:t xml:space="preserve"> </w:t>
      </w:r>
      <w:r w:rsidRPr="004F4A08">
        <w:rPr>
          <w:sz w:val="24"/>
          <w:szCs w:val="24"/>
          <w:lang w:val="en-US"/>
        </w:rPr>
        <w:t>R.</w:t>
      </w:r>
      <w:r w:rsidRPr="00082BD2">
        <w:rPr>
          <w:sz w:val="24"/>
          <w:szCs w:val="24"/>
          <w:lang w:val="en-US"/>
        </w:rPr>
        <w:t>,</w:t>
      </w:r>
      <w:r w:rsidRPr="004F4A08">
        <w:rPr>
          <w:sz w:val="24"/>
          <w:szCs w:val="24"/>
          <w:lang w:val="en-US"/>
        </w:rPr>
        <w:t xml:space="preserve"> </w:t>
      </w:r>
      <w:r w:rsidRPr="00082BD2">
        <w:rPr>
          <w:sz w:val="24"/>
          <w:szCs w:val="24"/>
          <w:lang w:val="en-US"/>
        </w:rPr>
        <w:t xml:space="preserve">&amp; Bright, D. S. </w:t>
      </w:r>
      <w:r w:rsidRPr="004F4A08">
        <w:rPr>
          <w:sz w:val="24"/>
          <w:szCs w:val="24"/>
          <w:lang w:val="en-US"/>
        </w:rPr>
        <w:t xml:space="preserve">(2015). </w:t>
      </w:r>
      <w:r w:rsidRPr="00082BD2">
        <w:rPr>
          <w:i/>
          <w:iCs/>
          <w:sz w:val="24"/>
          <w:szCs w:val="24"/>
        </w:rPr>
        <w:t>Handboe</w:t>
      </w:r>
      <w:r w:rsidRPr="00466078">
        <w:rPr>
          <w:i/>
          <w:iCs/>
          <w:sz w:val="24"/>
          <w:szCs w:val="24"/>
        </w:rPr>
        <w:t>k managementvaardigheden</w:t>
      </w:r>
      <w:r w:rsidRPr="00466078">
        <w:rPr>
          <w:sz w:val="24"/>
          <w:szCs w:val="24"/>
        </w:rPr>
        <w:t xml:space="preserve">. Den Haag, Nederland: </w:t>
      </w:r>
      <w:proofErr w:type="spellStart"/>
      <w:r w:rsidRPr="00466078">
        <w:rPr>
          <w:sz w:val="24"/>
          <w:szCs w:val="24"/>
        </w:rPr>
        <w:t>Academic</w:t>
      </w:r>
      <w:proofErr w:type="spellEnd"/>
      <w:r w:rsidRPr="00466078">
        <w:rPr>
          <w:sz w:val="24"/>
          <w:szCs w:val="24"/>
        </w:rPr>
        <w:t xml:space="preserve"> Service. </w:t>
      </w:r>
    </w:p>
    <w:p w14:paraId="5F2AEA80" w14:textId="77777777" w:rsidR="00115B73" w:rsidRPr="004F4A08" w:rsidRDefault="00115B73" w:rsidP="00115B73">
      <w:pPr>
        <w:spacing w:after="0" w:line="360" w:lineRule="auto"/>
        <w:ind w:left="720" w:hanging="720"/>
        <w:rPr>
          <w:sz w:val="24"/>
          <w:szCs w:val="24"/>
          <w:lang w:val="en-US"/>
        </w:rPr>
      </w:pPr>
      <w:r w:rsidRPr="004F4A08">
        <w:rPr>
          <w:sz w:val="24"/>
          <w:szCs w:val="24"/>
          <w:lang w:val="en-US"/>
        </w:rPr>
        <w:t xml:space="preserve">Stogdill, R. M. (1974). </w:t>
      </w:r>
      <w:r w:rsidRPr="004F4A08">
        <w:rPr>
          <w:i/>
          <w:iCs/>
          <w:sz w:val="24"/>
          <w:szCs w:val="24"/>
          <w:lang w:val="en-US"/>
        </w:rPr>
        <w:t xml:space="preserve">Handbook of </w:t>
      </w:r>
      <w:r w:rsidRPr="00082BD2">
        <w:rPr>
          <w:i/>
          <w:iCs/>
          <w:sz w:val="24"/>
          <w:szCs w:val="24"/>
          <w:lang w:val="en-US"/>
        </w:rPr>
        <w:t>l</w:t>
      </w:r>
      <w:r w:rsidRPr="004F4A08">
        <w:rPr>
          <w:i/>
          <w:iCs/>
          <w:sz w:val="24"/>
          <w:szCs w:val="24"/>
          <w:lang w:val="en-US"/>
        </w:rPr>
        <w:t>eadership: A survey of theory and research</w:t>
      </w:r>
      <w:r w:rsidRPr="004F4A08">
        <w:rPr>
          <w:sz w:val="24"/>
          <w:szCs w:val="24"/>
          <w:lang w:val="en-US"/>
        </w:rPr>
        <w:t xml:space="preserve">. </w:t>
      </w:r>
      <w:r w:rsidRPr="00082BD2">
        <w:rPr>
          <w:sz w:val="24"/>
          <w:szCs w:val="24"/>
          <w:lang w:val="en-US"/>
        </w:rPr>
        <w:t xml:space="preserve">New York, </w:t>
      </w:r>
      <w:proofErr w:type="spellStart"/>
      <w:r w:rsidRPr="00082BD2">
        <w:rPr>
          <w:sz w:val="24"/>
          <w:szCs w:val="24"/>
          <w:lang w:val="en-US"/>
        </w:rPr>
        <w:t>Verenigde</w:t>
      </w:r>
      <w:proofErr w:type="spellEnd"/>
      <w:r w:rsidRPr="00082BD2">
        <w:rPr>
          <w:sz w:val="24"/>
          <w:szCs w:val="24"/>
          <w:lang w:val="en-US"/>
        </w:rPr>
        <w:t xml:space="preserve"> Staten</w:t>
      </w:r>
      <w:r w:rsidRPr="004F4A08">
        <w:rPr>
          <w:sz w:val="24"/>
          <w:szCs w:val="24"/>
          <w:lang w:val="en-US"/>
        </w:rPr>
        <w:t>: Free Press</w:t>
      </w:r>
      <w:r w:rsidRPr="00082BD2">
        <w:rPr>
          <w:sz w:val="24"/>
          <w:szCs w:val="24"/>
          <w:lang w:val="en-US"/>
        </w:rPr>
        <w:t>.</w:t>
      </w:r>
      <w:r w:rsidRPr="004F4A08">
        <w:rPr>
          <w:sz w:val="24"/>
          <w:szCs w:val="24"/>
          <w:lang w:val="en-US"/>
        </w:rPr>
        <w:t xml:space="preserve"> </w:t>
      </w:r>
    </w:p>
    <w:p w14:paraId="0C731EDF" w14:textId="77777777" w:rsidR="00115B73" w:rsidRPr="00466078" w:rsidRDefault="00115B73" w:rsidP="00115B73">
      <w:pPr>
        <w:spacing w:after="0" w:line="360" w:lineRule="auto"/>
        <w:ind w:left="720" w:hanging="720"/>
        <w:rPr>
          <w:sz w:val="24"/>
          <w:szCs w:val="24"/>
        </w:rPr>
      </w:pPr>
      <w:proofErr w:type="spellStart"/>
      <w:r w:rsidRPr="004F4A08">
        <w:rPr>
          <w:sz w:val="24"/>
          <w:szCs w:val="24"/>
          <w:lang w:val="en-US"/>
        </w:rPr>
        <w:t>Swieringa</w:t>
      </w:r>
      <w:proofErr w:type="spellEnd"/>
      <w:r w:rsidRPr="004F4A08">
        <w:rPr>
          <w:sz w:val="24"/>
          <w:szCs w:val="24"/>
          <w:lang w:val="en-US"/>
        </w:rPr>
        <w:t>, J.</w:t>
      </w:r>
      <w:r w:rsidRPr="00082BD2">
        <w:rPr>
          <w:sz w:val="24"/>
          <w:szCs w:val="24"/>
          <w:lang w:val="en-US"/>
        </w:rPr>
        <w:t>,</w:t>
      </w:r>
      <w:r w:rsidRPr="004F4A08">
        <w:rPr>
          <w:sz w:val="24"/>
          <w:szCs w:val="24"/>
          <w:lang w:val="en-US"/>
        </w:rPr>
        <w:t xml:space="preserve"> &amp; </w:t>
      </w:r>
      <w:proofErr w:type="spellStart"/>
      <w:r w:rsidRPr="004F4A08">
        <w:rPr>
          <w:sz w:val="24"/>
          <w:szCs w:val="24"/>
          <w:lang w:val="en-US"/>
        </w:rPr>
        <w:t>Wierdsma</w:t>
      </w:r>
      <w:proofErr w:type="spellEnd"/>
      <w:r w:rsidRPr="004F4A08">
        <w:rPr>
          <w:sz w:val="24"/>
          <w:szCs w:val="24"/>
          <w:lang w:val="en-US"/>
        </w:rPr>
        <w:t>, A. (2017). </w:t>
      </w:r>
      <w:r w:rsidRPr="00082BD2">
        <w:rPr>
          <w:i/>
          <w:iCs/>
          <w:sz w:val="24"/>
          <w:szCs w:val="24"/>
        </w:rPr>
        <w:t>Lerend organiseren: als meer van hetzelfde niet helpt</w:t>
      </w:r>
      <w:r w:rsidRPr="00466078">
        <w:rPr>
          <w:sz w:val="24"/>
          <w:szCs w:val="24"/>
        </w:rPr>
        <w:t xml:space="preserve"> (4de editie). Groningen/Houten, Nederland: Noordhoff. </w:t>
      </w:r>
    </w:p>
    <w:p w14:paraId="377419D8" w14:textId="77777777" w:rsidR="00115B73" w:rsidRPr="00466078" w:rsidRDefault="00115B73" w:rsidP="00115B73">
      <w:pPr>
        <w:spacing w:after="0" w:line="360" w:lineRule="auto"/>
        <w:ind w:left="720" w:hanging="720"/>
        <w:rPr>
          <w:color w:val="FF0000"/>
          <w:sz w:val="24"/>
          <w:szCs w:val="24"/>
        </w:rPr>
      </w:pPr>
      <w:r w:rsidRPr="00466078">
        <w:rPr>
          <w:color w:val="FF0000"/>
          <w:sz w:val="24"/>
          <w:szCs w:val="24"/>
        </w:rPr>
        <w:t>Talent mobiliseren. (</w:t>
      </w:r>
      <w:proofErr w:type="spellStart"/>
      <w:r w:rsidRPr="00466078">
        <w:rPr>
          <w:color w:val="FF0000"/>
          <w:sz w:val="24"/>
          <w:szCs w:val="24"/>
        </w:rPr>
        <w:t>z.d.</w:t>
      </w:r>
      <w:proofErr w:type="spellEnd"/>
      <w:r w:rsidRPr="00466078">
        <w:rPr>
          <w:color w:val="FF0000"/>
          <w:sz w:val="24"/>
          <w:szCs w:val="24"/>
        </w:rPr>
        <w:t xml:space="preserve">). </w:t>
      </w:r>
      <w:r w:rsidRPr="004F4A08">
        <w:rPr>
          <w:i/>
          <w:color w:val="FF0000"/>
          <w:sz w:val="24"/>
          <w:szCs w:val="24"/>
        </w:rPr>
        <w:t>Talent en leiderschap</w:t>
      </w:r>
      <w:r w:rsidRPr="00082BD2">
        <w:rPr>
          <w:color w:val="FF0000"/>
          <w:sz w:val="24"/>
          <w:szCs w:val="24"/>
        </w:rPr>
        <w:t>. Geraadpleegd op 13 december 2022, van https://www.talentmobiliseren.nl/talent-en-l</w:t>
      </w:r>
      <w:r w:rsidRPr="00466078">
        <w:rPr>
          <w:color w:val="FF0000"/>
          <w:sz w:val="24"/>
          <w:szCs w:val="24"/>
        </w:rPr>
        <w:t>eiderschap</w:t>
      </w:r>
    </w:p>
    <w:p w14:paraId="7C103C39" w14:textId="77777777" w:rsidR="00115B73" w:rsidRPr="00466078" w:rsidRDefault="00115B73" w:rsidP="00115B73">
      <w:pPr>
        <w:spacing w:after="0" w:line="360" w:lineRule="auto"/>
        <w:ind w:left="720" w:hanging="720"/>
        <w:rPr>
          <w:color w:val="FF0000"/>
          <w:sz w:val="24"/>
          <w:szCs w:val="24"/>
        </w:rPr>
      </w:pPr>
      <w:proofErr w:type="spellStart"/>
      <w:r w:rsidRPr="00466078">
        <w:rPr>
          <w:color w:val="FF0000"/>
          <w:sz w:val="24"/>
          <w:szCs w:val="24"/>
        </w:rPr>
        <w:t>Teunen</w:t>
      </w:r>
      <w:proofErr w:type="spellEnd"/>
      <w:r w:rsidRPr="00466078">
        <w:rPr>
          <w:color w:val="FF0000"/>
          <w:sz w:val="24"/>
          <w:szCs w:val="24"/>
        </w:rPr>
        <w:t xml:space="preserve">, J. (2021). </w:t>
      </w:r>
      <w:proofErr w:type="spellStart"/>
      <w:r w:rsidRPr="00466078">
        <w:rPr>
          <w:i/>
          <w:iCs/>
          <w:color w:val="FF0000"/>
          <w:sz w:val="24"/>
          <w:szCs w:val="24"/>
        </w:rPr>
        <w:t>Grafimedia</w:t>
      </w:r>
      <w:proofErr w:type="spellEnd"/>
      <w:r w:rsidRPr="00466078">
        <w:rPr>
          <w:i/>
          <w:iCs/>
          <w:color w:val="FF0000"/>
          <w:sz w:val="24"/>
          <w:szCs w:val="24"/>
        </w:rPr>
        <w:t xml:space="preserve"> in cijfers 2021</w:t>
      </w:r>
      <w:r w:rsidRPr="00466078">
        <w:rPr>
          <w:color w:val="FF0000"/>
          <w:sz w:val="24"/>
          <w:szCs w:val="24"/>
        </w:rPr>
        <w:t>. Geraadpleegd op 12 december 2022, van https://cdn1.aenofondsgrafimedia.nl/uploads/Editor/pdf/2203-23-a-o-gm-in-cijfers-web.pdf</w:t>
      </w:r>
    </w:p>
    <w:p w14:paraId="15E33EDC" w14:textId="77777777" w:rsidR="00115B73" w:rsidRPr="00466078" w:rsidRDefault="00115B73" w:rsidP="00115B73">
      <w:pPr>
        <w:spacing w:after="0" w:line="360" w:lineRule="auto"/>
        <w:ind w:left="720" w:hanging="720"/>
        <w:rPr>
          <w:i/>
          <w:iCs/>
          <w:sz w:val="24"/>
          <w:szCs w:val="24"/>
        </w:rPr>
      </w:pPr>
      <w:proofErr w:type="spellStart"/>
      <w:r w:rsidRPr="00466078">
        <w:rPr>
          <w:sz w:val="24"/>
          <w:szCs w:val="24"/>
        </w:rPr>
        <w:t>Thunnissen</w:t>
      </w:r>
      <w:proofErr w:type="spellEnd"/>
      <w:r w:rsidRPr="00466078">
        <w:rPr>
          <w:sz w:val="24"/>
          <w:szCs w:val="24"/>
        </w:rPr>
        <w:t xml:space="preserve">, M. (2016). </w:t>
      </w:r>
      <w:r w:rsidRPr="00466078">
        <w:rPr>
          <w:i/>
          <w:iCs/>
          <w:sz w:val="24"/>
          <w:szCs w:val="24"/>
        </w:rPr>
        <w:t xml:space="preserve">De dynamiek en veelzijdigheid van talentontwikkeling. </w:t>
      </w:r>
      <w:r w:rsidRPr="00466078">
        <w:rPr>
          <w:sz w:val="24"/>
          <w:szCs w:val="24"/>
        </w:rPr>
        <w:t>Eindhoven,</w:t>
      </w:r>
      <w:r w:rsidRPr="00466078">
        <w:rPr>
          <w:iCs/>
          <w:sz w:val="24"/>
          <w:szCs w:val="24"/>
        </w:rPr>
        <w:t xml:space="preserve"> Nederland</w:t>
      </w:r>
      <w:r w:rsidRPr="00466078">
        <w:rPr>
          <w:sz w:val="24"/>
          <w:szCs w:val="24"/>
        </w:rPr>
        <w:t xml:space="preserve">: </w:t>
      </w:r>
      <w:proofErr w:type="spellStart"/>
      <w:r w:rsidRPr="00466078">
        <w:rPr>
          <w:sz w:val="24"/>
          <w:szCs w:val="24"/>
        </w:rPr>
        <w:t>Fontys</w:t>
      </w:r>
      <w:proofErr w:type="spellEnd"/>
      <w:r w:rsidRPr="00466078">
        <w:rPr>
          <w:sz w:val="24"/>
          <w:szCs w:val="24"/>
        </w:rPr>
        <w:t xml:space="preserve"> Hogeschool HRM en Psychologie.</w:t>
      </w:r>
    </w:p>
    <w:p w14:paraId="49EF43FB" w14:textId="77777777" w:rsidR="00115B73" w:rsidRPr="00466078" w:rsidRDefault="00115B73" w:rsidP="00115B73">
      <w:pPr>
        <w:spacing w:after="0" w:line="360" w:lineRule="auto"/>
        <w:ind w:left="720" w:hanging="720"/>
        <w:rPr>
          <w:sz w:val="24"/>
          <w:szCs w:val="24"/>
        </w:rPr>
      </w:pPr>
      <w:proofErr w:type="spellStart"/>
      <w:r w:rsidRPr="00466078">
        <w:rPr>
          <w:sz w:val="24"/>
          <w:szCs w:val="24"/>
        </w:rPr>
        <w:t>Tiggelaar</w:t>
      </w:r>
      <w:proofErr w:type="spellEnd"/>
      <w:r w:rsidRPr="00466078">
        <w:rPr>
          <w:sz w:val="24"/>
          <w:szCs w:val="24"/>
        </w:rPr>
        <w:t>, B. (2009</w:t>
      </w:r>
      <w:r w:rsidRPr="00466078">
        <w:rPr>
          <w:i/>
          <w:iCs/>
          <w:sz w:val="24"/>
          <w:szCs w:val="24"/>
        </w:rPr>
        <w:t>). De ideeën van Robert Quinn over leiderschap</w:t>
      </w:r>
      <w:r w:rsidRPr="00466078">
        <w:rPr>
          <w:sz w:val="24"/>
          <w:szCs w:val="24"/>
        </w:rPr>
        <w:t>. Soest, Nederland: Tyler Roland.</w:t>
      </w:r>
    </w:p>
    <w:p w14:paraId="7B0FC7A7" w14:textId="77777777" w:rsidR="00115B73" w:rsidRPr="00466078" w:rsidRDefault="00115B73" w:rsidP="00115B73">
      <w:pPr>
        <w:spacing w:after="0" w:line="360" w:lineRule="auto"/>
        <w:ind w:left="720" w:hanging="720"/>
        <w:rPr>
          <w:sz w:val="24"/>
          <w:szCs w:val="24"/>
        </w:rPr>
      </w:pPr>
      <w:r w:rsidRPr="00466078">
        <w:rPr>
          <w:color w:val="FF0000"/>
          <w:sz w:val="24"/>
          <w:szCs w:val="24"/>
        </w:rPr>
        <w:lastRenderedPageBreak/>
        <w:t>UWV</w:t>
      </w:r>
      <w:r w:rsidRPr="00466078">
        <w:rPr>
          <w:sz w:val="24"/>
          <w:szCs w:val="24"/>
        </w:rPr>
        <w:t xml:space="preserve">. (2022, 22 september). </w:t>
      </w:r>
      <w:r w:rsidRPr="00466078">
        <w:rPr>
          <w:i/>
          <w:iCs/>
          <w:sz w:val="24"/>
          <w:szCs w:val="24"/>
        </w:rPr>
        <w:t>In alle beroepsgroepen sprake van krapte</w:t>
      </w:r>
      <w:r w:rsidRPr="00466078">
        <w:rPr>
          <w:sz w:val="24"/>
          <w:szCs w:val="24"/>
        </w:rPr>
        <w:t xml:space="preserve">. Geraadpleegd op 6 november 2022, van https://www.uwv.nl/nl/persberichten/in-alle-beroepsgroepen-sprake-van-krapte </w:t>
      </w:r>
    </w:p>
    <w:p w14:paraId="276B38D9" w14:textId="77777777" w:rsidR="00115B73" w:rsidRPr="00466078" w:rsidRDefault="00115B73" w:rsidP="00115B73">
      <w:pPr>
        <w:spacing w:after="0" w:line="360" w:lineRule="auto"/>
        <w:ind w:left="720" w:hanging="720"/>
        <w:rPr>
          <w:sz w:val="24"/>
          <w:szCs w:val="24"/>
        </w:rPr>
      </w:pPr>
      <w:r w:rsidRPr="00466078">
        <w:rPr>
          <w:sz w:val="24"/>
          <w:szCs w:val="24"/>
        </w:rPr>
        <w:t xml:space="preserve">Van der Schoor, J., &amp; Van de Wiel, G. (2013). </w:t>
      </w:r>
      <w:r w:rsidRPr="00466078">
        <w:rPr>
          <w:i/>
          <w:iCs/>
          <w:sz w:val="24"/>
          <w:szCs w:val="24"/>
        </w:rPr>
        <w:t xml:space="preserve">Teams van de toekomst. </w:t>
      </w:r>
      <w:r w:rsidRPr="00466078">
        <w:rPr>
          <w:sz w:val="24"/>
          <w:szCs w:val="24"/>
        </w:rPr>
        <w:t>Amsterdam,</w:t>
      </w:r>
      <w:r w:rsidRPr="00466078">
        <w:rPr>
          <w:iCs/>
          <w:sz w:val="24"/>
          <w:szCs w:val="24"/>
        </w:rPr>
        <w:t xml:space="preserve"> Nederland</w:t>
      </w:r>
      <w:r w:rsidRPr="00466078">
        <w:rPr>
          <w:sz w:val="24"/>
          <w:szCs w:val="24"/>
        </w:rPr>
        <w:t xml:space="preserve">: Boom. </w:t>
      </w:r>
    </w:p>
    <w:p w14:paraId="577094F4" w14:textId="77777777" w:rsidR="00115B73" w:rsidRPr="004F4A08" w:rsidRDefault="00115B73" w:rsidP="00115B73">
      <w:pPr>
        <w:spacing w:after="0" w:line="360" w:lineRule="auto"/>
        <w:ind w:left="720" w:hanging="720"/>
        <w:rPr>
          <w:sz w:val="24"/>
          <w:szCs w:val="24"/>
          <w:lang w:val="en-US"/>
        </w:rPr>
      </w:pPr>
      <w:r w:rsidRPr="004F4A08">
        <w:rPr>
          <w:sz w:val="24"/>
          <w:szCs w:val="24"/>
          <w:lang w:val="en-US"/>
        </w:rPr>
        <w:t xml:space="preserve">Van </w:t>
      </w:r>
      <w:proofErr w:type="spellStart"/>
      <w:r w:rsidRPr="004F4A08">
        <w:rPr>
          <w:sz w:val="24"/>
          <w:szCs w:val="24"/>
          <w:lang w:val="en-US"/>
        </w:rPr>
        <w:t>Dierendonck</w:t>
      </w:r>
      <w:proofErr w:type="spellEnd"/>
      <w:r w:rsidRPr="004F4A08">
        <w:rPr>
          <w:sz w:val="24"/>
          <w:szCs w:val="24"/>
          <w:lang w:val="en-US"/>
        </w:rPr>
        <w:t xml:space="preserve">, D. (2011). Servant leadership: A review and synthesis. </w:t>
      </w:r>
      <w:r w:rsidRPr="004F4A08">
        <w:rPr>
          <w:i/>
          <w:iCs/>
          <w:sz w:val="24"/>
          <w:szCs w:val="24"/>
          <w:lang w:val="en-US"/>
        </w:rPr>
        <w:t>Journal of management, 37</w:t>
      </w:r>
      <w:r w:rsidRPr="004F4A08">
        <w:rPr>
          <w:sz w:val="24"/>
          <w:szCs w:val="24"/>
          <w:lang w:val="en-US"/>
        </w:rPr>
        <w:t xml:space="preserve">(4), 233-256. </w:t>
      </w:r>
    </w:p>
    <w:p w14:paraId="150F305B" w14:textId="77777777" w:rsidR="00115B73" w:rsidRPr="00466078" w:rsidRDefault="00115B73" w:rsidP="00115B73">
      <w:pPr>
        <w:spacing w:after="0" w:line="360" w:lineRule="auto"/>
        <w:ind w:left="720" w:hanging="720"/>
        <w:rPr>
          <w:sz w:val="24"/>
          <w:szCs w:val="24"/>
        </w:rPr>
      </w:pPr>
      <w:r w:rsidRPr="004F4A08">
        <w:rPr>
          <w:sz w:val="24"/>
          <w:szCs w:val="24"/>
          <w:lang w:val="en-US"/>
        </w:rPr>
        <w:t xml:space="preserve">Van </w:t>
      </w:r>
      <w:proofErr w:type="spellStart"/>
      <w:r w:rsidRPr="004F4A08">
        <w:rPr>
          <w:sz w:val="24"/>
          <w:szCs w:val="24"/>
          <w:lang w:val="en-US"/>
        </w:rPr>
        <w:t>Dierendonck</w:t>
      </w:r>
      <w:proofErr w:type="spellEnd"/>
      <w:r w:rsidRPr="004F4A08">
        <w:rPr>
          <w:sz w:val="24"/>
          <w:szCs w:val="24"/>
          <w:lang w:val="en-US"/>
        </w:rPr>
        <w:t xml:space="preserve">, D., &amp; </w:t>
      </w:r>
      <w:proofErr w:type="spellStart"/>
      <w:r w:rsidRPr="004F4A08">
        <w:rPr>
          <w:sz w:val="24"/>
          <w:szCs w:val="24"/>
          <w:lang w:val="en-US"/>
        </w:rPr>
        <w:t>Nuijte</w:t>
      </w:r>
      <w:proofErr w:type="spellEnd"/>
      <w:r w:rsidRPr="004F4A08">
        <w:rPr>
          <w:sz w:val="24"/>
          <w:szCs w:val="24"/>
          <w:lang w:val="en-US"/>
        </w:rPr>
        <w:t xml:space="preserve">, I. (2011). The servant leadership survey: Development and validation of a multidimensional measure. </w:t>
      </w:r>
      <w:r w:rsidRPr="00466078">
        <w:rPr>
          <w:i/>
          <w:iCs/>
          <w:sz w:val="24"/>
          <w:szCs w:val="24"/>
        </w:rPr>
        <w:t xml:space="preserve">Journal of business </w:t>
      </w:r>
      <w:proofErr w:type="spellStart"/>
      <w:r w:rsidRPr="00466078">
        <w:rPr>
          <w:i/>
          <w:iCs/>
          <w:sz w:val="24"/>
          <w:szCs w:val="24"/>
        </w:rPr>
        <w:t>and</w:t>
      </w:r>
      <w:proofErr w:type="spellEnd"/>
      <w:r w:rsidRPr="00466078">
        <w:rPr>
          <w:i/>
          <w:iCs/>
          <w:sz w:val="24"/>
          <w:szCs w:val="24"/>
        </w:rPr>
        <w:t xml:space="preserve"> </w:t>
      </w:r>
      <w:proofErr w:type="spellStart"/>
      <w:r w:rsidRPr="00466078">
        <w:rPr>
          <w:i/>
          <w:iCs/>
          <w:sz w:val="24"/>
          <w:szCs w:val="24"/>
        </w:rPr>
        <w:t>psychology</w:t>
      </w:r>
      <w:proofErr w:type="spellEnd"/>
      <w:r w:rsidRPr="00466078">
        <w:rPr>
          <w:i/>
          <w:iCs/>
          <w:sz w:val="24"/>
          <w:szCs w:val="24"/>
        </w:rPr>
        <w:t>, 26</w:t>
      </w:r>
      <w:r w:rsidRPr="00466078">
        <w:rPr>
          <w:sz w:val="24"/>
          <w:szCs w:val="24"/>
        </w:rPr>
        <w:t>(3), 249-267.</w:t>
      </w:r>
    </w:p>
    <w:p w14:paraId="02BED320" w14:textId="77777777" w:rsidR="00115B73" w:rsidRPr="00466078" w:rsidRDefault="00115B73" w:rsidP="00115B73">
      <w:pPr>
        <w:spacing w:after="0" w:line="360" w:lineRule="auto"/>
        <w:ind w:left="720" w:hanging="720"/>
        <w:rPr>
          <w:i/>
          <w:iCs/>
          <w:sz w:val="24"/>
          <w:szCs w:val="24"/>
        </w:rPr>
      </w:pPr>
      <w:r w:rsidRPr="00466078">
        <w:rPr>
          <w:color w:val="FF0000"/>
          <w:sz w:val="24"/>
          <w:szCs w:val="24"/>
        </w:rPr>
        <w:t xml:space="preserve">Van Heijst, L. (2022, 28 november). </w:t>
      </w:r>
      <w:r w:rsidRPr="00466078">
        <w:rPr>
          <w:i/>
          <w:iCs/>
          <w:color w:val="FF0000"/>
          <w:sz w:val="24"/>
          <w:szCs w:val="24"/>
        </w:rPr>
        <w:t>Standaarddeviatie (Voorbeelden) | Berekenen, Interpreteren &amp; Rapporteren</w:t>
      </w:r>
      <w:r w:rsidRPr="00466078">
        <w:rPr>
          <w:color w:val="FF0000"/>
          <w:sz w:val="24"/>
          <w:szCs w:val="24"/>
        </w:rPr>
        <w:t>. Geraadpleegd op 16 december 2022, van https://www.scribbr.nl/statistiek/standaarddeviatie/</w:t>
      </w:r>
    </w:p>
    <w:p w14:paraId="6DB631B6" w14:textId="77777777" w:rsidR="00115B73" w:rsidRPr="00466078" w:rsidRDefault="00115B73" w:rsidP="00115B73">
      <w:pPr>
        <w:spacing w:after="0" w:line="360" w:lineRule="auto"/>
        <w:ind w:left="720" w:hanging="720"/>
        <w:rPr>
          <w:sz w:val="24"/>
          <w:szCs w:val="24"/>
        </w:rPr>
      </w:pPr>
      <w:r w:rsidRPr="00466078">
        <w:rPr>
          <w:sz w:val="24"/>
          <w:szCs w:val="24"/>
        </w:rPr>
        <w:t xml:space="preserve">Vos, M., De Vries, S., </w:t>
      </w:r>
      <w:proofErr w:type="spellStart"/>
      <w:r w:rsidRPr="00466078">
        <w:rPr>
          <w:sz w:val="24"/>
          <w:szCs w:val="24"/>
        </w:rPr>
        <w:t>Celant</w:t>
      </w:r>
      <w:proofErr w:type="spellEnd"/>
      <w:r w:rsidRPr="00466078">
        <w:rPr>
          <w:sz w:val="24"/>
          <w:szCs w:val="24"/>
        </w:rPr>
        <w:t xml:space="preserve">, C., &amp; Veenkamp, W. (2017). Optimaal benutten van talent: De interactie tussen medewerker en leidinggevende. </w:t>
      </w:r>
      <w:r w:rsidRPr="00466078">
        <w:rPr>
          <w:i/>
          <w:iCs/>
          <w:sz w:val="24"/>
          <w:szCs w:val="24"/>
        </w:rPr>
        <w:t>Tijdschrift voor HRM</w:t>
      </w:r>
      <w:r w:rsidRPr="00466078">
        <w:rPr>
          <w:sz w:val="24"/>
          <w:szCs w:val="24"/>
        </w:rPr>
        <w:t xml:space="preserve">, </w:t>
      </w:r>
      <w:r w:rsidRPr="00466078">
        <w:rPr>
          <w:i/>
          <w:sz w:val="24"/>
          <w:szCs w:val="24"/>
        </w:rPr>
        <w:t>2017</w:t>
      </w:r>
      <w:r w:rsidRPr="00466078">
        <w:rPr>
          <w:sz w:val="24"/>
          <w:szCs w:val="24"/>
        </w:rPr>
        <w:t>(</w:t>
      </w:r>
      <w:r w:rsidRPr="004F4A08">
        <w:rPr>
          <w:iCs/>
          <w:sz w:val="24"/>
          <w:szCs w:val="24"/>
        </w:rPr>
        <w:t>12</w:t>
      </w:r>
      <w:r w:rsidRPr="00466078">
        <w:rPr>
          <w:iCs/>
          <w:sz w:val="24"/>
          <w:szCs w:val="24"/>
        </w:rPr>
        <w:t>)</w:t>
      </w:r>
      <w:r w:rsidRPr="00466078">
        <w:rPr>
          <w:sz w:val="24"/>
          <w:szCs w:val="24"/>
        </w:rPr>
        <w:t xml:space="preserve">, 1-21. </w:t>
      </w:r>
    </w:p>
    <w:p w14:paraId="019E1114" w14:textId="77777777" w:rsidR="00115B73" w:rsidRPr="00466078" w:rsidRDefault="00115B73" w:rsidP="00115B73">
      <w:pPr>
        <w:spacing w:after="0" w:line="360" w:lineRule="auto"/>
        <w:ind w:left="720" w:hanging="720"/>
        <w:rPr>
          <w:sz w:val="24"/>
          <w:szCs w:val="24"/>
        </w:rPr>
      </w:pPr>
      <w:r w:rsidRPr="00466078">
        <w:rPr>
          <w:sz w:val="24"/>
          <w:szCs w:val="24"/>
        </w:rPr>
        <w:t xml:space="preserve">Vroom, V. H., &amp; </w:t>
      </w:r>
      <w:proofErr w:type="spellStart"/>
      <w:r w:rsidRPr="00466078">
        <w:rPr>
          <w:sz w:val="24"/>
          <w:szCs w:val="24"/>
        </w:rPr>
        <w:t>Yetton</w:t>
      </w:r>
      <w:proofErr w:type="spellEnd"/>
      <w:r w:rsidRPr="00466078">
        <w:rPr>
          <w:sz w:val="24"/>
          <w:szCs w:val="24"/>
        </w:rPr>
        <w:t xml:space="preserve">, P. W. (1973). </w:t>
      </w:r>
      <w:r w:rsidRPr="004F4A08">
        <w:rPr>
          <w:i/>
          <w:iCs/>
          <w:sz w:val="24"/>
          <w:szCs w:val="24"/>
          <w:lang w:val="en-US"/>
        </w:rPr>
        <w:t>Leadership and decision making</w:t>
      </w:r>
      <w:r w:rsidRPr="004F4A08">
        <w:rPr>
          <w:sz w:val="24"/>
          <w:szCs w:val="24"/>
          <w:lang w:val="en-US"/>
        </w:rPr>
        <w:t>.</w:t>
      </w:r>
      <w:r w:rsidRPr="00466078">
        <w:rPr>
          <w:sz w:val="24"/>
          <w:szCs w:val="24"/>
          <w:lang w:val="en-US"/>
        </w:rPr>
        <w:t xml:space="preserve"> </w:t>
      </w:r>
      <w:r w:rsidRPr="004F4A08">
        <w:rPr>
          <w:sz w:val="24"/>
          <w:szCs w:val="24"/>
          <w:lang w:val="en-US"/>
        </w:rPr>
        <w:t>Pittsburgh</w:t>
      </w:r>
      <w:r w:rsidRPr="00466078">
        <w:rPr>
          <w:sz w:val="24"/>
          <w:szCs w:val="24"/>
          <w:lang w:val="en-US"/>
        </w:rPr>
        <w:t xml:space="preserve">, </w:t>
      </w:r>
      <w:r w:rsidRPr="00466078">
        <w:rPr>
          <w:sz w:val="24"/>
          <w:szCs w:val="24"/>
        </w:rPr>
        <w:t xml:space="preserve">Verenigde Staten: University of Pittsburgh Press. </w:t>
      </w:r>
    </w:p>
    <w:p w14:paraId="2801DD58" w14:textId="77777777" w:rsidR="00115B73" w:rsidRPr="004F4A08" w:rsidRDefault="00115B73" w:rsidP="00115B73">
      <w:pPr>
        <w:spacing w:after="0" w:line="360" w:lineRule="auto"/>
        <w:ind w:left="720" w:hanging="720"/>
        <w:rPr>
          <w:sz w:val="24"/>
          <w:szCs w:val="24"/>
          <w:lang w:val="en-US"/>
        </w:rPr>
      </w:pPr>
      <w:r w:rsidRPr="004F4A08">
        <w:rPr>
          <w:sz w:val="24"/>
          <w:szCs w:val="24"/>
          <w:lang w:val="en-US"/>
        </w:rPr>
        <w:t xml:space="preserve">Whitmore, J. (2009). </w:t>
      </w:r>
      <w:r w:rsidRPr="004F4A08">
        <w:rPr>
          <w:i/>
          <w:iCs/>
          <w:sz w:val="24"/>
          <w:szCs w:val="24"/>
          <w:lang w:val="en-US"/>
        </w:rPr>
        <w:t>Coaching for performance: Growing human potential and purpose</w:t>
      </w:r>
      <w:r w:rsidRPr="00466078">
        <w:rPr>
          <w:i/>
          <w:iCs/>
          <w:sz w:val="24"/>
          <w:szCs w:val="24"/>
          <w:lang w:val="en-US"/>
        </w:rPr>
        <w:t xml:space="preserve"> </w:t>
      </w:r>
      <w:r w:rsidRPr="004F4A08">
        <w:rPr>
          <w:i/>
          <w:iCs/>
          <w:sz w:val="24"/>
          <w:szCs w:val="24"/>
          <w:lang w:val="en-US"/>
        </w:rPr>
        <w:t>- the principals and practice of coaching and leadership</w:t>
      </w:r>
      <w:r w:rsidRPr="00466078">
        <w:rPr>
          <w:i/>
          <w:iCs/>
          <w:sz w:val="24"/>
          <w:szCs w:val="24"/>
          <w:lang w:val="en-US"/>
        </w:rPr>
        <w:t xml:space="preserve"> (</w:t>
      </w:r>
      <w:r w:rsidRPr="004F4A08">
        <w:rPr>
          <w:sz w:val="24"/>
          <w:szCs w:val="24"/>
          <w:lang w:val="en-US"/>
        </w:rPr>
        <w:t>4</w:t>
      </w:r>
      <w:r w:rsidRPr="00466078">
        <w:rPr>
          <w:sz w:val="24"/>
          <w:szCs w:val="24"/>
          <w:lang w:val="en-US"/>
        </w:rPr>
        <w:t>de</w:t>
      </w:r>
      <w:r w:rsidRPr="004F4A08">
        <w:rPr>
          <w:sz w:val="24"/>
          <w:szCs w:val="24"/>
          <w:lang w:val="en-US"/>
        </w:rPr>
        <w:t xml:space="preserve"> ed.</w:t>
      </w:r>
      <w:r w:rsidRPr="00466078">
        <w:rPr>
          <w:sz w:val="24"/>
          <w:szCs w:val="24"/>
          <w:lang w:val="en-US"/>
        </w:rPr>
        <w:t>)</w:t>
      </w:r>
      <w:r w:rsidRPr="004F4A08">
        <w:rPr>
          <w:sz w:val="24"/>
          <w:szCs w:val="24"/>
          <w:lang w:val="en-US"/>
        </w:rPr>
        <w:t xml:space="preserve"> </w:t>
      </w:r>
      <w:r w:rsidRPr="00466078">
        <w:rPr>
          <w:sz w:val="24"/>
          <w:szCs w:val="24"/>
          <w:lang w:val="en-US"/>
        </w:rPr>
        <w:t xml:space="preserve">Boston, </w:t>
      </w:r>
      <w:proofErr w:type="spellStart"/>
      <w:r w:rsidRPr="00466078">
        <w:rPr>
          <w:sz w:val="24"/>
          <w:szCs w:val="24"/>
          <w:lang w:val="en-US"/>
        </w:rPr>
        <w:t>Verenigde</w:t>
      </w:r>
      <w:proofErr w:type="spellEnd"/>
      <w:r w:rsidRPr="00466078">
        <w:rPr>
          <w:sz w:val="24"/>
          <w:szCs w:val="24"/>
          <w:lang w:val="en-US"/>
        </w:rPr>
        <w:t xml:space="preserve"> Staten, Nicholas Brealey.</w:t>
      </w:r>
    </w:p>
    <w:p w14:paraId="6A9551D5" w14:textId="77777777" w:rsidR="00115B73" w:rsidRPr="00466078" w:rsidRDefault="00115B73" w:rsidP="00115B73">
      <w:pPr>
        <w:spacing w:after="0" w:line="360" w:lineRule="auto"/>
        <w:ind w:left="720" w:hanging="720"/>
        <w:rPr>
          <w:sz w:val="24"/>
          <w:szCs w:val="24"/>
        </w:rPr>
      </w:pPr>
      <w:r w:rsidRPr="00466078">
        <w:rPr>
          <w:sz w:val="24"/>
          <w:szCs w:val="24"/>
        </w:rPr>
        <w:t xml:space="preserve">Woudenberg, S. (2018, 20 juli). </w:t>
      </w:r>
      <w:r w:rsidRPr="00466078">
        <w:rPr>
          <w:i/>
          <w:iCs/>
          <w:sz w:val="24"/>
          <w:szCs w:val="24"/>
        </w:rPr>
        <w:t>Leiderschap en teamontwikkeling</w:t>
      </w:r>
      <w:r w:rsidRPr="00466078">
        <w:rPr>
          <w:sz w:val="24"/>
          <w:szCs w:val="24"/>
        </w:rPr>
        <w:t xml:space="preserve">. Geraadpleegd op 13 oktober 2022, van https: //www.phoenixopleidingen.nl/ons-aanbod/workshops/leiderschap-en-teamontwikkeling/ </w:t>
      </w:r>
    </w:p>
    <w:p w14:paraId="7D714E0D" w14:textId="77777777" w:rsidR="00115B73" w:rsidRPr="00466078" w:rsidRDefault="00115B73" w:rsidP="00115B73">
      <w:pPr>
        <w:spacing w:after="0" w:line="360" w:lineRule="auto"/>
        <w:ind w:left="720" w:hanging="720"/>
        <w:rPr>
          <w:sz w:val="24"/>
          <w:szCs w:val="24"/>
        </w:rPr>
      </w:pPr>
      <w:proofErr w:type="spellStart"/>
      <w:r w:rsidRPr="00466078">
        <w:rPr>
          <w:sz w:val="24"/>
          <w:szCs w:val="24"/>
          <w:lang w:val="en-US"/>
        </w:rPr>
        <w:t>Yulk</w:t>
      </w:r>
      <w:proofErr w:type="spellEnd"/>
      <w:r w:rsidRPr="00466078">
        <w:rPr>
          <w:sz w:val="24"/>
          <w:szCs w:val="24"/>
          <w:lang w:val="en-US"/>
        </w:rPr>
        <w:t xml:space="preserve">, G. (2012). Effective leadership behavior: What we know and what questions need more attention. </w:t>
      </w:r>
      <w:r w:rsidRPr="00466078">
        <w:rPr>
          <w:i/>
          <w:iCs/>
          <w:sz w:val="24"/>
          <w:szCs w:val="24"/>
        </w:rPr>
        <w:t xml:space="preserve">The </w:t>
      </w:r>
      <w:proofErr w:type="spellStart"/>
      <w:r w:rsidRPr="00466078">
        <w:rPr>
          <w:i/>
          <w:iCs/>
          <w:sz w:val="24"/>
          <w:szCs w:val="24"/>
        </w:rPr>
        <w:t>academy</w:t>
      </w:r>
      <w:proofErr w:type="spellEnd"/>
      <w:r w:rsidRPr="00466078">
        <w:rPr>
          <w:i/>
          <w:iCs/>
          <w:sz w:val="24"/>
          <w:szCs w:val="24"/>
        </w:rPr>
        <w:t xml:space="preserve"> of management </w:t>
      </w:r>
      <w:proofErr w:type="spellStart"/>
      <w:r w:rsidRPr="00466078">
        <w:rPr>
          <w:i/>
          <w:iCs/>
          <w:sz w:val="24"/>
          <w:szCs w:val="24"/>
        </w:rPr>
        <w:t>perspectives</w:t>
      </w:r>
      <w:proofErr w:type="spellEnd"/>
      <w:r w:rsidRPr="00466078">
        <w:rPr>
          <w:i/>
          <w:iCs/>
          <w:sz w:val="24"/>
          <w:szCs w:val="24"/>
        </w:rPr>
        <w:t>, 26</w:t>
      </w:r>
      <w:r w:rsidRPr="00466078">
        <w:rPr>
          <w:sz w:val="24"/>
          <w:szCs w:val="24"/>
        </w:rPr>
        <w:t xml:space="preserve">(4), 66-85. </w:t>
      </w:r>
    </w:p>
    <w:p w14:paraId="7ECC4001" w14:textId="77777777" w:rsidR="00115B73" w:rsidRPr="004F4A08" w:rsidRDefault="00115B73" w:rsidP="00115B73">
      <w:pPr>
        <w:spacing w:after="0" w:line="360" w:lineRule="auto"/>
        <w:ind w:left="720" w:hanging="720"/>
        <w:rPr>
          <w:sz w:val="24"/>
          <w:szCs w:val="24"/>
          <w:lang w:val="en-US"/>
        </w:rPr>
      </w:pPr>
      <w:proofErr w:type="spellStart"/>
      <w:r w:rsidRPr="004F4A08">
        <w:rPr>
          <w:sz w:val="24"/>
          <w:szCs w:val="24"/>
          <w:lang w:val="en-US"/>
        </w:rPr>
        <w:t>Yulk</w:t>
      </w:r>
      <w:proofErr w:type="spellEnd"/>
      <w:r w:rsidRPr="004F4A08">
        <w:rPr>
          <w:sz w:val="24"/>
          <w:szCs w:val="24"/>
          <w:lang w:val="en-US"/>
        </w:rPr>
        <w:t xml:space="preserve">, G. (2010). </w:t>
      </w:r>
      <w:r w:rsidRPr="004F4A08">
        <w:rPr>
          <w:i/>
          <w:iCs/>
          <w:sz w:val="24"/>
          <w:szCs w:val="24"/>
          <w:lang w:val="en-US"/>
        </w:rPr>
        <w:t xml:space="preserve">Leadership in </w:t>
      </w:r>
      <w:proofErr w:type="spellStart"/>
      <w:r w:rsidRPr="004F4A08">
        <w:rPr>
          <w:i/>
          <w:iCs/>
          <w:sz w:val="24"/>
          <w:szCs w:val="24"/>
          <w:lang w:val="en-US"/>
        </w:rPr>
        <w:t>organisations</w:t>
      </w:r>
      <w:proofErr w:type="spellEnd"/>
      <w:r w:rsidRPr="004F4A08">
        <w:rPr>
          <w:sz w:val="24"/>
          <w:szCs w:val="24"/>
          <w:lang w:val="en-US"/>
        </w:rPr>
        <w:t xml:space="preserve">. New </w:t>
      </w:r>
      <w:r w:rsidRPr="00466078">
        <w:rPr>
          <w:sz w:val="24"/>
          <w:szCs w:val="24"/>
          <w:lang w:val="en-US"/>
        </w:rPr>
        <w:t>Y</w:t>
      </w:r>
      <w:r w:rsidRPr="004F4A08">
        <w:rPr>
          <w:sz w:val="24"/>
          <w:szCs w:val="24"/>
          <w:lang w:val="en-US"/>
        </w:rPr>
        <w:t>ork</w:t>
      </w:r>
      <w:r w:rsidRPr="00466078">
        <w:rPr>
          <w:sz w:val="24"/>
          <w:szCs w:val="24"/>
          <w:lang w:val="en-US"/>
        </w:rPr>
        <w:t xml:space="preserve">, </w:t>
      </w:r>
      <w:proofErr w:type="spellStart"/>
      <w:r w:rsidRPr="00466078">
        <w:rPr>
          <w:sz w:val="24"/>
          <w:szCs w:val="24"/>
          <w:lang w:val="en-US"/>
        </w:rPr>
        <w:t>Verenigde</w:t>
      </w:r>
      <w:proofErr w:type="spellEnd"/>
      <w:r w:rsidRPr="00466078">
        <w:rPr>
          <w:sz w:val="24"/>
          <w:szCs w:val="24"/>
          <w:lang w:val="en-US"/>
        </w:rPr>
        <w:t xml:space="preserve"> Staten</w:t>
      </w:r>
      <w:r w:rsidRPr="004F4A08">
        <w:rPr>
          <w:sz w:val="24"/>
          <w:szCs w:val="24"/>
          <w:lang w:val="en-US"/>
        </w:rPr>
        <w:t xml:space="preserve">: Prentice Hall Englewood Cliffs. </w:t>
      </w:r>
    </w:p>
    <w:p w14:paraId="7CC06D28" w14:textId="77777777" w:rsidR="00115B73" w:rsidRPr="009F7A91" w:rsidRDefault="00115B73" w:rsidP="00115B73">
      <w:pPr>
        <w:rPr>
          <w:sz w:val="24"/>
          <w:szCs w:val="24"/>
        </w:rPr>
      </w:pPr>
    </w:p>
    <w:p w14:paraId="30D1960E" w14:textId="3C296569" w:rsidR="009B77B2" w:rsidRPr="009F7A91" w:rsidRDefault="009B77B2" w:rsidP="009F7A91">
      <w:pPr>
        <w:rPr>
          <w:sz w:val="24"/>
          <w:szCs w:val="24"/>
        </w:rPr>
      </w:pPr>
    </w:p>
    <w:bookmarkEnd w:id="102"/>
    <w:p w14:paraId="1BEA17ED" w14:textId="77777777" w:rsidR="00567DD5" w:rsidRDefault="00567DD5" w:rsidP="000A5D1F">
      <w:pPr>
        <w:rPr>
          <w:sz w:val="24"/>
          <w:szCs w:val="24"/>
        </w:rPr>
      </w:pPr>
    </w:p>
    <w:p w14:paraId="5B20C50D" w14:textId="77777777" w:rsidR="000F224C" w:rsidRDefault="00873A54" w:rsidP="00ED3202">
      <w:pPr>
        <w:pStyle w:val="Kop1"/>
      </w:pPr>
      <w:r w:rsidRPr="000A5D1F">
        <w:lastRenderedPageBreak/>
        <w:t xml:space="preserve"> </w:t>
      </w:r>
      <w:bookmarkStart w:id="103" w:name="_Toc122339392"/>
      <w:r w:rsidR="00724597" w:rsidRPr="000A5D1F">
        <w:t>Bijlage</w:t>
      </w:r>
      <w:r w:rsidR="000F224C">
        <w:t>n</w:t>
      </w:r>
      <w:bookmarkEnd w:id="103"/>
      <w:r w:rsidR="000F224C">
        <w:t xml:space="preserve"> </w:t>
      </w:r>
    </w:p>
    <w:p w14:paraId="2C42802E" w14:textId="77777777" w:rsidR="000F224C" w:rsidRDefault="000F224C" w:rsidP="000F224C">
      <w:pPr>
        <w:pStyle w:val="Kop2"/>
      </w:pPr>
    </w:p>
    <w:p w14:paraId="2D37E02B" w14:textId="3F7FFD0E" w:rsidR="00ED3202" w:rsidRDefault="000F224C" w:rsidP="000670A4">
      <w:pPr>
        <w:pStyle w:val="Kop2"/>
      </w:pPr>
      <w:bookmarkStart w:id="104" w:name="_Toc122339393"/>
      <w:r>
        <w:t>Bijlage 1: De enquête</w:t>
      </w:r>
      <w:bookmarkEnd w:id="104"/>
    </w:p>
    <w:p w14:paraId="1084C3BD" w14:textId="77777777" w:rsidR="00C756AB" w:rsidRPr="00C756AB" w:rsidRDefault="00C756AB" w:rsidP="00C756AB"/>
    <w:p w14:paraId="4507CC33" w14:textId="687009E1" w:rsidR="00724597" w:rsidRPr="000A5D1F" w:rsidRDefault="00724597" w:rsidP="000A5D1F">
      <w:pPr>
        <w:rPr>
          <w:sz w:val="24"/>
          <w:szCs w:val="24"/>
        </w:rPr>
      </w:pPr>
      <w:r w:rsidRPr="000A5D1F">
        <w:rPr>
          <w:sz w:val="24"/>
          <w:szCs w:val="24"/>
        </w:rPr>
        <w:t xml:space="preserve">Enquête vragen:  </w:t>
      </w:r>
    </w:p>
    <w:p w14:paraId="6D6A219C" w14:textId="0527C1A5" w:rsidR="00724597" w:rsidRDefault="00724597" w:rsidP="00B62E73">
      <w:pPr>
        <w:pStyle w:val="Lijstalinea"/>
        <w:numPr>
          <w:ilvl w:val="0"/>
          <w:numId w:val="13"/>
        </w:numPr>
        <w:rPr>
          <w:sz w:val="24"/>
          <w:szCs w:val="24"/>
        </w:rPr>
      </w:pPr>
      <w:r>
        <w:rPr>
          <w:sz w:val="24"/>
          <w:szCs w:val="24"/>
        </w:rPr>
        <w:t xml:space="preserve">Wat is uw geslacht? </w:t>
      </w:r>
    </w:p>
    <w:p w14:paraId="613C87F1" w14:textId="4B7A9E15" w:rsidR="00724597" w:rsidRDefault="00724597" w:rsidP="00B62E73">
      <w:pPr>
        <w:pStyle w:val="Lijstalinea"/>
        <w:numPr>
          <w:ilvl w:val="0"/>
          <w:numId w:val="14"/>
        </w:numPr>
        <w:rPr>
          <w:sz w:val="24"/>
          <w:szCs w:val="24"/>
        </w:rPr>
      </w:pPr>
      <w:r>
        <w:rPr>
          <w:sz w:val="24"/>
          <w:szCs w:val="24"/>
        </w:rPr>
        <w:t>Man</w:t>
      </w:r>
    </w:p>
    <w:p w14:paraId="6546FA23" w14:textId="3C55F664" w:rsidR="00567DD5" w:rsidRDefault="00724597" w:rsidP="00B62E73">
      <w:pPr>
        <w:pStyle w:val="Lijstalinea"/>
        <w:numPr>
          <w:ilvl w:val="0"/>
          <w:numId w:val="14"/>
        </w:numPr>
        <w:rPr>
          <w:sz w:val="24"/>
          <w:szCs w:val="24"/>
        </w:rPr>
      </w:pPr>
      <w:r>
        <w:rPr>
          <w:sz w:val="24"/>
          <w:szCs w:val="24"/>
        </w:rPr>
        <w:t>Vrouw</w:t>
      </w:r>
    </w:p>
    <w:p w14:paraId="48DA33F1" w14:textId="07367077" w:rsidR="007473F4" w:rsidRDefault="007473F4" w:rsidP="007473F4">
      <w:pPr>
        <w:rPr>
          <w:sz w:val="24"/>
          <w:szCs w:val="24"/>
        </w:rPr>
      </w:pPr>
    </w:p>
    <w:p w14:paraId="4E8541D9" w14:textId="440CC70D" w:rsidR="007473F4" w:rsidRDefault="007473F4" w:rsidP="00B62E73">
      <w:pPr>
        <w:pStyle w:val="Lijstalinea"/>
        <w:numPr>
          <w:ilvl w:val="0"/>
          <w:numId w:val="13"/>
        </w:numPr>
        <w:rPr>
          <w:sz w:val="24"/>
          <w:szCs w:val="24"/>
        </w:rPr>
      </w:pPr>
      <w:r>
        <w:rPr>
          <w:sz w:val="24"/>
          <w:szCs w:val="24"/>
        </w:rPr>
        <w:t xml:space="preserve">In wat voor een soort dienstverband bent u werkzaam? </w:t>
      </w:r>
    </w:p>
    <w:p w14:paraId="393D231A" w14:textId="7BAFF37A" w:rsidR="007473F4" w:rsidRDefault="007473F4" w:rsidP="00B62E73">
      <w:pPr>
        <w:pStyle w:val="Lijstalinea"/>
        <w:numPr>
          <w:ilvl w:val="1"/>
          <w:numId w:val="13"/>
        </w:numPr>
        <w:rPr>
          <w:sz w:val="24"/>
          <w:szCs w:val="24"/>
        </w:rPr>
      </w:pPr>
      <w:r>
        <w:rPr>
          <w:sz w:val="24"/>
          <w:szCs w:val="24"/>
        </w:rPr>
        <w:t xml:space="preserve">Vast contract </w:t>
      </w:r>
    </w:p>
    <w:p w14:paraId="281C8B07" w14:textId="5B55BD9B" w:rsidR="007473F4" w:rsidRDefault="007473F4" w:rsidP="00B62E73">
      <w:pPr>
        <w:pStyle w:val="Lijstalinea"/>
        <w:numPr>
          <w:ilvl w:val="1"/>
          <w:numId w:val="13"/>
        </w:numPr>
        <w:rPr>
          <w:sz w:val="24"/>
          <w:szCs w:val="24"/>
        </w:rPr>
      </w:pPr>
      <w:r>
        <w:rPr>
          <w:sz w:val="24"/>
          <w:szCs w:val="24"/>
        </w:rPr>
        <w:t xml:space="preserve">Tijdelijk contract </w:t>
      </w:r>
    </w:p>
    <w:p w14:paraId="0357CC23" w14:textId="1A02419D" w:rsidR="007473F4" w:rsidRPr="007473F4" w:rsidRDefault="007473F4" w:rsidP="00B62E73">
      <w:pPr>
        <w:pStyle w:val="Lijstalinea"/>
        <w:numPr>
          <w:ilvl w:val="1"/>
          <w:numId w:val="13"/>
        </w:numPr>
        <w:rPr>
          <w:sz w:val="24"/>
          <w:szCs w:val="24"/>
        </w:rPr>
      </w:pPr>
      <w:r>
        <w:rPr>
          <w:sz w:val="24"/>
          <w:szCs w:val="24"/>
        </w:rPr>
        <w:t xml:space="preserve">Uitzendcontract </w:t>
      </w:r>
    </w:p>
    <w:p w14:paraId="73978F28" w14:textId="77777777" w:rsidR="00993132" w:rsidRPr="00993132" w:rsidRDefault="00993132" w:rsidP="00993132">
      <w:pPr>
        <w:rPr>
          <w:sz w:val="24"/>
          <w:szCs w:val="24"/>
        </w:rPr>
      </w:pPr>
    </w:p>
    <w:p w14:paraId="3AB87D9A" w14:textId="5FF378C2" w:rsidR="00724597" w:rsidRDefault="00724597" w:rsidP="00B62E73">
      <w:pPr>
        <w:pStyle w:val="Lijstalinea"/>
        <w:numPr>
          <w:ilvl w:val="0"/>
          <w:numId w:val="13"/>
        </w:numPr>
        <w:rPr>
          <w:sz w:val="24"/>
          <w:szCs w:val="24"/>
        </w:rPr>
      </w:pPr>
      <w:r>
        <w:rPr>
          <w:sz w:val="24"/>
          <w:szCs w:val="24"/>
        </w:rPr>
        <w:t xml:space="preserve">Hoe lang bent u werkzaam bij Andi Smart Solutions Group? </w:t>
      </w:r>
    </w:p>
    <w:p w14:paraId="1A6C8721" w14:textId="415CA885" w:rsidR="00724597" w:rsidRDefault="00567DD5" w:rsidP="00B62E73">
      <w:pPr>
        <w:pStyle w:val="Lijstalinea"/>
        <w:numPr>
          <w:ilvl w:val="0"/>
          <w:numId w:val="15"/>
        </w:numPr>
        <w:rPr>
          <w:sz w:val="24"/>
          <w:szCs w:val="24"/>
        </w:rPr>
      </w:pPr>
      <w:r>
        <w:rPr>
          <w:sz w:val="24"/>
          <w:szCs w:val="24"/>
        </w:rPr>
        <w:t>0 – 2 jaar</w:t>
      </w:r>
      <w:r w:rsidR="00724597">
        <w:rPr>
          <w:sz w:val="24"/>
          <w:szCs w:val="24"/>
        </w:rPr>
        <w:t xml:space="preserve"> </w:t>
      </w:r>
    </w:p>
    <w:p w14:paraId="3BF4DCF0" w14:textId="484492DE" w:rsidR="00724597" w:rsidRDefault="00567DD5" w:rsidP="00B62E73">
      <w:pPr>
        <w:pStyle w:val="Lijstalinea"/>
        <w:numPr>
          <w:ilvl w:val="0"/>
          <w:numId w:val="15"/>
        </w:numPr>
        <w:rPr>
          <w:sz w:val="24"/>
          <w:szCs w:val="24"/>
        </w:rPr>
      </w:pPr>
      <w:r>
        <w:rPr>
          <w:sz w:val="24"/>
          <w:szCs w:val="24"/>
        </w:rPr>
        <w:t xml:space="preserve">2- </w:t>
      </w:r>
      <w:r w:rsidR="00B23585">
        <w:rPr>
          <w:sz w:val="24"/>
          <w:szCs w:val="24"/>
        </w:rPr>
        <w:t>5 jaar</w:t>
      </w:r>
      <w:r>
        <w:rPr>
          <w:sz w:val="24"/>
          <w:szCs w:val="24"/>
        </w:rPr>
        <w:t xml:space="preserve"> </w:t>
      </w:r>
    </w:p>
    <w:p w14:paraId="236487DE" w14:textId="01BDDD37" w:rsidR="00993132" w:rsidRDefault="00567DD5" w:rsidP="00B62E73">
      <w:pPr>
        <w:pStyle w:val="Lijstalinea"/>
        <w:numPr>
          <w:ilvl w:val="0"/>
          <w:numId w:val="15"/>
        </w:numPr>
        <w:rPr>
          <w:sz w:val="24"/>
          <w:szCs w:val="24"/>
        </w:rPr>
      </w:pPr>
      <w:r>
        <w:rPr>
          <w:sz w:val="24"/>
          <w:szCs w:val="24"/>
        </w:rPr>
        <w:t xml:space="preserve">5 jaar of langer </w:t>
      </w:r>
    </w:p>
    <w:p w14:paraId="081C2B32" w14:textId="77777777" w:rsidR="00BC76D4" w:rsidRPr="00276AAF" w:rsidRDefault="00BC76D4" w:rsidP="00276AAF">
      <w:pPr>
        <w:rPr>
          <w:sz w:val="24"/>
          <w:szCs w:val="24"/>
        </w:rPr>
      </w:pPr>
    </w:p>
    <w:p w14:paraId="678DE9DF" w14:textId="77777777" w:rsidR="005C362E" w:rsidRPr="00CE0A63" w:rsidRDefault="005C362E" w:rsidP="00B62E73">
      <w:pPr>
        <w:pStyle w:val="Lijstalinea"/>
        <w:numPr>
          <w:ilvl w:val="0"/>
          <w:numId w:val="13"/>
        </w:numPr>
        <w:rPr>
          <w:sz w:val="24"/>
          <w:szCs w:val="24"/>
        </w:rPr>
      </w:pPr>
      <w:r w:rsidRPr="00CE0A63">
        <w:rPr>
          <w:sz w:val="24"/>
          <w:szCs w:val="24"/>
        </w:rPr>
        <w:t xml:space="preserve">Waar bent u werkzaam? </w:t>
      </w:r>
    </w:p>
    <w:p w14:paraId="60438765" w14:textId="77777777" w:rsidR="005C362E" w:rsidRPr="00CE0A63" w:rsidRDefault="00BC76D4" w:rsidP="00B62E73">
      <w:pPr>
        <w:pStyle w:val="Lijstalinea"/>
        <w:numPr>
          <w:ilvl w:val="1"/>
          <w:numId w:val="13"/>
        </w:numPr>
        <w:rPr>
          <w:sz w:val="24"/>
          <w:szCs w:val="24"/>
        </w:rPr>
      </w:pPr>
      <w:r w:rsidRPr="00CE0A63">
        <w:rPr>
          <w:sz w:val="24"/>
          <w:szCs w:val="24"/>
        </w:rPr>
        <w:t xml:space="preserve">Kantoor </w:t>
      </w:r>
    </w:p>
    <w:p w14:paraId="6BDC3A9B" w14:textId="5BBC422C" w:rsidR="00BC76D4" w:rsidRPr="00CE0A63" w:rsidRDefault="00BC76D4" w:rsidP="00B62E73">
      <w:pPr>
        <w:pStyle w:val="Lijstalinea"/>
        <w:numPr>
          <w:ilvl w:val="1"/>
          <w:numId w:val="13"/>
        </w:numPr>
        <w:rPr>
          <w:sz w:val="24"/>
          <w:szCs w:val="24"/>
        </w:rPr>
      </w:pPr>
      <w:r w:rsidRPr="00CE0A63">
        <w:rPr>
          <w:sz w:val="24"/>
          <w:szCs w:val="24"/>
        </w:rPr>
        <w:t xml:space="preserve">Operations (productie/ logistiek) </w:t>
      </w:r>
    </w:p>
    <w:p w14:paraId="75819D80" w14:textId="77777777" w:rsidR="00BC76D4" w:rsidRPr="00BC76D4" w:rsidRDefault="00BC76D4" w:rsidP="00BC76D4">
      <w:pPr>
        <w:rPr>
          <w:sz w:val="24"/>
          <w:szCs w:val="24"/>
        </w:rPr>
      </w:pPr>
    </w:p>
    <w:p w14:paraId="1AB9D16F" w14:textId="180ECFED" w:rsidR="00567DD5" w:rsidRPr="00567DD5" w:rsidRDefault="00567DD5" w:rsidP="00B62E73">
      <w:pPr>
        <w:pStyle w:val="Lijstalinea"/>
        <w:numPr>
          <w:ilvl w:val="0"/>
          <w:numId w:val="13"/>
        </w:numPr>
        <w:spacing w:after="200" w:line="288" w:lineRule="auto"/>
        <w:rPr>
          <w:rFonts w:eastAsia="Times New Roman" w:cstheme="minorHAnsi"/>
          <w:i/>
          <w:iCs/>
          <w:sz w:val="24"/>
          <w:szCs w:val="24"/>
          <w:lang w:eastAsia="nl-NL"/>
        </w:rPr>
      </w:pPr>
      <w:r w:rsidRPr="00567DD5">
        <w:rPr>
          <w:rFonts w:eastAsia="Times New Roman" w:cstheme="minorHAnsi"/>
          <w:sz w:val="24"/>
          <w:szCs w:val="24"/>
          <w:lang w:eastAsia="nl-NL"/>
        </w:rPr>
        <w:t>Tot welke generatie behoort u?</w:t>
      </w:r>
    </w:p>
    <w:p w14:paraId="65A43E01" w14:textId="77777777" w:rsidR="00567DD5" w:rsidRPr="00567DD5" w:rsidRDefault="00567DD5" w:rsidP="00B62E73">
      <w:pPr>
        <w:pStyle w:val="Lijstalinea"/>
        <w:numPr>
          <w:ilvl w:val="1"/>
          <w:numId w:val="13"/>
        </w:numPr>
        <w:spacing w:after="200" w:line="288" w:lineRule="auto"/>
        <w:rPr>
          <w:rFonts w:eastAsia="Times New Roman" w:cstheme="minorHAnsi"/>
          <w:sz w:val="24"/>
          <w:szCs w:val="24"/>
          <w:lang w:eastAsia="nl-NL"/>
        </w:rPr>
      </w:pPr>
      <w:r w:rsidRPr="00567DD5">
        <w:rPr>
          <w:rFonts w:eastAsia="Times New Roman" w:cstheme="minorHAnsi"/>
          <w:sz w:val="24"/>
          <w:szCs w:val="24"/>
          <w:lang w:eastAsia="nl-NL"/>
        </w:rPr>
        <w:t>Babyboomers</w:t>
      </w:r>
    </w:p>
    <w:p w14:paraId="68EB8C6B" w14:textId="4BF4943F" w:rsidR="00567DD5" w:rsidRDefault="00567DD5" w:rsidP="00B62E73">
      <w:pPr>
        <w:pStyle w:val="Lijstalinea"/>
        <w:numPr>
          <w:ilvl w:val="1"/>
          <w:numId w:val="13"/>
        </w:numPr>
        <w:spacing w:after="200" w:line="288" w:lineRule="auto"/>
        <w:rPr>
          <w:rFonts w:eastAsia="Times New Roman" w:cstheme="minorHAnsi"/>
          <w:sz w:val="24"/>
          <w:szCs w:val="24"/>
          <w:lang w:eastAsia="nl-NL"/>
        </w:rPr>
      </w:pPr>
      <w:r w:rsidRPr="00567DD5">
        <w:rPr>
          <w:rFonts w:eastAsia="Times New Roman" w:cstheme="minorHAnsi"/>
          <w:sz w:val="24"/>
          <w:szCs w:val="24"/>
          <w:lang w:eastAsia="nl-NL"/>
        </w:rPr>
        <w:t>Generatie X</w:t>
      </w:r>
    </w:p>
    <w:p w14:paraId="00E80DC1" w14:textId="78090D1E" w:rsidR="00730DE9" w:rsidRPr="00567DD5" w:rsidRDefault="00730DE9" w:rsidP="00B62E73">
      <w:pPr>
        <w:pStyle w:val="Lijstalinea"/>
        <w:numPr>
          <w:ilvl w:val="1"/>
          <w:numId w:val="13"/>
        </w:numPr>
        <w:spacing w:after="200" w:line="288" w:lineRule="auto"/>
        <w:rPr>
          <w:rFonts w:eastAsia="Times New Roman" w:cstheme="minorHAnsi"/>
          <w:sz w:val="24"/>
          <w:szCs w:val="24"/>
          <w:lang w:eastAsia="nl-NL"/>
        </w:rPr>
      </w:pPr>
      <w:r>
        <w:rPr>
          <w:rFonts w:eastAsia="Times New Roman" w:cstheme="minorHAnsi"/>
          <w:sz w:val="24"/>
          <w:szCs w:val="24"/>
          <w:lang w:eastAsia="nl-NL"/>
        </w:rPr>
        <w:t xml:space="preserve">Generatie </w:t>
      </w:r>
      <w:proofErr w:type="spellStart"/>
      <w:r>
        <w:rPr>
          <w:rFonts w:eastAsia="Times New Roman" w:cstheme="minorHAnsi"/>
          <w:sz w:val="24"/>
          <w:szCs w:val="24"/>
          <w:lang w:eastAsia="nl-NL"/>
        </w:rPr>
        <w:t>Xennial</w:t>
      </w:r>
      <w:proofErr w:type="spellEnd"/>
      <w:r>
        <w:rPr>
          <w:rFonts w:eastAsia="Times New Roman" w:cstheme="minorHAnsi"/>
          <w:sz w:val="24"/>
          <w:szCs w:val="24"/>
          <w:lang w:eastAsia="nl-NL"/>
        </w:rPr>
        <w:t xml:space="preserve"> </w:t>
      </w:r>
    </w:p>
    <w:p w14:paraId="527E1A30" w14:textId="16D38727" w:rsidR="00730DE9" w:rsidRPr="00730DE9" w:rsidRDefault="00567DD5" w:rsidP="00B62E73">
      <w:pPr>
        <w:pStyle w:val="Lijstalinea"/>
        <w:numPr>
          <w:ilvl w:val="1"/>
          <w:numId w:val="13"/>
        </w:numPr>
        <w:spacing w:after="200" w:line="288" w:lineRule="auto"/>
        <w:rPr>
          <w:rFonts w:eastAsia="Times New Roman" w:cstheme="minorHAnsi"/>
          <w:sz w:val="24"/>
          <w:szCs w:val="24"/>
          <w:lang w:eastAsia="nl-NL"/>
        </w:rPr>
      </w:pPr>
      <w:r w:rsidRPr="00567DD5">
        <w:rPr>
          <w:rFonts w:eastAsia="Times New Roman" w:cstheme="minorHAnsi"/>
          <w:sz w:val="24"/>
          <w:szCs w:val="24"/>
          <w:lang w:eastAsia="nl-NL"/>
        </w:rPr>
        <w:t>Generatie Y</w:t>
      </w:r>
    </w:p>
    <w:p w14:paraId="7E75A4A0" w14:textId="1D7C6ADD" w:rsidR="00567DD5" w:rsidRPr="00567DD5" w:rsidRDefault="00567DD5" w:rsidP="00B62E73">
      <w:pPr>
        <w:pStyle w:val="Lijstalinea"/>
        <w:numPr>
          <w:ilvl w:val="1"/>
          <w:numId w:val="13"/>
        </w:numPr>
        <w:spacing w:after="200" w:line="288" w:lineRule="auto"/>
        <w:rPr>
          <w:rFonts w:eastAsia="Times New Roman" w:cstheme="minorHAnsi"/>
          <w:sz w:val="24"/>
          <w:szCs w:val="24"/>
          <w:lang w:eastAsia="nl-NL"/>
        </w:rPr>
      </w:pPr>
      <w:r w:rsidRPr="00567DD5">
        <w:rPr>
          <w:rFonts w:eastAsia="Times New Roman" w:cstheme="minorHAnsi"/>
          <w:sz w:val="24"/>
          <w:szCs w:val="24"/>
          <w:lang w:eastAsia="nl-NL"/>
        </w:rPr>
        <w:t>Generatie Z</w:t>
      </w:r>
      <w:r>
        <w:rPr>
          <w:rFonts w:eastAsia="Times New Roman" w:cstheme="minorHAnsi"/>
          <w:sz w:val="24"/>
          <w:szCs w:val="24"/>
          <w:lang w:eastAsia="nl-NL"/>
        </w:rPr>
        <w:t xml:space="preserve"> </w:t>
      </w:r>
    </w:p>
    <w:p w14:paraId="25414D0C" w14:textId="77777777" w:rsidR="00732FBF" w:rsidRDefault="00732FBF" w:rsidP="00A0077B">
      <w:pPr>
        <w:rPr>
          <w:sz w:val="24"/>
          <w:szCs w:val="24"/>
        </w:rPr>
      </w:pPr>
    </w:p>
    <w:p w14:paraId="04EFBBCA" w14:textId="77777777" w:rsidR="00732FBF" w:rsidRDefault="00732FBF" w:rsidP="00A0077B">
      <w:pPr>
        <w:rPr>
          <w:sz w:val="24"/>
          <w:szCs w:val="24"/>
        </w:rPr>
      </w:pPr>
    </w:p>
    <w:p w14:paraId="3DABEB8B" w14:textId="77777777" w:rsidR="00732FBF" w:rsidRDefault="00732FBF" w:rsidP="00A0077B">
      <w:pPr>
        <w:rPr>
          <w:sz w:val="24"/>
          <w:szCs w:val="24"/>
        </w:rPr>
      </w:pPr>
    </w:p>
    <w:p w14:paraId="20969118" w14:textId="77777777" w:rsidR="00732FBF" w:rsidRDefault="00732FBF" w:rsidP="00A0077B">
      <w:pPr>
        <w:rPr>
          <w:sz w:val="24"/>
          <w:szCs w:val="24"/>
        </w:rPr>
      </w:pPr>
    </w:p>
    <w:p w14:paraId="02E8B4F6" w14:textId="77777777" w:rsidR="000670A4" w:rsidRDefault="000670A4" w:rsidP="00A0077B">
      <w:pPr>
        <w:rPr>
          <w:sz w:val="24"/>
          <w:szCs w:val="24"/>
        </w:rPr>
      </w:pPr>
    </w:p>
    <w:p w14:paraId="17BEFB06" w14:textId="4B490123" w:rsidR="00A0077B" w:rsidRPr="00732FBF" w:rsidRDefault="000A5D1F" w:rsidP="00A0077B">
      <w:pPr>
        <w:rPr>
          <w:b/>
          <w:bCs/>
          <w:sz w:val="24"/>
          <w:szCs w:val="24"/>
        </w:rPr>
      </w:pPr>
      <w:r w:rsidRPr="00732FBF">
        <w:rPr>
          <w:b/>
          <w:bCs/>
          <w:sz w:val="24"/>
          <w:szCs w:val="24"/>
        </w:rPr>
        <w:lastRenderedPageBreak/>
        <w:t xml:space="preserve">Empowering leadership: </w:t>
      </w:r>
    </w:p>
    <w:tbl>
      <w:tblPr>
        <w:tblStyle w:val="Tabelraster"/>
        <w:tblW w:w="0" w:type="auto"/>
        <w:tblLook w:val="04A0" w:firstRow="1" w:lastRow="0" w:firstColumn="1" w:lastColumn="0" w:noHBand="0" w:noVBand="1"/>
      </w:tblPr>
      <w:tblGrid>
        <w:gridCol w:w="902"/>
        <w:gridCol w:w="2497"/>
        <w:gridCol w:w="1232"/>
        <w:gridCol w:w="1000"/>
        <w:gridCol w:w="1199"/>
        <w:gridCol w:w="1000"/>
        <w:gridCol w:w="1232"/>
      </w:tblGrid>
      <w:tr w:rsidR="00B36A1D" w14:paraId="64AA3D0B" w14:textId="77777777" w:rsidTr="00A0077B">
        <w:tc>
          <w:tcPr>
            <w:tcW w:w="1316" w:type="dxa"/>
          </w:tcPr>
          <w:p w14:paraId="3A638415" w14:textId="47AF3761" w:rsidR="00A0077B" w:rsidRDefault="000A5D1F" w:rsidP="00A0077B">
            <w:pPr>
              <w:rPr>
                <w:sz w:val="24"/>
                <w:szCs w:val="24"/>
              </w:rPr>
            </w:pPr>
            <w:r>
              <w:rPr>
                <w:sz w:val="24"/>
                <w:szCs w:val="24"/>
              </w:rPr>
              <w:t>1</w:t>
            </w:r>
            <w:r w:rsidR="005C20D1">
              <w:rPr>
                <w:sz w:val="24"/>
                <w:szCs w:val="24"/>
              </w:rPr>
              <w:t xml:space="preserve"> </w:t>
            </w:r>
          </w:p>
        </w:tc>
        <w:tc>
          <w:tcPr>
            <w:tcW w:w="1316" w:type="dxa"/>
          </w:tcPr>
          <w:p w14:paraId="13AE441A" w14:textId="77777777" w:rsidR="008379B1" w:rsidRPr="00732FBF" w:rsidRDefault="008379B1" w:rsidP="00A0077B">
            <w:pPr>
              <w:rPr>
                <w:sz w:val="24"/>
                <w:szCs w:val="24"/>
              </w:rPr>
            </w:pPr>
          </w:p>
          <w:p w14:paraId="16CEFA5D" w14:textId="32DAB244" w:rsidR="008379B1" w:rsidRPr="00732FBF" w:rsidRDefault="008379B1" w:rsidP="00A0077B">
            <w:pPr>
              <w:rPr>
                <w:sz w:val="24"/>
                <w:szCs w:val="24"/>
              </w:rPr>
            </w:pPr>
            <w:r w:rsidRPr="00732FBF">
              <w:rPr>
                <w:sz w:val="24"/>
                <w:szCs w:val="24"/>
              </w:rPr>
              <w:t>Mijn leidinggevende legt mij de bedrijfsdoelen uit die gezet zijn door de organisatie</w:t>
            </w:r>
            <w:r w:rsidR="00631FDF">
              <w:rPr>
                <w:sz w:val="24"/>
                <w:szCs w:val="24"/>
              </w:rPr>
              <w:t>.</w:t>
            </w:r>
          </w:p>
        </w:tc>
        <w:tc>
          <w:tcPr>
            <w:tcW w:w="1316" w:type="dxa"/>
          </w:tcPr>
          <w:p w14:paraId="1D67885F" w14:textId="68E671BC" w:rsidR="00A0077B" w:rsidRDefault="000A5D1F" w:rsidP="00A0077B">
            <w:pPr>
              <w:rPr>
                <w:sz w:val="24"/>
                <w:szCs w:val="24"/>
              </w:rPr>
            </w:pPr>
            <w:r>
              <w:rPr>
                <w:rFonts w:eastAsia="Times New Roman" w:cstheme="minorHAnsi"/>
                <w:i/>
                <w:iCs/>
                <w:sz w:val="24"/>
                <w:szCs w:val="24"/>
                <w:lang w:eastAsia="nl-NL"/>
              </w:rPr>
              <w:t>Helemaal niet mee eens</w:t>
            </w:r>
            <w:r>
              <w:rPr>
                <w:sz w:val="24"/>
                <w:szCs w:val="24"/>
              </w:rPr>
              <w:t xml:space="preserve"> </w:t>
            </w:r>
          </w:p>
        </w:tc>
        <w:tc>
          <w:tcPr>
            <w:tcW w:w="1316" w:type="dxa"/>
          </w:tcPr>
          <w:p w14:paraId="27E75C09" w14:textId="21E3EB83" w:rsidR="00A0077B" w:rsidRDefault="000A5D1F" w:rsidP="00A0077B">
            <w:pPr>
              <w:rPr>
                <w:sz w:val="24"/>
                <w:szCs w:val="24"/>
              </w:rPr>
            </w:pPr>
            <w:r>
              <w:rPr>
                <w:rFonts w:eastAsia="Times New Roman" w:cstheme="minorHAnsi"/>
                <w:i/>
                <w:iCs/>
                <w:sz w:val="24"/>
                <w:szCs w:val="24"/>
                <w:lang w:eastAsia="nl-NL"/>
              </w:rPr>
              <w:t>Niet mee eens</w:t>
            </w:r>
          </w:p>
        </w:tc>
        <w:tc>
          <w:tcPr>
            <w:tcW w:w="1316" w:type="dxa"/>
          </w:tcPr>
          <w:p w14:paraId="71C28F98" w14:textId="4FCEC7D7" w:rsidR="00A0077B" w:rsidRDefault="000A5D1F" w:rsidP="00A0077B">
            <w:pPr>
              <w:rPr>
                <w:sz w:val="24"/>
                <w:szCs w:val="24"/>
              </w:rPr>
            </w:pPr>
            <w:r>
              <w:rPr>
                <w:rFonts w:eastAsia="Times New Roman" w:cstheme="minorHAnsi"/>
                <w:i/>
                <w:iCs/>
                <w:sz w:val="24"/>
                <w:szCs w:val="24"/>
                <w:lang w:eastAsia="nl-NL"/>
              </w:rPr>
              <w:t>Neutraal</w:t>
            </w:r>
          </w:p>
        </w:tc>
        <w:tc>
          <w:tcPr>
            <w:tcW w:w="1316" w:type="dxa"/>
          </w:tcPr>
          <w:p w14:paraId="500BC19D" w14:textId="01E65129" w:rsidR="00A0077B" w:rsidRDefault="000A5D1F" w:rsidP="00A0077B">
            <w:pPr>
              <w:rPr>
                <w:sz w:val="24"/>
                <w:szCs w:val="24"/>
              </w:rPr>
            </w:pPr>
            <w:r>
              <w:rPr>
                <w:rFonts w:eastAsia="Times New Roman" w:cstheme="minorHAnsi"/>
                <w:i/>
                <w:iCs/>
                <w:sz w:val="24"/>
                <w:szCs w:val="24"/>
                <w:lang w:eastAsia="nl-NL"/>
              </w:rPr>
              <w:t>Mee eens</w:t>
            </w:r>
          </w:p>
        </w:tc>
        <w:tc>
          <w:tcPr>
            <w:tcW w:w="1316" w:type="dxa"/>
          </w:tcPr>
          <w:p w14:paraId="6E0F8690" w14:textId="5FE4037F" w:rsidR="00A0077B" w:rsidRDefault="000A5D1F" w:rsidP="00A0077B">
            <w:pPr>
              <w:rPr>
                <w:sz w:val="24"/>
                <w:szCs w:val="24"/>
              </w:rPr>
            </w:pPr>
            <w:r>
              <w:rPr>
                <w:rFonts w:eastAsia="Times New Roman" w:cstheme="minorHAnsi"/>
                <w:i/>
                <w:iCs/>
                <w:sz w:val="24"/>
                <w:szCs w:val="24"/>
                <w:lang w:eastAsia="nl-NL"/>
              </w:rPr>
              <w:t>Helemaal mee eens</w:t>
            </w:r>
          </w:p>
        </w:tc>
      </w:tr>
      <w:tr w:rsidR="00B36A1D" w14:paraId="359051DC" w14:textId="77777777" w:rsidTr="00A0077B">
        <w:tc>
          <w:tcPr>
            <w:tcW w:w="1316" w:type="dxa"/>
          </w:tcPr>
          <w:p w14:paraId="71F4BD36" w14:textId="42475AEB" w:rsidR="00A0077B" w:rsidRDefault="000A5D1F" w:rsidP="00A0077B">
            <w:pPr>
              <w:rPr>
                <w:sz w:val="24"/>
                <w:szCs w:val="24"/>
              </w:rPr>
            </w:pPr>
            <w:r>
              <w:rPr>
                <w:sz w:val="24"/>
                <w:szCs w:val="24"/>
              </w:rPr>
              <w:t>2</w:t>
            </w:r>
            <w:r w:rsidR="005C20D1">
              <w:rPr>
                <w:sz w:val="24"/>
                <w:szCs w:val="24"/>
              </w:rPr>
              <w:t xml:space="preserve"> </w:t>
            </w:r>
          </w:p>
        </w:tc>
        <w:tc>
          <w:tcPr>
            <w:tcW w:w="1316" w:type="dxa"/>
          </w:tcPr>
          <w:p w14:paraId="52F98617" w14:textId="2F1A121C" w:rsidR="008379B1" w:rsidRPr="00732FBF" w:rsidRDefault="008379B1" w:rsidP="008379B1">
            <w:pPr>
              <w:rPr>
                <w:sz w:val="24"/>
                <w:szCs w:val="24"/>
              </w:rPr>
            </w:pPr>
            <w:r w:rsidRPr="00732FBF">
              <w:rPr>
                <w:sz w:val="24"/>
                <w:szCs w:val="24"/>
              </w:rPr>
              <w:t>Mijn leidinggevende legt mij altijd de bedrijfskeuzes uit gemaakt door de organisatie</w:t>
            </w:r>
            <w:r w:rsidR="00631FDF">
              <w:rPr>
                <w:sz w:val="24"/>
                <w:szCs w:val="24"/>
              </w:rPr>
              <w:t>.</w:t>
            </w:r>
          </w:p>
          <w:p w14:paraId="550BC83D" w14:textId="423A55C7" w:rsidR="00A0077B" w:rsidRPr="00732FBF" w:rsidRDefault="00A0077B" w:rsidP="00A0077B">
            <w:pPr>
              <w:rPr>
                <w:sz w:val="24"/>
                <w:szCs w:val="24"/>
              </w:rPr>
            </w:pPr>
          </w:p>
        </w:tc>
        <w:tc>
          <w:tcPr>
            <w:tcW w:w="1316" w:type="dxa"/>
          </w:tcPr>
          <w:p w14:paraId="400D9D4F" w14:textId="5F04262B" w:rsidR="00A0077B" w:rsidRDefault="000A5D1F" w:rsidP="00A0077B">
            <w:pPr>
              <w:rPr>
                <w:sz w:val="24"/>
                <w:szCs w:val="24"/>
              </w:rPr>
            </w:pPr>
            <w:r>
              <w:rPr>
                <w:rFonts w:eastAsia="Times New Roman" w:cstheme="minorHAnsi"/>
                <w:i/>
                <w:iCs/>
                <w:sz w:val="24"/>
                <w:szCs w:val="24"/>
                <w:lang w:eastAsia="nl-NL"/>
              </w:rPr>
              <w:t>Helemaal niet mee eens</w:t>
            </w:r>
          </w:p>
        </w:tc>
        <w:tc>
          <w:tcPr>
            <w:tcW w:w="1316" w:type="dxa"/>
          </w:tcPr>
          <w:p w14:paraId="6558AEAC" w14:textId="0ED58618" w:rsidR="00A0077B" w:rsidRDefault="000A5D1F" w:rsidP="00A0077B">
            <w:pPr>
              <w:rPr>
                <w:sz w:val="24"/>
                <w:szCs w:val="24"/>
              </w:rPr>
            </w:pPr>
            <w:r>
              <w:rPr>
                <w:rFonts w:eastAsia="Times New Roman" w:cstheme="minorHAnsi"/>
                <w:i/>
                <w:iCs/>
                <w:sz w:val="24"/>
                <w:szCs w:val="24"/>
                <w:lang w:eastAsia="nl-NL"/>
              </w:rPr>
              <w:t>Niet mee eens</w:t>
            </w:r>
          </w:p>
        </w:tc>
        <w:tc>
          <w:tcPr>
            <w:tcW w:w="1316" w:type="dxa"/>
          </w:tcPr>
          <w:p w14:paraId="1631E78F" w14:textId="0049D8CF" w:rsidR="00A0077B" w:rsidRDefault="000A5D1F" w:rsidP="00A0077B">
            <w:pPr>
              <w:rPr>
                <w:sz w:val="24"/>
                <w:szCs w:val="24"/>
              </w:rPr>
            </w:pPr>
            <w:r>
              <w:rPr>
                <w:rFonts w:eastAsia="Times New Roman" w:cstheme="minorHAnsi"/>
                <w:i/>
                <w:iCs/>
                <w:sz w:val="24"/>
                <w:szCs w:val="24"/>
                <w:lang w:eastAsia="nl-NL"/>
              </w:rPr>
              <w:t>Neutraal</w:t>
            </w:r>
          </w:p>
        </w:tc>
        <w:tc>
          <w:tcPr>
            <w:tcW w:w="1316" w:type="dxa"/>
          </w:tcPr>
          <w:p w14:paraId="138D2215" w14:textId="6B1E7E8C" w:rsidR="00A0077B" w:rsidRDefault="000A5D1F" w:rsidP="00A0077B">
            <w:pPr>
              <w:rPr>
                <w:sz w:val="24"/>
                <w:szCs w:val="24"/>
              </w:rPr>
            </w:pPr>
            <w:r>
              <w:rPr>
                <w:rFonts w:eastAsia="Times New Roman" w:cstheme="minorHAnsi"/>
                <w:i/>
                <w:iCs/>
                <w:sz w:val="24"/>
                <w:szCs w:val="24"/>
                <w:lang w:eastAsia="nl-NL"/>
              </w:rPr>
              <w:t>Mee eens</w:t>
            </w:r>
          </w:p>
        </w:tc>
        <w:tc>
          <w:tcPr>
            <w:tcW w:w="1316" w:type="dxa"/>
          </w:tcPr>
          <w:p w14:paraId="28613DE5" w14:textId="2D4ADA02" w:rsidR="00A0077B" w:rsidRDefault="000A5D1F" w:rsidP="00A0077B">
            <w:pPr>
              <w:rPr>
                <w:sz w:val="24"/>
                <w:szCs w:val="24"/>
              </w:rPr>
            </w:pPr>
            <w:r>
              <w:rPr>
                <w:rFonts w:eastAsia="Times New Roman" w:cstheme="minorHAnsi"/>
                <w:i/>
                <w:iCs/>
                <w:sz w:val="24"/>
                <w:szCs w:val="24"/>
                <w:lang w:eastAsia="nl-NL"/>
              </w:rPr>
              <w:t>Helemaal mee eens</w:t>
            </w:r>
          </w:p>
        </w:tc>
      </w:tr>
      <w:tr w:rsidR="00B36A1D" w14:paraId="3F3EBF36" w14:textId="77777777" w:rsidTr="00A0077B">
        <w:tc>
          <w:tcPr>
            <w:tcW w:w="1316" w:type="dxa"/>
          </w:tcPr>
          <w:p w14:paraId="7CA12C53" w14:textId="09150CCC" w:rsidR="00A0077B" w:rsidRDefault="000A5D1F" w:rsidP="00A0077B">
            <w:pPr>
              <w:rPr>
                <w:sz w:val="24"/>
                <w:szCs w:val="24"/>
              </w:rPr>
            </w:pPr>
            <w:r>
              <w:rPr>
                <w:sz w:val="24"/>
                <w:szCs w:val="24"/>
              </w:rPr>
              <w:t>3</w:t>
            </w:r>
            <w:r w:rsidR="00685502">
              <w:rPr>
                <w:sz w:val="24"/>
                <w:szCs w:val="24"/>
              </w:rPr>
              <w:t xml:space="preserve"> </w:t>
            </w:r>
          </w:p>
        </w:tc>
        <w:tc>
          <w:tcPr>
            <w:tcW w:w="1316" w:type="dxa"/>
          </w:tcPr>
          <w:p w14:paraId="317994D9" w14:textId="1C22B84E" w:rsidR="00A0077B" w:rsidRPr="00732FBF" w:rsidRDefault="00685502" w:rsidP="00A0077B">
            <w:pPr>
              <w:rPr>
                <w:sz w:val="24"/>
                <w:szCs w:val="24"/>
              </w:rPr>
            </w:pPr>
            <w:r w:rsidRPr="00732FBF">
              <w:rPr>
                <w:sz w:val="24"/>
                <w:szCs w:val="24"/>
              </w:rPr>
              <w:t xml:space="preserve">Mijn leidinggevende coacht </w:t>
            </w:r>
            <w:r w:rsidR="00FA2BDA" w:rsidRPr="00732FBF">
              <w:rPr>
                <w:sz w:val="24"/>
                <w:szCs w:val="24"/>
              </w:rPr>
              <w:t xml:space="preserve">(ondersteunt/ begeleidt) </w:t>
            </w:r>
            <w:r w:rsidRPr="00732FBF">
              <w:rPr>
                <w:sz w:val="24"/>
                <w:szCs w:val="24"/>
              </w:rPr>
              <w:t>mij in het werk op de gebieden waar ik als medewerker meer training nodig heb</w:t>
            </w:r>
            <w:r w:rsidR="00631FDF">
              <w:rPr>
                <w:sz w:val="24"/>
                <w:szCs w:val="24"/>
              </w:rPr>
              <w:t>.</w:t>
            </w:r>
            <w:r w:rsidR="00BB7767" w:rsidRPr="00732FBF">
              <w:rPr>
                <w:sz w:val="24"/>
                <w:szCs w:val="24"/>
              </w:rPr>
              <w:t xml:space="preserve"> </w:t>
            </w:r>
            <w:r w:rsidRPr="00732FBF">
              <w:rPr>
                <w:sz w:val="24"/>
                <w:szCs w:val="24"/>
              </w:rPr>
              <w:t xml:space="preserve"> </w:t>
            </w:r>
          </w:p>
          <w:p w14:paraId="3C0A20C5" w14:textId="77777777" w:rsidR="008379B1" w:rsidRPr="00732FBF" w:rsidRDefault="008379B1" w:rsidP="00A0077B">
            <w:pPr>
              <w:rPr>
                <w:sz w:val="24"/>
                <w:szCs w:val="24"/>
              </w:rPr>
            </w:pPr>
          </w:p>
          <w:p w14:paraId="4E2E7053" w14:textId="62150595" w:rsidR="008379B1" w:rsidRPr="00732FBF" w:rsidRDefault="008379B1" w:rsidP="00A0077B">
            <w:pPr>
              <w:rPr>
                <w:sz w:val="24"/>
                <w:szCs w:val="24"/>
              </w:rPr>
            </w:pPr>
            <w:r w:rsidRPr="00732FBF">
              <w:rPr>
                <w:sz w:val="24"/>
                <w:szCs w:val="24"/>
              </w:rPr>
              <w:t xml:space="preserve"> </w:t>
            </w:r>
          </w:p>
        </w:tc>
        <w:tc>
          <w:tcPr>
            <w:tcW w:w="1316" w:type="dxa"/>
          </w:tcPr>
          <w:p w14:paraId="669809E0" w14:textId="3D392599" w:rsidR="00A0077B" w:rsidRDefault="000A5D1F" w:rsidP="00A0077B">
            <w:pPr>
              <w:rPr>
                <w:sz w:val="24"/>
                <w:szCs w:val="24"/>
              </w:rPr>
            </w:pPr>
            <w:r>
              <w:rPr>
                <w:rFonts w:eastAsia="Times New Roman" w:cstheme="minorHAnsi"/>
                <w:i/>
                <w:iCs/>
                <w:sz w:val="24"/>
                <w:szCs w:val="24"/>
                <w:lang w:eastAsia="nl-NL"/>
              </w:rPr>
              <w:t>Helemaal niet mee eens</w:t>
            </w:r>
          </w:p>
        </w:tc>
        <w:tc>
          <w:tcPr>
            <w:tcW w:w="1316" w:type="dxa"/>
          </w:tcPr>
          <w:p w14:paraId="71BFBB87" w14:textId="3085FDCB" w:rsidR="00A0077B" w:rsidRDefault="000A5D1F" w:rsidP="00A0077B">
            <w:pPr>
              <w:rPr>
                <w:sz w:val="24"/>
                <w:szCs w:val="24"/>
              </w:rPr>
            </w:pPr>
            <w:r>
              <w:rPr>
                <w:rFonts w:eastAsia="Times New Roman" w:cstheme="minorHAnsi"/>
                <w:i/>
                <w:iCs/>
                <w:sz w:val="24"/>
                <w:szCs w:val="24"/>
                <w:lang w:eastAsia="nl-NL"/>
              </w:rPr>
              <w:t>Niet mee eens</w:t>
            </w:r>
          </w:p>
        </w:tc>
        <w:tc>
          <w:tcPr>
            <w:tcW w:w="1316" w:type="dxa"/>
          </w:tcPr>
          <w:p w14:paraId="638A0C1F" w14:textId="2C0F1EB2" w:rsidR="00A0077B" w:rsidRDefault="000A5D1F" w:rsidP="00A0077B">
            <w:pPr>
              <w:rPr>
                <w:sz w:val="24"/>
                <w:szCs w:val="24"/>
              </w:rPr>
            </w:pPr>
            <w:r>
              <w:rPr>
                <w:rFonts w:eastAsia="Times New Roman" w:cstheme="minorHAnsi"/>
                <w:i/>
                <w:iCs/>
                <w:sz w:val="24"/>
                <w:szCs w:val="24"/>
                <w:lang w:eastAsia="nl-NL"/>
              </w:rPr>
              <w:t>Neutraal</w:t>
            </w:r>
          </w:p>
        </w:tc>
        <w:tc>
          <w:tcPr>
            <w:tcW w:w="1316" w:type="dxa"/>
          </w:tcPr>
          <w:p w14:paraId="41FFF89F" w14:textId="0BE9BAEC" w:rsidR="00A0077B" w:rsidRDefault="000A5D1F" w:rsidP="00A0077B">
            <w:pPr>
              <w:rPr>
                <w:sz w:val="24"/>
                <w:szCs w:val="24"/>
              </w:rPr>
            </w:pPr>
            <w:r>
              <w:rPr>
                <w:rFonts w:eastAsia="Times New Roman" w:cstheme="minorHAnsi"/>
                <w:i/>
                <w:iCs/>
                <w:sz w:val="24"/>
                <w:szCs w:val="24"/>
                <w:lang w:eastAsia="nl-NL"/>
              </w:rPr>
              <w:t>Mee eens</w:t>
            </w:r>
          </w:p>
        </w:tc>
        <w:tc>
          <w:tcPr>
            <w:tcW w:w="1316" w:type="dxa"/>
          </w:tcPr>
          <w:p w14:paraId="13F1D32A" w14:textId="2B9A58DE" w:rsidR="00A0077B" w:rsidRDefault="000A5D1F" w:rsidP="00A0077B">
            <w:pPr>
              <w:rPr>
                <w:sz w:val="24"/>
                <w:szCs w:val="24"/>
              </w:rPr>
            </w:pPr>
            <w:r>
              <w:rPr>
                <w:rFonts w:eastAsia="Times New Roman" w:cstheme="minorHAnsi"/>
                <w:i/>
                <w:iCs/>
                <w:sz w:val="24"/>
                <w:szCs w:val="24"/>
                <w:lang w:eastAsia="nl-NL"/>
              </w:rPr>
              <w:t>Helemaal mee eens</w:t>
            </w:r>
          </w:p>
        </w:tc>
      </w:tr>
      <w:tr w:rsidR="00B36A1D" w14:paraId="2A948693" w14:textId="77777777" w:rsidTr="00A0077B">
        <w:tc>
          <w:tcPr>
            <w:tcW w:w="1316" w:type="dxa"/>
          </w:tcPr>
          <w:p w14:paraId="653A42FF" w14:textId="40ED1C49" w:rsidR="00A0077B" w:rsidRDefault="000A5D1F" w:rsidP="00A0077B">
            <w:pPr>
              <w:rPr>
                <w:sz w:val="24"/>
                <w:szCs w:val="24"/>
              </w:rPr>
            </w:pPr>
            <w:r>
              <w:rPr>
                <w:sz w:val="24"/>
                <w:szCs w:val="24"/>
              </w:rPr>
              <w:t>4</w:t>
            </w:r>
            <w:r w:rsidR="00685502">
              <w:rPr>
                <w:sz w:val="24"/>
                <w:szCs w:val="24"/>
              </w:rPr>
              <w:t xml:space="preserve"> </w:t>
            </w:r>
          </w:p>
        </w:tc>
        <w:tc>
          <w:tcPr>
            <w:tcW w:w="1316" w:type="dxa"/>
          </w:tcPr>
          <w:p w14:paraId="037F2560" w14:textId="157ACDB7" w:rsidR="00A0077B" w:rsidRPr="00732FBF" w:rsidRDefault="00685502" w:rsidP="00A0077B">
            <w:pPr>
              <w:rPr>
                <w:sz w:val="24"/>
                <w:szCs w:val="24"/>
              </w:rPr>
            </w:pPr>
            <w:r w:rsidRPr="00732FBF">
              <w:rPr>
                <w:sz w:val="24"/>
                <w:szCs w:val="24"/>
              </w:rPr>
              <w:t xml:space="preserve">Mijn leidinggevende coacht </w:t>
            </w:r>
            <w:r w:rsidR="008379B1" w:rsidRPr="00732FBF">
              <w:rPr>
                <w:sz w:val="24"/>
                <w:szCs w:val="24"/>
              </w:rPr>
              <w:t xml:space="preserve">(ondersteunt/ begeleidt) </w:t>
            </w:r>
            <w:r w:rsidRPr="00732FBF">
              <w:rPr>
                <w:sz w:val="24"/>
                <w:szCs w:val="24"/>
              </w:rPr>
              <w:t>mij in het behalen van mijn persoonlijke werkdoelen</w:t>
            </w:r>
            <w:r w:rsidR="00631FDF">
              <w:rPr>
                <w:sz w:val="24"/>
                <w:szCs w:val="24"/>
              </w:rPr>
              <w:t>.</w:t>
            </w:r>
            <w:r w:rsidR="00BB7767" w:rsidRPr="00732FBF">
              <w:rPr>
                <w:sz w:val="24"/>
                <w:szCs w:val="24"/>
              </w:rPr>
              <w:t xml:space="preserve"> </w:t>
            </w:r>
          </w:p>
          <w:p w14:paraId="07291C50" w14:textId="30FB7DA3" w:rsidR="008379B1" w:rsidRPr="00732FBF" w:rsidRDefault="008379B1" w:rsidP="00A0077B">
            <w:pPr>
              <w:rPr>
                <w:sz w:val="24"/>
                <w:szCs w:val="24"/>
              </w:rPr>
            </w:pPr>
          </w:p>
        </w:tc>
        <w:tc>
          <w:tcPr>
            <w:tcW w:w="1316" w:type="dxa"/>
          </w:tcPr>
          <w:p w14:paraId="4F2FDD36" w14:textId="54644096" w:rsidR="00A0077B" w:rsidRDefault="000A5D1F" w:rsidP="00A0077B">
            <w:pPr>
              <w:rPr>
                <w:sz w:val="24"/>
                <w:szCs w:val="24"/>
              </w:rPr>
            </w:pPr>
            <w:r>
              <w:rPr>
                <w:rFonts w:eastAsia="Times New Roman" w:cstheme="minorHAnsi"/>
                <w:i/>
                <w:iCs/>
                <w:sz w:val="24"/>
                <w:szCs w:val="24"/>
                <w:lang w:eastAsia="nl-NL"/>
              </w:rPr>
              <w:t>Helemaal niet mee eens</w:t>
            </w:r>
          </w:p>
        </w:tc>
        <w:tc>
          <w:tcPr>
            <w:tcW w:w="1316" w:type="dxa"/>
          </w:tcPr>
          <w:p w14:paraId="7A464AA3" w14:textId="1F661BA1" w:rsidR="00A0077B" w:rsidRDefault="000A5D1F" w:rsidP="00A0077B">
            <w:pPr>
              <w:rPr>
                <w:sz w:val="24"/>
                <w:szCs w:val="24"/>
              </w:rPr>
            </w:pPr>
            <w:r>
              <w:rPr>
                <w:rFonts w:eastAsia="Times New Roman" w:cstheme="minorHAnsi"/>
                <w:i/>
                <w:iCs/>
                <w:sz w:val="24"/>
                <w:szCs w:val="24"/>
                <w:lang w:eastAsia="nl-NL"/>
              </w:rPr>
              <w:t>Niet mee eens</w:t>
            </w:r>
          </w:p>
        </w:tc>
        <w:tc>
          <w:tcPr>
            <w:tcW w:w="1316" w:type="dxa"/>
          </w:tcPr>
          <w:p w14:paraId="75AA503D" w14:textId="5B194D8F" w:rsidR="00A0077B" w:rsidRDefault="000A5D1F" w:rsidP="00A0077B">
            <w:pPr>
              <w:rPr>
                <w:sz w:val="24"/>
                <w:szCs w:val="24"/>
              </w:rPr>
            </w:pPr>
            <w:r>
              <w:rPr>
                <w:rFonts w:eastAsia="Times New Roman" w:cstheme="minorHAnsi"/>
                <w:i/>
                <w:iCs/>
                <w:sz w:val="24"/>
                <w:szCs w:val="24"/>
                <w:lang w:eastAsia="nl-NL"/>
              </w:rPr>
              <w:t>Neutraal</w:t>
            </w:r>
          </w:p>
        </w:tc>
        <w:tc>
          <w:tcPr>
            <w:tcW w:w="1316" w:type="dxa"/>
          </w:tcPr>
          <w:p w14:paraId="21D52C46" w14:textId="20B49F2B" w:rsidR="00A0077B" w:rsidRDefault="000A5D1F" w:rsidP="00A0077B">
            <w:pPr>
              <w:rPr>
                <w:sz w:val="24"/>
                <w:szCs w:val="24"/>
              </w:rPr>
            </w:pPr>
            <w:r>
              <w:rPr>
                <w:rFonts w:eastAsia="Times New Roman" w:cstheme="minorHAnsi"/>
                <w:i/>
                <w:iCs/>
                <w:sz w:val="24"/>
                <w:szCs w:val="24"/>
                <w:lang w:eastAsia="nl-NL"/>
              </w:rPr>
              <w:t>Mee eens</w:t>
            </w:r>
          </w:p>
        </w:tc>
        <w:tc>
          <w:tcPr>
            <w:tcW w:w="1316" w:type="dxa"/>
          </w:tcPr>
          <w:p w14:paraId="0A103381" w14:textId="5B5003D4" w:rsidR="00A0077B" w:rsidRDefault="000A5D1F" w:rsidP="00A0077B">
            <w:pPr>
              <w:rPr>
                <w:sz w:val="24"/>
                <w:szCs w:val="24"/>
              </w:rPr>
            </w:pPr>
            <w:r>
              <w:rPr>
                <w:rFonts w:eastAsia="Times New Roman" w:cstheme="minorHAnsi"/>
                <w:i/>
                <w:iCs/>
                <w:sz w:val="24"/>
                <w:szCs w:val="24"/>
                <w:lang w:eastAsia="nl-NL"/>
              </w:rPr>
              <w:t>Helemaal mee eens</w:t>
            </w:r>
          </w:p>
        </w:tc>
      </w:tr>
      <w:tr w:rsidR="00B36A1D" w14:paraId="50CCEC33" w14:textId="77777777" w:rsidTr="00A0077B">
        <w:tc>
          <w:tcPr>
            <w:tcW w:w="1316" w:type="dxa"/>
          </w:tcPr>
          <w:p w14:paraId="1EFB7D69" w14:textId="66696A4D" w:rsidR="00A0077B" w:rsidRDefault="000A5D1F" w:rsidP="00A0077B">
            <w:pPr>
              <w:rPr>
                <w:sz w:val="24"/>
                <w:szCs w:val="24"/>
              </w:rPr>
            </w:pPr>
            <w:r>
              <w:rPr>
                <w:sz w:val="24"/>
                <w:szCs w:val="24"/>
              </w:rPr>
              <w:t>5</w:t>
            </w:r>
            <w:r w:rsidR="00685502">
              <w:rPr>
                <w:sz w:val="24"/>
                <w:szCs w:val="24"/>
              </w:rPr>
              <w:t xml:space="preserve">  </w:t>
            </w:r>
          </w:p>
        </w:tc>
        <w:tc>
          <w:tcPr>
            <w:tcW w:w="1316" w:type="dxa"/>
          </w:tcPr>
          <w:p w14:paraId="3106EDFA" w14:textId="6AD19641" w:rsidR="00A0077B" w:rsidRPr="00732FBF" w:rsidRDefault="00685502" w:rsidP="00A0077B">
            <w:pPr>
              <w:rPr>
                <w:sz w:val="24"/>
                <w:szCs w:val="24"/>
              </w:rPr>
            </w:pPr>
            <w:r w:rsidRPr="00732FBF">
              <w:rPr>
                <w:sz w:val="24"/>
                <w:szCs w:val="24"/>
              </w:rPr>
              <w:t xml:space="preserve">Mijn leidinggevende </w:t>
            </w:r>
            <w:r w:rsidR="00645243" w:rsidRPr="00732FBF">
              <w:rPr>
                <w:sz w:val="24"/>
                <w:szCs w:val="24"/>
              </w:rPr>
              <w:t>moedigt mij aan om met eigen ideeën of suggesties te komen bij een werk gerelateerd probleem</w:t>
            </w:r>
            <w:r w:rsidR="00631FDF">
              <w:rPr>
                <w:sz w:val="24"/>
                <w:szCs w:val="24"/>
              </w:rPr>
              <w:t>.</w:t>
            </w:r>
            <w:r w:rsidR="00477943" w:rsidRPr="00732FBF">
              <w:rPr>
                <w:sz w:val="24"/>
                <w:szCs w:val="24"/>
              </w:rPr>
              <w:t xml:space="preserve"> </w:t>
            </w:r>
          </w:p>
        </w:tc>
        <w:tc>
          <w:tcPr>
            <w:tcW w:w="1316" w:type="dxa"/>
          </w:tcPr>
          <w:p w14:paraId="71E45893" w14:textId="250EAAD0" w:rsidR="00A0077B" w:rsidRDefault="000A5D1F" w:rsidP="00A0077B">
            <w:pPr>
              <w:rPr>
                <w:sz w:val="24"/>
                <w:szCs w:val="24"/>
              </w:rPr>
            </w:pPr>
            <w:r>
              <w:rPr>
                <w:rFonts w:eastAsia="Times New Roman" w:cstheme="minorHAnsi"/>
                <w:i/>
                <w:iCs/>
                <w:sz w:val="24"/>
                <w:szCs w:val="24"/>
                <w:lang w:eastAsia="nl-NL"/>
              </w:rPr>
              <w:t>Helemaal niet mee eens</w:t>
            </w:r>
          </w:p>
        </w:tc>
        <w:tc>
          <w:tcPr>
            <w:tcW w:w="1316" w:type="dxa"/>
          </w:tcPr>
          <w:p w14:paraId="6026E78D" w14:textId="2B3EC2E3" w:rsidR="00A0077B" w:rsidRDefault="000A5D1F" w:rsidP="00A0077B">
            <w:pPr>
              <w:rPr>
                <w:sz w:val="24"/>
                <w:szCs w:val="24"/>
              </w:rPr>
            </w:pPr>
            <w:r>
              <w:rPr>
                <w:rFonts w:eastAsia="Times New Roman" w:cstheme="minorHAnsi"/>
                <w:i/>
                <w:iCs/>
                <w:sz w:val="24"/>
                <w:szCs w:val="24"/>
                <w:lang w:eastAsia="nl-NL"/>
              </w:rPr>
              <w:t>Niet mee eens</w:t>
            </w:r>
          </w:p>
        </w:tc>
        <w:tc>
          <w:tcPr>
            <w:tcW w:w="1316" w:type="dxa"/>
          </w:tcPr>
          <w:p w14:paraId="4F8DF8A5" w14:textId="74C14654" w:rsidR="00A0077B" w:rsidRDefault="000A5D1F" w:rsidP="00A0077B">
            <w:pPr>
              <w:rPr>
                <w:sz w:val="24"/>
                <w:szCs w:val="24"/>
              </w:rPr>
            </w:pPr>
            <w:r>
              <w:rPr>
                <w:rFonts w:eastAsia="Times New Roman" w:cstheme="minorHAnsi"/>
                <w:i/>
                <w:iCs/>
                <w:sz w:val="24"/>
                <w:szCs w:val="24"/>
                <w:lang w:eastAsia="nl-NL"/>
              </w:rPr>
              <w:t>Neutraal</w:t>
            </w:r>
          </w:p>
        </w:tc>
        <w:tc>
          <w:tcPr>
            <w:tcW w:w="1316" w:type="dxa"/>
          </w:tcPr>
          <w:p w14:paraId="1488A56A" w14:textId="4C4AE746" w:rsidR="00A0077B" w:rsidRDefault="000A5D1F" w:rsidP="00A0077B">
            <w:pPr>
              <w:rPr>
                <w:sz w:val="24"/>
                <w:szCs w:val="24"/>
              </w:rPr>
            </w:pPr>
            <w:r>
              <w:rPr>
                <w:rFonts w:eastAsia="Times New Roman" w:cstheme="minorHAnsi"/>
                <w:i/>
                <w:iCs/>
                <w:sz w:val="24"/>
                <w:szCs w:val="24"/>
                <w:lang w:eastAsia="nl-NL"/>
              </w:rPr>
              <w:t>Mee eens</w:t>
            </w:r>
          </w:p>
        </w:tc>
        <w:tc>
          <w:tcPr>
            <w:tcW w:w="1316" w:type="dxa"/>
          </w:tcPr>
          <w:p w14:paraId="593E9452" w14:textId="27AFCB49" w:rsidR="00A0077B" w:rsidRDefault="000A5D1F" w:rsidP="00A0077B">
            <w:pPr>
              <w:rPr>
                <w:sz w:val="24"/>
                <w:szCs w:val="24"/>
              </w:rPr>
            </w:pPr>
            <w:r>
              <w:rPr>
                <w:rFonts w:eastAsia="Times New Roman" w:cstheme="minorHAnsi"/>
                <w:i/>
                <w:iCs/>
                <w:sz w:val="24"/>
                <w:szCs w:val="24"/>
                <w:lang w:eastAsia="nl-NL"/>
              </w:rPr>
              <w:t>Helemaal mee eens</w:t>
            </w:r>
          </w:p>
        </w:tc>
      </w:tr>
      <w:tr w:rsidR="00B36A1D" w14:paraId="64BA743D" w14:textId="77777777" w:rsidTr="00A0077B">
        <w:tc>
          <w:tcPr>
            <w:tcW w:w="1316" w:type="dxa"/>
          </w:tcPr>
          <w:p w14:paraId="608E3545" w14:textId="451FD297" w:rsidR="00A0077B" w:rsidRDefault="000A5D1F" w:rsidP="00A0077B">
            <w:pPr>
              <w:rPr>
                <w:sz w:val="24"/>
                <w:szCs w:val="24"/>
              </w:rPr>
            </w:pPr>
            <w:r>
              <w:rPr>
                <w:sz w:val="24"/>
                <w:szCs w:val="24"/>
              </w:rPr>
              <w:t>6</w:t>
            </w:r>
          </w:p>
        </w:tc>
        <w:tc>
          <w:tcPr>
            <w:tcW w:w="1316" w:type="dxa"/>
          </w:tcPr>
          <w:p w14:paraId="4A9E829D" w14:textId="4764929E" w:rsidR="00A0077B" w:rsidRPr="00732FBF" w:rsidRDefault="00645243" w:rsidP="00A0077B">
            <w:pPr>
              <w:rPr>
                <w:sz w:val="24"/>
                <w:szCs w:val="24"/>
              </w:rPr>
            </w:pPr>
            <w:r w:rsidRPr="00732FBF">
              <w:rPr>
                <w:sz w:val="24"/>
                <w:szCs w:val="24"/>
              </w:rPr>
              <w:t>Mijn leidinggevende luistert naar mijn suggesties en ideeën op het gebeid van mijn werk</w:t>
            </w:r>
            <w:r w:rsidR="00631FDF">
              <w:rPr>
                <w:sz w:val="24"/>
                <w:szCs w:val="24"/>
              </w:rPr>
              <w:t>.</w:t>
            </w:r>
          </w:p>
        </w:tc>
        <w:tc>
          <w:tcPr>
            <w:tcW w:w="1316" w:type="dxa"/>
          </w:tcPr>
          <w:p w14:paraId="3E05A61D" w14:textId="7DA64718" w:rsidR="00A0077B" w:rsidRDefault="0050613E" w:rsidP="00A0077B">
            <w:pPr>
              <w:rPr>
                <w:sz w:val="24"/>
                <w:szCs w:val="24"/>
              </w:rPr>
            </w:pPr>
            <w:r>
              <w:rPr>
                <w:rFonts w:eastAsia="Times New Roman" w:cstheme="minorHAnsi"/>
                <w:i/>
                <w:iCs/>
                <w:sz w:val="24"/>
                <w:szCs w:val="24"/>
                <w:lang w:eastAsia="nl-NL"/>
              </w:rPr>
              <w:t>Helemaal niet mee eens</w:t>
            </w:r>
          </w:p>
        </w:tc>
        <w:tc>
          <w:tcPr>
            <w:tcW w:w="1316" w:type="dxa"/>
          </w:tcPr>
          <w:p w14:paraId="79C281A5" w14:textId="106DDF63" w:rsidR="00A0077B" w:rsidRDefault="0050613E" w:rsidP="00A0077B">
            <w:pPr>
              <w:rPr>
                <w:sz w:val="24"/>
                <w:szCs w:val="24"/>
              </w:rPr>
            </w:pPr>
            <w:r>
              <w:rPr>
                <w:rFonts w:eastAsia="Times New Roman" w:cstheme="minorHAnsi"/>
                <w:i/>
                <w:iCs/>
                <w:sz w:val="24"/>
                <w:szCs w:val="24"/>
                <w:lang w:eastAsia="nl-NL"/>
              </w:rPr>
              <w:t>Niet mee eens</w:t>
            </w:r>
          </w:p>
        </w:tc>
        <w:tc>
          <w:tcPr>
            <w:tcW w:w="1316" w:type="dxa"/>
          </w:tcPr>
          <w:p w14:paraId="35F49259" w14:textId="720F60BD" w:rsidR="00A0077B" w:rsidRDefault="0050613E" w:rsidP="00A0077B">
            <w:pPr>
              <w:rPr>
                <w:sz w:val="24"/>
                <w:szCs w:val="24"/>
              </w:rPr>
            </w:pPr>
            <w:r>
              <w:rPr>
                <w:rFonts w:eastAsia="Times New Roman" w:cstheme="minorHAnsi"/>
                <w:i/>
                <w:iCs/>
                <w:sz w:val="24"/>
                <w:szCs w:val="24"/>
                <w:lang w:eastAsia="nl-NL"/>
              </w:rPr>
              <w:t>Neutraal</w:t>
            </w:r>
          </w:p>
        </w:tc>
        <w:tc>
          <w:tcPr>
            <w:tcW w:w="1316" w:type="dxa"/>
          </w:tcPr>
          <w:p w14:paraId="029F4078" w14:textId="4E06E9FE" w:rsidR="00A0077B" w:rsidRDefault="0050613E" w:rsidP="00A0077B">
            <w:pPr>
              <w:rPr>
                <w:sz w:val="24"/>
                <w:szCs w:val="24"/>
              </w:rPr>
            </w:pPr>
            <w:r>
              <w:rPr>
                <w:rFonts w:eastAsia="Times New Roman" w:cstheme="minorHAnsi"/>
                <w:i/>
                <w:iCs/>
                <w:sz w:val="24"/>
                <w:szCs w:val="24"/>
                <w:lang w:eastAsia="nl-NL"/>
              </w:rPr>
              <w:t>Mee eens</w:t>
            </w:r>
          </w:p>
        </w:tc>
        <w:tc>
          <w:tcPr>
            <w:tcW w:w="1316" w:type="dxa"/>
          </w:tcPr>
          <w:p w14:paraId="3278F0CB" w14:textId="28D8686C" w:rsidR="00A0077B" w:rsidRDefault="0050613E" w:rsidP="00A0077B">
            <w:pPr>
              <w:rPr>
                <w:sz w:val="24"/>
                <w:szCs w:val="24"/>
              </w:rPr>
            </w:pPr>
            <w:r>
              <w:rPr>
                <w:rFonts w:eastAsia="Times New Roman" w:cstheme="minorHAnsi"/>
                <w:i/>
                <w:iCs/>
                <w:sz w:val="24"/>
                <w:szCs w:val="24"/>
                <w:lang w:eastAsia="nl-NL"/>
              </w:rPr>
              <w:t>Helemaal mee eens</w:t>
            </w:r>
          </w:p>
        </w:tc>
      </w:tr>
      <w:tr w:rsidR="00B36A1D" w14:paraId="5D1E27E8" w14:textId="77777777" w:rsidTr="00A0077B">
        <w:tc>
          <w:tcPr>
            <w:tcW w:w="1316" w:type="dxa"/>
          </w:tcPr>
          <w:p w14:paraId="600A267E" w14:textId="2AC332A5" w:rsidR="00A0077B" w:rsidRDefault="000A5D1F" w:rsidP="00A0077B">
            <w:pPr>
              <w:rPr>
                <w:sz w:val="24"/>
                <w:szCs w:val="24"/>
              </w:rPr>
            </w:pPr>
            <w:r>
              <w:rPr>
                <w:sz w:val="24"/>
                <w:szCs w:val="24"/>
              </w:rPr>
              <w:t>7</w:t>
            </w:r>
            <w:r w:rsidR="009409C3">
              <w:rPr>
                <w:sz w:val="24"/>
                <w:szCs w:val="24"/>
              </w:rPr>
              <w:t xml:space="preserve"> </w:t>
            </w:r>
          </w:p>
        </w:tc>
        <w:tc>
          <w:tcPr>
            <w:tcW w:w="1316" w:type="dxa"/>
          </w:tcPr>
          <w:p w14:paraId="0073A3EB" w14:textId="4480BACD" w:rsidR="00A0077B" w:rsidRPr="00732FBF" w:rsidRDefault="009409C3" w:rsidP="00A0077B">
            <w:pPr>
              <w:rPr>
                <w:sz w:val="24"/>
                <w:szCs w:val="24"/>
              </w:rPr>
            </w:pPr>
            <w:r w:rsidRPr="00732FBF">
              <w:rPr>
                <w:sz w:val="24"/>
                <w:szCs w:val="24"/>
              </w:rPr>
              <w:t>Mijn leidinggevende</w:t>
            </w:r>
            <w:r w:rsidR="00B36A1D" w:rsidRPr="00732FBF">
              <w:rPr>
                <w:sz w:val="24"/>
                <w:szCs w:val="24"/>
              </w:rPr>
              <w:t xml:space="preserve"> moedigt mij aan om naar oplossingen te zoeken zonder supervisie van de leidinggevende</w:t>
            </w:r>
            <w:r w:rsidR="00631FDF">
              <w:rPr>
                <w:sz w:val="24"/>
                <w:szCs w:val="24"/>
              </w:rPr>
              <w:t>.</w:t>
            </w:r>
            <w:r w:rsidR="00B36A1D" w:rsidRPr="00732FBF">
              <w:rPr>
                <w:sz w:val="24"/>
                <w:szCs w:val="24"/>
              </w:rPr>
              <w:t xml:space="preserve"> </w:t>
            </w:r>
            <w:r w:rsidRPr="00732FBF">
              <w:rPr>
                <w:sz w:val="24"/>
                <w:szCs w:val="24"/>
              </w:rPr>
              <w:t xml:space="preserve"> </w:t>
            </w:r>
          </w:p>
        </w:tc>
        <w:tc>
          <w:tcPr>
            <w:tcW w:w="1316" w:type="dxa"/>
          </w:tcPr>
          <w:p w14:paraId="6F641050" w14:textId="6F024EA4" w:rsidR="00A0077B" w:rsidRDefault="0050613E" w:rsidP="00A0077B">
            <w:pPr>
              <w:rPr>
                <w:sz w:val="24"/>
                <w:szCs w:val="24"/>
              </w:rPr>
            </w:pPr>
            <w:r>
              <w:rPr>
                <w:rFonts w:eastAsia="Times New Roman" w:cstheme="minorHAnsi"/>
                <w:i/>
                <w:iCs/>
                <w:sz w:val="24"/>
                <w:szCs w:val="24"/>
                <w:lang w:eastAsia="nl-NL"/>
              </w:rPr>
              <w:t>Helemaal niet mee eens</w:t>
            </w:r>
          </w:p>
        </w:tc>
        <w:tc>
          <w:tcPr>
            <w:tcW w:w="1316" w:type="dxa"/>
          </w:tcPr>
          <w:p w14:paraId="6CD2B1C4" w14:textId="621FA3AB" w:rsidR="00A0077B" w:rsidRDefault="0050613E" w:rsidP="00A0077B">
            <w:pPr>
              <w:rPr>
                <w:sz w:val="24"/>
                <w:szCs w:val="24"/>
              </w:rPr>
            </w:pPr>
            <w:r>
              <w:rPr>
                <w:rFonts w:eastAsia="Times New Roman" w:cstheme="minorHAnsi"/>
                <w:i/>
                <w:iCs/>
                <w:sz w:val="24"/>
                <w:szCs w:val="24"/>
                <w:lang w:eastAsia="nl-NL"/>
              </w:rPr>
              <w:t>Niet mee eens</w:t>
            </w:r>
          </w:p>
        </w:tc>
        <w:tc>
          <w:tcPr>
            <w:tcW w:w="1316" w:type="dxa"/>
          </w:tcPr>
          <w:p w14:paraId="69FA9660" w14:textId="52FF1A36" w:rsidR="00A0077B" w:rsidRDefault="0050613E" w:rsidP="00A0077B">
            <w:pPr>
              <w:rPr>
                <w:sz w:val="24"/>
                <w:szCs w:val="24"/>
              </w:rPr>
            </w:pPr>
            <w:r>
              <w:rPr>
                <w:rFonts w:eastAsia="Times New Roman" w:cstheme="minorHAnsi"/>
                <w:i/>
                <w:iCs/>
                <w:sz w:val="24"/>
                <w:szCs w:val="24"/>
                <w:lang w:eastAsia="nl-NL"/>
              </w:rPr>
              <w:t>Neutraal</w:t>
            </w:r>
          </w:p>
        </w:tc>
        <w:tc>
          <w:tcPr>
            <w:tcW w:w="1316" w:type="dxa"/>
          </w:tcPr>
          <w:p w14:paraId="4D67C98D" w14:textId="7A4B8CB6" w:rsidR="00A0077B" w:rsidRDefault="0050613E" w:rsidP="00A0077B">
            <w:pPr>
              <w:rPr>
                <w:sz w:val="24"/>
                <w:szCs w:val="24"/>
              </w:rPr>
            </w:pPr>
            <w:r>
              <w:rPr>
                <w:rFonts w:eastAsia="Times New Roman" w:cstheme="minorHAnsi"/>
                <w:i/>
                <w:iCs/>
                <w:sz w:val="24"/>
                <w:szCs w:val="24"/>
                <w:lang w:eastAsia="nl-NL"/>
              </w:rPr>
              <w:t>Mee eens</w:t>
            </w:r>
          </w:p>
        </w:tc>
        <w:tc>
          <w:tcPr>
            <w:tcW w:w="1316" w:type="dxa"/>
          </w:tcPr>
          <w:p w14:paraId="21ABF68C" w14:textId="112AB85A" w:rsidR="00A0077B" w:rsidRDefault="0050613E" w:rsidP="00A0077B">
            <w:pPr>
              <w:rPr>
                <w:sz w:val="24"/>
                <w:szCs w:val="24"/>
              </w:rPr>
            </w:pPr>
            <w:r>
              <w:rPr>
                <w:rFonts w:eastAsia="Times New Roman" w:cstheme="minorHAnsi"/>
                <w:i/>
                <w:iCs/>
                <w:sz w:val="24"/>
                <w:szCs w:val="24"/>
                <w:lang w:eastAsia="nl-NL"/>
              </w:rPr>
              <w:t>Helemaal mee eens</w:t>
            </w:r>
          </w:p>
        </w:tc>
      </w:tr>
      <w:tr w:rsidR="00645243" w14:paraId="28B5C444" w14:textId="77777777" w:rsidTr="00A0077B">
        <w:tc>
          <w:tcPr>
            <w:tcW w:w="1316" w:type="dxa"/>
          </w:tcPr>
          <w:p w14:paraId="33951BCC" w14:textId="2482FB40" w:rsidR="00645243" w:rsidRDefault="00645243" w:rsidP="00A0077B">
            <w:pPr>
              <w:rPr>
                <w:sz w:val="24"/>
                <w:szCs w:val="24"/>
              </w:rPr>
            </w:pPr>
            <w:r>
              <w:rPr>
                <w:sz w:val="24"/>
                <w:szCs w:val="24"/>
              </w:rPr>
              <w:lastRenderedPageBreak/>
              <w:t xml:space="preserve">8 </w:t>
            </w:r>
          </w:p>
        </w:tc>
        <w:tc>
          <w:tcPr>
            <w:tcW w:w="1316" w:type="dxa"/>
          </w:tcPr>
          <w:p w14:paraId="2C97F5B0" w14:textId="537EEDAB" w:rsidR="00B36A1D" w:rsidRPr="00732FBF" w:rsidRDefault="00B36A1D" w:rsidP="00B36A1D">
            <w:pPr>
              <w:rPr>
                <w:sz w:val="24"/>
                <w:szCs w:val="24"/>
              </w:rPr>
            </w:pPr>
            <w:r w:rsidRPr="00732FBF">
              <w:rPr>
                <w:sz w:val="24"/>
                <w:szCs w:val="24"/>
              </w:rPr>
              <w:t xml:space="preserve">Mijn </w:t>
            </w:r>
            <w:r w:rsidR="00B23585" w:rsidRPr="00732FBF">
              <w:rPr>
                <w:sz w:val="24"/>
                <w:szCs w:val="24"/>
              </w:rPr>
              <w:t>leidinggevende spoort</w:t>
            </w:r>
            <w:r w:rsidRPr="00732FBF">
              <w:rPr>
                <w:sz w:val="24"/>
                <w:szCs w:val="24"/>
              </w:rPr>
              <w:t xml:space="preserve"> mij aan om zelf verantwoordelijkheden te nemen</w:t>
            </w:r>
            <w:r w:rsidR="00AB1F10" w:rsidRPr="00732FBF">
              <w:rPr>
                <w:sz w:val="24"/>
                <w:szCs w:val="24"/>
              </w:rPr>
              <w:t xml:space="preserve"> binnen mijn werk</w:t>
            </w:r>
            <w:r w:rsidR="00631FDF">
              <w:rPr>
                <w:sz w:val="24"/>
                <w:szCs w:val="24"/>
              </w:rPr>
              <w:t>.</w:t>
            </w:r>
            <w:r w:rsidR="00AB1F10" w:rsidRPr="00732FBF">
              <w:rPr>
                <w:sz w:val="24"/>
                <w:szCs w:val="24"/>
              </w:rPr>
              <w:t xml:space="preserve"> </w:t>
            </w:r>
          </w:p>
          <w:p w14:paraId="7A582943" w14:textId="535CDD05" w:rsidR="00645243" w:rsidRPr="00732FBF" w:rsidRDefault="00645243" w:rsidP="00A0077B">
            <w:pPr>
              <w:rPr>
                <w:sz w:val="24"/>
                <w:szCs w:val="24"/>
              </w:rPr>
            </w:pPr>
          </w:p>
        </w:tc>
        <w:tc>
          <w:tcPr>
            <w:tcW w:w="1316" w:type="dxa"/>
          </w:tcPr>
          <w:p w14:paraId="2333EC79" w14:textId="47910483" w:rsidR="00645243" w:rsidRDefault="00732FBF" w:rsidP="00A0077B">
            <w:pPr>
              <w:rPr>
                <w:rFonts w:eastAsia="Times New Roman" w:cstheme="minorHAnsi"/>
                <w:i/>
                <w:iCs/>
                <w:sz w:val="24"/>
                <w:szCs w:val="24"/>
                <w:lang w:eastAsia="nl-NL"/>
              </w:rPr>
            </w:pPr>
            <w:r>
              <w:rPr>
                <w:rFonts w:eastAsia="Times New Roman" w:cstheme="minorHAnsi"/>
                <w:i/>
                <w:iCs/>
                <w:sz w:val="24"/>
                <w:szCs w:val="24"/>
                <w:lang w:eastAsia="nl-NL"/>
              </w:rPr>
              <w:t>Helemaal niet mee eens</w:t>
            </w:r>
          </w:p>
        </w:tc>
        <w:tc>
          <w:tcPr>
            <w:tcW w:w="1316" w:type="dxa"/>
          </w:tcPr>
          <w:p w14:paraId="1A039E9F" w14:textId="50F71675" w:rsidR="00645243" w:rsidRDefault="00732FBF" w:rsidP="00A0077B">
            <w:pPr>
              <w:rPr>
                <w:rFonts w:eastAsia="Times New Roman" w:cstheme="minorHAnsi"/>
                <w:i/>
                <w:iCs/>
                <w:sz w:val="24"/>
                <w:szCs w:val="24"/>
                <w:lang w:eastAsia="nl-NL"/>
              </w:rPr>
            </w:pPr>
            <w:r>
              <w:rPr>
                <w:rFonts w:eastAsia="Times New Roman" w:cstheme="minorHAnsi"/>
                <w:i/>
                <w:iCs/>
                <w:sz w:val="24"/>
                <w:szCs w:val="24"/>
                <w:lang w:eastAsia="nl-NL"/>
              </w:rPr>
              <w:t>Niet mee eens</w:t>
            </w:r>
          </w:p>
        </w:tc>
        <w:tc>
          <w:tcPr>
            <w:tcW w:w="1316" w:type="dxa"/>
          </w:tcPr>
          <w:p w14:paraId="17E90A3D" w14:textId="5372FCD4" w:rsidR="00645243" w:rsidRDefault="00732FBF" w:rsidP="00A0077B">
            <w:pPr>
              <w:rPr>
                <w:rFonts w:eastAsia="Times New Roman" w:cstheme="minorHAnsi"/>
                <w:i/>
                <w:iCs/>
                <w:sz w:val="24"/>
                <w:szCs w:val="24"/>
                <w:lang w:eastAsia="nl-NL"/>
              </w:rPr>
            </w:pPr>
            <w:r>
              <w:rPr>
                <w:rFonts w:eastAsia="Times New Roman" w:cstheme="minorHAnsi"/>
                <w:i/>
                <w:iCs/>
                <w:sz w:val="24"/>
                <w:szCs w:val="24"/>
                <w:lang w:eastAsia="nl-NL"/>
              </w:rPr>
              <w:t>Neutraal</w:t>
            </w:r>
          </w:p>
        </w:tc>
        <w:tc>
          <w:tcPr>
            <w:tcW w:w="1316" w:type="dxa"/>
          </w:tcPr>
          <w:p w14:paraId="623A7CC8" w14:textId="0351F3FB" w:rsidR="00645243" w:rsidRDefault="00732FBF" w:rsidP="00A0077B">
            <w:pPr>
              <w:rPr>
                <w:rFonts w:eastAsia="Times New Roman" w:cstheme="minorHAnsi"/>
                <w:i/>
                <w:iCs/>
                <w:sz w:val="24"/>
                <w:szCs w:val="24"/>
                <w:lang w:eastAsia="nl-NL"/>
              </w:rPr>
            </w:pPr>
            <w:r>
              <w:rPr>
                <w:rFonts w:eastAsia="Times New Roman" w:cstheme="minorHAnsi"/>
                <w:i/>
                <w:iCs/>
                <w:sz w:val="24"/>
                <w:szCs w:val="24"/>
                <w:lang w:eastAsia="nl-NL"/>
              </w:rPr>
              <w:t>Mee eens</w:t>
            </w:r>
          </w:p>
        </w:tc>
        <w:tc>
          <w:tcPr>
            <w:tcW w:w="1316" w:type="dxa"/>
          </w:tcPr>
          <w:p w14:paraId="78D1EE74" w14:textId="41452694" w:rsidR="00645243" w:rsidRDefault="00732FBF" w:rsidP="00A0077B">
            <w:pPr>
              <w:rPr>
                <w:rFonts w:eastAsia="Times New Roman" w:cstheme="minorHAnsi"/>
                <w:i/>
                <w:iCs/>
                <w:sz w:val="24"/>
                <w:szCs w:val="24"/>
                <w:lang w:eastAsia="nl-NL"/>
              </w:rPr>
            </w:pPr>
            <w:r>
              <w:rPr>
                <w:rFonts w:eastAsia="Times New Roman" w:cstheme="minorHAnsi"/>
                <w:i/>
                <w:iCs/>
                <w:sz w:val="24"/>
                <w:szCs w:val="24"/>
                <w:lang w:eastAsia="nl-NL"/>
              </w:rPr>
              <w:t>Helemaal mee eens</w:t>
            </w:r>
          </w:p>
        </w:tc>
      </w:tr>
      <w:tr w:rsidR="002E7F58" w14:paraId="044E8775" w14:textId="77777777" w:rsidTr="00A0077B">
        <w:tc>
          <w:tcPr>
            <w:tcW w:w="1316" w:type="dxa"/>
          </w:tcPr>
          <w:p w14:paraId="71A10517" w14:textId="4FED973F" w:rsidR="002E7F58" w:rsidRDefault="002E7F58" w:rsidP="00A0077B">
            <w:pPr>
              <w:rPr>
                <w:sz w:val="24"/>
                <w:szCs w:val="24"/>
              </w:rPr>
            </w:pPr>
            <w:r>
              <w:rPr>
                <w:sz w:val="24"/>
                <w:szCs w:val="24"/>
              </w:rPr>
              <w:t>9</w:t>
            </w:r>
            <w:r w:rsidR="00AB1F10">
              <w:rPr>
                <w:sz w:val="24"/>
                <w:szCs w:val="24"/>
              </w:rPr>
              <w:t xml:space="preserve"> </w:t>
            </w:r>
          </w:p>
        </w:tc>
        <w:tc>
          <w:tcPr>
            <w:tcW w:w="1316" w:type="dxa"/>
          </w:tcPr>
          <w:p w14:paraId="494D3D6A" w14:textId="44ABBA13" w:rsidR="002E7F58" w:rsidRPr="00732FBF" w:rsidRDefault="00B23585" w:rsidP="00B36A1D">
            <w:pPr>
              <w:rPr>
                <w:sz w:val="24"/>
                <w:szCs w:val="24"/>
              </w:rPr>
            </w:pPr>
            <w:r w:rsidRPr="00732FBF">
              <w:rPr>
                <w:sz w:val="24"/>
                <w:szCs w:val="24"/>
              </w:rPr>
              <w:t>Mijn</w:t>
            </w:r>
            <w:r w:rsidR="00AB1F10" w:rsidRPr="00732FBF">
              <w:rPr>
                <w:sz w:val="24"/>
                <w:szCs w:val="24"/>
              </w:rPr>
              <w:t xml:space="preserve"> leidinggevende geeft mij de vrijheid om beslissingen te nemen die het werkproces verbeteren</w:t>
            </w:r>
            <w:r w:rsidR="00631FDF">
              <w:rPr>
                <w:sz w:val="24"/>
                <w:szCs w:val="24"/>
              </w:rPr>
              <w:t>.</w:t>
            </w:r>
            <w:r w:rsidR="00477943" w:rsidRPr="00732FBF">
              <w:rPr>
                <w:sz w:val="24"/>
                <w:szCs w:val="24"/>
              </w:rPr>
              <w:t xml:space="preserve"> </w:t>
            </w:r>
          </w:p>
        </w:tc>
        <w:tc>
          <w:tcPr>
            <w:tcW w:w="1316" w:type="dxa"/>
          </w:tcPr>
          <w:p w14:paraId="3339E14D" w14:textId="2166FE0B" w:rsidR="002E7F58" w:rsidRDefault="00732FBF" w:rsidP="00A0077B">
            <w:pPr>
              <w:rPr>
                <w:rFonts w:eastAsia="Times New Roman" w:cstheme="minorHAnsi"/>
                <w:i/>
                <w:iCs/>
                <w:sz w:val="24"/>
                <w:szCs w:val="24"/>
                <w:lang w:eastAsia="nl-NL"/>
              </w:rPr>
            </w:pPr>
            <w:r>
              <w:rPr>
                <w:rFonts w:eastAsia="Times New Roman" w:cstheme="minorHAnsi"/>
                <w:i/>
                <w:iCs/>
                <w:sz w:val="24"/>
                <w:szCs w:val="24"/>
                <w:lang w:eastAsia="nl-NL"/>
              </w:rPr>
              <w:t>Helemaal niet mee eens</w:t>
            </w:r>
          </w:p>
        </w:tc>
        <w:tc>
          <w:tcPr>
            <w:tcW w:w="1316" w:type="dxa"/>
          </w:tcPr>
          <w:p w14:paraId="4E851FFD" w14:textId="32255CBF" w:rsidR="002E7F58" w:rsidRDefault="00732FBF" w:rsidP="00A0077B">
            <w:pPr>
              <w:rPr>
                <w:rFonts w:eastAsia="Times New Roman" w:cstheme="minorHAnsi"/>
                <w:i/>
                <w:iCs/>
                <w:sz w:val="24"/>
                <w:szCs w:val="24"/>
                <w:lang w:eastAsia="nl-NL"/>
              </w:rPr>
            </w:pPr>
            <w:r>
              <w:rPr>
                <w:rFonts w:eastAsia="Times New Roman" w:cstheme="minorHAnsi"/>
                <w:i/>
                <w:iCs/>
                <w:sz w:val="24"/>
                <w:szCs w:val="24"/>
                <w:lang w:eastAsia="nl-NL"/>
              </w:rPr>
              <w:t>Niet mee eens</w:t>
            </w:r>
          </w:p>
        </w:tc>
        <w:tc>
          <w:tcPr>
            <w:tcW w:w="1316" w:type="dxa"/>
          </w:tcPr>
          <w:p w14:paraId="6428FEA8" w14:textId="7D5A3B09" w:rsidR="002E7F58" w:rsidRDefault="00732FBF" w:rsidP="00A0077B">
            <w:pPr>
              <w:rPr>
                <w:rFonts w:eastAsia="Times New Roman" w:cstheme="minorHAnsi"/>
                <w:i/>
                <w:iCs/>
                <w:sz w:val="24"/>
                <w:szCs w:val="24"/>
                <w:lang w:eastAsia="nl-NL"/>
              </w:rPr>
            </w:pPr>
            <w:r>
              <w:rPr>
                <w:rFonts w:eastAsia="Times New Roman" w:cstheme="minorHAnsi"/>
                <w:i/>
                <w:iCs/>
                <w:sz w:val="24"/>
                <w:szCs w:val="24"/>
                <w:lang w:eastAsia="nl-NL"/>
              </w:rPr>
              <w:t>Neutraal</w:t>
            </w:r>
          </w:p>
        </w:tc>
        <w:tc>
          <w:tcPr>
            <w:tcW w:w="1316" w:type="dxa"/>
          </w:tcPr>
          <w:p w14:paraId="13BE5364" w14:textId="7A0989F2" w:rsidR="002E7F58" w:rsidRDefault="00732FBF" w:rsidP="00A0077B">
            <w:pPr>
              <w:rPr>
                <w:rFonts w:eastAsia="Times New Roman" w:cstheme="minorHAnsi"/>
                <w:i/>
                <w:iCs/>
                <w:sz w:val="24"/>
                <w:szCs w:val="24"/>
                <w:lang w:eastAsia="nl-NL"/>
              </w:rPr>
            </w:pPr>
            <w:r>
              <w:rPr>
                <w:rFonts w:eastAsia="Times New Roman" w:cstheme="minorHAnsi"/>
                <w:i/>
                <w:iCs/>
                <w:sz w:val="24"/>
                <w:szCs w:val="24"/>
                <w:lang w:eastAsia="nl-NL"/>
              </w:rPr>
              <w:t>Mee eens</w:t>
            </w:r>
          </w:p>
        </w:tc>
        <w:tc>
          <w:tcPr>
            <w:tcW w:w="1316" w:type="dxa"/>
          </w:tcPr>
          <w:p w14:paraId="0791ED70" w14:textId="14E5D2D6" w:rsidR="002E7F58" w:rsidRDefault="00732FBF" w:rsidP="00A0077B">
            <w:pPr>
              <w:rPr>
                <w:rFonts w:eastAsia="Times New Roman" w:cstheme="minorHAnsi"/>
                <w:i/>
                <w:iCs/>
                <w:sz w:val="24"/>
                <w:szCs w:val="24"/>
                <w:lang w:eastAsia="nl-NL"/>
              </w:rPr>
            </w:pPr>
            <w:r>
              <w:rPr>
                <w:rFonts w:eastAsia="Times New Roman" w:cstheme="minorHAnsi"/>
                <w:i/>
                <w:iCs/>
                <w:sz w:val="24"/>
                <w:szCs w:val="24"/>
                <w:lang w:eastAsia="nl-NL"/>
              </w:rPr>
              <w:t>Helemaal mee eens</w:t>
            </w:r>
          </w:p>
        </w:tc>
      </w:tr>
      <w:tr w:rsidR="00645243" w14:paraId="14CDDA8B" w14:textId="77777777" w:rsidTr="00A0077B">
        <w:tc>
          <w:tcPr>
            <w:tcW w:w="1316" w:type="dxa"/>
          </w:tcPr>
          <w:p w14:paraId="1F592EE0" w14:textId="68D03349" w:rsidR="00645243" w:rsidRDefault="002E7F58" w:rsidP="00A0077B">
            <w:pPr>
              <w:rPr>
                <w:sz w:val="24"/>
                <w:szCs w:val="24"/>
              </w:rPr>
            </w:pPr>
            <w:r>
              <w:rPr>
                <w:sz w:val="24"/>
                <w:szCs w:val="24"/>
              </w:rPr>
              <w:t xml:space="preserve">10 </w:t>
            </w:r>
          </w:p>
        </w:tc>
        <w:tc>
          <w:tcPr>
            <w:tcW w:w="1316" w:type="dxa"/>
          </w:tcPr>
          <w:p w14:paraId="3B680E08" w14:textId="3C8FC8C9" w:rsidR="00645243" w:rsidRPr="00732FBF" w:rsidRDefault="00AB1F10" w:rsidP="00A0077B">
            <w:pPr>
              <w:rPr>
                <w:sz w:val="24"/>
                <w:szCs w:val="24"/>
              </w:rPr>
            </w:pPr>
            <w:r w:rsidRPr="00732FBF">
              <w:rPr>
                <w:sz w:val="24"/>
                <w:szCs w:val="24"/>
              </w:rPr>
              <w:t>Mijn leidinggevende geeft mij genoeg gezag en autoriteit binnen mijn eigen werk</w:t>
            </w:r>
            <w:r w:rsidR="00631FDF">
              <w:rPr>
                <w:sz w:val="24"/>
                <w:szCs w:val="24"/>
              </w:rPr>
              <w:t>.</w:t>
            </w:r>
            <w:r w:rsidR="00477943" w:rsidRPr="00732FBF">
              <w:rPr>
                <w:sz w:val="24"/>
                <w:szCs w:val="24"/>
              </w:rPr>
              <w:t xml:space="preserve"> </w:t>
            </w:r>
            <w:r w:rsidRPr="00732FBF">
              <w:rPr>
                <w:sz w:val="24"/>
                <w:szCs w:val="24"/>
              </w:rPr>
              <w:t xml:space="preserve"> </w:t>
            </w:r>
          </w:p>
        </w:tc>
        <w:tc>
          <w:tcPr>
            <w:tcW w:w="1316" w:type="dxa"/>
          </w:tcPr>
          <w:p w14:paraId="21EF2DC3" w14:textId="072CA76B" w:rsidR="00645243" w:rsidRDefault="00732FBF" w:rsidP="00A0077B">
            <w:pPr>
              <w:rPr>
                <w:rFonts w:eastAsia="Times New Roman" w:cstheme="minorHAnsi"/>
                <w:i/>
                <w:iCs/>
                <w:sz w:val="24"/>
                <w:szCs w:val="24"/>
                <w:lang w:eastAsia="nl-NL"/>
              </w:rPr>
            </w:pPr>
            <w:r>
              <w:rPr>
                <w:rFonts w:eastAsia="Times New Roman" w:cstheme="minorHAnsi"/>
                <w:i/>
                <w:iCs/>
                <w:sz w:val="24"/>
                <w:szCs w:val="24"/>
                <w:lang w:eastAsia="nl-NL"/>
              </w:rPr>
              <w:t>Helemaal niet mee eens</w:t>
            </w:r>
          </w:p>
        </w:tc>
        <w:tc>
          <w:tcPr>
            <w:tcW w:w="1316" w:type="dxa"/>
          </w:tcPr>
          <w:p w14:paraId="6FBB580C" w14:textId="5E63E7D9" w:rsidR="00645243" w:rsidRDefault="00732FBF" w:rsidP="00A0077B">
            <w:pPr>
              <w:rPr>
                <w:rFonts w:eastAsia="Times New Roman" w:cstheme="minorHAnsi"/>
                <w:i/>
                <w:iCs/>
                <w:sz w:val="24"/>
                <w:szCs w:val="24"/>
                <w:lang w:eastAsia="nl-NL"/>
              </w:rPr>
            </w:pPr>
            <w:r>
              <w:rPr>
                <w:rFonts w:eastAsia="Times New Roman" w:cstheme="minorHAnsi"/>
                <w:i/>
                <w:iCs/>
                <w:sz w:val="24"/>
                <w:szCs w:val="24"/>
                <w:lang w:eastAsia="nl-NL"/>
              </w:rPr>
              <w:t>Niet mee eens</w:t>
            </w:r>
          </w:p>
        </w:tc>
        <w:tc>
          <w:tcPr>
            <w:tcW w:w="1316" w:type="dxa"/>
          </w:tcPr>
          <w:p w14:paraId="012DA5C5" w14:textId="0997C94D" w:rsidR="00645243" w:rsidRDefault="00732FBF" w:rsidP="00A0077B">
            <w:pPr>
              <w:rPr>
                <w:rFonts w:eastAsia="Times New Roman" w:cstheme="minorHAnsi"/>
                <w:i/>
                <w:iCs/>
                <w:sz w:val="24"/>
                <w:szCs w:val="24"/>
                <w:lang w:eastAsia="nl-NL"/>
              </w:rPr>
            </w:pPr>
            <w:r>
              <w:rPr>
                <w:rFonts w:eastAsia="Times New Roman" w:cstheme="minorHAnsi"/>
                <w:i/>
                <w:iCs/>
                <w:sz w:val="24"/>
                <w:szCs w:val="24"/>
                <w:lang w:eastAsia="nl-NL"/>
              </w:rPr>
              <w:t>Neutraal</w:t>
            </w:r>
          </w:p>
        </w:tc>
        <w:tc>
          <w:tcPr>
            <w:tcW w:w="1316" w:type="dxa"/>
          </w:tcPr>
          <w:p w14:paraId="4F3D2F23" w14:textId="5AFDF7BC" w:rsidR="00645243" w:rsidRDefault="00732FBF" w:rsidP="00A0077B">
            <w:pPr>
              <w:rPr>
                <w:rFonts w:eastAsia="Times New Roman" w:cstheme="minorHAnsi"/>
                <w:i/>
                <w:iCs/>
                <w:sz w:val="24"/>
                <w:szCs w:val="24"/>
                <w:lang w:eastAsia="nl-NL"/>
              </w:rPr>
            </w:pPr>
            <w:r>
              <w:rPr>
                <w:rFonts w:eastAsia="Times New Roman" w:cstheme="minorHAnsi"/>
                <w:i/>
                <w:iCs/>
                <w:sz w:val="24"/>
                <w:szCs w:val="24"/>
                <w:lang w:eastAsia="nl-NL"/>
              </w:rPr>
              <w:t>Mee eens</w:t>
            </w:r>
          </w:p>
        </w:tc>
        <w:tc>
          <w:tcPr>
            <w:tcW w:w="1316" w:type="dxa"/>
          </w:tcPr>
          <w:p w14:paraId="794630DF" w14:textId="4FD611C4" w:rsidR="00645243" w:rsidRDefault="00732FBF" w:rsidP="00A0077B">
            <w:pPr>
              <w:rPr>
                <w:rFonts w:eastAsia="Times New Roman" w:cstheme="minorHAnsi"/>
                <w:i/>
                <w:iCs/>
                <w:sz w:val="24"/>
                <w:szCs w:val="24"/>
                <w:lang w:eastAsia="nl-NL"/>
              </w:rPr>
            </w:pPr>
            <w:r>
              <w:rPr>
                <w:rFonts w:eastAsia="Times New Roman" w:cstheme="minorHAnsi"/>
                <w:i/>
                <w:iCs/>
                <w:sz w:val="24"/>
                <w:szCs w:val="24"/>
                <w:lang w:eastAsia="nl-NL"/>
              </w:rPr>
              <w:t>Helemaal mee eens</w:t>
            </w:r>
          </w:p>
        </w:tc>
      </w:tr>
    </w:tbl>
    <w:p w14:paraId="35F5A955" w14:textId="22D1A5DA" w:rsidR="0091582E" w:rsidRPr="00AB1F10" w:rsidRDefault="0091582E" w:rsidP="00AB1F10">
      <w:pPr>
        <w:rPr>
          <w:sz w:val="24"/>
          <w:szCs w:val="24"/>
        </w:rPr>
      </w:pPr>
    </w:p>
    <w:p w14:paraId="60EF3DCB" w14:textId="51A98F03" w:rsidR="00667AFA" w:rsidRPr="00732FBF" w:rsidRDefault="00AB1F10" w:rsidP="0050613E">
      <w:pPr>
        <w:rPr>
          <w:b/>
          <w:bCs/>
          <w:sz w:val="24"/>
          <w:szCs w:val="24"/>
        </w:rPr>
      </w:pPr>
      <w:r w:rsidRPr="00732FBF">
        <w:rPr>
          <w:b/>
          <w:bCs/>
          <w:sz w:val="24"/>
          <w:szCs w:val="24"/>
        </w:rPr>
        <w:t>Supportive leadership:</w:t>
      </w:r>
      <w:r w:rsidR="007F1613" w:rsidRPr="00732FBF">
        <w:rPr>
          <w:b/>
          <w:bCs/>
          <w:sz w:val="24"/>
          <w:szCs w:val="24"/>
        </w:rPr>
        <w:t xml:space="preserve"> </w:t>
      </w:r>
    </w:p>
    <w:tbl>
      <w:tblPr>
        <w:tblStyle w:val="Tabelraster"/>
        <w:tblW w:w="0" w:type="auto"/>
        <w:tblLook w:val="04A0" w:firstRow="1" w:lastRow="0" w:firstColumn="1" w:lastColumn="0" w:noHBand="0" w:noVBand="1"/>
      </w:tblPr>
      <w:tblGrid>
        <w:gridCol w:w="1136"/>
        <w:gridCol w:w="1699"/>
        <w:gridCol w:w="1283"/>
        <w:gridCol w:w="1195"/>
        <w:gridCol w:w="1271"/>
        <w:gridCol w:w="1195"/>
        <w:gridCol w:w="1283"/>
      </w:tblGrid>
      <w:tr w:rsidR="00CA27C7" w14:paraId="6BF1D64C" w14:textId="77777777" w:rsidTr="00732FBF">
        <w:tc>
          <w:tcPr>
            <w:tcW w:w="1213" w:type="dxa"/>
          </w:tcPr>
          <w:p w14:paraId="28C9DD7B" w14:textId="2644E821" w:rsidR="0050613E" w:rsidRDefault="0050613E" w:rsidP="00F56B63">
            <w:pPr>
              <w:rPr>
                <w:sz w:val="24"/>
                <w:szCs w:val="24"/>
              </w:rPr>
            </w:pPr>
            <w:r>
              <w:rPr>
                <w:sz w:val="24"/>
                <w:szCs w:val="24"/>
              </w:rPr>
              <w:t>1</w:t>
            </w:r>
            <w:r w:rsidR="007E07ED">
              <w:rPr>
                <w:sz w:val="24"/>
                <w:szCs w:val="24"/>
              </w:rPr>
              <w:t xml:space="preserve">  </w:t>
            </w:r>
          </w:p>
          <w:p w14:paraId="08E1955E" w14:textId="77777777" w:rsidR="00BA3EFF" w:rsidRDefault="00BA3EFF" w:rsidP="00F56B63">
            <w:pPr>
              <w:rPr>
                <w:sz w:val="24"/>
                <w:szCs w:val="24"/>
              </w:rPr>
            </w:pPr>
          </w:p>
          <w:p w14:paraId="249BA024" w14:textId="699552DA" w:rsidR="00BA3EFF" w:rsidRDefault="00BA3EFF" w:rsidP="00F56B63">
            <w:pPr>
              <w:rPr>
                <w:sz w:val="24"/>
                <w:szCs w:val="24"/>
              </w:rPr>
            </w:pPr>
          </w:p>
        </w:tc>
        <w:tc>
          <w:tcPr>
            <w:tcW w:w="1699" w:type="dxa"/>
          </w:tcPr>
          <w:p w14:paraId="245048DB" w14:textId="4282937F" w:rsidR="00BA362C" w:rsidRPr="0016359E" w:rsidRDefault="007E07ED" w:rsidP="00F56B63">
            <w:pPr>
              <w:rPr>
                <w:sz w:val="24"/>
                <w:szCs w:val="24"/>
              </w:rPr>
            </w:pPr>
            <w:r w:rsidRPr="0016359E">
              <w:rPr>
                <w:sz w:val="24"/>
                <w:szCs w:val="24"/>
              </w:rPr>
              <w:t xml:space="preserve">Mijn leidinggevende </w:t>
            </w:r>
            <w:r w:rsidR="00256EA8" w:rsidRPr="0016359E">
              <w:rPr>
                <w:sz w:val="24"/>
                <w:szCs w:val="24"/>
              </w:rPr>
              <w:t>leert</w:t>
            </w:r>
            <w:r w:rsidRPr="0016359E">
              <w:rPr>
                <w:sz w:val="24"/>
                <w:szCs w:val="24"/>
              </w:rPr>
              <w:t xml:space="preserve"> van de feedback die ik aan hem of haar geef</w:t>
            </w:r>
            <w:r w:rsidR="00631FDF">
              <w:rPr>
                <w:sz w:val="24"/>
                <w:szCs w:val="24"/>
              </w:rPr>
              <w:t>.</w:t>
            </w:r>
            <w:r w:rsidR="003B590F" w:rsidRPr="0016359E">
              <w:rPr>
                <w:sz w:val="24"/>
                <w:szCs w:val="24"/>
              </w:rPr>
              <w:t xml:space="preserve"> </w:t>
            </w:r>
            <w:r w:rsidR="00703EFB" w:rsidRPr="0016359E">
              <w:rPr>
                <w:sz w:val="24"/>
                <w:szCs w:val="24"/>
              </w:rPr>
              <w:t xml:space="preserve"> </w:t>
            </w:r>
          </w:p>
        </w:tc>
        <w:tc>
          <w:tcPr>
            <w:tcW w:w="1297" w:type="dxa"/>
          </w:tcPr>
          <w:p w14:paraId="3707AD43" w14:textId="77777777" w:rsidR="0050613E" w:rsidRPr="0016359E" w:rsidRDefault="0050613E" w:rsidP="00F56B63">
            <w:pPr>
              <w:rPr>
                <w:sz w:val="24"/>
                <w:szCs w:val="24"/>
              </w:rPr>
            </w:pPr>
            <w:r w:rsidRPr="0016359E">
              <w:rPr>
                <w:rFonts w:eastAsia="Times New Roman" w:cstheme="minorHAnsi"/>
                <w:i/>
                <w:iCs/>
                <w:sz w:val="24"/>
                <w:szCs w:val="24"/>
                <w:lang w:eastAsia="nl-NL"/>
              </w:rPr>
              <w:t>Helemaal niet mee eens</w:t>
            </w:r>
            <w:r w:rsidRPr="0016359E">
              <w:rPr>
                <w:sz w:val="24"/>
                <w:szCs w:val="24"/>
              </w:rPr>
              <w:t xml:space="preserve"> </w:t>
            </w:r>
          </w:p>
        </w:tc>
        <w:tc>
          <w:tcPr>
            <w:tcW w:w="1246" w:type="dxa"/>
          </w:tcPr>
          <w:p w14:paraId="3C8EAF0E" w14:textId="77777777" w:rsidR="0050613E" w:rsidRPr="0016359E" w:rsidRDefault="0050613E" w:rsidP="00F56B63">
            <w:pPr>
              <w:rPr>
                <w:sz w:val="24"/>
                <w:szCs w:val="24"/>
              </w:rPr>
            </w:pPr>
            <w:r w:rsidRPr="0016359E">
              <w:rPr>
                <w:rFonts w:eastAsia="Times New Roman" w:cstheme="minorHAnsi"/>
                <w:i/>
                <w:iCs/>
                <w:sz w:val="24"/>
                <w:szCs w:val="24"/>
                <w:lang w:eastAsia="nl-NL"/>
              </w:rPr>
              <w:t>Niet mee eens</w:t>
            </w:r>
          </w:p>
        </w:tc>
        <w:tc>
          <w:tcPr>
            <w:tcW w:w="1290" w:type="dxa"/>
          </w:tcPr>
          <w:p w14:paraId="48DE87CC" w14:textId="77777777" w:rsidR="0050613E" w:rsidRDefault="0050613E" w:rsidP="00F56B63">
            <w:pPr>
              <w:rPr>
                <w:sz w:val="24"/>
                <w:szCs w:val="24"/>
              </w:rPr>
            </w:pPr>
            <w:r>
              <w:rPr>
                <w:rFonts w:eastAsia="Times New Roman" w:cstheme="minorHAnsi"/>
                <w:i/>
                <w:iCs/>
                <w:sz w:val="24"/>
                <w:szCs w:val="24"/>
                <w:lang w:eastAsia="nl-NL"/>
              </w:rPr>
              <w:t>Neutraal</w:t>
            </w:r>
          </w:p>
        </w:tc>
        <w:tc>
          <w:tcPr>
            <w:tcW w:w="1246" w:type="dxa"/>
          </w:tcPr>
          <w:p w14:paraId="1C0C838A" w14:textId="77777777" w:rsidR="0050613E" w:rsidRDefault="0050613E" w:rsidP="00F56B63">
            <w:pPr>
              <w:rPr>
                <w:sz w:val="24"/>
                <w:szCs w:val="24"/>
              </w:rPr>
            </w:pPr>
            <w:r>
              <w:rPr>
                <w:rFonts w:eastAsia="Times New Roman" w:cstheme="minorHAnsi"/>
                <w:i/>
                <w:iCs/>
                <w:sz w:val="24"/>
                <w:szCs w:val="24"/>
                <w:lang w:eastAsia="nl-NL"/>
              </w:rPr>
              <w:t>Mee eens</w:t>
            </w:r>
          </w:p>
        </w:tc>
        <w:tc>
          <w:tcPr>
            <w:tcW w:w="1297" w:type="dxa"/>
          </w:tcPr>
          <w:p w14:paraId="271F0439" w14:textId="77777777" w:rsidR="0050613E" w:rsidRDefault="0050613E" w:rsidP="00F56B63">
            <w:pPr>
              <w:rPr>
                <w:sz w:val="24"/>
                <w:szCs w:val="24"/>
              </w:rPr>
            </w:pPr>
            <w:r>
              <w:rPr>
                <w:rFonts w:eastAsia="Times New Roman" w:cstheme="minorHAnsi"/>
                <w:i/>
                <w:iCs/>
                <w:sz w:val="24"/>
                <w:szCs w:val="24"/>
                <w:lang w:eastAsia="nl-NL"/>
              </w:rPr>
              <w:t>Helemaal mee eens</w:t>
            </w:r>
          </w:p>
        </w:tc>
      </w:tr>
      <w:tr w:rsidR="00CA27C7" w14:paraId="41A32689" w14:textId="77777777" w:rsidTr="00732FBF">
        <w:tc>
          <w:tcPr>
            <w:tcW w:w="1213" w:type="dxa"/>
          </w:tcPr>
          <w:p w14:paraId="538111A4" w14:textId="0CAB5C20" w:rsidR="0050613E" w:rsidRDefault="0050613E" w:rsidP="00F56B63">
            <w:pPr>
              <w:rPr>
                <w:sz w:val="24"/>
                <w:szCs w:val="24"/>
              </w:rPr>
            </w:pPr>
            <w:r>
              <w:rPr>
                <w:sz w:val="24"/>
                <w:szCs w:val="24"/>
              </w:rPr>
              <w:t>2</w:t>
            </w:r>
            <w:r w:rsidR="007E07ED">
              <w:rPr>
                <w:sz w:val="24"/>
                <w:szCs w:val="24"/>
              </w:rPr>
              <w:t xml:space="preserve">  </w:t>
            </w:r>
          </w:p>
          <w:p w14:paraId="0F3407A2" w14:textId="77777777" w:rsidR="00487056" w:rsidRDefault="00487056" w:rsidP="00F56B63">
            <w:pPr>
              <w:rPr>
                <w:sz w:val="24"/>
                <w:szCs w:val="24"/>
              </w:rPr>
            </w:pPr>
          </w:p>
          <w:p w14:paraId="37B70869" w14:textId="20987267" w:rsidR="00487056" w:rsidRDefault="00487056" w:rsidP="00F56B63">
            <w:pPr>
              <w:rPr>
                <w:sz w:val="24"/>
                <w:szCs w:val="24"/>
              </w:rPr>
            </w:pPr>
          </w:p>
        </w:tc>
        <w:tc>
          <w:tcPr>
            <w:tcW w:w="1699" w:type="dxa"/>
          </w:tcPr>
          <w:p w14:paraId="03CA8614" w14:textId="53026688" w:rsidR="0050613E" w:rsidRPr="0016359E" w:rsidRDefault="007E07ED" w:rsidP="00F56B63">
            <w:pPr>
              <w:rPr>
                <w:sz w:val="24"/>
                <w:szCs w:val="24"/>
              </w:rPr>
            </w:pPr>
            <w:r w:rsidRPr="0016359E">
              <w:rPr>
                <w:sz w:val="24"/>
                <w:szCs w:val="24"/>
              </w:rPr>
              <w:t>Mijn leidinggevende luistert naar mij</w:t>
            </w:r>
            <w:r w:rsidR="00631FDF">
              <w:rPr>
                <w:sz w:val="24"/>
                <w:szCs w:val="24"/>
              </w:rPr>
              <w:t>.</w:t>
            </w:r>
          </w:p>
        </w:tc>
        <w:tc>
          <w:tcPr>
            <w:tcW w:w="1297" w:type="dxa"/>
          </w:tcPr>
          <w:p w14:paraId="0B867041" w14:textId="77777777" w:rsidR="0050613E" w:rsidRPr="0016359E" w:rsidRDefault="0050613E" w:rsidP="00F56B63">
            <w:pPr>
              <w:rPr>
                <w:sz w:val="24"/>
                <w:szCs w:val="24"/>
              </w:rPr>
            </w:pPr>
            <w:r w:rsidRPr="0016359E">
              <w:rPr>
                <w:rFonts w:eastAsia="Times New Roman" w:cstheme="minorHAnsi"/>
                <w:i/>
                <w:iCs/>
                <w:sz w:val="24"/>
                <w:szCs w:val="24"/>
                <w:lang w:eastAsia="nl-NL"/>
              </w:rPr>
              <w:t>Helemaal niet mee eens</w:t>
            </w:r>
          </w:p>
        </w:tc>
        <w:tc>
          <w:tcPr>
            <w:tcW w:w="1246" w:type="dxa"/>
          </w:tcPr>
          <w:p w14:paraId="3F8D2FED" w14:textId="77777777" w:rsidR="0050613E" w:rsidRPr="0016359E" w:rsidRDefault="0050613E" w:rsidP="00F56B63">
            <w:pPr>
              <w:rPr>
                <w:sz w:val="24"/>
                <w:szCs w:val="24"/>
              </w:rPr>
            </w:pPr>
            <w:r w:rsidRPr="0016359E">
              <w:rPr>
                <w:rFonts w:eastAsia="Times New Roman" w:cstheme="minorHAnsi"/>
                <w:i/>
                <w:iCs/>
                <w:sz w:val="24"/>
                <w:szCs w:val="24"/>
                <w:lang w:eastAsia="nl-NL"/>
              </w:rPr>
              <w:t>Niet mee eens</w:t>
            </w:r>
          </w:p>
        </w:tc>
        <w:tc>
          <w:tcPr>
            <w:tcW w:w="1290" w:type="dxa"/>
          </w:tcPr>
          <w:p w14:paraId="2674676C" w14:textId="77777777" w:rsidR="0050613E" w:rsidRDefault="0050613E" w:rsidP="00F56B63">
            <w:pPr>
              <w:rPr>
                <w:sz w:val="24"/>
                <w:szCs w:val="24"/>
              </w:rPr>
            </w:pPr>
            <w:r>
              <w:rPr>
                <w:rFonts w:eastAsia="Times New Roman" w:cstheme="minorHAnsi"/>
                <w:i/>
                <w:iCs/>
                <w:sz w:val="24"/>
                <w:szCs w:val="24"/>
                <w:lang w:eastAsia="nl-NL"/>
              </w:rPr>
              <w:t>Neutraal</w:t>
            </w:r>
          </w:p>
        </w:tc>
        <w:tc>
          <w:tcPr>
            <w:tcW w:w="1246" w:type="dxa"/>
          </w:tcPr>
          <w:p w14:paraId="5AB06948" w14:textId="77777777" w:rsidR="0050613E" w:rsidRDefault="0050613E" w:rsidP="00F56B63">
            <w:pPr>
              <w:rPr>
                <w:sz w:val="24"/>
                <w:szCs w:val="24"/>
              </w:rPr>
            </w:pPr>
            <w:r>
              <w:rPr>
                <w:rFonts w:eastAsia="Times New Roman" w:cstheme="minorHAnsi"/>
                <w:i/>
                <w:iCs/>
                <w:sz w:val="24"/>
                <w:szCs w:val="24"/>
                <w:lang w:eastAsia="nl-NL"/>
              </w:rPr>
              <w:t>Mee eens</w:t>
            </w:r>
          </w:p>
        </w:tc>
        <w:tc>
          <w:tcPr>
            <w:tcW w:w="1297" w:type="dxa"/>
          </w:tcPr>
          <w:p w14:paraId="3CC3E133" w14:textId="77777777" w:rsidR="0050613E" w:rsidRDefault="0050613E" w:rsidP="00F56B63">
            <w:pPr>
              <w:rPr>
                <w:sz w:val="24"/>
                <w:szCs w:val="24"/>
              </w:rPr>
            </w:pPr>
            <w:r>
              <w:rPr>
                <w:rFonts w:eastAsia="Times New Roman" w:cstheme="minorHAnsi"/>
                <w:i/>
                <w:iCs/>
                <w:sz w:val="24"/>
                <w:szCs w:val="24"/>
                <w:lang w:eastAsia="nl-NL"/>
              </w:rPr>
              <w:t>Helemaal mee eens</w:t>
            </w:r>
          </w:p>
        </w:tc>
      </w:tr>
      <w:tr w:rsidR="00CA27C7" w14:paraId="0096DEC0" w14:textId="77777777" w:rsidTr="00732FBF">
        <w:tc>
          <w:tcPr>
            <w:tcW w:w="1213" w:type="dxa"/>
          </w:tcPr>
          <w:p w14:paraId="5E9CFBA3" w14:textId="507CC844" w:rsidR="00732FBF" w:rsidRDefault="0050613E" w:rsidP="00732FBF">
            <w:pPr>
              <w:rPr>
                <w:sz w:val="24"/>
                <w:szCs w:val="24"/>
              </w:rPr>
            </w:pPr>
            <w:r>
              <w:rPr>
                <w:sz w:val="24"/>
                <w:szCs w:val="24"/>
              </w:rPr>
              <w:t>3</w:t>
            </w:r>
            <w:r w:rsidR="007E07ED">
              <w:rPr>
                <w:sz w:val="24"/>
                <w:szCs w:val="24"/>
              </w:rPr>
              <w:t xml:space="preserve"> </w:t>
            </w:r>
          </w:p>
          <w:p w14:paraId="2B0A3AC6" w14:textId="24F9FCF0" w:rsidR="00487056" w:rsidRDefault="00487056" w:rsidP="00F56B63">
            <w:pPr>
              <w:rPr>
                <w:sz w:val="24"/>
                <w:szCs w:val="24"/>
              </w:rPr>
            </w:pPr>
          </w:p>
        </w:tc>
        <w:tc>
          <w:tcPr>
            <w:tcW w:w="1699" w:type="dxa"/>
          </w:tcPr>
          <w:p w14:paraId="427D9213" w14:textId="7508DA4B" w:rsidR="0050613E" w:rsidRPr="0016359E" w:rsidRDefault="007E07ED" w:rsidP="00F56B63">
            <w:pPr>
              <w:rPr>
                <w:sz w:val="24"/>
                <w:szCs w:val="24"/>
              </w:rPr>
            </w:pPr>
            <w:r w:rsidRPr="00631FDF">
              <w:rPr>
                <w:sz w:val="24"/>
                <w:szCs w:val="24"/>
              </w:rPr>
              <w:t>Mijn leidinggevende lijkt meer te genieten van mijn succes dan zijn eigen succes</w:t>
            </w:r>
            <w:r w:rsidR="00631FDF" w:rsidRPr="00631FDF">
              <w:rPr>
                <w:sz w:val="24"/>
                <w:szCs w:val="24"/>
              </w:rPr>
              <w:t>.</w:t>
            </w:r>
            <w:r w:rsidR="00703EFB" w:rsidRPr="0016359E">
              <w:rPr>
                <w:sz w:val="24"/>
                <w:szCs w:val="24"/>
              </w:rPr>
              <w:t xml:space="preserve"> </w:t>
            </w:r>
          </w:p>
        </w:tc>
        <w:tc>
          <w:tcPr>
            <w:tcW w:w="1297" w:type="dxa"/>
          </w:tcPr>
          <w:p w14:paraId="6659BC11" w14:textId="77777777" w:rsidR="0050613E" w:rsidRPr="0016359E" w:rsidRDefault="0050613E" w:rsidP="00F56B63">
            <w:pPr>
              <w:rPr>
                <w:sz w:val="24"/>
                <w:szCs w:val="24"/>
              </w:rPr>
            </w:pPr>
            <w:r w:rsidRPr="0016359E">
              <w:rPr>
                <w:rFonts w:eastAsia="Times New Roman" w:cstheme="minorHAnsi"/>
                <w:i/>
                <w:iCs/>
                <w:sz w:val="24"/>
                <w:szCs w:val="24"/>
                <w:lang w:eastAsia="nl-NL"/>
              </w:rPr>
              <w:t>Helemaal niet mee eens</w:t>
            </w:r>
          </w:p>
        </w:tc>
        <w:tc>
          <w:tcPr>
            <w:tcW w:w="1246" w:type="dxa"/>
          </w:tcPr>
          <w:p w14:paraId="1B90B7DD" w14:textId="77777777" w:rsidR="0050613E" w:rsidRPr="0016359E" w:rsidRDefault="0050613E" w:rsidP="00F56B63">
            <w:pPr>
              <w:rPr>
                <w:sz w:val="24"/>
                <w:szCs w:val="24"/>
              </w:rPr>
            </w:pPr>
            <w:r w:rsidRPr="0016359E">
              <w:rPr>
                <w:rFonts w:eastAsia="Times New Roman" w:cstheme="minorHAnsi"/>
                <w:i/>
                <w:iCs/>
                <w:sz w:val="24"/>
                <w:szCs w:val="24"/>
                <w:lang w:eastAsia="nl-NL"/>
              </w:rPr>
              <w:t>Niet mee eens</w:t>
            </w:r>
          </w:p>
        </w:tc>
        <w:tc>
          <w:tcPr>
            <w:tcW w:w="1290" w:type="dxa"/>
          </w:tcPr>
          <w:p w14:paraId="19EA4B0A" w14:textId="77777777" w:rsidR="0050613E" w:rsidRDefault="0050613E" w:rsidP="00F56B63">
            <w:pPr>
              <w:rPr>
                <w:sz w:val="24"/>
                <w:szCs w:val="24"/>
              </w:rPr>
            </w:pPr>
            <w:r>
              <w:rPr>
                <w:rFonts w:eastAsia="Times New Roman" w:cstheme="minorHAnsi"/>
                <w:i/>
                <w:iCs/>
                <w:sz w:val="24"/>
                <w:szCs w:val="24"/>
                <w:lang w:eastAsia="nl-NL"/>
              </w:rPr>
              <w:t>Neutraal</w:t>
            </w:r>
          </w:p>
        </w:tc>
        <w:tc>
          <w:tcPr>
            <w:tcW w:w="1246" w:type="dxa"/>
          </w:tcPr>
          <w:p w14:paraId="4C4D897C" w14:textId="77777777" w:rsidR="0050613E" w:rsidRDefault="0050613E" w:rsidP="00F56B63">
            <w:pPr>
              <w:rPr>
                <w:sz w:val="24"/>
                <w:szCs w:val="24"/>
              </w:rPr>
            </w:pPr>
            <w:r>
              <w:rPr>
                <w:rFonts w:eastAsia="Times New Roman" w:cstheme="minorHAnsi"/>
                <w:i/>
                <w:iCs/>
                <w:sz w:val="24"/>
                <w:szCs w:val="24"/>
                <w:lang w:eastAsia="nl-NL"/>
              </w:rPr>
              <w:t>Mee eens</w:t>
            </w:r>
          </w:p>
        </w:tc>
        <w:tc>
          <w:tcPr>
            <w:tcW w:w="1297" w:type="dxa"/>
          </w:tcPr>
          <w:p w14:paraId="55A0457E" w14:textId="77777777" w:rsidR="0050613E" w:rsidRDefault="0050613E" w:rsidP="00F56B63">
            <w:pPr>
              <w:rPr>
                <w:sz w:val="24"/>
                <w:szCs w:val="24"/>
              </w:rPr>
            </w:pPr>
            <w:r>
              <w:rPr>
                <w:rFonts w:eastAsia="Times New Roman" w:cstheme="minorHAnsi"/>
                <w:i/>
                <w:iCs/>
                <w:sz w:val="24"/>
                <w:szCs w:val="24"/>
                <w:lang w:eastAsia="nl-NL"/>
              </w:rPr>
              <w:t>Helemaal mee eens</w:t>
            </w:r>
          </w:p>
        </w:tc>
      </w:tr>
      <w:tr w:rsidR="00CA27C7" w14:paraId="7C0A22FE" w14:textId="77777777" w:rsidTr="00732FBF">
        <w:tc>
          <w:tcPr>
            <w:tcW w:w="1213" w:type="dxa"/>
          </w:tcPr>
          <w:p w14:paraId="3A75C023" w14:textId="77777777" w:rsidR="0050613E" w:rsidRDefault="0050613E" w:rsidP="00F56B63">
            <w:pPr>
              <w:rPr>
                <w:sz w:val="24"/>
                <w:szCs w:val="24"/>
              </w:rPr>
            </w:pPr>
            <w:r>
              <w:rPr>
                <w:sz w:val="24"/>
                <w:szCs w:val="24"/>
              </w:rPr>
              <w:t>4</w:t>
            </w:r>
          </w:p>
          <w:p w14:paraId="0ADBC145" w14:textId="210CC28C" w:rsidR="00732FBF" w:rsidRDefault="00732FBF" w:rsidP="00732FBF">
            <w:pPr>
              <w:rPr>
                <w:sz w:val="24"/>
                <w:szCs w:val="24"/>
              </w:rPr>
            </w:pPr>
          </w:p>
          <w:p w14:paraId="36EC1569" w14:textId="5E1BB35D" w:rsidR="00487056" w:rsidRDefault="00487056" w:rsidP="00F56B63">
            <w:pPr>
              <w:rPr>
                <w:sz w:val="24"/>
                <w:szCs w:val="24"/>
              </w:rPr>
            </w:pPr>
            <w:r>
              <w:rPr>
                <w:sz w:val="24"/>
                <w:szCs w:val="24"/>
              </w:rPr>
              <w:t xml:space="preserve"> </w:t>
            </w:r>
          </w:p>
        </w:tc>
        <w:tc>
          <w:tcPr>
            <w:tcW w:w="1699" w:type="dxa"/>
          </w:tcPr>
          <w:p w14:paraId="19FE36B0" w14:textId="40BFD85F" w:rsidR="0050613E" w:rsidRPr="0016359E" w:rsidRDefault="00B8642B" w:rsidP="00F56B63">
            <w:pPr>
              <w:rPr>
                <w:sz w:val="24"/>
                <w:szCs w:val="24"/>
              </w:rPr>
            </w:pPr>
            <w:r w:rsidRPr="00631FDF">
              <w:rPr>
                <w:sz w:val="24"/>
                <w:szCs w:val="24"/>
              </w:rPr>
              <w:t>Mijn leidinggevende verwacht geen beloning of herkenning voor de dingen die hij voor mij heeft gedaan</w:t>
            </w:r>
            <w:r w:rsidR="00631FDF">
              <w:rPr>
                <w:sz w:val="24"/>
                <w:szCs w:val="24"/>
              </w:rPr>
              <w:t>.</w:t>
            </w:r>
            <w:r w:rsidR="00703EFB" w:rsidRPr="0016359E">
              <w:rPr>
                <w:sz w:val="24"/>
                <w:szCs w:val="24"/>
              </w:rPr>
              <w:t xml:space="preserve"> </w:t>
            </w:r>
          </w:p>
        </w:tc>
        <w:tc>
          <w:tcPr>
            <w:tcW w:w="1297" w:type="dxa"/>
          </w:tcPr>
          <w:p w14:paraId="4884BF33" w14:textId="77777777" w:rsidR="0050613E" w:rsidRPr="0016359E" w:rsidRDefault="0050613E" w:rsidP="00F56B63">
            <w:pPr>
              <w:rPr>
                <w:sz w:val="24"/>
                <w:szCs w:val="24"/>
              </w:rPr>
            </w:pPr>
            <w:r w:rsidRPr="0016359E">
              <w:rPr>
                <w:rFonts w:eastAsia="Times New Roman" w:cstheme="minorHAnsi"/>
                <w:i/>
                <w:iCs/>
                <w:sz w:val="24"/>
                <w:szCs w:val="24"/>
                <w:lang w:eastAsia="nl-NL"/>
              </w:rPr>
              <w:t>Helemaal niet mee eens</w:t>
            </w:r>
          </w:p>
        </w:tc>
        <w:tc>
          <w:tcPr>
            <w:tcW w:w="1246" w:type="dxa"/>
          </w:tcPr>
          <w:p w14:paraId="27A7E963" w14:textId="77777777" w:rsidR="0050613E" w:rsidRPr="0016359E" w:rsidRDefault="0050613E" w:rsidP="00F56B63">
            <w:pPr>
              <w:rPr>
                <w:sz w:val="24"/>
                <w:szCs w:val="24"/>
              </w:rPr>
            </w:pPr>
            <w:r w:rsidRPr="0016359E">
              <w:rPr>
                <w:rFonts w:eastAsia="Times New Roman" w:cstheme="minorHAnsi"/>
                <w:i/>
                <w:iCs/>
                <w:sz w:val="24"/>
                <w:szCs w:val="24"/>
                <w:lang w:eastAsia="nl-NL"/>
              </w:rPr>
              <w:t>Niet mee eens</w:t>
            </w:r>
          </w:p>
        </w:tc>
        <w:tc>
          <w:tcPr>
            <w:tcW w:w="1290" w:type="dxa"/>
          </w:tcPr>
          <w:p w14:paraId="6FB136FB" w14:textId="77777777" w:rsidR="0050613E" w:rsidRDefault="0050613E" w:rsidP="00F56B63">
            <w:pPr>
              <w:rPr>
                <w:sz w:val="24"/>
                <w:szCs w:val="24"/>
              </w:rPr>
            </w:pPr>
            <w:r>
              <w:rPr>
                <w:rFonts w:eastAsia="Times New Roman" w:cstheme="minorHAnsi"/>
                <w:i/>
                <w:iCs/>
                <w:sz w:val="24"/>
                <w:szCs w:val="24"/>
                <w:lang w:eastAsia="nl-NL"/>
              </w:rPr>
              <w:t>Neutraal</w:t>
            </w:r>
          </w:p>
        </w:tc>
        <w:tc>
          <w:tcPr>
            <w:tcW w:w="1246" w:type="dxa"/>
          </w:tcPr>
          <w:p w14:paraId="7C9727FA" w14:textId="77777777" w:rsidR="0050613E" w:rsidRDefault="0050613E" w:rsidP="00F56B63">
            <w:pPr>
              <w:rPr>
                <w:sz w:val="24"/>
                <w:szCs w:val="24"/>
              </w:rPr>
            </w:pPr>
            <w:r>
              <w:rPr>
                <w:rFonts w:eastAsia="Times New Roman" w:cstheme="minorHAnsi"/>
                <w:i/>
                <w:iCs/>
                <w:sz w:val="24"/>
                <w:szCs w:val="24"/>
                <w:lang w:eastAsia="nl-NL"/>
              </w:rPr>
              <w:t>Mee eens</w:t>
            </w:r>
          </w:p>
        </w:tc>
        <w:tc>
          <w:tcPr>
            <w:tcW w:w="1297" w:type="dxa"/>
          </w:tcPr>
          <w:p w14:paraId="4DE59822" w14:textId="77777777" w:rsidR="0050613E" w:rsidRDefault="0050613E" w:rsidP="00F56B63">
            <w:pPr>
              <w:rPr>
                <w:sz w:val="24"/>
                <w:szCs w:val="24"/>
              </w:rPr>
            </w:pPr>
            <w:r>
              <w:rPr>
                <w:rFonts w:eastAsia="Times New Roman" w:cstheme="minorHAnsi"/>
                <w:i/>
                <w:iCs/>
                <w:sz w:val="24"/>
                <w:szCs w:val="24"/>
                <w:lang w:eastAsia="nl-NL"/>
              </w:rPr>
              <w:t>Helemaal mee eens</w:t>
            </w:r>
          </w:p>
        </w:tc>
      </w:tr>
      <w:tr w:rsidR="00CA27C7" w14:paraId="7164F8F5" w14:textId="77777777" w:rsidTr="00732FBF">
        <w:tc>
          <w:tcPr>
            <w:tcW w:w="1213" w:type="dxa"/>
          </w:tcPr>
          <w:p w14:paraId="75173694" w14:textId="77777777" w:rsidR="0050613E" w:rsidRDefault="0050613E" w:rsidP="00F56B63">
            <w:pPr>
              <w:rPr>
                <w:sz w:val="24"/>
                <w:szCs w:val="24"/>
              </w:rPr>
            </w:pPr>
            <w:r>
              <w:rPr>
                <w:sz w:val="24"/>
                <w:szCs w:val="24"/>
              </w:rPr>
              <w:t>5</w:t>
            </w:r>
            <w:r w:rsidR="00487056">
              <w:rPr>
                <w:sz w:val="24"/>
                <w:szCs w:val="24"/>
              </w:rPr>
              <w:t xml:space="preserve"> </w:t>
            </w:r>
          </w:p>
          <w:p w14:paraId="0BCA3A54" w14:textId="77777777" w:rsidR="00487056" w:rsidRDefault="00487056" w:rsidP="00F56B63">
            <w:pPr>
              <w:rPr>
                <w:sz w:val="24"/>
                <w:szCs w:val="24"/>
              </w:rPr>
            </w:pPr>
          </w:p>
          <w:p w14:paraId="2BED77E4" w14:textId="0190403E" w:rsidR="00487056" w:rsidRDefault="00487056" w:rsidP="00F56B63">
            <w:pPr>
              <w:rPr>
                <w:sz w:val="24"/>
                <w:szCs w:val="24"/>
              </w:rPr>
            </w:pPr>
          </w:p>
        </w:tc>
        <w:tc>
          <w:tcPr>
            <w:tcW w:w="1699" w:type="dxa"/>
          </w:tcPr>
          <w:p w14:paraId="501D24FE" w14:textId="1AD4FE4B" w:rsidR="0050613E" w:rsidRPr="0016359E" w:rsidRDefault="008E0273" w:rsidP="00F56B63">
            <w:pPr>
              <w:rPr>
                <w:sz w:val="24"/>
                <w:szCs w:val="24"/>
              </w:rPr>
            </w:pPr>
            <w:r w:rsidRPr="0016359E">
              <w:rPr>
                <w:sz w:val="24"/>
                <w:szCs w:val="24"/>
              </w:rPr>
              <w:t xml:space="preserve">Mijn leidinggevende toont </w:t>
            </w:r>
            <w:r w:rsidRPr="0016359E">
              <w:rPr>
                <w:sz w:val="24"/>
                <w:szCs w:val="24"/>
              </w:rPr>
              <w:lastRenderedPageBreak/>
              <w:t>aandacht voor mijn behoeftes</w:t>
            </w:r>
            <w:r w:rsidR="00631FDF">
              <w:rPr>
                <w:sz w:val="24"/>
                <w:szCs w:val="24"/>
              </w:rPr>
              <w:t>.</w:t>
            </w:r>
            <w:r w:rsidR="007F1613" w:rsidRPr="0016359E">
              <w:rPr>
                <w:sz w:val="24"/>
                <w:szCs w:val="24"/>
              </w:rPr>
              <w:t xml:space="preserve"> </w:t>
            </w:r>
          </w:p>
        </w:tc>
        <w:tc>
          <w:tcPr>
            <w:tcW w:w="1297" w:type="dxa"/>
          </w:tcPr>
          <w:p w14:paraId="092102D6" w14:textId="77777777" w:rsidR="0050613E" w:rsidRPr="0016359E" w:rsidRDefault="0050613E" w:rsidP="00F56B63">
            <w:pPr>
              <w:rPr>
                <w:sz w:val="24"/>
                <w:szCs w:val="24"/>
              </w:rPr>
            </w:pPr>
            <w:r w:rsidRPr="0016359E">
              <w:rPr>
                <w:rFonts w:eastAsia="Times New Roman" w:cstheme="minorHAnsi"/>
                <w:i/>
                <w:iCs/>
                <w:sz w:val="24"/>
                <w:szCs w:val="24"/>
                <w:lang w:eastAsia="nl-NL"/>
              </w:rPr>
              <w:lastRenderedPageBreak/>
              <w:t>Helemaal niet mee eens</w:t>
            </w:r>
          </w:p>
        </w:tc>
        <w:tc>
          <w:tcPr>
            <w:tcW w:w="1246" w:type="dxa"/>
          </w:tcPr>
          <w:p w14:paraId="5276880F" w14:textId="77777777" w:rsidR="0050613E" w:rsidRPr="0016359E" w:rsidRDefault="0050613E" w:rsidP="00F56B63">
            <w:pPr>
              <w:rPr>
                <w:sz w:val="24"/>
                <w:szCs w:val="24"/>
              </w:rPr>
            </w:pPr>
            <w:r w:rsidRPr="0016359E">
              <w:rPr>
                <w:rFonts w:eastAsia="Times New Roman" w:cstheme="minorHAnsi"/>
                <w:i/>
                <w:iCs/>
                <w:sz w:val="24"/>
                <w:szCs w:val="24"/>
                <w:lang w:eastAsia="nl-NL"/>
              </w:rPr>
              <w:t>Niet mee eens</w:t>
            </w:r>
          </w:p>
        </w:tc>
        <w:tc>
          <w:tcPr>
            <w:tcW w:w="1290" w:type="dxa"/>
          </w:tcPr>
          <w:p w14:paraId="284E89C2" w14:textId="77777777" w:rsidR="0050613E" w:rsidRDefault="0050613E" w:rsidP="00F56B63">
            <w:pPr>
              <w:rPr>
                <w:sz w:val="24"/>
                <w:szCs w:val="24"/>
              </w:rPr>
            </w:pPr>
            <w:r>
              <w:rPr>
                <w:rFonts w:eastAsia="Times New Roman" w:cstheme="minorHAnsi"/>
                <w:i/>
                <w:iCs/>
                <w:sz w:val="24"/>
                <w:szCs w:val="24"/>
                <w:lang w:eastAsia="nl-NL"/>
              </w:rPr>
              <w:t>Neutraal</w:t>
            </w:r>
          </w:p>
        </w:tc>
        <w:tc>
          <w:tcPr>
            <w:tcW w:w="1246" w:type="dxa"/>
          </w:tcPr>
          <w:p w14:paraId="680796F0" w14:textId="77777777" w:rsidR="0050613E" w:rsidRDefault="0050613E" w:rsidP="00F56B63">
            <w:pPr>
              <w:rPr>
                <w:sz w:val="24"/>
                <w:szCs w:val="24"/>
              </w:rPr>
            </w:pPr>
            <w:r>
              <w:rPr>
                <w:rFonts w:eastAsia="Times New Roman" w:cstheme="minorHAnsi"/>
                <w:i/>
                <w:iCs/>
                <w:sz w:val="24"/>
                <w:szCs w:val="24"/>
                <w:lang w:eastAsia="nl-NL"/>
              </w:rPr>
              <w:t>Mee eens</w:t>
            </w:r>
          </w:p>
        </w:tc>
        <w:tc>
          <w:tcPr>
            <w:tcW w:w="1297" w:type="dxa"/>
          </w:tcPr>
          <w:p w14:paraId="06366FA0" w14:textId="77777777" w:rsidR="0050613E" w:rsidRDefault="0050613E" w:rsidP="00F56B63">
            <w:pPr>
              <w:rPr>
                <w:sz w:val="24"/>
                <w:szCs w:val="24"/>
              </w:rPr>
            </w:pPr>
            <w:r>
              <w:rPr>
                <w:rFonts w:eastAsia="Times New Roman" w:cstheme="minorHAnsi"/>
                <w:i/>
                <w:iCs/>
                <w:sz w:val="24"/>
                <w:szCs w:val="24"/>
                <w:lang w:eastAsia="nl-NL"/>
              </w:rPr>
              <w:t>Helemaal mee eens</w:t>
            </w:r>
          </w:p>
        </w:tc>
      </w:tr>
      <w:tr w:rsidR="007F1613" w14:paraId="227A9E58" w14:textId="77777777" w:rsidTr="00732FBF">
        <w:tc>
          <w:tcPr>
            <w:tcW w:w="1213" w:type="dxa"/>
          </w:tcPr>
          <w:p w14:paraId="3E4C7ECC" w14:textId="77777777" w:rsidR="007F1613" w:rsidRDefault="007F1613" w:rsidP="00F56B63">
            <w:pPr>
              <w:rPr>
                <w:sz w:val="24"/>
                <w:szCs w:val="24"/>
              </w:rPr>
            </w:pPr>
            <w:r>
              <w:rPr>
                <w:sz w:val="24"/>
                <w:szCs w:val="24"/>
              </w:rPr>
              <w:t>6</w:t>
            </w:r>
          </w:p>
          <w:p w14:paraId="2DF7D06C" w14:textId="15FD33A9" w:rsidR="007F1613" w:rsidRDefault="007F1613" w:rsidP="00F56B63">
            <w:pPr>
              <w:rPr>
                <w:sz w:val="24"/>
                <w:szCs w:val="24"/>
              </w:rPr>
            </w:pPr>
          </w:p>
        </w:tc>
        <w:tc>
          <w:tcPr>
            <w:tcW w:w="1699" w:type="dxa"/>
          </w:tcPr>
          <w:p w14:paraId="7EDE73ED" w14:textId="77777777" w:rsidR="007F1613" w:rsidRPr="0016359E" w:rsidRDefault="007F1613" w:rsidP="00F56B63">
            <w:pPr>
              <w:rPr>
                <w:sz w:val="24"/>
                <w:szCs w:val="24"/>
              </w:rPr>
            </w:pPr>
          </w:p>
          <w:p w14:paraId="17038AFD" w14:textId="6B724697" w:rsidR="007F1613" w:rsidRPr="0016359E" w:rsidRDefault="007F1613" w:rsidP="00F56B63">
            <w:pPr>
              <w:rPr>
                <w:sz w:val="24"/>
                <w:szCs w:val="24"/>
              </w:rPr>
            </w:pPr>
            <w:r w:rsidRPr="0016359E">
              <w:rPr>
                <w:sz w:val="24"/>
                <w:szCs w:val="24"/>
              </w:rPr>
              <w:t>Mijn leidinggevende toont aandacht voor mijn gevoelens</w:t>
            </w:r>
            <w:r w:rsidR="00631FDF">
              <w:rPr>
                <w:sz w:val="24"/>
                <w:szCs w:val="24"/>
              </w:rPr>
              <w:t>.</w:t>
            </w:r>
          </w:p>
        </w:tc>
        <w:tc>
          <w:tcPr>
            <w:tcW w:w="1297" w:type="dxa"/>
          </w:tcPr>
          <w:p w14:paraId="7DF7D7E2" w14:textId="2F765A25" w:rsidR="007F1613" w:rsidRPr="0016359E" w:rsidRDefault="0016359E" w:rsidP="00F56B63">
            <w:pPr>
              <w:rPr>
                <w:rFonts w:eastAsia="Times New Roman" w:cstheme="minorHAnsi"/>
                <w:i/>
                <w:iCs/>
                <w:sz w:val="24"/>
                <w:szCs w:val="24"/>
                <w:lang w:eastAsia="nl-NL"/>
              </w:rPr>
            </w:pPr>
            <w:r w:rsidRPr="0016359E">
              <w:rPr>
                <w:rFonts w:eastAsia="Times New Roman" w:cstheme="minorHAnsi"/>
                <w:i/>
                <w:iCs/>
                <w:sz w:val="24"/>
                <w:szCs w:val="24"/>
                <w:lang w:eastAsia="nl-NL"/>
              </w:rPr>
              <w:t>Helemaal niet mee eens</w:t>
            </w:r>
          </w:p>
        </w:tc>
        <w:tc>
          <w:tcPr>
            <w:tcW w:w="1246" w:type="dxa"/>
          </w:tcPr>
          <w:p w14:paraId="28220059" w14:textId="2E6B14D5" w:rsidR="007F1613" w:rsidRPr="0016359E" w:rsidRDefault="0016359E" w:rsidP="00F56B63">
            <w:pPr>
              <w:rPr>
                <w:rFonts w:eastAsia="Times New Roman" w:cstheme="minorHAnsi"/>
                <w:i/>
                <w:iCs/>
                <w:sz w:val="24"/>
                <w:szCs w:val="24"/>
                <w:lang w:eastAsia="nl-NL"/>
              </w:rPr>
            </w:pPr>
            <w:r w:rsidRPr="0016359E">
              <w:rPr>
                <w:rFonts w:eastAsia="Times New Roman" w:cstheme="minorHAnsi"/>
                <w:i/>
                <w:iCs/>
                <w:sz w:val="24"/>
                <w:szCs w:val="24"/>
                <w:lang w:eastAsia="nl-NL"/>
              </w:rPr>
              <w:t>Niet mee eens</w:t>
            </w:r>
          </w:p>
        </w:tc>
        <w:tc>
          <w:tcPr>
            <w:tcW w:w="1290" w:type="dxa"/>
          </w:tcPr>
          <w:p w14:paraId="3B742AED" w14:textId="08C2B6E5" w:rsidR="007F1613" w:rsidRDefault="0016359E" w:rsidP="00F56B63">
            <w:pPr>
              <w:rPr>
                <w:rFonts w:eastAsia="Times New Roman" w:cstheme="minorHAnsi"/>
                <w:i/>
                <w:iCs/>
                <w:sz w:val="24"/>
                <w:szCs w:val="24"/>
                <w:lang w:eastAsia="nl-NL"/>
              </w:rPr>
            </w:pPr>
            <w:r>
              <w:rPr>
                <w:rFonts w:eastAsia="Times New Roman" w:cstheme="minorHAnsi"/>
                <w:i/>
                <w:iCs/>
                <w:sz w:val="24"/>
                <w:szCs w:val="24"/>
                <w:lang w:eastAsia="nl-NL"/>
              </w:rPr>
              <w:t>Neutraal</w:t>
            </w:r>
          </w:p>
        </w:tc>
        <w:tc>
          <w:tcPr>
            <w:tcW w:w="1246" w:type="dxa"/>
          </w:tcPr>
          <w:p w14:paraId="729FA2B5" w14:textId="12D4F066" w:rsidR="007F1613" w:rsidRDefault="0016359E" w:rsidP="00F56B63">
            <w:pPr>
              <w:rPr>
                <w:rFonts w:eastAsia="Times New Roman" w:cstheme="minorHAnsi"/>
                <w:i/>
                <w:iCs/>
                <w:sz w:val="24"/>
                <w:szCs w:val="24"/>
                <w:lang w:eastAsia="nl-NL"/>
              </w:rPr>
            </w:pPr>
            <w:r>
              <w:rPr>
                <w:rFonts w:eastAsia="Times New Roman" w:cstheme="minorHAnsi"/>
                <w:i/>
                <w:iCs/>
                <w:sz w:val="24"/>
                <w:szCs w:val="24"/>
                <w:lang w:eastAsia="nl-NL"/>
              </w:rPr>
              <w:t>Mee eens</w:t>
            </w:r>
          </w:p>
        </w:tc>
        <w:tc>
          <w:tcPr>
            <w:tcW w:w="1297" w:type="dxa"/>
          </w:tcPr>
          <w:p w14:paraId="7131E712" w14:textId="08B8FBF1" w:rsidR="007F1613" w:rsidRDefault="0016359E" w:rsidP="00F56B63">
            <w:pPr>
              <w:rPr>
                <w:rFonts w:eastAsia="Times New Roman" w:cstheme="minorHAnsi"/>
                <w:i/>
                <w:iCs/>
                <w:sz w:val="24"/>
                <w:szCs w:val="24"/>
                <w:lang w:eastAsia="nl-NL"/>
              </w:rPr>
            </w:pPr>
            <w:r>
              <w:rPr>
                <w:rFonts w:eastAsia="Times New Roman" w:cstheme="minorHAnsi"/>
                <w:i/>
                <w:iCs/>
                <w:sz w:val="24"/>
                <w:szCs w:val="24"/>
                <w:lang w:eastAsia="nl-NL"/>
              </w:rPr>
              <w:t>Helemaal mee eens</w:t>
            </w:r>
          </w:p>
        </w:tc>
      </w:tr>
      <w:tr w:rsidR="00CA27C7" w14:paraId="2E4CACEF" w14:textId="77777777" w:rsidTr="00732FBF">
        <w:tc>
          <w:tcPr>
            <w:tcW w:w="1213" w:type="dxa"/>
          </w:tcPr>
          <w:p w14:paraId="36239420" w14:textId="77777777" w:rsidR="0050613E" w:rsidRDefault="007F1613" w:rsidP="00F56B63">
            <w:pPr>
              <w:rPr>
                <w:sz w:val="24"/>
                <w:szCs w:val="24"/>
              </w:rPr>
            </w:pPr>
            <w:r>
              <w:rPr>
                <w:sz w:val="24"/>
                <w:szCs w:val="24"/>
              </w:rPr>
              <w:t>7</w:t>
            </w:r>
          </w:p>
          <w:p w14:paraId="3FAEFD9F" w14:textId="77777777" w:rsidR="00487056" w:rsidRDefault="00487056" w:rsidP="00F56B63">
            <w:pPr>
              <w:rPr>
                <w:sz w:val="24"/>
                <w:szCs w:val="24"/>
              </w:rPr>
            </w:pPr>
          </w:p>
          <w:p w14:paraId="49AFB2CF" w14:textId="0DF65F34" w:rsidR="00487056" w:rsidRDefault="00487056" w:rsidP="00F56B63">
            <w:pPr>
              <w:rPr>
                <w:sz w:val="24"/>
                <w:szCs w:val="24"/>
              </w:rPr>
            </w:pPr>
          </w:p>
        </w:tc>
        <w:tc>
          <w:tcPr>
            <w:tcW w:w="1699" w:type="dxa"/>
          </w:tcPr>
          <w:p w14:paraId="746B86F0" w14:textId="32DDC056" w:rsidR="0050613E" w:rsidRPr="0016359E" w:rsidRDefault="008E0273" w:rsidP="00F56B63">
            <w:pPr>
              <w:rPr>
                <w:sz w:val="24"/>
                <w:szCs w:val="24"/>
              </w:rPr>
            </w:pPr>
            <w:r w:rsidRPr="0016359E">
              <w:rPr>
                <w:sz w:val="24"/>
                <w:szCs w:val="24"/>
              </w:rPr>
              <w:t>Mijn leidinggevende moedigt mij aan in stressvolle situaties</w:t>
            </w:r>
            <w:r w:rsidR="00631FDF">
              <w:rPr>
                <w:sz w:val="24"/>
                <w:szCs w:val="24"/>
              </w:rPr>
              <w:t>.</w:t>
            </w:r>
            <w:r w:rsidR="00703EFB" w:rsidRPr="0016359E">
              <w:rPr>
                <w:sz w:val="24"/>
                <w:szCs w:val="24"/>
              </w:rPr>
              <w:t xml:space="preserve"> </w:t>
            </w:r>
          </w:p>
        </w:tc>
        <w:tc>
          <w:tcPr>
            <w:tcW w:w="1297" w:type="dxa"/>
          </w:tcPr>
          <w:p w14:paraId="5C2499ED" w14:textId="77777777" w:rsidR="0050613E" w:rsidRPr="0016359E" w:rsidRDefault="0050613E" w:rsidP="00F56B63">
            <w:pPr>
              <w:rPr>
                <w:sz w:val="24"/>
                <w:szCs w:val="24"/>
              </w:rPr>
            </w:pPr>
            <w:r w:rsidRPr="0016359E">
              <w:rPr>
                <w:rFonts w:eastAsia="Times New Roman" w:cstheme="minorHAnsi"/>
                <w:i/>
                <w:iCs/>
                <w:sz w:val="24"/>
                <w:szCs w:val="24"/>
                <w:lang w:eastAsia="nl-NL"/>
              </w:rPr>
              <w:t>Helemaal niet mee eens</w:t>
            </w:r>
          </w:p>
        </w:tc>
        <w:tc>
          <w:tcPr>
            <w:tcW w:w="1246" w:type="dxa"/>
          </w:tcPr>
          <w:p w14:paraId="0331F2F1" w14:textId="77777777" w:rsidR="0050613E" w:rsidRPr="0016359E" w:rsidRDefault="0050613E" w:rsidP="00F56B63">
            <w:pPr>
              <w:rPr>
                <w:sz w:val="24"/>
                <w:szCs w:val="24"/>
              </w:rPr>
            </w:pPr>
            <w:r w:rsidRPr="0016359E">
              <w:rPr>
                <w:rFonts w:eastAsia="Times New Roman" w:cstheme="minorHAnsi"/>
                <w:i/>
                <w:iCs/>
                <w:sz w:val="24"/>
                <w:szCs w:val="24"/>
                <w:lang w:eastAsia="nl-NL"/>
              </w:rPr>
              <w:t>Niet mee eens</w:t>
            </w:r>
          </w:p>
        </w:tc>
        <w:tc>
          <w:tcPr>
            <w:tcW w:w="1290" w:type="dxa"/>
          </w:tcPr>
          <w:p w14:paraId="2E41B2DC" w14:textId="77777777" w:rsidR="0050613E" w:rsidRDefault="0050613E" w:rsidP="00F56B63">
            <w:pPr>
              <w:rPr>
                <w:sz w:val="24"/>
                <w:szCs w:val="24"/>
              </w:rPr>
            </w:pPr>
            <w:r>
              <w:rPr>
                <w:rFonts w:eastAsia="Times New Roman" w:cstheme="minorHAnsi"/>
                <w:i/>
                <w:iCs/>
                <w:sz w:val="24"/>
                <w:szCs w:val="24"/>
                <w:lang w:eastAsia="nl-NL"/>
              </w:rPr>
              <w:t>Neutraal</w:t>
            </w:r>
          </w:p>
        </w:tc>
        <w:tc>
          <w:tcPr>
            <w:tcW w:w="1246" w:type="dxa"/>
          </w:tcPr>
          <w:p w14:paraId="29777B51" w14:textId="77777777" w:rsidR="0050613E" w:rsidRDefault="0050613E" w:rsidP="00F56B63">
            <w:pPr>
              <w:rPr>
                <w:sz w:val="24"/>
                <w:szCs w:val="24"/>
              </w:rPr>
            </w:pPr>
            <w:r>
              <w:rPr>
                <w:rFonts w:eastAsia="Times New Roman" w:cstheme="minorHAnsi"/>
                <w:i/>
                <w:iCs/>
                <w:sz w:val="24"/>
                <w:szCs w:val="24"/>
                <w:lang w:eastAsia="nl-NL"/>
              </w:rPr>
              <w:t>Mee eens</w:t>
            </w:r>
          </w:p>
        </w:tc>
        <w:tc>
          <w:tcPr>
            <w:tcW w:w="1297" w:type="dxa"/>
          </w:tcPr>
          <w:p w14:paraId="67C2914A" w14:textId="77777777" w:rsidR="0050613E" w:rsidRDefault="0050613E" w:rsidP="00F56B63">
            <w:pPr>
              <w:rPr>
                <w:sz w:val="24"/>
                <w:szCs w:val="24"/>
              </w:rPr>
            </w:pPr>
            <w:r>
              <w:rPr>
                <w:rFonts w:eastAsia="Times New Roman" w:cstheme="minorHAnsi"/>
                <w:i/>
                <w:iCs/>
                <w:sz w:val="24"/>
                <w:szCs w:val="24"/>
                <w:lang w:eastAsia="nl-NL"/>
              </w:rPr>
              <w:t>Helemaal mee eens</w:t>
            </w:r>
          </w:p>
        </w:tc>
      </w:tr>
      <w:tr w:rsidR="00CA27C7" w14:paraId="2276F1E2" w14:textId="77777777" w:rsidTr="00732FBF">
        <w:tc>
          <w:tcPr>
            <w:tcW w:w="1213" w:type="dxa"/>
          </w:tcPr>
          <w:p w14:paraId="313C084D" w14:textId="77777777" w:rsidR="0050613E" w:rsidRDefault="007F1613" w:rsidP="00F56B63">
            <w:pPr>
              <w:rPr>
                <w:sz w:val="24"/>
                <w:szCs w:val="24"/>
              </w:rPr>
            </w:pPr>
            <w:r>
              <w:rPr>
                <w:sz w:val="24"/>
                <w:szCs w:val="24"/>
              </w:rPr>
              <w:t>8</w:t>
            </w:r>
            <w:r w:rsidR="00487056">
              <w:rPr>
                <w:sz w:val="24"/>
                <w:szCs w:val="24"/>
              </w:rPr>
              <w:t xml:space="preserve"> </w:t>
            </w:r>
          </w:p>
          <w:p w14:paraId="7F4C2FB4" w14:textId="77777777" w:rsidR="00487056" w:rsidRDefault="00487056" w:rsidP="00F56B63">
            <w:pPr>
              <w:rPr>
                <w:sz w:val="24"/>
                <w:szCs w:val="24"/>
              </w:rPr>
            </w:pPr>
          </w:p>
          <w:p w14:paraId="4E9319A0" w14:textId="67172DFD" w:rsidR="00487056" w:rsidRDefault="00487056" w:rsidP="00F56B63">
            <w:pPr>
              <w:rPr>
                <w:sz w:val="24"/>
                <w:szCs w:val="24"/>
              </w:rPr>
            </w:pPr>
          </w:p>
        </w:tc>
        <w:tc>
          <w:tcPr>
            <w:tcW w:w="1699" w:type="dxa"/>
          </w:tcPr>
          <w:p w14:paraId="7C4AEFEE" w14:textId="100CB448" w:rsidR="0050613E" w:rsidRPr="0016359E" w:rsidRDefault="008E0273" w:rsidP="00F56B63">
            <w:pPr>
              <w:rPr>
                <w:sz w:val="24"/>
                <w:szCs w:val="24"/>
              </w:rPr>
            </w:pPr>
            <w:r w:rsidRPr="0016359E">
              <w:rPr>
                <w:sz w:val="24"/>
                <w:szCs w:val="24"/>
              </w:rPr>
              <w:t>Mijn leidinggevende spreekt vertrouwen uit in mij wanneer ik een moeilijke taak moet voltooien</w:t>
            </w:r>
            <w:r w:rsidR="00631FDF">
              <w:rPr>
                <w:sz w:val="24"/>
                <w:szCs w:val="24"/>
              </w:rPr>
              <w:t>.</w:t>
            </w:r>
          </w:p>
        </w:tc>
        <w:tc>
          <w:tcPr>
            <w:tcW w:w="1297" w:type="dxa"/>
          </w:tcPr>
          <w:p w14:paraId="61E37160" w14:textId="77777777" w:rsidR="0050613E" w:rsidRPr="0016359E" w:rsidRDefault="0050613E" w:rsidP="00F56B63">
            <w:pPr>
              <w:rPr>
                <w:sz w:val="24"/>
                <w:szCs w:val="24"/>
              </w:rPr>
            </w:pPr>
            <w:r w:rsidRPr="0016359E">
              <w:rPr>
                <w:rFonts w:eastAsia="Times New Roman" w:cstheme="minorHAnsi"/>
                <w:i/>
                <w:iCs/>
                <w:sz w:val="24"/>
                <w:szCs w:val="24"/>
                <w:lang w:eastAsia="nl-NL"/>
              </w:rPr>
              <w:t>Helemaal niet mee eens</w:t>
            </w:r>
          </w:p>
        </w:tc>
        <w:tc>
          <w:tcPr>
            <w:tcW w:w="1246" w:type="dxa"/>
          </w:tcPr>
          <w:p w14:paraId="6D8149B6" w14:textId="77777777" w:rsidR="0050613E" w:rsidRPr="0016359E" w:rsidRDefault="0050613E" w:rsidP="00F56B63">
            <w:pPr>
              <w:rPr>
                <w:sz w:val="24"/>
                <w:szCs w:val="24"/>
              </w:rPr>
            </w:pPr>
            <w:r w:rsidRPr="0016359E">
              <w:rPr>
                <w:rFonts w:eastAsia="Times New Roman" w:cstheme="minorHAnsi"/>
                <w:i/>
                <w:iCs/>
                <w:sz w:val="24"/>
                <w:szCs w:val="24"/>
                <w:lang w:eastAsia="nl-NL"/>
              </w:rPr>
              <w:t>Niet mee eens</w:t>
            </w:r>
          </w:p>
        </w:tc>
        <w:tc>
          <w:tcPr>
            <w:tcW w:w="1290" w:type="dxa"/>
          </w:tcPr>
          <w:p w14:paraId="13F5C328" w14:textId="77777777" w:rsidR="0050613E" w:rsidRDefault="0050613E" w:rsidP="00F56B63">
            <w:pPr>
              <w:rPr>
                <w:sz w:val="24"/>
                <w:szCs w:val="24"/>
              </w:rPr>
            </w:pPr>
            <w:r>
              <w:rPr>
                <w:rFonts w:eastAsia="Times New Roman" w:cstheme="minorHAnsi"/>
                <w:i/>
                <w:iCs/>
                <w:sz w:val="24"/>
                <w:szCs w:val="24"/>
                <w:lang w:eastAsia="nl-NL"/>
              </w:rPr>
              <w:t>Neutraal</w:t>
            </w:r>
          </w:p>
        </w:tc>
        <w:tc>
          <w:tcPr>
            <w:tcW w:w="1246" w:type="dxa"/>
          </w:tcPr>
          <w:p w14:paraId="564C88B5" w14:textId="77777777" w:rsidR="0050613E" w:rsidRDefault="0050613E" w:rsidP="00F56B63">
            <w:pPr>
              <w:rPr>
                <w:sz w:val="24"/>
                <w:szCs w:val="24"/>
              </w:rPr>
            </w:pPr>
            <w:r>
              <w:rPr>
                <w:rFonts w:eastAsia="Times New Roman" w:cstheme="minorHAnsi"/>
                <w:i/>
                <w:iCs/>
                <w:sz w:val="24"/>
                <w:szCs w:val="24"/>
                <w:lang w:eastAsia="nl-NL"/>
              </w:rPr>
              <w:t>Mee eens</w:t>
            </w:r>
          </w:p>
        </w:tc>
        <w:tc>
          <w:tcPr>
            <w:tcW w:w="1297" w:type="dxa"/>
          </w:tcPr>
          <w:p w14:paraId="512563EA" w14:textId="77777777" w:rsidR="0050613E" w:rsidRDefault="0050613E" w:rsidP="00F56B63">
            <w:pPr>
              <w:rPr>
                <w:sz w:val="24"/>
                <w:szCs w:val="24"/>
              </w:rPr>
            </w:pPr>
            <w:r>
              <w:rPr>
                <w:rFonts w:eastAsia="Times New Roman" w:cstheme="minorHAnsi"/>
                <w:i/>
                <w:iCs/>
                <w:sz w:val="24"/>
                <w:szCs w:val="24"/>
                <w:lang w:eastAsia="nl-NL"/>
              </w:rPr>
              <w:t>Helemaal mee eens</w:t>
            </w:r>
          </w:p>
        </w:tc>
      </w:tr>
      <w:tr w:rsidR="008E0273" w14:paraId="3CE2DB22" w14:textId="77777777" w:rsidTr="00732FBF">
        <w:tc>
          <w:tcPr>
            <w:tcW w:w="1213" w:type="dxa"/>
          </w:tcPr>
          <w:p w14:paraId="4B2D1AAD" w14:textId="771249AD" w:rsidR="008E0273" w:rsidRDefault="007F1613" w:rsidP="00F56B63">
            <w:pPr>
              <w:rPr>
                <w:sz w:val="24"/>
                <w:szCs w:val="24"/>
              </w:rPr>
            </w:pPr>
            <w:r>
              <w:rPr>
                <w:sz w:val="24"/>
                <w:szCs w:val="24"/>
              </w:rPr>
              <w:t xml:space="preserve">9 </w:t>
            </w:r>
          </w:p>
        </w:tc>
        <w:tc>
          <w:tcPr>
            <w:tcW w:w="1699" w:type="dxa"/>
          </w:tcPr>
          <w:p w14:paraId="1C652DAD" w14:textId="384C3C2D" w:rsidR="008E0273" w:rsidRPr="0016359E" w:rsidRDefault="008E0273" w:rsidP="00F56B63">
            <w:pPr>
              <w:rPr>
                <w:sz w:val="24"/>
                <w:szCs w:val="24"/>
              </w:rPr>
            </w:pPr>
            <w:r w:rsidRPr="0016359E">
              <w:rPr>
                <w:sz w:val="24"/>
                <w:szCs w:val="24"/>
              </w:rPr>
              <w:t>Mijn leidinggevende spreek</w:t>
            </w:r>
            <w:r w:rsidR="00B91DAB" w:rsidRPr="0016359E">
              <w:rPr>
                <w:sz w:val="24"/>
                <w:szCs w:val="24"/>
              </w:rPr>
              <w:t>t</w:t>
            </w:r>
            <w:r w:rsidRPr="0016359E">
              <w:rPr>
                <w:sz w:val="24"/>
                <w:szCs w:val="24"/>
              </w:rPr>
              <w:t xml:space="preserve"> regelmatig zijn waardering naar mij uit</w:t>
            </w:r>
            <w:r w:rsidR="00631FDF">
              <w:rPr>
                <w:sz w:val="24"/>
                <w:szCs w:val="24"/>
              </w:rPr>
              <w:t>.</w:t>
            </w:r>
            <w:r w:rsidR="00703EFB" w:rsidRPr="0016359E">
              <w:rPr>
                <w:sz w:val="24"/>
                <w:szCs w:val="24"/>
              </w:rPr>
              <w:t xml:space="preserve"> </w:t>
            </w:r>
            <w:r w:rsidRPr="0016359E">
              <w:rPr>
                <w:sz w:val="24"/>
                <w:szCs w:val="24"/>
              </w:rPr>
              <w:t xml:space="preserve"> </w:t>
            </w:r>
          </w:p>
        </w:tc>
        <w:tc>
          <w:tcPr>
            <w:tcW w:w="1297" w:type="dxa"/>
          </w:tcPr>
          <w:p w14:paraId="7095FC9E" w14:textId="54AA2431" w:rsidR="008E0273" w:rsidRPr="0016359E" w:rsidRDefault="00732FBF" w:rsidP="00F56B63">
            <w:pPr>
              <w:rPr>
                <w:rFonts w:eastAsia="Times New Roman" w:cstheme="minorHAnsi"/>
                <w:i/>
                <w:iCs/>
                <w:sz w:val="24"/>
                <w:szCs w:val="24"/>
                <w:lang w:eastAsia="nl-NL"/>
              </w:rPr>
            </w:pPr>
            <w:r w:rsidRPr="0016359E">
              <w:rPr>
                <w:rFonts w:eastAsia="Times New Roman" w:cstheme="minorHAnsi"/>
                <w:i/>
                <w:iCs/>
                <w:sz w:val="24"/>
                <w:szCs w:val="24"/>
                <w:lang w:eastAsia="nl-NL"/>
              </w:rPr>
              <w:t>Helemaal niet mee eens</w:t>
            </w:r>
          </w:p>
        </w:tc>
        <w:tc>
          <w:tcPr>
            <w:tcW w:w="1246" w:type="dxa"/>
          </w:tcPr>
          <w:p w14:paraId="45093122" w14:textId="28F4D0E7" w:rsidR="008E0273" w:rsidRPr="0016359E" w:rsidRDefault="00732FBF" w:rsidP="00F56B63">
            <w:pPr>
              <w:rPr>
                <w:rFonts w:eastAsia="Times New Roman" w:cstheme="minorHAnsi"/>
                <w:i/>
                <w:iCs/>
                <w:sz w:val="24"/>
                <w:szCs w:val="24"/>
                <w:lang w:eastAsia="nl-NL"/>
              </w:rPr>
            </w:pPr>
            <w:r w:rsidRPr="0016359E">
              <w:rPr>
                <w:rFonts w:eastAsia="Times New Roman" w:cstheme="minorHAnsi"/>
                <w:i/>
                <w:iCs/>
                <w:sz w:val="24"/>
                <w:szCs w:val="24"/>
                <w:lang w:eastAsia="nl-NL"/>
              </w:rPr>
              <w:t>Niet mee eens</w:t>
            </w:r>
          </w:p>
        </w:tc>
        <w:tc>
          <w:tcPr>
            <w:tcW w:w="1290" w:type="dxa"/>
          </w:tcPr>
          <w:p w14:paraId="0CAEC962" w14:textId="477EF462" w:rsidR="008E0273" w:rsidRDefault="00732FBF" w:rsidP="00F56B63">
            <w:pPr>
              <w:rPr>
                <w:rFonts w:eastAsia="Times New Roman" w:cstheme="minorHAnsi"/>
                <w:i/>
                <w:iCs/>
                <w:sz w:val="24"/>
                <w:szCs w:val="24"/>
                <w:lang w:eastAsia="nl-NL"/>
              </w:rPr>
            </w:pPr>
            <w:r>
              <w:rPr>
                <w:rFonts w:eastAsia="Times New Roman" w:cstheme="minorHAnsi"/>
                <w:i/>
                <w:iCs/>
                <w:sz w:val="24"/>
                <w:szCs w:val="24"/>
                <w:lang w:eastAsia="nl-NL"/>
              </w:rPr>
              <w:t>Neutraal</w:t>
            </w:r>
          </w:p>
        </w:tc>
        <w:tc>
          <w:tcPr>
            <w:tcW w:w="1246" w:type="dxa"/>
          </w:tcPr>
          <w:p w14:paraId="28707AE3" w14:textId="68CC1992" w:rsidR="008E0273" w:rsidRDefault="00732FBF" w:rsidP="00F56B63">
            <w:pPr>
              <w:rPr>
                <w:rFonts w:eastAsia="Times New Roman" w:cstheme="minorHAnsi"/>
                <w:i/>
                <w:iCs/>
                <w:sz w:val="24"/>
                <w:szCs w:val="24"/>
                <w:lang w:eastAsia="nl-NL"/>
              </w:rPr>
            </w:pPr>
            <w:r>
              <w:rPr>
                <w:rFonts w:eastAsia="Times New Roman" w:cstheme="minorHAnsi"/>
                <w:i/>
                <w:iCs/>
                <w:sz w:val="24"/>
                <w:szCs w:val="24"/>
                <w:lang w:eastAsia="nl-NL"/>
              </w:rPr>
              <w:t>Mee eens</w:t>
            </w:r>
          </w:p>
        </w:tc>
        <w:tc>
          <w:tcPr>
            <w:tcW w:w="1297" w:type="dxa"/>
          </w:tcPr>
          <w:p w14:paraId="7E271879" w14:textId="6D95A064" w:rsidR="008E0273" w:rsidRDefault="00732FBF" w:rsidP="00F56B63">
            <w:pPr>
              <w:rPr>
                <w:rFonts w:eastAsia="Times New Roman" w:cstheme="minorHAnsi"/>
                <w:i/>
                <w:iCs/>
                <w:sz w:val="24"/>
                <w:szCs w:val="24"/>
                <w:lang w:eastAsia="nl-NL"/>
              </w:rPr>
            </w:pPr>
            <w:r>
              <w:rPr>
                <w:rFonts w:eastAsia="Times New Roman" w:cstheme="minorHAnsi"/>
                <w:i/>
                <w:iCs/>
                <w:sz w:val="24"/>
                <w:szCs w:val="24"/>
                <w:lang w:eastAsia="nl-NL"/>
              </w:rPr>
              <w:t>Helemaal mee eens</w:t>
            </w:r>
          </w:p>
        </w:tc>
      </w:tr>
    </w:tbl>
    <w:p w14:paraId="6D9DE161" w14:textId="77777777" w:rsidR="00732FBF" w:rsidRDefault="00732FBF" w:rsidP="00CA27C7">
      <w:pPr>
        <w:rPr>
          <w:sz w:val="24"/>
          <w:szCs w:val="24"/>
        </w:rPr>
      </w:pPr>
    </w:p>
    <w:p w14:paraId="7E78509C" w14:textId="0653F3BC" w:rsidR="00AB1F10" w:rsidRPr="00732FBF" w:rsidRDefault="00732FBF" w:rsidP="00CA27C7">
      <w:pPr>
        <w:rPr>
          <w:b/>
          <w:bCs/>
          <w:sz w:val="24"/>
          <w:szCs w:val="24"/>
        </w:rPr>
      </w:pPr>
      <w:r w:rsidRPr="00732FBF">
        <w:rPr>
          <w:b/>
          <w:bCs/>
          <w:sz w:val="24"/>
          <w:szCs w:val="24"/>
        </w:rPr>
        <w:t>D</w:t>
      </w:r>
      <w:r w:rsidR="00CA27C7" w:rsidRPr="00732FBF">
        <w:rPr>
          <w:b/>
          <w:bCs/>
          <w:sz w:val="24"/>
          <w:szCs w:val="24"/>
        </w:rPr>
        <w:t xml:space="preserve">e </w:t>
      </w:r>
      <w:r w:rsidR="00BC2695" w:rsidRPr="00732FBF">
        <w:rPr>
          <w:b/>
          <w:bCs/>
          <w:sz w:val="24"/>
          <w:szCs w:val="24"/>
        </w:rPr>
        <w:t xml:space="preserve">leiderschapsrol de </w:t>
      </w:r>
      <w:r w:rsidR="00CA27C7" w:rsidRPr="00732FBF">
        <w:rPr>
          <w:b/>
          <w:bCs/>
          <w:sz w:val="24"/>
          <w:szCs w:val="24"/>
        </w:rPr>
        <w:t>architect:</w:t>
      </w:r>
      <w:r w:rsidR="00BC2695" w:rsidRPr="00732FBF">
        <w:rPr>
          <w:b/>
          <w:bCs/>
          <w:sz w:val="24"/>
          <w:szCs w:val="24"/>
        </w:rPr>
        <w:t xml:space="preserve"> </w:t>
      </w:r>
      <w:r w:rsidR="00CA27C7" w:rsidRPr="00732FBF">
        <w:rPr>
          <w:b/>
          <w:bCs/>
          <w:sz w:val="24"/>
          <w:szCs w:val="24"/>
        </w:rPr>
        <w:t xml:space="preserve"> </w:t>
      </w:r>
    </w:p>
    <w:tbl>
      <w:tblPr>
        <w:tblStyle w:val="Tabelraster"/>
        <w:tblW w:w="0" w:type="auto"/>
        <w:tblLook w:val="04A0" w:firstRow="1" w:lastRow="0" w:firstColumn="1" w:lastColumn="0" w:noHBand="0" w:noVBand="1"/>
      </w:tblPr>
      <w:tblGrid>
        <w:gridCol w:w="1105"/>
        <w:gridCol w:w="1790"/>
        <w:gridCol w:w="1278"/>
        <w:gridCol w:w="1174"/>
        <w:gridCol w:w="1263"/>
        <w:gridCol w:w="1174"/>
        <w:gridCol w:w="1278"/>
      </w:tblGrid>
      <w:tr w:rsidR="00CA27C7" w14:paraId="6805F914" w14:textId="77777777" w:rsidTr="00732FBF">
        <w:tc>
          <w:tcPr>
            <w:tcW w:w="1182" w:type="dxa"/>
          </w:tcPr>
          <w:p w14:paraId="6C271B02" w14:textId="7C5EE688" w:rsidR="00CA27C7" w:rsidRDefault="00CA27C7" w:rsidP="00F56B63">
            <w:pPr>
              <w:rPr>
                <w:sz w:val="24"/>
                <w:szCs w:val="24"/>
              </w:rPr>
            </w:pPr>
            <w:r>
              <w:rPr>
                <w:sz w:val="24"/>
                <w:szCs w:val="24"/>
              </w:rPr>
              <w:t>1</w:t>
            </w:r>
          </w:p>
        </w:tc>
        <w:tc>
          <w:tcPr>
            <w:tcW w:w="1790" w:type="dxa"/>
          </w:tcPr>
          <w:p w14:paraId="33440723" w14:textId="02659648" w:rsidR="00CA27C7" w:rsidRDefault="00CA27C7" w:rsidP="00F56B63">
            <w:pPr>
              <w:rPr>
                <w:sz w:val="24"/>
                <w:szCs w:val="24"/>
              </w:rPr>
            </w:pPr>
            <w:r>
              <w:rPr>
                <w:sz w:val="24"/>
                <w:szCs w:val="24"/>
              </w:rPr>
              <w:t>Mijn leidinggevende spreekt zijn vertrouwen in mij uit</w:t>
            </w:r>
            <w:r w:rsidR="00631FDF">
              <w:rPr>
                <w:sz w:val="24"/>
                <w:szCs w:val="24"/>
              </w:rPr>
              <w:t>.</w:t>
            </w:r>
            <w:r>
              <w:rPr>
                <w:sz w:val="24"/>
                <w:szCs w:val="24"/>
              </w:rPr>
              <w:t xml:space="preserve"> </w:t>
            </w:r>
          </w:p>
        </w:tc>
        <w:tc>
          <w:tcPr>
            <w:tcW w:w="1292" w:type="dxa"/>
          </w:tcPr>
          <w:p w14:paraId="53D29F0F" w14:textId="77777777" w:rsidR="00CA27C7" w:rsidRDefault="00CA27C7" w:rsidP="00F56B63">
            <w:pPr>
              <w:rPr>
                <w:sz w:val="24"/>
                <w:szCs w:val="24"/>
              </w:rPr>
            </w:pPr>
            <w:r>
              <w:rPr>
                <w:rFonts w:eastAsia="Times New Roman" w:cstheme="minorHAnsi"/>
                <w:i/>
                <w:iCs/>
                <w:sz w:val="24"/>
                <w:szCs w:val="24"/>
                <w:lang w:eastAsia="nl-NL"/>
              </w:rPr>
              <w:t>Helemaal niet mee eens</w:t>
            </w:r>
          </w:p>
        </w:tc>
        <w:tc>
          <w:tcPr>
            <w:tcW w:w="1225" w:type="dxa"/>
          </w:tcPr>
          <w:p w14:paraId="522CD804" w14:textId="77777777" w:rsidR="00CA27C7" w:rsidRDefault="00CA27C7" w:rsidP="00F56B63">
            <w:pPr>
              <w:rPr>
                <w:sz w:val="24"/>
                <w:szCs w:val="24"/>
              </w:rPr>
            </w:pPr>
            <w:r>
              <w:rPr>
                <w:rFonts w:eastAsia="Times New Roman" w:cstheme="minorHAnsi"/>
                <w:i/>
                <w:iCs/>
                <w:sz w:val="24"/>
                <w:szCs w:val="24"/>
                <w:lang w:eastAsia="nl-NL"/>
              </w:rPr>
              <w:t>Niet mee eens</w:t>
            </w:r>
          </w:p>
        </w:tc>
        <w:tc>
          <w:tcPr>
            <w:tcW w:w="1282" w:type="dxa"/>
          </w:tcPr>
          <w:p w14:paraId="1D67FBEE" w14:textId="77777777" w:rsidR="00CA27C7" w:rsidRDefault="00CA27C7" w:rsidP="00F56B63">
            <w:pPr>
              <w:rPr>
                <w:sz w:val="24"/>
                <w:szCs w:val="24"/>
              </w:rPr>
            </w:pPr>
            <w:r>
              <w:rPr>
                <w:rFonts w:eastAsia="Times New Roman" w:cstheme="minorHAnsi"/>
                <w:i/>
                <w:iCs/>
                <w:sz w:val="24"/>
                <w:szCs w:val="24"/>
                <w:lang w:eastAsia="nl-NL"/>
              </w:rPr>
              <w:t>Neutraal</w:t>
            </w:r>
          </w:p>
        </w:tc>
        <w:tc>
          <w:tcPr>
            <w:tcW w:w="1225" w:type="dxa"/>
          </w:tcPr>
          <w:p w14:paraId="39389135" w14:textId="77777777" w:rsidR="00CA27C7" w:rsidRDefault="00CA27C7" w:rsidP="00F56B63">
            <w:pPr>
              <w:rPr>
                <w:sz w:val="24"/>
                <w:szCs w:val="24"/>
              </w:rPr>
            </w:pPr>
            <w:r>
              <w:rPr>
                <w:rFonts w:eastAsia="Times New Roman" w:cstheme="minorHAnsi"/>
                <w:i/>
                <w:iCs/>
                <w:sz w:val="24"/>
                <w:szCs w:val="24"/>
                <w:lang w:eastAsia="nl-NL"/>
              </w:rPr>
              <w:t>Mee eens</w:t>
            </w:r>
          </w:p>
        </w:tc>
        <w:tc>
          <w:tcPr>
            <w:tcW w:w="1292" w:type="dxa"/>
          </w:tcPr>
          <w:p w14:paraId="4A277D7D" w14:textId="77777777" w:rsidR="00CA27C7" w:rsidRDefault="00CA27C7" w:rsidP="00F56B63">
            <w:pPr>
              <w:rPr>
                <w:sz w:val="24"/>
                <w:szCs w:val="24"/>
              </w:rPr>
            </w:pPr>
            <w:r>
              <w:rPr>
                <w:rFonts w:eastAsia="Times New Roman" w:cstheme="minorHAnsi"/>
                <w:i/>
                <w:iCs/>
                <w:sz w:val="24"/>
                <w:szCs w:val="24"/>
                <w:lang w:eastAsia="nl-NL"/>
              </w:rPr>
              <w:t>Helemaal mee eens</w:t>
            </w:r>
          </w:p>
        </w:tc>
      </w:tr>
      <w:tr w:rsidR="00CA27C7" w14:paraId="7B8BBA9F" w14:textId="77777777" w:rsidTr="00732FBF">
        <w:tc>
          <w:tcPr>
            <w:tcW w:w="1182" w:type="dxa"/>
          </w:tcPr>
          <w:p w14:paraId="483157D8" w14:textId="3A31CE79" w:rsidR="00CA27C7" w:rsidRDefault="00CA27C7" w:rsidP="00F56B63">
            <w:pPr>
              <w:rPr>
                <w:sz w:val="24"/>
                <w:szCs w:val="24"/>
              </w:rPr>
            </w:pPr>
            <w:r>
              <w:rPr>
                <w:sz w:val="24"/>
                <w:szCs w:val="24"/>
              </w:rPr>
              <w:t>2</w:t>
            </w:r>
          </w:p>
        </w:tc>
        <w:tc>
          <w:tcPr>
            <w:tcW w:w="1790" w:type="dxa"/>
          </w:tcPr>
          <w:p w14:paraId="2803E2AB" w14:textId="3CD5CF58" w:rsidR="00CA27C7" w:rsidRDefault="00CA27C7" w:rsidP="00F56B63">
            <w:pPr>
              <w:rPr>
                <w:sz w:val="24"/>
                <w:szCs w:val="24"/>
              </w:rPr>
            </w:pPr>
            <w:r>
              <w:rPr>
                <w:sz w:val="24"/>
                <w:szCs w:val="24"/>
              </w:rPr>
              <w:t>Mijn leidinggevende stimuleert mij om te experime</w:t>
            </w:r>
            <w:r w:rsidR="00B91DAB">
              <w:rPr>
                <w:sz w:val="24"/>
                <w:szCs w:val="24"/>
              </w:rPr>
              <w:t>n</w:t>
            </w:r>
            <w:r>
              <w:rPr>
                <w:sz w:val="24"/>
                <w:szCs w:val="24"/>
              </w:rPr>
              <w:t>te</w:t>
            </w:r>
            <w:r w:rsidR="00B91DAB">
              <w:rPr>
                <w:sz w:val="24"/>
                <w:szCs w:val="24"/>
              </w:rPr>
              <w:t>ren</w:t>
            </w:r>
            <w:r>
              <w:rPr>
                <w:sz w:val="24"/>
                <w:szCs w:val="24"/>
              </w:rPr>
              <w:t xml:space="preserve"> in mijn werk</w:t>
            </w:r>
            <w:r w:rsidR="00631FDF">
              <w:rPr>
                <w:sz w:val="24"/>
                <w:szCs w:val="24"/>
              </w:rPr>
              <w:t>.</w:t>
            </w:r>
            <w:r w:rsidR="00F80202">
              <w:rPr>
                <w:sz w:val="24"/>
                <w:szCs w:val="24"/>
              </w:rPr>
              <w:t xml:space="preserve"> </w:t>
            </w:r>
          </w:p>
        </w:tc>
        <w:tc>
          <w:tcPr>
            <w:tcW w:w="1292" w:type="dxa"/>
          </w:tcPr>
          <w:p w14:paraId="381B94DC" w14:textId="77777777" w:rsidR="00CA27C7" w:rsidRDefault="00CA27C7" w:rsidP="00F56B63">
            <w:pPr>
              <w:rPr>
                <w:sz w:val="24"/>
                <w:szCs w:val="24"/>
              </w:rPr>
            </w:pPr>
            <w:r>
              <w:rPr>
                <w:rFonts w:eastAsia="Times New Roman" w:cstheme="minorHAnsi"/>
                <w:i/>
                <w:iCs/>
                <w:sz w:val="24"/>
                <w:szCs w:val="24"/>
                <w:lang w:eastAsia="nl-NL"/>
              </w:rPr>
              <w:t>Helemaal niet mee eens</w:t>
            </w:r>
          </w:p>
        </w:tc>
        <w:tc>
          <w:tcPr>
            <w:tcW w:w="1225" w:type="dxa"/>
          </w:tcPr>
          <w:p w14:paraId="152A947D" w14:textId="77777777" w:rsidR="00CA27C7" w:rsidRDefault="00CA27C7" w:rsidP="00F56B63">
            <w:pPr>
              <w:rPr>
                <w:sz w:val="24"/>
                <w:szCs w:val="24"/>
              </w:rPr>
            </w:pPr>
            <w:r>
              <w:rPr>
                <w:rFonts w:eastAsia="Times New Roman" w:cstheme="minorHAnsi"/>
                <w:i/>
                <w:iCs/>
                <w:sz w:val="24"/>
                <w:szCs w:val="24"/>
                <w:lang w:eastAsia="nl-NL"/>
              </w:rPr>
              <w:t>Niet mee eens</w:t>
            </w:r>
          </w:p>
        </w:tc>
        <w:tc>
          <w:tcPr>
            <w:tcW w:w="1282" w:type="dxa"/>
          </w:tcPr>
          <w:p w14:paraId="1D8F4DB6" w14:textId="77777777" w:rsidR="00CA27C7" w:rsidRDefault="00CA27C7" w:rsidP="00F56B63">
            <w:pPr>
              <w:rPr>
                <w:sz w:val="24"/>
                <w:szCs w:val="24"/>
              </w:rPr>
            </w:pPr>
            <w:r>
              <w:rPr>
                <w:rFonts w:eastAsia="Times New Roman" w:cstheme="minorHAnsi"/>
                <w:i/>
                <w:iCs/>
                <w:sz w:val="24"/>
                <w:szCs w:val="24"/>
                <w:lang w:eastAsia="nl-NL"/>
              </w:rPr>
              <w:t>Neutraal</w:t>
            </w:r>
          </w:p>
        </w:tc>
        <w:tc>
          <w:tcPr>
            <w:tcW w:w="1225" w:type="dxa"/>
          </w:tcPr>
          <w:p w14:paraId="1DA511D7" w14:textId="77777777" w:rsidR="00CA27C7" w:rsidRDefault="00CA27C7" w:rsidP="00F56B63">
            <w:pPr>
              <w:rPr>
                <w:sz w:val="24"/>
                <w:szCs w:val="24"/>
              </w:rPr>
            </w:pPr>
            <w:r>
              <w:rPr>
                <w:rFonts w:eastAsia="Times New Roman" w:cstheme="minorHAnsi"/>
                <w:i/>
                <w:iCs/>
                <w:sz w:val="24"/>
                <w:szCs w:val="24"/>
                <w:lang w:eastAsia="nl-NL"/>
              </w:rPr>
              <w:t>Mee eens</w:t>
            </w:r>
          </w:p>
        </w:tc>
        <w:tc>
          <w:tcPr>
            <w:tcW w:w="1292" w:type="dxa"/>
          </w:tcPr>
          <w:p w14:paraId="60AA2CF6" w14:textId="77777777" w:rsidR="00CA27C7" w:rsidRDefault="00CA27C7" w:rsidP="00F56B63">
            <w:pPr>
              <w:rPr>
                <w:sz w:val="24"/>
                <w:szCs w:val="24"/>
              </w:rPr>
            </w:pPr>
            <w:r>
              <w:rPr>
                <w:rFonts w:eastAsia="Times New Roman" w:cstheme="minorHAnsi"/>
                <w:i/>
                <w:iCs/>
                <w:sz w:val="24"/>
                <w:szCs w:val="24"/>
                <w:lang w:eastAsia="nl-NL"/>
              </w:rPr>
              <w:t>Helemaal mee eens</w:t>
            </w:r>
          </w:p>
        </w:tc>
      </w:tr>
      <w:tr w:rsidR="00CA27C7" w14:paraId="1F89CEE6" w14:textId="77777777" w:rsidTr="00732FBF">
        <w:tc>
          <w:tcPr>
            <w:tcW w:w="1182" w:type="dxa"/>
          </w:tcPr>
          <w:p w14:paraId="3A835D20" w14:textId="35164558" w:rsidR="00CA27C7" w:rsidRDefault="00CA27C7" w:rsidP="00F56B63">
            <w:pPr>
              <w:rPr>
                <w:sz w:val="24"/>
                <w:szCs w:val="24"/>
              </w:rPr>
            </w:pPr>
            <w:r>
              <w:rPr>
                <w:sz w:val="24"/>
                <w:szCs w:val="24"/>
              </w:rPr>
              <w:lastRenderedPageBreak/>
              <w:t>3</w:t>
            </w:r>
          </w:p>
        </w:tc>
        <w:tc>
          <w:tcPr>
            <w:tcW w:w="1790" w:type="dxa"/>
          </w:tcPr>
          <w:p w14:paraId="5C9855BC" w14:textId="43703A8B" w:rsidR="00CA27C7" w:rsidRDefault="00CA27C7" w:rsidP="00F56B63">
            <w:pPr>
              <w:rPr>
                <w:sz w:val="24"/>
                <w:szCs w:val="24"/>
              </w:rPr>
            </w:pPr>
            <w:r>
              <w:rPr>
                <w:sz w:val="24"/>
                <w:szCs w:val="24"/>
              </w:rPr>
              <w:t>Mijn leidinggevende straft mij niet als ik een fout maak in mijn werk</w:t>
            </w:r>
            <w:r w:rsidR="00631FDF">
              <w:rPr>
                <w:sz w:val="24"/>
                <w:szCs w:val="24"/>
              </w:rPr>
              <w:t>.</w:t>
            </w:r>
          </w:p>
        </w:tc>
        <w:tc>
          <w:tcPr>
            <w:tcW w:w="1292" w:type="dxa"/>
          </w:tcPr>
          <w:p w14:paraId="5B1E0794" w14:textId="77777777" w:rsidR="00CA27C7" w:rsidRDefault="00CA27C7" w:rsidP="00F56B63">
            <w:pPr>
              <w:rPr>
                <w:sz w:val="24"/>
                <w:szCs w:val="24"/>
              </w:rPr>
            </w:pPr>
            <w:r>
              <w:rPr>
                <w:rFonts w:eastAsia="Times New Roman" w:cstheme="minorHAnsi"/>
                <w:i/>
                <w:iCs/>
                <w:sz w:val="24"/>
                <w:szCs w:val="24"/>
                <w:lang w:eastAsia="nl-NL"/>
              </w:rPr>
              <w:t>Helemaal niet mee eens</w:t>
            </w:r>
          </w:p>
        </w:tc>
        <w:tc>
          <w:tcPr>
            <w:tcW w:w="1225" w:type="dxa"/>
          </w:tcPr>
          <w:p w14:paraId="2A15A364" w14:textId="77777777" w:rsidR="00CA27C7" w:rsidRDefault="00CA27C7" w:rsidP="00F56B63">
            <w:pPr>
              <w:rPr>
                <w:sz w:val="24"/>
                <w:szCs w:val="24"/>
              </w:rPr>
            </w:pPr>
            <w:r>
              <w:rPr>
                <w:rFonts w:eastAsia="Times New Roman" w:cstheme="minorHAnsi"/>
                <w:i/>
                <w:iCs/>
                <w:sz w:val="24"/>
                <w:szCs w:val="24"/>
                <w:lang w:eastAsia="nl-NL"/>
              </w:rPr>
              <w:t>Niet mee eens</w:t>
            </w:r>
          </w:p>
        </w:tc>
        <w:tc>
          <w:tcPr>
            <w:tcW w:w="1282" w:type="dxa"/>
          </w:tcPr>
          <w:p w14:paraId="1B29F904" w14:textId="77777777" w:rsidR="00CA27C7" w:rsidRDefault="00CA27C7" w:rsidP="00F56B63">
            <w:pPr>
              <w:rPr>
                <w:sz w:val="24"/>
                <w:szCs w:val="24"/>
              </w:rPr>
            </w:pPr>
            <w:r>
              <w:rPr>
                <w:rFonts w:eastAsia="Times New Roman" w:cstheme="minorHAnsi"/>
                <w:i/>
                <w:iCs/>
                <w:sz w:val="24"/>
                <w:szCs w:val="24"/>
                <w:lang w:eastAsia="nl-NL"/>
              </w:rPr>
              <w:t>Neutraal</w:t>
            </w:r>
          </w:p>
        </w:tc>
        <w:tc>
          <w:tcPr>
            <w:tcW w:w="1225" w:type="dxa"/>
          </w:tcPr>
          <w:p w14:paraId="3442BF15" w14:textId="77777777" w:rsidR="00CA27C7" w:rsidRDefault="00CA27C7" w:rsidP="00F56B63">
            <w:pPr>
              <w:rPr>
                <w:sz w:val="24"/>
                <w:szCs w:val="24"/>
              </w:rPr>
            </w:pPr>
            <w:r>
              <w:rPr>
                <w:rFonts w:eastAsia="Times New Roman" w:cstheme="minorHAnsi"/>
                <w:i/>
                <w:iCs/>
                <w:sz w:val="24"/>
                <w:szCs w:val="24"/>
                <w:lang w:eastAsia="nl-NL"/>
              </w:rPr>
              <w:t>Mee eens</w:t>
            </w:r>
          </w:p>
        </w:tc>
        <w:tc>
          <w:tcPr>
            <w:tcW w:w="1292" w:type="dxa"/>
          </w:tcPr>
          <w:p w14:paraId="7FA95E0B" w14:textId="77777777" w:rsidR="00CA27C7" w:rsidRDefault="00CA27C7" w:rsidP="00F56B63">
            <w:pPr>
              <w:rPr>
                <w:sz w:val="24"/>
                <w:szCs w:val="24"/>
              </w:rPr>
            </w:pPr>
            <w:r>
              <w:rPr>
                <w:rFonts w:eastAsia="Times New Roman" w:cstheme="minorHAnsi"/>
                <w:i/>
                <w:iCs/>
                <w:sz w:val="24"/>
                <w:szCs w:val="24"/>
                <w:lang w:eastAsia="nl-NL"/>
              </w:rPr>
              <w:t>Helemaal mee eens</w:t>
            </w:r>
          </w:p>
        </w:tc>
      </w:tr>
      <w:tr w:rsidR="005E3C36" w14:paraId="6ADA3624" w14:textId="77777777" w:rsidTr="00732FBF">
        <w:tc>
          <w:tcPr>
            <w:tcW w:w="1182" w:type="dxa"/>
          </w:tcPr>
          <w:p w14:paraId="04D30D9F" w14:textId="6BC8E458" w:rsidR="005E3C36" w:rsidRDefault="005E3C36" w:rsidP="005E3C36">
            <w:pPr>
              <w:rPr>
                <w:sz w:val="24"/>
                <w:szCs w:val="24"/>
              </w:rPr>
            </w:pPr>
            <w:r>
              <w:rPr>
                <w:sz w:val="24"/>
                <w:szCs w:val="24"/>
              </w:rPr>
              <w:t>4</w:t>
            </w:r>
          </w:p>
        </w:tc>
        <w:tc>
          <w:tcPr>
            <w:tcW w:w="1790" w:type="dxa"/>
          </w:tcPr>
          <w:p w14:paraId="2FBE4BDA" w14:textId="0792B204" w:rsidR="005E3C36" w:rsidRDefault="005E3C36" w:rsidP="005E3C36">
            <w:pPr>
              <w:rPr>
                <w:sz w:val="24"/>
                <w:szCs w:val="24"/>
              </w:rPr>
            </w:pPr>
            <w:r>
              <w:rPr>
                <w:sz w:val="24"/>
                <w:szCs w:val="24"/>
              </w:rPr>
              <w:t>Mijn leidinggevende geeft mij voldoende ruimte om mij</w:t>
            </w:r>
            <w:r w:rsidR="00B91DAB">
              <w:rPr>
                <w:sz w:val="24"/>
                <w:szCs w:val="24"/>
              </w:rPr>
              <w:t>n</w:t>
            </w:r>
            <w:r>
              <w:rPr>
                <w:sz w:val="24"/>
                <w:szCs w:val="24"/>
              </w:rPr>
              <w:t xml:space="preserve"> eigen werk in te delen</w:t>
            </w:r>
            <w:r w:rsidR="00631FDF">
              <w:rPr>
                <w:sz w:val="24"/>
                <w:szCs w:val="24"/>
              </w:rPr>
              <w:t>.</w:t>
            </w:r>
            <w:r w:rsidR="000129F6">
              <w:rPr>
                <w:sz w:val="24"/>
                <w:szCs w:val="24"/>
              </w:rPr>
              <w:t xml:space="preserve"> </w:t>
            </w:r>
            <w:r w:rsidR="00F80202">
              <w:rPr>
                <w:sz w:val="24"/>
                <w:szCs w:val="24"/>
              </w:rPr>
              <w:t xml:space="preserve"> </w:t>
            </w:r>
          </w:p>
        </w:tc>
        <w:tc>
          <w:tcPr>
            <w:tcW w:w="1292" w:type="dxa"/>
          </w:tcPr>
          <w:p w14:paraId="3270C1CA" w14:textId="4B07CF2D" w:rsidR="005E3C36" w:rsidRDefault="005E3C36" w:rsidP="005E3C36">
            <w:pPr>
              <w:rPr>
                <w:rFonts w:eastAsia="Times New Roman" w:cstheme="minorHAnsi"/>
                <w:i/>
                <w:iCs/>
                <w:sz w:val="24"/>
                <w:szCs w:val="24"/>
                <w:lang w:eastAsia="nl-NL"/>
              </w:rPr>
            </w:pPr>
            <w:r>
              <w:rPr>
                <w:rFonts w:eastAsia="Times New Roman" w:cstheme="minorHAnsi"/>
                <w:i/>
                <w:iCs/>
                <w:sz w:val="24"/>
                <w:szCs w:val="24"/>
                <w:lang w:eastAsia="nl-NL"/>
              </w:rPr>
              <w:t>Helemaal niet mee eens</w:t>
            </w:r>
          </w:p>
        </w:tc>
        <w:tc>
          <w:tcPr>
            <w:tcW w:w="1225" w:type="dxa"/>
          </w:tcPr>
          <w:p w14:paraId="2AC722D3" w14:textId="2F61066A" w:rsidR="005E3C36" w:rsidRDefault="005E3C36" w:rsidP="005E3C36">
            <w:pPr>
              <w:rPr>
                <w:rFonts w:eastAsia="Times New Roman" w:cstheme="minorHAnsi"/>
                <w:i/>
                <w:iCs/>
                <w:sz w:val="24"/>
                <w:szCs w:val="24"/>
                <w:lang w:eastAsia="nl-NL"/>
              </w:rPr>
            </w:pPr>
            <w:r>
              <w:rPr>
                <w:rFonts w:eastAsia="Times New Roman" w:cstheme="minorHAnsi"/>
                <w:i/>
                <w:iCs/>
                <w:sz w:val="24"/>
                <w:szCs w:val="24"/>
                <w:lang w:eastAsia="nl-NL"/>
              </w:rPr>
              <w:t>Niet mee eens</w:t>
            </w:r>
          </w:p>
        </w:tc>
        <w:tc>
          <w:tcPr>
            <w:tcW w:w="1282" w:type="dxa"/>
          </w:tcPr>
          <w:p w14:paraId="348FB439" w14:textId="49F5A64C" w:rsidR="005E3C36" w:rsidRDefault="005E3C36" w:rsidP="005E3C36">
            <w:pPr>
              <w:rPr>
                <w:rFonts w:eastAsia="Times New Roman" w:cstheme="minorHAnsi"/>
                <w:i/>
                <w:iCs/>
                <w:sz w:val="24"/>
                <w:szCs w:val="24"/>
                <w:lang w:eastAsia="nl-NL"/>
              </w:rPr>
            </w:pPr>
            <w:r>
              <w:rPr>
                <w:rFonts w:eastAsia="Times New Roman" w:cstheme="minorHAnsi"/>
                <w:i/>
                <w:iCs/>
                <w:sz w:val="24"/>
                <w:szCs w:val="24"/>
                <w:lang w:eastAsia="nl-NL"/>
              </w:rPr>
              <w:t>Neutraal</w:t>
            </w:r>
          </w:p>
        </w:tc>
        <w:tc>
          <w:tcPr>
            <w:tcW w:w="1225" w:type="dxa"/>
          </w:tcPr>
          <w:p w14:paraId="0801B1B2" w14:textId="4A3A6F94" w:rsidR="005E3C36" w:rsidRDefault="005E3C36" w:rsidP="005E3C36">
            <w:pPr>
              <w:rPr>
                <w:rFonts w:eastAsia="Times New Roman" w:cstheme="minorHAnsi"/>
                <w:i/>
                <w:iCs/>
                <w:sz w:val="24"/>
                <w:szCs w:val="24"/>
                <w:lang w:eastAsia="nl-NL"/>
              </w:rPr>
            </w:pPr>
            <w:r>
              <w:rPr>
                <w:rFonts w:eastAsia="Times New Roman" w:cstheme="minorHAnsi"/>
                <w:i/>
                <w:iCs/>
                <w:sz w:val="24"/>
                <w:szCs w:val="24"/>
                <w:lang w:eastAsia="nl-NL"/>
              </w:rPr>
              <w:t>Mee eens</w:t>
            </w:r>
          </w:p>
        </w:tc>
        <w:tc>
          <w:tcPr>
            <w:tcW w:w="1292" w:type="dxa"/>
          </w:tcPr>
          <w:p w14:paraId="440ABBFA" w14:textId="64A923D6" w:rsidR="005E3C36" w:rsidRDefault="005E3C36" w:rsidP="005E3C36">
            <w:pPr>
              <w:rPr>
                <w:rFonts w:eastAsia="Times New Roman" w:cstheme="minorHAnsi"/>
                <w:i/>
                <w:iCs/>
                <w:sz w:val="24"/>
                <w:szCs w:val="24"/>
                <w:lang w:eastAsia="nl-NL"/>
              </w:rPr>
            </w:pPr>
            <w:r>
              <w:rPr>
                <w:rFonts w:eastAsia="Times New Roman" w:cstheme="minorHAnsi"/>
                <w:i/>
                <w:iCs/>
                <w:sz w:val="24"/>
                <w:szCs w:val="24"/>
                <w:lang w:eastAsia="nl-NL"/>
              </w:rPr>
              <w:t>Helemaal mee eens</w:t>
            </w:r>
          </w:p>
        </w:tc>
      </w:tr>
      <w:tr w:rsidR="005E3C36" w14:paraId="2E91A810" w14:textId="77777777" w:rsidTr="00732FBF">
        <w:tc>
          <w:tcPr>
            <w:tcW w:w="1182" w:type="dxa"/>
          </w:tcPr>
          <w:p w14:paraId="505BF87D" w14:textId="14ECE694" w:rsidR="005E3C36" w:rsidRDefault="005E3C36" w:rsidP="005E3C36">
            <w:pPr>
              <w:rPr>
                <w:sz w:val="24"/>
                <w:szCs w:val="24"/>
              </w:rPr>
            </w:pPr>
            <w:r>
              <w:rPr>
                <w:sz w:val="24"/>
                <w:szCs w:val="24"/>
              </w:rPr>
              <w:t>5</w:t>
            </w:r>
          </w:p>
        </w:tc>
        <w:tc>
          <w:tcPr>
            <w:tcW w:w="1790" w:type="dxa"/>
          </w:tcPr>
          <w:p w14:paraId="7358C586" w14:textId="4BD8A4E2" w:rsidR="005E3C36" w:rsidRDefault="005E3C36" w:rsidP="005E3C36">
            <w:pPr>
              <w:rPr>
                <w:sz w:val="24"/>
                <w:szCs w:val="24"/>
              </w:rPr>
            </w:pPr>
            <w:r>
              <w:rPr>
                <w:sz w:val="24"/>
                <w:szCs w:val="24"/>
              </w:rPr>
              <w:t>Mijn leidinggevende vertrouwt mij volledig</w:t>
            </w:r>
            <w:r w:rsidR="00631FDF">
              <w:rPr>
                <w:sz w:val="24"/>
                <w:szCs w:val="24"/>
              </w:rPr>
              <w:t>.</w:t>
            </w:r>
          </w:p>
        </w:tc>
        <w:tc>
          <w:tcPr>
            <w:tcW w:w="1292" w:type="dxa"/>
          </w:tcPr>
          <w:p w14:paraId="2F9E9806" w14:textId="05A3D382" w:rsidR="005E3C36" w:rsidRDefault="005E3C36" w:rsidP="005E3C36">
            <w:pPr>
              <w:rPr>
                <w:rFonts w:eastAsia="Times New Roman" w:cstheme="minorHAnsi"/>
                <w:i/>
                <w:iCs/>
                <w:sz w:val="24"/>
                <w:szCs w:val="24"/>
                <w:lang w:eastAsia="nl-NL"/>
              </w:rPr>
            </w:pPr>
            <w:r>
              <w:rPr>
                <w:rFonts w:eastAsia="Times New Roman" w:cstheme="minorHAnsi"/>
                <w:i/>
                <w:iCs/>
                <w:sz w:val="24"/>
                <w:szCs w:val="24"/>
                <w:lang w:eastAsia="nl-NL"/>
              </w:rPr>
              <w:t>Helemaal niet mee eens</w:t>
            </w:r>
          </w:p>
        </w:tc>
        <w:tc>
          <w:tcPr>
            <w:tcW w:w="1225" w:type="dxa"/>
          </w:tcPr>
          <w:p w14:paraId="723AD8D9" w14:textId="10C7C2F4" w:rsidR="005E3C36" w:rsidRDefault="005E3C36" w:rsidP="005E3C36">
            <w:pPr>
              <w:rPr>
                <w:rFonts w:eastAsia="Times New Roman" w:cstheme="minorHAnsi"/>
                <w:i/>
                <w:iCs/>
                <w:sz w:val="24"/>
                <w:szCs w:val="24"/>
                <w:lang w:eastAsia="nl-NL"/>
              </w:rPr>
            </w:pPr>
            <w:r>
              <w:rPr>
                <w:rFonts w:eastAsia="Times New Roman" w:cstheme="minorHAnsi"/>
                <w:i/>
                <w:iCs/>
                <w:sz w:val="24"/>
                <w:szCs w:val="24"/>
                <w:lang w:eastAsia="nl-NL"/>
              </w:rPr>
              <w:t>Niet mee eens</w:t>
            </w:r>
          </w:p>
        </w:tc>
        <w:tc>
          <w:tcPr>
            <w:tcW w:w="1282" w:type="dxa"/>
          </w:tcPr>
          <w:p w14:paraId="569DDF49" w14:textId="6FF97CD6" w:rsidR="005E3C36" w:rsidRDefault="005E3C36" w:rsidP="005E3C36">
            <w:pPr>
              <w:rPr>
                <w:rFonts w:eastAsia="Times New Roman" w:cstheme="minorHAnsi"/>
                <w:i/>
                <w:iCs/>
                <w:sz w:val="24"/>
                <w:szCs w:val="24"/>
                <w:lang w:eastAsia="nl-NL"/>
              </w:rPr>
            </w:pPr>
            <w:r>
              <w:rPr>
                <w:rFonts w:eastAsia="Times New Roman" w:cstheme="minorHAnsi"/>
                <w:i/>
                <w:iCs/>
                <w:sz w:val="24"/>
                <w:szCs w:val="24"/>
                <w:lang w:eastAsia="nl-NL"/>
              </w:rPr>
              <w:t>Neutraal</w:t>
            </w:r>
          </w:p>
        </w:tc>
        <w:tc>
          <w:tcPr>
            <w:tcW w:w="1225" w:type="dxa"/>
          </w:tcPr>
          <w:p w14:paraId="018BE770" w14:textId="1677C5A3" w:rsidR="005E3C36" w:rsidRDefault="005E3C36" w:rsidP="005E3C36">
            <w:pPr>
              <w:rPr>
                <w:rFonts w:eastAsia="Times New Roman" w:cstheme="minorHAnsi"/>
                <w:i/>
                <w:iCs/>
                <w:sz w:val="24"/>
                <w:szCs w:val="24"/>
                <w:lang w:eastAsia="nl-NL"/>
              </w:rPr>
            </w:pPr>
            <w:r>
              <w:rPr>
                <w:rFonts w:eastAsia="Times New Roman" w:cstheme="minorHAnsi"/>
                <w:i/>
                <w:iCs/>
                <w:sz w:val="24"/>
                <w:szCs w:val="24"/>
                <w:lang w:eastAsia="nl-NL"/>
              </w:rPr>
              <w:t>Mee eens</w:t>
            </w:r>
          </w:p>
        </w:tc>
        <w:tc>
          <w:tcPr>
            <w:tcW w:w="1292" w:type="dxa"/>
          </w:tcPr>
          <w:p w14:paraId="6F3A6716" w14:textId="168EA896" w:rsidR="005E3C36" w:rsidRDefault="005E3C36" w:rsidP="005E3C36">
            <w:pPr>
              <w:rPr>
                <w:rFonts w:eastAsia="Times New Roman" w:cstheme="minorHAnsi"/>
                <w:i/>
                <w:iCs/>
                <w:sz w:val="24"/>
                <w:szCs w:val="24"/>
                <w:lang w:eastAsia="nl-NL"/>
              </w:rPr>
            </w:pPr>
            <w:r>
              <w:rPr>
                <w:rFonts w:eastAsia="Times New Roman" w:cstheme="minorHAnsi"/>
                <w:i/>
                <w:iCs/>
                <w:sz w:val="24"/>
                <w:szCs w:val="24"/>
                <w:lang w:eastAsia="nl-NL"/>
              </w:rPr>
              <w:t>Helemaal mee eens</w:t>
            </w:r>
          </w:p>
        </w:tc>
      </w:tr>
      <w:tr w:rsidR="005E3C36" w14:paraId="21D38ACB" w14:textId="77777777" w:rsidTr="00732FBF">
        <w:tc>
          <w:tcPr>
            <w:tcW w:w="1182" w:type="dxa"/>
          </w:tcPr>
          <w:p w14:paraId="24E93093" w14:textId="5F5670BD" w:rsidR="005E3C36" w:rsidRDefault="005E3C36" w:rsidP="005E3C36">
            <w:pPr>
              <w:rPr>
                <w:sz w:val="24"/>
                <w:szCs w:val="24"/>
              </w:rPr>
            </w:pPr>
            <w:r>
              <w:rPr>
                <w:sz w:val="24"/>
                <w:szCs w:val="24"/>
              </w:rPr>
              <w:t>6</w:t>
            </w:r>
          </w:p>
        </w:tc>
        <w:tc>
          <w:tcPr>
            <w:tcW w:w="1790" w:type="dxa"/>
          </w:tcPr>
          <w:p w14:paraId="20F94B2D" w14:textId="11CA568C" w:rsidR="005E3C36" w:rsidRDefault="005E3C36" w:rsidP="005E3C36">
            <w:pPr>
              <w:rPr>
                <w:sz w:val="24"/>
                <w:szCs w:val="24"/>
              </w:rPr>
            </w:pPr>
            <w:r>
              <w:rPr>
                <w:sz w:val="24"/>
                <w:szCs w:val="24"/>
              </w:rPr>
              <w:t>Mijn leidinggevende moedigt mij aan om mezelf te ontwikkelen binnen mijn werk</w:t>
            </w:r>
            <w:r w:rsidR="00631FDF">
              <w:rPr>
                <w:sz w:val="24"/>
                <w:szCs w:val="24"/>
              </w:rPr>
              <w:t>.</w:t>
            </w:r>
          </w:p>
        </w:tc>
        <w:tc>
          <w:tcPr>
            <w:tcW w:w="1292" w:type="dxa"/>
          </w:tcPr>
          <w:p w14:paraId="16C5B3AC" w14:textId="78F5D3C0" w:rsidR="005E3C36" w:rsidRDefault="005E3C36" w:rsidP="005E3C36">
            <w:pPr>
              <w:rPr>
                <w:rFonts w:eastAsia="Times New Roman" w:cstheme="minorHAnsi"/>
                <w:i/>
                <w:iCs/>
                <w:sz w:val="24"/>
                <w:szCs w:val="24"/>
                <w:lang w:eastAsia="nl-NL"/>
              </w:rPr>
            </w:pPr>
            <w:r>
              <w:rPr>
                <w:rFonts w:eastAsia="Times New Roman" w:cstheme="minorHAnsi"/>
                <w:i/>
                <w:iCs/>
                <w:sz w:val="24"/>
                <w:szCs w:val="24"/>
                <w:lang w:eastAsia="nl-NL"/>
              </w:rPr>
              <w:t>Helemaal niet mee eens</w:t>
            </w:r>
          </w:p>
        </w:tc>
        <w:tc>
          <w:tcPr>
            <w:tcW w:w="1225" w:type="dxa"/>
          </w:tcPr>
          <w:p w14:paraId="398A9B69" w14:textId="51E3E0F7" w:rsidR="005E3C36" w:rsidRDefault="005E3C36" w:rsidP="005E3C36">
            <w:pPr>
              <w:rPr>
                <w:rFonts w:eastAsia="Times New Roman" w:cstheme="minorHAnsi"/>
                <w:i/>
                <w:iCs/>
                <w:sz w:val="24"/>
                <w:szCs w:val="24"/>
                <w:lang w:eastAsia="nl-NL"/>
              </w:rPr>
            </w:pPr>
            <w:r>
              <w:rPr>
                <w:rFonts w:eastAsia="Times New Roman" w:cstheme="minorHAnsi"/>
                <w:i/>
                <w:iCs/>
                <w:sz w:val="24"/>
                <w:szCs w:val="24"/>
                <w:lang w:eastAsia="nl-NL"/>
              </w:rPr>
              <w:t>Niet mee eens</w:t>
            </w:r>
          </w:p>
        </w:tc>
        <w:tc>
          <w:tcPr>
            <w:tcW w:w="1282" w:type="dxa"/>
          </w:tcPr>
          <w:p w14:paraId="1578E164" w14:textId="513705AB" w:rsidR="005E3C36" w:rsidRDefault="005E3C36" w:rsidP="005E3C36">
            <w:pPr>
              <w:rPr>
                <w:rFonts w:eastAsia="Times New Roman" w:cstheme="minorHAnsi"/>
                <w:i/>
                <w:iCs/>
                <w:sz w:val="24"/>
                <w:szCs w:val="24"/>
                <w:lang w:eastAsia="nl-NL"/>
              </w:rPr>
            </w:pPr>
            <w:r>
              <w:rPr>
                <w:rFonts w:eastAsia="Times New Roman" w:cstheme="minorHAnsi"/>
                <w:i/>
                <w:iCs/>
                <w:sz w:val="24"/>
                <w:szCs w:val="24"/>
                <w:lang w:eastAsia="nl-NL"/>
              </w:rPr>
              <w:t>Neutraal</w:t>
            </w:r>
          </w:p>
        </w:tc>
        <w:tc>
          <w:tcPr>
            <w:tcW w:w="1225" w:type="dxa"/>
          </w:tcPr>
          <w:p w14:paraId="596B6F6D" w14:textId="3F051DCD" w:rsidR="005E3C36" w:rsidRDefault="005E3C36" w:rsidP="005E3C36">
            <w:pPr>
              <w:rPr>
                <w:rFonts w:eastAsia="Times New Roman" w:cstheme="minorHAnsi"/>
                <w:i/>
                <w:iCs/>
                <w:sz w:val="24"/>
                <w:szCs w:val="24"/>
                <w:lang w:eastAsia="nl-NL"/>
              </w:rPr>
            </w:pPr>
            <w:r>
              <w:rPr>
                <w:rFonts w:eastAsia="Times New Roman" w:cstheme="minorHAnsi"/>
                <w:i/>
                <w:iCs/>
                <w:sz w:val="24"/>
                <w:szCs w:val="24"/>
                <w:lang w:eastAsia="nl-NL"/>
              </w:rPr>
              <w:t>Mee eens</w:t>
            </w:r>
          </w:p>
        </w:tc>
        <w:tc>
          <w:tcPr>
            <w:tcW w:w="1292" w:type="dxa"/>
          </w:tcPr>
          <w:p w14:paraId="099E87FC" w14:textId="4FE39950" w:rsidR="005E3C36" w:rsidRDefault="005E3C36" w:rsidP="005E3C36">
            <w:pPr>
              <w:rPr>
                <w:rFonts w:eastAsia="Times New Roman" w:cstheme="minorHAnsi"/>
                <w:i/>
                <w:iCs/>
                <w:sz w:val="24"/>
                <w:szCs w:val="24"/>
                <w:lang w:eastAsia="nl-NL"/>
              </w:rPr>
            </w:pPr>
            <w:r>
              <w:rPr>
                <w:rFonts w:eastAsia="Times New Roman" w:cstheme="minorHAnsi"/>
                <w:i/>
                <w:iCs/>
                <w:sz w:val="24"/>
                <w:szCs w:val="24"/>
                <w:lang w:eastAsia="nl-NL"/>
              </w:rPr>
              <w:t>Helemaal mee eens</w:t>
            </w:r>
          </w:p>
        </w:tc>
      </w:tr>
      <w:tr w:rsidR="005E3C36" w14:paraId="1323631D" w14:textId="77777777" w:rsidTr="00732FBF">
        <w:tc>
          <w:tcPr>
            <w:tcW w:w="1182" w:type="dxa"/>
          </w:tcPr>
          <w:p w14:paraId="317CDAB6" w14:textId="122FEC9D" w:rsidR="005E3C36" w:rsidRDefault="005E3C36" w:rsidP="005E3C36">
            <w:pPr>
              <w:rPr>
                <w:sz w:val="24"/>
                <w:szCs w:val="24"/>
              </w:rPr>
            </w:pPr>
            <w:r>
              <w:rPr>
                <w:sz w:val="24"/>
                <w:szCs w:val="24"/>
              </w:rPr>
              <w:t>7</w:t>
            </w:r>
          </w:p>
        </w:tc>
        <w:tc>
          <w:tcPr>
            <w:tcW w:w="1790" w:type="dxa"/>
          </w:tcPr>
          <w:p w14:paraId="1DDF37BC" w14:textId="7A6E466F" w:rsidR="005E3C36" w:rsidRDefault="005E3C36" w:rsidP="005E3C36">
            <w:pPr>
              <w:rPr>
                <w:sz w:val="24"/>
                <w:szCs w:val="24"/>
              </w:rPr>
            </w:pPr>
            <w:r>
              <w:rPr>
                <w:sz w:val="24"/>
                <w:szCs w:val="24"/>
              </w:rPr>
              <w:t>Mijn leidinggevende moedigt mij aan om mijn skills en ambities te ontwikkelen binnen mijn werk</w:t>
            </w:r>
            <w:r w:rsidR="00631FDF">
              <w:rPr>
                <w:sz w:val="24"/>
                <w:szCs w:val="24"/>
              </w:rPr>
              <w:t>.</w:t>
            </w:r>
            <w:r w:rsidR="00B70DFB">
              <w:rPr>
                <w:sz w:val="24"/>
                <w:szCs w:val="24"/>
              </w:rPr>
              <w:t xml:space="preserve"> </w:t>
            </w:r>
          </w:p>
        </w:tc>
        <w:tc>
          <w:tcPr>
            <w:tcW w:w="1292" w:type="dxa"/>
          </w:tcPr>
          <w:p w14:paraId="1769E2F1" w14:textId="09C96F6E" w:rsidR="005E3C36" w:rsidRDefault="005E3C36" w:rsidP="005E3C36">
            <w:pPr>
              <w:rPr>
                <w:rFonts w:eastAsia="Times New Roman" w:cstheme="minorHAnsi"/>
                <w:i/>
                <w:iCs/>
                <w:sz w:val="24"/>
                <w:szCs w:val="24"/>
                <w:lang w:eastAsia="nl-NL"/>
              </w:rPr>
            </w:pPr>
            <w:r>
              <w:rPr>
                <w:rFonts w:eastAsia="Times New Roman" w:cstheme="minorHAnsi"/>
                <w:i/>
                <w:iCs/>
                <w:sz w:val="24"/>
                <w:szCs w:val="24"/>
                <w:lang w:eastAsia="nl-NL"/>
              </w:rPr>
              <w:t>Helemaal niet mee eens</w:t>
            </w:r>
          </w:p>
        </w:tc>
        <w:tc>
          <w:tcPr>
            <w:tcW w:w="1225" w:type="dxa"/>
          </w:tcPr>
          <w:p w14:paraId="54340181" w14:textId="47945E57" w:rsidR="005E3C36" w:rsidRDefault="005E3C36" w:rsidP="005E3C36">
            <w:pPr>
              <w:rPr>
                <w:rFonts w:eastAsia="Times New Roman" w:cstheme="minorHAnsi"/>
                <w:i/>
                <w:iCs/>
                <w:sz w:val="24"/>
                <w:szCs w:val="24"/>
                <w:lang w:eastAsia="nl-NL"/>
              </w:rPr>
            </w:pPr>
            <w:r>
              <w:rPr>
                <w:rFonts w:eastAsia="Times New Roman" w:cstheme="minorHAnsi"/>
                <w:i/>
                <w:iCs/>
                <w:sz w:val="24"/>
                <w:szCs w:val="24"/>
                <w:lang w:eastAsia="nl-NL"/>
              </w:rPr>
              <w:t>Niet mee eens</w:t>
            </w:r>
          </w:p>
        </w:tc>
        <w:tc>
          <w:tcPr>
            <w:tcW w:w="1282" w:type="dxa"/>
          </w:tcPr>
          <w:p w14:paraId="6A2A966A" w14:textId="46E14890" w:rsidR="005E3C36" w:rsidRDefault="005E3C36" w:rsidP="005E3C36">
            <w:pPr>
              <w:rPr>
                <w:rFonts w:eastAsia="Times New Roman" w:cstheme="minorHAnsi"/>
                <w:i/>
                <w:iCs/>
                <w:sz w:val="24"/>
                <w:szCs w:val="24"/>
                <w:lang w:eastAsia="nl-NL"/>
              </w:rPr>
            </w:pPr>
            <w:r>
              <w:rPr>
                <w:rFonts w:eastAsia="Times New Roman" w:cstheme="minorHAnsi"/>
                <w:i/>
                <w:iCs/>
                <w:sz w:val="24"/>
                <w:szCs w:val="24"/>
                <w:lang w:eastAsia="nl-NL"/>
              </w:rPr>
              <w:t>Neutraal</w:t>
            </w:r>
          </w:p>
        </w:tc>
        <w:tc>
          <w:tcPr>
            <w:tcW w:w="1225" w:type="dxa"/>
          </w:tcPr>
          <w:p w14:paraId="7ED95791" w14:textId="40E4396E" w:rsidR="005E3C36" w:rsidRDefault="005E3C36" w:rsidP="005E3C36">
            <w:pPr>
              <w:rPr>
                <w:rFonts w:eastAsia="Times New Roman" w:cstheme="minorHAnsi"/>
                <w:i/>
                <w:iCs/>
                <w:sz w:val="24"/>
                <w:szCs w:val="24"/>
                <w:lang w:eastAsia="nl-NL"/>
              </w:rPr>
            </w:pPr>
            <w:r>
              <w:rPr>
                <w:rFonts w:eastAsia="Times New Roman" w:cstheme="minorHAnsi"/>
                <w:i/>
                <w:iCs/>
                <w:sz w:val="24"/>
                <w:szCs w:val="24"/>
                <w:lang w:eastAsia="nl-NL"/>
              </w:rPr>
              <w:t>Mee eens</w:t>
            </w:r>
          </w:p>
        </w:tc>
        <w:tc>
          <w:tcPr>
            <w:tcW w:w="1292" w:type="dxa"/>
          </w:tcPr>
          <w:p w14:paraId="73014790" w14:textId="6DBB7D29" w:rsidR="005E3C36" w:rsidRDefault="005E3C36" w:rsidP="005E3C36">
            <w:pPr>
              <w:rPr>
                <w:rFonts w:eastAsia="Times New Roman" w:cstheme="minorHAnsi"/>
                <w:i/>
                <w:iCs/>
                <w:sz w:val="24"/>
                <w:szCs w:val="24"/>
                <w:lang w:eastAsia="nl-NL"/>
              </w:rPr>
            </w:pPr>
            <w:r>
              <w:rPr>
                <w:rFonts w:eastAsia="Times New Roman" w:cstheme="minorHAnsi"/>
                <w:i/>
                <w:iCs/>
                <w:sz w:val="24"/>
                <w:szCs w:val="24"/>
                <w:lang w:eastAsia="nl-NL"/>
              </w:rPr>
              <w:t>Helemaal mee eens</w:t>
            </w:r>
          </w:p>
        </w:tc>
      </w:tr>
      <w:tr w:rsidR="00732FBF" w14:paraId="79FB5775" w14:textId="77777777" w:rsidTr="00732FBF">
        <w:tc>
          <w:tcPr>
            <w:tcW w:w="1182" w:type="dxa"/>
          </w:tcPr>
          <w:p w14:paraId="750846E3" w14:textId="3C6923D8" w:rsidR="00732FBF" w:rsidRDefault="00732FBF" w:rsidP="00732FBF">
            <w:pPr>
              <w:rPr>
                <w:sz w:val="24"/>
                <w:szCs w:val="24"/>
              </w:rPr>
            </w:pPr>
            <w:r>
              <w:rPr>
                <w:sz w:val="24"/>
                <w:szCs w:val="24"/>
              </w:rPr>
              <w:t xml:space="preserve">8 </w:t>
            </w:r>
          </w:p>
        </w:tc>
        <w:tc>
          <w:tcPr>
            <w:tcW w:w="1790" w:type="dxa"/>
          </w:tcPr>
          <w:p w14:paraId="599473F1" w14:textId="20DA69DB" w:rsidR="00732FBF" w:rsidRDefault="00732FBF" w:rsidP="00732FBF">
            <w:pPr>
              <w:rPr>
                <w:sz w:val="24"/>
                <w:szCs w:val="24"/>
              </w:rPr>
            </w:pPr>
            <w:r>
              <w:rPr>
                <w:sz w:val="24"/>
                <w:szCs w:val="24"/>
              </w:rPr>
              <w:t>Mijn leidinggevende creëert een werkomgeving waar ik mijn talenten kan benutten</w:t>
            </w:r>
            <w:r w:rsidR="00631FDF">
              <w:rPr>
                <w:sz w:val="24"/>
                <w:szCs w:val="24"/>
              </w:rPr>
              <w:t>.</w:t>
            </w:r>
            <w:r>
              <w:rPr>
                <w:sz w:val="24"/>
                <w:szCs w:val="24"/>
              </w:rPr>
              <w:t xml:space="preserve">  </w:t>
            </w:r>
          </w:p>
        </w:tc>
        <w:tc>
          <w:tcPr>
            <w:tcW w:w="1292" w:type="dxa"/>
          </w:tcPr>
          <w:p w14:paraId="2F30B999" w14:textId="1EBEAE47" w:rsidR="00732FBF" w:rsidRDefault="00732FBF" w:rsidP="00732FBF">
            <w:pPr>
              <w:rPr>
                <w:rFonts w:eastAsia="Times New Roman" w:cstheme="minorHAnsi"/>
                <w:i/>
                <w:iCs/>
                <w:sz w:val="24"/>
                <w:szCs w:val="24"/>
                <w:lang w:eastAsia="nl-NL"/>
              </w:rPr>
            </w:pPr>
            <w:r w:rsidRPr="004F1EE7">
              <w:rPr>
                <w:rFonts w:eastAsia="Times New Roman" w:cstheme="minorHAnsi"/>
                <w:i/>
                <w:iCs/>
                <w:sz w:val="24"/>
                <w:szCs w:val="24"/>
                <w:lang w:eastAsia="nl-NL"/>
              </w:rPr>
              <w:t>Helemaal niet mee eens</w:t>
            </w:r>
          </w:p>
        </w:tc>
        <w:tc>
          <w:tcPr>
            <w:tcW w:w="1225" w:type="dxa"/>
          </w:tcPr>
          <w:p w14:paraId="7B4CDC46" w14:textId="240C7136" w:rsidR="00732FBF" w:rsidRDefault="00732FBF" w:rsidP="00732FBF">
            <w:pPr>
              <w:rPr>
                <w:rFonts w:eastAsia="Times New Roman" w:cstheme="minorHAnsi"/>
                <w:i/>
                <w:iCs/>
                <w:sz w:val="24"/>
                <w:szCs w:val="24"/>
                <w:lang w:eastAsia="nl-NL"/>
              </w:rPr>
            </w:pPr>
            <w:r w:rsidRPr="001C29B4">
              <w:rPr>
                <w:rFonts w:eastAsia="Times New Roman" w:cstheme="minorHAnsi"/>
                <w:i/>
                <w:iCs/>
                <w:sz w:val="24"/>
                <w:szCs w:val="24"/>
                <w:lang w:eastAsia="nl-NL"/>
              </w:rPr>
              <w:t>Niet mee eens</w:t>
            </w:r>
          </w:p>
        </w:tc>
        <w:tc>
          <w:tcPr>
            <w:tcW w:w="1282" w:type="dxa"/>
          </w:tcPr>
          <w:p w14:paraId="4EAB6463" w14:textId="164383FB" w:rsidR="00732FBF" w:rsidRDefault="00732FBF" w:rsidP="00732FBF">
            <w:pPr>
              <w:rPr>
                <w:rFonts w:eastAsia="Times New Roman" w:cstheme="minorHAnsi"/>
                <w:i/>
                <w:iCs/>
                <w:sz w:val="24"/>
                <w:szCs w:val="24"/>
                <w:lang w:eastAsia="nl-NL"/>
              </w:rPr>
            </w:pPr>
            <w:r w:rsidRPr="00112F47">
              <w:rPr>
                <w:rFonts w:eastAsia="Times New Roman" w:cstheme="minorHAnsi"/>
                <w:i/>
                <w:iCs/>
                <w:sz w:val="24"/>
                <w:szCs w:val="24"/>
                <w:lang w:eastAsia="nl-NL"/>
              </w:rPr>
              <w:t>Neutraal</w:t>
            </w:r>
          </w:p>
        </w:tc>
        <w:tc>
          <w:tcPr>
            <w:tcW w:w="1225" w:type="dxa"/>
          </w:tcPr>
          <w:p w14:paraId="203706A7" w14:textId="6E79273D" w:rsidR="00732FBF" w:rsidRDefault="00732FBF" w:rsidP="00732FBF">
            <w:pPr>
              <w:rPr>
                <w:rFonts w:eastAsia="Times New Roman" w:cstheme="minorHAnsi"/>
                <w:i/>
                <w:iCs/>
                <w:sz w:val="24"/>
                <w:szCs w:val="24"/>
                <w:lang w:eastAsia="nl-NL"/>
              </w:rPr>
            </w:pPr>
            <w:r w:rsidRPr="00E55E25">
              <w:rPr>
                <w:rFonts w:eastAsia="Times New Roman" w:cstheme="minorHAnsi"/>
                <w:i/>
                <w:iCs/>
                <w:sz w:val="24"/>
                <w:szCs w:val="24"/>
                <w:lang w:eastAsia="nl-NL"/>
              </w:rPr>
              <w:t>Mee eens</w:t>
            </w:r>
          </w:p>
        </w:tc>
        <w:tc>
          <w:tcPr>
            <w:tcW w:w="1292" w:type="dxa"/>
          </w:tcPr>
          <w:p w14:paraId="7A070297" w14:textId="77AE2FC6" w:rsidR="00732FBF" w:rsidRDefault="00732FBF" w:rsidP="00732FBF">
            <w:pPr>
              <w:rPr>
                <w:rFonts w:eastAsia="Times New Roman" w:cstheme="minorHAnsi"/>
                <w:i/>
                <w:iCs/>
                <w:sz w:val="24"/>
                <w:szCs w:val="24"/>
                <w:lang w:eastAsia="nl-NL"/>
              </w:rPr>
            </w:pPr>
            <w:r w:rsidRPr="00A36957">
              <w:rPr>
                <w:rFonts w:eastAsia="Times New Roman" w:cstheme="minorHAnsi"/>
                <w:i/>
                <w:iCs/>
                <w:sz w:val="24"/>
                <w:szCs w:val="24"/>
                <w:lang w:eastAsia="nl-NL"/>
              </w:rPr>
              <w:t>Helemaal mee eens</w:t>
            </w:r>
          </w:p>
        </w:tc>
      </w:tr>
      <w:tr w:rsidR="00732FBF" w14:paraId="4E7A9A1C" w14:textId="77777777" w:rsidTr="00732FBF">
        <w:tc>
          <w:tcPr>
            <w:tcW w:w="1182" w:type="dxa"/>
          </w:tcPr>
          <w:p w14:paraId="5EB56F75" w14:textId="19814BF7" w:rsidR="00732FBF" w:rsidRDefault="00732FBF" w:rsidP="00732FBF">
            <w:pPr>
              <w:rPr>
                <w:sz w:val="24"/>
                <w:szCs w:val="24"/>
              </w:rPr>
            </w:pPr>
            <w:r>
              <w:rPr>
                <w:sz w:val="24"/>
                <w:szCs w:val="24"/>
              </w:rPr>
              <w:t xml:space="preserve">9 </w:t>
            </w:r>
          </w:p>
        </w:tc>
        <w:tc>
          <w:tcPr>
            <w:tcW w:w="1790" w:type="dxa"/>
          </w:tcPr>
          <w:p w14:paraId="7181B963" w14:textId="2192C7B3" w:rsidR="00732FBF" w:rsidRDefault="00732FBF" w:rsidP="00732FBF">
            <w:pPr>
              <w:rPr>
                <w:sz w:val="24"/>
                <w:szCs w:val="24"/>
              </w:rPr>
            </w:pPr>
            <w:r>
              <w:rPr>
                <w:sz w:val="24"/>
                <w:szCs w:val="24"/>
              </w:rPr>
              <w:t>Mijn leidinggevende creëert een werkomgeving waar ik mijn talenten kan ontdekken</w:t>
            </w:r>
            <w:r w:rsidR="00631FDF">
              <w:rPr>
                <w:sz w:val="24"/>
                <w:szCs w:val="24"/>
              </w:rPr>
              <w:t>.</w:t>
            </w:r>
            <w:r>
              <w:rPr>
                <w:sz w:val="24"/>
                <w:szCs w:val="24"/>
              </w:rPr>
              <w:t xml:space="preserve"> </w:t>
            </w:r>
          </w:p>
        </w:tc>
        <w:tc>
          <w:tcPr>
            <w:tcW w:w="1292" w:type="dxa"/>
          </w:tcPr>
          <w:p w14:paraId="18B1FBA9" w14:textId="1430925E" w:rsidR="00732FBF" w:rsidRDefault="00732FBF" w:rsidP="00732FBF">
            <w:pPr>
              <w:rPr>
                <w:rFonts w:eastAsia="Times New Roman" w:cstheme="minorHAnsi"/>
                <w:i/>
                <w:iCs/>
                <w:sz w:val="24"/>
                <w:szCs w:val="24"/>
                <w:lang w:eastAsia="nl-NL"/>
              </w:rPr>
            </w:pPr>
            <w:r w:rsidRPr="004F1EE7">
              <w:rPr>
                <w:rFonts w:eastAsia="Times New Roman" w:cstheme="minorHAnsi"/>
                <w:i/>
                <w:iCs/>
                <w:sz w:val="24"/>
                <w:szCs w:val="24"/>
                <w:lang w:eastAsia="nl-NL"/>
              </w:rPr>
              <w:t>Helemaal niet mee eens</w:t>
            </w:r>
          </w:p>
        </w:tc>
        <w:tc>
          <w:tcPr>
            <w:tcW w:w="1225" w:type="dxa"/>
          </w:tcPr>
          <w:p w14:paraId="7F103D0F" w14:textId="0C5FDBD8" w:rsidR="00732FBF" w:rsidRDefault="00732FBF" w:rsidP="00732FBF">
            <w:pPr>
              <w:rPr>
                <w:rFonts w:eastAsia="Times New Roman" w:cstheme="minorHAnsi"/>
                <w:i/>
                <w:iCs/>
                <w:sz w:val="24"/>
                <w:szCs w:val="24"/>
                <w:lang w:eastAsia="nl-NL"/>
              </w:rPr>
            </w:pPr>
            <w:r w:rsidRPr="001C29B4">
              <w:rPr>
                <w:rFonts w:eastAsia="Times New Roman" w:cstheme="minorHAnsi"/>
                <w:i/>
                <w:iCs/>
                <w:sz w:val="24"/>
                <w:szCs w:val="24"/>
                <w:lang w:eastAsia="nl-NL"/>
              </w:rPr>
              <w:t>Niet mee eens</w:t>
            </w:r>
          </w:p>
        </w:tc>
        <w:tc>
          <w:tcPr>
            <w:tcW w:w="1282" w:type="dxa"/>
          </w:tcPr>
          <w:p w14:paraId="2D037145" w14:textId="372AE410" w:rsidR="00732FBF" w:rsidRDefault="00732FBF" w:rsidP="00732FBF">
            <w:pPr>
              <w:rPr>
                <w:rFonts w:eastAsia="Times New Roman" w:cstheme="minorHAnsi"/>
                <w:i/>
                <w:iCs/>
                <w:sz w:val="24"/>
                <w:szCs w:val="24"/>
                <w:lang w:eastAsia="nl-NL"/>
              </w:rPr>
            </w:pPr>
            <w:r w:rsidRPr="00112F47">
              <w:rPr>
                <w:rFonts w:eastAsia="Times New Roman" w:cstheme="minorHAnsi"/>
                <w:i/>
                <w:iCs/>
                <w:sz w:val="24"/>
                <w:szCs w:val="24"/>
                <w:lang w:eastAsia="nl-NL"/>
              </w:rPr>
              <w:t>Neutraal</w:t>
            </w:r>
          </w:p>
        </w:tc>
        <w:tc>
          <w:tcPr>
            <w:tcW w:w="1225" w:type="dxa"/>
          </w:tcPr>
          <w:p w14:paraId="781D319D" w14:textId="38E33391" w:rsidR="00732FBF" w:rsidRDefault="00732FBF" w:rsidP="00732FBF">
            <w:pPr>
              <w:rPr>
                <w:rFonts w:eastAsia="Times New Roman" w:cstheme="minorHAnsi"/>
                <w:i/>
                <w:iCs/>
                <w:sz w:val="24"/>
                <w:szCs w:val="24"/>
                <w:lang w:eastAsia="nl-NL"/>
              </w:rPr>
            </w:pPr>
            <w:r w:rsidRPr="00E55E25">
              <w:rPr>
                <w:rFonts w:eastAsia="Times New Roman" w:cstheme="minorHAnsi"/>
                <w:i/>
                <w:iCs/>
                <w:sz w:val="24"/>
                <w:szCs w:val="24"/>
                <w:lang w:eastAsia="nl-NL"/>
              </w:rPr>
              <w:t>Mee eens</w:t>
            </w:r>
          </w:p>
        </w:tc>
        <w:tc>
          <w:tcPr>
            <w:tcW w:w="1292" w:type="dxa"/>
          </w:tcPr>
          <w:p w14:paraId="1305542A" w14:textId="706BB40A" w:rsidR="00732FBF" w:rsidRDefault="00732FBF" w:rsidP="00732FBF">
            <w:pPr>
              <w:rPr>
                <w:rFonts w:eastAsia="Times New Roman" w:cstheme="minorHAnsi"/>
                <w:i/>
                <w:iCs/>
                <w:sz w:val="24"/>
                <w:szCs w:val="24"/>
                <w:lang w:eastAsia="nl-NL"/>
              </w:rPr>
            </w:pPr>
            <w:r w:rsidRPr="00A36957">
              <w:rPr>
                <w:rFonts w:eastAsia="Times New Roman" w:cstheme="minorHAnsi"/>
                <w:i/>
                <w:iCs/>
                <w:sz w:val="24"/>
                <w:szCs w:val="24"/>
                <w:lang w:eastAsia="nl-NL"/>
              </w:rPr>
              <w:t>Helemaal mee eens</w:t>
            </w:r>
          </w:p>
        </w:tc>
      </w:tr>
    </w:tbl>
    <w:p w14:paraId="6B50A3F0" w14:textId="096D5540" w:rsidR="00AC08CF" w:rsidRDefault="00732FBF" w:rsidP="00C756AB">
      <w:pPr>
        <w:pStyle w:val="Kop2"/>
      </w:pPr>
      <w:bookmarkStart w:id="105" w:name="_Toc122339394"/>
      <w:r>
        <w:lastRenderedPageBreak/>
        <w:t>Bijlage 2: Mail verstuurd bij de enquête</w:t>
      </w:r>
      <w:bookmarkEnd w:id="105"/>
    </w:p>
    <w:p w14:paraId="426C40DB" w14:textId="77777777" w:rsidR="00C756AB" w:rsidRPr="00C756AB" w:rsidRDefault="00C756AB" w:rsidP="00C756AB"/>
    <w:p w14:paraId="61100103" w14:textId="195BA188" w:rsidR="00732FBF" w:rsidRPr="00732FBF" w:rsidRDefault="00732FBF" w:rsidP="00732FBF">
      <w:r w:rsidRPr="00732FBF">
        <w:t>Beste collega’s,</w:t>
      </w:r>
    </w:p>
    <w:p w14:paraId="3E03C1E8" w14:textId="77777777" w:rsidR="00732FBF" w:rsidRPr="00732FBF" w:rsidRDefault="00732FBF" w:rsidP="00732FBF">
      <w:r w:rsidRPr="00732FBF">
        <w:t xml:space="preserve">Zoals sommigen van jullie weten loop ik momenteel stage op de HR-afdeling en ben ik bezig met de laatste periode van mijn studie (HR). Dit betekent dat ik voor mijn scriptie een onderzoek moet uitvoeren binnen de organisatie. </w:t>
      </w:r>
    </w:p>
    <w:p w14:paraId="3F8FBE22" w14:textId="22149850" w:rsidR="00732FBF" w:rsidRPr="00732FBF" w:rsidRDefault="00732FBF" w:rsidP="00732FBF">
      <w:r w:rsidRPr="00732FBF">
        <w:t xml:space="preserve">Mijn onderzoekonderwerp is gericht op </w:t>
      </w:r>
      <w:r>
        <w:t>‘talentgericht</w:t>
      </w:r>
      <w:r w:rsidRPr="00732FBF">
        <w:t xml:space="preserve"> leiderschap’. Als aantrekkelijk werkgever wil Andi een inspirerende werkomgeving creëren waarin medewerkers gemotiveerd zijn en hun talenten kunnen ontwikkelen, dit is ook terug te vinden in onze kernwaarden. Heel concreet ga ik onderzoeken in welke mate ontwikkelingsgericht leiderschap aanwezig is binnen Andi. Om dit te realiseren heb ik een enquête opgesteld. </w:t>
      </w:r>
    </w:p>
    <w:p w14:paraId="087E0216" w14:textId="787B02BE" w:rsidR="00732FBF" w:rsidRPr="00732FBF" w:rsidRDefault="00732FBF" w:rsidP="00732FBF">
      <w:r w:rsidRPr="00732FBF">
        <w:t xml:space="preserve">De enquête bestaat uit 33 vragen en kan zowel online als in de vorm van een hard-copy ingevuld worden. Het onderzoek is volledig anoniem, zodat het niet mogelijk is om te zien wie welke antwoorden ingevuld heeft. De online link zal in de mail naar jullie zakelijk mailadres worden toegestuurd. De </w:t>
      </w:r>
      <w:r w:rsidR="00B23585" w:rsidRPr="00732FBF">
        <w:t>QR-code</w:t>
      </w:r>
      <w:r w:rsidRPr="00732FBF">
        <w:t xml:space="preserve"> naar de Enquête is onder aan deze tekst te vinden voor de medewerkers die geen zakelijk </w:t>
      </w:r>
      <w:r w:rsidR="00B23585" w:rsidRPr="00732FBF">
        <w:t>e-mailadres</w:t>
      </w:r>
      <w:r w:rsidRPr="00732FBF">
        <w:t xml:space="preserve"> hebben van Andi. Via de bijgevoegde link of </w:t>
      </w:r>
      <w:r w:rsidR="00B23585" w:rsidRPr="00732FBF">
        <w:t>QR-code</w:t>
      </w:r>
      <w:r w:rsidRPr="00732FBF">
        <w:t xml:space="preserve"> kun je de enquête online invullen. </w:t>
      </w:r>
    </w:p>
    <w:p w14:paraId="0248AA37" w14:textId="77777777" w:rsidR="00732FBF" w:rsidRPr="00732FBF" w:rsidRDefault="00732FBF" w:rsidP="00732FBF">
      <w:r w:rsidRPr="00732FBF">
        <w:t xml:space="preserve">Voor de medewerkers die de enquête liever hard-copy willen invullen, liggen er in beide kantines een stapel hard </w:t>
      </w:r>
      <w:proofErr w:type="spellStart"/>
      <w:r w:rsidRPr="00732FBF">
        <w:t>copies</w:t>
      </w:r>
      <w:proofErr w:type="spellEnd"/>
      <w:r w:rsidRPr="00732FBF">
        <w:t xml:space="preserve">. De ingevulde hard copy kun je in de dichte doos deponeren die op het kantoor van Josiet staat.  </w:t>
      </w:r>
    </w:p>
    <w:p w14:paraId="2629934E" w14:textId="14B53300" w:rsidR="00732FBF" w:rsidRPr="00732FBF" w:rsidRDefault="00732FBF" w:rsidP="00732FBF">
      <w:r w:rsidRPr="00732FBF">
        <w:t xml:space="preserve">We hopen dat iedereen tijd </w:t>
      </w:r>
      <w:r w:rsidR="00B23585" w:rsidRPr="00732FBF">
        <w:t>vrijmaakt</w:t>
      </w:r>
      <w:r w:rsidRPr="00732FBF">
        <w:t xml:space="preserve"> om de enquête in te vullen. Het is voor Andi als ook voor mijn onderzoek van groot belang dat de response </w:t>
      </w:r>
      <w:proofErr w:type="spellStart"/>
      <w:r w:rsidRPr="00732FBF">
        <w:t>rate</w:t>
      </w:r>
      <w:proofErr w:type="spellEnd"/>
      <w:r w:rsidRPr="00732FBF">
        <w:t xml:space="preserve"> zo hoog mogelijk is. Hoe hoger de response, hoe betrouwbaarder de resultaten zullen zijn. Op basis van de resultaten zal ik conclusies en aanbevelingen doen aan de organisatie.</w:t>
      </w:r>
    </w:p>
    <w:p w14:paraId="69C53E20" w14:textId="7F5CDC9B" w:rsidR="00732FBF" w:rsidRPr="00732FBF" w:rsidRDefault="00732FBF" w:rsidP="00732FBF">
      <w:r w:rsidRPr="00732FBF">
        <w:t>De enquête zal niet langer dan</w:t>
      </w:r>
      <w:r w:rsidRPr="00732FBF">
        <w:rPr>
          <w:b/>
          <w:bCs/>
        </w:rPr>
        <w:t xml:space="preserve"> 10 minuten</w:t>
      </w:r>
      <w:r w:rsidRPr="00732FBF">
        <w:t xml:space="preserve"> van je tijd in beslag nemen. De enquête sluit op </w:t>
      </w:r>
      <w:r w:rsidRPr="00732FBF">
        <w:rPr>
          <w:b/>
          <w:bCs/>
        </w:rPr>
        <w:t>vrijdag 4 november</w:t>
      </w:r>
      <w:r w:rsidRPr="00732FBF">
        <w:t xml:space="preserve"> aan het einde van de dag. Door hem in te vullen help je mij enorm met mijn afstudeeronderzoek. Mochten er nog vragen zijn dan kun je bij mij langskomen (op kantoor van Josiet) of mailen naar: </w:t>
      </w:r>
      <w:hyperlink r:id="rId29" w:history="1">
        <w:r w:rsidRPr="00732FBF">
          <w:rPr>
            <w:rStyle w:val="Hyperlink"/>
          </w:rPr>
          <w:t>sadi.hassany@andi-smartsolutionsgroup.com</w:t>
        </w:r>
      </w:hyperlink>
      <w:r w:rsidRPr="00732FBF">
        <w:t xml:space="preserve"> </w:t>
      </w:r>
    </w:p>
    <w:p w14:paraId="4EED3E32" w14:textId="77777777" w:rsidR="00732FBF" w:rsidRPr="00732FBF" w:rsidRDefault="00732FBF" w:rsidP="00732FBF">
      <w:r w:rsidRPr="00732FBF">
        <w:rPr>
          <w:b/>
          <w:bCs/>
        </w:rPr>
        <w:t>Link naar de enquête</w:t>
      </w:r>
      <w:r w:rsidRPr="00732FBF">
        <w:t xml:space="preserve">: </w:t>
      </w:r>
      <w:hyperlink r:id="rId30" w:history="1">
        <w:r w:rsidRPr="00732FBF">
          <w:rPr>
            <w:rStyle w:val="Hyperlink"/>
          </w:rPr>
          <w:t>https://forms.office.com/r/SsWifsyudz</w:t>
        </w:r>
      </w:hyperlink>
      <w:r w:rsidRPr="00732FBF">
        <w:t xml:space="preserve"> </w:t>
      </w:r>
    </w:p>
    <w:p w14:paraId="7E77E591" w14:textId="77777777" w:rsidR="00732FBF" w:rsidRPr="00732FBF" w:rsidRDefault="00732FBF" w:rsidP="00732FBF"/>
    <w:p w14:paraId="58AEF0F9" w14:textId="68CC99E2" w:rsidR="00732FBF" w:rsidRPr="00732FBF" w:rsidRDefault="00B23585" w:rsidP="00732FBF">
      <w:r w:rsidRPr="00732FBF">
        <w:rPr>
          <w:b/>
          <w:bCs/>
        </w:rPr>
        <w:t>QR-code</w:t>
      </w:r>
      <w:r w:rsidR="00732FBF" w:rsidRPr="00732FBF">
        <w:rPr>
          <w:b/>
          <w:bCs/>
        </w:rPr>
        <w:t xml:space="preserve"> naar de enquête</w:t>
      </w:r>
      <w:r w:rsidR="00732FBF" w:rsidRPr="00732FBF">
        <w:t xml:space="preserve">: </w:t>
      </w:r>
      <w:r w:rsidR="00732FBF" w:rsidRPr="00732FBF">
        <w:rPr>
          <w:noProof/>
        </w:rPr>
        <w:drawing>
          <wp:inline distT="0" distB="0" distL="0" distR="0" wp14:anchorId="5F6FA2ED" wp14:editId="146FB73F">
            <wp:extent cx="1127760" cy="1127760"/>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inline>
        </w:drawing>
      </w:r>
    </w:p>
    <w:p w14:paraId="4A5F5FB1" w14:textId="77777777" w:rsidR="00732FBF" w:rsidRPr="00732FBF" w:rsidRDefault="00732FBF" w:rsidP="00732FBF"/>
    <w:p w14:paraId="7EDE56AC" w14:textId="0FAE1D9C" w:rsidR="00732FBF" w:rsidRPr="00732FBF" w:rsidRDefault="00732FBF" w:rsidP="00732FBF">
      <w:r w:rsidRPr="00732FBF">
        <w:t xml:space="preserve">Alvast bedankt voor de moeite!      </w:t>
      </w:r>
    </w:p>
    <w:p w14:paraId="32AFEDAF" w14:textId="77777777" w:rsidR="00732FBF" w:rsidRPr="00732FBF" w:rsidRDefault="00732FBF" w:rsidP="00732FBF">
      <w:pPr>
        <w:rPr>
          <w:b/>
          <w:bCs/>
        </w:rPr>
      </w:pPr>
      <w:r w:rsidRPr="00732FBF">
        <w:rPr>
          <w:b/>
          <w:bCs/>
        </w:rPr>
        <w:t>Sadi Hassany</w:t>
      </w:r>
    </w:p>
    <w:p w14:paraId="223E2D51" w14:textId="77777777" w:rsidR="00732FBF" w:rsidRPr="00732FBF" w:rsidRDefault="00732FBF" w:rsidP="00732FBF">
      <w:pPr>
        <w:rPr>
          <w:b/>
          <w:bCs/>
        </w:rPr>
      </w:pPr>
      <w:r w:rsidRPr="00732FBF">
        <w:rPr>
          <w:b/>
          <w:bCs/>
        </w:rPr>
        <w:t>HR-stagiair</w:t>
      </w:r>
    </w:p>
    <w:p w14:paraId="7BE3D3F3" w14:textId="5628A3E9" w:rsidR="00732FBF" w:rsidRDefault="00496829" w:rsidP="00496829">
      <w:pPr>
        <w:pStyle w:val="Kop2"/>
      </w:pPr>
      <w:bookmarkStart w:id="106" w:name="_Toc122339395"/>
      <w:r>
        <w:lastRenderedPageBreak/>
        <w:t>Bijlage 3: herinnering invullen enquête</w:t>
      </w:r>
      <w:bookmarkEnd w:id="106"/>
    </w:p>
    <w:p w14:paraId="3CED8AC6" w14:textId="77777777" w:rsidR="00496829" w:rsidRDefault="00496829" w:rsidP="00496829"/>
    <w:p w14:paraId="2DF14A8D" w14:textId="64055DD4" w:rsidR="00496829" w:rsidRDefault="00496829" w:rsidP="00496829">
      <w:r>
        <w:t xml:space="preserve">Beste collega’s, </w:t>
      </w:r>
    </w:p>
    <w:p w14:paraId="6C00F487" w14:textId="77777777" w:rsidR="00496829" w:rsidRDefault="00496829" w:rsidP="00496829">
      <w:r>
        <w:t>Vorige week donderdag de 27</w:t>
      </w:r>
      <w:r>
        <w:rPr>
          <w:vertAlign w:val="superscript"/>
        </w:rPr>
        <w:t>ste</w:t>
      </w:r>
      <w:r>
        <w:t xml:space="preserve"> is er een mail naar jullie toe gestuurd met daarin de vraag of jullie de enquête voor mijn onderzoek naar ontwikkelingsgericht leiderschap zouden kunnen invullen. Ik heb momenteel heel wat reacties binnengekregen maar helaas nog niet voldoende. De collega’s die hem wel al hebben ingevuld wil ik enorm bedanken voor de moeite! Voor de collega’s die hem nog niet hebben ingevuld zou ik vriendelijk willen verzoeken om dit toch te doen. Hoe hoger de response </w:t>
      </w:r>
      <w:proofErr w:type="spellStart"/>
      <w:r>
        <w:t>rate</w:t>
      </w:r>
      <w:proofErr w:type="spellEnd"/>
      <w:r>
        <w:t xml:space="preserve"> hoe betrouwbaarder de resultaten zullen zijn voor Andi. Ik zal de link en de QR-code onder aan deze mail toevoegen. De deadline voor de enquête staat op vrijdag 4 november. </w:t>
      </w:r>
    </w:p>
    <w:p w14:paraId="7BB1D161" w14:textId="77777777" w:rsidR="00496829" w:rsidRDefault="00496829" w:rsidP="00496829">
      <w:pPr>
        <w:rPr>
          <w:b/>
          <w:bCs/>
        </w:rPr>
      </w:pPr>
    </w:p>
    <w:p w14:paraId="6FBA7DA2" w14:textId="77777777" w:rsidR="00496829" w:rsidRDefault="00496829" w:rsidP="00496829">
      <w:r>
        <w:rPr>
          <w:b/>
          <w:bCs/>
        </w:rPr>
        <w:t>Link naar de enquête</w:t>
      </w:r>
      <w:r>
        <w:t xml:space="preserve">: </w:t>
      </w:r>
      <w:hyperlink r:id="rId32" w:history="1">
        <w:r>
          <w:rPr>
            <w:rStyle w:val="Hyperlink"/>
          </w:rPr>
          <w:t>https://forms.office.com/r/SsWifsyudz</w:t>
        </w:r>
      </w:hyperlink>
      <w:r>
        <w:t xml:space="preserve"> </w:t>
      </w:r>
    </w:p>
    <w:p w14:paraId="60729261" w14:textId="77777777" w:rsidR="00496829" w:rsidRDefault="00496829" w:rsidP="00496829">
      <w:pPr>
        <w:rPr>
          <w:b/>
          <w:bCs/>
        </w:rPr>
      </w:pPr>
    </w:p>
    <w:p w14:paraId="26668E0C" w14:textId="76E63F99" w:rsidR="00496829" w:rsidRDefault="00496829" w:rsidP="00496829">
      <w:r>
        <w:rPr>
          <w:b/>
          <w:bCs/>
        </w:rPr>
        <w:t>QR-code naar de enquête</w:t>
      </w:r>
      <w:r>
        <w:t xml:space="preserve">: </w:t>
      </w:r>
      <w:r>
        <w:rPr>
          <w:noProof/>
        </w:rPr>
        <w:drawing>
          <wp:inline distT="0" distB="0" distL="0" distR="0" wp14:anchorId="0A59B13E" wp14:editId="48516D98">
            <wp:extent cx="1127760" cy="1127760"/>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inline>
        </w:drawing>
      </w:r>
    </w:p>
    <w:p w14:paraId="47643109" w14:textId="77777777" w:rsidR="00496829" w:rsidRDefault="00496829" w:rsidP="00496829"/>
    <w:p w14:paraId="69B9F577" w14:textId="77777777" w:rsidR="00496829" w:rsidRDefault="00496829" w:rsidP="00496829">
      <w:pPr>
        <w:rPr>
          <w:b/>
          <w:bCs/>
        </w:rPr>
      </w:pPr>
    </w:p>
    <w:p w14:paraId="1E0AD636" w14:textId="77777777" w:rsidR="00496829" w:rsidRDefault="00496829" w:rsidP="00496829">
      <w:r>
        <w:t xml:space="preserve">Alvast bedankt voor de moeite! </w:t>
      </w:r>
    </w:p>
    <w:p w14:paraId="20C89263" w14:textId="77777777" w:rsidR="00496829" w:rsidRDefault="00496829" w:rsidP="00496829">
      <w:pPr>
        <w:rPr>
          <w:b/>
          <w:bCs/>
        </w:rPr>
      </w:pPr>
    </w:p>
    <w:p w14:paraId="49A49F5B" w14:textId="77777777" w:rsidR="00496829" w:rsidRDefault="00496829" w:rsidP="00496829">
      <w:pPr>
        <w:rPr>
          <w:b/>
          <w:bCs/>
        </w:rPr>
      </w:pPr>
    </w:p>
    <w:p w14:paraId="4B823329" w14:textId="77777777" w:rsidR="00496829" w:rsidRDefault="00496829" w:rsidP="00496829">
      <w:pPr>
        <w:pStyle w:val="Geenafstand"/>
        <w:rPr>
          <w:b/>
          <w:bCs/>
        </w:rPr>
      </w:pPr>
      <w:r>
        <w:rPr>
          <w:b/>
          <w:bCs/>
        </w:rPr>
        <w:t xml:space="preserve">Sadi Hassany, </w:t>
      </w:r>
    </w:p>
    <w:p w14:paraId="5CF18236" w14:textId="77777777" w:rsidR="00496829" w:rsidRDefault="00496829" w:rsidP="00496829">
      <w:pPr>
        <w:pStyle w:val="Geenafstand"/>
        <w:rPr>
          <w:b/>
          <w:bCs/>
        </w:rPr>
      </w:pPr>
      <w:r>
        <w:rPr>
          <w:b/>
          <w:bCs/>
        </w:rPr>
        <w:t xml:space="preserve">HR-stagiair </w:t>
      </w:r>
    </w:p>
    <w:p w14:paraId="381D350C" w14:textId="77777777" w:rsidR="00496829" w:rsidRDefault="00496829" w:rsidP="00496829"/>
    <w:p w14:paraId="7025187A" w14:textId="77777777" w:rsidR="00496829" w:rsidRPr="00496829" w:rsidRDefault="00496829" w:rsidP="00496829"/>
    <w:p w14:paraId="037BDEEF" w14:textId="42242FC5" w:rsidR="00A61A68" w:rsidRDefault="00A61A68" w:rsidP="0050613E">
      <w:pPr>
        <w:rPr>
          <w:sz w:val="24"/>
          <w:szCs w:val="24"/>
        </w:rPr>
      </w:pPr>
    </w:p>
    <w:p w14:paraId="01497435" w14:textId="79FBCE59" w:rsidR="00A61A68" w:rsidRDefault="00A61A68" w:rsidP="0050613E">
      <w:pPr>
        <w:rPr>
          <w:sz w:val="24"/>
          <w:szCs w:val="24"/>
        </w:rPr>
      </w:pPr>
    </w:p>
    <w:p w14:paraId="4C2815E8" w14:textId="38DD481D" w:rsidR="00A61A68" w:rsidRDefault="00A61A68" w:rsidP="0050613E">
      <w:pPr>
        <w:rPr>
          <w:sz w:val="24"/>
          <w:szCs w:val="24"/>
        </w:rPr>
      </w:pPr>
    </w:p>
    <w:p w14:paraId="1C244A6B" w14:textId="3747A218" w:rsidR="00A61A68" w:rsidRDefault="00A61A68" w:rsidP="0050613E">
      <w:pPr>
        <w:rPr>
          <w:sz w:val="24"/>
          <w:szCs w:val="24"/>
        </w:rPr>
      </w:pPr>
    </w:p>
    <w:p w14:paraId="52224789" w14:textId="081F444A" w:rsidR="00A61A68" w:rsidRDefault="00A61A68" w:rsidP="0050613E">
      <w:pPr>
        <w:rPr>
          <w:sz w:val="24"/>
          <w:szCs w:val="24"/>
        </w:rPr>
      </w:pPr>
    </w:p>
    <w:p w14:paraId="662C2DF1" w14:textId="7E0A5839" w:rsidR="00A61A68" w:rsidRPr="00E55B31" w:rsidRDefault="00496829" w:rsidP="00E55B31">
      <w:pPr>
        <w:pStyle w:val="Kop2"/>
      </w:pPr>
      <w:bookmarkStart w:id="107" w:name="_Toc122339396"/>
      <w:r>
        <w:lastRenderedPageBreak/>
        <w:t xml:space="preserve">Bijlage </w:t>
      </w:r>
      <w:r w:rsidR="0016359E">
        <w:t>4: Codeboek enquête vragen</w:t>
      </w:r>
      <w:bookmarkEnd w:id="107"/>
    </w:p>
    <w:p w14:paraId="2F209CD2" w14:textId="7D95C0C9" w:rsidR="00A61A68" w:rsidRDefault="00DB4017" w:rsidP="00A61A68">
      <w:pPr>
        <w:rPr>
          <w:sz w:val="24"/>
          <w:szCs w:val="24"/>
        </w:rPr>
      </w:pPr>
      <w:r>
        <w:rPr>
          <w:noProof/>
          <w:sz w:val="24"/>
          <w:szCs w:val="24"/>
        </w:rPr>
        <w:drawing>
          <wp:inline distT="0" distB="0" distL="0" distR="0" wp14:anchorId="6CF36974" wp14:editId="031A5BCE">
            <wp:extent cx="6642344" cy="4702614"/>
            <wp:effectExtent l="0" t="971550" r="0" b="95567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rot="16200000">
                      <a:off x="0" y="0"/>
                      <a:ext cx="6722003" cy="4759010"/>
                    </a:xfrm>
                    <a:prstGeom prst="rect">
                      <a:avLst/>
                    </a:prstGeom>
                    <a:noFill/>
                  </pic:spPr>
                </pic:pic>
              </a:graphicData>
            </a:graphic>
          </wp:inline>
        </w:drawing>
      </w:r>
    </w:p>
    <w:p w14:paraId="053DD3C0" w14:textId="77777777" w:rsidR="00A61A68" w:rsidRDefault="00A61A68" w:rsidP="00A61A68">
      <w:pPr>
        <w:rPr>
          <w:sz w:val="24"/>
          <w:szCs w:val="24"/>
        </w:rPr>
      </w:pPr>
    </w:p>
    <w:p w14:paraId="1063B871" w14:textId="769A5FF0" w:rsidR="00A61A68" w:rsidRDefault="00A61A68" w:rsidP="00A61A68">
      <w:pPr>
        <w:rPr>
          <w:sz w:val="24"/>
          <w:szCs w:val="24"/>
        </w:rPr>
      </w:pPr>
    </w:p>
    <w:p w14:paraId="130DEE42" w14:textId="00699FFD" w:rsidR="00A61A68" w:rsidRPr="0050613E" w:rsidRDefault="00A61A68" w:rsidP="00A61A68">
      <w:pPr>
        <w:rPr>
          <w:sz w:val="24"/>
          <w:szCs w:val="24"/>
        </w:rPr>
      </w:pPr>
    </w:p>
    <w:sectPr w:rsidR="00A61A68" w:rsidRPr="0050613E" w:rsidSect="00F31818">
      <w:headerReference w:type="default" r:id="rId36"/>
      <w:footerReference w:type="default" r:id="rId3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7410E" w14:textId="77777777" w:rsidR="00FD62AA" w:rsidRDefault="00FD62AA" w:rsidP="00A8658F">
      <w:pPr>
        <w:spacing w:after="0" w:line="240" w:lineRule="auto"/>
      </w:pPr>
      <w:r>
        <w:separator/>
      </w:r>
    </w:p>
  </w:endnote>
  <w:endnote w:type="continuationSeparator" w:id="0">
    <w:p w14:paraId="5BE9D5B3" w14:textId="77777777" w:rsidR="00FD62AA" w:rsidRDefault="00FD62AA" w:rsidP="00A8658F">
      <w:pPr>
        <w:spacing w:after="0" w:line="240" w:lineRule="auto"/>
      </w:pPr>
      <w:r>
        <w:continuationSeparator/>
      </w:r>
    </w:p>
  </w:endnote>
  <w:endnote w:type="continuationNotice" w:id="1">
    <w:p w14:paraId="182BDEF5" w14:textId="77777777" w:rsidR="00FD62AA" w:rsidRDefault="00FD62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729824"/>
      <w:docPartObj>
        <w:docPartGallery w:val="Page Numbers (Bottom of Page)"/>
        <w:docPartUnique/>
      </w:docPartObj>
    </w:sdtPr>
    <w:sdtContent>
      <w:p w14:paraId="7EBC1EC6" w14:textId="6D5D709F" w:rsidR="00BF7702" w:rsidRDefault="00BF7702">
        <w:pPr>
          <w:pStyle w:val="Voettekst"/>
        </w:pPr>
        <w:r>
          <w:fldChar w:fldCharType="begin"/>
        </w:r>
        <w:r>
          <w:instrText>PAGE   \* MERGEFORMAT</w:instrText>
        </w:r>
        <w:r>
          <w:fldChar w:fldCharType="separate"/>
        </w:r>
        <w:r>
          <w:t>2</w:t>
        </w:r>
        <w:r>
          <w:fldChar w:fldCharType="end"/>
        </w:r>
      </w:p>
    </w:sdtContent>
  </w:sdt>
  <w:p w14:paraId="1DEC7DBC" w14:textId="77777777" w:rsidR="00BF7702" w:rsidRDefault="00BF770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93E70" w14:textId="77777777" w:rsidR="00FD62AA" w:rsidRDefault="00FD62AA" w:rsidP="00A8658F">
      <w:pPr>
        <w:spacing w:after="0" w:line="240" w:lineRule="auto"/>
      </w:pPr>
      <w:r>
        <w:separator/>
      </w:r>
    </w:p>
  </w:footnote>
  <w:footnote w:type="continuationSeparator" w:id="0">
    <w:p w14:paraId="3C8C98DB" w14:textId="77777777" w:rsidR="00FD62AA" w:rsidRDefault="00FD62AA" w:rsidP="00A8658F">
      <w:pPr>
        <w:spacing w:after="0" w:line="240" w:lineRule="auto"/>
      </w:pPr>
      <w:r>
        <w:continuationSeparator/>
      </w:r>
    </w:p>
  </w:footnote>
  <w:footnote w:type="continuationNotice" w:id="1">
    <w:p w14:paraId="7D6377BF" w14:textId="77777777" w:rsidR="00FD62AA" w:rsidRDefault="00FD62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ECC4" w14:textId="77777777" w:rsidR="00460934" w:rsidRDefault="0046093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45E"/>
    <w:multiLevelType w:val="hybridMultilevel"/>
    <w:tmpl w:val="52F02C44"/>
    <w:lvl w:ilvl="0" w:tplc="D3F2627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501DB0"/>
    <w:multiLevelType w:val="hybridMultilevel"/>
    <w:tmpl w:val="D5F6F7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01460F"/>
    <w:multiLevelType w:val="hybridMultilevel"/>
    <w:tmpl w:val="CC4659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7B5DF3"/>
    <w:multiLevelType w:val="hybridMultilevel"/>
    <w:tmpl w:val="BB4CDA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311040"/>
    <w:multiLevelType w:val="hybridMultilevel"/>
    <w:tmpl w:val="01A094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1A183E"/>
    <w:multiLevelType w:val="hybridMultilevel"/>
    <w:tmpl w:val="51EE95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4215BA"/>
    <w:multiLevelType w:val="hybridMultilevel"/>
    <w:tmpl w:val="84F64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934029"/>
    <w:multiLevelType w:val="hybridMultilevel"/>
    <w:tmpl w:val="E4A2C6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EA11BA3"/>
    <w:multiLevelType w:val="hybridMultilevel"/>
    <w:tmpl w:val="048E0E8C"/>
    <w:lvl w:ilvl="0" w:tplc="65F83E5A">
      <w:start w:val="1"/>
      <w:numFmt w:val="bullet"/>
      <w:lvlText w:val="•"/>
      <w:lvlJc w:val="left"/>
      <w:pPr>
        <w:tabs>
          <w:tab w:val="num" w:pos="720"/>
        </w:tabs>
        <w:ind w:left="720" w:hanging="360"/>
      </w:pPr>
      <w:rPr>
        <w:rFonts w:ascii="Times New Roman" w:hAnsi="Times New Roman" w:hint="default"/>
      </w:rPr>
    </w:lvl>
    <w:lvl w:ilvl="1" w:tplc="529A7764" w:tentative="1">
      <w:start w:val="1"/>
      <w:numFmt w:val="bullet"/>
      <w:lvlText w:val="•"/>
      <w:lvlJc w:val="left"/>
      <w:pPr>
        <w:tabs>
          <w:tab w:val="num" w:pos="1440"/>
        </w:tabs>
        <w:ind w:left="1440" w:hanging="360"/>
      </w:pPr>
      <w:rPr>
        <w:rFonts w:ascii="Times New Roman" w:hAnsi="Times New Roman" w:hint="default"/>
      </w:rPr>
    </w:lvl>
    <w:lvl w:ilvl="2" w:tplc="D53861CA" w:tentative="1">
      <w:start w:val="1"/>
      <w:numFmt w:val="bullet"/>
      <w:lvlText w:val="•"/>
      <w:lvlJc w:val="left"/>
      <w:pPr>
        <w:tabs>
          <w:tab w:val="num" w:pos="2160"/>
        </w:tabs>
        <w:ind w:left="2160" w:hanging="360"/>
      </w:pPr>
      <w:rPr>
        <w:rFonts w:ascii="Times New Roman" w:hAnsi="Times New Roman" w:hint="default"/>
      </w:rPr>
    </w:lvl>
    <w:lvl w:ilvl="3" w:tplc="EA5A2DCE" w:tentative="1">
      <w:start w:val="1"/>
      <w:numFmt w:val="bullet"/>
      <w:lvlText w:val="•"/>
      <w:lvlJc w:val="left"/>
      <w:pPr>
        <w:tabs>
          <w:tab w:val="num" w:pos="2880"/>
        </w:tabs>
        <w:ind w:left="2880" w:hanging="360"/>
      </w:pPr>
      <w:rPr>
        <w:rFonts w:ascii="Times New Roman" w:hAnsi="Times New Roman" w:hint="default"/>
      </w:rPr>
    </w:lvl>
    <w:lvl w:ilvl="4" w:tplc="9CEED872" w:tentative="1">
      <w:start w:val="1"/>
      <w:numFmt w:val="bullet"/>
      <w:lvlText w:val="•"/>
      <w:lvlJc w:val="left"/>
      <w:pPr>
        <w:tabs>
          <w:tab w:val="num" w:pos="3600"/>
        </w:tabs>
        <w:ind w:left="3600" w:hanging="360"/>
      </w:pPr>
      <w:rPr>
        <w:rFonts w:ascii="Times New Roman" w:hAnsi="Times New Roman" w:hint="default"/>
      </w:rPr>
    </w:lvl>
    <w:lvl w:ilvl="5" w:tplc="39F6ED5A" w:tentative="1">
      <w:start w:val="1"/>
      <w:numFmt w:val="bullet"/>
      <w:lvlText w:val="•"/>
      <w:lvlJc w:val="left"/>
      <w:pPr>
        <w:tabs>
          <w:tab w:val="num" w:pos="4320"/>
        </w:tabs>
        <w:ind w:left="4320" w:hanging="360"/>
      </w:pPr>
      <w:rPr>
        <w:rFonts w:ascii="Times New Roman" w:hAnsi="Times New Roman" w:hint="default"/>
      </w:rPr>
    </w:lvl>
    <w:lvl w:ilvl="6" w:tplc="29448BF6" w:tentative="1">
      <w:start w:val="1"/>
      <w:numFmt w:val="bullet"/>
      <w:lvlText w:val="•"/>
      <w:lvlJc w:val="left"/>
      <w:pPr>
        <w:tabs>
          <w:tab w:val="num" w:pos="5040"/>
        </w:tabs>
        <w:ind w:left="5040" w:hanging="360"/>
      </w:pPr>
      <w:rPr>
        <w:rFonts w:ascii="Times New Roman" w:hAnsi="Times New Roman" w:hint="default"/>
      </w:rPr>
    </w:lvl>
    <w:lvl w:ilvl="7" w:tplc="CAFA5930" w:tentative="1">
      <w:start w:val="1"/>
      <w:numFmt w:val="bullet"/>
      <w:lvlText w:val="•"/>
      <w:lvlJc w:val="left"/>
      <w:pPr>
        <w:tabs>
          <w:tab w:val="num" w:pos="5760"/>
        </w:tabs>
        <w:ind w:left="5760" w:hanging="360"/>
      </w:pPr>
      <w:rPr>
        <w:rFonts w:ascii="Times New Roman" w:hAnsi="Times New Roman" w:hint="default"/>
      </w:rPr>
    </w:lvl>
    <w:lvl w:ilvl="8" w:tplc="04E2CF1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22F6AA2"/>
    <w:multiLevelType w:val="multilevel"/>
    <w:tmpl w:val="A25AF9AC"/>
    <w:lvl w:ilvl="0">
      <w:start w:val="1"/>
      <w:numFmt w:val="decimal"/>
      <w:lvlText w:val="%1."/>
      <w:lvlJc w:val="left"/>
      <w:pPr>
        <w:ind w:left="720" w:hanging="360"/>
      </w:pPr>
      <w:rPr>
        <w:rFonts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54C6C99"/>
    <w:multiLevelType w:val="hybridMultilevel"/>
    <w:tmpl w:val="6A64E8B6"/>
    <w:lvl w:ilvl="0" w:tplc="D7349D4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37696C6C"/>
    <w:multiLevelType w:val="hybridMultilevel"/>
    <w:tmpl w:val="93ACC97C"/>
    <w:lvl w:ilvl="0" w:tplc="0413000F">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D4F3AD8"/>
    <w:multiLevelType w:val="multilevel"/>
    <w:tmpl w:val="BE40406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53C5086"/>
    <w:multiLevelType w:val="hybridMultilevel"/>
    <w:tmpl w:val="DFFA31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73805D7"/>
    <w:multiLevelType w:val="hybridMultilevel"/>
    <w:tmpl w:val="8B663A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F4E3AB9"/>
    <w:multiLevelType w:val="hybridMultilevel"/>
    <w:tmpl w:val="51767D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FD27CFC"/>
    <w:multiLevelType w:val="hybridMultilevel"/>
    <w:tmpl w:val="F53ED710"/>
    <w:lvl w:ilvl="0" w:tplc="C690F8B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0452A6F"/>
    <w:multiLevelType w:val="hybridMultilevel"/>
    <w:tmpl w:val="EB908DA4"/>
    <w:lvl w:ilvl="0" w:tplc="33C22330">
      <w:start w:val="1"/>
      <w:numFmt w:val="decimal"/>
      <w:lvlText w:val="%1."/>
      <w:lvlJc w:val="left"/>
      <w:pPr>
        <w:ind w:left="720" w:hanging="360"/>
      </w:pPr>
      <w:rPr>
        <w:rFonts w:hint="default"/>
        <w:i w:val="0"/>
        <w:i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3B6436D"/>
    <w:multiLevelType w:val="hybridMultilevel"/>
    <w:tmpl w:val="E0EE87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6BE7647"/>
    <w:multiLevelType w:val="multilevel"/>
    <w:tmpl w:val="A25AF9A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EFB7E80"/>
    <w:multiLevelType w:val="hybridMultilevel"/>
    <w:tmpl w:val="7C728A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FE75FCA"/>
    <w:multiLevelType w:val="multilevel"/>
    <w:tmpl w:val="A25AF9A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31B3CE2"/>
    <w:multiLevelType w:val="hybridMultilevel"/>
    <w:tmpl w:val="B93E3834"/>
    <w:lvl w:ilvl="0" w:tplc="80EC6E44">
      <w:start w:val="1"/>
      <w:numFmt w:val="decimal"/>
      <w:lvlText w:val="%1."/>
      <w:lvlJc w:val="left"/>
      <w:pPr>
        <w:tabs>
          <w:tab w:val="num" w:pos="720"/>
        </w:tabs>
        <w:ind w:left="720" w:hanging="360"/>
      </w:pPr>
    </w:lvl>
    <w:lvl w:ilvl="1" w:tplc="C78CE0E6" w:tentative="1">
      <w:start w:val="1"/>
      <w:numFmt w:val="decimal"/>
      <w:lvlText w:val="%2."/>
      <w:lvlJc w:val="left"/>
      <w:pPr>
        <w:tabs>
          <w:tab w:val="num" w:pos="1440"/>
        </w:tabs>
        <w:ind w:left="1440" w:hanging="360"/>
      </w:pPr>
    </w:lvl>
    <w:lvl w:ilvl="2" w:tplc="6930D4FA" w:tentative="1">
      <w:start w:val="1"/>
      <w:numFmt w:val="decimal"/>
      <w:lvlText w:val="%3."/>
      <w:lvlJc w:val="left"/>
      <w:pPr>
        <w:tabs>
          <w:tab w:val="num" w:pos="2160"/>
        </w:tabs>
        <w:ind w:left="2160" w:hanging="360"/>
      </w:pPr>
    </w:lvl>
    <w:lvl w:ilvl="3" w:tplc="0518B620" w:tentative="1">
      <w:start w:val="1"/>
      <w:numFmt w:val="decimal"/>
      <w:lvlText w:val="%4."/>
      <w:lvlJc w:val="left"/>
      <w:pPr>
        <w:tabs>
          <w:tab w:val="num" w:pos="2880"/>
        </w:tabs>
        <w:ind w:left="2880" w:hanging="360"/>
      </w:pPr>
    </w:lvl>
    <w:lvl w:ilvl="4" w:tplc="61E4F6BE" w:tentative="1">
      <w:start w:val="1"/>
      <w:numFmt w:val="decimal"/>
      <w:lvlText w:val="%5."/>
      <w:lvlJc w:val="left"/>
      <w:pPr>
        <w:tabs>
          <w:tab w:val="num" w:pos="3600"/>
        </w:tabs>
        <w:ind w:left="3600" w:hanging="360"/>
      </w:pPr>
    </w:lvl>
    <w:lvl w:ilvl="5" w:tplc="89D2B224" w:tentative="1">
      <w:start w:val="1"/>
      <w:numFmt w:val="decimal"/>
      <w:lvlText w:val="%6."/>
      <w:lvlJc w:val="left"/>
      <w:pPr>
        <w:tabs>
          <w:tab w:val="num" w:pos="4320"/>
        </w:tabs>
        <w:ind w:left="4320" w:hanging="360"/>
      </w:pPr>
    </w:lvl>
    <w:lvl w:ilvl="6" w:tplc="85A451CA" w:tentative="1">
      <w:start w:val="1"/>
      <w:numFmt w:val="decimal"/>
      <w:lvlText w:val="%7."/>
      <w:lvlJc w:val="left"/>
      <w:pPr>
        <w:tabs>
          <w:tab w:val="num" w:pos="5040"/>
        </w:tabs>
        <w:ind w:left="5040" w:hanging="360"/>
      </w:pPr>
    </w:lvl>
    <w:lvl w:ilvl="7" w:tplc="13809656" w:tentative="1">
      <w:start w:val="1"/>
      <w:numFmt w:val="decimal"/>
      <w:lvlText w:val="%8."/>
      <w:lvlJc w:val="left"/>
      <w:pPr>
        <w:tabs>
          <w:tab w:val="num" w:pos="5760"/>
        </w:tabs>
        <w:ind w:left="5760" w:hanging="360"/>
      </w:pPr>
    </w:lvl>
    <w:lvl w:ilvl="8" w:tplc="CF105442" w:tentative="1">
      <w:start w:val="1"/>
      <w:numFmt w:val="decimal"/>
      <w:lvlText w:val="%9."/>
      <w:lvlJc w:val="left"/>
      <w:pPr>
        <w:tabs>
          <w:tab w:val="num" w:pos="6480"/>
        </w:tabs>
        <w:ind w:left="6480" w:hanging="360"/>
      </w:pPr>
    </w:lvl>
  </w:abstractNum>
  <w:abstractNum w:abstractNumId="23" w15:restartNumberingAfterBreak="0">
    <w:nsid w:val="64D216CC"/>
    <w:multiLevelType w:val="hybridMultilevel"/>
    <w:tmpl w:val="8FB4921C"/>
    <w:lvl w:ilvl="0" w:tplc="04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9E7C57"/>
    <w:multiLevelType w:val="hybridMultilevel"/>
    <w:tmpl w:val="20D4ABA0"/>
    <w:lvl w:ilvl="0" w:tplc="0413000F">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B212ABA"/>
    <w:multiLevelType w:val="hybridMultilevel"/>
    <w:tmpl w:val="9880F3D4"/>
    <w:lvl w:ilvl="0" w:tplc="B0D6ABA2">
      <w:start w:val="1"/>
      <w:numFmt w:val="bullet"/>
      <w:lvlText w:val="•"/>
      <w:lvlJc w:val="left"/>
      <w:pPr>
        <w:tabs>
          <w:tab w:val="num" w:pos="720"/>
        </w:tabs>
        <w:ind w:left="720" w:hanging="360"/>
      </w:pPr>
      <w:rPr>
        <w:rFonts w:ascii="Times New Roman" w:hAnsi="Times New Roman" w:hint="default"/>
      </w:rPr>
    </w:lvl>
    <w:lvl w:ilvl="1" w:tplc="0B66C19A" w:tentative="1">
      <w:start w:val="1"/>
      <w:numFmt w:val="bullet"/>
      <w:lvlText w:val="•"/>
      <w:lvlJc w:val="left"/>
      <w:pPr>
        <w:tabs>
          <w:tab w:val="num" w:pos="1440"/>
        </w:tabs>
        <w:ind w:left="1440" w:hanging="360"/>
      </w:pPr>
      <w:rPr>
        <w:rFonts w:ascii="Times New Roman" w:hAnsi="Times New Roman" w:hint="default"/>
      </w:rPr>
    </w:lvl>
    <w:lvl w:ilvl="2" w:tplc="BF107AD4" w:tentative="1">
      <w:start w:val="1"/>
      <w:numFmt w:val="bullet"/>
      <w:lvlText w:val="•"/>
      <w:lvlJc w:val="left"/>
      <w:pPr>
        <w:tabs>
          <w:tab w:val="num" w:pos="2160"/>
        </w:tabs>
        <w:ind w:left="2160" w:hanging="360"/>
      </w:pPr>
      <w:rPr>
        <w:rFonts w:ascii="Times New Roman" w:hAnsi="Times New Roman" w:hint="default"/>
      </w:rPr>
    </w:lvl>
    <w:lvl w:ilvl="3" w:tplc="912A93A6" w:tentative="1">
      <w:start w:val="1"/>
      <w:numFmt w:val="bullet"/>
      <w:lvlText w:val="•"/>
      <w:lvlJc w:val="left"/>
      <w:pPr>
        <w:tabs>
          <w:tab w:val="num" w:pos="2880"/>
        </w:tabs>
        <w:ind w:left="2880" w:hanging="360"/>
      </w:pPr>
      <w:rPr>
        <w:rFonts w:ascii="Times New Roman" w:hAnsi="Times New Roman" w:hint="default"/>
      </w:rPr>
    </w:lvl>
    <w:lvl w:ilvl="4" w:tplc="BA0298CC" w:tentative="1">
      <w:start w:val="1"/>
      <w:numFmt w:val="bullet"/>
      <w:lvlText w:val="•"/>
      <w:lvlJc w:val="left"/>
      <w:pPr>
        <w:tabs>
          <w:tab w:val="num" w:pos="3600"/>
        </w:tabs>
        <w:ind w:left="3600" w:hanging="360"/>
      </w:pPr>
      <w:rPr>
        <w:rFonts w:ascii="Times New Roman" w:hAnsi="Times New Roman" w:hint="default"/>
      </w:rPr>
    </w:lvl>
    <w:lvl w:ilvl="5" w:tplc="37B6A55A" w:tentative="1">
      <w:start w:val="1"/>
      <w:numFmt w:val="bullet"/>
      <w:lvlText w:val="•"/>
      <w:lvlJc w:val="left"/>
      <w:pPr>
        <w:tabs>
          <w:tab w:val="num" w:pos="4320"/>
        </w:tabs>
        <w:ind w:left="4320" w:hanging="360"/>
      </w:pPr>
      <w:rPr>
        <w:rFonts w:ascii="Times New Roman" w:hAnsi="Times New Roman" w:hint="default"/>
      </w:rPr>
    </w:lvl>
    <w:lvl w:ilvl="6" w:tplc="1548CC08" w:tentative="1">
      <w:start w:val="1"/>
      <w:numFmt w:val="bullet"/>
      <w:lvlText w:val="•"/>
      <w:lvlJc w:val="left"/>
      <w:pPr>
        <w:tabs>
          <w:tab w:val="num" w:pos="5040"/>
        </w:tabs>
        <w:ind w:left="5040" w:hanging="360"/>
      </w:pPr>
      <w:rPr>
        <w:rFonts w:ascii="Times New Roman" w:hAnsi="Times New Roman" w:hint="default"/>
      </w:rPr>
    </w:lvl>
    <w:lvl w:ilvl="7" w:tplc="CF3CCFE4" w:tentative="1">
      <w:start w:val="1"/>
      <w:numFmt w:val="bullet"/>
      <w:lvlText w:val="•"/>
      <w:lvlJc w:val="left"/>
      <w:pPr>
        <w:tabs>
          <w:tab w:val="num" w:pos="5760"/>
        </w:tabs>
        <w:ind w:left="5760" w:hanging="360"/>
      </w:pPr>
      <w:rPr>
        <w:rFonts w:ascii="Times New Roman" w:hAnsi="Times New Roman" w:hint="default"/>
      </w:rPr>
    </w:lvl>
    <w:lvl w:ilvl="8" w:tplc="02BE8D1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D5B7B3A"/>
    <w:multiLevelType w:val="hybridMultilevel"/>
    <w:tmpl w:val="2EC6D7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0302608"/>
    <w:multiLevelType w:val="multilevel"/>
    <w:tmpl w:val="968615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2C6677F"/>
    <w:multiLevelType w:val="hybridMultilevel"/>
    <w:tmpl w:val="A37E8BD0"/>
    <w:lvl w:ilvl="0" w:tplc="E0CC89E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15:restartNumberingAfterBreak="0">
    <w:nsid w:val="75A63292"/>
    <w:multiLevelType w:val="hybridMultilevel"/>
    <w:tmpl w:val="C6287B44"/>
    <w:lvl w:ilvl="0" w:tplc="FBDA740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ED15C85"/>
    <w:multiLevelType w:val="multilevel"/>
    <w:tmpl w:val="5A167BE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FE43571"/>
    <w:multiLevelType w:val="hybridMultilevel"/>
    <w:tmpl w:val="3BBC25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93822981">
    <w:abstractNumId w:val="29"/>
  </w:num>
  <w:num w:numId="2" w16cid:durableId="1549876385">
    <w:abstractNumId w:val="0"/>
  </w:num>
  <w:num w:numId="3" w16cid:durableId="2136949156">
    <w:abstractNumId w:val="16"/>
  </w:num>
  <w:num w:numId="4" w16cid:durableId="1806317401">
    <w:abstractNumId w:val="12"/>
  </w:num>
  <w:num w:numId="5" w16cid:durableId="2141265452">
    <w:abstractNumId w:val="15"/>
  </w:num>
  <w:num w:numId="6" w16cid:durableId="1635941474">
    <w:abstractNumId w:val="30"/>
  </w:num>
  <w:num w:numId="7" w16cid:durableId="504823938">
    <w:abstractNumId w:val="26"/>
  </w:num>
  <w:num w:numId="8" w16cid:durableId="836925524">
    <w:abstractNumId w:val="4"/>
  </w:num>
  <w:num w:numId="9" w16cid:durableId="184757036">
    <w:abstractNumId w:val="13"/>
  </w:num>
  <w:num w:numId="10" w16cid:durableId="743382378">
    <w:abstractNumId w:val="31"/>
  </w:num>
  <w:num w:numId="11" w16cid:durableId="1107583791">
    <w:abstractNumId w:val="11"/>
  </w:num>
  <w:num w:numId="12" w16cid:durableId="1427572906">
    <w:abstractNumId w:val="24"/>
  </w:num>
  <w:num w:numId="13" w16cid:durableId="1536844692">
    <w:abstractNumId w:val="17"/>
  </w:num>
  <w:num w:numId="14" w16cid:durableId="590743438">
    <w:abstractNumId w:val="28"/>
  </w:num>
  <w:num w:numId="15" w16cid:durableId="552346765">
    <w:abstractNumId w:val="10"/>
  </w:num>
  <w:num w:numId="16" w16cid:durableId="219053609">
    <w:abstractNumId w:val="27"/>
  </w:num>
  <w:num w:numId="17" w16cid:durableId="2072267847">
    <w:abstractNumId w:val="21"/>
  </w:num>
  <w:num w:numId="18" w16cid:durableId="119225967">
    <w:abstractNumId w:val="25"/>
  </w:num>
  <w:num w:numId="19" w16cid:durableId="1458570173">
    <w:abstractNumId w:val="8"/>
  </w:num>
  <w:num w:numId="20" w16cid:durableId="1907911977">
    <w:abstractNumId w:val="22"/>
  </w:num>
  <w:num w:numId="21" w16cid:durableId="1678187485">
    <w:abstractNumId w:val="5"/>
  </w:num>
  <w:num w:numId="22" w16cid:durableId="770126992">
    <w:abstractNumId w:val="6"/>
  </w:num>
  <w:num w:numId="23" w16cid:durableId="2052541">
    <w:abstractNumId w:val="1"/>
  </w:num>
  <w:num w:numId="24" w16cid:durableId="64453223">
    <w:abstractNumId w:val="2"/>
  </w:num>
  <w:num w:numId="25" w16cid:durableId="1468086504">
    <w:abstractNumId w:val="19"/>
  </w:num>
  <w:num w:numId="26" w16cid:durableId="473064922">
    <w:abstractNumId w:val="9"/>
  </w:num>
  <w:num w:numId="27" w16cid:durableId="1635984024">
    <w:abstractNumId w:val="20"/>
  </w:num>
  <w:num w:numId="28" w16cid:durableId="662516488">
    <w:abstractNumId w:val="7"/>
  </w:num>
  <w:num w:numId="29" w16cid:durableId="1074351826">
    <w:abstractNumId w:val="3"/>
  </w:num>
  <w:num w:numId="30" w16cid:durableId="21320330">
    <w:abstractNumId w:val="14"/>
  </w:num>
  <w:num w:numId="31" w16cid:durableId="980110175">
    <w:abstractNumId w:val="23"/>
  </w:num>
  <w:num w:numId="32" w16cid:durableId="161163341">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95F"/>
    <w:rsid w:val="00000246"/>
    <w:rsid w:val="00000DE0"/>
    <w:rsid w:val="00001338"/>
    <w:rsid w:val="000016D6"/>
    <w:rsid w:val="00001B39"/>
    <w:rsid w:val="00003B01"/>
    <w:rsid w:val="00004494"/>
    <w:rsid w:val="000064B8"/>
    <w:rsid w:val="00007F68"/>
    <w:rsid w:val="0001218B"/>
    <w:rsid w:val="000129F6"/>
    <w:rsid w:val="000137E2"/>
    <w:rsid w:val="0001589F"/>
    <w:rsid w:val="00015F52"/>
    <w:rsid w:val="000175CB"/>
    <w:rsid w:val="000205D8"/>
    <w:rsid w:val="00030A73"/>
    <w:rsid w:val="00031AC1"/>
    <w:rsid w:val="00031B68"/>
    <w:rsid w:val="000322ED"/>
    <w:rsid w:val="000331F5"/>
    <w:rsid w:val="00034C55"/>
    <w:rsid w:val="0003577E"/>
    <w:rsid w:val="00037CAF"/>
    <w:rsid w:val="00040D25"/>
    <w:rsid w:val="00040E9F"/>
    <w:rsid w:val="000417D1"/>
    <w:rsid w:val="0004212C"/>
    <w:rsid w:val="0004553C"/>
    <w:rsid w:val="00045A46"/>
    <w:rsid w:val="000460B2"/>
    <w:rsid w:val="000461FE"/>
    <w:rsid w:val="00050A12"/>
    <w:rsid w:val="00053818"/>
    <w:rsid w:val="0005421F"/>
    <w:rsid w:val="00054528"/>
    <w:rsid w:val="00054A98"/>
    <w:rsid w:val="00054F66"/>
    <w:rsid w:val="00055F16"/>
    <w:rsid w:val="000568CE"/>
    <w:rsid w:val="000649FC"/>
    <w:rsid w:val="00064CC3"/>
    <w:rsid w:val="00064EF4"/>
    <w:rsid w:val="0006567E"/>
    <w:rsid w:val="00066384"/>
    <w:rsid w:val="000668AC"/>
    <w:rsid w:val="000670A4"/>
    <w:rsid w:val="000679D8"/>
    <w:rsid w:val="00070F90"/>
    <w:rsid w:val="00071D3C"/>
    <w:rsid w:val="000728B3"/>
    <w:rsid w:val="00074C62"/>
    <w:rsid w:val="00075187"/>
    <w:rsid w:val="00075828"/>
    <w:rsid w:val="00077D45"/>
    <w:rsid w:val="000807C6"/>
    <w:rsid w:val="00080FA1"/>
    <w:rsid w:val="00085114"/>
    <w:rsid w:val="00085E6A"/>
    <w:rsid w:val="000878AD"/>
    <w:rsid w:val="000911D8"/>
    <w:rsid w:val="00091EC5"/>
    <w:rsid w:val="000937D2"/>
    <w:rsid w:val="000A02A4"/>
    <w:rsid w:val="000A02EE"/>
    <w:rsid w:val="000A0575"/>
    <w:rsid w:val="000A1CBD"/>
    <w:rsid w:val="000A2F66"/>
    <w:rsid w:val="000A328D"/>
    <w:rsid w:val="000A409B"/>
    <w:rsid w:val="000A40A2"/>
    <w:rsid w:val="000A561E"/>
    <w:rsid w:val="000A5D1F"/>
    <w:rsid w:val="000A6888"/>
    <w:rsid w:val="000B1966"/>
    <w:rsid w:val="000B21BE"/>
    <w:rsid w:val="000B24B8"/>
    <w:rsid w:val="000B427C"/>
    <w:rsid w:val="000B589B"/>
    <w:rsid w:val="000B5D6C"/>
    <w:rsid w:val="000C0E40"/>
    <w:rsid w:val="000C2857"/>
    <w:rsid w:val="000C5A1B"/>
    <w:rsid w:val="000C5A93"/>
    <w:rsid w:val="000C6FF7"/>
    <w:rsid w:val="000D1B4B"/>
    <w:rsid w:val="000D220F"/>
    <w:rsid w:val="000D3CAD"/>
    <w:rsid w:val="000D6183"/>
    <w:rsid w:val="000E44C6"/>
    <w:rsid w:val="000E4E04"/>
    <w:rsid w:val="000E6435"/>
    <w:rsid w:val="000E736C"/>
    <w:rsid w:val="000F1163"/>
    <w:rsid w:val="000F224C"/>
    <w:rsid w:val="000F4D36"/>
    <w:rsid w:val="000F55EB"/>
    <w:rsid w:val="000F7419"/>
    <w:rsid w:val="001007C7"/>
    <w:rsid w:val="00100F77"/>
    <w:rsid w:val="00101303"/>
    <w:rsid w:val="00101412"/>
    <w:rsid w:val="001026D5"/>
    <w:rsid w:val="00113F13"/>
    <w:rsid w:val="001141AC"/>
    <w:rsid w:val="00115B73"/>
    <w:rsid w:val="00115B75"/>
    <w:rsid w:val="00120873"/>
    <w:rsid w:val="00122533"/>
    <w:rsid w:val="00123486"/>
    <w:rsid w:val="00124935"/>
    <w:rsid w:val="001309FD"/>
    <w:rsid w:val="0013114A"/>
    <w:rsid w:val="00132AFB"/>
    <w:rsid w:val="00136B65"/>
    <w:rsid w:val="00141C5A"/>
    <w:rsid w:val="00142296"/>
    <w:rsid w:val="001447EA"/>
    <w:rsid w:val="001478F1"/>
    <w:rsid w:val="00152436"/>
    <w:rsid w:val="001531FE"/>
    <w:rsid w:val="00154F82"/>
    <w:rsid w:val="00157D2F"/>
    <w:rsid w:val="0016046D"/>
    <w:rsid w:val="00160CC0"/>
    <w:rsid w:val="00161F8A"/>
    <w:rsid w:val="0016321A"/>
    <w:rsid w:val="0016359E"/>
    <w:rsid w:val="001647E9"/>
    <w:rsid w:val="00164D46"/>
    <w:rsid w:val="00166475"/>
    <w:rsid w:val="00170157"/>
    <w:rsid w:val="001748FC"/>
    <w:rsid w:val="00174C61"/>
    <w:rsid w:val="00174FD1"/>
    <w:rsid w:val="001756C4"/>
    <w:rsid w:val="001773B9"/>
    <w:rsid w:val="0018019E"/>
    <w:rsid w:val="001801C8"/>
    <w:rsid w:val="001806C7"/>
    <w:rsid w:val="0018175D"/>
    <w:rsid w:val="0018244A"/>
    <w:rsid w:val="00182FD9"/>
    <w:rsid w:val="00184B34"/>
    <w:rsid w:val="001868A2"/>
    <w:rsid w:val="00186A74"/>
    <w:rsid w:val="00186FB9"/>
    <w:rsid w:val="0019027C"/>
    <w:rsid w:val="001933F1"/>
    <w:rsid w:val="001962CD"/>
    <w:rsid w:val="001A06B7"/>
    <w:rsid w:val="001A177D"/>
    <w:rsid w:val="001A2BC0"/>
    <w:rsid w:val="001A537D"/>
    <w:rsid w:val="001A5744"/>
    <w:rsid w:val="001A6394"/>
    <w:rsid w:val="001B028C"/>
    <w:rsid w:val="001B03CA"/>
    <w:rsid w:val="001B334F"/>
    <w:rsid w:val="001B4C9B"/>
    <w:rsid w:val="001B56B8"/>
    <w:rsid w:val="001B73BE"/>
    <w:rsid w:val="001C0EA9"/>
    <w:rsid w:val="001C1BCA"/>
    <w:rsid w:val="001C2221"/>
    <w:rsid w:val="001C3BAA"/>
    <w:rsid w:val="001C3F10"/>
    <w:rsid w:val="001C46EE"/>
    <w:rsid w:val="001C6752"/>
    <w:rsid w:val="001D1E43"/>
    <w:rsid w:val="001D2CA9"/>
    <w:rsid w:val="001D430D"/>
    <w:rsid w:val="001D65A0"/>
    <w:rsid w:val="001D7052"/>
    <w:rsid w:val="001D784E"/>
    <w:rsid w:val="001E042A"/>
    <w:rsid w:val="001E1591"/>
    <w:rsid w:val="001E19EC"/>
    <w:rsid w:val="001E2425"/>
    <w:rsid w:val="001E2695"/>
    <w:rsid w:val="001E3539"/>
    <w:rsid w:val="001E594C"/>
    <w:rsid w:val="001E6229"/>
    <w:rsid w:val="001F0019"/>
    <w:rsid w:val="001F0E99"/>
    <w:rsid w:val="001F4568"/>
    <w:rsid w:val="001F61A6"/>
    <w:rsid w:val="00202DDA"/>
    <w:rsid w:val="00202DF7"/>
    <w:rsid w:val="00206BE5"/>
    <w:rsid w:val="00206E4E"/>
    <w:rsid w:val="00207452"/>
    <w:rsid w:val="00210371"/>
    <w:rsid w:val="00211B84"/>
    <w:rsid w:val="00216066"/>
    <w:rsid w:val="0021651F"/>
    <w:rsid w:val="00221B8F"/>
    <w:rsid w:val="00224913"/>
    <w:rsid w:val="00225120"/>
    <w:rsid w:val="00225428"/>
    <w:rsid w:val="0022595C"/>
    <w:rsid w:val="00225F88"/>
    <w:rsid w:val="00226F5A"/>
    <w:rsid w:val="002311B1"/>
    <w:rsid w:val="00231EF0"/>
    <w:rsid w:val="00232A3A"/>
    <w:rsid w:val="0023302A"/>
    <w:rsid w:val="00233A56"/>
    <w:rsid w:val="00236817"/>
    <w:rsid w:val="002441B8"/>
    <w:rsid w:val="002469F6"/>
    <w:rsid w:val="0025081D"/>
    <w:rsid w:val="002519FD"/>
    <w:rsid w:val="002524AD"/>
    <w:rsid w:val="00254E80"/>
    <w:rsid w:val="00255304"/>
    <w:rsid w:val="0025593D"/>
    <w:rsid w:val="00256EA8"/>
    <w:rsid w:val="00260CFF"/>
    <w:rsid w:val="00262043"/>
    <w:rsid w:val="00263A31"/>
    <w:rsid w:val="00263D40"/>
    <w:rsid w:val="00265065"/>
    <w:rsid w:val="00265246"/>
    <w:rsid w:val="0026549F"/>
    <w:rsid w:val="0027010E"/>
    <w:rsid w:val="00270BC0"/>
    <w:rsid w:val="002713F9"/>
    <w:rsid w:val="00271712"/>
    <w:rsid w:val="0027177C"/>
    <w:rsid w:val="002723DB"/>
    <w:rsid w:val="00274153"/>
    <w:rsid w:val="00274A03"/>
    <w:rsid w:val="002755D1"/>
    <w:rsid w:val="0027674A"/>
    <w:rsid w:val="00276AAF"/>
    <w:rsid w:val="002775DF"/>
    <w:rsid w:val="00280EF1"/>
    <w:rsid w:val="002826DE"/>
    <w:rsid w:val="002842D0"/>
    <w:rsid w:val="00285A93"/>
    <w:rsid w:val="00285C99"/>
    <w:rsid w:val="00287761"/>
    <w:rsid w:val="00287E32"/>
    <w:rsid w:val="00291540"/>
    <w:rsid w:val="00291F64"/>
    <w:rsid w:val="00293623"/>
    <w:rsid w:val="00294401"/>
    <w:rsid w:val="00294E15"/>
    <w:rsid w:val="0029691B"/>
    <w:rsid w:val="002A326F"/>
    <w:rsid w:val="002A5E14"/>
    <w:rsid w:val="002A6F6C"/>
    <w:rsid w:val="002A7474"/>
    <w:rsid w:val="002A7E38"/>
    <w:rsid w:val="002B1E54"/>
    <w:rsid w:val="002B2BD7"/>
    <w:rsid w:val="002B3CDB"/>
    <w:rsid w:val="002B5C73"/>
    <w:rsid w:val="002B6C63"/>
    <w:rsid w:val="002C0D28"/>
    <w:rsid w:val="002C174C"/>
    <w:rsid w:val="002C2246"/>
    <w:rsid w:val="002C39D8"/>
    <w:rsid w:val="002C5D96"/>
    <w:rsid w:val="002C64E6"/>
    <w:rsid w:val="002C71F8"/>
    <w:rsid w:val="002D027A"/>
    <w:rsid w:val="002D03C6"/>
    <w:rsid w:val="002D12E5"/>
    <w:rsid w:val="002D16B8"/>
    <w:rsid w:val="002D37CC"/>
    <w:rsid w:val="002D401C"/>
    <w:rsid w:val="002D6AEF"/>
    <w:rsid w:val="002E3162"/>
    <w:rsid w:val="002E59B6"/>
    <w:rsid w:val="002E5E2B"/>
    <w:rsid w:val="002E715D"/>
    <w:rsid w:val="002E72C0"/>
    <w:rsid w:val="002E7F58"/>
    <w:rsid w:val="002F2A18"/>
    <w:rsid w:val="002F3847"/>
    <w:rsid w:val="002F5532"/>
    <w:rsid w:val="002F640F"/>
    <w:rsid w:val="002F7A61"/>
    <w:rsid w:val="003005F8"/>
    <w:rsid w:val="00300623"/>
    <w:rsid w:val="003013C3"/>
    <w:rsid w:val="003019B7"/>
    <w:rsid w:val="00306600"/>
    <w:rsid w:val="00307A7A"/>
    <w:rsid w:val="0031023A"/>
    <w:rsid w:val="00310743"/>
    <w:rsid w:val="00311553"/>
    <w:rsid w:val="00312624"/>
    <w:rsid w:val="00322C76"/>
    <w:rsid w:val="00323B3E"/>
    <w:rsid w:val="0032423B"/>
    <w:rsid w:val="0032492B"/>
    <w:rsid w:val="00333D67"/>
    <w:rsid w:val="0033652E"/>
    <w:rsid w:val="00336CE6"/>
    <w:rsid w:val="00336ED8"/>
    <w:rsid w:val="00337399"/>
    <w:rsid w:val="00340F25"/>
    <w:rsid w:val="00341B6A"/>
    <w:rsid w:val="003430A4"/>
    <w:rsid w:val="0034455F"/>
    <w:rsid w:val="00347977"/>
    <w:rsid w:val="00347F32"/>
    <w:rsid w:val="00350355"/>
    <w:rsid w:val="00357882"/>
    <w:rsid w:val="003619B4"/>
    <w:rsid w:val="00362BCF"/>
    <w:rsid w:val="00363176"/>
    <w:rsid w:val="00363517"/>
    <w:rsid w:val="00364938"/>
    <w:rsid w:val="00364FFD"/>
    <w:rsid w:val="00367252"/>
    <w:rsid w:val="00367A7F"/>
    <w:rsid w:val="00370286"/>
    <w:rsid w:val="00375C3C"/>
    <w:rsid w:val="003764A1"/>
    <w:rsid w:val="003766D3"/>
    <w:rsid w:val="003802CB"/>
    <w:rsid w:val="00380BF6"/>
    <w:rsid w:val="00382A2E"/>
    <w:rsid w:val="00384FDD"/>
    <w:rsid w:val="003858A5"/>
    <w:rsid w:val="00387DBF"/>
    <w:rsid w:val="003944A0"/>
    <w:rsid w:val="00394896"/>
    <w:rsid w:val="003959E8"/>
    <w:rsid w:val="003961BA"/>
    <w:rsid w:val="003962EA"/>
    <w:rsid w:val="00397673"/>
    <w:rsid w:val="003A033C"/>
    <w:rsid w:val="003A3849"/>
    <w:rsid w:val="003A3AAC"/>
    <w:rsid w:val="003A418D"/>
    <w:rsid w:val="003A4B54"/>
    <w:rsid w:val="003A7247"/>
    <w:rsid w:val="003A7731"/>
    <w:rsid w:val="003A7849"/>
    <w:rsid w:val="003B028C"/>
    <w:rsid w:val="003B2F71"/>
    <w:rsid w:val="003B4F78"/>
    <w:rsid w:val="003B590F"/>
    <w:rsid w:val="003B6D12"/>
    <w:rsid w:val="003B7452"/>
    <w:rsid w:val="003B7EBA"/>
    <w:rsid w:val="003C115C"/>
    <w:rsid w:val="003C1FAE"/>
    <w:rsid w:val="003C2B04"/>
    <w:rsid w:val="003C3DEF"/>
    <w:rsid w:val="003C71E3"/>
    <w:rsid w:val="003D0BB4"/>
    <w:rsid w:val="003D2A10"/>
    <w:rsid w:val="003D359B"/>
    <w:rsid w:val="003D4658"/>
    <w:rsid w:val="003D4B45"/>
    <w:rsid w:val="003D5393"/>
    <w:rsid w:val="003D77FC"/>
    <w:rsid w:val="003E0767"/>
    <w:rsid w:val="003E2EC4"/>
    <w:rsid w:val="003E3527"/>
    <w:rsid w:val="003E3A0B"/>
    <w:rsid w:val="003E7021"/>
    <w:rsid w:val="003F05A7"/>
    <w:rsid w:val="003F1819"/>
    <w:rsid w:val="003F1CF3"/>
    <w:rsid w:val="003F1FA3"/>
    <w:rsid w:val="003F3235"/>
    <w:rsid w:val="003F62E2"/>
    <w:rsid w:val="003F6D47"/>
    <w:rsid w:val="00401217"/>
    <w:rsid w:val="00402C4D"/>
    <w:rsid w:val="00403004"/>
    <w:rsid w:val="00405FC6"/>
    <w:rsid w:val="00406AFF"/>
    <w:rsid w:val="004140FB"/>
    <w:rsid w:val="004159CA"/>
    <w:rsid w:val="00415D98"/>
    <w:rsid w:val="00423A78"/>
    <w:rsid w:val="00424D11"/>
    <w:rsid w:val="00424EFA"/>
    <w:rsid w:val="004250CE"/>
    <w:rsid w:val="00425F26"/>
    <w:rsid w:val="00426133"/>
    <w:rsid w:val="00426146"/>
    <w:rsid w:val="00426838"/>
    <w:rsid w:val="0042690D"/>
    <w:rsid w:val="00427F61"/>
    <w:rsid w:val="004317EF"/>
    <w:rsid w:val="00432747"/>
    <w:rsid w:val="004344F0"/>
    <w:rsid w:val="004356EE"/>
    <w:rsid w:val="00436ADD"/>
    <w:rsid w:val="004451BF"/>
    <w:rsid w:val="00447EE6"/>
    <w:rsid w:val="00452704"/>
    <w:rsid w:val="0045795F"/>
    <w:rsid w:val="00460934"/>
    <w:rsid w:val="00460C1C"/>
    <w:rsid w:val="0046210D"/>
    <w:rsid w:val="004622A8"/>
    <w:rsid w:val="00463E38"/>
    <w:rsid w:val="0046465F"/>
    <w:rsid w:val="00465C96"/>
    <w:rsid w:val="0046659F"/>
    <w:rsid w:val="0046733E"/>
    <w:rsid w:val="004673AA"/>
    <w:rsid w:val="00471C91"/>
    <w:rsid w:val="004732E8"/>
    <w:rsid w:val="00474130"/>
    <w:rsid w:val="00474276"/>
    <w:rsid w:val="00477943"/>
    <w:rsid w:val="004804DB"/>
    <w:rsid w:val="004831D5"/>
    <w:rsid w:val="00483C9A"/>
    <w:rsid w:val="00485FC7"/>
    <w:rsid w:val="00487056"/>
    <w:rsid w:val="004943EF"/>
    <w:rsid w:val="00495CC8"/>
    <w:rsid w:val="00496829"/>
    <w:rsid w:val="00496CE4"/>
    <w:rsid w:val="004978BB"/>
    <w:rsid w:val="004A0313"/>
    <w:rsid w:val="004A0D6A"/>
    <w:rsid w:val="004A18D7"/>
    <w:rsid w:val="004A4E74"/>
    <w:rsid w:val="004A4ED4"/>
    <w:rsid w:val="004A5943"/>
    <w:rsid w:val="004A7C4E"/>
    <w:rsid w:val="004B0209"/>
    <w:rsid w:val="004B24EA"/>
    <w:rsid w:val="004B4780"/>
    <w:rsid w:val="004B62CB"/>
    <w:rsid w:val="004B76CE"/>
    <w:rsid w:val="004C1401"/>
    <w:rsid w:val="004C473A"/>
    <w:rsid w:val="004D200F"/>
    <w:rsid w:val="004D525B"/>
    <w:rsid w:val="004D5A6F"/>
    <w:rsid w:val="004E4072"/>
    <w:rsid w:val="004E5ED0"/>
    <w:rsid w:val="004F34FC"/>
    <w:rsid w:val="004F54BA"/>
    <w:rsid w:val="004F6192"/>
    <w:rsid w:val="004F6B2E"/>
    <w:rsid w:val="004F75C9"/>
    <w:rsid w:val="004F7D64"/>
    <w:rsid w:val="00502466"/>
    <w:rsid w:val="005027E6"/>
    <w:rsid w:val="00503937"/>
    <w:rsid w:val="00505ABD"/>
    <w:rsid w:val="0050613E"/>
    <w:rsid w:val="00506B97"/>
    <w:rsid w:val="00507882"/>
    <w:rsid w:val="00515577"/>
    <w:rsid w:val="00521B0A"/>
    <w:rsid w:val="00522D1F"/>
    <w:rsid w:val="00524069"/>
    <w:rsid w:val="00532CB6"/>
    <w:rsid w:val="00534723"/>
    <w:rsid w:val="00535B93"/>
    <w:rsid w:val="005361F4"/>
    <w:rsid w:val="00540A16"/>
    <w:rsid w:val="005437D1"/>
    <w:rsid w:val="0054410F"/>
    <w:rsid w:val="00544B4F"/>
    <w:rsid w:val="00545AF1"/>
    <w:rsid w:val="00546C78"/>
    <w:rsid w:val="005478E4"/>
    <w:rsid w:val="00554F90"/>
    <w:rsid w:val="00555F34"/>
    <w:rsid w:val="005572D6"/>
    <w:rsid w:val="005578A6"/>
    <w:rsid w:val="005578C4"/>
    <w:rsid w:val="00560544"/>
    <w:rsid w:val="00561F22"/>
    <w:rsid w:val="00562281"/>
    <w:rsid w:val="00562769"/>
    <w:rsid w:val="00562F6C"/>
    <w:rsid w:val="00563845"/>
    <w:rsid w:val="00567159"/>
    <w:rsid w:val="00567182"/>
    <w:rsid w:val="00567DD5"/>
    <w:rsid w:val="005705C4"/>
    <w:rsid w:val="005709C2"/>
    <w:rsid w:val="00573B7A"/>
    <w:rsid w:val="0057486E"/>
    <w:rsid w:val="00575F1C"/>
    <w:rsid w:val="00582F19"/>
    <w:rsid w:val="005847AF"/>
    <w:rsid w:val="00586A25"/>
    <w:rsid w:val="00593024"/>
    <w:rsid w:val="0059448A"/>
    <w:rsid w:val="00594EA9"/>
    <w:rsid w:val="00595220"/>
    <w:rsid w:val="00597898"/>
    <w:rsid w:val="005A09D0"/>
    <w:rsid w:val="005A3841"/>
    <w:rsid w:val="005A4273"/>
    <w:rsid w:val="005A534D"/>
    <w:rsid w:val="005A6DBA"/>
    <w:rsid w:val="005A79D8"/>
    <w:rsid w:val="005B1FBF"/>
    <w:rsid w:val="005B522B"/>
    <w:rsid w:val="005B71EB"/>
    <w:rsid w:val="005C0034"/>
    <w:rsid w:val="005C0ADC"/>
    <w:rsid w:val="005C1491"/>
    <w:rsid w:val="005C160E"/>
    <w:rsid w:val="005C20D1"/>
    <w:rsid w:val="005C362E"/>
    <w:rsid w:val="005C3BBC"/>
    <w:rsid w:val="005C4057"/>
    <w:rsid w:val="005C50E2"/>
    <w:rsid w:val="005C5655"/>
    <w:rsid w:val="005C5897"/>
    <w:rsid w:val="005C5901"/>
    <w:rsid w:val="005D0AF4"/>
    <w:rsid w:val="005D0C6D"/>
    <w:rsid w:val="005D4A0D"/>
    <w:rsid w:val="005D5621"/>
    <w:rsid w:val="005D6219"/>
    <w:rsid w:val="005D6BB7"/>
    <w:rsid w:val="005D7116"/>
    <w:rsid w:val="005D742A"/>
    <w:rsid w:val="005E3C36"/>
    <w:rsid w:val="005E43CE"/>
    <w:rsid w:val="005E4739"/>
    <w:rsid w:val="005F12F6"/>
    <w:rsid w:val="005F1E1D"/>
    <w:rsid w:val="005F3844"/>
    <w:rsid w:val="005F38A9"/>
    <w:rsid w:val="005F5375"/>
    <w:rsid w:val="005F607D"/>
    <w:rsid w:val="006005E7"/>
    <w:rsid w:val="00603371"/>
    <w:rsid w:val="00603B0D"/>
    <w:rsid w:val="00614D97"/>
    <w:rsid w:val="006165F8"/>
    <w:rsid w:val="00625928"/>
    <w:rsid w:val="0062637E"/>
    <w:rsid w:val="0062656A"/>
    <w:rsid w:val="006273A3"/>
    <w:rsid w:val="006277C6"/>
    <w:rsid w:val="00631295"/>
    <w:rsid w:val="00631DD7"/>
    <w:rsid w:val="00631FDF"/>
    <w:rsid w:val="00636473"/>
    <w:rsid w:val="00637A75"/>
    <w:rsid w:val="00641434"/>
    <w:rsid w:val="006430F1"/>
    <w:rsid w:val="00645243"/>
    <w:rsid w:val="006468E8"/>
    <w:rsid w:val="00646F9E"/>
    <w:rsid w:val="0064706B"/>
    <w:rsid w:val="00651FD0"/>
    <w:rsid w:val="006526D1"/>
    <w:rsid w:val="00652A82"/>
    <w:rsid w:val="0065516C"/>
    <w:rsid w:val="00661654"/>
    <w:rsid w:val="006617CB"/>
    <w:rsid w:val="00664419"/>
    <w:rsid w:val="00667AFA"/>
    <w:rsid w:val="006719F2"/>
    <w:rsid w:val="006733F8"/>
    <w:rsid w:val="00673B40"/>
    <w:rsid w:val="00675487"/>
    <w:rsid w:val="00682CF7"/>
    <w:rsid w:val="0068335F"/>
    <w:rsid w:val="00684D8E"/>
    <w:rsid w:val="00685407"/>
    <w:rsid w:val="00685502"/>
    <w:rsid w:val="00685FDA"/>
    <w:rsid w:val="00686469"/>
    <w:rsid w:val="00687019"/>
    <w:rsid w:val="00687B22"/>
    <w:rsid w:val="00690D08"/>
    <w:rsid w:val="00693775"/>
    <w:rsid w:val="00693B82"/>
    <w:rsid w:val="00694482"/>
    <w:rsid w:val="00695748"/>
    <w:rsid w:val="006A2292"/>
    <w:rsid w:val="006A38C7"/>
    <w:rsid w:val="006A6102"/>
    <w:rsid w:val="006A66AD"/>
    <w:rsid w:val="006A727D"/>
    <w:rsid w:val="006B117E"/>
    <w:rsid w:val="006B3675"/>
    <w:rsid w:val="006B4430"/>
    <w:rsid w:val="006B5B9E"/>
    <w:rsid w:val="006B73DF"/>
    <w:rsid w:val="006C0CA9"/>
    <w:rsid w:val="006C16BE"/>
    <w:rsid w:val="006C3462"/>
    <w:rsid w:val="006C3F63"/>
    <w:rsid w:val="006C4530"/>
    <w:rsid w:val="006C4FE3"/>
    <w:rsid w:val="006C68A1"/>
    <w:rsid w:val="006D111F"/>
    <w:rsid w:val="006D280F"/>
    <w:rsid w:val="006D2819"/>
    <w:rsid w:val="006D415E"/>
    <w:rsid w:val="006E005E"/>
    <w:rsid w:val="006E0758"/>
    <w:rsid w:val="006E3047"/>
    <w:rsid w:val="006E6279"/>
    <w:rsid w:val="006E7D19"/>
    <w:rsid w:val="006F0BDF"/>
    <w:rsid w:val="006F30A0"/>
    <w:rsid w:val="006F37BE"/>
    <w:rsid w:val="006F4264"/>
    <w:rsid w:val="006F57EA"/>
    <w:rsid w:val="00703420"/>
    <w:rsid w:val="00703EFB"/>
    <w:rsid w:val="007057E5"/>
    <w:rsid w:val="007107F5"/>
    <w:rsid w:val="00711387"/>
    <w:rsid w:val="00713A3D"/>
    <w:rsid w:val="00714A47"/>
    <w:rsid w:val="007213A5"/>
    <w:rsid w:val="00722239"/>
    <w:rsid w:val="00724597"/>
    <w:rsid w:val="007263B4"/>
    <w:rsid w:val="007274B4"/>
    <w:rsid w:val="00727D22"/>
    <w:rsid w:val="0073092B"/>
    <w:rsid w:val="00730A56"/>
    <w:rsid w:val="00730DE9"/>
    <w:rsid w:val="00732FBF"/>
    <w:rsid w:val="00741604"/>
    <w:rsid w:val="0074180C"/>
    <w:rsid w:val="00742471"/>
    <w:rsid w:val="00742794"/>
    <w:rsid w:val="0074335C"/>
    <w:rsid w:val="0074363B"/>
    <w:rsid w:val="0074366A"/>
    <w:rsid w:val="00746D8C"/>
    <w:rsid w:val="00747133"/>
    <w:rsid w:val="007473F4"/>
    <w:rsid w:val="00750310"/>
    <w:rsid w:val="0075195D"/>
    <w:rsid w:val="0075363C"/>
    <w:rsid w:val="00753CF0"/>
    <w:rsid w:val="00753F00"/>
    <w:rsid w:val="007558E0"/>
    <w:rsid w:val="0076078B"/>
    <w:rsid w:val="00760AA1"/>
    <w:rsid w:val="00760BAD"/>
    <w:rsid w:val="00761C4B"/>
    <w:rsid w:val="0076453B"/>
    <w:rsid w:val="00770464"/>
    <w:rsid w:val="00770F92"/>
    <w:rsid w:val="00777CD2"/>
    <w:rsid w:val="00780E40"/>
    <w:rsid w:val="00781410"/>
    <w:rsid w:val="00781500"/>
    <w:rsid w:val="00783167"/>
    <w:rsid w:val="0078387A"/>
    <w:rsid w:val="00786465"/>
    <w:rsid w:val="00790A75"/>
    <w:rsid w:val="00790B3D"/>
    <w:rsid w:val="00790DB8"/>
    <w:rsid w:val="00793C1A"/>
    <w:rsid w:val="0079404B"/>
    <w:rsid w:val="00794987"/>
    <w:rsid w:val="00794F35"/>
    <w:rsid w:val="007952F6"/>
    <w:rsid w:val="00796233"/>
    <w:rsid w:val="0079770A"/>
    <w:rsid w:val="007A0043"/>
    <w:rsid w:val="007A28CE"/>
    <w:rsid w:val="007A75A9"/>
    <w:rsid w:val="007B0428"/>
    <w:rsid w:val="007B116C"/>
    <w:rsid w:val="007B323C"/>
    <w:rsid w:val="007B47F5"/>
    <w:rsid w:val="007B4C45"/>
    <w:rsid w:val="007B5AD4"/>
    <w:rsid w:val="007C41D7"/>
    <w:rsid w:val="007C50AA"/>
    <w:rsid w:val="007C5464"/>
    <w:rsid w:val="007D038A"/>
    <w:rsid w:val="007D3703"/>
    <w:rsid w:val="007D6D27"/>
    <w:rsid w:val="007D7890"/>
    <w:rsid w:val="007D7983"/>
    <w:rsid w:val="007D7DE3"/>
    <w:rsid w:val="007D7F0B"/>
    <w:rsid w:val="007E07ED"/>
    <w:rsid w:val="007E0F07"/>
    <w:rsid w:val="007E19BF"/>
    <w:rsid w:val="007E2571"/>
    <w:rsid w:val="007E40FC"/>
    <w:rsid w:val="007E6431"/>
    <w:rsid w:val="007F0895"/>
    <w:rsid w:val="007F1613"/>
    <w:rsid w:val="007F39B2"/>
    <w:rsid w:val="007F72C1"/>
    <w:rsid w:val="007F7BD7"/>
    <w:rsid w:val="008011C5"/>
    <w:rsid w:val="008019A1"/>
    <w:rsid w:val="0080381F"/>
    <w:rsid w:val="00804740"/>
    <w:rsid w:val="0080514B"/>
    <w:rsid w:val="008060F1"/>
    <w:rsid w:val="00810EA0"/>
    <w:rsid w:val="00811FCE"/>
    <w:rsid w:val="00812FDD"/>
    <w:rsid w:val="0081398A"/>
    <w:rsid w:val="0081401B"/>
    <w:rsid w:val="008145B1"/>
    <w:rsid w:val="0081677C"/>
    <w:rsid w:val="008207A2"/>
    <w:rsid w:val="008211E8"/>
    <w:rsid w:val="008225DB"/>
    <w:rsid w:val="008263A2"/>
    <w:rsid w:val="00827232"/>
    <w:rsid w:val="00835F2A"/>
    <w:rsid w:val="008379B1"/>
    <w:rsid w:val="00840B26"/>
    <w:rsid w:val="00840D4F"/>
    <w:rsid w:val="00843B50"/>
    <w:rsid w:val="0084428E"/>
    <w:rsid w:val="00845035"/>
    <w:rsid w:val="00845DC7"/>
    <w:rsid w:val="00846309"/>
    <w:rsid w:val="0085065F"/>
    <w:rsid w:val="00850ABA"/>
    <w:rsid w:val="00851833"/>
    <w:rsid w:val="00851F44"/>
    <w:rsid w:val="00854458"/>
    <w:rsid w:val="008572E9"/>
    <w:rsid w:val="008642B3"/>
    <w:rsid w:val="00867106"/>
    <w:rsid w:val="00870B73"/>
    <w:rsid w:val="00870DFE"/>
    <w:rsid w:val="008719E3"/>
    <w:rsid w:val="008720C9"/>
    <w:rsid w:val="008728CF"/>
    <w:rsid w:val="0087335E"/>
    <w:rsid w:val="00873A54"/>
    <w:rsid w:val="00876134"/>
    <w:rsid w:val="00876614"/>
    <w:rsid w:val="00877069"/>
    <w:rsid w:val="00880B62"/>
    <w:rsid w:val="00882B39"/>
    <w:rsid w:val="00883123"/>
    <w:rsid w:val="00883BAD"/>
    <w:rsid w:val="00883C23"/>
    <w:rsid w:val="008862A9"/>
    <w:rsid w:val="00886CCD"/>
    <w:rsid w:val="00892CC4"/>
    <w:rsid w:val="00895FF2"/>
    <w:rsid w:val="0089646C"/>
    <w:rsid w:val="008979AE"/>
    <w:rsid w:val="008A1CEE"/>
    <w:rsid w:val="008A252F"/>
    <w:rsid w:val="008A427A"/>
    <w:rsid w:val="008A4D82"/>
    <w:rsid w:val="008A74E1"/>
    <w:rsid w:val="008B13B1"/>
    <w:rsid w:val="008B35F6"/>
    <w:rsid w:val="008B4736"/>
    <w:rsid w:val="008C01DD"/>
    <w:rsid w:val="008C2C6D"/>
    <w:rsid w:val="008C3664"/>
    <w:rsid w:val="008C56C1"/>
    <w:rsid w:val="008C6F52"/>
    <w:rsid w:val="008C7ADC"/>
    <w:rsid w:val="008D06EF"/>
    <w:rsid w:val="008D40DF"/>
    <w:rsid w:val="008D4947"/>
    <w:rsid w:val="008D6FFD"/>
    <w:rsid w:val="008D7902"/>
    <w:rsid w:val="008E0273"/>
    <w:rsid w:val="008E52DF"/>
    <w:rsid w:val="008E6A87"/>
    <w:rsid w:val="008E727E"/>
    <w:rsid w:val="008E74D1"/>
    <w:rsid w:val="008F2EE2"/>
    <w:rsid w:val="008F3A0A"/>
    <w:rsid w:val="008F4957"/>
    <w:rsid w:val="008F49B4"/>
    <w:rsid w:val="008F773A"/>
    <w:rsid w:val="00900864"/>
    <w:rsid w:val="00900F93"/>
    <w:rsid w:val="0090111F"/>
    <w:rsid w:val="0090611A"/>
    <w:rsid w:val="0090618A"/>
    <w:rsid w:val="00910D34"/>
    <w:rsid w:val="00913FFF"/>
    <w:rsid w:val="00914578"/>
    <w:rsid w:val="009148C0"/>
    <w:rsid w:val="00914A2C"/>
    <w:rsid w:val="0091582E"/>
    <w:rsid w:val="0091619E"/>
    <w:rsid w:val="00916911"/>
    <w:rsid w:val="00916B79"/>
    <w:rsid w:val="00920C15"/>
    <w:rsid w:val="009227F2"/>
    <w:rsid w:val="00922898"/>
    <w:rsid w:val="00923144"/>
    <w:rsid w:val="00934E30"/>
    <w:rsid w:val="00935277"/>
    <w:rsid w:val="00936467"/>
    <w:rsid w:val="00936A1B"/>
    <w:rsid w:val="009372EF"/>
    <w:rsid w:val="009409C3"/>
    <w:rsid w:val="00944309"/>
    <w:rsid w:val="0094535D"/>
    <w:rsid w:val="00947481"/>
    <w:rsid w:val="009504F8"/>
    <w:rsid w:val="00951664"/>
    <w:rsid w:val="00951E10"/>
    <w:rsid w:val="00955200"/>
    <w:rsid w:val="00963D4A"/>
    <w:rsid w:val="0096568B"/>
    <w:rsid w:val="00966593"/>
    <w:rsid w:val="0096789E"/>
    <w:rsid w:val="0097010D"/>
    <w:rsid w:val="009724F6"/>
    <w:rsid w:val="009727F0"/>
    <w:rsid w:val="00972C6B"/>
    <w:rsid w:val="009761FD"/>
    <w:rsid w:val="00976C8C"/>
    <w:rsid w:val="009771C9"/>
    <w:rsid w:val="009832E7"/>
    <w:rsid w:val="009844BF"/>
    <w:rsid w:val="00984B66"/>
    <w:rsid w:val="00985F4C"/>
    <w:rsid w:val="00990DA3"/>
    <w:rsid w:val="009924C9"/>
    <w:rsid w:val="00993132"/>
    <w:rsid w:val="0099572E"/>
    <w:rsid w:val="00996960"/>
    <w:rsid w:val="0099732C"/>
    <w:rsid w:val="00997622"/>
    <w:rsid w:val="00997B71"/>
    <w:rsid w:val="00997E16"/>
    <w:rsid w:val="009A2400"/>
    <w:rsid w:val="009A263C"/>
    <w:rsid w:val="009A28F0"/>
    <w:rsid w:val="009A3694"/>
    <w:rsid w:val="009A4883"/>
    <w:rsid w:val="009A4BDA"/>
    <w:rsid w:val="009A4E81"/>
    <w:rsid w:val="009A4F9A"/>
    <w:rsid w:val="009A660E"/>
    <w:rsid w:val="009B02BA"/>
    <w:rsid w:val="009B06E0"/>
    <w:rsid w:val="009B519F"/>
    <w:rsid w:val="009B5325"/>
    <w:rsid w:val="009B6464"/>
    <w:rsid w:val="009B6587"/>
    <w:rsid w:val="009B71E7"/>
    <w:rsid w:val="009B77B2"/>
    <w:rsid w:val="009C2205"/>
    <w:rsid w:val="009C2C50"/>
    <w:rsid w:val="009C2DFA"/>
    <w:rsid w:val="009C2E3E"/>
    <w:rsid w:val="009D0453"/>
    <w:rsid w:val="009D0BAF"/>
    <w:rsid w:val="009D1B56"/>
    <w:rsid w:val="009D219D"/>
    <w:rsid w:val="009D25C4"/>
    <w:rsid w:val="009D37CC"/>
    <w:rsid w:val="009D388A"/>
    <w:rsid w:val="009E15E0"/>
    <w:rsid w:val="009E1B56"/>
    <w:rsid w:val="009E3579"/>
    <w:rsid w:val="009E3ED1"/>
    <w:rsid w:val="009E5CBA"/>
    <w:rsid w:val="009F7058"/>
    <w:rsid w:val="009F79B5"/>
    <w:rsid w:val="009F7A91"/>
    <w:rsid w:val="00A0077B"/>
    <w:rsid w:val="00A00DC4"/>
    <w:rsid w:val="00A0294E"/>
    <w:rsid w:val="00A03155"/>
    <w:rsid w:val="00A05897"/>
    <w:rsid w:val="00A10E44"/>
    <w:rsid w:val="00A144C3"/>
    <w:rsid w:val="00A1759F"/>
    <w:rsid w:val="00A17B42"/>
    <w:rsid w:val="00A205F8"/>
    <w:rsid w:val="00A2076C"/>
    <w:rsid w:val="00A2477E"/>
    <w:rsid w:val="00A26087"/>
    <w:rsid w:val="00A273CC"/>
    <w:rsid w:val="00A30719"/>
    <w:rsid w:val="00A31890"/>
    <w:rsid w:val="00A33ED6"/>
    <w:rsid w:val="00A33F58"/>
    <w:rsid w:val="00A37D07"/>
    <w:rsid w:val="00A40118"/>
    <w:rsid w:val="00A437B0"/>
    <w:rsid w:val="00A43B9D"/>
    <w:rsid w:val="00A43C3B"/>
    <w:rsid w:val="00A442EF"/>
    <w:rsid w:val="00A4452D"/>
    <w:rsid w:val="00A4461B"/>
    <w:rsid w:val="00A44AF5"/>
    <w:rsid w:val="00A456CA"/>
    <w:rsid w:val="00A457EC"/>
    <w:rsid w:val="00A45D2B"/>
    <w:rsid w:val="00A4601D"/>
    <w:rsid w:val="00A46C74"/>
    <w:rsid w:val="00A52CCF"/>
    <w:rsid w:val="00A534D7"/>
    <w:rsid w:val="00A53FCE"/>
    <w:rsid w:val="00A5618E"/>
    <w:rsid w:val="00A56B0A"/>
    <w:rsid w:val="00A61A68"/>
    <w:rsid w:val="00A63526"/>
    <w:rsid w:val="00A63538"/>
    <w:rsid w:val="00A64BE1"/>
    <w:rsid w:val="00A65116"/>
    <w:rsid w:val="00A65622"/>
    <w:rsid w:val="00A65C5A"/>
    <w:rsid w:val="00A66738"/>
    <w:rsid w:val="00A71840"/>
    <w:rsid w:val="00A72A34"/>
    <w:rsid w:val="00A751BD"/>
    <w:rsid w:val="00A75260"/>
    <w:rsid w:val="00A76FD9"/>
    <w:rsid w:val="00A816C6"/>
    <w:rsid w:val="00A81F4A"/>
    <w:rsid w:val="00A81F66"/>
    <w:rsid w:val="00A82688"/>
    <w:rsid w:val="00A85969"/>
    <w:rsid w:val="00A8658F"/>
    <w:rsid w:val="00A87A3D"/>
    <w:rsid w:val="00A87CC6"/>
    <w:rsid w:val="00A90387"/>
    <w:rsid w:val="00A92B50"/>
    <w:rsid w:val="00A92F66"/>
    <w:rsid w:val="00A944D1"/>
    <w:rsid w:val="00A95321"/>
    <w:rsid w:val="00A957C0"/>
    <w:rsid w:val="00A95CF9"/>
    <w:rsid w:val="00A95EC8"/>
    <w:rsid w:val="00A960DE"/>
    <w:rsid w:val="00A96468"/>
    <w:rsid w:val="00AA0BD4"/>
    <w:rsid w:val="00AA4574"/>
    <w:rsid w:val="00AA6E61"/>
    <w:rsid w:val="00AA77BC"/>
    <w:rsid w:val="00AA7E2B"/>
    <w:rsid w:val="00AB1F10"/>
    <w:rsid w:val="00AB2DF4"/>
    <w:rsid w:val="00AB4197"/>
    <w:rsid w:val="00AC0525"/>
    <w:rsid w:val="00AC08CF"/>
    <w:rsid w:val="00AC0D50"/>
    <w:rsid w:val="00AC20BA"/>
    <w:rsid w:val="00AC2251"/>
    <w:rsid w:val="00AC3DA5"/>
    <w:rsid w:val="00AC442A"/>
    <w:rsid w:val="00AC684F"/>
    <w:rsid w:val="00AC6C42"/>
    <w:rsid w:val="00AD1EF7"/>
    <w:rsid w:val="00AD2097"/>
    <w:rsid w:val="00AD2789"/>
    <w:rsid w:val="00AD31F3"/>
    <w:rsid w:val="00AD5C19"/>
    <w:rsid w:val="00AE0649"/>
    <w:rsid w:val="00AE0952"/>
    <w:rsid w:val="00AE3963"/>
    <w:rsid w:val="00AE39AB"/>
    <w:rsid w:val="00AE45A0"/>
    <w:rsid w:val="00AE7091"/>
    <w:rsid w:val="00AE71EE"/>
    <w:rsid w:val="00AF01EF"/>
    <w:rsid w:val="00AF100C"/>
    <w:rsid w:val="00AF1561"/>
    <w:rsid w:val="00AF1B4F"/>
    <w:rsid w:val="00AF3726"/>
    <w:rsid w:val="00AF6949"/>
    <w:rsid w:val="00B028EF"/>
    <w:rsid w:val="00B02E50"/>
    <w:rsid w:val="00B07F8C"/>
    <w:rsid w:val="00B114F5"/>
    <w:rsid w:val="00B11AA9"/>
    <w:rsid w:val="00B12506"/>
    <w:rsid w:val="00B15B2A"/>
    <w:rsid w:val="00B1754F"/>
    <w:rsid w:val="00B23585"/>
    <w:rsid w:val="00B2465D"/>
    <w:rsid w:val="00B25E8A"/>
    <w:rsid w:val="00B2738A"/>
    <w:rsid w:val="00B3290E"/>
    <w:rsid w:val="00B3297B"/>
    <w:rsid w:val="00B334CA"/>
    <w:rsid w:val="00B36A1D"/>
    <w:rsid w:val="00B37417"/>
    <w:rsid w:val="00B37786"/>
    <w:rsid w:val="00B41156"/>
    <w:rsid w:val="00B46D2E"/>
    <w:rsid w:val="00B52813"/>
    <w:rsid w:val="00B619DD"/>
    <w:rsid w:val="00B62E73"/>
    <w:rsid w:val="00B63981"/>
    <w:rsid w:val="00B702F7"/>
    <w:rsid w:val="00B70DFB"/>
    <w:rsid w:val="00B70F76"/>
    <w:rsid w:val="00B71D77"/>
    <w:rsid w:val="00B727CC"/>
    <w:rsid w:val="00B730E4"/>
    <w:rsid w:val="00B76D1C"/>
    <w:rsid w:val="00B81164"/>
    <w:rsid w:val="00B81D16"/>
    <w:rsid w:val="00B8642B"/>
    <w:rsid w:val="00B86EEC"/>
    <w:rsid w:val="00B91399"/>
    <w:rsid w:val="00B91DAB"/>
    <w:rsid w:val="00B9412E"/>
    <w:rsid w:val="00B942BD"/>
    <w:rsid w:val="00B9600A"/>
    <w:rsid w:val="00B97831"/>
    <w:rsid w:val="00BA333F"/>
    <w:rsid w:val="00BA362C"/>
    <w:rsid w:val="00BA3EFF"/>
    <w:rsid w:val="00BA6353"/>
    <w:rsid w:val="00BA640D"/>
    <w:rsid w:val="00BA67F1"/>
    <w:rsid w:val="00BA6EE9"/>
    <w:rsid w:val="00BA7160"/>
    <w:rsid w:val="00BA7641"/>
    <w:rsid w:val="00BB25AF"/>
    <w:rsid w:val="00BB4696"/>
    <w:rsid w:val="00BB46A9"/>
    <w:rsid w:val="00BB4D13"/>
    <w:rsid w:val="00BB75B9"/>
    <w:rsid w:val="00BB7767"/>
    <w:rsid w:val="00BB78F0"/>
    <w:rsid w:val="00BB7B57"/>
    <w:rsid w:val="00BC23D9"/>
    <w:rsid w:val="00BC2695"/>
    <w:rsid w:val="00BC4FDA"/>
    <w:rsid w:val="00BC5499"/>
    <w:rsid w:val="00BC5AE9"/>
    <w:rsid w:val="00BC6DA6"/>
    <w:rsid w:val="00BC76D4"/>
    <w:rsid w:val="00BD0016"/>
    <w:rsid w:val="00BD1812"/>
    <w:rsid w:val="00BD588D"/>
    <w:rsid w:val="00BD5E12"/>
    <w:rsid w:val="00BD645C"/>
    <w:rsid w:val="00BD67EE"/>
    <w:rsid w:val="00BD7657"/>
    <w:rsid w:val="00BE15AB"/>
    <w:rsid w:val="00BE1F10"/>
    <w:rsid w:val="00BE4FD5"/>
    <w:rsid w:val="00BE77B5"/>
    <w:rsid w:val="00BF04CC"/>
    <w:rsid w:val="00BF23FA"/>
    <w:rsid w:val="00BF5EDB"/>
    <w:rsid w:val="00BF7702"/>
    <w:rsid w:val="00C025F4"/>
    <w:rsid w:val="00C03C6C"/>
    <w:rsid w:val="00C05265"/>
    <w:rsid w:val="00C06005"/>
    <w:rsid w:val="00C06828"/>
    <w:rsid w:val="00C07DA1"/>
    <w:rsid w:val="00C11F46"/>
    <w:rsid w:val="00C16CDB"/>
    <w:rsid w:val="00C2518B"/>
    <w:rsid w:val="00C26032"/>
    <w:rsid w:val="00C270B3"/>
    <w:rsid w:val="00C27A26"/>
    <w:rsid w:val="00C31F29"/>
    <w:rsid w:val="00C32258"/>
    <w:rsid w:val="00C3253D"/>
    <w:rsid w:val="00C328F9"/>
    <w:rsid w:val="00C3524D"/>
    <w:rsid w:val="00C3546A"/>
    <w:rsid w:val="00C359B5"/>
    <w:rsid w:val="00C402B1"/>
    <w:rsid w:val="00C40ADE"/>
    <w:rsid w:val="00C45F7E"/>
    <w:rsid w:val="00C4601C"/>
    <w:rsid w:val="00C4644B"/>
    <w:rsid w:val="00C47B47"/>
    <w:rsid w:val="00C51DF1"/>
    <w:rsid w:val="00C52CE4"/>
    <w:rsid w:val="00C575E6"/>
    <w:rsid w:val="00C71116"/>
    <w:rsid w:val="00C7263B"/>
    <w:rsid w:val="00C756AB"/>
    <w:rsid w:val="00C76DD7"/>
    <w:rsid w:val="00C76F8C"/>
    <w:rsid w:val="00C77E95"/>
    <w:rsid w:val="00C80265"/>
    <w:rsid w:val="00C80A2A"/>
    <w:rsid w:val="00C818AE"/>
    <w:rsid w:val="00C85CC6"/>
    <w:rsid w:val="00C85F29"/>
    <w:rsid w:val="00C916DB"/>
    <w:rsid w:val="00C92368"/>
    <w:rsid w:val="00C93690"/>
    <w:rsid w:val="00C947BB"/>
    <w:rsid w:val="00C94DEC"/>
    <w:rsid w:val="00C961E0"/>
    <w:rsid w:val="00C96340"/>
    <w:rsid w:val="00C96E60"/>
    <w:rsid w:val="00CA10A0"/>
    <w:rsid w:val="00CA27C7"/>
    <w:rsid w:val="00CA5C8E"/>
    <w:rsid w:val="00CA672D"/>
    <w:rsid w:val="00CA73CA"/>
    <w:rsid w:val="00CA79E4"/>
    <w:rsid w:val="00CB2767"/>
    <w:rsid w:val="00CB33A2"/>
    <w:rsid w:val="00CB70EF"/>
    <w:rsid w:val="00CB7CDC"/>
    <w:rsid w:val="00CC015E"/>
    <w:rsid w:val="00CC1DB3"/>
    <w:rsid w:val="00CC40D3"/>
    <w:rsid w:val="00CC5372"/>
    <w:rsid w:val="00CD13E3"/>
    <w:rsid w:val="00CD14FB"/>
    <w:rsid w:val="00CD1A75"/>
    <w:rsid w:val="00CD361B"/>
    <w:rsid w:val="00CD5F3B"/>
    <w:rsid w:val="00CD6EE0"/>
    <w:rsid w:val="00CE027E"/>
    <w:rsid w:val="00CE0A63"/>
    <w:rsid w:val="00CE12F5"/>
    <w:rsid w:val="00CE24ED"/>
    <w:rsid w:val="00CE2533"/>
    <w:rsid w:val="00CE2721"/>
    <w:rsid w:val="00CE4029"/>
    <w:rsid w:val="00CE5CE7"/>
    <w:rsid w:val="00CF0BB6"/>
    <w:rsid w:val="00CF1977"/>
    <w:rsid w:val="00CF29E7"/>
    <w:rsid w:val="00CF363B"/>
    <w:rsid w:val="00CF3A5E"/>
    <w:rsid w:val="00CF5BC2"/>
    <w:rsid w:val="00CF6298"/>
    <w:rsid w:val="00D01FD1"/>
    <w:rsid w:val="00D0357F"/>
    <w:rsid w:val="00D04052"/>
    <w:rsid w:val="00D047B4"/>
    <w:rsid w:val="00D04B49"/>
    <w:rsid w:val="00D05F35"/>
    <w:rsid w:val="00D13C30"/>
    <w:rsid w:val="00D13ECE"/>
    <w:rsid w:val="00D22A72"/>
    <w:rsid w:val="00D22DBF"/>
    <w:rsid w:val="00D25E5E"/>
    <w:rsid w:val="00D27A91"/>
    <w:rsid w:val="00D30317"/>
    <w:rsid w:val="00D36164"/>
    <w:rsid w:val="00D3639C"/>
    <w:rsid w:val="00D42FD6"/>
    <w:rsid w:val="00D44E58"/>
    <w:rsid w:val="00D455CF"/>
    <w:rsid w:val="00D47D68"/>
    <w:rsid w:val="00D523C7"/>
    <w:rsid w:val="00D53BBD"/>
    <w:rsid w:val="00D54089"/>
    <w:rsid w:val="00D55ACA"/>
    <w:rsid w:val="00D61F83"/>
    <w:rsid w:val="00D64F6E"/>
    <w:rsid w:val="00D65B7E"/>
    <w:rsid w:val="00D70348"/>
    <w:rsid w:val="00D71ADD"/>
    <w:rsid w:val="00D728FD"/>
    <w:rsid w:val="00D72A6D"/>
    <w:rsid w:val="00D740FC"/>
    <w:rsid w:val="00D76C5C"/>
    <w:rsid w:val="00D77536"/>
    <w:rsid w:val="00D8127A"/>
    <w:rsid w:val="00D82996"/>
    <w:rsid w:val="00D82BCA"/>
    <w:rsid w:val="00D84012"/>
    <w:rsid w:val="00D849BB"/>
    <w:rsid w:val="00D84F93"/>
    <w:rsid w:val="00D85B8D"/>
    <w:rsid w:val="00D908AF"/>
    <w:rsid w:val="00D91C81"/>
    <w:rsid w:val="00D929C2"/>
    <w:rsid w:val="00D94118"/>
    <w:rsid w:val="00D955E0"/>
    <w:rsid w:val="00D9719F"/>
    <w:rsid w:val="00DA30AE"/>
    <w:rsid w:val="00DA4132"/>
    <w:rsid w:val="00DA63BA"/>
    <w:rsid w:val="00DA65DC"/>
    <w:rsid w:val="00DA719E"/>
    <w:rsid w:val="00DB104B"/>
    <w:rsid w:val="00DB1440"/>
    <w:rsid w:val="00DB1844"/>
    <w:rsid w:val="00DB2977"/>
    <w:rsid w:val="00DB3A32"/>
    <w:rsid w:val="00DB4017"/>
    <w:rsid w:val="00DB7BBA"/>
    <w:rsid w:val="00DC2B5B"/>
    <w:rsid w:val="00DC6827"/>
    <w:rsid w:val="00DD5254"/>
    <w:rsid w:val="00DE3AE3"/>
    <w:rsid w:val="00DE6041"/>
    <w:rsid w:val="00DF658B"/>
    <w:rsid w:val="00DF7309"/>
    <w:rsid w:val="00DF7DCA"/>
    <w:rsid w:val="00E0047D"/>
    <w:rsid w:val="00E016B0"/>
    <w:rsid w:val="00E0497B"/>
    <w:rsid w:val="00E04C73"/>
    <w:rsid w:val="00E07BC5"/>
    <w:rsid w:val="00E07DA4"/>
    <w:rsid w:val="00E12768"/>
    <w:rsid w:val="00E208D8"/>
    <w:rsid w:val="00E2167D"/>
    <w:rsid w:val="00E23804"/>
    <w:rsid w:val="00E2525B"/>
    <w:rsid w:val="00E26C3E"/>
    <w:rsid w:val="00E307FC"/>
    <w:rsid w:val="00E332C5"/>
    <w:rsid w:val="00E34566"/>
    <w:rsid w:val="00E348D9"/>
    <w:rsid w:val="00E40761"/>
    <w:rsid w:val="00E42BF4"/>
    <w:rsid w:val="00E42FCC"/>
    <w:rsid w:val="00E4322B"/>
    <w:rsid w:val="00E4525F"/>
    <w:rsid w:val="00E45738"/>
    <w:rsid w:val="00E46D64"/>
    <w:rsid w:val="00E515A8"/>
    <w:rsid w:val="00E518BE"/>
    <w:rsid w:val="00E51955"/>
    <w:rsid w:val="00E520FA"/>
    <w:rsid w:val="00E532C6"/>
    <w:rsid w:val="00E55B31"/>
    <w:rsid w:val="00E605DE"/>
    <w:rsid w:val="00E615B3"/>
    <w:rsid w:val="00E62FBF"/>
    <w:rsid w:val="00E63F26"/>
    <w:rsid w:val="00E66586"/>
    <w:rsid w:val="00E6715F"/>
    <w:rsid w:val="00E67861"/>
    <w:rsid w:val="00E70C75"/>
    <w:rsid w:val="00E71850"/>
    <w:rsid w:val="00E74E2B"/>
    <w:rsid w:val="00E75B26"/>
    <w:rsid w:val="00E75DC0"/>
    <w:rsid w:val="00E76A60"/>
    <w:rsid w:val="00E76CCC"/>
    <w:rsid w:val="00E77318"/>
    <w:rsid w:val="00E809BB"/>
    <w:rsid w:val="00E80CE9"/>
    <w:rsid w:val="00E836AA"/>
    <w:rsid w:val="00E84BB3"/>
    <w:rsid w:val="00E87DCF"/>
    <w:rsid w:val="00E9422A"/>
    <w:rsid w:val="00E9586F"/>
    <w:rsid w:val="00E96632"/>
    <w:rsid w:val="00E96664"/>
    <w:rsid w:val="00E9787C"/>
    <w:rsid w:val="00EA21CF"/>
    <w:rsid w:val="00EA3DAA"/>
    <w:rsid w:val="00EB083C"/>
    <w:rsid w:val="00EB14F5"/>
    <w:rsid w:val="00EB1D8C"/>
    <w:rsid w:val="00EB2A30"/>
    <w:rsid w:val="00EB399E"/>
    <w:rsid w:val="00EB64B9"/>
    <w:rsid w:val="00EC2924"/>
    <w:rsid w:val="00EC298B"/>
    <w:rsid w:val="00EC31E8"/>
    <w:rsid w:val="00ED08FE"/>
    <w:rsid w:val="00ED0B1A"/>
    <w:rsid w:val="00ED0F60"/>
    <w:rsid w:val="00ED231C"/>
    <w:rsid w:val="00ED3091"/>
    <w:rsid w:val="00ED3202"/>
    <w:rsid w:val="00ED3351"/>
    <w:rsid w:val="00ED43EA"/>
    <w:rsid w:val="00ED4BB5"/>
    <w:rsid w:val="00ED5612"/>
    <w:rsid w:val="00ED5731"/>
    <w:rsid w:val="00EE074C"/>
    <w:rsid w:val="00EE1337"/>
    <w:rsid w:val="00EE1B1F"/>
    <w:rsid w:val="00EE5851"/>
    <w:rsid w:val="00EF113E"/>
    <w:rsid w:val="00EF7554"/>
    <w:rsid w:val="00F01C4C"/>
    <w:rsid w:val="00F02513"/>
    <w:rsid w:val="00F04A25"/>
    <w:rsid w:val="00F0507E"/>
    <w:rsid w:val="00F07671"/>
    <w:rsid w:val="00F14E19"/>
    <w:rsid w:val="00F23F59"/>
    <w:rsid w:val="00F249E9"/>
    <w:rsid w:val="00F25B90"/>
    <w:rsid w:val="00F306E7"/>
    <w:rsid w:val="00F315BD"/>
    <w:rsid w:val="00F31818"/>
    <w:rsid w:val="00F3258A"/>
    <w:rsid w:val="00F32C34"/>
    <w:rsid w:val="00F341F2"/>
    <w:rsid w:val="00F36348"/>
    <w:rsid w:val="00F4336E"/>
    <w:rsid w:val="00F435F4"/>
    <w:rsid w:val="00F43CE1"/>
    <w:rsid w:val="00F4599D"/>
    <w:rsid w:val="00F50749"/>
    <w:rsid w:val="00F50C57"/>
    <w:rsid w:val="00F528AA"/>
    <w:rsid w:val="00F554B6"/>
    <w:rsid w:val="00F570B9"/>
    <w:rsid w:val="00F61BA0"/>
    <w:rsid w:val="00F624A2"/>
    <w:rsid w:val="00F62AF3"/>
    <w:rsid w:val="00F65252"/>
    <w:rsid w:val="00F7076D"/>
    <w:rsid w:val="00F70FFB"/>
    <w:rsid w:val="00F71358"/>
    <w:rsid w:val="00F71C80"/>
    <w:rsid w:val="00F72FA7"/>
    <w:rsid w:val="00F7570A"/>
    <w:rsid w:val="00F760F5"/>
    <w:rsid w:val="00F76AAE"/>
    <w:rsid w:val="00F7733D"/>
    <w:rsid w:val="00F80202"/>
    <w:rsid w:val="00F82242"/>
    <w:rsid w:val="00F84F82"/>
    <w:rsid w:val="00F8766E"/>
    <w:rsid w:val="00F87750"/>
    <w:rsid w:val="00F87FC3"/>
    <w:rsid w:val="00F91438"/>
    <w:rsid w:val="00F91AD6"/>
    <w:rsid w:val="00F96817"/>
    <w:rsid w:val="00F97C45"/>
    <w:rsid w:val="00FA0A65"/>
    <w:rsid w:val="00FA15AA"/>
    <w:rsid w:val="00FA2BDA"/>
    <w:rsid w:val="00FA3C1F"/>
    <w:rsid w:val="00FA40D7"/>
    <w:rsid w:val="00FA5D43"/>
    <w:rsid w:val="00FA5E37"/>
    <w:rsid w:val="00FB18D6"/>
    <w:rsid w:val="00FB1FB0"/>
    <w:rsid w:val="00FB59EF"/>
    <w:rsid w:val="00FB5A30"/>
    <w:rsid w:val="00FB7D04"/>
    <w:rsid w:val="00FC0A75"/>
    <w:rsid w:val="00FC17B3"/>
    <w:rsid w:val="00FC5AEC"/>
    <w:rsid w:val="00FD1D49"/>
    <w:rsid w:val="00FD3A52"/>
    <w:rsid w:val="00FD50E5"/>
    <w:rsid w:val="00FD5EE6"/>
    <w:rsid w:val="00FD62AA"/>
    <w:rsid w:val="00FF00FC"/>
    <w:rsid w:val="00FF01B3"/>
    <w:rsid w:val="00FF2A65"/>
    <w:rsid w:val="00FF2E56"/>
    <w:rsid w:val="00FF3765"/>
    <w:rsid w:val="00FF3D8C"/>
    <w:rsid w:val="00FF49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DF7E"/>
  <w15:docId w15:val="{FD4B899E-A45E-4C05-81D1-E2E61B5B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E15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E15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BE15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BB25A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795F"/>
    <w:pPr>
      <w:ind w:left="720"/>
      <w:contextualSpacing/>
    </w:pPr>
  </w:style>
  <w:style w:type="character" w:styleId="Hyperlink">
    <w:name w:val="Hyperlink"/>
    <w:basedOn w:val="Standaardalinea-lettertype"/>
    <w:uiPriority w:val="99"/>
    <w:unhideWhenUsed/>
    <w:rsid w:val="00AA6E61"/>
    <w:rPr>
      <w:color w:val="0563C1" w:themeColor="hyperlink"/>
      <w:u w:val="single"/>
    </w:rPr>
  </w:style>
  <w:style w:type="character" w:customStyle="1" w:styleId="GeenafstandChar">
    <w:name w:val="Geen afstand Char"/>
    <w:basedOn w:val="Standaardalinea-lettertype"/>
    <w:link w:val="Geenafstand"/>
    <w:uiPriority w:val="1"/>
    <w:locked/>
    <w:rsid w:val="00AA6E61"/>
    <w:rPr>
      <w:i/>
      <w:iCs/>
      <w:sz w:val="20"/>
      <w:szCs w:val="20"/>
    </w:rPr>
  </w:style>
  <w:style w:type="paragraph" w:styleId="Geenafstand">
    <w:name w:val="No Spacing"/>
    <w:basedOn w:val="Standaard"/>
    <w:link w:val="GeenafstandChar"/>
    <w:uiPriority w:val="1"/>
    <w:qFormat/>
    <w:rsid w:val="00AA6E61"/>
    <w:pPr>
      <w:spacing w:after="0" w:line="240" w:lineRule="auto"/>
    </w:pPr>
    <w:rPr>
      <w:i/>
      <w:iCs/>
      <w:sz w:val="20"/>
      <w:szCs w:val="20"/>
    </w:rPr>
  </w:style>
  <w:style w:type="paragraph" w:styleId="Normaalweb">
    <w:name w:val="Normal (Web)"/>
    <w:basedOn w:val="Standaard"/>
    <w:uiPriority w:val="99"/>
    <w:unhideWhenUsed/>
    <w:rsid w:val="00AA6E6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D77536"/>
    <w:rPr>
      <w:color w:val="605E5C"/>
      <w:shd w:val="clear" w:color="auto" w:fill="E1DFDD"/>
    </w:rPr>
  </w:style>
  <w:style w:type="character" w:styleId="GevolgdeHyperlink">
    <w:name w:val="FollowedHyperlink"/>
    <w:basedOn w:val="Standaardalinea-lettertype"/>
    <w:uiPriority w:val="99"/>
    <w:semiHidden/>
    <w:unhideWhenUsed/>
    <w:rsid w:val="000C0E40"/>
    <w:rPr>
      <w:color w:val="954F72" w:themeColor="followedHyperlink"/>
      <w:u w:val="single"/>
    </w:rPr>
  </w:style>
  <w:style w:type="table" w:styleId="Tabelraster">
    <w:name w:val="Table Grid"/>
    <w:basedOn w:val="Standaardtabel"/>
    <w:uiPriority w:val="39"/>
    <w:rsid w:val="00202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orafopgemaakt">
    <w:name w:val="HTML Preformatted"/>
    <w:basedOn w:val="Standaard"/>
    <w:link w:val="HTML-voorafopgemaaktChar"/>
    <w:uiPriority w:val="99"/>
    <w:semiHidden/>
    <w:unhideWhenUsed/>
    <w:rsid w:val="00B36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B36A1D"/>
    <w:rPr>
      <w:rFonts w:ascii="Courier New" w:eastAsia="Times New Roman" w:hAnsi="Courier New" w:cs="Courier New"/>
      <w:sz w:val="20"/>
      <w:szCs w:val="20"/>
      <w:lang w:eastAsia="nl-NL"/>
    </w:rPr>
  </w:style>
  <w:style w:type="character" w:customStyle="1" w:styleId="y2iqfc">
    <w:name w:val="y2iqfc"/>
    <w:basedOn w:val="Standaardalinea-lettertype"/>
    <w:rsid w:val="00B36A1D"/>
  </w:style>
  <w:style w:type="table" w:styleId="Tabelrasterlicht">
    <w:name w:val="Grid Table Light"/>
    <w:basedOn w:val="Standaardtabel"/>
    <w:uiPriority w:val="40"/>
    <w:rsid w:val="002C64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2C64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Kop1Char">
    <w:name w:val="Kop 1 Char"/>
    <w:basedOn w:val="Standaardalinea-lettertype"/>
    <w:link w:val="Kop1"/>
    <w:uiPriority w:val="9"/>
    <w:rsid w:val="00BE15AB"/>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BE15AB"/>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BE15AB"/>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BB25AF"/>
    <w:rPr>
      <w:rFonts w:asciiTheme="majorHAnsi" w:eastAsiaTheme="majorEastAsia" w:hAnsiTheme="majorHAnsi" w:cstheme="majorBidi"/>
      <w:i/>
      <w:iCs/>
      <w:color w:val="2F5496" w:themeColor="accent1" w:themeShade="BF"/>
    </w:rPr>
  </w:style>
  <w:style w:type="paragraph" w:styleId="Kopvaninhoudsopgave">
    <w:name w:val="TOC Heading"/>
    <w:basedOn w:val="Kop1"/>
    <w:next w:val="Standaard"/>
    <w:uiPriority w:val="39"/>
    <w:unhideWhenUsed/>
    <w:qFormat/>
    <w:rsid w:val="002B5C73"/>
    <w:pPr>
      <w:outlineLvl w:val="9"/>
    </w:pPr>
    <w:rPr>
      <w:lang w:eastAsia="nl-NL"/>
    </w:rPr>
  </w:style>
  <w:style w:type="paragraph" w:styleId="Inhopg1">
    <w:name w:val="toc 1"/>
    <w:basedOn w:val="Standaard"/>
    <w:next w:val="Standaard"/>
    <w:autoRedefine/>
    <w:uiPriority w:val="39"/>
    <w:unhideWhenUsed/>
    <w:rsid w:val="002B5C73"/>
    <w:pPr>
      <w:spacing w:after="100"/>
    </w:pPr>
  </w:style>
  <w:style w:type="paragraph" w:styleId="Inhopg2">
    <w:name w:val="toc 2"/>
    <w:basedOn w:val="Standaard"/>
    <w:next w:val="Standaard"/>
    <w:autoRedefine/>
    <w:uiPriority w:val="39"/>
    <w:unhideWhenUsed/>
    <w:rsid w:val="001801C8"/>
    <w:pPr>
      <w:tabs>
        <w:tab w:val="right" w:leader="dot" w:pos="9062"/>
      </w:tabs>
      <w:spacing w:after="100"/>
      <w:ind w:left="220"/>
    </w:pPr>
  </w:style>
  <w:style w:type="paragraph" w:styleId="Inhopg3">
    <w:name w:val="toc 3"/>
    <w:basedOn w:val="Standaard"/>
    <w:next w:val="Standaard"/>
    <w:autoRedefine/>
    <w:uiPriority w:val="39"/>
    <w:unhideWhenUsed/>
    <w:rsid w:val="002B5C73"/>
    <w:pPr>
      <w:spacing w:after="100"/>
      <w:ind w:left="440"/>
    </w:pPr>
  </w:style>
  <w:style w:type="paragraph" w:styleId="Koptekst">
    <w:name w:val="header"/>
    <w:basedOn w:val="Standaard"/>
    <w:link w:val="KoptekstChar"/>
    <w:uiPriority w:val="99"/>
    <w:unhideWhenUsed/>
    <w:rsid w:val="00A8658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658F"/>
  </w:style>
  <w:style w:type="paragraph" w:styleId="Voettekst">
    <w:name w:val="footer"/>
    <w:basedOn w:val="Standaard"/>
    <w:link w:val="VoettekstChar"/>
    <w:uiPriority w:val="99"/>
    <w:unhideWhenUsed/>
    <w:rsid w:val="00A8658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658F"/>
  </w:style>
  <w:style w:type="paragraph" w:styleId="Revisie">
    <w:name w:val="Revision"/>
    <w:hidden/>
    <w:uiPriority w:val="99"/>
    <w:semiHidden/>
    <w:rsid w:val="00270BC0"/>
    <w:pPr>
      <w:spacing w:after="0" w:line="240" w:lineRule="auto"/>
    </w:pPr>
  </w:style>
  <w:style w:type="character" w:styleId="Verwijzingopmerking">
    <w:name w:val="annotation reference"/>
    <w:basedOn w:val="Standaardalinea-lettertype"/>
    <w:uiPriority w:val="99"/>
    <w:semiHidden/>
    <w:unhideWhenUsed/>
    <w:rsid w:val="00761C4B"/>
    <w:rPr>
      <w:sz w:val="16"/>
      <w:szCs w:val="16"/>
    </w:rPr>
  </w:style>
  <w:style w:type="paragraph" w:styleId="Tekstopmerking">
    <w:name w:val="annotation text"/>
    <w:basedOn w:val="Standaard"/>
    <w:link w:val="TekstopmerkingChar"/>
    <w:uiPriority w:val="99"/>
    <w:unhideWhenUsed/>
    <w:rsid w:val="000064B8"/>
    <w:pPr>
      <w:spacing w:line="240" w:lineRule="auto"/>
    </w:pPr>
    <w:rPr>
      <w:sz w:val="20"/>
      <w:szCs w:val="20"/>
    </w:rPr>
  </w:style>
  <w:style w:type="character" w:customStyle="1" w:styleId="TekstopmerkingChar">
    <w:name w:val="Tekst opmerking Char"/>
    <w:basedOn w:val="Standaardalinea-lettertype"/>
    <w:link w:val="Tekstopmerking"/>
    <w:uiPriority w:val="99"/>
    <w:rsid w:val="00761C4B"/>
    <w:rPr>
      <w:sz w:val="20"/>
      <w:szCs w:val="20"/>
    </w:rPr>
  </w:style>
  <w:style w:type="paragraph" w:styleId="Onderwerpvanopmerking">
    <w:name w:val="annotation subject"/>
    <w:basedOn w:val="Tekstopmerking"/>
    <w:next w:val="Tekstopmerking"/>
    <w:link w:val="OnderwerpvanopmerkingChar"/>
    <w:uiPriority w:val="99"/>
    <w:semiHidden/>
    <w:unhideWhenUsed/>
    <w:rsid w:val="00761C4B"/>
    <w:rPr>
      <w:b/>
      <w:bCs/>
    </w:rPr>
  </w:style>
  <w:style w:type="character" w:customStyle="1" w:styleId="OnderwerpvanopmerkingChar">
    <w:name w:val="Onderwerp van opmerking Char"/>
    <w:basedOn w:val="TekstopmerkingChar"/>
    <w:link w:val="Onderwerpvanopmerking"/>
    <w:uiPriority w:val="99"/>
    <w:semiHidden/>
    <w:rsid w:val="00761C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2138">
      <w:bodyDiv w:val="1"/>
      <w:marLeft w:val="0"/>
      <w:marRight w:val="0"/>
      <w:marTop w:val="0"/>
      <w:marBottom w:val="0"/>
      <w:divBdr>
        <w:top w:val="none" w:sz="0" w:space="0" w:color="auto"/>
        <w:left w:val="none" w:sz="0" w:space="0" w:color="auto"/>
        <w:bottom w:val="none" w:sz="0" w:space="0" w:color="auto"/>
        <w:right w:val="none" w:sz="0" w:space="0" w:color="auto"/>
      </w:divBdr>
    </w:div>
    <w:div w:id="82069607">
      <w:bodyDiv w:val="1"/>
      <w:marLeft w:val="0"/>
      <w:marRight w:val="0"/>
      <w:marTop w:val="0"/>
      <w:marBottom w:val="0"/>
      <w:divBdr>
        <w:top w:val="none" w:sz="0" w:space="0" w:color="auto"/>
        <w:left w:val="none" w:sz="0" w:space="0" w:color="auto"/>
        <w:bottom w:val="none" w:sz="0" w:space="0" w:color="auto"/>
        <w:right w:val="none" w:sz="0" w:space="0" w:color="auto"/>
      </w:divBdr>
    </w:div>
    <w:div w:id="90976905">
      <w:bodyDiv w:val="1"/>
      <w:marLeft w:val="0"/>
      <w:marRight w:val="0"/>
      <w:marTop w:val="0"/>
      <w:marBottom w:val="0"/>
      <w:divBdr>
        <w:top w:val="none" w:sz="0" w:space="0" w:color="auto"/>
        <w:left w:val="none" w:sz="0" w:space="0" w:color="auto"/>
        <w:bottom w:val="none" w:sz="0" w:space="0" w:color="auto"/>
        <w:right w:val="none" w:sz="0" w:space="0" w:color="auto"/>
      </w:divBdr>
    </w:div>
    <w:div w:id="118450233">
      <w:bodyDiv w:val="1"/>
      <w:marLeft w:val="0"/>
      <w:marRight w:val="0"/>
      <w:marTop w:val="0"/>
      <w:marBottom w:val="0"/>
      <w:divBdr>
        <w:top w:val="none" w:sz="0" w:space="0" w:color="auto"/>
        <w:left w:val="none" w:sz="0" w:space="0" w:color="auto"/>
        <w:bottom w:val="none" w:sz="0" w:space="0" w:color="auto"/>
        <w:right w:val="none" w:sz="0" w:space="0" w:color="auto"/>
      </w:divBdr>
    </w:div>
    <w:div w:id="138377549">
      <w:bodyDiv w:val="1"/>
      <w:marLeft w:val="0"/>
      <w:marRight w:val="0"/>
      <w:marTop w:val="0"/>
      <w:marBottom w:val="0"/>
      <w:divBdr>
        <w:top w:val="none" w:sz="0" w:space="0" w:color="auto"/>
        <w:left w:val="none" w:sz="0" w:space="0" w:color="auto"/>
        <w:bottom w:val="none" w:sz="0" w:space="0" w:color="auto"/>
        <w:right w:val="none" w:sz="0" w:space="0" w:color="auto"/>
      </w:divBdr>
    </w:div>
    <w:div w:id="154686084">
      <w:bodyDiv w:val="1"/>
      <w:marLeft w:val="0"/>
      <w:marRight w:val="0"/>
      <w:marTop w:val="0"/>
      <w:marBottom w:val="0"/>
      <w:divBdr>
        <w:top w:val="none" w:sz="0" w:space="0" w:color="auto"/>
        <w:left w:val="none" w:sz="0" w:space="0" w:color="auto"/>
        <w:bottom w:val="none" w:sz="0" w:space="0" w:color="auto"/>
        <w:right w:val="none" w:sz="0" w:space="0" w:color="auto"/>
      </w:divBdr>
    </w:div>
    <w:div w:id="158498013">
      <w:bodyDiv w:val="1"/>
      <w:marLeft w:val="0"/>
      <w:marRight w:val="0"/>
      <w:marTop w:val="0"/>
      <w:marBottom w:val="0"/>
      <w:divBdr>
        <w:top w:val="none" w:sz="0" w:space="0" w:color="auto"/>
        <w:left w:val="none" w:sz="0" w:space="0" w:color="auto"/>
        <w:bottom w:val="none" w:sz="0" w:space="0" w:color="auto"/>
        <w:right w:val="none" w:sz="0" w:space="0" w:color="auto"/>
      </w:divBdr>
    </w:div>
    <w:div w:id="196427930">
      <w:bodyDiv w:val="1"/>
      <w:marLeft w:val="0"/>
      <w:marRight w:val="0"/>
      <w:marTop w:val="0"/>
      <w:marBottom w:val="0"/>
      <w:divBdr>
        <w:top w:val="none" w:sz="0" w:space="0" w:color="auto"/>
        <w:left w:val="none" w:sz="0" w:space="0" w:color="auto"/>
        <w:bottom w:val="none" w:sz="0" w:space="0" w:color="auto"/>
        <w:right w:val="none" w:sz="0" w:space="0" w:color="auto"/>
      </w:divBdr>
      <w:divsChild>
        <w:div w:id="1009059213">
          <w:marLeft w:val="547"/>
          <w:marRight w:val="0"/>
          <w:marTop w:val="0"/>
          <w:marBottom w:val="0"/>
          <w:divBdr>
            <w:top w:val="none" w:sz="0" w:space="0" w:color="auto"/>
            <w:left w:val="none" w:sz="0" w:space="0" w:color="auto"/>
            <w:bottom w:val="none" w:sz="0" w:space="0" w:color="auto"/>
            <w:right w:val="none" w:sz="0" w:space="0" w:color="auto"/>
          </w:divBdr>
        </w:div>
      </w:divsChild>
    </w:div>
    <w:div w:id="205797773">
      <w:bodyDiv w:val="1"/>
      <w:marLeft w:val="0"/>
      <w:marRight w:val="0"/>
      <w:marTop w:val="0"/>
      <w:marBottom w:val="0"/>
      <w:divBdr>
        <w:top w:val="none" w:sz="0" w:space="0" w:color="auto"/>
        <w:left w:val="none" w:sz="0" w:space="0" w:color="auto"/>
        <w:bottom w:val="none" w:sz="0" w:space="0" w:color="auto"/>
        <w:right w:val="none" w:sz="0" w:space="0" w:color="auto"/>
      </w:divBdr>
    </w:div>
    <w:div w:id="210730454">
      <w:bodyDiv w:val="1"/>
      <w:marLeft w:val="0"/>
      <w:marRight w:val="0"/>
      <w:marTop w:val="0"/>
      <w:marBottom w:val="0"/>
      <w:divBdr>
        <w:top w:val="none" w:sz="0" w:space="0" w:color="auto"/>
        <w:left w:val="none" w:sz="0" w:space="0" w:color="auto"/>
        <w:bottom w:val="none" w:sz="0" w:space="0" w:color="auto"/>
        <w:right w:val="none" w:sz="0" w:space="0" w:color="auto"/>
      </w:divBdr>
    </w:div>
    <w:div w:id="241767876">
      <w:bodyDiv w:val="1"/>
      <w:marLeft w:val="0"/>
      <w:marRight w:val="0"/>
      <w:marTop w:val="0"/>
      <w:marBottom w:val="0"/>
      <w:divBdr>
        <w:top w:val="none" w:sz="0" w:space="0" w:color="auto"/>
        <w:left w:val="none" w:sz="0" w:space="0" w:color="auto"/>
        <w:bottom w:val="none" w:sz="0" w:space="0" w:color="auto"/>
        <w:right w:val="none" w:sz="0" w:space="0" w:color="auto"/>
      </w:divBdr>
    </w:div>
    <w:div w:id="273051846">
      <w:bodyDiv w:val="1"/>
      <w:marLeft w:val="0"/>
      <w:marRight w:val="0"/>
      <w:marTop w:val="0"/>
      <w:marBottom w:val="0"/>
      <w:divBdr>
        <w:top w:val="none" w:sz="0" w:space="0" w:color="auto"/>
        <w:left w:val="none" w:sz="0" w:space="0" w:color="auto"/>
        <w:bottom w:val="none" w:sz="0" w:space="0" w:color="auto"/>
        <w:right w:val="none" w:sz="0" w:space="0" w:color="auto"/>
      </w:divBdr>
      <w:divsChild>
        <w:div w:id="1673485585">
          <w:marLeft w:val="547"/>
          <w:marRight w:val="0"/>
          <w:marTop w:val="0"/>
          <w:marBottom w:val="0"/>
          <w:divBdr>
            <w:top w:val="none" w:sz="0" w:space="0" w:color="auto"/>
            <w:left w:val="none" w:sz="0" w:space="0" w:color="auto"/>
            <w:bottom w:val="none" w:sz="0" w:space="0" w:color="auto"/>
            <w:right w:val="none" w:sz="0" w:space="0" w:color="auto"/>
          </w:divBdr>
        </w:div>
        <w:div w:id="679701554">
          <w:marLeft w:val="547"/>
          <w:marRight w:val="0"/>
          <w:marTop w:val="0"/>
          <w:marBottom w:val="0"/>
          <w:divBdr>
            <w:top w:val="none" w:sz="0" w:space="0" w:color="auto"/>
            <w:left w:val="none" w:sz="0" w:space="0" w:color="auto"/>
            <w:bottom w:val="none" w:sz="0" w:space="0" w:color="auto"/>
            <w:right w:val="none" w:sz="0" w:space="0" w:color="auto"/>
          </w:divBdr>
        </w:div>
        <w:div w:id="857233399">
          <w:marLeft w:val="547"/>
          <w:marRight w:val="0"/>
          <w:marTop w:val="0"/>
          <w:marBottom w:val="0"/>
          <w:divBdr>
            <w:top w:val="none" w:sz="0" w:space="0" w:color="auto"/>
            <w:left w:val="none" w:sz="0" w:space="0" w:color="auto"/>
            <w:bottom w:val="none" w:sz="0" w:space="0" w:color="auto"/>
            <w:right w:val="none" w:sz="0" w:space="0" w:color="auto"/>
          </w:divBdr>
        </w:div>
        <w:div w:id="1150633532">
          <w:marLeft w:val="547"/>
          <w:marRight w:val="0"/>
          <w:marTop w:val="0"/>
          <w:marBottom w:val="0"/>
          <w:divBdr>
            <w:top w:val="none" w:sz="0" w:space="0" w:color="auto"/>
            <w:left w:val="none" w:sz="0" w:space="0" w:color="auto"/>
            <w:bottom w:val="none" w:sz="0" w:space="0" w:color="auto"/>
            <w:right w:val="none" w:sz="0" w:space="0" w:color="auto"/>
          </w:divBdr>
        </w:div>
        <w:div w:id="1515530723">
          <w:marLeft w:val="547"/>
          <w:marRight w:val="0"/>
          <w:marTop w:val="0"/>
          <w:marBottom w:val="0"/>
          <w:divBdr>
            <w:top w:val="none" w:sz="0" w:space="0" w:color="auto"/>
            <w:left w:val="none" w:sz="0" w:space="0" w:color="auto"/>
            <w:bottom w:val="none" w:sz="0" w:space="0" w:color="auto"/>
            <w:right w:val="none" w:sz="0" w:space="0" w:color="auto"/>
          </w:divBdr>
        </w:div>
      </w:divsChild>
    </w:div>
    <w:div w:id="275523113">
      <w:bodyDiv w:val="1"/>
      <w:marLeft w:val="0"/>
      <w:marRight w:val="0"/>
      <w:marTop w:val="0"/>
      <w:marBottom w:val="0"/>
      <w:divBdr>
        <w:top w:val="none" w:sz="0" w:space="0" w:color="auto"/>
        <w:left w:val="none" w:sz="0" w:space="0" w:color="auto"/>
        <w:bottom w:val="none" w:sz="0" w:space="0" w:color="auto"/>
        <w:right w:val="none" w:sz="0" w:space="0" w:color="auto"/>
      </w:divBdr>
    </w:div>
    <w:div w:id="294797632">
      <w:bodyDiv w:val="1"/>
      <w:marLeft w:val="0"/>
      <w:marRight w:val="0"/>
      <w:marTop w:val="0"/>
      <w:marBottom w:val="0"/>
      <w:divBdr>
        <w:top w:val="none" w:sz="0" w:space="0" w:color="auto"/>
        <w:left w:val="none" w:sz="0" w:space="0" w:color="auto"/>
        <w:bottom w:val="none" w:sz="0" w:space="0" w:color="auto"/>
        <w:right w:val="none" w:sz="0" w:space="0" w:color="auto"/>
      </w:divBdr>
    </w:div>
    <w:div w:id="307826201">
      <w:bodyDiv w:val="1"/>
      <w:marLeft w:val="0"/>
      <w:marRight w:val="0"/>
      <w:marTop w:val="0"/>
      <w:marBottom w:val="0"/>
      <w:divBdr>
        <w:top w:val="none" w:sz="0" w:space="0" w:color="auto"/>
        <w:left w:val="none" w:sz="0" w:space="0" w:color="auto"/>
        <w:bottom w:val="none" w:sz="0" w:space="0" w:color="auto"/>
        <w:right w:val="none" w:sz="0" w:space="0" w:color="auto"/>
      </w:divBdr>
    </w:div>
    <w:div w:id="315383973">
      <w:bodyDiv w:val="1"/>
      <w:marLeft w:val="0"/>
      <w:marRight w:val="0"/>
      <w:marTop w:val="0"/>
      <w:marBottom w:val="0"/>
      <w:divBdr>
        <w:top w:val="none" w:sz="0" w:space="0" w:color="auto"/>
        <w:left w:val="none" w:sz="0" w:space="0" w:color="auto"/>
        <w:bottom w:val="none" w:sz="0" w:space="0" w:color="auto"/>
        <w:right w:val="none" w:sz="0" w:space="0" w:color="auto"/>
      </w:divBdr>
    </w:div>
    <w:div w:id="322587321">
      <w:bodyDiv w:val="1"/>
      <w:marLeft w:val="0"/>
      <w:marRight w:val="0"/>
      <w:marTop w:val="0"/>
      <w:marBottom w:val="0"/>
      <w:divBdr>
        <w:top w:val="none" w:sz="0" w:space="0" w:color="auto"/>
        <w:left w:val="none" w:sz="0" w:space="0" w:color="auto"/>
        <w:bottom w:val="none" w:sz="0" w:space="0" w:color="auto"/>
        <w:right w:val="none" w:sz="0" w:space="0" w:color="auto"/>
      </w:divBdr>
    </w:div>
    <w:div w:id="326783457">
      <w:bodyDiv w:val="1"/>
      <w:marLeft w:val="0"/>
      <w:marRight w:val="0"/>
      <w:marTop w:val="0"/>
      <w:marBottom w:val="0"/>
      <w:divBdr>
        <w:top w:val="none" w:sz="0" w:space="0" w:color="auto"/>
        <w:left w:val="none" w:sz="0" w:space="0" w:color="auto"/>
        <w:bottom w:val="none" w:sz="0" w:space="0" w:color="auto"/>
        <w:right w:val="none" w:sz="0" w:space="0" w:color="auto"/>
      </w:divBdr>
      <w:divsChild>
        <w:div w:id="1212424748">
          <w:marLeft w:val="547"/>
          <w:marRight w:val="0"/>
          <w:marTop w:val="0"/>
          <w:marBottom w:val="0"/>
          <w:divBdr>
            <w:top w:val="none" w:sz="0" w:space="0" w:color="auto"/>
            <w:left w:val="none" w:sz="0" w:space="0" w:color="auto"/>
            <w:bottom w:val="none" w:sz="0" w:space="0" w:color="auto"/>
            <w:right w:val="none" w:sz="0" w:space="0" w:color="auto"/>
          </w:divBdr>
        </w:div>
      </w:divsChild>
    </w:div>
    <w:div w:id="347297171">
      <w:bodyDiv w:val="1"/>
      <w:marLeft w:val="0"/>
      <w:marRight w:val="0"/>
      <w:marTop w:val="0"/>
      <w:marBottom w:val="0"/>
      <w:divBdr>
        <w:top w:val="none" w:sz="0" w:space="0" w:color="auto"/>
        <w:left w:val="none" w:sz="0" w:space="0" w:color="auto"/>
        <w:bottom w:val="none" w:sz="0" w:space="0" w:color="auto"/>
        <w:right w:val="none" w:sz="0" w:space="0" w:color="auto"/>
      </w:divBdr>
    </w:div>
    <w:div w:id="357854117">
      <w:bodyDiv w:val="1"/>
      <w:marLeft w:val="0"/>
      <w:marRight w:val="0"/>
      <w:marTop w:val="0"/>
      <w:marBottom w:val="0"/>
      <w:divBdr>
        <w:top w:val="none" w:sz="0" w:space="0" w:color="auto"/>
        <w:left w:val="none" w:sz="0" w:space="0" w:color="auto"/>
        <w:bottom w:val="none" w:sz="0" w:space="0" w:color="auto"/>
        <w:right w:val="none" w:sz="0" w:space="0" w:color="auto"/>
      </w:divBdr>
    </w:div>
    <w:div w:id="386032111">
      <w:bodyDiv w:val="1"/>
      <w:marLeft w:val="0"/>
      <w:marRight w:val="0"/>
      <w:marTop w:val="0"/>
      <w:marBottom w:val="0"/>
      <w:divBdr>
        <w:top w:val="none" w:sz="0" w:space="0" w:color="auto"/>
        <w:left w:val="none" w:sz="0" w:space="0" w:color="auto"/>
        <w:bottom w:val="none" w:sz="0" w:space="0" w:color="auto"/>
        <w:right w:val="none" w:sz="0" w:space="0" w:color="auto"/>
      </w:divBdr>
    </w:div>
    <w:div w:id="416177615">
      <w:bodyDiv w:val="1"/>
      <w:marLeft w:val="0"/>
      <w:marRight w:val="0"/>
      <w:marTop w:val="0"/>
      <w:marBottom w:val="0"/>
      <w:divBdr>
        <w:top w:val="none" w:sz="0" w:space="0" w:color="auto"/>
        <w:left w:val="none" w:sz="0" w:space="0" w:color="auto"/>
        <w:bottom w:val="none" w:sz="0" w:space="0" w:color="auto"/>
        <w:right w:val="none" w:sz="0" w:space="0" w:color="auto"/>
      </w:divBdr>
    </w:div>
    <w:div w:id="443769161">
      <w:bodyDiv w:val="1"/>
      <w:marLeft w:val="0"/>
      <w:marRight w:val="0"/>
      <w:marTop w:val="0"/>
      <w:marBottom w:val="0"/>
      <w:divBdr>
        <w:top w:val="none" w:sz="0" w:space="0" w:color="auto"/>
        <w:left w:val="none" w:sz="0" w:space="0" w:color="auto"/>
        <w:bottom w:val="none" w:sz="0" w:space="0" w:color="auto"/>
        <w:right w:val="none" w:sz="0" w:space="0" w:color="auto"/>
      </w:divBdr>
    </w:div>
    <w:div w:id="450515728">
      <w:bodyDiv w:val="1"/>
      <w:marLeft w:val="0"/>
      <w:marRight w:val="0"/>
      <w:marTop w:val="0"/>
      <w:marBottom w:val="0"/>
      <w:divBdr>
        <w:top w:val="none" w:sz="0" w:space="0" w:color="auto"/>
        <w:left w:val="none" w:sz="0" w:space="0" w:color="auto"/>
        <w:bottom w:val="none" w:sz="0" w:space="0" w:color="auto"/>
        <w:right w:val="none" w:sz="0" w:space="0" w:color="auto"/>
      </w:divBdr>
    </w:div>
    <w:div w:id="500858500">
      <w:bodyDiv w:val="1"/>
      <w:marLeft w:val="0"/>
      <w:marRight w:val="0"/>
      <w:marTop w:val="0"/>
      <w:marBottom w:val="0"/>
      <w:divBdr>
        <w:top w:val="none" w:sz="0" w:space="0" w:color="auto"/>
        <w:left w:val="none" w:sz="0" w:space="0" w:color="auto"/>
        <w:bottom w:val="none" w:sz="0" w:space="0" w:color="auto"/>
        <w:right w:val="none" w:sz="0" w:space="0" w:color="auto"/>
      </w:divBdr>
    </w:div>
    <w:div w:id="502471471">
      <w:bodyDiv w:val="1"/>
      <w:marLeft w:val="0"/>
      <w:marRight w:val="0"/>
      <w:marTop w:val="0"/>
      <w:marBottom w:val="0"/>
      <w:divBdr>
        <w:top w:val="none" w:sz="0" w:space="0" w:color="auto"/>
        <w:left w:val="none" w:sz="0" w:space="0" w:color="auto"/>
        <w:bottom w:val="none" w:sz="0" w:space="0" w:color="auto"/>
        <w:right w:val="none" w:sz="0" w:space="0" w:color="auto"/>
      </w:divBdr>
    </w:div>
    <w:div w:id="571084951">
      <w:bodyDiv w:val="1"/>
      <w:marLeft w:val="0"/>
      <w:marRight w:val="0"/>
      <w:marTop w:val="0"/>
      <w:marBottom w:val="0"/>
      <w:divBdr>
        <w:top w:val="none" w:sz="0" w:space="0" w:color="auto"/>
        <w:left w:val="none" w:sz="0" w:space="0" w:color="auto"/>
        <w:bottom w:val="none" w:sz="0" w:space="0" w:color="auto"/>
        <w:right w:val="none" w:sz="0" w:space="0" w:color="auto"/>
      </w:divBdr>
    </w:div>
    <w:div w:id="586427509">
      <w:bodyDiv w:val="1"/>
      <w:marLeft w:val="0"/>
      <w:marRight w:val="0"/>
      <w:marTop w:val="0"/>
      <w:marBottom w:val="0"/>
      <w:divBdr>
        <w:top w:val="none" w:sz="0" w:space="0" w:color="auto"/>
        <w:left w:val="none" w:sz="0" w:space="0" w:color="auto"/>
        <w:bottom w:val="none" w:sz="0" w:space="0" w:color="auto"/>
        <w:right w:val="none" w:sz="0" w:space="0" w:color="auto"/>
      </w:divBdr>
    </w:div>
    <w:div w:id="586809531">
      <w:bodyDiv w:val="1"/>
      <w:marLeft w:val="0"/>
      <w:marRight w:val="0"/>
      <w:marTop w:val="0"/>
      <w:marBottom w:val="0"/>
      <w:divBdr>
        <w:top w:val="none" w:sz="0" w:space="0" w:color="auto"/>
        <w:left w:val="none" w:sz="0" w:space="0" w:color="auto"/>
        <w:bottom w:val="none" w:sz="0" w:space="0" w:color="auto"/>
        <w:right w:val="none" w:sz="0" w:space="0" w:color="auto"/>
      </w:divBdr>
    </w:div>
    <w:div w:id="602149828">
      <w:bodyDiv w:val="1"/>
      <w:marLeft w:val="0"/>
      <w:marRight w:val="0"/>
      <w:marTop w:val="0"/>
      <w:marBottom w:val="0"/>
      <w:divBdr>
        <w:top w:val="none" w:sz="0" w:space="0" w:color="auto"/>
        <w:left w:val="none" w:sz="0" w:space="0" w:color="auto"/>
        <w:bottom w:val="none" w:sz="0" w:space="0" w:color="auto"/>
        <w:right w:val="none" w:sz="0" w:space="0" w:color="auto"/>
      </w:divBdr>
    </w:div>
    <w:div w:id="625506956">
      <w:bodyDiv w:val="1"/>
      <w:marLeft w:val="0"/>
      <w:marRight w:val="0"/>
      <w:marTop w:val="0"/>
      <w:marBottom w:val="0"/>
      <w:divBdr>
        <w:top w:val="none" w:sz="0" w:space="0" w:color="auto"/>
        <w:left w:val="none" w:sz="0" w:space="0" w:color="auto"/>
        <w:bottom w:val="none" w:sz="0" w:space="0" w:color="auto"/>
        <w:right w:val="none" w:sz="0" w:space="0" w:color="auto"/>
      </w:divBdr>
    </w:div>
    <w:div w:id="627249532">
      <w:bodyDiv w:val="1"/>
      <w:marLeft w:val="0"/>
      <w:marRight w:val="0"/>
      <w:marTop w:val="0"/>
      <w:marBottom w:val="0"/>
      <w:divBdr>
        <w:top w:val="none" w:sz="0" w:space="0" w:color="auto"/>
        <w:left w:val="none" w:sz="0" w:space="0" w:color="auto"/>
        <w:bottom w:val="none" w:sz="0" w:space="0" w:color="auto"/>
        <w:right w:val="none" w:sz="0" w:space="0" w:color="auto"/>
      </w:divBdr>
    </w:div>
    <w:div w:id="655572455">
      <w:bodyDiv w:val="1"/>
      <w:marLeft w:val="0"/>
      <w:marRight w:val="0"/>
      <w:marTop w:val="0"/>
      <w:marBottom w:val="0"/>
      <w:divBdr>
        <w:top w:val="none" w:sz="0" w:space="0" w:color="auto"/>
        <w:left w:val="none" w:sz="0" w:space="0" w:color="auto"/>
        <w:bottom w:val="none" w:sz="0" w:space="0" w:color="auto"/>
        <w:right w:val="none" w:sz="0" w:space="0" w:color="auto"/>
      </w:divBdr>
    </w:div>
    <w:div w:id="661203050">
      <w:bodyDiv w:val="1"/>
      <w:marLeft w:val="0"/>
      <w:marRight w:val="0"/>
      <w:marTop w:val="0"/>
      <w:marBottom w:val="0"/>
      <w:divBdr>
        <w:top w:val="none" w:sz="0" w:space="0" w:color="auto"/>
        <w:left w:val="none" w:sz="0" w:space="0" w:color="auto"/>
        <w:bottom w:val="none" w:sz="0" w:space="0" w:color="auto"/>
        <w:right w:val="none" w:sz="0" w:space="0" w:color="auto"/>
      </w:divBdr>
    </w:div>
    <w:div w:id="686828062">
      <w:bodyDiv w:val="1"/>
      <w:marLeft w:val="0"/>
      <w:marRight w:val="0"/>
      <w:marTop w:val="0"/>
      <w:marBottom w:val="0"/>
      <w:divBdr>
        <w:top w:val="none" w:sz="0" w:space="0" w:color="auto"/>
        <w:left w:val="none" w:sz="0" w:space="0" w:color="auto"/>
        <w:bottom w:val="none" w:sz="0" w:space="0" w:color="auto"/>
        <w:right w:val="none" w:sz="0" w:space="0" w:color="auto"/>
      </w:divBdr>
    </w:div>
    <w:div w:id="687411225">
      <w:bodyDiv w:val="1"/>
      <w:marLeft w:val="0"/>
      <w:marRight w:val="0"/>
      <w:marTop w:val="0"/>
      <w:marBottom w:val="0"/>
      <w:divBdr>
        <w:top w:val="none" w:sz="0" w:space="0" w:color="auto"/>
        <w:left w:val="none" w:sz="0" w:space="0" w:color="auto"/>
        <w:bottom w:val="none" w:sz="0" w:space="0" w:color="auto"/>
        <w:right w:val="none" w:sz="0" w:space="0" w:color="auto"/>
      </w:divBdr>
    </w:div>
    <w:div w:id="708916376">
      <w:bodyDiv w:val="1"/>
      <w:marLeft w:val="0"/>
      <w:marRight w:val="0"/>
      <w:marTop w:val="0"/>
      <w:marBottom w:val="0"/>
      <w:divBdr>
        <w:top w:val="none" w:sz="0" w:space="0" w:color="auto"/>
        <w:left w:val="none" w:sz="0" w:space="0" w:color="auto"/>
        <w:bottom w:val="none" w:sz="0" w:space="0" w:color="auto"/>
        <w:right w:val="none" w:sz="0" w:space="0" w:color="auto"/>
      </w:divBdr>
      <w:divsChild>
        <w:div w:id="1769346501">
          <w:marLeft w:val="547"/>
          <w:marRight w:val="0"/>
          <w:marTop w:val="0"/>
          <w:marBottom w:val="0"/>
          <w:divBdr>
            <w:top w:val="none" w:sz="0" w:space="0" w:color="auto"/>
            <w:left w:val="none" w:sz="0" w:space="0" w:color="auto"/>
            <w:bottom w:val="none" w:sz="0" w:space="0" w:color="auto"/>
            <w:right w:val="none" w:sz="0" w:space="0" w:color="auto"/>
          </w:divBdr>
        </w:div>
        <w:div w:id="563881047">
          <w:marLeft w:val="547"/>
          <w:marRight w:val="0"/>
          <w:marTop w:val="0"/>
          <w:marBottom w:val="0"/>
          <w:divBdr>
            <w:top w:val="none" w:sz="0" w:space="0" w:color="auto"/>
            <w:left w:val="none" w:sz="0" w:space="0" w:color="auto"/>
            <w:bottom w:val="none" w:sz="0" w:space="0" w:color="auto"/>
            <w:right w:val="none" w:sz="0" w:space="0" w:color="auto"/>
          </w:divBdr>
        </w:div>
        <w:div w:id="866216520">
          <w:marLeft w:val="547"/>
          <w:marRight w:val="0"/>
          <w:marTop w:val="0"/>
          <w:marBottom w:val="0"/>
          <w:divBdr>
            <w:top w:val="none" w:sz="0" w:space="0" w:color="auto"/>
            <w:left w:val="none" w:sz="0" w:space="0" w:color="auto"/>
            <w:bottom w:val="none" w:sz="0" w:space="0" w:color="auto"/>
            <w:right w:val="none" w:sz="0" w:space="0" w:color="auto"/>
          </w:divBdr>
        </w:div>
        <w:div w:id="972709390">
          <w:marLeft w:val="547"/>
          <w:marRight w:val="0"/>
          <w:marTop w:val="0"/>
          <w:marBottom w:val="0"/>
          <w:divBdr>
            <w:top w:val="none" w:sz="0" w:space="0" w:color="auto"/>
            <w:left w:val="none" w:sz="0" w:space="0" w:color="auto"/>
            <w:bottom w:val="none" w:sz="0" w:space="0" w:color="auto"/>
            <w:right w:val="none" w:sz="0" w:space="0" w:color="auto"/>
          </w:divBdr>
        </w:div>
        <w:div w:id="1220482037">
          <w:marLeft w:val="547"/>
          <w:marRight w:val="0"/>
          <w:marTop w:val="0"/>
          <w:marBottom w:val="0"/>
          <w:divBdr>
            <w:top w:val="none" w:sz="0" w:space="0" w:color="auto"/>
            <w:left w:val="none" w:sz="0" w:space="0" w:color="auto"/>
            <w:bottom w:val="none" w:sz="0" w:space="0" w:color="auto"/>
            <w:right w:val="none" w:sz="0" w:space="0" w:color="auto"/>
          </w:divBdr>
        </w:div>
      </w:divsChild>
    </w:div>
    <w:div w:id="714698610">
      <w:bodyDiv w:val="1"/>
      <w:marLeft w:val="0"/>
      <w:marRight w:val="0"/>
      <w:marTop w:val="0"/>
      <w:marBottom w:val="0"/>
      <w:divBdr>
        <w:top w:val="none" w:sz="0" w:space="0" w:color="auto"/>
        <w:left w:val="none" w:sz="0" w:space="0" w:color="auto"/>
        <w:bottom w:val="none" w:sz="0" w:space="0" w:color="auto"/>
        <w:right w:val="none" w:sz="0" w:space="0" w:color="auto"/>
      </w:divBdr>
    </w:div>
    <w:div w:id="742877085">
      <w:bodyDiv w:val="1"/>
      <w:marLeft w:val="0"/>
      <w:marRight w:val="0"/>
      <w:marTop w:val="0"/>
      <w:marBottom w:val="0"/>
      <w:divBdr>
        <w:top w:val="none" w:sz="0" w:space="0" w:color="auto"/>
        <w:left w:val="none" w:sz="0" w:space="0" w:color="auto"/>
        <w:bottom w:val="none" w:sz="0" w:space="0" w:color="auto"/>
        <w:right w:val="none" w:sz="0" w:space="0" w:color="auto"/>
      </w:divBdr>
      <w:divsChild>
        <w:div w:id="2080401287">
          <w:marLeft w:val="547"/>
          <w:marRight w:val="0"/>
          <w:marTop w:val="0"/>
          <w:marBottom w:val="0"/>
          <w:divBdr>
            <w:top w:val="none" w:sz="0" w:space="0" w:color="auto"/>
            <w:left w:val="none" w:sz="0" w:space="0" w:color="auto"/>
            <w:bottom w:val="none" w:sz="0" w:space="0" w:color="auto"/>
            <w:right w:val="none" w:sz="0" w:space="0" w:color="auto"/>
          </w:divBdr>
        </w:div>
        <w:div w:id="978076362">
          <w:marLeft w:val="547"/>
          <w:marRight w:val="0"/>
          <w:marTop w:val="0"/>
          <w:marBottom w:val="0"/>
          <w:divBdr>
            <w:top w:val="none" w:sz="0" w:space="0" w:color="auto"/>
            <w:left w:val="none" w:sz="0" w:space="0" w:color="auto"/>
            <w:bottom w:val="none" w:sz="0" w:space="0" w:color="auto"/>
            <w:right w:val="none" w:sz="0" w:space="0" w:color="auto"/>
          </w:divBdr>
        </w:div>
        <w:div w:id="625894341">
          <w:marLeft w:val="547"/>
          <w:marRight w:val="0"/>
          <w:marTop w:val="0"/>
          <w:marBottom w:val="0"/>
          <w:divBdr>
            <w:top w:val="none" w:sz="0" w:space="0" w:color="auto"/>
            <w:left w:val="none" w:sz="0" w:space="0" w:color="auto"/>
            <w:bottom w:val="none" w:sz="0" w:space="0" w:color="auto"/>
            <w:right w:val="none" w:sz="0" w:space="0" w:color="auto"/>
          </w:divBdr>
        </w:div>
        <w:div w:id="1869179631">
          <w:marLeft w:val="547"/>
          <w:marRight w:val="0"/>
          <w:marTop w:val="0"/>
          <w:marBottom w:val="0"/>
          <w:divBdr>
            <w:top w:val="none" w:sz="0" w:space="0" w:color="auto"/>
            <w:left w:val="none" w:sz="0" w:space="0" w:color="auto"/>
            <w:bottom w:val="none" w:sz="0" w:space="0" w:color="auto"/>
            <w:right w:val="none" w:sz="0" w:space="0" w:color="auto"/>
          </w:divBdr>
        </w:div>
        <w:div w:id="1867743185">
          <w:marLeft w:val="547"/>
          <w:marRight w:val="0"/>
          <w:marTop w:val="0"/>
          <w:marBottom w:val="0"/>
          <w:divBdr>
            <w:top w:val="none" w:sz="0" w:space="0" w:color="auto"/>
            <w:left w:val="none" w:sz="0" w:space="0" w:color="auto"/>
            <w:bottom w:val="none" w:sz="0" w:space="0" w:color="auto"/>
            <w:right w:val="none" w:sz="0" w:space="0" w:color="auto"/>
          </w:divBdr>
        </w:div>
        <w:div w:id="807556897">
          <w:marLeft w:val="547"/>
          <w:marRight w:val="0"/>
          <w:marTop w:val="0"/>
          <w:marBottom w:val="0"/>
          <w:divBdr>
            <w:top w:val="none" w:sz="0" w:space="0" w:color="auto"/>
            <w:left w:val="none" w:sz="0" w:space="0" w:color="auto"/>
            <w:bottom w:val="none" w:sz="0" w:space="0" w:color="auto"/>
            <w:right w:val="none" w:sz="0" w:space="0" w:color="auto"/>
          </w:divBdr>
        </w:div>
      </w:divsChild>
    </w:div>
    <w:div w:id="766735847">
      <w:bodyDiv w:val="1"/>
      <w:marLeft w:val="0"/>
      <w:marRight w:val="0"/>
      <w:marTop w:val="0"/>
      <w:marBottom w:val="0"/>
      <w:divBdr>
        <w:top w:val="none" w:sz="0" w:space="0" w:color="auto"/>
        <w:left w:val="none" w:sz="0" w:space="0" w:color="auto"/>
        <w:bottom w:val="none" w:sz="0" w:space="0" w:color="auto"/>
        <w:right w:val="none" w:sz="0" w:space="0" w:color="auto"/>
      </w:divBdr>
    </w:div>
    <w:div w:id="810364710">
      <w:bodyDiv w:val="1"/>
      <w:marLeft w:val="0"/>
      <w:marRight w:val="0"/>
      <w:marTop w:val="0"/>
      <w:marBottom w:val="0"/>
      <w:divBdr>
        <w:top w:val="none" w:sz="0" w:space="0" w:color="auto"/>
        <w:left w:val="none" w:sz="0" w:space="0" w:color="auto"/>
        <w:bottom w:val="none" w:sz="0" w:space="0" w:color="auto"/>
        <w:right w:val="none" w:sz="0" w:space="0" w:color="auto"/>
      </w:divBdr>
    </w:div>
    <w:div w:id="815335469">
      <w:bodyDiv w:val="1"/>
      <w:marLeft w:val="0"/>
      <w:marRight w:val="0"/>
      <w:marTop w:val="0"/>
      <w:marBottom w:val="0"/>
      <w:divBdr>
        <w:top w:val="none" w:sz="0" w:space="0" w:color="auto"/>
        <w:left w:val="none" w:sz="0" w:space="0" w:color="auto"/>
        <w:bottom w:val="none" w:sz="0" w:space="0" w:color="auto"/>
        <w:right w:val="none" w:sz="0" w:space="0" w:color="auto"/>
      </w:divBdr>
    </w:div>
    <w:div w:id="822354077">
      <w:bodyDiv w:val="1"/>
      <w:marLeft w:val="0"/>
      <w:marRight w:val="0"/>
      <w:marTop w:val="0"/>
      <w:marBottom w:val="0"/>
      <w:divBdr>
        <w:top w:val="none" w:sz="0" w:space="0" w:color="auto"/>
        <w:left w:val="none" w:sz="0" w:space="0" w:color="auto"/>
        <w:bottom w:val="none" w:sz="0" w:space="0" w:color="auto"/>
        <w:right w:val="none" w:sz="0" w:space="0" w:color="auto"/>
      </w:divBdr>
    </w:div>
    <w:div w:id="867454810">
      <w:bodyDiv w:val="1"/>
      <w:marLeft w:val="0"/>
      <w:marRight w:val="0"/>
      <w:marTop w:val="0"/>
      <w:marBottom w:val="0"/>
      <w:divBdr>
        <w:top w:val="none" w:sz="0" w:space="0" w:color="auto"/>
        <w:left w:val="none" w:sz="0" w:space="0" w:color="auto"/>
        <w:bottom w:val="none" w:sz="0" w:space="0" w:color="auto"/>
        <w:right w:val="none" w:sz="0" w:space="0" w:color="auto"/>
      </w:divBdr>
    </w:div>
    <w:div w:id="919674076">
      <w:bodyDiv w:val="1"/>
      <w:marLeft w:val="0"/>
      <w:marRight w:val="0"/>
      <w:marTop w:val="0"/>
      <w:marBottom w:val="0"/>
      <w:divBdr>
        <w:top w:val="none" w:sz="0" w:space="0" w:color="auto"/>
        <w:left w:val="none" w:sz="0" w:space="0" w:color="auto"/>
        <w:bottom w:val="none" w:sz="0" w:space="0" w:color="auto"/>
        <w:right w:val="none" w:sz="0" w:space="0" w:color="auto"/>
      </w:divBdr>
    </w:div>
    <w:div w:id="964238278">
      <w:bodyDiv w:val="1"/>
      <w:marLeft w:val="0"/>
      <w:marRight w:val="0"/>
      <w:marTop w:val="0"/>
      <w:marBottom w:val="0"/>
      <w:divBdr>
        <w:top w:val="none" w:sz="0" w:space="0" w:color="auto"/>
        <w:left w:val="none" w:sz="0" w:space="0" w:color="auto"/>
        <w:bottom w:val="none" w:sz="0" w:space="0" w:color="auto"/>
        <w:right w:val="none" w:sz="0" w:space="0" w:color="auto"/>
      </w:divBdr>
    </w:div>
    <w:div w:id="965508807">
      <w:bodyDiv w:val="1"/>
      <w:marLeft w:val="0"/>
      <w:marRight w:val="0"/>
      <w:marTop w:val="0"/>
      <w:marBottom w:val="0"/>
      <w:divBdr>
        <w:top w:val="none" w:sz="0" w:space="0" w:color="auto"/>
        <w:left w:val="none" w:sz="0" w:space="0" w:color="auto"/>
        <w:bottom w:val="none" w:sz="0" w:space="0" w:color="auto"/>
        <w:right w:val="none" w:sz="0" w:space="0" w:color="auto"/>
      </w:divBdr>
    </w:div>
    <w:div w:id="996955666">
      <w:bodyDiv w:val="1"/>
      <w:marLeft w:val="0"/>
      <w:marRight w:val="0"/>
      <w:marTop w:val="0"/>
      <w:marBottom w:val="0"/>
      <w:divBdr>
        <w:top w:val="none" w:sz="0" w:space="0" w:color="auto"/>
        <w:left w:val="none" w:sz="0" w:space="0" w:color="auto"/>
        <w:bottom w:val="none" w:sz="0" w:space="0" w:color="auto"/>
        <w:right w:val="none" w:sz="0" w:space="0" w:color="auto"/>
      </w:divBdr>
      <w:divsChild>
        <w:div w:id="1819150099">
          <w:marLeft w:val="547"/>
          <w:marRight w:val="0"/>
          <w:marTop w:val="0"/>
          <w:marBottom w:val="0"/>
          <w:divBdr>
            <w:top w:val="none" w:sz="0" w:space="0" w:color="auto"/>
            <w:left w:val="none" w:sz="0" w:space="0" w:color="auto"/>
            <w:bottom w:val="none" w:sz="0" w:space="0" w:color="auto"/>
            <w:right w:val="none" w:sz="0" w:space="0" w:color="auto"/>
          </w:divBdr>
        </w:div>
        <w:div w:id="996884989">
          <w:marLeft w:val="547"/>
          <w:marRight w:val="0"/>
          <w:marTop w:val="0"/>
          <w:marBottom w:val="0"/>
          <w:divBdr>
            <w:top w:val="none" w:sz="0" w:space="0" w:color="auto"/>
            <w:left w:val="none" w:sz="0" w:space="0" w:color="auto"/>
            <w:bottom w:val="none" w:sz="0" w:space="0" w:color="auto"/>
            <w:right w:val="none" w:sz="0" w:space="0" w:color="auto"/>
          </w:divBdr>
        </w:div>
        <w:div w:id="1683244717">
          <w:marLeft w:val="547"/>
          <w:marRight w:val="0"/>
          <w:marTop w:val="0"/>
          <w:marBottom w:val="0"/>
          <w:divBdr>
            <w:top w:val="none" w:sz="0" w:space="0" w:color="auto"/>
            <w:left w:val="none" w:sz="0" w:space="0" w:color="auto"/>
            <w:bottom w:val="none" w:sz="0" w:space="0" w:color="auto"/>
            <w:right w:val="none" w:sz="0" w:space="0" w:color="auto"/>
          </w:divBdr>
        </w:div>
        <w:div w:id="524900656">
          <w:marLeft w:val="547"/>
          <w:marRight w:val="0"/>
          <w:marTop w:val="0"/>
          <w:marBottom w:val="0"/>
          <w:divBdr>
            <w:top w:val="none" w:sz="0" w:space="0" w:color="auto"/>
            <w:left w:val="none" w:sz="0" w:space="0" w:color="auto"/>
            <w:bottom w:val="none" w:sz="0" w:space="0" w:color="auto"/>
            <w:right w:val="none" w:sz="0" w:space="0" w:color="auto"/>
          </w:divBdr>
        </w:div>
        <w:div w:id="1170675745">
          <w:marLeft w:val="547"/>
          <w:marRight w:val="0"/>
          <w:marTop w:val="0"/>
          <w:marBottom w:val="0"/>
          <w:divBdr>
            <w:top w:val="none" w:sz="0" w:space="0" w:color="auto"/>
            <w:left w:val="none" w:sz="0" w:space="0" w:color="auto"/>
            <w:bottom w:val="none" w:sz="0" w:space="0" w:color="auto"/>
            <w:right w:val="none" w:sz="0" w:space="0" w:color="auto"/>
          </w:divBdr>
        </w:div>
      </w:divsChild>
    </w:div>
    <w:div w:id="1119959127">
      <w:bodyDiv w:val="1"/>
      <w:marLeft w:val="0"/>
      <w:marRight w:val="0"/>
      <w:marTop w:val="0"/>
      <w:marBottom w:val="0"/>
      <w:divBdr>
        <w:top w:val="none" w:sz="0" w:space="0" w:color="auto"/>
        <w:left w:val="none" w:sz="0" w:space="0" w:color="auto"/>
        <w:bottom w:val="none" w:sz="0" w:space="0" w:color="auto"/>
        <w:right w:val="none" w:sz="0" w:space="0" w:color="auto"/>
      </w:divBdr>
    </w:div>
    <w:div w:id="1156645865">
      <w:bodyDiv w:val="1"/>
      <w:marLeft w:val="0"/>
      <w:marRight w:val="0"/>
      <w:marTop w:val="0"/>
      <w:marBottom w:val="0"/>
      <w:divBdr>
        <w:top w:val="none" w:sz="0" w:space="0" w:color="auto"/>
        <w:left w:val="none" w:sz="0" w:space="0" w:color="auto"/>
        <w:bottom w:val="none" w:sz="0" w:space="0" w:color="auto"/>
        <w:right w:val="none" w:sz="0" w:space="0" w:color="auto"/>
      </w:divBdr>
    </w:div>
    <w:div w:id="1164080028">
      <w:bodyDiv w:val="1"/>
      <w:marLeft w:val="0"/>
      <w:marRight w:val="0"/>
      <w:marTop w:val="0"/>
      <w:marBottom w:val="0"/>
      <w:divBdr>
        <w:top w:val="none" w:sz="0" w:space="0" w:color="auto"/>
        <w:left w:val="none" w:sz="0" w:space="0" w:color="auto"/>
        <w:bottom w:val="none" w:sz="0" w:space="0" w:color="auto"/>
        <w:right w:val="none" w:sz="0" w:space="0" w:color="auto"/>
      </w:divBdr>
    </w:div>
    <w:div w:id="1164664096">
      <w:bodyDiv w:val="1"/>
      <w:marLeft w:val="0"/>
      <w:marRight w:val="0"/>
      <w:marTop w:val="0"/>
      <w:marBottom w:val="0"/>
      <w:divBdr>
        <w:top w:val="none" w:sz="0" w:space="0" w:color="auto"/>
        <w:left w:val="none" w:sz="0" w:space="0" w:color="auto"/>
        <w:bottom w:val="none" w:sz="0" w:space="0" w:color="auto"/>
        <w:right w:val="none" w:sz="0" w:space="0" w:color="auto"/>
      </w:divBdr>
    </w:div>
    <w:div w:id="1179007013">
      <w:bodyDiv w:val="1"/>
      <w:marLeft w:val="0"/>
      <w:marRight w:val="0"/>
      <w:marTop w:val="0"/>
      <w:marBottom w:val="0"/>
      <w:divBdr>
        <w:top w:val="none" w:sz="0" w:space="0" w:color="auto"/>
        <w:left w:val="none" w:sz="0" w:space="0" w:color="auto"/>
        <w:bottom w:val="none" w:sz="0" w:space="0" w:color="auto"/>
        <w:right w:val="none" w:sz="0" w:space="0" w:color="auto"/>
      </w:divBdr>
    </w:div>
    <w:div w:id="1181624900">
      <w:bodyDiv w:val="1"/>
      <w:marLeft w:val="0"/>
      <w:marRight w:val="0"/>
      <w:marTop w:val="0"/>
      <w:marBottom w:val="0"/>
      <w:divBdr>
        <w:top w:val="none" w:sz="0" w:space="0" w:color="auto"/>
        <w:left w:val="none" w:sz="0" w:space="0" w:color="auto"/>
        <w:bottom w:val="none" w:sz="0" w:space="0" w:color="auto"/>
        <w:right w:val="none" w:sz="0" w:space="0" w:color="auto"/>
      </w:divBdr>
    </w:div>
    <w:div w:id="1185172331">
      <w:bodyDiv w:val="1"/>
      <w:marLeft w:val="0"/>
      <w:marRight w:val="0"/>
      <w:marTop w:val="0"/>
      <w:marBottom w:val="0"/>
      <w:divBdr>
        <w:top w:val="none" w:sz="0" w:space="0" w:color="auto"/>
        <w:left w:val="none" w:sz="0" w:space="0" w:color="auto"/>
        <w:bottom w:val="none" w:sz="0" w:space="0" w:color="auto"/>
        <w:right w:val="none" w:sz="0" w:space="0" w:color="auto"/>
      </w:divBdr>
    </w:div>
    <w:div w:id="1196112292">
      <w:bodyDiv w:val="1"/>
      <w:marLeft w:val="0"/>
      <w:marRight w:val="0"/>
      <w:marTop w:val="0"/>
      <w:marBottom w:val="0"/>
      <w:divBdr>
        <w:top w:val="none" w:sz="0" w:space="0" w:color="auto"/>
        <w:left w:val="none" w:sz="0" w:space="0" w:color="auto"/>
        <w:bottom w:val="none" w:sz="0" w:space="0" w:color="auto"/>
        <w:right w:val="none" w:sz="0" w:space="0" w:color="auto"/>
      </w:divBdr>
    </w:div>
    <w:div w:id="1210647178">
      <w:bodyDiv w:val="1"/>
      <w:marLeft w:val="0"/>
      <w:marRight w:val="0"/>
      <w:marTop w:val="0"/>
      <w:marBottom w:val="0"/>
      <w:divBdr>
        <w:top w:val="none" w:sz="0" w:space="0" w:color="auto"/>
        <w:left w:val="none" w:sz="0" w:space="0" w:color="auto"/>
        <w:bottom w:val="none" w:sz="0" w:space="0" w:color="auto"/>
        <w:right w:val="none" w:sz="0" w:space="0" w:color="auto"/>
      </w:divBdr>
    </w:div>
    <w:div w:id="1217860841">
      <w:bodyDiv w:val="1"/>
      <w:marLeft w:val="0"/>
      <w:marRight w:val="0"/>
      <w:marTop w:val="0"/>
      <w:marBottom w:val="0"/>
      <w:divBdr>
        <w:top w:val="none" w:sz="0" w:space="0" w:color="auto"/>
        <w:left w:val="none" w:sz="0" w:space="0" w:color="auto"/>
        <w:bottom w:val="none" w:sz="0" w:space="0" w:color="auto"/>
        <w:right w:val="none" w:sz="0" w:space="0" w:color="auto"/>
      </w:divBdr>
    </w:div>
    <w:div w:id="1254585018">
      <w:bodyDiv w:val="1"/>
      <w:marLeft w:val="0"/>
      <w:marRight w:val="0"/>
      <w:marTop w:val="0"/>
      <w:marBottom w:val="0"/>
      <w:divBdr>
        <w:top w:val="none" w:sz="0" w:space="0" w:color="auto"/>
        <w:left w:val="none" w:sz="0" w:space="0" w:color="auto"/>
        <w:bottom w:val="none" w:sz="0" w:space="0" w:color="auto"/>
        <w:right w:val="none" w:sz="0" w:space="0" w:color="auto"/>
      </w:divBdr>
    </w:div>
    <w:div w:id="1300573984">
      <w:bodyDiv w:val="1"/>
      <w:marLeft w:val="0"/>
      <w:marRight w:val="0"/>
      <w:marTop w:val="0"/>
      <w:marBottom w:val="0"/>
      <w:divBdr>
        <w:top w:val="none" w:sz="0" w:space="0" w:color="auto"/>
        <w:left w:val="none" w:sz="0" w:space="0" w:color="auto"/>
        <w:bottom w:val="none" w:sz="0" w:space="0" w:color="auto"/>
        <w:right w:val="none" w:sz="0" w:space="0" w:color="auto"/>
      </w:divBdr>
      <w:divsChild>
        <w:div w:id="2072193292">
          <w:marLeft w:val="547"/>
          <w:marRight w:val="0"/>
          <w:marTop w:val="0"/>
          <w:marBottom w:val="0"/>
          <w:divBdr>
            <w:top w:val="none" w:sz="0" w:space="0" w:color="auto"/>
            <w:left w:val="none" w:sz="0" w:space="0" w:color="auto"/>
            <w:bottom w:val="none" w:sz="0" w:space="0" w:color="auto"/>
            <w:right w:val="none" w:sz="0" w:space="0" w:color="auto"/>
          </w:divBdr>
        </w:div>
      </w:divsChild>
    </w:div>
    <w:div w:id="1328169987">
      <w:bodyDiv w:val="1"/>
      <w:marLeft w:val="0"/>
      <w:marRight w:val="0"/>
      <w:marTop w:val="0"/>
      <w:marBottom w:val="0"/>
      <w:divBdr>
        <w:top w:val="none" w:sz="0" w:space="0" w:color="auto"/>
        <w:left w:val="none" w:sz="0" w:space="0" w:color="auto"/>
        <w:bottom w:val="none" w:sz="0" w:space="0" w:color="auto"/>
        <w:right w:val="none" w:sz="0" w:space="0" w:color="auto"/>
      </w:divBdr>
    </w:div>
    <w:div w:id="1337608435">
      <w:bodyDiv w:val="1"/>
      <w:marLeft w:val="0"/>
      <w:marRight w:val="0"/>
      <w:marTop w:val="0"/>
      <w:marBottom w:val="0"/>
      <w:divBdr>
        <w:top w:val="none" w:sz="0" w:space="0" w:color="auto"/>
        <w:left w:val="none" w:sz="0" w:space="0" w:color="auto"/>
        <w:bottom w:val="none" w:sz="0" w:space="0" w:color="auto"/>
        <w:right w:val="none" w:sz="0" w:space="0" w:color="auto"/>
      </w:divBdr>
    </w:div>
    <w:div w:id="1338924029">
      <w:bodyDiv w:val="1"/>
      <w:marLeft w:val="0"/>
      <w:marRight w:val="0"/>
      <w:marTop w:val="0"/>
      <w:marBottom w:val="0"/>
      <w:divBdr>
        <w:top w:val="none" w:sz="0" w:space="0" w:color="auto"/>
        <w:left w:val="none" w:sz="0" w:space="0" w:color="auto"/>
        <w:bottom w:val="none" w:sz="0" w:space="0" w:color="auto"/>
        <w:right w:val="none" w:sz="0" w:space="0" w:color="auto"/>
      </w:divBdr>
    </w:div>
    <w:div w:id="1396463932">
      <w:bodyDiv w:val="1"/>
      <w:marLeft w:val="0"/>
      <w:marRight w:val="0"/>
      <w:marTop w:val="0"/>
      <w:marBottom w:val="0"/>
      <w:divBdr>
        <w:top w:val="none" w:sz="0" w:space="0" w:color="auto"/>
        <w:left w:val="none" w:sz="0" w:space="0" w:color="auto"/>
        <w:bottom w:val="none" w:sz="0" w:space="0" w:color="auto"/>
        <w:right w:val="none" w:sz="0" w:space="0" w:color="auto"/>
      </w:divBdr>
    </w:div>
    <w:div w:id="1402294747">
      <w:bodyDiv w:val="1"/>
      <w:marLeft w:val="0"/>
      <w:marRight w:val="0"/>
      <w:marTop w:val="0"/>
      <w:marBottom w:val="0"/>
      <w:divBdr>
        <w:top w:val="none" w:sz="0" w:space="0" w:color="auto"/>
        <w:left w:val="none" w:sz="0" w:space="0" w:color="auto"/>
        <w:bottom w:val="none" w:sz="0" w:space="0" w:color="auto"/>
        <w:right w:val="none" w:sz="0" w:space="0" w:color="auto"/>
      </w:divBdr>
    </w:div>
    <w:div w:id="1450708125">
      <w:bodyDiv w:val="1"/>
      <w:marLeft w:val="0"/>
      <w:marRight w:val="0"/>
      <w:marTop w:val="0"/>
      <w:marBottom w:val="0"/>
      <w:divBdr>
        <w:top w:val="none" w:sz="0" w:space="0" w:color="auto"/>
        <w:left w:val="none" w:sz="0" w:space="0" w:color="auto"/>
        <w:bottom w:val="none" w:sz="0" w:space="0" w:color="auto"/>
        <w:right w:val="none" w:sz="0" w:space="0" w:color="auto"/>
      </w:divBdr>
    </w:div>
    <w:div w:id="1480154320">
      <w:bodyDiv w:val="1"/>
      <w:marLeft w:val="0"/>
      <w:marRight w:val="0"/>
      <w:marTop w:val="0"/>
      <w:marBottom w:val="0"/>
      <w:divBdr>
        <w:top w:val="none" w:sz="0" w:space="0" w:color="auto"/>
        <w:left w:val="none" w:sz="0" w:space="0" w:color="auto"/>
        <w:bottom w:val="none" w:sz="0" w:space="0" w:color="auto"/>
        <w:right w:val="none" w:sz="0" w:space="0" w:color="auto"/>
      </w:divBdr>
    </w:div>
    <w:div w:id="1493447335">
      <w:bodyDiv w:val="1"/>
      <w:marLeft w:val="0"/>
      <w:marRight w:val="0"/>
      <w:marTop w:val="0"/>
      <w:marBottom w:val="0"/>
      <w:divBdr>
        <w:top w:val="none" w:sz="0" w:space="0" w:color="auto"/>
        <w:left w:val="none" w:sz="0" w:space="0" w:color="auto"/>
        <w:bottom w:val="none" w:sz="0" w:space="0" w:color="auto"/>
        <w:right w:val="none" w:sz="0" w:space="0" w:color="auto"/>
      </w:divBdr>
    </w:div>
    <w:div w:id="1506432008">
      <w:bodyDiv w:val="1"/>
      <w:marLeft w:val="0"/>
      <w:marRight w:val="0"/>
      <w:marTop w:val="0"/>
      <w:marBottom w:val="0"/>
      <w:divBdr>
        <w:top w:val="none" w:sz="0" w:space="0" w:color="auto"/>
        <w:left w:val="none" w:sz="0" w:space="0" w:color="auto"/>
        <w:bottom w:val="none" w:sz="0" w:space="0" w:color="auto"/>
        <w:right w:val="none" w:sz="0" w:space="0" w:color="auto"/>
      </w:divBdr>
    </w:div>
    <w:div w:id="1536119733">
      <w:bodyDiv w:val="1"/>
      <w:marLeft w:val="0"/>
      <w:marRight w:val="0"/>
      <w:marTop w:val="0"/>
      <w:marBottom w:val="0"/>
      <w:divBdr>
        <w:top w:val="none" w:sz="0" w:space="0" w:color="auto"/>
        <w:left w:val="none" w:sz="0" w:space="0" w:color="auto"/>
        <w:bottom w:val="none" w:sz="0" w:space="0" w:color="auto"/>
        <w:right w:val="none" w:sz="0" w:space="0" w:color="auto"/>
      </w:divBdr>
    </w:div>
    <w:div w:id="1556701745">
      <w:bodyDiv w:val="1"/>
      <w:marLeft w:val="0"/>
      <w:marRight w:val="0"/>
      <w:marTop w:val="0"/>
      <w:marBottom w:val="0"/>
      <w:divBdr>
        <w:top w:val="none" w:sz="0" w:space="0" w:color="auto"/>
        <w:left w:val="none" w:sz="0" w:space="0" w:color="auto"/>
        <w:bottom w:val="none" w:sz="0" w:space="0" w:color="auto"/>
        <w:right w:val="none" w:sz="0" w:space="0" w:color="auto"/>
      </w:divBdr>
    </w:div>
    <w:div w:id="1559709846">
      <w:bodyDiv w:val="1"/>
      <w:marLeft w:val="0"/>
      <w:marRight w:val="0"/>
      <w:marTop w:val="0"/>
      <w:marBottom w:val="0"/>
      <w:divBdr>
        <w:top w:val="none" w:sz="0" w:space="0" w:color="auto"/>
        <w:left w:val="none" w:sz="0" w:space="0" w:color="auto"/>
        <w:bottom w:val="none" w:sz="0" w:space="0" w:color="auto"/>
        <w:right w:val="none" w:sz="0" w:space="0" w:color="auto"/>
      </w:divBdr>
    </w:div>
    <w:div w:id="1592276723">
      <w:bodyDiv w:val="1"/>
      <w:marLeft w:val="0"/>
      <w:marRight w:val="0"/>
      <w:marTop w:val="0"/>
      <w:marBottom w:val="0"/>
      <w:divBdr>
        <w:top w:val="none" w:sz="0" w:space="0" w:color="auto"/>
        <w:left w:val="none" w:sz="0" w:space="0" w:color="auto"/>
        <w:bottom w:val="none" w:sz="0" w:space="0" w:color="auto"/>
        <w:right w:val="none" w:sz="0" w:space="0" w:color="auto"/>
      </w:divBdr>
    </w:div>
    <w:div w:id="1596522626">
      <w:bodyDiv w:val="1"/>
      <w:marLeft w:val="0"/>
      <w:marRight w:val="0"/>
      <w:marTop w:val="0"/>
      <w:marBottom w:val="0"/>
      <w:divBdr>
        <w:top w:val="none" w:sz="0" w:space="0" w:color="auto"/>
        <w:left w:val="none" w:sz="0" w:space="0" w:color="auto"/>
        <w:bottom w:val="none" w:sz="0" w:space="0" w:color="auto"/>
        <w:right w:val="none" w:sz="0" w:space="0" w:color="auto"/>
      </w:divBdr>
    </w:div>
    <w:div w:id="1601910048">
      <w:bodyDiv w:val="1"/>
      <w:marLeft w:val="0"/>
      <w:marRight w:val="0"/>
      <w:marTop w:val="0"/>
      <w:marBottom w:val="0"/>
      <w:divBdr>
        <w:top w:val="none" w:sz="0" w:space="0" w:color="auto"/>
        <w:left w:val="none" w:sz="0" w:space="0" w:color="auto"/>
        <w:bottom w:val="none" w:sz="0" w:space="0" w:color="auto"/>
        <w:right w:val="none" w:sz="0" w:space="0" w:color="auto"/>
      </w:divBdr>
      <w:divsChild>
        <w:div w:id="455637156">
          <w:marLeft w:val="547"/>
          <w:marRight w:val="0"/>
          <w:marTop w:val="0"/>
          <w:marBottom w:val="0"/>
          <w:divBdr>
            <w:top w:val="none" w:sz="0" w:space="0" w:color="auto"/>
            <w:left w:val="none" w:sz="0" w:space="0" w:color="auto"/>
            <w:bottom w:val="none" w:sz="0" w:space="0" w:color="auto"/>
            <w:right w:val="none" w:sz="0" w:space="0" w:color="auto"/>
          </w:divBdr>
        </w:div>
      </w:divsChild>
    </w:div>
    <w:div w:id="1618608556">
      <w:bodyDiv w:val="1"/>
      <w:marLeft w:val="0"/>
      <w:marRight w:val="0"/>
      <w:marTop w:val="0"/>
      <w:marBottom w:val="0"/>
      <w:divBdr>
        <w:top w:val="none" w:sz="0" w:space="0" w:color="auto"/>
        <w:left w:val="none" w:sz="0" w:space="0" w:color="auto"/>
        <w:bottom w:val="none" w:sz="0" w:space="0" w:color="auto"/>
        <w:right w:val="none" w:sz="0" w:space="0" w:color="auto"/>
      </w:divBdr>
    </w:div>
    <w:div w:id="1623993866">
      <w:bodyDiv w:val="1"/>
      <w:marLeft w:val="0"/>
      <w:marRight w:val="0"/>
      <w:marTop w:val="0"/>
      <w:marBottom w:val="0"/>
      <w:divBdr>
        <w:top w:val="none" w:sz="0" w:space="0" w:color="auto"/>
        <w:left w:val="none" w:sz="0" w:space="0" w:color="auto"/>
        <w:bottom w:val="none" w:sz="0" w:space="0" w:color="auto"/>
        <w:right w:val="none" w:sz="0" w:space="0" w:color="auto"/>
      </w:divBdr>
    </w:div>
    <w:div w:id="1627271429">
      <w:bodyDiv w:val="1"/>
      <w:marLeft w:val="0"/>
      <w:marRight w:val="0"/>
      <w:marTop w:val="0"/>
      <w:marBottom w:val="0"/>
      <w:divBdr>
        <w:top w:val="none" w:sz="0" w:space="0" w:color="auto"/>
        <w:left w:val="none" w:sz="0" w:space="0" w:color="auto"/>
        <w:bottom w:val="none" w:sz="0" w:space="0" w:color="auto"/>
        <w:right w:val="none" w:sz="0" w:space="0" w:color="auto"/>
      </w:divBdr>
    </w:div>
    <w:div w:id="1682311903">
      <w:bodyDiv w:val="1"/>
      <w:marLeft w:val="0"/>
      <w:marRight w:val="0"/>
      <w:marTop w:val="0"/>
      <w:marBottom w:val="0"/>
      <w:divBdr>
        <w:top w:val="none" w:sz="0" w:space="0" w:color="auto"/>
        <w:left w:val="none" w:sz="0" w:space="0" w:color="auto"/>
        <w:bottom w:val="none" w:sz="0" w:space="0" w:color="auto"/>
        <w:right w:val="none" w:sz="0" w:space="0" w:color="auto"/>
      </w:divBdr>
    </w:div>
    <w:div w:id="1695842013">
      <w:bodyDiv w:val="1"/>
      <w:marLeft w:val="0"/>
      <w:marRight w:val="0"/>
      <w:marTop w:val="0"/>
      <w:marBottom w:val="0"/>
      <w:divBdr>
        <w:top w:val="none" w:sz="0" w:space="0" w:color="auto"/>
        <w:left w:val="none" w:sz="0" w:space="0" w:color="auto"/>
        <w:bottom w:val="none" w:sz="0" w:space="0" w:color="auto"/>
        <w:right w:val="none" w:sz="0" w:space="0" w:color="auto"/>
      </w:divBdr>
    </w:div>
    <w:div w:id="1696227366">
      <w:bodyDiv w:val="1"/>
      <w:marLeft w:val="0"/>
      <w:marRight w:val="0"/>
      <w:marTop w:val="0"/>
      <w:marBottom w:val="0"/>
      <w:divBdr>
        <w:top w:val="none" w:sz="0" w:space="0" w:color="auto"/>
        <w:left w:val="none" w:sz="0" w:space="0" w:color="auto"/>
        <w:bottom w:val="none" w:sz="0" w:space="0" w:color="auto"/>
        <w:right w:val="none" w:sz="0" w:space="0" w:color="auto"/>
      </w:divBdr>
    </w:div>
    <w:div w:id="1707900270">
      <w:bodyDiv w:val="1"/>
      <w:marLeft w:val="0"/>
      <w:marRight w:val="0"/>
      <w:marTop w:val="0"/>
      <w:marBottom w:val="0"/>
      <w:divBdr>
        <w:top w:val="none" w:sz="0" w:space="0" w:color="auto"/>
        <w:left w:val="none" w:sz="0" w:space="0" w:color="auto"/>
        <w:bottom w:val="none" w:sz="0" w:space="0" w:color="auto"/>
        <w:right w:val="none" w:sz="0" w:space="0" w:color="auto"/>
      </w:divBdr>
    </w:div>
    <w:div w:id="1717048145">
      <w:bodyDiv w:val="1"/>
      <w:marLeft w:val="0"/>
      <w:marRight w:val="0"/>
      <w:marTop w:val="0"/>
      <w:marBottom w:val="0"/>
      <w:divBdr>
        <w:top w:val="none" w:sz="0" w:space="0" w:color="auto"/>
        <w:left w:val="none" w:sz="0" w:space="0" w:color="auto"/>
        <w:bottom w:val="none" w:sz="0" w:space="0" w:color="auto"/>
        <w:right w:val="none" w:sz="0" w:space="0" w:color="auto"/>
      </w:divBdr>
    </w:div>
    <w:div w:id="1754627058">
      <w:bodyDiv w:val="1"/>
      <w:marLeft w:val="0"/>
      <w:marRight w:val="0"/>
      <w:marTop w:val="0"/>
      <w:marBottom w:val="0"/>
      <w:divBdr>
        <w:top w:val="none" w:sz="0" w:space="0" w:color="auto"/>
        <w:left w:val="none" w:sz="0" w:space="0" w:color="auto"/>
        <w:bottom w:val="none" w:sz="0" w:space="0" w:color="auto"/>
        <w:right w:val="none" w:sz="0" w:space="0" w:color="auto"/>
      </w:divBdr>
    </w:div>
    <w:div w:id="1781803994">
      <w:bodyDiv w:val="1"/>
      <w:marLeft w:val="0"/>
      <w:marRight w:val="0"/>
      <w:marTop w:val="0"/>
      <w:marBottom w:val="0"/>
      <w:divBdr>
        <w:top w:val="none" w:sz="0" w:space="0" w:color="auto"/>
        <w:left w:val="none" w:sz="0" w:space="0" w:color="auto"/>
        <w:bottom w:val="none" w:sz="0" w:space="0" w:color="auto"/>
        <w:right w:val="none" w:sz="0" w:space="0" w:color="auto"/>
      </w:divBdr>
    </w:div>
    <w:div w:id="1814368952">
      <w:bodyDiv w:val="1"/>
      <w:marLeft w:val="0"/>
      <w:marRight w:val="0"/>
      <w:marTop w:val="0"/>
      <w:marBottom w:val="0"/>
      <w:divBdr>
        <w:top w:val="none" w:sz="0" w:space="0" w:color="auto"/>
        <w:left w:val="none" w:sz="0" w:space="0" w:color="auto"/>
        <w:bottom w:val="none" w:sz="0" w:space="0" w:color="auto"/>
        <w:right w:val="none" w:sz="0" w:space="0" w:color="auto"/>
      </w:divBdr>
    </w:div>
    <w:div w:id="1818644424">
      <w:bodyDiv w:val="1"/>
      <w:marLeft w:val="0"/>
      <w:marRight w:val="0"/>
      <w:marTop w:val="0"/>
      <w:marBottom w:val="0"/>
      <w:divBdr>
        <w:top w:val="none" w:sz="0" w:space="0" w:color="auto"/>
        <w:left w:val="none" w:sz="0" w:space="0" w:color="auto"/>
        <w:bottom w:val="none" w:sz="0" w:space="0" w:color="auto"/>
        <w:right w:val="none" w:sz="0" w:space="0" w:color="auto"/>
      </w:divBdr>
    </w:div>
    <w:div w:id="1852139367">
      <w:bodyDiv w:val="1"/>
      <w:marLeft w:val="0"/>
      <w:marRight w:val="0"/>
      <w:marTop w:val="0"/>
      <w:marBottom w:val="0"/>
      <w:divBdr>
        <w:top w:val="none" w:sz="0" w:space="0" w:color="auto"/>
        <w:left w:val="none" w:sz="0" w:space="0" w:color="auto"/>
        <w:bottom w:val="none" w:sz="0" w:space="0" w:color="auto"/>
        <w:right w:val="none" w:sz="0" w:space="0" w:color="auto"/>
      </w:divBdr>
    </w:div>
    <w:div w:id="1866365458">
      <w:bodyDiv w:val="1"/>
      <w:marLeft w:val="0"/>
      <w:marRight w:val="0"/>
      <w:marTop w:val="0"/>
      <w:marBottom w:val="0"/>
      <w:divBdr>
        <w:top w:val="none" w:sz="0" w:space="0" w:color="auto"/>
        <w:left w:val="none" w:sz="0" w:space="0" w:color="auto"/>
        <w:bottom w:val="none" w:sz="0" w:space="0" w:color="auto"/>
        <w:right w:val="none" w:sz="0" w:space="0" w:color="auto"/>
      </w:divBdr>
    </w:div>
    <w:div w:id="1893686559">
      <w:bodyDiv w:val="1"/>
      <w:marLeft w:val="0"/>
      <w:marRight w:val="0"/>
      <w:marTop w:val="0"/>
      <w:marBottom w:val="0"/>
      <w:divBdr>
        <w:top w:val="none" w:sz="0" w:space="0" w:color="auto"/>
        <w:left w:val="none" w:sz="0" w:space="0" w:color="auto"/>
        <w:bottom w:val="none" w:sz="0" w:space="0" w:color="auto"/>
        <w:right w:val="none" w:sz="0" w:space="0" w:color="auto"/>
      </w:divBdr>
    </w:div>
    <w:div w:id="1903903351">
      <w:bodyDiv w:val="1"/>
      <w:marLeft w:val="0"/>
      <w:marRight w:val="0"/>
      <w:marTop w:val="0"/>
      <w:marBottom w:val="0"/>
      <w:divBdr>
        <w:top w:val="none" w:sz="0" w:space="0" w:color="auto"/>
        <w:left w:val="none" w:sz="0" w:space="0" w:color="auto"/>
        <w:bottom w:val="none" w:sz="0" w:space="0" w:color="auto"/>
        <w:right w:val="none" w:sz="0" w:space="0" w:color="auto"/>
      </w:divBdr>
    </w:div>
    <w:div w:id="1918398709">
      <w:bodyDiv w:val="1"/>
      <w:marLeft w:val="0"/>
      <w:marRight w:val="0"/>
      <w:marTop w:val="0"/>
      <w:marBottom w:val="0"/>
      <w:divBdr>
        <w:top w:val="none" w:sz="0" w:space="0" w:color="auto"/>
        <w:left w:val="none" w:sz="0" w:space="0" w:color="auto"/>
        <w:bottom w:val="none" w:sz="0" w:space="0" w:color="auto"/>
        <w:right w:val="none" w:sz="0" w:space="0" w:color="auto"/>
      </w:divBdr>
    </w:div>
    <w:div w:id="1951428727">
      <w:bodyDiv w:val="1"/>
      <w:marLeft w:val="0"/>
      <w:marRight w:val="0"/>
      <w:marTop w:val="0"/>
      <w:marBottom w:val="0"/>
      <w:divBdr>
        <w:top w:val="none" w:sz="0" w:space="0" w:color="auto"/>
        <w:left w:val="none" w:sz="0" w:space="0" w:color="auto"/>
        <w:bottom w:val="none" w:sz="0" w:space="0" w:color="auto"/>
        <w:right w:val="none" w:sz="0" w:space="0" w:color="auto"/>
      </w:divBdr>
    </w:div>
    <w:div w:id="1956330881">
      <w:bodyDiv w:val="1"/>
      <w:marLeft w:val="0"/>
      <w:marRight w:val="0"/>
      <w:marTop w:val="0"/>
      <w:marBottom w:val="0"/>
      <w:divBdr>
        <w:top w:val="none" w:sz="0" w:space="0" w:color="auto"/>
        <w:left w:val="none" w:sz="0" w:space="0" w:color="auto"/>
        <w:bottom w:val="none" w:sz="0" w:space="0" w:color="auto"/>
        <w:right w:val="none" w:sz="0" w:space="0" w:color="auto"/>
      </w:divBdr>
    </w:div>
    <w:div w:id="1981036060">
      <w:bodyDiv w:val="1"/>
      <w:marLeft w:val="0"/>
      <w:marRight w:val="0"/>
      <w:marTop w:val="0"/>
      <w:marBottom w:val="0"/>
      <w:divBdr>
        <w:top w:val="none" w:sz="0" w:space="0" w:color="auto"/>
        <w:left w:val="none" w:sz="0" w:space="0" w:color="auto"/>
        <w:bottom w:val="none" w:sz="0" w:space="0" w:color="auto"/>
        <w:right w:val="none" w:sz="0" w:space="0" w:color="auto"/>
      </w:divBdr>
    </w:div>
    <w:div w:id="1989239463">
      <w:bodyDiv w:val="1"/>
      <w:marLeft w:val="0"/>
      <w:marRight w:val="0"/>
      <w:marTop w:val="0"/>
      <w:marBottom w:val="0"/>
      <w:divBdr>
        <w:top w:val="none" w:sz="0" w:space="0" w:color="auto"/>
        <w:left w:val="none" w:sz="0" w:space="0" w:color="auto"/>
        <w:bottom w:val="none" w:sz="0" w:space="0" w:color="auto"/>
        <w:right w:val="none" w:sz="0" w:space="0" w:color="auto"/>
      </w:divBdr>
      <w:divsChild>
        <w:div w:id="1419860341">
          <w:marLeft w:val="547"/>
          <w:marRight w:val="0"/>
          <w:marTop w:val="0"/>
          <w:marBottom w:val="0"/>
          <w:divBdr>
            <w:top w:val="none" w:sz="0" w:space="0" w:color="auto"/>
            <w:left w:val="none" w:sz="0" w:space="0" w:color="auto"/>
            <w:bottom w:val="none" w:sz="0" w:space="0" w:color="auto"/>
            <w:right w:val="none" w:sz="0" w:space="0" w:color="auto"/>
          </w:divBdr>
        </w:div>
      </w:divsChild>
    </w:div>
    <w:div w:id="1992515683">
      <w:bodyDiv w:val="1"/>
      <w:marLeft w:val="0"/>
      <w:marRight w:val="0"/>
      <w:marTop w:val="0"/>
      <w:marBottom w:val="0"/>
      <w:divBdr>
        <w:top w:val="none" w:sz="0" w:space="0" w:color="auto"/>
        <w:left w:val="none" w:sz="0" w:space="0" w:color="auto"/>
        <w:bottom w:val="none" w:sz="0" w:space="0" w:color="auto"/>
        <w:right w:val="none" w:sz="0" w:space="0" w:color="auto"/>
      </w:divBdr>
    </w:div>
    <w:div w:id="2020310336">
      <w:bodyDiv w:val="1"/>
      <w:marLeft w:val="0"/>
      <w:marRight w:val="0"/>
      <w:marTop w:val="0"/>
      <w:marBottom w:val="0"/>
      <w:divBdr>
        <w:top w:val="none" w:sz="0" w:space="0" w:color="auto"/>
        <w:left w:val="none" w:sz="0" w:space="0" w:color="auto"/>
        <w:bottom w:val="none" w:sz="0" w:space="0" w:color="auto"/>
        <w:right w:val="none" w:sz="0" w:space="0" w:color="auto"/>
      </w:divBdr>
    </w:div>
    <w:div w:id="2032415625">
      <w:bodyDiv w:val="1"/>
      <w:marLeft w:val="0"/>
      <w:marRight w:val="0"/>
      <w:marTop w:val="0"/>
      <w:marBottom w:val="0"/>
      <w:divBdr>
        <w:top w:val="none" w:sz="0" w:space="0" w:color="auto"/>
        <w:left w:val="none" w:sz="0" w:space="0" w:color="auto"/>
        <w:bottom w:val="none" w:sz="0" w:space="0" w:color="auto"/>
        <w:right w:val="none" w:sz="0" w:space="0" w:color="auto"/>
      </w:divBdr>
    </w:div>
    <w:div w:id="2033602172">
      <w:bodyDiv w:val="1"/>
      <w:marLeft w:val="0"/>
      <w:marRight w:val="0"/>
      <w:marTop w:val="0"/>
      <w:marBottom w:val="0"/>
      <w:divBdr>
        <w:top w:val="none" w:sz="0" w:space="0" w:color="auto"/>
        <w:left w:val="none" w:sz="0" w:space="0" w:color="auto"/>
        <w:bottom w:val="none" w:sz="0" w:space="0" w:color="auto"/>
        <w:right w:val="none" w:sz="0" w:space="0" w:color="auto"/>
      </w:divBdr>
    </w:div>
    <w:div w:id="2040664214">
      <w:bodyDiv w:val="1"/>
      <w:marLeft w:val="0"/>
      <w:marRight w:val="0"/>
      <w:marTop w:val="0"/>
      <w:marBottom w:val="0"/>
      <w:divBdr>
        <w:top w:val="none" w:sz="0" w:space="0" w:color="auto"/>
        <w:left w:val="none" w:sz="0" w:space="0" w:color="auto"/>
        <w:bottom w:val="none" w:sz="0" w:space="0" w:color="auto"/>
        <w:right w:val="none" w:sz="0" w:space="0" w:color="auto"/>
      </w:divBdr>
    </w:div>
    <w:div w:id="2103720217">
      <w:bodyDiv w:val="1"/>
      <w:marLeft w:val="0"/>
      <w:marRight w:val="0"/>
      <w:marTop w:val="0"/>
      <w:marBottom w:val="0"/>
      <w:divBdr>
        <w:top w:val="none" w:sz="0" w:space="0" w:color="auto"/>
        <w:left w:val="none" w:sz="0" w:space="0" w:color="auto"/>
        <w:bottom w:val="none" w:sz="0" w:space="0" w:color="auto"/>
        <w:right w:val="none" w:sz="0" w:space="0" w:color="auto"/>
      </w:divBdr>
    </w:div>
    <w:div w:id="2115633877">
      <w:bodyDiv w:val="1"/>
      <w:marLeft w:val="0"/>
      <w:marRight w:val="0"/>
      <w:marTop w:val="0"/>
      <w:marBottom w:val="0"/>
      <w:divBdr>
        <w:top w:val="none" w:sz="0" w:space="0" w:color="auto"/>
        <w:left w:val="none" w:sz="0" w:space="0" w:color="auto"/>
        <w:bottom w:val="none" w:sz="0" w:space="0" w:color="auto"/>
        <w:right w:val="none" w:sz="0" w:space="0" w:color="auto"/>
      </w:divBdr>
    </w:div>
    <w:div w:id="2128575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theme" Target="theme/theme1.xml"/><Relationship Id="rId21" Type="http://schemas.openxmlformats.org/officeDocument/2006/relationships/chart" Target="charts/chart5.xml"/><Relationship Id="rId34" Type="http://schemas.openxmlformats.org/officeDocument/2006/relationships/image" Target="cid:image001.png@01D8EECE.B7EDD380" TargetMode="Externa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image" Target="media/image5.gif"/><Relationship Id="rId38"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chart" Target="charts/chart4.xml"/><Relationship Id="rId29" Type="http://schemas.openxmlformats.org/officeDocument/2006/relationships/hyperlink" Target="mailto:sadi.hassany@andi-smartsolutionsgroup.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hart" Target="charts/chart8.xml"/><Relationship Id="rId32" Type="http://schemas.openxmlformats.org/officeDocument/2006/relationships/hyperlink" Target="https://forms.office.com/r/SsWifsyudz"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chart" Target="charts/chart3.xml"/><Relationship Id="rId31"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hyperlink" Target="https://forms.office.com/r/SsWifsyudz" TargetMode="External"/><Relationship Id="rId35" Type="http://schemas.openxmlformats.org/officeDocument/2006/relationships/image" Target="media/image6.png"/><Relationship Id="rId8" Type="http://schemas.openxmlformats.org/officeDocument/2006/relationships/endnotes" Target="endnotes.xml"/><Relationship Id="rId3" Type="http://schemas.openxmlformats.org/officeDocument/2006/relationships/numbering" Target="numbering.xml"/></Relationships>
</file>

<file path=word/charts/_rels/chart1.xml.rels><?xml version="1.0" encoding="UTF-8" standalone="yes"?>
<Relationships xmlns="http://schemas.openxmlformats.org/package/2006/relationships"><Relationship Id="rId3" Type="http://schemas.openxmlformats.org/officeDocument/2006/relationships/oleObject" Target="file:///\\192.168.162.68\data$\Human%20Resources\HR%20Stagiaire\Sadi%20Back%20up\onderzoek\Enqu&#234;te_%20ontwikkelingsgericht%20leiderschap(1-38)%20-versie%20definitief.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192.168.162.68\data$\Human%20Resources\HR%20Stagiaire\Sadi%20Back%20up\onderzoek\Enqu&#234;te_%20ontwikkelingsgericht%20leiderschap(1-38)%20-versie%20definitief.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192.168.162.68\data$\Human%20Resources\HR%20Stagiaire\Sadi%20Back%20up\onderzoek\Enqu&#234;te_%20ontwikkelingsgericht%20leiderschap(1-38)%20-versie%20definitief.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192.168.162.68\data$\Human%20Resources\HR%20Stagiaire\Sadi%20Back%20up\onderzoek\Enqu&#234;te_%20ontwikkelingsgericht%20leiderschap(1-38)%20-versie%20definitief.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192.168.162.68\data$\Human%20Resources\HR%20Stagiaire\Sadi%20Back%20up\onderzoek\Enqu&#234;te_%20ontwikkelingsgericht%20leiderschap(1-38)%20-versie%20definitief.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192.168.162.68\data$\Human%20Resources\HR%20Stagiaire\Sadi%20Back%20up\onderzoek\Enqu&#234;te_%20ontwikkelingsgericht%20leiderschap(1-38)%20-versie%20definitief.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192.168.162.68\data$\Human%20Resources\HR%20Stagiaire\Sadi%20Back%20up\onderzoek\Enqu&#234;te_%20ontwikkelingsgericht%20leiderschap(1-38)%20-versie%20definitief.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192.168.162.68\data$\Human%20Resources\HR%20Stagiaire\Sadi%20Back%20up\onderzoek\Enqu&#234;te_%20ontwikkelingsgericht%20leiderschap(1-38)%20-versie%20definitief.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192.168.162.68\data$\Human%20Resources\HR%20Stagiaire\Sadi%20Back%20up\onderzoek\Enqu&#234;te_%20ontwikkelingsgericht%20leiderschap(1-38)%20-versie%20definitief.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192.168.162.68\data$\Human%20Resources\HR%20Stagiaire\Sadi%20Back%20up\onderzoek\Enqu&#234;te_%20ontwikkelingsgericht%20leiderschap(1-38)%20-versie%20definitief.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192.168.162.68\data$\Human%20Resources\HR%20Stagiaire\Sadi%20Back%20up\onderzoek\Enqu&#234;te_%20ontwikkelingsgericht%20leiderschap(1-38)%20-versie%20definitief.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192.168.162.68\data$\Human%20Resources\HR%20Stagiaire\Sadi%20Back%20up\onderzoek\Enqu&#234;te_%20ontwikkelingsgericht%20leiderschap(1-38)%20-versie%20definitief.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pivotSource>
    <c:name>[Enquête_ ontwikkelingsgericht leiderschap(1-38) -versie definitief.xlsx]geslacht !Draaitabel3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overzicht respondenten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ivotFmts>
      <c:pivotFmt>
        <c:idx val="0"/>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3"/>
        <c:spPr>
          <a:solidFill>
            <a:schemeClr val="accent1"/>
          </a:solidFill>
          <a:ln w="19050">
            <a:solidFill>
              <a:schemeClr val="lt1"/>
            </a:solidFill>
          </a:ln>
          <a:effectLst/>
        </c:spPr>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2"/>
        <c:spPr>
          <a:solidFill>
            <a:schemeClr val="accent1"/>
          </a:solidFill>
          <a:ln w="19050">
            <a:solidFill>
              <a:schemeClr val="lt1"/>
            </a:solidFill>
          </a:ln>
          <a:effectLst/>
        </c:spPr>
      </c:pivotFmt>
      <c:pivotFmt>
        <c:idx val="13"/>
        <c:spPr>
          <a:solidFill>
            <a:schemeClr val="accent1"/>
          </a:solidFill>
          <a:ln w="19050">
            <a:solidFill>
              <a:schemeClr val="lt1"/>
            </a:solidFill>
          </a:ln>
          <a:effectLst/>
        </c:spPr>
      </c:pivotFmt>
    </c:pivotFmts>
    <c:plotArea>
      <c:layout/>
      <c:pieChart>
        <c:varyColors val="1"/>
        <c:ser>
          <c:idx val="0"/>
          <c:order val="0"/>
          <c:tx>
            <c:strRef>
              <c:f>'geslacht '!$N$8</c:f>
              <c:strCache>
                <c:ptCount val="1"/>
                <c:pt idx="0">
                  <c:v>Geslacht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C61-4770-A6E2-ADB7AED8D65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C61-4770-A6E2-ADB7AED8D65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'geslacht '!$M$9:$M$11</c:f>
              <c:strCache>
                <c:ptCount val="2"/>
                <c:pt idx="0">
                  <c:v>Man </c:v>
                </c:pt>
                <c:pt idx="1">
                  <c:v>Vrouw </c:v>
                </c:pt>
              </c:strCache>
            </c:strRef>
          </c:cat>
          <c:val>
            <c:numRef>
              <c:f>'geslacht '!$N$9:$N$11</c:f>
              <c:numCache>
                <c:formatCode>General</c:formatCode>
                <c:ptCount val="2"/>
                <c:pt idx="0">
                  <c:v>32</c:v>
                </c:pt>
                <c:pt idx="1">
                  <c:v>19</c:v>
                </c:pt>
              </c:numCache>
            </c:numRef>
          </c:val>
          <c:extLst>
            <c:ext xmlns:c16="http://schemas.microsoft.com/office/drawing/2014/chart" uri="{C3380CC4-5D6E-409C-BE32-E72D297353CC}">
              <c16:uniqueId val="{00000004-7C61-4770-A6E2-ADB7AED8D658}"/>
            </c:ext>
          </c:extLst>
        </c:ser>
        <c:ser>
          <c:idx val="1"/>
          <c:order val="1"/>
          <c:tx>
            <c:strRef>
              <c:f>'geslacht '!$O$8</c:f>
              <c:strCache>
                <c:ptCount val="1"/>
                <c:pt idx="0">
                  <c:v>percentage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6-7C61-4770-A6E2-ADB7AED8D65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8-7C61-4770-A6E2-ADB7AED8D65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'geslacht '!$M$9:$M$11</c:f>
              <c:strCache>
                <c:ptCount val="2"/>
                <c:pt idx="0">
                  <c:v>Man </c:v>
                </c:pt>
                <c:pt idx="1">
                  <c:v>Vrouw </c:v>
                </c:pt>
              </c:strCache>
            </c:strRef>
          </c:cat>
          <c:val>
            <c:numRef>
              <c:f>'geslacht '!$O$9:$O$11</c:f>
              <c:numCache>
                <c:formatCode>0.00%</c:formatCode>
                <c:ptCount val="2"/>
                <c:pt idx="0">
                  <c:v>0.62745098039215685</c:v>
                </c:pt>
                <c:pt idx="1">
                  <c:v>0.37254901960784315</c:v>
                </c:pt>
              </c:numCache>
            </c:numRef>
          </c:val>
          <c:extLst>
            <c:ext xmlns:c16="http://schemas.microsoft.com/office/drawing/2014/chart" uri="{C3380CC4-5D6E-409C-BE32-E72D297353CC}">
              <c16:uniqueId val="{00000009-7C61-4770-A6E2-ADB7AED8D658}"/>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nl-NL"/>
              <a:t>procentuele</a:t>
            </a:r>
            <a:r>
              <a:rPr lang="nl-NL" baseline="0"/>
              <a:t> verhouding supportive leadership</a:t>
            </a:r>
          </a:p>
          <a:p>
            <a:pPr>
              <a:defRPr/>
            </a:pPr>
            <a:endParaRPr lang="nl-NL"/>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E727-4C43-AD61-5ADCC7D5329F}"/>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E727-4C43-AD61-5ADCC7D5329F}"/>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E727-4C43-AD61-5ADCC7D5329F}"/>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E727-4C43-AD61-5ADCC7D5329F}"/>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E727-4C43-AD61-5ADCC7D5329F}"/>
              </c:ext>
            </c:extLst>
          </c:dPt>
          <c:dLbls>
            <c:dLbl>
              <c:idx val="0"/>
              <c:delete val="1"/>
              <c:extLst>
                <c:ext xmlns:c15="http://schemas.microsoft.com/office/drawing/2012/chart" uri="{CE6537A1-D6FC-4f65-9D91-7224C49458BB}"/>
                <c:ext xmlns:c16="http://schemas.microsoft.com/office/drawing/2014/chart" uri="{C3380CC4-5D6E-409C-BE32-E72D297353CC}">
                  <c16:uniqueId val="{00000001-E727-4C43-AD61-5ADCC7D5329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'SL GEM '!$K$5:$K$9</c:f>
              <c:numCache>
                <c:formatCode>General</c:formatCode>
                <c:ptCount val="5"/>
                <c:pt idx="0">
                  <c:v>0</c:v>
                </c:pt>
                <c:pt idx="1">
                  <c:v>3</c:v>
                </c:pt>
                <c:pt idx="2">
                  <c:v>13</c:v>
                </c:pt>
                <c:pt idx="3">
                  <c:v>21</c:v>
                </c:pt>
                <c:pt idx="4">
                  <c:v>14</c:v>
                </c:pt>
              </c:numCache>
            </c:numRef>
          </c:val>
          <c:extLst>
            <c:ext xmlns:c16="http://schemas.microsoft.com/office/drawing/2014/chart" uri="{C3380CC4-5D6E-409C-BE32-E72D297353CC}">
              <c16:uniqueId val="{0000000A-E727-4C43-AD61-5ADCC7D5329F}"/>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cap="all" spc="120" normalizeH="0" baseline="0">
                <a:solidFill>
                  <a:schemeClr val="tx1">
                    <a:lumMod val="65000"/>
                    <a:lumOff val="35000"/>
                  </a:schemeClr>
                </a:solidFill>
                <a:latin typeface="+mn-lt"/>
                <a:ea typeface="+mn-ea"/>
                <a:cs typeface="+mn-cs"/>
              </a:defRPr>
            </a:pPr>
            <a:r>
              <a:rPr lang="nl-NL" sz="1200"/>
              <a:t>verdeling</a:t>
            </a:r>
            <a:r>
              <a:rPr lang="nl-NL" sz="1200" baseline="0"/>
              <a:t> gemiddelde de arcitect  </a:t>
            </a:r>
            <a:endParaRPr lang="nl-NL" sz="1200"/>
          </a:p>
        </c:rich>
      </c:tx>
      <c:layout>
        <c:manualLayout>
          <c:xMode val="edge"/>
          <c:yMode val="edge"/>
          <c:x val="0.18968750000000001"/>
          <c:y val="6.1728395061728392E-2"/>
        </c:manualLayout>
      </c:layout>
      <c:overlay val="0"/>
      <c:spPr>
        <a:noFill/>
        <a:ln>
          <a:noFill/>
        </a:ln>
        <a:effectLst/>
      </c:spPr>
      <c:txPr>
        <a:bodyPr rot="0" spcFirstLastPara="1" vertOverflow="ellipsis" vert="horz" wrap="square" anchor="ctr" anchorCtr="1"/>
        <a:lstStyle/>
        <a:p>
          <a:pPr algn="ctr">
            <a:defRPr sz="1600" b="1" i="0" u="none" strike="noStrike" kern="1200" cap="all" spc="120" normalizeH="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v>Frequentie</c:v>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'GEM Architect '!$J$5:$J$10</c:f>
              <c:strCache>
                <c:ptCount val="6"/>
                <c:pt idx="0">
                  <c:v>1</c:v>
                </c:pt>
                <c:pt idx="1">
                  <c:v>2</c:v>
                </c:pt>
                <c:pt idx="2">
                  <c:v>3</c:v>
                </c:pt>
                <c:pt idx="3">
                  <c:v>4</c:v>
                </c:pt>
                <c:pt idx="4">
                  <c:v>5</c:v>
                </c:pt>
                <c:pt idx="5">
                  <c:v>Meer</c:v>
                </c:pt>
              </c:strCache>
            </c:strRef>
          </c:cat>
          <c:val>
            <c:numRef>
              <c:f>'GEM Architect '!$K$5:$K$10</c:f>
              <c:numCache>
                <c:formatCode>General</c:formatCode>
                <c:ptCount val="6"/>
                <c:pt idx="0">
                  <c:v>0</c:v>
                </c:pt>
                <c:pt idx="1">
                  <c:v>2</c:v>
                </c:pt>
                <c:pt idx="2">
                  <c:v>10</c:v>
                </c:pt>
                <c:pt idx="3">
                  <c:v>20</c:v>
                </c:pt>
                <c:pt idx="4">
                  <c:v>19</c:v>
                </c:pt>
                <c:pt idx="5">
                  <c:v>0</c:v>
                </c:pt>
              </c:numCache>
            </c:numRef>
          </c:val>
          <c:extLst>
            <c:ext xmlns:c16="http://schemas.microsoft.com/office/drawing/2014/chart" uri="{C3380CC4-5D6E-409C-BE32-E72D297353CC}">
              <c16:uniqueId val="{00000000-E959-44EF-9EFB-1A7099C40055}"/>
            </c:ext>
          </c:extLst>
        </c:ser>
        <c:dLbls>
          <c:dLblPos val="outEnd"/>
          <c:showLegendKey val="0"/>
          <c:showVal val="1"/>
          <c:showCatName val="0"/>
          <c:showSerName val="0"/>
          <c:showPercent val="0"/>
          <c:showBubbleSize val="0"/>
        </c:dLbls>
        <c:gapWidth val="444"/>
        <c:overlap val="-90"/>
        <c:axId val="316859231"/>
        <c:axId val="316844255"/>
      </c:barChart>
      <c:catAx>
        <c:axId val="316859231"/>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nl-NL"/>
                  <a:t>Verzamelbereik</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l-NL"/>
          </a:p>
        </c:txPr>
        <c:crossAx val="316844255"/>
        <c:crosses val="autoZero"/>
        <c:auto val="1"/>
        <c:lblAlgn val="ctr"/>
        <c:lblOffset val="100"/>
        <c:noMultiLvlLbl val="0"/>
      </c:catAx>
      <c:valAx>
        <c:axId val="316844255"/>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nl-NL"/>
                  <a:t>Frequentie</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crossAx val="316859231"/>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nl-NL" sz="1200"/>
              <a:t>procentuele</a:t>
            </a:r>
            <a:r>
              <a:rPr lang="nl-NL" sz="1200" baseline="0"/>
              <a:t> verhouding gemiddelde </a:t>
            </a:r>
            <a:r>
              <a:rPr lang="nl-NL" sz="1200" b="1" i="0" u="none" strike="noStrike" cap="all" baseline="0">
                <a:effectLst/>
              </a:rPr>
              <a:t>de architect </a:t>
            </a:r>
            <a:r>
              <a:rPr lang="nl-NL" sz="1200" baseline="0"/>
              <a:t> </a:t>
            </a:r>
            <a:endParaRPr lang="nl-NL" sz="1200"/>
          </a:p>
        </c:rich>
      </c:tx>
      <c:layout>
        <c:manualLayout>
          <c:xMode val="edge"/>
          <c:yMode val="edge"/>
          <c:x val="0.19297889929113188"/>
          <c:y val="6.4327485380116955E-2"/>
        </c:manualLayout>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F04F-4232-8AD5-45EC6CD8EE00}"/>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F04F-4232-8AD5-45EC6CD8EE00}"/>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F04F-4232-8AD5-45EC6CD8EE00}"/>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F04F-4232-8AD5-45EC6CD8EE00}"/>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F04F-4232-8AD5-45EC6CD8EE00}"/>
              </c:ext>
            </c:extLst>
          </c:dPt>
          <c:dLbls>
            <c:dLbl>
              <c:idx val="0"/>
              <c:delete val="1"/>
              <c:extLst>
                <c:ext xmlns:c15="http://schemas.microsoft.com/office/drawing/2012/chart" uri="{CE6537A1-D6FC-4f65-9D91-7224C49458BB}"/>
                <c:ext xmlns:c16="http://schemas.microsoft.com/office/drawing/2014/chart" uri="{C3380CC4-5D6E-409C-BE32-E72D297353CC}">
                  <c16:uniqueId val="{00000001-F04F-4232-8AD5-45EC6CD8EE0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nl-NL"/>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'GEM Architect '!$K$5:$K$9</c:f>
              <c:numCache>
                <c:formatCode>General</c:formatCode>
                <c:ptCount val="5"/>
                <c:pt idx="0">
                  <c:v>0</c:v>
                </c:pt>
                <c:pt idx="1">
                  <c:v>2</c:v>
                </c:pt>
                <c:pt idx="2">
                  <c:v>10</c:v>
                </c:pt>
                <c:pt idx="3">
                  <c:v>20</c:v>
                </c:pt>
                <c:pt idx="4">
                  <c:v>19</c:v>
                </c:pt>
              </c:numCache>
            </c:numRef>
          </c:val>
          <c:extLst>
            <c:ext xmlns:c16="http://schemas.microsoft.com/office/drawing/2014/chart" uri="{C3380CC4-5D6E-409C-BE32-E72D297353CC}">
              <c16:uniqueId val="{0000000A-F04F-4232-8AD5-45EC6CD8EE00}"/>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pivotSource>
    <c:name>[Enquête_ ontwikkelingsgericht leiderschap(1-38) -versie definitief.xlsx]type dienstverband !Draaitabel4</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a:p>
            <a:pPr>
              <a:defRPr/>
            </a:pPr>
            <a:r>
              <a:rPr lang="en-US"/>
              <a:t>Verdeling type dienstverband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ivotFmts>
      <c:pivotFmt>
        <c:idx val="0"/>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w="19050">
            <a:solidFill>
              <a:schemeClr val="lt1"/>
            </a:solidFill>
          </a:ln>
          <a:effectLst/>
        </c:spPr>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w="19050">
            <a:solidFill>
              <a:schemeClr val="lt1"/>
            </a:solidFill>
          </a:ln>
          <a:effectLst/>
        </c:spPr>
      </c:pivotFmt>
      <c:pivotFmt>
        <c:idx val="13"/>
        <c:spPr>
          <a:solidFill>
            <a:schemeClr val="accent1"/>
          </a:solidFill>
          <a:ln w="19050">
            <a:solidFill>
              <a:schemeClr val="lt1"/>
            </a:solidFill>
          </a:ln>
          <a:effectLst/>
        </c:spPr>
      </c:pivotFmt>
    </c:pivotFmts>
    <c:plotArea>
      <c:layout/>
      <c:pieChart>
        <c:varyColors val="1"/>
        <c:ser>
          <c:idx val="0"/>
          <c:order val="0"/>
          <c:tx>
            <c:strRef>
              <c:f>'type dienstverband '!$K$8</c:f>
              <c:strCache>
                <c:ptCount val="1"/>
                <c:pt idx="0">
                  <c:v>Aantal van In wat voor een soort dienstverband bent u werkzaam? 
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A83-4D73-9CE9-03D971904E2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A83-4D73-9CE9-03D971904E2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'type dienstverband '!$J$9:$J$11</c:f>
              <c:strCache>
                <c:ptCount val="2"/>
                <c:pt idx="0">
                  <c:v>Tijdelijk contract </c:v>
                </c:pt>
                <c:pt idx="1">
                  <c:v>Vast contract </c:v>
                </c:pt>
              </c:strCache>
            </c:strRef>
          </c:cat>
          <c:val>
            <c:numRef>
              <c:f>'type dienstverband '!$K$9:$K$11</c:f>
              <c:numCache>
                <c:formatCode>0.00%</c:formatCode>
                <c:ptCount val="2"/>
                <c:pt idx="0">
                  <c:v>0.19607843137254902</c:v>
                </c:pt>
                <c:pt idx="1">
                  <c:v>0.80392156862745101</c:v>
                </c:pt>
              </c:numCache>
            </c:numRef>
          </c:val>
          <c:extLst>
            <c:ext xmlns:c16="http://schemas.microsoft.com/office/drawing/2014/chart" uri="{C3380CC4-5D6E-409C-BE32-E72D297353CC}">
              <c16:uniqueId val="{00000004-8A83-4D73-9CE9-03D971904E24}"/>
            </c:ext>
          </c:extLst>
        </c:ser>
        <c:ser>
          <c:idx val="1"/>
          <c:order val="1"/>
          <c:tx>
            <c:strRef>
              <c:f>'type dienstverband '!$L$8</c:f>
              <c:strCache>
                <c:ptCount val="1"/>
                <c:pt idx="0">
                  <c:v>Aantal van In wat voor een soort dienstverband bent u werkzaam?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6-8A83-4D73-9CE9-03D971904E2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8-8A83-4D73-9CE9-03D971904E2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'type dienstverband '!$J$9:$J$11</c:f>
              <c:strCache>
                <c:ptCount val="2"/>
                <c:pt idx="0">
                  <c:v>Tijdelijk contract </c:v>
                </c:pt>
                <c:pt idx="1">
                  <c:v>Vast contract </c:v>
                </c:pt>
              </c:strCache>
            </c:strRef>
          </c:cat>
          <c:val>
            <c:numRef>
              <c:f>'type dienstverband '!$L$9:$L$11</c:f>
              <c:numCache>
                <c:formatCode>General</c:formatCode>
                <c:ptCount val="2"/>
                <c:pt idx="0">
                  <c:v>10</c:v>
                </c:pt>
                <c:pt idx="1">
                  <c:v>41</c:v>
                </c:pt>
              </c:numCache>
            </c:numRef>
          </c:val>
          <c:extLst>
            <c:ext xmlns:c16="http://schemas.microsoft.com/office/drawing/2014/chart" uri="{C3380CC4-5D6E-409C-BE32-E72D297353CC}">
              <c16:uniqueId val="{00000009-8A83-4D73-9CE9-03D971904E2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pivotSource>
    <c:name>[Enquête_ ontwikkelingsgericht leiderschap(1-38) -versie definitief.xlsx]duur werkzaam!Draaitabel5</c:name>
    <c:fmtId val="-1"/>
  </c:pivotSource>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aantal</a:t>
            </a:r>
            <a:r>
              <a:rPr lang="en-US" baseline="0"/>
              <a:t> jaar werkzaam</a:t>
            </a:r>
            <a:endParaRPr lang="en-US"/>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nl-NL"/>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stacked"/>
        <c:varyColors val="0"/>
        <c:ser>
          <c:idx val="0"/>
          <c:order val="0"/>
          <c:tx>
            <c:strRef>
              <c:f>'duur werkzaam'!$J$36</c:f>
              <c:strCache>
                <c:ptCount val="1"/>
                <c:pt idx="0">
                  <c:v>Totaal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'duur werkzaam'!$I$37:$I$40</c:f>
              <c:strCache>
                <c:ptCount val="3"/>
                <c:pt idx="0">
                  <c:v>0 – 2 jaar </c:v>
                </c:pt>
                <c:pt idx="1">
                  <c:v>2- 5  jaar </c:v>
                </c:pt>
                <c:pt idx="2">
                  <c:v>5 jaar of langer </c:v>
                </c:pt>
              </c:strCache>
            </c:strRef>
          </c:cat>
          <c:val>
            <c:numRef>
              <c:f>'duur werkzaam'!$J$37:$J$40</c:f>
              <c:numCache>
                <c:formatCode>General</c:formatCode>
                <c:ptCount val="3"/>
                <c:pt idx="0">
                  <c:v>16</c:v>
                </c:pt>
                <c:pt idx="1">
                  <c:v>12</c:v>
                </c:pt>
                <c:pt idx="2">
                  <c:v>23</c:v>
                </c:pt>
              </c:numCache>
            </c:numRef>
          </c:val>
          <c:extLst>
            <c:ext xmlns:c16="http://schemas.microsoft.com/office/drawing/2014/chart" uri="{C3380CC4-5D6E-409C-BE32-E72D297353CC}">
              <c16:uniqueId val="{00000000-3824-42BF-B8FE-4D55B6C82BB7}"/>
            </c:ext>
          </c:extLst>
        </c:ser>
        <c:dLbls>
          <c:dLblPos val="ctr"/>
          <c:showLegendKey val="0"/>
          <c:showVal val="1"/>
          <c:showCatName val="0"/>
          <c:showSerName val="0"/>
          <c:showPercent val="0"/>
          <c:showBubbleSize val="0"/>
        </c:dLbls>
        <c:gapWidth val="79"/>
        <c:overlap val="100"/>
        <c:axId val="871288832"/>
        <c:axId val="871291328"/>
      </c:barChart>
      <c:catAx>
        <c:axId val="8712888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l-NL"/>
          </a:p>
        </c:txPr>
        <c:crossAx val="871291328"/>
        <c:crosses val="autoZero"/>
        <c:auto val="1"/>
        <c:lblAlgn val="ctr"/>
        <c:lblOffset val="100"/>
        <c:noMultiLvlLbl val="0"/>
      </c:catAx>
      <c:valAx>
        <c:axId val="871291328"/>
        <c:scaling>
          <c:orientation val="minMax"/>
        </c:scaling>
        <c:delete val="1"/>
        <c:axPos val="r"/>
        <c:numFmt formatCode="General" sourceLinked="1"/>
        <c:majorTickMark val="none"/>
        <c:minorTickMark val="none"/>
        <c:tickLblPos val="nextTo"/>
        <c:crossAx val="871288832"/>
        <c:crosses val="max"/>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pivotSource>
    <c:name>[Enquête_ ontwikkelingsgericht leiderschap(1-38) -versie definitief.xlsx]kantoor-productie !Draaitabel6</c:name>
    <c:fmtId val="-1"/>
  </c:pivotSource>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verdeling kantoor/</a:t>
            </a:r>
            <a:r>
              <a:rPr lang="nl-NL" sz="1600" b="1" i="0" u="none" strike="noStrike" cap="all" normalizeH="0" baseline="0">
                <a:effectLst/>
              </a:rPr>
              <a:t>productie </a:t>
            </a:r>
            <a:r>
              <a:rPr lang="en-US"/>
              <a:t> </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nl-NL"/>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horzOverflow="clip"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horzOverflow="clip"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horzOverflow="clip"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horzOverflow="clip"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'kantoor-productie '!$K$9</c:f>
              <c:strCache>
                <c:ptCount val="1"/>
                <c:pt idx="0">
                  <c:v>Totaal</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'kantoor-productie '!$J$10:$J$12</c:f>
              <c:strCache>
                <c:ptCount val="2"/>
                <c:pt idx="0">
                  <c:v>Operations (productie/logistiek) </c:v>
                </c:pt>
                <c:pt idx="1">
                  <c:v>Kantoor functie</c:v>
                </c:pt>
              </c:strCache>
            </c:strRef>
          </c:cat>
          <c:val>
            <c:numRef>
              <c:f>'kantoor-productie '!$K$10:$K$12</c:f>
              <c:numCache>
                <c:formatCode>General</c:formatCode>
                <c:ptCount val="2"/>
                <c:pt idx="0">
                  <c:v>24</c:v>
                </c:pt>
                <c:pt idx="1">
                  <c:v>27</c:v>
                </c:pt>
              </c:numCache>
            </c:numRef>
          </c:val>
          <c:extLst>
            <c:ext xmlns:c16="http://schemas.microsoft.com/office/drawing/2014/chart" uri="{C3380CC4-5D6E-409C-BE32-E72D297353CC}">
              <c16:uniqueId val="{00000000-9E84-4691-8531-845D9510D563}"/>
            </c:ext>
          </c:extLst>
        </c:ser>
        <c:dLbls>
          <c:dLblPos val="outEnd"/>
          <c:showLegendKey val="0"/>
          <c:showVal val="1"/>
          <c:showCatName val="0"/>
          <c:showSerName val="0"/>
          <c:showPercent val="0"/>
          <c:showBubbleSize val="0"/>
        </c:dLbls>
        <c:gapWidth val="444"/>
        <c:overlap val="-90"/>
        <c:axId val="827356800"/>
        <c:axId val="827357216"/>
      </c:barChart>
      <c:catAx>
        <c:axId val="8273568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l-NL"/>
          </a:p>
        </c:txPr>
        <c:crossAx val="827357216"/>
        <c:crosses val="autoZero"/>
        <c:auto val="1"/>
        <c:lblAlgn val="ctr"/>
        <c:lblOffset val="100"/>
        <c:noMultiLvlLbl val="0"/>
      </c:catAx>
      <c:valAx>
        <c:axId val="827357216"/>
        <c:scaling>
          <c:orientation val="minMax"/>
        </c:scaling>
        <c:delete val="1"/>
        <c:axPos val="l"/>
        <c:numFmt formatCode="General" sourceLinked="1"/>
        <c:majorTickMark val="none"/>
        <c:minorTickMark val="none"/>
        <c:tickLblPos val="nextTo"/>
        <c:crossAx val="8273568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pivotSource>
    <c:name>[Enquête_ ontwikkelingsgericht leiderschap(1-38) -versie definitief.xlsx]generaties !Draaitabel7</c:name>
    <c:fmtId val="-1"/>
  </c:pivotSource>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Verdeling generaties </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nl-NL"/>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horzOverflow="clip"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horzOverflow="clip"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horzOverflow="clip"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'generaties '!$M$10</c:f>
              <c:strCache>
                <c:ptCount val="1"/>
                <c:pt idx="0">
                  <c:v>Totaal</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'generaties '!$L$11:$L$15</c:f>
              <c:strCache>
                <c:ptCount val="4"/>
                <c:pt idx="0">
                  <c:v>Generatie X (1956-1970) </c:v>
                </c:pt>
                <c:pt idx="1">
                  <c:v>Generatie Y (1986 – 2000) </c:v>
                </c:pt>
                <c:pt idx="2">
                  <c:v>Generatie Z (2001 – 2015) </c:v>
                </c:pt>
                <c:pt idx="3">
                  <c:v>Generatie Xennial (1971-1985) </c:v>
                </c:pt>
              </c:strCache>
            </c:strRef>
          </c:cat>
          <c:val>
            <c:numRef>
              <c:f>'generaties '!$M$11:$M$15</c:f>
              <c:numCache>
                <c:formatCode>General</c:formatCode>
                <c:ptCount val="4"/>
                <c:pt idx="0">
                  <c:v>20</c:v>
                </c:pt>
                <c:pt idx="1">
                  <c:v>13</c:v>
                </c:pt>
                <c:pt idx="2">
                  <c:v>2</c:v>
                </c:pt>
                <c:pt idx="3">
                  <c:v>16</c:v>
                </c:pt>
              </c:numCache>
            </c:numRef>
          </c:val>
          <c:extLst>
            <c:ext xmlns:c16="http://schemas.microsoft.com/office/drawing/2014/chart" uri="{C3380CC4-5D6E-409C-BE32-E72D297353CC}">
              <c16:uniqueId val="{00000000-99B1-45AD-B096-7479764CCFA3}"/>
            </c:ext>
          </c:extLst>
        </c:ser>
        <c:dLbls>
          <c:dLblPos val="outEnd"/>
          <c:showLegendKey val="0"/>
          <c:showVal val="1"/>
          <c:showCatName val="0"/>
          <c:showSerName val="0"/>
          <c:showPercent val="0"/>
          <c:showBubbleSize val="0"/>
        </c:dLbls>
        <c:gapWidth val="444"/>
        <c:overlap val="-90"/>
        <c:axId val="879139552"/>
        <c:axId val="879142048"/>
      </c:barChart>
      <c:catAx>
        <c:axId val="8791395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l-NL"/>
          </a:p>
        </c:txPr>
        <c:crossAx val="879142048"/>
        <c:crosses val="autoZero"/>
        <c:auto val="1"/>
        <c:lblAlgn val="ctr"/>
        <c:lblOffset val="100"/>
        <c:noMultiLvlLbl val="0"/>
      </c:catAx>
      <c:valAx>
        <c:axId val="879142048"/>
        <c:scaling>
          <c:orientation val="minMax"/>
        </c:scaling>
        <c:delete val="1"/>
        <c:axPos val="l"/>
        <c:numFmt formatCode="General" sourceLinked="1"/>
        <c:majorTickMark val="none"/>
        <c:minorTickMark val="none"/>
        <c:tickLblPos val="nextTo"/>
        <c:crossAx val="879139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nl-NL"/>
              <a:t>verdeling</a:t>
            </a:r>
            <a:r>
              <a:rPr lang="nl-NL" baseline="0"/>
              <a:t> Gemiddelde </a:t>
            </a:r>
            <a:r>
              <a:rPr lang="nl-NL" sz="1600" b="1" i="1" u="none" strike="noStrike" cap="all" normalizeH="0" baseline="0">
                <a:effectLst/>
              </a:rPr>
              <a:t>talentgericht leiderschap </a:t>
            </a:r>
            <a:r>
              <a:rPr lang="nl-NL" baseline="0"/>
              <a:t> </a:t>
            </a:r>
            <a:endParaRPr lang="nl-NL"/>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v>Frequentie</c:v>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'Gem Talentgericht leiderschap '!$M$4:$M$9</c:f>
              <c:numCache>
                <c:formatCode>General</c:formatCode>
                <c:ptCount val="6"/>
                <c:pt idx="0">
                  <c:v>1</c:v>
                </c:pt>
                <c:pt idx="1">
                  <c:v>2</c:v>
                </c:pt>
                <c:pt idx="2">
                  <c:v>3</c:v>
                </c:pt>
                <c:pt idx="3">
                  <c:v>4</c:v>
                </c:pt>
                <c:pt idx="4">
                  <c:v>5</c:v>
                </c:pt>
              </c:numCache>
            </c:numRef>
          </c:cat>
          <c:val>
            <c:numRef>
              <c:f>'Gem Talentgericht leiderschap '!$N$4:$N$9</c:f>
              <c:numCache>
                <c:formatCode>General</c:formatCode>
                <c:ptCount val="6"/>
                <c:pt idx="0">
                  <c:v>0</c:v>
                </c:pt>
                <c:pt idx="1">
                  <c:v>1</c:v>
                </c:pt>
                <c:pt idx="2">
                  <c:v>13</c:v>
                </c:pt>
                <c:pt idx="3">
                  <c:v>18</c:v>
                </c:pt>
                <c:pt idx="4">
                  <c:v>19</c:v>
                </c:pt>
              </c:numCache>
            </c:numRef>
          </c:val>
          <c:extLst>
            <c:ext xmlns:c16="http://schemas.microsoft.com/office/drawing/2014/chart" uri="{C3380CC4-5D6E-409C-BE32-E72D297353CC}">
              <c16:uniqueId val="{00000000-FC86-42E7-AA4A-4E00581C5B87}"/>
            </c:ext>
          </c:extLst>
        </c:ser>
        <c:dLbls>
          <c:dLblPos val="outEnd"/>
          <c:showLegendKey val="0"/>
          <c:showVal val="1"/>
          <c:showCatName val="0"/>
          <c:showSerName val="0"/>
          <c:showPercent val="0"/>
          <c:showBubbleSize val="0"/>
        </c:dLbls>
        <c:gapWidth val="444"/>
        <c:overlap val="-90"/>
        <c:axId val="987973664"/>
        <c:axId val="1374645408"/>
      </c:barChart>
      <c:catAx>
        <c:axId val="9879736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nl-NL"/>
                  <a:t>Verzamelbereik</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l-NL"/>
          </a:p>
        </c:txPr>
        <c:crossAx val="1374645408"/>
        <c:crosses val="autoZero"/>
        <c:auto val="1"/>
        <c:lblAlgn val="ctr"/>
        <c:lblOffset val="100"/>
        <c:noMultiLvlLbl val="0"/>
      </c:catAx>
      <c:valAx>
        <c:axId val="1374645408"/>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nl-NL"/>
                  <a:t>Frequentie</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crossAx val="9879736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nl-NL"/>
              <a:t>Histogram Gemiddelde empowering leadership </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v>Frequentie</c:v>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'Gem EL '!$Q$5:$Q$10</c:f>
              <c:numCache>
                <c:formatCode>General</c:formatCode>
                <c:ptCount val="6"/>
                <c:pt idx="0">
                  <c:v>1</c:v>
                </c:pt>
                <c:pt idx="1">
                  <c:v>2</c:v>
                </c:pt>
                <c:pt idx="2">
                  <c:v>3</c:v>
                </c:pt>
                <c:pt idx="3">
                  <c:v>4</c:v>
                </c:pt>
                <c:pt idx="4">
                  <c:v>5</c:v>
                </c:pt>
              </c:numCache>
            </c:numRef>
          </c:cat>
          <c:val>
            <c:numRef>
              <c:f>'Gem EL '!$R$5:$R$10</c:f>
              <c:numCache>
                <c:formatCode>General</c:formatCode>
                <c:ptCount val="6"/>
                <c:pt idx="0">
                  <c:v>0</c:v>
                </c:pt>
                <c:pt idx="1">
                  <c:v>1</c:v>
                </c:pt>
                <c:pt idx="2">
                  <c:v>15</c:v>
                </c:pt>
                <c:pt idx="3">
                  <c:v>15</c:v>
                </c:pt>
                <c:pt idx="4">
                  <c:v>20</c:v>
                </c:pt>
              </c:numCache>
            </c:numRef>
          </c:val>
          <c:extLst>
            <c:ext xmlns:c16="http://schemas.microsoft.com/office/drawing/2014/chart" uri="{C3380CC4-5D6E-409C-BE32-E72D297353CC}">
              <c16:uniqueId val="{00000000-AC7D-4A07-836E-DEE2609C991B}"/>
            </c:ext>
          </c:extLst>
        </c:ser>
        <c:dLbls>
          <c:dLblPos val="outEnd"/>
          <c:showLegendKey val="0"/>
          <c:showVal val="1"/>
          <c:showCatName val="0"/>
          <c:showSerName val="0"/>
          <c:showPercent val="0"/>
          <c:showBubbleSize val="0"/>
        </c:dLbls>
        <c:gapWidth val="444"/>
        <c:overlap val="-90"/>
        <c:axId val="63907200"/>
        <c:axId val="63905952"/>
      </c:barChart>
      <c:catAx>
        <c:axId val="6390720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nl-NL"/>
                  <a:t>Verzamelbereik</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l-NL"/>
          </a:p>
        </c:txPr>
        <c:crossAx val="63905952"/>
        <c:crosses val="autoZero"/>
        <c:auto val="1"/>
        <c:lblAlgn val="ctr"/>
        <c:lblOffset val="100"/>
        <c:noMultiLvlLbl val="0"/>
      </c:catAx>
      <c:valAx>
        <c:axId val="63905952"/>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nl-NL"/>
                  <a:t>Frequentie</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crossAx val="639072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procentuele</a:t>
            </a:r>
            <a:r>
              <a:rPr lang="nl-NL" baseline="0"/>
              <a:t> verdeling gemiddelde Empowering leadership </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06B-4AF3-9E60-9DB519B4499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06B-4AF3-9E60-9DB519B4499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06B-4AF3-9E60-9DB519B4499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06B-4AF3-9E60-9DB519B4499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06B-4AF3-9E60-9DB519B44993}"/>
              </c:ext>
            </c:extLst>
          </c:dPt>
          <c:dLbls>
            <c:dLbl>
              <c:idx val="0"/>
              <c:delete val="1"/>
              <c:extLst>
                <c:ext xmlns:c15="http://schemas.microsoft.com/office/drawing/2012/chart" uri="{CE6537A1-D6FC-4f65-9D91-7224C49458BB}"/>
                <c:ext xmlns:c16="http://schemas.microsoft.com/office/drawing/2014/chart" uri="{C3380CC4-5D6E-409C-BE32-E72D297353CC}">
                  <c16:uniqueId val="{00000001-C06B-4AF3-9E60-9DB519B4499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'Gem EL '!$R$5:$R$9</c:f>
              <c:numCache>
                <c:formatCode>General</c:formatCode>
                <c:ptCount val="5"/>
                <c:pt idx="0">
                  <c:v>0</c:v>
                </c:pt>
                <c:pt idx="1">
                  <c:v>1</c:v>
                </c:pt>
                <c:pt idx="2">
                  <c:v>15</c:v>
                </c:pt>
                <c:pt idx="3">
                  <c:v>15</c:v>
                </c:pt>
                <c:pt idx="4">
                  <c:v>20</c:v>
                </c:pt>
              </c:numCache>
            </c:numRef>
          </c:val>
          <c:extLst>
            <c:ext xmlns:c16="http://schemas.microsoft.com/office/drawing/2014/chart" uri="{C3380CC4-5D6E-409C-BE32-E72D297353CC}">
              <c16:uniqueId val="{0000000A-C06B-4AF3-9E60-9DB519B4499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nl-NL" sz="1100"/>
              <a:t>verdeling</a:t>
            </a:r>
            <a:r>
              <a:rPr lang="nl-NL" sz="1100" baseline="0"/>
              <a:t> gemiddelde supportive leadership </a:t>
            </a:r>
            <a:endParaRPr lang="nl-NL" sz="1100"/>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v>Frequentie</c:v>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'SL GEM '!$J$5:$J$10</c:f>
              <c:strCache>
                <c:ptCount val="6"/>
                <c:pt idx="0">
                  <c:v>1</c:v>
                </c:pt>
                <c:pt idx="1">
                  <c:v>2</c:v>
                </c:pt>
                <c:pt idx="2">
                  <c:v>3</c:v>
                </c:pt>
                <c:pt idx="3">
                  <c:v>4</c:v>
                </c:pt>
                <c:pt idx="4">
                  <c:v>5</c:v>
                </c:pt>
                <c:pt idx="5">
                  <c:v>Meer</c:v>
                </c:pt>
              </c:strCache>
            </c:strRef>
          </c:cat>
          <c:val>
            <c:numRef>
              <c:f>'SL GEM '!$K$5:$K$10</c:f>
              <c:numCache>
                <c:formatCode>General</c:formatCode>
                <c:ptCount val="6"/>
                <c:pt idx="0">
                  <c:v>0</c:v>
                </c:pt>
                <c:pt idx="1">
                  <c:v>3</c:v>
                </c:pt>
                <c:pt idx="2">
                  <c:v>13</c:v>
                </c:pt>
                <c:pt idx="3">
                  <c:v>21</c:v>
                </c:pt>
                <c:pt idx="4">
                  <c:v>14</c:v>
                </c:pt>
                <c:pt idx="5">
                  <c:v>0</c:v>
                </c:pt>
              </c:numCache>
            </c:numRef>
          </c:val>
          <c:extLst>
            <c:ext xmlns:c16="http://schemas.microsoft.com/office/drawing/2014/chart" uri="{C3380CC4-5D6E-409C-BE32-E72D297353CC}">
              <c16:uniqueId val="{00000000-77C8-432E-B9E2-631162A8A04F}"/>
            </c:ext>
          </c:extLst>
        </c:ser>
        <c:dLbls>
          <c:dLblPos val="outEnd"/>
          <c:showLegendKey val="0"/>
          <c:showVal val="1"/>
          <c:showCatName val="0"/>
          <c:showSerName val="0"/>
          <c:showPercent val="0"/>
          <c:showBubbleSize val="0"/>
        </c:dLbls>
        <c:gapWidth val="444"/>
        <c:overlap val="-90"/>
        <c:axId val="311912943"/>
        <c:axId val="311920015"/>
      </c:barChart>
      <c:catAx>
        <c:axId val="311912943"/>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nl-NL"/>
                  <a:t>Verzamelbereik</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nl-NL"/>
          </a:p>
        </c:txPr>
        <c:crossAx val="311920015"/>
        <c:crosses val="autoZero"/>
        <c:auto val="1"/>
        <c:lblAlgn val="ctr"/>
        <c:lblOffset val="100"/>
        <c:noMultiLvlLbl val="0"/>
      </c:catAx>
      <c:valAx>
        <c:axId val="311920015"/>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nl-NL"/>
                  <a:t>Frequentie</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crossAx val="31191294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A598AA-5351-406C-AC6A-7D42CC4742F6}" type="doc">
      <dgm:prSet loTypeId="urn:microsoft.com/office/officeart/2005/8/layout/default" loCatId="list" qsTypeId="urn:microsoft.com/office/officeart/2005/8/quickstyle/simple5" qsCatId="simple" csTypeId="urn:microsoft.com/office/officeart/2005/8/colors/accent1_2" csCatId="accent1" phldr="1"/>
      <dgm:spPr/>
      <dgm:t>
        <a:bodyPr/>
        <a:lstStyle/>
        <a:p>
          <a:endParaRPr lang="nl-NL"/>
        </a:p>
      </dgm:t>
    </dgm:pt>
    <dgm:pt modelId="{5A60396D-83A5-4B7B-A758-8233890B3AE3}">
      <dgm:prSet phldrT="[Tekst]"/>
      <dgm:spPr>
        <a:ln>
          <a:solidFill>
            <a:schemeClr val="accent1"/>
          </a:solidFill>
        </a:ln>
        <a:effectLst/>
      </dgm:spPr>
      <dgm:t>
        <a:bodyPr/>
        <a:lstStyle/>
        <a:p>
          <a:r>
            <a:rPr lang="nl-NL"/>
            <a:t>Empowering leadership </a:t>
          </a:r>
        </a:p>
      </dgm:t>
    </dgm:pt>
    <dgm:pt modelId="{6575915A-26E1-49B7-9253-A3A698EE4B09}" type="parTrans" cxnId="{1BA7AF75-2275-471B-905D-9F0DF15A3B1F}">
      <dgm:prSet/>
      <dgm:spPr/>
      <dgm:t>
        <a:bodyPr/>
        <a:lstStyle/>
        <a:p>
          <a:endParaRPr lang="nl-NL"/>
        </a:p>
      </dgm:t>
    </dgm:pt>
    <dgm:pt modelId="{9B098B5A-3716-4771-8267-D7F0994FD120}" type="sibTrans" cxnId="{1BA7AF75-2275-471B-905D-9F0DF15A3B1F}">
      <dgm:prSet/>
      <dgm:spPr/>
      <dgm:t>
        <a:bodyPr/>
        <a:lstStyle/>
        <a:p>
          <a:endParaRPr lang="nl-NL"/>
        </a:p>
      </dgm:t>
    </dgm:pt>
    <dgm:pt modelId="{B91947F0-AEEA-457A-B055-A3E3B9C1F157}">
      <dgm:prSet phldrT="[Tekst]"/>
      <dgm:spPr>
        <a:effectLst/>
      </dgm:spPr>
      <dgm:t>
        <a:bodyPr/>
        <a:lstStyle/>
        <a:p>
          <a:r>
            <a:rPr lang="nl-NL"/>
            <a:t>Supportive leadership </a:t>
          </a:r>
        </a:p>
      </dgm:t>
    </dgm:pt>
    <dgm:pt modelId="{A004ECBB-C441-4831-B716-BA4235E221EF}" type="parTrans" cxnId="{AC04A9C1-88C1-4787-B798-FE5C75959C35}">
      <dgm:prSet/>
      <dgm:spPr/>
      <dgm:t>
        <a:bodyPr/>
        <a:lstStyle/>
        <a:p>
          <a:endParaRPr lang="nl-NL"/>
        </a:p>
      </dgm:t>
    </dgm:pt>
    <dgm:pt modelId="{CE1A655C-8E9E-4888-88ED-0B7B6ADA46B5}" type="sibTrans" cxnId="{AC04A9C1-88C1-4787-B798-FE5C75959C35}">
      <dgm:prSet/>
      <dgm:spPr/>
      <dgm:t>
        <a:bodyPr/>
        <a:lstStyle/>
        <a:p>
          <a:endParaRPr lang="nl-NL"/>
        </a:p>
      </dgm:t>
    </dgm:pt>
    <dgm:pt modelId="{37A78412-59C9-4256-9DD0-75726B9055B8}">
      <dgm:prSet phldrT="[Tekst]"/>
      <dgm:spPr>
        <a:effectLst/>
      </dgm:spPr>
      <dgm:t>
        <a:bodyPr/>
        <a:lstStyle/>
        <a:p>
          <a:r>
            <a:rPr lang="nl-NL"/>
            <a:t>De architect </a:t>
          </a:r>
        </a:p>
      </dgm:t>
    </dgm:pt>
    <dgm:pt modelId="{D88E5BD7-F205-4D5F-8BFF-C4E8DB07835B}" type="parTrans" cxnId="{0351CB2E-B595-4E6D-BBD9-DBFF6322E9BC}">
      <dgm:prSet/>
      <dgm:spPr/>
      <dgm:t>
        <a:bodyPr/>
        <a:lstStyle/>
        <a:p>
          <a:endParaRPr lang="nl-NL"/>
        </a:p>
      </dgm:t>
    </dgm:pt>
    <dgm:pt modelId="{F81C734D-7810-4C39-B1FD-81D00E6C03F4}" type="sibTrans" cxnId="{0351CB2E-B595-4E6D-BBD9-DBFF6322E9BC}">
      <dgm:prSet/>
      <dgm:spPr/>
      <dgm:t>
        <a:bodyPr/>
        <a:lstStyle/>
        <a:p>
          <a:endParaRPr lang="nl-NL"/>
        </a:p>
      </dgm:t>
    </dgm:pt>
    <dgm:pt modelId="{7368AF82-186C-4DF0-B78C-B337B073704D}">
      <dgm:prSet/>
      <dgm:spPr>
        <a:ln>
          <a:solidFill>
            <a:schemeClr val="accent1"/>
          </a:solidFill>
        </a:ln>
        <a:effectLst/>
      </dgm:spPr>
      <dgm:t>
        <a:bodyPr/>
        <a:lstStyle/>
        <a:p>
          <a:r>
            <a:rPr lang="nl-NL"/>
            <a:t>Geven van gezag/ autoriteit</a:t>
          </a:r>
        </a:p>
      </dgm:t>
    </dgm:pt>
    <dgm:pt modelId="{2CA76B47-B04A-4456-9DDC-6B5C88F11819}" type="parTrans" cxnId="{99761D61-8FF7-49AD-8498-23EF61EBAAEE}">
      <dgm:prSet/>
      <dgm:spPr/>
      <dgm:t>
        <a:bodyPr/>
        <a:lstStyle/>
        <a:p>
          <a:endParaRPr lang="nl-NL"/>
        </a:p>
      </dgm:t>
    </dgm:pt>
    <dgm:pt modelId="{0E034479-7ED0-43F4-ADEB-09D7B7BDCEAB}" type="sibTrans" cxnId="{99761D61-8FF7-49AD-8498-23EF61EBAAEE}">
      <dgm:prSet/>
      <dgm:spPr/>
      <dgm:t>
        <a:bodyPr/>
        <a:lstStyle/>
        <a:p>
          <a:endParaRPr lang="nl-NL"/>
        </a:p>
      </dgm:t>
    </dgm:pt>
    <dgm:pt modelId="{9D009896-D62E-4A73-A369-3FF30C0C93A6}">
      <dgm:prSet/>
      <dgm:spPr>
        <a:effectLst/>
      </dgm:spPr>
      <dgm:t>
        <a:bodyPr/>
        <a:lstStyle/>
        <a:p>
          <a:r>
            <a:rPr lang="nl-NL"/>
            <a:t>Aandacht voor de behoeften en gevoelens</a:t>
          </a:r>
        </a:p>
      </dgm:t>
    </dgm:pt>
    <dgm:pt modelId="{3DA718B8-09C4-42A1-A837-0B9259F17D21}" type="parTrans" cxnId="{95A3DBAA-657A-4C96-95AE-A773EA550E65}">
      <dgm:prSet/>
      <dgm:spPr/>
      <dgm:t>
        <a:bodyPr/>
        <a:lstStyle/>
        <a:p>
          <a:endParaRPr lang="nl-NL"/>
        </a:p>
      </dgm:t>
    </dgm:pt>
    <dgm:pt modelId="{AF44AFF1-4BD3-4708-8AF4-ED5DC4F77B5F}" type="sibTrans" cxnId="{95A3DBAA-657A-4C96-95AE-A773EA550E65}">
      <dgm:prSet/>
      <dgm:spPr/>
      <dgm:t>
        <a:bodyPr/>
        <a:lstStyle/>
        <a:p>
          <a:endParaRPr lang="nl-NL"/>
        </a:p>
      </dgm:t>
    </dgm:pt>
    <dgm:pt modelId="{D4C592CF-225C-4035-A6D7-032F12BC0AB9}">
      <dgm:prSet/>
      <dgm:spPr>
        <a:effectLst/>
      </dgm:spPr>
      <dgm:t>
        <a:bodyPr/>
        <a:lstStyle/>
        <a:p>
          <a:r>
            <a:rPr lang="nl-NL"/>
            <a:t>Stimuleren om te experimenteren </a:t>
          </a:r>
        </a:p>
      </dgm:t>
    </dgm:pt>
    <dgm:pt modelId="{7DDA1247-DB4F-48DC-9922-0A79C9C65B02}" type="parTrans" cxnId="{32E095EC-D353-4D67-B003-5D4C3CB37069}">
      <dgm:prSet/>
      <dgm:spPr/>
      <dgm:t>
        <a:bodyPr/>
        <a:lstStyle/>
        <a:p>
          <a:endParaRPr lang="nl-NL"/>
        </a:p>
      </dgm:t>
    </dgm:pt>
    <dgm:pt modelId="{138485D1-9370-4FA9-86F5-51118E2B93EA}" type="sibTrans" cxnId="{32E095EC-D353-4D67-B003-5D4C3CB37069}">
      <dgm:prSet/>
      <dgm:spPr/>
      <dgm:t>
        <a:bodyPr/>
        <a:lstStyle/>
        <a:p>
          <a:endParaRPr lang="nl-NL"/>
        </a:p>
      </dgm:t>
    </dgm:pt>
    <dgm:pt modelId="{C6C36A2C-79C4-4E6D-8C4D-2A218AD61373}">
      <dgm:prSet/>
      <dgm:spPr>
        <a:ln>
          <a:solidFill>
            <a:schemeClr val="accent1"/>
          </a:solidFill>
        </a:ln>
        <a:effectLst/>
      </dgm:spPr>
      <dgm:t>
        <a:bodyPr/>
        <a:lstStyle/>
        <a:p>
          <a:r>
            <a:rPr lang="nl-NL"/>
            <a:t>Verantwoordelijkheid bij individue/team</a:t>
          </a:r>
        </a:p>
      </dgm:t>
    </dgm:pt>
    <dgm:pt modelId="{5EE7E28F-3070-45C3-92B4-5CC5CA3830DB}" type="parTrans" cxnId="{6E7FFB05-48C8-4758-AE75-79E5CB66805C}">
      <dgm:prSet/>
      <dgm:spPr/>
      <dgm:t>
        <a:bodyPr/>
        <a:lstStyle/>
        <a:p>
          <a:endParaRPr lang="nl-NL"/>
        </a:p>
      </dgm:t>
    </dgm:pt>
    <dgm:pt modelId="{4F0C3591-3B1A-4341-8D12-4C80D79F950A}" type="sibTrans" cxnId="{6E7FFB05-48C8-4758-AE75-79E5CB66805C}">
      <dgm:prSet/>
      <dgm:spPr/>
      <dgm:t>
        <a:bodyPr/>
        <a:lstStyle/>
        <a:p>
          <a:endParaRPr lang="nl-NL"/>
        </a:p>
      </dgm:t>
    </dgm:pt>
    <dgm:pt modelId="{9B76622A-CDCD-48DE-8570-18E48463C443}">
      <dgm:prSet/>
      <dgm:spPr>
        <a:ln>
          <a:solidFill>
            <a:schemeClr val="accent1"/>
          </a:solidFill>
        </a:ln>
        <a:effectLst/>
      </dgm:spPr>
      <dgm:t>
        <a:bodyPr/>
        <a:lstStyle/>
        <a:p>
          <a:r>
            <a:rPr lang="nl-NL"/>
            <a:t>Zelfsturende besluitvorming </a:t>
          </a:r>
        </a:p>
      </dgm:t>
    </dgm:pt>
    <dgm:pt modelId="{DDA77BB7-3672-4AF1-B3DD-861CF4A32694}" type="parTrans" cxnId="{18659883-E8C3-40B8-B148-C820AB66F849}">
      <dgm:prSet/>
      <dgm:spPr/>
      <dgm:t>
        <a:bodyPr/>
        <a:lstStyle/>
        <a:p>
          <a:endParaRPr lang="nl-NL"/>
        </a:p>
      </dgm:t>
    </dgm:pt>
    <dgm:pt modelId="{5ACAA466-6F6C-4E37-951C-FB6FFC1B20D3}" type="sibTrans" cxnId="{18659883-E8C3-40B8-B148-C820AB66F849}">
      <dgm:prSet/>
      <dgm:spPr/>
      <dgm:t>
        <a:bodyPr/>
        <a:lstStyle/>
        <a:p>
          <a:endParaRPr lang="nl-NL"/>
        </a:p>
      </dgm:t>
    </dgm:pt>
    <dgm:pt modelId="{E21E16CE-A683-4A22-B342-EA74CE0AC555}">
      <dgm:prSet/>
      <dgm:spPr>
        <a:ln>
          <a:solidFill>
            <a:schemeClr val="accent1"/>
          </a:solidFill>
        </a:ln>
        <a:effectLst/>
      </dgm:spPr>
      <dgm:t>
        <a:bodyPr/>
        <a:lstStyle/>
        <a:p>
          <a:r>
            <a:rPr lang="nl-NL"/>
            <a:t>Delen van informatie </a:t>
          </a:r>
        </a:p>
      </dgm:t>
    </dgm:pt>
    <dgm:pt modelId="{704FE07E-8C8F-457B-BEDE-F6EF83611208}" type="parTrans" cxnId="{C5D6A26D-9A6B-474A-AFA3-EC84134599DE}">
      <dgm:prSet/>
      <dgm:spPr/>
      <dgm:t>
        <a:bodyPr/>
        <a:lstStyle/>
        <a:p>
          <a:endParaRPr lang="nl-NL"/>
        </a:p>
      </dgm:t>
    </dgm:pt>
    <dgm:pt modelId="{1EA70B0C-DE85-4FB2-A069-FEB4D5453E0C}" type="sibTrans" cxnId="{C5D6A26D-9A6B-474A-AFA3-EC84134599DE}">
      <dgm:prSet/>
      <dgm:spPr/>
      <dgm:t>
        <a:bodyPr/>
        <a:lstStyle/>
        <a:p>
          <a:endParaRPr lang="nl-NL"/>
        </a:p>
      </dgm:t>
    </dgm:pt>
    <dgm:pt modelId="{C6718A97-BAEA-4437-9CD3-FB0DA8D49755}">
      <dgm:prSet/>
      <dgm:spPr>
        <a:ln>
          <a:solidFill>
            <a:schemeClr val="accent1"/>
          </a:solidFill>
        </a:ln>
        <a:effectLst/>
      </dgm:spPr>
      <dgm:t>
        <a:bodyPr/>
        <a:lstStyle/>
        <a:p>
          <a:r>
            <a:rPr lang="nl-NL"/>
            <a:t>Coachen </a:t>
          </a:r>
        </a:p>
      </dgm:t>
    </dgm:pt>
    <dgm:pt modelId="{C800750B-000B-4788-B389-8FE3DA4B6897}" type="parTrans" cxnId="{C7E3BEA8-AA64-413D-BB71-6343ADCAD95B}">
      <dgm:prSet/>
      <dgm:spPr/>
      <dgm:t>
        <a:bodyPr/>
        <a:lstStyle/>
        <a:p>
          <a:endParaRPr lang="nl-NL"/>
        </a:p>
      </dgm:t>
    </dgm:pt>
    <dgm:pt modelId="{CFCF35B1-3359-4464-8EA8-714B3044797E}" type="sibTrans" cxnId="{C7E3BEA8-AA64-413D-BB71-6343ADCAD95B}">
      <dgm:prSet/>
      <dgm:spPr/>
      <dgm:t>
        <a:bodyPr/>
        <a:lstStyle/>
        <a:p>
          <a:endParaRPr lang="nl-NL"/>
        </a:p>
      </dgm:t>
    </dgm:pt>
    <dgm:pt modelId="{1FFE27A0-85EA-4108-9E77-9BBE8DBC5982}">
      <dgm:prSet/>
      <dgm:spPr>
        <a:effectLst/>
      </dgm:spPr>
      <dgm:t>
        <a:bodyPr/>
        <a:lstStyle/>
        <a:p>
          <a:r>
            <a:rPr lang="nl-NL"/>
            <a:t>Uitspreken van  vertrouwen </a:t>
          </a:r>
        </a:p>
      </dgm:t>
    </dgm:pt>
    <dgm:pt modelId="{54A8644C-D578-4CD9-A26A-F963B444BF2C}" type="parTrans" cxnId="{E535A9A4-9F30-483B-A7CD-07E6A3C83EC4}">
      <dgm:prSet/>
      <dgm:spPr/>
      <dgm:t>
        <a:bodyPr/>
        <a:lstStyle/>
        <a:p>
          <a:endParaRPr lang="nl-NL"/>
        </a:p>
      </dgm:t>
    </dgm:pt>
    <dgm:pt modelId="{698DE7F9-6B7E-44D5-87E3-859D6E7B78AC}" type="sibTrans" cxnId="{E535A9A4-9F30-483B-A7CD-07E6A3C83EC4}">
      <dgm:prSet/>
      <dgm:spPr/>
      <dgm:t>
        <a:bodyPr/>
        <a:lstStyle/>
        <a:p>
          <a:endParaRPr lang="nl-NL"/>
        </a:p>
      </dgm:t>
    </dgm:pt>
    <dgm:pt modelId="{279C64EA-BA52-49CE-999C-D183FDCB65F4}">
      <dgm:prSet/>
      <dgm:spPr>
        <a:effectLst/>
      </dgm:spPr>
      <dgm:t>
        <a:bodyPr/>
        <a:lstStyle/>
        <a:p>
          <a:r>
            <a:rPr lang="nl-NL"/>
            <a:t>Luisteren</a:t>
          </a:r>
        </a:p>
      </dgm:t>
    </dgm:pt>
    <dgm:pt modelId="{7BF6DF4D-7002-4DD5-BC01-E44D4472D154}" type="parTrans" cxnId="{526019EF-5159-4B2E-86B6-4B377A7E4C46}">
      <dgm:prSet/>
      <dgm:spPr/>
      <dgm:t>
        <a:bodyPr/>
        <a:lstStyle/>
        <a:p>
          <a:endParaRPr lang="nl-NL"/>
        </a:p>
      </dgm:t>
    </dgm:pt>
    <dgm:pt modelId="{34FE599A-0F5C-44C2-82CF-EEA4BDEFE10E}" type="sibTrans" cxnId="{526019EF-5159-4B2E-86B6-4B377A7E4C46}">
      <dgm:prSet/>
      <dgm:spPr/>
      <dgm:t>
        <a:bodyPr/>
        <a:lstStyle/>
        <a:p>
          <a:endParaRPr lang="nl-NL"/>
        </a:p>
      </dgm:t>
    </dgm:pt>
    <dgm:pt modelId="{DF61E537-E4C6-42A6-A2FC-E6E010CF75F5}">
      <dgm:prSet/>
      <dgm:spPr>
        <a:effectLst/>
      </dgm:spPr>
      <dgm:t>
        <a:bodyPr/>
        <a:lstStyle/>
        <a:p>
          <a:r>
            <a:rPr lang="nl-NL"/>
            <a:t>Aanmoedigen</a:t>
          </a:r>
        </a:p>
      </dgm:t>
    </dgm:pt>
    <dgm:pt modelId="{7487D16E-1609-4E8C-850B-9A0C761E61B6}" type="parTrans" cxnId="{0F805476-B4FE-4E2C-A09E-CC1BE2DF058E}">
      <dgm:prSet/>
      <dgm:spPr/>
      <dgm:t>
        <a:bodyPr/>
        <a:lstStyle/>
        <a:p>
          <a:endParaRPr lang="nl-NL"/>
        </a:p>
      </dgm:t>
    </dgm:pt>
    <dgm:pt modelId="{1DF15C80-24E6-41AE-8DDD-538F630847CF}" type="sibTrans" cxnId="{0F805476-B4FE-4E2C-A09E-CC1BE2DF058E}">
      <dgm:prSet/>
      <dgm:spPr/>
      <dgm:t>
        <a:bodyPr/>
        <a:lstStyle/>
        <a:p>
          <a:endParaRPr lang="nl-NL"/>
        </a:p>
      </dgm:t>
    </dgm:pt>
    <dgm:pt modelId="{15DD54E8-F289-40F4-BF90-E62CFCD16E8F}">
      <dgm:prSet/>
      <dgm:spPr>
        <a:effectLst/>
      </dgm:spPr>
      <dgm:t>
        <a:bodyPr/>
        <a:lstStyle/>
        <a:p>
          <a:r>
            <a:rPr lang="nl-NL"/>
            <a:t>Waardering tonen</a:t>
          </a:r>
        </a:p>
      </dgm:t>
    </dgm:pt>
    <dgm:pt modelId="{D6FFA673-16BE-400D-B0F3-7E5F9540A941}" type="parTrans" cxnId="{A38F4EC4-65E6-4826-9720-8735A119FA11}">
      <dgm:prSet/>
      <dgm:spPr/>
      <dgm:t>
        <a:bodyPr/>
        <a:lstStyle/>
        <a:p>
          <a:endParaRPr lang="nl-NL"/>
        </a:p>
      </dgm:t>
    </dgm:pt>
    <dgm:pt modelId="{522393B6-6C3E-4B08-9043-1895534BD091}" type="sibTrans" cxnId="{A38F4EC4-65E6-4826-9720-8735A119FA11}">
      <dgm:prSet/>
      <dgm:spPr/>
      <dgm:t>
        <a:bodyPr/>
        <a:lstStyle/>
        <a:p>
          <a:endParaRPr lang="nl-NL"/>
        </a:p>
      </dgm:t>
    </dgm:pt>
    <dgm:pt modelId="{B6C83ED9-2B47-4F6C-944C-3CDBB478E36A}">
      <dgm:prSet/>
      <dgm:spPr>
        <a:effectLst/>
      </dgm:spPr>
      <dgm:t>
        <a:bodyPr/>
        <a:lstStyle/>
        <a:p>
          <a:r>
            <a:rPr lang="nl-NL"/>
            <a:t>Niet afstraffen bij fouten </a:t>
          </a:r>
        </a:p>
      </dgm:t>
    </dgm:pt>
    <dgm:pt modelId="{F5F05059-69A9-4138-8011-A3EDD6B68BF1}" type="parTrans" cxnId="{5E45F535-9A6E-4406-B770-13C43A16289F}">
      <dgm:prSet/>
      <dgm:spPr/>
      <dgm:t>
        <a:bodyPr/>
        <a:lstStyle/>
        <a:p>
          <a:endParaRPr lang="nl-NL"/>
        </a:p>
      </dgm:t>
    </dgm:pt>
    <dgm:pt modelId="{56ED09C2-09BA-4635-9C0F-544F2EAB38F3}" type="sibTrans" cxnId="{5E45F535-9A6E-4406-B770-13C43A16289F}">
      <dgm:prSet/>
      <dgm:spPr/>
      <dgm:t>
        <a:bodyPr/>
        <a:lstStyle/>
        <a:p>
          <a:endParaRPr lang="nl-NL"/>
        </a:p>
      </dgm:t>
    </dgm:pt>
    <dgm:pt modelId="{0EE91677-11AA-4BBE-9FEB-9835DA648430}">
      <dgm:prSet/>
      <dgm:spPr>
        <a:effectLst/>
      </dgm:spPr>
      <dgm:t>
        <a:bodyPr/>
        <a:lstStyle/>
        <a:p>
          <a:r>
            <a:rPr lang="nl-NL"/>
            <a:t>Regelruimte geven </a:t>
          </a:r>
        </a:p>
      </dgm:t>
    </dgm:pt>
    <dgm:pt modelId="{110915BE-BC58-4B33-968E-AB7953064160}" type="parTrans" cxnId="{76116A3A-6A5A-412A-84AB-D5E6827EAA67}">
      <dgm:prSet/>
      <dgm:spPr/>
      <dgm:t>
        <a:bodyPr/>
        <a:lstStyle/>
        <a:p>
          <a:endParaRPr lang="nl-NL"/>
        </a:p>
      </dgm:t>
    </dgm:pt>
    <dgm:pt modelId="{8CE35D89-6ECA-4F06-8242-561DD4D4A224}" type="sibTrans" cxnId="{76116A3A-6A5A-412A-84AB-D5E6827EAA67}">
      <dgm:prSet/>
      <dgm:spPr/>
      <dgm:t>
        <a:bodyPr/>
        <a:lstStyle/>
        <a:p>
          <a:endParaRPr lang="nl-NL"/>
        </a:p>
      </dgm:t>
    </dgm:pt>
    <dgm:pt modelId="{70B63462-42D2-4E1E-9BE8-06A3974F5CA8}">
      <dgm:prSet/>
      <dgm:spPr>
        <a:effectLst/>
      </dgm:spPr>
      <dgm:t>
        <a:bodyPr/>
        <a:lstStyle/>
        <a:p>
          <a:r>
            <a:rPr lang="nl-NL"/>
            <a:t>Vertrouwen </a:t>
          </a:r>
        </a:p>
      </dgm:t>
    </dgm:pt>
    <dgm:pt modelId="{9F2552AC-DB96-4E79-855E-F8B680E90C1A}" type="parTrans" cxnId="{579D158D-4226-4D45-A0CB-E25A5F8F8D71}">
      <dgm:prSet/>
      <dgm:spPr/>
      <dgm:t>
        <a:bodyPr/>
        <a:lstStyle/>
        <a:p>
          <a:endParaRPr lang="nl-NL"/>
        </a:p>
      </dgm:t>
    </dgm:pt>
    <dgm:pt modelId="{7E481630-1310-4E29-8281-F2A6EFA0641F}" type="sibTrans" cxnId="{579D158D-4226-4D45-A0CB-E25A5F8F8D71}">
      <dgm:prSet/>
      <dgm:spPr/>
      <dgm:t>
        <a:bodyPr/>
        <a:lstStyle/>
        <a:p>
          <a:endParaRPr lang="nl-NL"/>
        </a:p>
      </dgm:t>
    </dgm:pt>
    <dgm:pt modelId="{00B9FA18-D81A-4E02-A3F3-C872B01DAB2A}">
      <dgm:prSet/>
      <dgm:spPr>
        <a:effectLst/>
      </dgm:spPr>
      <dgm:t>
        <a:bodyPr/>
        <a:lstStyle/>
        <a:p>
          <a:r>
            <a:rPr lang="nl-NL"/>
            <a:t>talentontwikkeling </a:t>
          </a:r>
        </a:p>
      </dgm:t>
    </dgm:pt>
    <dgm:pt modelId="{06CF3D2F-4EA5-4FD3-80C9-F79D3C406C9A}" type="parTrans" cxnId="{D1EFEBAA-CBE0-43D5-8DE5-DC050F566F7C}">
      <dgm:prSet/>
      <dgm:spPr/>
      <dgm:t>
        <a:bodyPr/>
        <a:lstStyle/>
        <a:p>
          <a:endParaRPr lang="nl-NL"/>
        </a:p>
      </dgm:t>
    </dgm:pt>
    <dgm:pt modelId="{1F1429EF-6E7A-4532-9A76-C03765252F38}" type="sibTrans" cxnId="{D1EFEBAA-CBE0-43D5-8DE5-DC050F566F7C}">
      <dgm:prSet/>
      <dgm:spPr/>
      <dgm:t>
        <a:bodyPr/>
        <a:lstStyle/>
        <a:p>
          <a:endParaRPr lang="nl-NL"/>
        </a:p>
      </dgm:t>
    </dgm:pt>
    <dgm:pt modelId="{5BAECB57-849C-487E-85A6-BE7B0821767B}">
      <dgm:prSet/>
      <dgm:spPr>
        <a:effectLst/>
      </dgm:spPr>
      <dgm:t>
        <a:bodyPr/>
        <a:lstStyle/>
        <a:p>
          <a:r>
            <a:rPr lang="nl-NL"/>
            <a:t>Vertrouwen uitspreken </a:t>
          </a:r>
        </a:p>
      </dgm:t>
    </dgm:pt>
    <dgm:pt modelId="{DB3D7D86-2C69-41CC-B0FE-08F52DCE16CE}" type="parTrans" cxnId="{BE09D5B1-C05E-47A9-A4A2-8243EC44D595}">
      <dgm:prSet/>
      <dgm:spPr/>
      <dgm:t>
        <a:bodyPr/>
        <a:lstStyle/>
        <a:p>
          <a:endParaRPr lang="nl-NL"/>
        </a:p>
      </dgm:t>
    </dgm:pt>
    <dgm:pt modelId="{8C5AA91E-7248-49F2-ACF6-7486872C8517}" type="sibTrans" cxnId="{BE09D5B1-C05E-47A9-A4A2-8243EC44D595}">
      <dgm:prSet/>
      <dgm:spPr/>
      <dgm:t>
        <a:bodyPr/>
        <a:lstStyle/>
        <a:p>
          <a:endParaRPr lang="nl-NL"/>
        </a:p>
      </dgm:t>
    </dgm:pt>
    <dgm:pt modelId="{40E904CE-C446-4F02-81D9-9E60B2CCB985}" type="pres">
      <dgm:prSet presAssocID="{B0A598AA-5351-406C-AC6A-7D42CC4742F6}" presName="diagram" presStyleCnt="0">
        <dgm:presLayoutVars>
          <dgm:dir val="rev"/>
          <dgm:resizeHandles val="exact"/>
        </dgm:presLayoutVars>
      </dgm:prSet>
      <dgm:spPr/>
    </dgm:pt>
    <dgm:pt modelId="{C2FDE596-0790-4DB1-819C-312136DAA73F}" type="pres">
      <dgm:prSet presAssocID="{5A60396D-83A5-4B7B-A758-8233890B3AE3}" presName="node" presStyleLbl="node1" presStyleIdx="0" presStyleCnt="3" custLinFactNeighborY="-10684">
        <dgm:presLayoutVars>
          <dgm:bulletEnabled val="1"/>
        </dgm:presLayoutVars>
      </dgm:prSet>
      <dgm:spPr/>
    </dgm:pt>
    <dgm:pt modelId="{25B19F79-2A43-46FF-A228-D84650B85286}" type="pres">
      <dgm:prSet presAssocID="{9B098B5A-3716-4771-8267-D7F0994FD120}" presName="sibTrans" presStyleCnt="0"/>
      <dgm:spPr/>
    </dgm:pt>
    <dgm:pt modelId="{B05BAD32-F889-49AD-889B-7592994397B0}" type="pres">
      <dgm:prSet presAssocID="{B91947F0-AEEA-457A-B055-A3E3B9C1F157}" presName="node" presStyleLbl="node1" presStyleIdx="1" presStyleCnt="3" custLinFactY="29131" custLinFactNeighborX="1282" custLinFactNeighborY="100000">
        <dgm:presLayoutVars>
          <dgm:bulletEnabled val="1"/>
        </dgm:presLayoutVars>
      </dgm:prSet>
      <dgm:spPr/>
    </dgm:pt>
    <dgm:pt modelId="{60FC0FFE-6DDB-49DF-972D-51E8BE07E154}" type="pres">
      <dgm:prSet presAssocID="{CE1A655C-8E9E-4888-88ED-0B7B6ADA46B5}" presName="sibTrans" presStyleCnt="0"/>
      <dgm:spPr/>
    </dgm:pt>
    <dgm:pt modelId="{8C8EEDB4-D29D-44EE-BCE2-FF84455342B2}" type="pres">
      <dgm:prSet presAssocID="{37A78412-59C9-4256-9DD0-75726B9055B8}" presName="node" presStyleLbl="node1" presStyleIdx="2" presStyleCnt="3" custLinFactY="-15547" custLinFactNeighborX="-984" custLinFactNeighborY="-100000">
        <dgm:presLayoutVars>
          <dgm:bulletEnabled val="1"/>
        </dgm:presLayoutVars>
      </dgm:prSet>
      <dgm:spPr/>
    </dgm:pt>
  </dgm:ptLst>
  <dgm:cxnLst>
    <dgm:cxn modelId="{28F14605-6E1E-4913-AFDC-3884699C72E7}" type="presOf" srcId="{5A60396D-83A5-4B7B-A758-8233890B3AE3}" destId="{C2FDE596-0790-4DB1-819C-312136DAA73F}" srcOrd="0" destOrd="0" presId="urn:microsoft.com/office/officeart/2005/8/layout/default"/>
    <dgm:cxn modelId="{6E7FFB05-48C8-4758-AE75-79E5CB66805C}" srcId="{5A60396D-83A5-4B7B-A758-8233890B3AE3}" destId="{C6C36A2C-79C4-4E6D-8C4D-2A218AD61373}" srcOrd="1" destOrd="0" parTransId="{5EE7E28F-3070-45C3-92B4-5CC5CA3830DB}" sibTransId="{4F0C3591-3B1A-4341-8D12-4C80D79F950A}"/>
    <dgm:cxn modelId="{2FE3410C-9EBA-4D1A-9D8B-4E9CB0EE76F9}" type="presOf" srcId="{C6718A97-BAEA-4437-9CD3-FB0DA8D49755}" destId="{C2FDE596-0790-4DB1-819C-312136DAA73F}" srcOrd="0" destOrd="5" presId="urn:microsoft.com/office/officeart/2005/8/layout/default"/>
    <dgm:cxn modelId="{654A2A1B-D2FE-4CC2-A34C-E1A2F5D691BD}" type="presOf" srcId="{7368AF82-186C-4DF0-B78C-B337B073704D}" destId="{C2FDE596-0790-4DB1-819C-312136DAA73F}" srcOrd="0" destOrd="1" presId="urn:microsoft.com/office/officeart/2005/8/layout/default"/>
    <dgm:cxn modelId="{EAAE7A28-A4B1-4D6A-BFB2-6814FCE21529}" type="presOf" srcId="{70B63462-42D2-4E1E-9BE8-06A3974F5CA8}" destId="{8C8EEDB4-D29D-44EE-BCE2-FF84455342B2}" srcOrd="0" destOrd="5" presId="urn:microsoft.com/office/officeart/2005/8/layout/default"/>
    <dgm:cxn modelId="{0351CB2E-B595-4E6D-BBD9-DBFF6322E9BC}" srcId="{B0A598AA-5351-406C-AC6A-7D42CC4742F6}" destId="{37A78412-59C9-4256-9DD0-75726B9055B8}" srcOrd="2" destOrd="0" parTransId="{D88E5BD7-F205-4D5F-8BFF-C4E8DB07835B}" sibTransId="{F81C734D-7810-4C39-B1FD-81D00E6C03F4}"/>
    <dgm:cxn modelId="{70475C30-A750-4F6E-A255-16208801B9B1}" type="presOf" srcId="{B91947F0-AEEA-457A-B055-A3E3B9C1F157}" destId="{B05BAD32-F889-49AD-889B-7592994397B0}" srcOrd="0" destOrd="0" presId="urn:microsoft.com/office/officeart/2005/8/layout/default"/>
    <dgm:cxn modelId="{36C6BE35-4A0E-496E-A8AF-69098F3C19D5}" type="presOf" srcId="{279C64EA-BA52-49CE-999C-D183FDCB65F4}" destId="{B05BAD32-F889-49AD-889B-7592994397B0}" srcOrd="0" destOrd="3" presId="urn:microsoft.com/office/officeart/2005/8/layout/default"/>
    <dgm:cxn modelId="{5E45F535-9A6E-4406-B770-13C43A16289F}" srcId="{37A78412-59C9-4256-9DD0-75726B9055B8}" destId="{B6C83ED9-2B47-4F6C-944C-3CDBB478E36A}" srcOrd="2" destOrd="0" parTransId="{F5F05059-69A9-4138-8011-A3EDD6B68BF1}" sibTransId="{56ED09C2-09BA-4635-9C0F-544F2EAB38F3}"/>
    <dgm:cxn modelId="{0454E137-65D1-4CC4-A11C-071A2D8C6FD6}" type="presOf" srcId="{1FFE27A0-85EA-4108-9E77-9BBE8DBC5982}" destId="{B05BAD32-F889-49AD-889B-7592994397B0}" srcOrd="0" destOrd="2" presId="urn:microsoft.com/office/officeart/2005/8/layout/default"/>
    <dgm:cxn modelId="{76116A3A-6A5A-412A-84AB-D5E6827EAA67}" srcId="{37A78412-59C9-4256-9DD0-75726B9055B8}" destId="{0EE91677-11AA-4BBE-9FEB-9835DA648430}" srcOrd="3" destOrd="0" parTransId="{110915BE-BC58-4B33-968E-AB7953064160}" sibTransId="{8CE35D89-6ECA-4F06-8242-561DD4D4A224}"/>
    <dgm:cxn modelId="{99761D61-8FF7-49AD-8498-23EF61EBAAEE}" srcId="{5A60396D-83A5-4B7B-A758-8233890B3AE3}" destId="{7368AF82-186C-4DF0-B78C-B337B073704D}" srcOrd="0" destOrd="0" parTransId="{2CA76B47-B04A-4456-9DDC-6B5C88F11819}" sibTransId="{0E034479-7ED0-43F4-ADEB-09D7B7BDCEAB}"/>
    <dgm:cxn modelId="{C5D6A26D-9A6B-474A-AFA3-EC84134599DE}" srcId="{5A60396D-83A5-4B7B-A758-8233890B3AE3}" destId="{E21E16CE-A683-4A22-B342-EA74CE0AC555}" srcOrd="3" destOrd="0" parTransId="{704FE07E-8C8F-457B-BEDE-F6EF83611208}" sibTransId="{1EA70B0C-DE85-4FB2-A069-FEB4D5453E0C}"/>
    <dgm:cxn modelId="{B52E114E-D881-48D1-ADAD-A50874CD36BF}" type="presOf" srcId="{B6C83ED9-2B47-4F6C-944C-3CDBB478E36A}" destId="{8C8EEDB4-D29D-44EE-BCE2-FF84455342B2}" srcOrd="0" destOrd="3" presId="urn:microsoft.com/office/officeart/2005/8/layout/default"/>
    <dgm:cxn modelId="{1BA7AF75-2275-471B-905D-9F0DF15A3B1F}" srcId="{B0A598AA-5351-406C-AC6A-7D42CC4742F6}" destId="{5A60396D-83A5-4B7B-A758-8233890B3AE3}" srcOrd="0" destOrd="0" parTransId="{6575915A-26E1-49B7-9253-A3A698EE4B09}" sibTransId="{9B098B5A-3716-4771-8267-D7F0994FD120}"/>
    <dgm:cxn modelId="{0F805476-B4FE-4E2C-A09E-CC1BE2DF058E}" srcId="{B91947F0-AEEA-457A-B055-A3E3B9C1F157}" destId="{DF61E537-E4C6-42A6-A2FC-E6E010CF75F5}" srcOrd="3" destOrd="0" parTransId="{7487D16E-1609-4E8C-850B-9A0C761E61B6}" sibTransId="{1DF15C80-24E6-41AE-8DDD-538F630847CF}"/>
    <dgm:cxn modelId="{18659883-E8C3-40B8-B148-C820AB66F849}" srcId="{5A60396D-83A5-4B7B-A758-8233890B3AE3}" destId="{9B76622A-CDCD-48DE-8570-18E48463C443}" srcOrd="2" destOrd="0" parTransId="{DDA77BB7-3672-4AF1-B3DD-861CF4A32694}" sibTransId="{5ACAA466-6F6C-4E37-951C-FB6FFC1B20D3}"/>
    <dgm:cxn modelId="{7D2E708C-D050-4824-9E6B-F9454717C171}" type="presOf" srcId="{00B9FA18-D81A-4E02-A3F3-C872B01DAB2A}" destId="{8C8EEDB4-D29D-44EE-BCE2-FF84455342B2}" srcOrd="0" destOrd="6" presId="urn:microsoft.com/office/officeart/2005/8/layout/default"/>
    <dgm:cxn modelId="{579D158D-4226-4D45-A0CB-E25A5F8F8D71}" srcId="{37A78412-59C9-4256-9DD0-75726B9055B8}" destId="{70B63462-42D2-4E1E-9BE8-06A3974F5CA8}" srcOrd="4" destOrd="0" parTransId="{9F2552AC-DB96-4E79-855E-F8B680E90C1A}" sibTransId="{7E481630-1310-4E29-8281-F2A6EFA0641F}"/>
    <dgm:cxn modelId="{3CA020A3-1E67-4C4F-A0E3-009332A8F5DB}" type="presOf" srcId="{9D009896-D62E-4A73-A369-3FF30C0C93A6}" destId="{B05BAD32-F889-49AD-889B-7592994397B0}" srcOrd="0" destOrd="1" presId="urn:microsoft.com/office/officeart/2005/8/layout/default"/>
    <dgm:cxn modelId="{E535A9A4-9F30-483B-A7CD-07E6A3C83EC4}" srcId="{B91947F0-AEEA-457A-B055-A3E3B9C1F157}" destId="{1FFE27A0-85EA-4108-9E77-9BBE8DBC5982}" srcOrd="1" destOrd="0" parTransId="{54A8644C-D578-4CD9-A26A-F963B444BF2C}" sibTransId="{698DE7F9-6B7E-44D5-87E3-859D6E7B78AC}"/>
    <dgm:cxn modelId="{C7E3BEA8-AA64-413D-BB71-6343ADCAD95B}" srcId="{5A60396D-83A5-4B7B-A758-8233890B3AE3}" destId="{C6718A97-BAEA-4437-9CD3-FB0DA8D49755}" srcOrd="4" destOrd="0" parTransId="{C800750B-000B-4788-B389-8FE3DA4B6897}" sibTransId="{CFCF35B1-3359-4464-8EA8-714B3044797E}"/>
    <dgm:cxn modelId="{EDEA6AA9-1560-42C0-AA3D-E9B06C4E29B0}" type="presOf" srcId="{E21E16CE-A683-4A22-B342-EA74CE0AC555}" destId="{C2FDE596-0790-4DB1-819C-312136DAA73F}" srcOrd="0" destOrd="4" presId="urn:microsoft.com/office/officeart/2005/8/layout/default"/>
    <dgm:cxn modelId="{95A3DBAA-657A-4C96-95AE-A773EA550E65}" srcId="{B91947F0-AEEA-457A-B055-A3E3B9C1F157}" destId="{9D009896-D62E-4A73-A369-3FF30C0C93A6}" srcOrd="0" destOrd="0" parTransId="{3DA718B8-09C4-42A1-A837-0B9259F17D21}" sibTransId="{AF44AFF1-4BD3-4708-8AF4-ED5DC4F77B5F}"/>
    <dgm:cxn modelId="{D1EFEBAA-CBE0-43D5-8DE5-DC050F566F7C}" srcId="{37A78412-59C9-4256-9DD0-75726B9055B8}" destId="{00B9FA18-D81A-4E02-A3F3-C872B01DAB2A}" srcOrd="5" destOrd="0" parTransId="{06CF3D2F-4EA5-4FD3-80C9-F79D3C406C9A}" sibTransId="{1F1429EF-6E7A-4532-9A76-C03765252F38}"/>
    <dgm:cxn modelId="{55C320AB-C812-40DD-B03F-F2EEADA66447}" type="presOf" srcId="{37A78412-59C9-4256-9DD0-75726B9055B8}" destId="{8C8EEDB4-D29D-44EE-BCE2-FF84455342B2}" srcOrd="0" destOrd="0" presId="urn:microsoft.com/office/officeart/2005/8/layout/default"/>
    <dgm:cxn modelId="{BE09D5B1-C05E-47A9-A4A2-8243EC44D595}" srcId="{37A78412-59C9-4256-9DD0-75726B9055B8}" destId="{5BAECB57-849C-487E-85A6-BE7B0821767B}" srcOrd="0" destOrd="0" parTransId="{DB3D7D86-2C69-41CC-B0FE-08F52DCE16CE}" sibTransId="{8C5AA91E-7248-49F2-ACF6-7486872C8517}"/>
    <dgm:cxn modelId="{5050B2B2-A128-47E4-9FBC-77FB16C4DEF4}" type="presOf" srcId="{5BAECB57-849C-487E-85A6-BE7B0821767B}" destId="{8C8EEDB4-D29D-44EE-BCE2-FF84455342B2}" srcOrd="0" destOrd="1" presId="urn:microsoft.com/office/officeart/2005/8/layout/default"/>
    <dgm:cxn modelId="{D992E8B5-8EA4-4DB0-86EB-1B71031CB56A}" type="presOf" srcId="{9B76622A-CDCD-48DE-8570-18E48463C443}" destId="{C2FDE596-0790-4DB1-819C-312136DAA73F}" srcOrd="0" destOrd="3" presId="urn:microsoft.com/office/officeart/2005/8/layout/default"/>
    <dgm:cxn modelId="{AC04A9C1-88C1-4787-B798-FE5C75959C35}" srcId="{B0A598AA-5351-406C-AC6A-7D42CC4742F6}" destId="{B91947F0-AEEA-457A-B055-A3E3B9C1F157}" srcOrd="1" destOrd="0" parTransId="{A004ECBB-C441-4831-B716-BA4235E221EF}" sibTransId="{CE1A655C-8E9E-4888-88ED-0B7B6ADA46B5}"/>
    <dgm:cxn modelId="{A38F4EC4-65E6-4826-9720-8735A119FA11}" srcId="{B91947F0-AEEA-457A-B055-A3E3B9C1F157}" destId="{15DD54E8-F289-40F4-BF90-E62CFCD16E8F}" srcOrd="4" destOrd="0" parTransId="{D6FFA673-16BE-400D-B0F3-7E5F9540A941}" sibTransId="{522393B6-6C3E-4B08-9043-1895534BD091}"/>
    <dgm:cxn modelId="{638A8BC7-8096-4F4A-987C-D96F86C198CF}" type="presOf" srcId="{0EE91677-11AA-4BBE-9FEB-9835DA648430}" destId="{8C8EEDB4-D29D-44EE-BCE2-FF84455342B2}" srcOrd="0" destOrd="4" presId="urn:microsoft.com/office/officeart/2005/8/layout/default"/>
    <dgm:cxn modelId="{969A8CCC-2066-4238-9541-5777F66ADA6B}" type="presOf" srcId="{DF61E537-E4C6-42A6-A2FC-E6E010CF75F5}" destId="{B05BAD32-F889-49AD-889B-7592994397B0}" srcOrd="0" destOrd="4" presId="urn:microsoft.com/office/officeart/2005/8/layout/default"/>
    <dgm:cxn modelId="{C3B000D1-3236-4EFC-A866-8FD25F690F40}" type="presOf" srcId="{15DD54E8-F289-40F4-BF90-E62CFCD16E8F}" destId="{B05BAD32-F889-49AD-889B-7592994397B0}" srcOrd="0" destOrd="5" presId="urn:microsoft.com/office/officeart/2005/8/layout/default"/>
    <dgm:cxn modelId="{C6BB42D3-9817-490A-82B8-890BA30C7A0B}" type="presOf" srcId="{C6C36A2C-79C4-4E6D-8C4D-2A218AD61373}" destId="{C2FDE596-0790-4DB1-819C-312136DAA73F}" srcOrd="0" destOrd="2" presId="urn:microsoft.com/office/officeart/2005/8/layout/default"/>
    <dgm:cxn modelId="{93B81DDA-EF2A-4477-81EA-259203BDA93E}" type="presOf" srcId="{B0A598AA-5351-406C-AC6A-7D42CC4742F6}" destId="{40E904CE-C446-4F02-81D9-9E60B2CCB985}" srcOrd="0" destOrd="0" presId="urn:microsoft.com/office/officeart/2005/8/layout/default"/>
    <dgm:cxn modelId="{F91C12EA-C414-49F5-AC51-79C3EA9D28BF}" type="presOf" srcId="{D4C592CF-225C-4035-A6D7-032F12BC0AB9}" destId="{8C8EEDB4-D29D-44EE-BCE2-FF84455342B2}" srcOrd="0" destOrd="2" presId="urn:microsoft.com/office/officeart/2005/8/layout/default"/>
    <dgm:cxn modelId="{32E095EC-D353-4D67-B003-5D4C3CB37069}" srcId="{37A78412-59C9-4256-9DD0-75726B9055B8}" destId="{D4C592CF-225C-4035-A6D7-032F12BC0AB9}" srcOrd="1" destOrd="0" parTransId="{7DDA1247-DB4F-48DC-9922-0A79C9C65B02}" sibTransId="{138485D1-9370-4FA9-86F5-51118E2B93EA}"/>
    <dgm:cxn modelId="{526019EF-5159-4B2E-86B6-4B377A7E4C46}" srcId="{B91947F0-AEEA-457A-B055-A3E3B9C1F157}" destId="{279C64EA-BA52-49CE-999C-D183FDCB65F4}" srcOrd="2" destOrd="0" parTransId="{7BF6DF4D-7002-4DD5-BC01-E44D4472D154}" sibTransId="{34FE599A-0F5C-44C2-82CF-EEA4BDEFE10E}"/>
    <dgm:cxn modelId="{7AAF3318-4DA1-4054-BEDD-4A97B7EA7BCC}" type="presParOf" srcId="{40E904CE-C446-4F02-81D9-9E60B2CCB985}" destId="{C2FDE596-0790-4DB1-819C-312136DAA73F}" srcOrd="0" destOrd="0" presId="urn:microsoft.com/office/officeart/2005/8/layout/default"/>
    <dgm:cxn modelId="{31AA5A8B-8995-45AD-B137-909DF682B26D}" type="presParOf" srcId="{40E904CE-C446-4F02-81D9-9E60B2CCB985}" destId="{25B19F79-2A43-46FF-A228-D84650B85286}" srcOrd="1" destOrd="0" presId="urn:microsoft.com/office/officeart/2005/8/layout/default"/>
    <dgm:cxn modelId="{3E5CE22B-BC1E-404E-B96D-5DA6B7ECD1F7}" type="presParOf" srcId="{40E904CE-C446-4F02-81D9-9E60B2CCB985}" destId="{B05BAD32-F889-49AD-889B-7592994397B0}" srcOrd="2" destOrd="0" presId="urn:microsoft.com/office/officeart/2005/8/layout/default"/>
    <dgm:cxn modelId="{C28A1595-43D7-42D0-AC81-A78BFE0F3646}" type="presParOf" srcId="{40E904CE-C446-4F02-81D9-9E60B2CCB985}" destId="{60FC0FFE-6DDB-49DF-972D-51E8BE07E154}" srcOrd="3" destOrd="0" presId="urn:microsoft.com/office/officeart/2005/8/layout/default"/>
    <dgm:cxn modelId="{08060B46-6F86-42B1-A231-F75A1EF6EFA6}" type="presParOf" srcId="{40E904CE-C446-4F02-81D9-9E60B2CCB985}" destId="{8C8EEDB4-D29D-44EE-BCE2-FF84455342B2}" srcOrd="4" destOrd="0" presId="urn:microsoft.com/office/officeart/2005/8/layout/defaul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FDE596-0790-4DB1-819C-312136DAA73F}">
      <dsp:nvSpPr>
        <dsp:cNvPr id="0" name=""/>
        <dsp:cNvSpPr/>
      </dsp:nvSpPr>
      <dsp:spPr>
        <a:xfrm>
          <a:off x="0" y="19047"/>
          <a:ext cx="1783080" cy="106984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solidFill>
            <a:schemeClr val="accent1"/>
          </a:solidFill>
        </a:ln>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nl-NL" sz="1000" kern="1200"/>
            <a:t>Empowering leadership </a:t>
          </a:r>
        </a:p>
        <a:p>
          <a:pPr marL="57150" lvl="1" indent="-57150" algn="l" defTabSz="355600">
            <a:lnSpc>
              <a:spcPct val="90000"/>
            </a:lnSpc>
            <a:spcBef>
              <a:spcPct val="0"/>
            </a:spcBef>
            <a:spcAft>
              <a:spcPct val="15000"/>
            </a:spcAft>
            <a:buChar char="•"/>
          </a:pPr>
          <a:r>
            <a:rPr lang="nl-NL" sz="800" kern="1200"/>
            <a:t>Geven van gezag/ autoriteit</a:t>
          </a:r>
        </a:p>
        <a:p>
          <a:pPr marL="57150" lvl="1" indent="-57150" algn="l" defTabSz="355600">
            <a:lnSpc>
              <a:spcPct val="90000"/>
            </a:lnSpc>
            <a:spcBef>
              <a:spcPct val="0"/>
            </a:spcBef>
            <a:spcAft>
              <a:spcPct val="15000"/>
            </a:spcAft>
            <a:buChar char="•"/>
          </a:pPr>
          <a:r>
            <a:rPr lang="nl-NL" sz="800" kern="1200"/>
            <a:t>Verantwoordelijkheid bij individue/team</a:t>
          </a:r>
        </a:p>
        <a:p>
          <a:pPr marL="57150" lvl="1" indent="-57150" algn="l" defTabSz="355600">
            <a:lnSpc>
              <a:spcPct val="90000"/>
            </a:lnSpc>
            <a:spcBef>
              <a:spcPct val="0"/>
            </a:spcBef>
            <a:spcAft>
              <a:spcPct val="15000"/>
            </a:spcAft>
            <a:buChar char="•"/>
          </a:pPr>
          <a:r>
            <a:rPr lang="nl-NL" sz="800" kern="1200"/>
            <a:t>Zelfsturende besluitvorming </a:t>
          </a:r>
        </a:p>
        <a:p>
          <a:pPr marL="57150" lvl="1" indent="-57150" algn="l" defTabSz="355600">
            <a:lnSpc>
              <a:spcPct val="90000"/>
            </a:lnSpc>
            <a:spcBef>
              <a:spcPct val="0"/>
            </a:spcBef>
            <a:spcAft>
              <a:spcPct val="15000"/>
            </a:spcAft>
            <a:buChar char="•"/>
          </a:pPr>
          <a:r>
            <a:rPr lang="nl-NL" sz="800" kern="1200"/>
            <a:t>Delen van informatie </a:t>
          </a:r>
        </a:p>
        <a:p>
          <a:pPr marL="57150" lvl="1" indent="-57150" algn="l" defTabSz="355600">
            <a:lnSpc>
              <a:spcPct val="90000"/>
            </a:lnSpc>
            <a:spcBef>
              <a:spcPct val="0"/>
            </a:spcBef>
            <a:spcAft>
              <a:spcPct val="15000"/>
            </a:spcAft>
            <a:buChar char="•"/>
          </a:pPr>
          <a:r>
            <a:rPr lang="nl-NL" sz="800" kern="1200"/>
            <a:t>Coachen </a:t>
          </a:r>
        </a:p>
      </dsp:txBody>
      <dsp:txXfrm>
        <a:off x="0" y="19047"/>
        <a:ext cx="1783080" cy="1069848"/>
      </dsp:txXfrm>
    </dsp:sp>
    <dsp:sp modelId="{B05BAD32-F889-49AD-889B-7592994397B0}">
      <dsp:nvSpPr>
        <dsp:cNvPr id="0" name=""/>
        <dsp:cNvSpPr/>
      </dsp:nvSpPr>
      <dsp:spPr>
        <a:xfrm>
          <a:off x="0" y="2763011"/>
          <a:ext cx="1783080" cy="106984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nl-NL" sz="1000" kern="1200"/>
            <a:t>Supportive leadership </a:t>
          </a:r>
        </a:p>
        <a:p>
          <a:pPr marL="57150" lvl="1" indent="-57150" algn="l" defTabSz="355600">
            <a:lnSpc>
              <a:spcPct val="90000"/>
            </a:lnSpc>
            <a:spcBef>
              <a:spcPct val="0"/>
            </a:spcBef>
            <a:spcAft>
              <a:spcPct val="15000"/>
            </a:spcAft>
            <a:buChar char="•"/>
          </a:pPr>
          <a:r>
            <a:rPr lang="nl-NL" sz="800" kern="1200"/>
            <a:t>Aandacht voor de behoeften en gevoelens</a:t>
          </a:r>
        </a:p>
        <a:p>
          <a:pPr marL="57150" lvl="1" indent="-57150" algn="l" defTabSz="355600">
            <a:lnSpc>
              <a:spcPct val="90000"/>
            </a:lnSpc>
            <a:spcBef>
              <a:spcPct val="0"/>
            </a:spcBef>
            <a:spcAft>
              <a:spcPct val="15000"/>
            </a:spcAft>
            <a:buChar char="•"/>
          </a:pPr>
          <a:r>
            <a:rPr lang="nl-NL" sz="800" kern="1200"/>
            <a:t>Uitspreken van  vertrouwen </a:t>
          </a:r>
        </a:p>
        <a:p>
          <a:pPr marL="57150" lvl="1" indent="-57150" algn="l" defTabSz="355600">
            <a:lnSpc>
              <a:spcPct val="90000"/>
            </a:lnSpc>
            <a:spcBef>
              <a:spcPct val="0"/>
            </a:spcBef>
            <a:spcAft>
              <a:spcPct val="15000"/>
            </a:spcAft>
            <a:buChar char="•"/>
          </a:pPr>
          <a:r>
            <a:rPr lang="nl-NL" sz="800" kern="1200"/>
            <a:t>Luisteren</a:t>
          </a:r>
        </a:p>
        <a:p>
          <a:pPr marL="57150" lvl="1" indent="-57150" algn="l" defTabSz="355600">
            <a:lnSpc>
              <a:spcPct val="90000"/>
            </a:lnSpc>
            <a:spcBef>
              <a:spcPct val="0"/>
            </a:spcBef>
            <a:spcAft>
              <a:spcPct val="15000"/>
            </a:spcAft>
            <a:buChar char="•"/>
          </a:pPr>
          <a:r>
            <a:rPr lang="nl-NL" sz="800" kern="1200"/>
            <a:t>Aanmoedigen</a:t>
          </a:r>
        </a:p>
        <a:p>
          <a:pPr marL="57150" lvl="1" indent="-57150" algn="l" defTabSz="355600">
            <a:lnSpc>
              <a:spcPct val="90000"/>
            </a:lnSpc>
            <a:spcBef>
              <a:spcPct val="0"/>
            </a:spcBef>
            <a:spcAft>
              <a:spcPct val="15000"/>
            </a:spcAft>
            <a:buChar char="•"/>
          </a:pPr>
          <a:r>
            <a:rPr lang="nl-NL" sz="800" kern="1200"/>
            <a:t>Waardering tonen</a:t>
          </a:r>
        </a:p>
      </dsp:txBody>
      <dsp:txXfrm>
        <a:off x="0" y="2763011"/>
        <a:ext cx="1783080" cy="1069848"/>
      </dsp:txXfrm>
    </dsp:sp>
    <dsp:sp modelId="{8C8EEDB4-D29D-44EE-BCE2-FF84455342B2}">
      <dsp:nvSpPr>
        <dsp:cNvPr id="0" name=""/>
        <dsp:cNvSpPr/>
      </dsp:nvSpPr>
      <dsp:spPr>
        <a:xfrm>
          <a:off x="0" y="1393484"/>
          <a:ext cx="1783080" cy="106984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nl-NL" sz="1000" kern="1200"/>
            <a:t>De architect </a:t>
          </a:r>
        </a:p>
        <a:p>
          <a:pPr marL="57150" lvl="1" indent="-57150" algn="l" defTabSz="355600">
            <a:lnSpc>
              <a:spcPct val="90000"/>
            </a:lnSpc>
            <a:spcBef>
              <a:spcPct val="0"/>
            </a:spcBef>
            <a:spcAft>
              <a:spcPct val="15000"/>
            </a:spcAft>
            <a:buChar char="•"/>
          </a:pPr>
          <a:r>
            <a:rPr lang="nl-NL" sz="800" kern="1200"/>
            <a:t>Vertrouwen uitspreken </a:t>
          </a:r>
        </a:p>
        <a:p>
          <a:pPr marL="57150" lvl="1" indent="-57150" algn="l" defTabSz="355600">
            <a:lnSpc>
              <a:spcPct val="90000"/>
            </a:lnSpc>
            <a:spcBef>
              <a:spcPct val="0"/>
            </a:spcBef>
            <a:spcAft>
              <a:spcPct val="15000"/>
            </a:spcAft>
            <a:buChar char="•"/>
          </a:pPr>
          <a:r>
            <a:rPr lang="nl-NL" sz="800" kern="1200"/>
            <a:t>Stimuleren om te experimenteren </a:t>
          </a:r>
        </a:p>
        <a:p>
          <a:pPr marL="57150" lvl="1" indent="-57150" algn="l" defTabSz="355600">
            <a:lnSpc>
              <a:spcPct val="90000"/>
            </a:lnSpc>
            <a:spcBef>
              <a:spcPct val="0"/>
            </a:spcBef>
            <a:spcAft>
              <a:spcPct val="15000"/>
            </a:spcAft>
            <a:buChar char="•"/>
          </a:pPr>
          <a:r>
            <a:rPr lang="nl-NL" sz="800" kern="1200"/>
            <a:t>Niet afstraffen bij fouten </a:t>
          </a:r>
        </a:p>
        <a:p>
          <a:pPr marL="57150" lvl="1" indent="-57150" algn="l" defTabSz="355600">
            <a:lnSpc>
              <a:spcPct val="90000"/>
            </a:lnSpc>
            <a:spcBef>
              <a:spcPct val="0"/>
            </a:spcBef>
            <a:spcAft>
              <a:spcPct val="15000"/>
            </a:spcAft>
            <a:buChar char="•"/>
          </a:pPr>
          <a:r>
            <a:rPr lang="nl-NL" sz="800" kern="1200"/>
            <a:t>Regelruimte geven </a:t>
          </a:r>
        </a:p>
        <a:p>
          <a:pPr marL="57150" lvl="1" indent="-57150" algn="l" defTabSz="355600">
            <a:lnSpc>
              <a:spcPct val="90000"/>
            </a:lnSpc>
            <a:spcBef>
              <a:spcPct val="0"/>
            </a:spcBef>
            <a:spcAft>
              <a:spcPct val="15000"/>
            </a:spcAft>
            <a:buChar char="•"/>
          </a:pPr>
          <a:r>
            <a:rPr lang="nl-NL" sz="800" kern="1200"/>
            <a:t>Vertrouwen </a:t>
          </a:r>
        </a:p>
        <a:p>
          <a:pPr marL="57150" lvl="1" indent="-57150" algn="l" defTabSz="355600">
            <a:lnSpc>
              <a:spcPct val="90000"/>
            </a:lnSpc>
            <a:spcBef>
              <a:spcPct val="0"/>
            </a:spcBef>
            <a:spcAft>
              <a:spcPct val="15000"/>
            </a:spcAft>
            <a:buChar char="•"/>
          </a:pPr>
          <a:r>
            <a:rPr lang="nl-NL" sz="800" kern="1200"/>
            <a:t>talentontwikkeling </a:t>
          </a:r>
        </a:p>
      </dsp:txBody>
      <dsp:txXfrm>
        <a:off x="0" y="1393484"/>
        <a:ext cx="1783080" cy="1069848"/>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Naam: Sadi Hassany 
Studentennummer: 2819333
PCN-nummer: 344708
Datum: 25-11-2022
Praktijkorganisatie: Andi Smart Solutions Group 
Praktijkbegeleider: Josiet Bisschops 
Schoolbegeleider: Maartje Mortel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F27A83-549D-4022-9AAF-2F6F73B8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76</Pages>
  <Words>26855</Words>
  <Characters>147704</Characters>
  <Application>Microsoft Office Word</Application>
  <DocSecurity>0</DocSecurity>
  <Lines>1230</Lines>
  <Paragraphs>348</Paragraphs>
  <ScaleCrop>false</ScaleCrop>
  <HeadingPairs>
    <vt:vector size="2" baseType="variant">
      <vt:variant>
        <vt:lpstr>Titel</vt:lpstr>
      </vt:variant>
      <vt:variant>
        <vt:i4>1</vt:i4>
      </vt:variant>
    </vt:vector>
  </HeadingPairs>
  <TitlesOfParts>
    <vt:vector size="1" baseType="lpstr">
      <vt:lpstr>onderzoeksrapport talentgericht leiderschap</vt:lpstr>
    </vt:vector>
  </TitlesOfParts>
  <Company/>
  <LinksUpToDate>false</LinksUpToDate>
  <CharactersWithSpaces>174211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onderzoeksrapport talentgericht leiderschap</dc:title>
  <dc:subject>Andi Smart Solutions Group</dc:subject>
  <dc:creator>Sadi Hassany</dc:creator>
  <cp:keywords/>
  <dc:description/>
  <cp:lastModifiedBy>Sadi Hassany</cp:lastModifiedBy>
  <cp:revision>76</cp:revision>
  <cp:lastPrinted>2022-10-06T11:32:00Z</cp:lastPrinted>
  <dcterms:created xsi:type="dcterms:W3CDTF">2022-12-18T20:30:00Z</dcterms:created>
  <dcterms:modified xsi:type="dcterms:W3CDTF">2022-12-19T09:55:00Z</dcterms:modified>
</cp:coreProperties>
</file>