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90" w:type="dxa"/>
        <w:tblLayout w:type="fixed"/>
        <w:tblLook w:val="04A0" w:firstRow="1" w:lastRow="0" w:firstColumn="1" w:lastColumn="0" w:noHBand="0" w:noVBand="1"/>
      </w:tblPr>
      <w:tblGrid>
        <w:gridCol w:w="426"/>
        <w:gridCol w:w="4961"/>
        <w:gridCol w:w="2410"/>
        <w:gridCol w:w="2551"/>
        <w:gridCol w:w="425"/>
        <w:gridCol w:w="17"/>
      </w:tblGrid>
      <w:tr w:rsidR="001D78B9" w:rsidRPr="00EB4946" w14:paraId="6875FEF8" w14:textId="77777777" w:rsidTr="00AB18BE">
        <w:trPr>
          <w:trHeight w:val="1605"/>
        </w:trPr>
        <w:tc>
          <w:tcPr>
            <w:tcW w:w="10790" w:type="dxa"/>
            <w:gridSpan w:val="6"/>
            <w:vAlign w:val="center"/>
          </w:tcPr>
          <w:p w14:paraId="012ECE93" w14:textId="77777777" w:rsidR="00A37B3A" w:rsidRDefault="00A37B3A" w:rsidP="002409D2">
            <w:pPr>
              <w:jc w:val="center"/>
              <w:rPr>
                <w:i/>
                <w:iCs/>
                <w:color w:val="FF6319"/>
                <w:sz w:val="48"/>
                <w:szCs w:val="48"/>
              </w:rPr>
            </w:pPr>
            <w:r>
              <w:rPr>
                <w:noProof/>
                <w:lang w:val="en-US"/>
              </w:rPr>
              <w:drawing>
                <wp:anchor distT="0" distB="0" distL="114300" distR="114300" simplePos="0" relativeHeight="251672576" behindDoc="1" locked="0" layoutInCell="1" allowOverlap="1" wp14:anchorId="6491522F" wp14:editId="544DADDD">
                  <wp:simplePos x="0" y="0"/>
                  <wp:positionH relativeFrom="column">
                    <wp:posOffset>-587375</wp:posOffset>
                  </wp:positionH>
                  <wp:positionV relativeFrom="paragraph">
                    <wp:posOffset>-452120</wp:posOffset>
                  </wp:positionV>
                  <wp:extent cx="2438400" cy="10668000"/>
                  <wp:effectExtent l="0" t="0" r="0" b="0"/>
                  <wp:wrapNone/>
                  <wp:docPr id="3" name="Picture 3" descr="BOOG_MET_SCHADUW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G_MET_SCHADUW_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B444B" w14:textId="77777777" w:rsidR="00A37B3A" w:rsidRDefault="00A37B3A" w:rsidP="002409D2">
            <w:pPr>
              <w:jc w:val="center"/>
              <w:rPr>
                <w:i/>
                <w:iCs/>
                <w:color w:val="FF6319"/>
                <w:sz w:val="48"/>
                <w:szCs w:val="48"/>
              </w:rPr>
            </w:pPr>
          </w:p>
          <w:p w14:paraId="259A7839" w14:textId="77777777" w:rsidR="00E61A2E" w:rsidRDefault="005674BA" w:rsidP="002409D2">
            <w:pPr>
              <w:jc w:val="center"/>
              <w:rPr>
                <w:i/>
                <w:iCs/>
                <w:color w:val="FF6319"/>
                <w:sz w:val="48"/>
                <w:szCs w:val="48"/>
              </w:rPr>
            </w:pPr>
            <w:r w:rsidRPr="002409D2">
              <w:rPr>
                <w:i/>
                <w:iCs/>
                <w:color w:val="FF6319"/>
                <w:sz w:val="48"/>
                <w:szCs w:val="48"/>
              </w:rPr>
              <w:t xml:space="preserve">De rol van de kwaliteit van arbeid </w:t>
            </w:r>
            <w:r w:rsidR="0097283C" w:rsidRPr="002409D2">
              <w:rPr>
                <w:i/>
                <w:iCs/>
                <w:color w:val="FF6319"/>
                <w:sz w:val="48"/>
                <w:szCs w:val="48"/>
              </w:rPr>
              <w:br/>
            </w:r>
            <w:r w:rsidRPr="002409D2">
              <w:rPr>
                <w:i/>
                <w:iCs/>
                <w:color w:val="FF6319"/>
                <w:sz w:val="48"/>
                <w:szCs w:val="48"/>
              </w:rPr>
              <w:t>op het</w:t>
            </w:r>
            <w:r w:rsidR="000820B6" w:rsidRPr="002409D2">
              <w:rPr>
                <w:i/>
                <w:iCs/>
                <w:color w:val="FF6319"/>
                <w:sz w:val="48"/>
                <w:szCs w:val="48"/>
              </w:rPr>
              <w:t xml:space="preserve"> behouden van medewerkers</w:t>
            </w:r>
            <w:r w:rsidR="00E61A2E">
              <w:rPr>
                <w:i/>
                <w:iCs/>
                <w:color w:val="FF6319"/>
                <w:sz w:val="48"/>
                <w:szCs w:val="48"/>
              </w:rPr>
              <w:t xml:space="preserve"> </w:t>
            </w:r>
          </w:p>
          <w:p w14:paraId="5DB0F363" w14:textId="77FEC787" w:rsidR="00A37B3A" w:rsidRPr="002409D2" w:rsidRDefault="00E61A2E" w:rsidP="00E61A2E">
            <w:pPr>
              <w:jc w:val="center"/>
              <w:rPr>
                <w:i/>
                <w:iCs/>
              </w:rPr>
            </w:pPr>
            <w:r>
              <w:rPr>
                <w:i/>
                <w:iCs/>
                <w:color w:val="FF6319"/>
                <w:sz w:val="48"/>
                <w:szCs w:val="48"/>
              </w:rPr>
              <w:t>van Ennatuurlijk</w:t>
            </w:r>
          </w:p>
        </w:tc>
      </w:tr>
      <w:tr w:rsidR="00637B83" w:rsidRPr="00167033" w14:paraId="0F5680B4" w14:textId="77777777" w:rsidTr="00AB18BE">
        <w:trPr>
          <w:trHeight w:val="8889"/>
        </w:trPr>
        <w:tc>
          <w:tcPr>
            <w:tcW w:w="10790" w:type="dxa"/>
            <w:gridSpan w:val="6"/>
            <w:vAlign w:val="center"/>
          </w:tcPr>
          <w:p w14:paraId="628B1363" w14:textId="08827766" w:rsidR="00A82A8D" w:rsidRDefault="00A82A8D" w:rsidP="00841769">
            <w:pPr>
              <w:rPr>
                <w:noProof/>
              </w:rPr>
            </w:pPr>
          </w:p>
          <w:p w14:paraId="4E1618D6" w14:textId="2374F426" w:rsidR="00A82A8D" w:rsidRDefault="00A82A8D" w:rsidP="00841769">
            <w:pPr>
              <w:rPr>
                <w:noProof/>
              </w:rPr>
            </w:pPr>
          </w:p>
          <w:p w14:paraId="2EC021C6" w14:textId="1BDC7103" w:rsidR="00A82A8D" w:rsidRDefault="00A82A8D" w:rsidP="00841769">
            <w:pPr>
              <w:rPr>
                <w:noProof/>
              </w:rPr>
            </w:pPr>
          </w:p>
          <w:p w14:paraId="784F402C" w14:textId="77777777" w:rsidR="00167033" w:rsidRPr="00167033" w:rsidRDefault="0086091D" w:rsidP="00167033">
            <w:pPr>
              <w:pStyle w:val="Geenafstand"/>
              <w:jc w:val="center"/>
              <w:rPr>
                <w:rFonts w:asciiTheme="majorHAnsi" w:hAnsiTheme="majorHAnsi"/>
                <w:b/>
                <w:color w:val="262626" w:themeColor="text1" w:themeTint="D9"/>
                <w:sz w:val="32"/>
                <w:szCs w:val="40"/>
                <w:lang w:val="nl-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67033">
              <w:rPr>
                <w:rFonts w:asciiTheme="majorHAnsi" w:hAnsiTheme="majorHAnsi"/>
                <w:b/>
                <w:color w:val="262626" w:themeColor="text1" w:themeTint="D9"/>
                <w:sz w:val="32"/>
                <w:szCs w:val="40"/>
                <w:lang w:val="nl-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167033" w:rsidRPr="00167033">
              <w:rPr>
                <w:rFonts w:asciiTheme="majorHAnsi" w:hAnsiTheme="majorHAnsi"/>
                <w:b/>
                <w:color w:val="262626" w:themeColor="text1" w:themeTint="D9"/>
                <w:sz w:val="32"/>
                <w:szCs w:val="40"/>
                <w:lang w:val="nl-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Kwaliteit betekent dat we </w:t>
            </w:r>
          </w:p>
          <w:p w14:paraId="1E5E7165" w14:textId="241FF037" w:rsidR="00A82A8D" w:rsidRPr="00167033" w:rsidRDefault="00167033" w:rsidP="00167033">
            <w:pPr>
              <w:pStyle w:val="Geenafstand"/>
              <w:jc w:val="center"/>
              <w:rPr>
                <w:rFonts w:asciiTheme="majorHAnsi" w:hAnsiTheme="majorHAnsi"/>
                <w:b/>
                <w:color w:val="262626" w:themeColor="text1" w:themeTint="D9"/>
                <w:sz w:val="32"/>
                <w:szCs w:val="40"/>
                <w:lang w:val="nl-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67033">
              <w:rPr>
                <w:rFonts w:asciiTheme="majorHAnsi" w:hAnsiTheme="majorHAnsi"/>
                <w:b/>
                <w:color w:val="262626" w:themeColor="text1" w:themeTint="D9"/>
                <w:sz w:val="32"/>
                <w:szCs w:val="40"/>
                <w:lang w:val="nl-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het goed doen als niemand kijkt</w:t>
            </w:r>
            <w:r w:rsidR="0086091D" w:rsidRPr="00167033">
              <w:rPr>
                <w:rFonts w:asciiTheme="majorHAnsi" w:hAnsiTheme="majorHAnsi"/>
                <w:b/>
                <w:color w:val="262626" w:themeColor="text1" w:themeTint="D9"/>
                <w:sz w:val="32"/>
                <w:szCs w:val="40"/>
                <w:lang w:val="nl-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78C3C08E" w14:textId="63F7A7E2" w:rsidR="00A82A8D" w:rsidRPr="00167033" w:rsidRDefault="00A82A8D" w:rsidP="00841769">
            <w:pPr>
              <w:rPr>
                <w:noProof/>
              </w:rPr>
            </w:pPr>
          </w:p>
          <w:p w14:paraId="0B6D0830" w14:textId="6D88A150" w:rsidR="007B2D51" w:rsidRPr="00167033" w:rsidRDefault="007B2D51" w:rsidP="00841769">
            <w:pPr>
              <w:rPr>
                <w:noProof/>
              </w:rPr>
            </w:pPr>
          </w:p>
          <w:p w14:paraId="11C3606A" w14:textId="1F10826B" w:rsidR="00637B83" w:rsidRPr="00167033" w:rsidRDefault="00F730E4" w:rsidP="00841769">
            <w:pPr>
              <w:rPr>
                <w:noProof/>
              </w:rPr>
            </w:pPr>
            <w:r>
              <w:rPr>
                <w:noProof/>
                <w:lang w:val="en-US"/>
              </w:rPr>
              <w:drawing>
                <wp:anchor distT="0" distB="0" distL="114300" distR="114300" simplePos="0" relativeHeight="251671552" behindDoc="1" locked="0" layoutInCell="1" allowOverlap="1" wp14:anchorId="2AABFD9B" wp14:editId="512256AA">
                  <wp:simplePos x="0" y="0"/>
                  <wp:positionH relativeFrom="column">
                    <wp:posOffset>1601470</wp:posOffset>
                  </wp:positionH>
                  <wp:positionV relativeFrom="paragraph">
                    <wp:posOffset>1425575</wp:posOffset>
                  </wp:positionV>
                  <wp:extent cx="3505200" cy="1168400"/>
                  <wp:effectExtent l="0" t="0" r="0" b="0"/>
                  <wp:wrapTight wrapText="bothSides">
                    <wp:wrapPolygon edited="0">
                      <wp:start x="7161" y="1761"/>
                      <wp:lineTo x="3639" y="2817"/>
                      <wp:lineTo x="1409" y="4930"/>
                      <wp:lineTo x="1643" y="16200"/>
                      <wp:lineTo x="4813" y="18665"/>
                      <wp:lineTo x="7630" y="19370"/>
                      <wp:lineTo x="9039" y="19370"/>
                      <wp:lineTo x="20426" y="14439"/>
                      <wp:lineTo x="20661" y="13383"/>
                      <wp:lineTo x="20309" y="11622"/>
                      <wp:lineTo x="18900" y="7748"/>
                      <wp:lineTo x="10096" y="2817"/>
                      <wp:lineTo x="9157" y="1761"/>
                      <wp:lineTo x="7161" y="1761"/>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pic:cNvPicPr/>
                        </pic:nvPicPr>
                        <pic:blipFill>
                          <a:blip r:embed="rId12">
                            <a:extLst>
                              <a:ext uri="{28A0092B-C50C-407E-A947-70E740481C1C}">
                                <a14:useLocalDpi xmlns:a14="http://schemas.microsoft.com/office/drawing/2010/main" val="0"/>
                              </a:ext>
                            </a:extLst>
                          </a:blip>
                          <a:stretch>
                            <a:fillRect/>
                          </a:stretch>
                        </pic:blipFill>
                        <pic:spPr>
                          <a:xfrm>
                            <a:off x="0" y="0"/>
                            <a:ext cx="3505200" cy="1168400"/>
                          </a:xfrm>
                          <a:prstGeom prst="rect">
                            <a:avLst/>
                          </a:prstGeom>
                        </pic:spPr>
                      </pic:pic>
                    </a:graphicData>
                  </a:graphic>
                  <wp14:sizeRelH relativeFrom="margin">
                    <wp14:pctWidth>0</wp14:pctWidth>
                  </wp14:sizeRelH>
                  <wp14:sizeRelV relativeFrom="margin">
                    <wp14:pctHeight>0</wp14:pctHeight>
                  </wp14:sizeRelV>
                </wp:anchor>
              </w:drawing>
            </w:r>
          </w:p>
        </w:tc>
      </w:tr>
      <w:tr w:rsidR="00A81248" w:rsidRPr="00167033" w14:paraId="2D739EED" w14:textId="77777777" w:rsidTr="00AB18BE">
        <w:trPr>
          <w:trHeight w:val="1004"/>
        </w:trPr>
        <w:tc>
          <w:tcPr>
            <w:tcW w:w="7797" w:type="dxa"/>
            <w:gridSpan w:val="3"/>
            <w:vAlign w:val="center"/>
          </w:tcPr>
          <w:p w14:paraId="0E5CB2EC" w14:textId="5767F3E0" w:rsidR="00CA1FFA" w:rsidRPr="00167033" w:rsidRDefault="00A37B3A" w:rsidP="00490B3E">
            <w:pPr>
              <w:pStyle w:val="Tekst"/>
              <w:rPr>
                <w:noProof/>
                <w:sz w:val="36"/>
                <w:szCs w:val="36"/>
              </w:rPr>
            </w:pPr>
            <w:r>
              <w:rPr>
                <w:noProof/>
                <w:lang w:val="en-US"/>
              </w:rPr>
              <mc:AlternateContent>
                <mc:Choice Requires="wps">
                  <w:drawing>
                    <wp:anchor distT="45720" distB="45720" distL="114300" distR="114300" simplePos="0" relativeHeight="251674624" behindDoc="0" locked="0" layoutInCell="1" allowOverlap="1" wp14:anchorId="39293B85" wp14:editId="76BADD39">
                      <wp:simplePos x="0" y="0"/>
                      <wp:positionH relativeFrom="column">
                        <wp:posOffset>965200</wp:posOffset>
                      </wp:positionH>
                      <wp:positionV relativeFrom="paragraph">
                        <wp:posOffset>55880</wp:posOffset>
                      </wp:positionV>
                      <wp:extent cx="5467350" cy="1404620"/>
                      <wp:effectExtent l="0" t="0" r="19050" b="273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404620"/>
                              </a:xfrm>
                              <a:prstGeom prst="rect">
                                <a:avLst/>
                              </a:prstGeom>
                              <a:solidFill>
                                <a:srgbClr val="FFFFFF"/>
                              </a:solidFill>
                              <a:ln w="9525">
                                <a:solidFill>
                                  <a:schemeClr val="bg1"/>
                                </a:solidFill>
                                <a:miter lim="800000"/>
                                <a:headEnd/>
                                <a:tailEnd/>
                              </a:ln>
                            </wps:spPr>
                            <wps:txbx>
                              <w:txbxContent>
                                <w:p w14:paraId="42463DB7" w14:textId="57B8006B" w:rsidR="000251A2" w:rsidRPr="00490B3E" w:rsidRDefault="000251A2" w:rsidP="00A37B3A">
                                  <w:pPr>
                                    <w:pStyle w:val="Tekst"/>
                                    <w:rPr>
                                      <w:noProof/>
                                      <w:sz w:val="36"/>
                                      <w:szCs w:val="36"/>
                                    </w:rPr>
                                  </w:pPr>
                                  <w:r w:rsidRPr="00490B3E">
                                    <w:rPr>
                                      <w:noProof/>
                                      <w:sz w:val="36"/>
                                      <w:szCs w:val="36"/>
                                    </w:rPr>
                                    <w:t>Joey Daems</w:t>
                                  </w:r>
                                  <w:r>
                                    <w:rPr>
                                      <w:noProof/>
                                      <w:sz w:val="36"/>
                                      <w:szCs w:val="36"/>
                                    </w:rPr>
                                    <w:br/>
                                  </w:r>
                                </w:p>
                                <w:p w14:paraId="1BBA723F" w14:textId="77777777" w:rsidR="000251A2" w:rsidRPr="00841769" w:rsidRDefault="000251A2" w:rsidP="00A37B3A">
                                  <w:pPr>
                                    <w:pStyle w:val="Tekst"/>
                                    <w:rPr>
                                      <w:noProof/>
                                      <w:sz w:val="36"/>
                                      <w:szCs w:val="36"/>
                                    </w:rPr>
                                  </w:pPr>
                                  <w:r>
                                    <w:rPr>
                                      <w:noProof/>
                                      <w:sz w:val="36"/>
                                      <w:szCs w:val="36"/>
                                    </w:rPr>
                                    <w:t>Praktijkbegeleidster</w:t>
                                  </w:r>
                                  <w:r w:rsidRPr="00841769">
                                    <w:rPr>
                                      <w:noProof/>
                                      <w:sz w:val="36"/>
                                      <w:szCs w:val="36"/>
                                    </w:rPr>
                                    <w:t xml:space="preserve"> </w:t>
                                  </w:r>
                                  <w:r>
                                    <w:rPr>
                                      <w:noProof/>
                                      <w:sz w:val="36"/>
                                      <w:szCs w:val="36"/>
                                    </w:rPr>
                                    <w:t>Ennatuurlijk</w:t>
                                  </w:r>
                                  <w:r w:rsidRPr="00841769">
                                    <w:rPr>
                                      <w:noProof/>
                                      <w:sz w:val="36"/>
                                      <w:szCs w:val="36"/>
                                    </w:rPr>
                                    <w:t xml:space="preserve">: </w:t>
                                  </w:r>
                                  <w:r>
                                    <w:rPr>
                                      <w:noProof/>
                                      <w:sz w:val="36"/>
                                      <w:szCs w:val="36"/>
                                    </w:rPr>
                                    <w:t>Fleur Verdaasdonk</w:t>
                                  </w:r>
                                </w:p>
                                <w:p w14:paraId="5ABD896A" w14:textId="77777777" w:rsidR="000251A2" w:rsidRDefault="000251A2" w:rsidP="00A37B3A">
                                  <w:pPr>
                                    <w:pStyle w:val="Tekst"/>
                                    <w:rPr>
                                      <w:noProof/>
                                      <w:sz w:val="36"/>
                                      <w:szCs w:val="36"/>
                                    </w:rPr>
                                  </w:pPr>
                                  <w:r w:rsidRPr="00841769">
                                    <w:rPr>
                                      <w:noProof/>
                                      <w:sz w:val="36"/>
                                      <w:szCs w:val="36"/>
                                    </w:rPr>
                                    <w:t>Stagebegeleid</w:t>
                                  </w:r>
                                  <w:r>
                                    <w:rPr>
                                      <w:noProof/>
                                      <w:sz w:val="36"/>
                                      <w:szCs w:val="36"/>
                                    </w:rPr>
                                    <w:t>st</w:t>
                                  </w:r>
                                  <w:r w:rsidRPr="00841769">
                                    <w:rPr>
                                      <w:noProof/>
                                      <w:sz w:val="36"/>
                                      <w:szCs w:val="36"/>
                                    </w:rPr>
                                    <w:t xml:space="preserve">er Fontys: </w:t>
                                  </w:r>
                                  <w:r>
                                    <w:rPr>
                                      <w:noProof/>
                                      <w:sz w:val="36"/>
                                      <w:szCs w:val="36"/>
                                    </w:rPr>
                                    <w:t>Nicole van Gerwen</w:t>
                                  </w:r>
                                </w:p>
                                <w:p w14:paraId="344D9FFE" w14:textId="2C15A0B7" w:rsidR="000251A2" w:rsidRDefault="000251A2" w:rsidP="00A37B3A">
                                  <w:pPr>
                                    <w:pStyle w:val="Tekst"/>
                                    <w:rPr>
                                      <w:noProof/>
                                      <w:sz w:val="36"/>
                                      <w:szCs w:val="36"/>
                                    </w:rPr>
                                  </w:pPr>
                                  <w:r>
                                    <w:rPr>
                                      <w:noProof/>
                                      <w:sz w:val="36"/>
                                      <w:szCs w:val="36"/>
                                    </w:rPr>
                                    <w:t>Inleverdatum: 3 februari 2023</w:t>
                                  </w:r>
                                </w:p>
                                <w:p w14:paraId="20FFB01D" w14:textId="77777777" w:rsidR="000251A2" w:rsidRPr="00841769" w:rsidRDefault="000251A2" w:rsidP="00A37B3A">
                                  <w:pPr>
                                    <w:pStyle w:val="Tekst"/>
                                    <w:rPr>
                                      <w:noProof/>
                                      <w:sz w:val="36"/>
                                      <w:szCs w:val="36"/>
                                    </w:rPr>
                                  </w:pPr>
                                  <w:r>
                                    <w:rPr>
                                      <w:noProof/>
                                      <w:sz w:val="36"/>
                                      <w:szCs w:val="36"/>
                                    </w:rPr>
                                    <w:t>Human Resource Management</w:t>
                                  </w:r>
                                </w:p>
                                <w:p w14:paraId="0C13FE0A" w14:textId="77777777" w:rsidR="000251A2" w:rsidRDefault="000251A2" w:rsidP="00A37B3A"/>
                                <w:p w14:paraId="76056D44" w14:textId="77777777" w:rsidR="000251A2" w:rsidRDefault="000251A2" w:rsidP="00A37B3A"/>
                                <w:p w14:paraId="493DCD47" w14:textId="77777777" w:rsidR="000251A2" w:rsidRDefault="000251A2" w:rsidP="00A37B3A"/>
                                <w:p w14:paraId="1A8D0FFF" w14:textId="389DF10E" w:rsidR="000251A2" w:rsidRPr="00A37B3A" w:rsidRDefault="000251A2" w:rsidP="00A37B3A">
                                  <w:pPr>
                                    <w:rPr>
                                      <w:lang w:val="en-US"/>
                                    </w:rPr>
                                  </w:pPr>
                                  <w:r>
                                    <w:t>Studentennummer: 3043959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9293B85" id="_x0000_t202" coordsize="21600,21600" o:spt="202" path="m,l,21600r21600,l21600,xe">
                      <v:stroke joinstyle="miter"/>
                      <v:path gradientshapeok="t" o:connecttype="rect"/>
                    </v:shapetype>
                    <v:shape id="Text Box 2" o:spid="_x0000_s1026" type="#_x0000_t202" style="position:absolute;margin-left:76pt;margin-top:4.4pt;width:430.5pt;height:110.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" strokecolor="white [3212]">
                      <v:textbox style="mso-fit-shape-to-text:t">
                        <w:txbxContent>
                          <w:p w14:paraId="42463DB7" w14:textId="57B8006B" w:rsidR="000251A2" w:rsidRPr="00490B3E" w:rsidRDefault="000251A2" w:rsidP="00A37B3A">
                            <w:pPr>
                              <w:pStyle w:val="Tekst"/>
                              <w:rPr>
                                <w:noProof/>
                                <w:sz w:val="36"/>
                                <w:szCs w:val="36"/>
                              </w:rPr>
                            </w:pPr>
                            <w:r w:rsidRPr="00490B3E">
                              <w:rPr>
                                <w:noProof/>
                                <w:sz w:val="36"/>
                                <w:szCs w:val="36"/>
                              </w:rPr>
                              <w:t>Joey Daems</w:t>
                            </w:r>
                            <w:r>
                              <w:rPr>
                                <w:noProof/>
                                <w:sz w:val="36"/>
                                <w:szCs w:val="36"/>
                              </w:rPr>
                              <w:br/>
                            </w:r>
                          </w:p>
                          <w:p w14:paraId="1BBA723F" w14:textId="77777777" w:rsidR="000251A2" w:rsidRPr="00841769" w:rsidRDefault="000251A2" w:rsidP="00A37B3A">
                            <w:pPr>
                              <w:pStyle w:val="Tekst"/>
                              <w:rPr>
                                <w:noProof/>
                                <w:sz w:val="36"/>
                                <w:szCs w:val="36"/>
                              </w:rPr>
                            </w:pPr>
                            <w:r>
                              <w:rPr>
                                <w:noProof/>
                                <w:sz w:val="36"/>
                                <w:szCs w:val="36"/>
                              </w:rPr>
                              <w:t>Praktijkbegeleidster</w:t>
                            </w:r>
                            <w:r w:rsidRPr="00841769">
                              <w:rPr>
                                <w:noProof/>
                                <w:sz w:val="36"/>
                                <w:szCs w:val="36"/>
                              </w:rPr>
                              <w:t xml:space="preserve"> </w:t>
                            </w:r>
                            <w:r>
                              <w:rPr>
                                <w:noProof/>
                                <w:sz w:val="36"/>
                                <w:szCs w:val="36"/>
                              </w:rPr>
                              <w:t>Ennatuurlijk</w:t>
                            </w:r>
                            <w:r w:rsidRPr="00841769">
                              <w:rPr>
                                <w:noProof/>
                                <w:sz w:val="36"/>
                                <w:szCs w:val="36"/>
                              </w:rPr>
                              <w:t xml:space="preserve">: </w:t>
                            </w:r>
                            <w:r>
                              <w:rPr>
                                <w:noProof/>
                                <w:sz w:val="36"/>
                                <w:szCs w:val="36"/>
                              </w:rPr>
                              <w:t>Fleur Verdaasdonk</w:t>
                            </w:r>
                          </w:p>
                          <w:p w14:paraId="5ABD896A" w14:textId="77777777" w:rsidR="000251A2" w:rsidRDefault="000251A2" w:rsidP="00A37B3A">
                            <w:pPr>
                              <w:pStyle w:val="Tekst"/>
                              <w:rPr>
                                <w:noProof/>
                                <w:sz w:val="36"/>
                                <w:szCs w:val="36"/>
                              </w:rPr>
                            </w:pPr>
                            <w:r w:rsidRPr="00841769">
                              <w:rPr>
                                <w:noProof/>
                                <w:sz w:val="36"/>
                                <w:szCs w:val="36"/>
                              </w:rPr>
                              <w:t>Stagebegeleid</w:t>
                            </w:r>
                            <w:r>
                              <w:rPr>
                                <w:noProof/>
                                <w:sz w:val="36"/>
                                <w:szCs w:val="36"/>
                              </w:rPr>
                              <w:t>st</w:t>
                            </w:r>
                            <w:r w:rsidRPr="00841769">
                              <w:rPr>
                                <w:noProof/>
                                <w:sz w:val="36"/>
                                <w:szCs w:val="36"/>
                              </w:rPr>
                              <w:t xml:space="preserve">er Fontys: </w:t>
                            </w:r>
                            <w:r>
                              <w:rPr>
                                <w:noProof/>
                                <w:sz w:val="36"/>
                                <w:szCs w:val="36"/>
                              </w:rPr>
                              <w:t>Nicole van Gerwen</w:t>
                            </w:r>
                          </w:p>
                          <w:p w14:paraId="344D9FFE" w14:textId="2C15A0B7" w:rsidR="000251A2" w:rsidRDefault="000251A2" w:rsidP="00A37B3A">
                            <w:pPr>
                              <w:pStyle w:val="Tekst"/>
                              <w:rPr>
                                <w:noProof/>
                                <w:sz w:val="36"/>
                                <w:szCs w:val="36"/>
                              </w:rPr>
                            </w:pPr>
                            <w:r>
                              <w:rPr>
                                <w:noProof/>
                                <w:sz w:val="36"/>
                                <w:szCs w:val="36"/>
                              </w:rPr>
                              <w:t>Inleverdatum: 3 februari 2023</w:t>
                            </w:r>
                          </w:p>
                          <w:p w14:paraId="20FFB01D" w14:textId="77777777" w:rsidR="000251A2" w:rsidRPr="00841769" w:rsidRDefault="000251A2" w:rsidP="00A37B3A">
                            <w:pPr>
                              <w:pStyle w:val="Tekst"/>
                              <w:rPr>
                                <w:noProof/>
                                <w:sz w:val="36"/>
                                <w:szCs w:val="36"/>
                              </w:rPr>
                            </w:pPr>
                            <w:r>
                              <w:rPr>
                                <w:noProof/>
                                <w:sz w:val="36"/>
                                <w:szCs w:val="36"/>
                              </w:rPr>
                              <w:t>Human Resource Management</w:t>
                            </w:r>
                          </w:p>
                          <w:p w14:paraId="0C13FE0A" w14:textId="77777777" w:rsidR="000251A2" w:rsidRDefault="000251A2" w:rsidP="00A37B3A"/>
                          <w:p w14:paraId="76056D44" w14:textId="77777777" w:rsidR="000251A2" w:rsidRDefault="000251A2" w:rsidP="00A37B3A"/>
                          <w:p w14:paraId="493DCD47" w14:textId="77777777" w:rsidR="000251A2" w:rsidRDefault="000251A2" w:rsidP="00A37B3A"/>
                          <w:p w14:paraId="1A8D0FFF" w14:textId="389DF10E" w:rsidR="000251A2" w:rsidRPr="00A37B3A" w:rsidRDefault="000251A2" w:rsidP="00A37B3A">
                            <w:pPr>
                              <w:rPr>
                                <w:lang w:val="en-US"/>
                              </w:rPr>
                            </w:pPr>
                            <w:r>
                              <w:t>Studentennummer: 3043959</w:t>
                            </w:r>
                          </w:p>
                        </w:txbxContent>
                      </v:textbox>
                    </v:shape>
                  </w:pict>
                </mc:Fallback>
              </mc:AlternateContent>
            </w:r>
          </w:p>
          <w:p w14:paraId="422B6219" w14:textId="005DA2B8" w:rsidR="007B0CE7" w:rsidRPr="00167033" w:rsidRDefault="007B0CE7" w:rsidP="007B0CE7"/>
        </w:tc>
        <w:tc>
          <w:tcPr>
            <w:tcW w:w="2993" w:type="dxa"/>
            <w:gridSpan w:val="3"/>
            <w:vAlign w:val="center"/>
          </w:tcPr>
          <w:p w14:paraId="00BB5334" w14:textId="3F146D29" w:rsidR="00A81248" w:rsidRPr="00167033" w:rsidRDefault="00A81248" w:rsidP="007B0CE7">
            <w:pPr>
              <w:pStyle w:val="Kop2"/>
              <w:rPr>
                <w:noProof/>
              </w:rPr>
            </w:pPr>
          </w:p>
        </w:tc>
      </w:tr>
      <w:tr w:rsidR="001205A1" w:rsidRPr="00167033" w14:paraId="466F4C62" w14:textId="77777777" w:rsidTr="00AB18BE">
        <w:trPr>
          <w:gridAfter w:val="1"/>
          <w:wAfter w:w="17" w:type="dxa"/>
          <w:trHeight w:val="396"/>
        </w:trPr>
        <w:tc>
          <w:tcPr>
            <w:tcW w:w="426" w:type="dxa"/>
          </w:tcPr>
          <w:p w14:paraId="12324296" w14:textId="335B6608" w:rsidR="00A81248" w:rsidRPr="00167033" w:rsidRDefault="00A81248" w:rsidP="00216DB3">
            <w:pPr>
              <w:pStyle w:val="Tekst"/>
              <w:rPr>
                <w:noProof/>
              </w:rPr>
            </w:pPr>
          </w:p>
        </w:tc>
        <w:tc>
          <w:tcPr>
            <w:tcW w:w="4961" w:type="dxa"/>
          </w:tcPr>
          <w:p w14:paraId="2D313130" w14:textId="7542F9EC" w:rsidR="00AB18BE" w:rsidRPr="00167033" w:rsidRDefault="00AB18BE" w:rsidP="00216DB3">
            <w:pPr>
              <w:pStyle w:val="Tekst"/>
              <w:rPr>
                <w:noProof/>
              </w:rPr>
            </w:pPr>
          </w:p>
        </w:tc>
        <w:tc>
          <w:tcPr>
            <w:tcW w:w="4961" w:type="dxa"/>
            <w:gridSpan w:val="2"/>
          </w:tcPr>
          <w:p w14:paraId="5338B6DC" w14:textId="77777777" w:rsidR="00A81248" w:rsidRPr="00167033" w:rsidRDefault="00A81248" w:rsidP="00216DB3">
            <w:pPr>
              <w:pStyle w:val="Tekst"/>
              <w:rPr>
                <w:noProof/>
              </w:rPr>
            </w:pPr>
          </w:p>
        </w:tc>
        <w:tc>
          <w:tcPr>
            <w:tcW w:w="425" w:type="dxa"/>
          </w:tcPr>
          <w:p w14:paraId="41CBE725" w14:textId="77777777" w:rsidR="00A81248" w:rsidRPr="00167033" w:rsidRDefault="00A81248" w:rsidP="00216DB3">
            <w:pPr>
              <w:pStyle w:val="Tekst"/>
              <w:rPr>
                <w:noProof/>
              </w:rPr>
            </w:pPr>
          </w:p>
        </w:tc>
      </w:tr>
      <w:tr w:rsidR="001205A1" w:rsidRPr="00EB4946" w14:paraId="308207DF" w14:textId="77777777" w:rsidTr="00AB18BE">
        <w:trPr>
          <w:gridAfter w:val="1"/>
          <w:wAfter w:w="17" w:type="dxa"/>
          <w:trHeight w:val="3773"/>
        </w:trPr>
        <w:tc>
          <w:tcPr>
            <w:tcW w:w="426" w:type="dxa"/>
          </w:tcPr>
          <w:p w14:paraId="36D2328E" w14:textId="28384BCC" w:rsidR="001205A1" w:rsidRPr="00167033" w:rsidRDefault="001205A1" w:rsidP="005A2DF7">
            <w:pPr>
              <w:rPr>
                <w:noProof/>
              </w:rPr>
            </w:pPr>
          </w:p>
        </w:tc>
        <w:tc>
          <w:tcPr>
            <w:tcW w:w="9922" w:type="dxa"/>
            <w:gridSpan w:val="3"/>
            <w:tcBorders>
              <w:bottom w:val="single" w:sz="18" w:space="0" w:color="26414C" w:themeColor="accent5" w:themeShade="40"/>
            </w:tcBorders>
            <w:shd w:val="clear" w:color="auto" w:fill="FFFFFF" w:themeFill="background1"/>
          </w:tcPr>
          <w:p w14:paraId="0A8E8BF7" w14:textId="5111F816" w:rsidR="003828D4" w:rsidRPr="008B714D" w:rsidRDefault="00A167C0" w:rsidP="003828D4">
            <w:pPr>
              <w:pStyle w:val="Kop1"/>
              <w:rPr>
                <w:rFonts w:cs="Calibri Light"/>
                <w:noProof/>
              </w:rPr>
            </w:pPr>
            <w:bookmarkStart w:id="0" w:name="_Toc126269345"/>
            <w:r w:rsidRPr="008B714D">
              <w:rPr>
                <w:rFonts w:cs="Calibri Light"/>
                <w:noProof/>
              </w:rPr>
              <w:t>Management s</w:t>
            </w:r>
            <w:r w:rsidR="003828D4" w:rsidRPr="008B714D">
              <w:rPr>
                <w:rFonts w:cs="Calibri Light"/>
                <w:noProof/>
              </w:rPr>
              <w:t>amenvatting</w:t>
            </w:r>
            <w:bookmarkEnd w:id="0"/>
          </w:p>
          <w:p w14:paraId="0CE9C277" w14:textId="77777777" w:rsidR="001205A1" w:rsidRPr="00EB4946" w:rsidRDefault="001205A1" w:rsidP="005F4A20">
            <w:pPr>
              <w:rPr>
                <w:noProof/>
              </w:rPr>
            </w:pPr>
          </w:p>
          <w:p w14:paraId="0BE7E817" w14:textId="77777777" w:rsidR="002A6F20" w:rsidRPr="002A6F20" w:rsidRDefault="002A6F20" w:rsidP="002A6F20">
            <w:pPr>
              <w:jc w:val="both"/>
              <w:rPr>
                <w:color w:val="000000" w:themeColor="text1"/>
                <w:sz w:val="22"/>
              </w:rPr>
            </w:pPr>
            <w:bookmarkStart w:id="1" w:name="_Hlk126245094"/>
            <w:r w:rsidRPr="002A6F20">
              <w:rPr>
                <w:color w:val="000000" w:themeColor="text1"/>
                <w:sz w:val="22"/>
              </w:rPr>
              <w:t xml:space="preserve">De aanleiding van dit onderzoek komt vanuit Ennatuurlijk te Eindhoven. Door een onmogelijke arbeidsmarkt heeft Ennatuurlijk, zoals vele organisaties, onder andere een uitdaging met vacatures vervullen maar ook met het behouden van medewerkers die veel nieuwe uitdagingen toegereikt krijgen of zelfs aangaan. Voor de HR-afdeling, en uiteraard Ennatuurlijk, is één van de grootste prioriteiten voor de aankomende periodes het behouden van personeel om in te spelen op deze huidige ontwikkeling. De organisatie richt zich vooral op duurzame energie en ziet toekomst in geothermie. Een branche waarin de hoeveelheid aan kennis en specialisme schaars valt te noemen en het behouden van personeel logischerwijze des te belangrijker is. </w:t>
            </w:r>
          </w:p>
          <w:bookmarkEnd w:id="1"/>
          <w:p w14:paraId="48FF7CB1" w14:textId="77777777" w:rsidR="004071FD" w:rsidRPr="0081486F" w:rsidRDefault="004071FD" w:rsidP="004071FD">
            <w:pPr>
              <w:rPr>
                <w:sz w:val="22"/>
                <w:szCs w:val="22"/>
              </w:rPr>
            </w:pPr>
          </w:p>
          <w:p w14:paraId="73451AC0" w14:textId="77777777" w:rsidR="002A6F20" w:rsidRPr="002A6F20" w:rsidRDefault="002A6F20" w:rsidP="002A6F20">
            <w:pPr>
              <w:jc w:val="both"/>
              <w:rPr>
                <w:rFonts w:cs="Calibri Light"/>
                <w:bCs/>
                <w:noProof/>
                <w:sz w:val="22"/>
              </w:rPr>
            </w:pPr>
            <w:r w:rsidRPr="002A6F20">
              <w:rPr>
                <w:sz w:val="22"/>
              </w:rPr>
              <w:t xml:space="preserve">Ennatuurlijk heeft daarom meer zicht nodig in de factoren die medewerkers belangrijk achten in hun werk. Dit zorgt er namelijk voor dat er middels deze kennis ingespeeld kan worden op deze factoren en de mate van retentie eventueel verhoogd kan worden. </w:t>
            </w:r>
            <w:r w:rsidRPr="002A6F20">
              <w:rPr>
                <w:rFonts w:cs="Calibri Light"/>
                <w:bCs/>
                <w:noProof/>
                <w:sz w:val="22"/>
              </w:rPr>
              <w:t xml:space="preserve">Tijdens het voorafgaand theoretisch onderzoek naar het hoofdthema ´medewerkers behouden´ is concreet naar boven gekomen dat er veel verschillende strategieën ontwikkeld zijn voor dit onderwerp. Medewerkers behouden bevat vaak een tussenstap die bewandeld moet worden. Zo is in samenstelling met de organisatie in dit onderzoek gekozen voor de eerder benoemde kwaliteit van arbeid, ofwel de 4 a’s, die invloed hebben op de medewerkerstevredenheid. De medewerkerstevredenheid heeft hierbij weer invloed op het algeheel behoud van medewerkers. </w:t>
            </w:r>
            <w:r w:rsidRPr="002A6F20">
              <w:rPr>
                <w:sz w:val="22"/>
              </w:rPr>
              <w:t>Doordat er met weinig voorkennis voor vertrekredenen binnen Ennatuurlijk onderzoek wordt gedaan naar het behouden van personeel, is het onderzoek gebaseerd op theorie die en groot aantal facetten van iemands werk zal raken.</w:t>
            </w:r>
          </w:p>
          <w:p w14:paraId="4B19CF81" w14:textId="77777777" w:rsidR="00747166" w:rsidRPr="0081486F" w:rsidRDefault="00747166" w:rsidP="00747166">
            <w:pPr>
              <w:jc w:val="both"/>
              <w:rPr>
                <w:sz w:val="22"/>
                <w:szCs w:val="22"/>
              </w:rPr>
            </w:pPr>
          </w:p>
          <w:p w14:paraId="52EF10B4" w14:textId="1AA6E964" w:rsidR="002A6F20" w:rsidRPr="002A6F20" w:rsidRDefault="002A6FD0" w:rsidP="002A6F20">
            <w:pPr>
              <w:jc w:val="both"/>
              <w:rPr>
                <w:rFonts w:cs="Calibri Light"/>
                <w:bCs/>
                <w:iCs/>
                <w:noProof/>
                <w:sz w:val="22"/>
              </w:rPr>
            </w:pPr>
            <w:r w:rsidRPr="0081486F">
              <w:rPr>
                <w:sz w:val="22"/>
                <w:szCs w:val="22"/>
              </w:rPr>
              <w:t xml:space="preserve">In dit onderzoek staat </w:t>
            </w:r>
            <w:r w:rsidR="002A6F20">
              <w:rPr>
                <w:sz w:val="22"/>
                <w:szCs w:val="22"/>
              </w:rPr>
              <w:t xml:space="preserve">dan ook </w:t>
            </w:r>
            <w:r w:rsidRPr="0081486F">
              <w:rPr>
                <w:sz w:val="22"/>
                <w:szCs w:val="22"/>
              </w:rPr>
              <w:t>de vraag centraal</w:t>
            </w:r>
            <w:r w:rsidR="00004C30" w:rsidRPr="0081486F">
              <w:rPr>
                <w:sz w:val="22"/>
                <w:szCs w:val="22"/>
              </w:rPr>
              <w:t>:</w:t>
            </w:r>
            <w:r w:rsidRPr="0081486F">
              <w:rPr>
                <w:sz w:val="22"/>
                <w:szCs w:val="22"/>
              </w:rPr>
              <w:t xml:space="preserve"> </w:t>
            </w:r>
            <w:r w:rsidR="00337BDE" w:rsidRPr="00337BDE">
              <w:rPr>
                <w:rFonts w:cs="Calibri Light"/>
                <w:b/>
                <w:bCs/>
                <w:i/>
                <w:iCs/>
                <w:noProof/>
                <w:sz w:val="22"/>
              </w:rPr>
              <w:t>‘Hoe speelt de kwaliteit van arbeid een rol in het behouden van medewerkers van Ennatuulijk’</w:t>
            </w:r>
            <w:r w:rsidR="008B05F9" w:rsidRPr="0081486F">
              <w:rPr>
                <w:b/>
                <w:bCs/>
                <w:i/>
                <w:iCs/>
                <w:sz w:val="22"/>
                <w:szCs w:val="22"/>
              </w:rPr>
              <w:t>.</w:t>
            </w:r>
            <w:r w:rsidRPr="0081486F">
              <w:rPr>
                <w:sz w:val="22"/>
                <w:szCs w:val="22"/>
              </w:rPr>
              <w:t xml:space="preserve"> </w:t>
            </w:r>
            <w:r w:rsidR="002A6F20" w:rsidRPr="002A6F20">
              <w:rPr>
                <w:sz w:val="22"/>
              </w:rPr>
              <w:t xml:space="preserve">Het kennisdoel van dit onderzoek is </w:t>
            </w:r>
            <w:r w:rsidR="002A6F20" w:rsidRPr="002A6F20">
              <w:rPr>
                <w:rFonts w:cs="Calibri Light"/>
                <w:bCs/>
                <w:iCs/>
                <w:noProof/>
                <w:sz w:val="22"/>
              </w:rPr>
              <w:t xml:space="preserve">om inzichten te vergaren welke factoren prominent belangrijk zijn voor Ennatuurlijk haar medewerkers en hoe deze een rol spelen in het behouden van deze medewerkers. De </w:t>
            </w:r>
            <w:r w:rsidR="004C6663">
              <w:rPr>
                <w:rFonts w:cs="Calibri Light"/>
                <w:bCs/>
                <w:iCs/>
                <w:noProof/>
                <w:sz w:val="22"/>
              </w:rPr>
              <w:t>variabelen</w:t>
            </w:r>
            <w:r w:rsidR="002A6F20" w:rsidRPr="002A6F20">
              <w:rPr>
                <w:rFonts w:cs="Calibri Light"/>
                <w:bCs/>
                <w:iCs/>
                <w:noProof/>
                <w:sz w:val="22"/>
              </w:rPr>
              <w:t xml:space="preserve"> die hierbij onderzocht worden zijn arbeidsinhoud, arbeidsomstandigheden, arbeidsverhoudingen en arbeidsvoorwaarden. Deze </w:t>
            </w:r>
            <w:r w:rsidR="004C6663">
              <w:rPr>
                <w:rFonts w:cs="Calibri Light"/>
                <w:bCs/>
                <w:iCs/>
                <w:noProof/>
                <w:sz w:val="22"/>
              </w:rPr>
              <w:t>variabelen</w:t>
            </w:r>
            <w:r w:rsidR="002A6F20" w:rsidRPr="002A6F20">
              <w:rPr>
                <w:rFonts w:cs="Calibri Light"/>
                <w:bCs/>
                <w:iCs/>
                <w:noProof/>
                <w:sz w:val="22"/>
              </w:rPr>
              <w:t xml:space="preserve"> zijn gekozen omdat deze volgens de literatuur invloed hebben op de kwaliteit van arbeid. Hierbij zou een grotere mate van kwaliteit van arbeid zorgen voor meer arbeidstevredenheid wat weer in ruil zorgt voor een groter behoud van medewerkers.</w:t>
            </w:r>
          </w:p>
          <w:p w14:paraId="6F5FCDD2" w14:textId="6A9FBFF2" w:rsidR="00B515DD" w:rsidRDefault="00B515DD" w:rsidP="008B05F9">
            <w:pPr>
              <w:jc w:val="both"/>
              <w:rPr>
                <w:rFonts w:cs="Calibri Light"/>
                <w:bCs/>
                <w:i/>
                <w:iCs/>
                <w:noProof/>
                <w:sz w:val="22"/>
                <w:szCs w:val="22"/>
              </w:rPr>
            </w:pPr>
          </w:p>
          <w:p w14:paraId="2C505792" w14:textId="32390296" w:rsidR="00A6781E" w:rsidRDefault="00A6781E" w:rsidP="008B05F9">
            <w:pPr>
              <w:jc w:val="both"/>
              <w:rPr>
                <w:rFonts w:cs="Calibri Light"/>
                <w:bCs/>
                <w:noProof/>
                <w:sz w:val="22"/>
                <w:szCs w:val="22"/>
              </w:rPr>
            </w:pPr>
            <w:r>
              <w:rPr>
                <w:rFonts w:cs="Calibri Light"/>
                <w:bCs/>
                <w:noProof/>
                <w:sz w:val="22"/>
                <w:szCs w:val="22"/>
              </w:rPr>
              <w:t xml:space="preserve">Dit onderzoek </w:t>
            </w:r>
            <w:r w:rsidR="008774BE">
              <w:rPr>
                <w:rFonts w:cs="Calibri Light"/>
                <w:bCs/>
                <w:noProof/>
                <w:sz w:val="22"/>
                <w:szCs w:val="22"/>
              </w:rPr>
              <w:t>is van</w:t>
            </w:r>
            <w:r>
              <w:rPr>
                <w:rFonts w:cs="Calibri Light"/>
                <w:bCs/>
                <w:noProof/>
                <w:sz w:val="22"/>
                <w:szCs w:val="22"/>
              </w:rPr>
              <w:t xml:space="preserve"> kwalitatieve aard waarbij er gebruik is gemaakt van een topic-lijst om een weloverwogen respondentegroep te interviewen</w:t>
            </w:r>
            <w:r w:rsidR="008774BE">
              <w:rPr>
                <w:rFonts w:cs="Calibri Light"/>
                <w:bCs/>
                <w:noProof/>
                <w:sz w:val="22"/>
                <w:szCs w:val="22"/>
              </w:rPr>
              <w:t xml:space="preserve"> die de populatie juist weerspiegeld</w:t>
            </w:r>
            <w:r>
              <w:rPr>
                <w:rFonts w:cs="Calibri Light"/>
                <w:bCs/>
                <w:noProof/>
                <w:sz w:val="22"/>
                <w:szCs w:val="22"/>
              </w:rPr>
              <w:t xml:space="preserve">. </w:t>
            </w:r>
            <w:r w:rsidR="00876CA3">
              <w:rPr>
                <w:rFonts w:cs="Calibri Light"/>
                <w:bCs/>
                <w:noProof/>
                <w:sz w:val="22"/>
                <w:szCs w:val="22"/>
              </w:rPr>
              <w:t>Zo is onder andere gekeken naar hun leeftijd, geslacht, standplaats, functie, afdeling, dienstjaren en hiërarchische plaatsing.</w:t>
            </w:r>
          </w:p>
          <w:p w14:paraId="502512E7" w14:textId="3FD02E29" w:rsidR="00405F43" w:rsidRDefault="00405F43" w:rsidP="008B05F9">
            <w:pPr>
              <w:jc w:val="both"/>
              <w:rPr>
                <w:rFonts w:cs="Calibri Light"/>
                <w:bCs/>
                <w:noProof/>
                <w:sz w:val="22"/>
                <w:szCs w:val="22"/>
              </w:rPr>
            </w:pPr>
          </w:p>
          <w:p w14:paraId="14E3B767" w14:textId="2C2EBE1F" w:rsidR="00B515DD" w:rsidRDefault="00405F43" w:rsidP="008B05F9">
            <w:pPr>
              <w:jc w:val="both"/>
              <w:rPr>
                <w:rFonts w:cs="Calibri Light"/>
                <w:bCs/>
                <w:iCs/>
                <w:noProof/>
                <w:sz w:val="22"/>
                <w:szCs w:val="22"/>
              </w:rPr>
            </w:pPr>
            <w:r>
              <w:rPr>
                <w:rFonts w:cs="Calibri Light"/>
                <w:bCs/>
                <w:noProof/>
                <w:sz w:val="22"/>
                <w:szCs w:val="22"/>
              </w:rPr>
              <w:t xml:space="preserve">Uit de resultaten van dit onderzoek kan geconcludeerd worden dat iedere factor van de kwaliteit van arbeid van invloed is op het behouden van medewerkers binnen Ennatuurlijk. Hierbij tonen de resultaten dat voor iedere respondent </w:t>
            </w:r>
            <w:r w:rsidR="00CD3C0D">
              <w:rPr>
                <w:rFonts w:cs="Calibri Light"/>
                <w:bCs/>
                <w:noProof/>
                <w:sz w:val="22"/>
                <w:szCs w:val="22"/>
              </w:rPr>
              <w:t>kan verschillen</w:t>
            </w:r>
            <w:r>
              <w:rPr>
                <w:rFonts w:cs="Calibri Light"/>
                <w:bCs/>
                <w:noProof/>
                <w:sz w:val="22"/>
                <w:szCs w:val="22"/>
              </w:rPr>
              <w:t xml:space="preserve"> welke het meest van invloed zou zijn op hun arbeidstevredenheid tot aan het minst.</w:t>
            </w:r>
            <w:r w:rsidR="004C6663">
              <w:rPr>
                <w:rFonts w:cs="Calibri Light"/>
                <w:bCs/>
                <w:noProof/>
                <w:sz w:val="22"/>
                <w:szCs w:val="22"/>
              </w:rPr>
              <w:t xml:space="preserve"> </w:t>
            </w:r>
            <w:r w:rsidR="00CD3C0D">
              <w:rPr>
                <w:rFonts w:cs="Calibri Light"/>
                <w:bCs/>
                <w:iCs/>
                <w:noProof/>
                <w:sz w:val="22"/>
                <w:szCs w:val="22"/>
              </w:rPr>
              <w:t xml:space="preserve">Wel kan er benoemd worden dat </w:t>
            </w:r>
            <w:r w:rsidR="003B4BBB">
              <w:rPr>
                <w:rFonts w:cs="Calibri Light"/>
                <w:bCs/>
                <w:iCs/>
                <w:noProof/>
                <w:sz w:val="22"/>
                <w:szCs w:val="22"/>
              </w:rPr>
              <w:t xml:space="preserve">over het algemeen </w:t>
            </w:r>
            <w:r w:rsidR="00CD3C0D">
              <w:rPr>
                <w:rFonts w:cs="Calibri Light"/>
                <w:bCs/>
                <w:iCs/>
                <w:noProof/>
                <w:sz w:val="22"/>
                <w:szCs w:val="22"/>
              </w:rPr>
              <w:t>m</w:t>
            </w:r>
            <w:r w:rsidR="00655D29">
              <w:rPr>
                <w:rFonts w:cs="Calibri Light"/>
                <w:bCs/>
                <w:iCs/>
                <w:noProof/>
                <w:sz w:val="22"/>
                <w:szCs w:val="22"/>
              </w:rPr>
              <w:t xml:space="preserve">edewerkers binnen Ennatuurlijk </w:t>
            </w:r>
            <w:r w:rsidR="00337BDE">
              <w:rPr>
                <w:rFonts w:cs="Calibri Light"/>
                <w:bCs/>
                <w:iCs/>
                <w:noProof/>
                <w:sz w:val="22"/>
                <w:szCs w:val="22"/>
              </w:rPr>
              <w:t>hun arbeidsinhoud de grootst</w:t>
            </w:r>
            <w:r w:rsidR="00655D29">
              <w:rPr>
                <w:rFonts w:cs="Calibri Light"/>
                <w:bCs/>
                <w:iCs/>
                <w:noProof/>
                <w:sz w:val="22"/>
                <w:szCs w:val="22"/>
              </w:rPr>
              <w:t xml:space="preserve"> </w:t>
            </w:r>
            <w:r w:rsidR="004E6802">
              <w:rPr>
                <w:rFonts w:cs="Calibri Light"/>
                <w:bCs/>
                <w:iCs/>
                <w:noProof/>
                <w:sz w:val="22"/>
                <w:szCs w:val="22"/>
              </w:rPr>
              <w:t xml:space="preserve">mogelijke </w:t>
            </w:r>
            <w:r w:rsidR="00655D29">
              <w:rPr>
                <w:rFonts w:cs="Calibri Light"/>
                <w:bCs/>
                <w:iCs/>
                <w:noProof/>
                <w:sz w:val="22"/>
                <w:szCs w:val="22"/>
              </w:rPr>
              <w:t xml:space="preserve">reden voor vertrek </w:t>
            </w:r>
            <w:r w:rsidR="00080B06">
              <w:rPr>
                <w:rFonts w:cs="Calibri Light"/>
                <w:bCs/>
                <w:iCs/>
                <w:noProof/>
                <w:sz w:val="22"/>
                <w:szCs w:val="22"/>
              </w:rPr>
              <w:t>en</w:t>
            </w:r>
            <w:r w:rsidR="00655D29">
              <w:rPr>
                <w:rFonts w:cs="Calibri Light"/>
                <w:bCs/>
                <w:iCs/>
                <w:noProof/>
                <w:sz w:val="22"/>
                <w:szCs w:val="22"/>
              </w:rPr>
              <w:t xml:space="preserve"> ook de grootste factor van invloed op hun arbeidstevredenheid</w:t>
            </w:r>
            <w:r w:rsidR="003B4BBB">
              <w:rPr>
                <w:rFonts w:cs="Calibri Light"/>
                <w:bCs/>
                <w:iCs/>
                <w:noProof/>
                <w:sz w:val="22"/>
                <w:szCs w:val="22"/>
              </w:rPr>
              <w:t xml:space="preserve"> achten</w:t>
            </w:r>
            <w:r w:rsidR="00655D29">
              <w:rPr>
                <w:rFonts w:cs="Calibri Light"/>
                <w:bCs/>
                <w:iCs/>
                <w:noProof/>
                <w:sz w:val="22"/>
                <w:szCs w:val="22"/>
              </w:rPr>
              <w:t xml:space="preserve">. </w:t>
            </w:r>
            <w:r w:rsidR="004E6802">
              <w:rPr>
                <w:rFonts w:cs="Calibri Light"/>
                <w:bCs/>
                <w:iCs/>
                <w:noProof/>
                <w:sz w:val="22"/>
                <w:szCs w:val="22"/>
              </w:rPr>
              <w:t xml:space="preserve">Tegelijkertijd zijn ze </w:t>
            </w:r>
            <w:r w:rsidR="00080B06">
              <w:rPr>
                <w:rFonts w:cs="Calibri Light"/>
                <w:bCs/>
                <w:iCs/>
                <w:noProof/>
                <w:sz w:val="22"/>
                <w:szCs w:val="22"/>
              </w:rPr>
              <w:t>op dit moment erg tevreden</w:t>
            </w:r>
            <w:r w:rsidR="004E6802">
              <w:rPr>
                <w:rFonts w:cs="Calibri Light"/>
                <w:bCs/>
                <w:iCs/>
                <w:noProof/>
                <w:sz w:val="22"/>
                <w:szCs w:val="22"/>
              </w:rPr>
              <w:t xml:space="preserve"> hun arbeidsinhoud. </w:t>
            </w:r>
            <w:r w:rsidR="003B4BBB">
              <w:rPr>
                <w:rFonts w:cs="Calibri Light"/>
                <w:bCs/>
                <w:iCs/>
                <w:noProof/>
                <w:sz w:val="22"/>
                <w:szCs w:val="22"/>
              </w:rPr>
              <w:t xml:space="preserve">Zo vinden ze het werk zelf leuk, uitdagend en zit er veel variatie in. </w:t>
            </w:r>
            <w:r w:rsidR="004E6802">
              <w:rPr>
                <w:rFonts w:cs="Calibri Light"/>
                <w:bCs/>
                <w:iCs/>
                <w:noProof/>
                <w:sz w:val="22"/>
                <w:szCs w:val="22"/>
              </w:rPr>
              <w:t xml:space="preserve">Factoren die vanuit Ennatuurlijk aandacht </w:t>
            </w:r>
            <w:r w:rsidR="003B4BBB">
              <w:rPr>
                <w:rFonts w:cs="Calibri Light"/>
                <w:bCs/>
                <w:iCs/>
                <w:noProof/>
                <w:sz w:val="22"/>
                <w:szCs w:val="22"/>
              </w:rPr>
              <w:t>in de arbeidsinhoud</w:t>
            </w:r>
            <w:r w:rsidR="004E6802">
              <w:rPr>
                <w:rFonts w:cs="Calibri Light"/>
                <w:bCs/>
                <w:iCs/>
                <w:noProof/>
                <w:sz w:val="22"/>
                <w:szCs w:val="22"/>
              </w:rPr>
              <w:t xml:space="preserve"> nodig hebben zijn </w:t>
            </w:r>
            <w:r w:rsidR="003B4BBB">
              <w:rPr>
                <w:rFonts w:cs="Calibri Light"/>
                <w:bCs/>
                <w:iCs/>
                <w:noProof/>
                <w:sz w:val="22"/>
                <w:szCs w:val="22"/>
              </w:rPr>
              <w:t xml:space="preserve">ondersteunende factoren voor de inhoud zelf, zoals </w:t>
            </w:r>
            <w:r w:rsidR="004E6802">
              <w:rPr>
                <w:rFonts w:cs="Calibri Light"/>
                <w:bCs/>
                <w:iCs/>
                <w:noProof/>
                <w:sz w:val="22"/>
                <w:szCs w:val="22"/>
              </w:rPr>
              <w:t>de werkdrukervaring, de feedbackcultuur en</w:t>
            </w:r>
            <w:r w:rsidR="00337BDE">
              <w:rPr>
                <w:rFonts w:cs="Calibri Light"/>
                <w:bCs/>
                <w:iCs/>
                <w:noProof/>
                <w:sz w:val="22"/>
                <w:szCs w:val="22"/>
              </w:rPr>
              <w:t xml:space="preserve"> het helder stellen van doelen en verwachtingen voor iemands arbeidsinhoud.</w:t>
            </w:r>
          </w:p>
          <w:p w14:paraId="0BBCADC2" w14:textId="2C0F35F4" w:rsidR="004E6802" w:rsidRDefault="004E6802" w:rsidP="008B05F9">
            <w:pPr>
              <w:jc w:val="both"/>
              <w:rPr>
                <w:rFonts w:cs="Calibri Light"/>
                <w:bCs/>
                <w:iCs/>
                <w:noProof/>
                <w:sz w:val="22"/>
                <w:szCs w:val="22"/>
              </w:rPr>
            </w:pPr>
          </w:p>
          <w:p w14:paraId="43C6423E" w14:textId="3A0994F4" w:rsidR="00405F43" w:rsidRDefault="004E6802" w:rsidP="00405F43">
            <w:pPr>
              <w:jc w:val="both"/>
              <w:rPr>
                <w:iCs/>
                <w:sz w:val="22"/>
              </w:rPr>
            </w:pPr>
            <w:r>
              <w:rPr>
                <w:rFonts w:cs="Calibri Light"/>
                <w:bCs/>
                <w:iCs/>
                <w:noProof/>
                <w:sz w:val="22"/>
                <w:szCs w:val="22"/>
              </w:rPr>
              <w:t>De arbeidsvoorwaarden zijn medewerkers over het algemeen het minst tevreden mee</w:t>
            </w:r>
            <w:r w:rsidR="00405F43">
              <w:rPr>
                <w:rFonts w:cs="Calibri Light"/>
                <w:bCs/>
                <w:iCs/>
                <w:noProof/>
                <w:sz w:val="22"/>
                <w:szCs w:val="22"/>
              </w:rPr>
              <w:t xml:space="preserve"> uit de 4 A’s</w:t>
            </w:r>
            <w:r w:rsidR="004C6663">
              <w:rPr>
                <w:rFonts w:cs="Calibri Light"/>
                <w:bCs/>
                <w:iCs/>
                <w:noProof/>
                <w:sz w:val="22"/>
                <w:szCs w:val="22"/>
              </w:rPr>
              <w:t xml:space="preserve">. </w:t>
            </w:r>
            <w:r w:rsidR="00405F43">
              <w:rPr>
                <w:iCs/>
                <w:sz w:val="22"/>
              </w:rPr>
              <w:t>Onder de arbeidsvoorwaarden zit de meeste groeipotentie in het gebruik van het WKR, het toepassen van loonsverhoging (op basis van performance management) en het salaris. Hierbij speelt de communicatie van de benoemde factoren richting medewerkers ook een grote rol.</w:t>
            </w:r>
          </w:p>
          <w:p w14:paraId="1CA4335A" w14:textId="33FBB9D7" w:rsidR="004C6663" w:rsidRDefault="004C6663" w:rsidP="00405F43">
            <w:pPr>
              <w:jc w:val="both"/>
              <w:rPr>
                <w:iCs/>
                <w:sz w:val="22"/>
              </w:rPr>
            </w:pPr>
          </w:p>
          <w:p w14:paraId="5B1541FF" w14:textId="633A1FF6" w:rsidR="004C6663" w:rsidRDefault="004C6663" w:rsidP="00405F43">
            <w:pPr>
              <w:jc w:val="both"/>
              <w:rPr>
                <w:iCs/>
                <w:sz w:val="22"/>
              </w:rPr>
            </w:pPr>
            <w:r>
              <w:rPr>
                <w:iCs/>
                <w:sz w:val="22"/>
              </w:rPr>
              <w:t xml:space="preserve">Verder zijn medewerkers enorm trots op de arbeidsomstandigheden die Ennatuurlijk kent en zijn medewerkers ook blij met de arbeidsverhoudingen binnen Ennatuurlijk. Beide variabelen worden positief gewaardeerd met enkele verbeterpunten als veiligheid van externe locaties en </w:t>
            </w:r>
            <w:proofErr w:type="spellStart"/>
            <w:r>
              <w:rPr>
                <w:iCs/>
                <w:sz w:val="22"/>
              </w:rPr>
              <w:t>conretere</w:t>
            </w:r>
            <w:proofErr w:type="spellEnd"/>
            <w:r>
              <w:rPr>
                <w:iCs/>
                <w:sz w:val="22"/>
              </w:rPr>
              <w:t xml:space="preserve"> en heldere doelen en verwachtingen.</w:t>
            </w:r>
          </w:p>
          <w:p w14:paraId="5E9593E0" w14:textId="4DA811F8" w:rsidR="004E6802" w:rsidRPr="00655D29" w:rsidRDefault="004E6802" w:rsidP="008B05F9">
            <w:pPr>
              <w:jc w:val="both"/>
              <w:rPr>
                <w:rFonts w:cs="Calibri Light"/>
                <w:bCs/>
                <w:iCs/>
                <w:noProof/>
                <w:sz w:val="22"/>
                <w:szCs w:val="22"/>
              </w:rPr>
            </w:pPr>
          </w:p>
          <w:p w14:paraId="131D5766" w14:textId="30D56107" w:rsidR="00747166" w:rsidRPr="008F0BB9" w:rsidRDefault="00747166" w:rsidP="00655D29">
            <w:pPr>
              <w:jc w:val="both"/>
            </w:pPr>
          </w:p>
        </w:tc>
        <w:tc>
          <w:tcPr>
            <w:tcW w:w="425" w:type="dxa"/>
          </w:tcPr>
          <w:p w14:paraId="67AE9B20" w14:textId="77777777" w:rsidR="001205A1" w:rsidRPr="00EB4946" w:rsidRDefault="001205A1" w:rsidP="005A2DF7">
            <w:pPr>
              <w:rPr>
                <w:noProof/>
              </w:rPr>
            </w:pPr>
          </w:p>
        </w:tc>
      </w:tr>
      <w:tr w:rsidR="0031055C" w:rsidRPr="00EB4946" w14:paraId="1A8F5CBF" w14:textId="77777777" w:rsidTr="00AB18BE">
        <w:tblPrEx>
          <w:tblLook w:val="0600" w:firstRow="0" w:lastRow="0" w:firstColumn="0" w:lastColumn="0" w:noHBand="1" w:noVBand="1"/>
        </w:tblPrEx>
        <w:trPr>
          <w:gridAfter w:val="1"/>
          <w:wAfter w:w="17" w:type="dxa"/>
          <w:trHeight w:val="8505"/>
        </w:trPr>
        <w:tc>
          <w:tcPr>
            <w:tcW w:w="426" w:type="dxa"/>
            <w:shd w:val="clear" w:color="auto" w:fill="FFFFFF" w:themeFill="background1"/>
          </w:tcPr>
          <w:p w14:paraId="4C7BF22A" w14:textId="77777777" w:rsidR="0031055C" w:rsidRPr="00673D05" w:rsidRDefault="0031055C" w:rsidP="00FC0347">
            <w:pPr>
              <w:rPr>
                <w:noProof/>
                <w:sz w:val="22"/>
                <w:szCs w:val="16"/>
              </w:rPr>
            </w:pPr>
          </w:p>
        </w:tc>
        <w:tc>
          <w:tcPr>
            <w:tcW w:w="4961" w:type="dxa"/>
            <w:tcBorders>
              <w:bottom w:val="single" w:sz="18" w:space="0" w:color="FF1571" w:themeColor="accent2"/>
            </w:tcBorders>
            <w:shd w:val="clear" w:color="auto" w:fill="FFFFFF" w:themeFill="background1"/>
          </w:tcPr>
          <w:p w14:paraId="31025632" w14:textId="4160FDF3" w:rsidR="003828D4" w:rsidRDefault="003828D4" w:rsidP="000B627F">
            <w:pPr>
              <w:pStyle w:val="Kop1"/>
              <w:rPr>
                <w:noProof/>
                <w:szCs w:val="16"/>
              </w:rPr>
            </w:pPr>
            <w:bookmarkStart w:id="2" w:name="_Toc126269346"/>
            <w:r w:rsidRPr="00ED0842">
              <w:rPr>
                <w:noProof/>
                <w:szCs w:val="16"/>
              </w:rPr>
              <w:t>Voorwoord</w:t>
            </w:r>
            <w:bookmarkEnd w:id="2"/>
          </w:p>
          <w:p w14:paraId="40FB2387" w14:textId="1EC7D4D2" w:rsidR="00ED0842" w:rsidRDefault="00ED0842" w:rsidP="00ED0842"/>
          <w:p w14:paraId="733C432B" w14:textId="7706BD02" w:rsidR="00ED0842" w:rsidRDefault="00ED0842" w:rsidP="00ED0842"/>
          <w:p w14:paraId="588DDB67" w14:textId="1471CD90" w:rsidR="00ED0842" w:rsidRDefault="00ED0842" w:rsidP="00ED0842"/>
          <w:p w14:paraId="6CE7D1CB" w14:textId="238ED4C7" w:rsidR="00ED0842" w:rsidRDefault="00ED0842" w:rsidP="00ED0842"/>
          <w:p w14:paraId="39859143" w14:textId="77777777" w:rsidR="00ED0842" w:rsidRPr="00ED0842" w:rsidRDefault="00ED0842" w:rsidP="00ED0842"/>
          <w:p w14:paraId="7864C44F" w14:textId="77777777" w:rsidR="00ED0842" w:rsidRDefault="00ED0842" w:rsidP="00AB23C3">
            <w:pPr>
              <w:pStyle w:val="Tekst"/>
              <w:jc w:val="both"/>
              <w:rPr>
                <w:noProof/>
                <w:sz w:val="22"/>
                <w:szCs w:val="16"/>
              </w:rPr>
            </w:pPr>
          </w:p>
          <w:p w14:paraId="5E8B73CA" w14:textId="6009F0B9" w:rsidR="002B6593" w:rsidRPr="00673D05" w:rsidRDefault="00346668" w:rsidP="00AB23C3">
            <w:pPr>
              <w:pStyle w:val="Tekst"/>
              <w:jc w:val="both"/>
              <w:rPr>
                <w:noProof/>
                <w:sz w:val="22"/>
                <w:szCs w:val="16"/>
              </w:rPr>
            </w:pPr>
            <w:r w:rsidRPr="00673D05">
              <w:rPr>
                <w:noProof/>
                <w:sz w:val="22"/>
                <w:szCs w:val="16"/>
              </w:rPr>
              <w:t>Beste lezer,</w:t>
            </w:r>
          </w:p>
          <w:p w14:paraId="582AB4A0" w14:textId="77777777" w:rsidR="00AB23C3" w:rsidRPr="00673D05" w:rsidRDefault="00AB23C3" w:rsidP="00AB23C3">
            <w:pPr>
              <w:pStyle w:val="Tekst"/>
              <w:jc w:val="both"/>
              <w:rPr>
                <w:noProof/>
                <w:sz w:val="22"/>
                <w:szCs w:val="16"/>
              </w:rPr>
            </w:pPr>
          </w:p>
          <w:p w14:paraId="4089C96C" w14:textId="77777777" w:rsidR="002A6F20" w:rsidRPr="003C52F6" w:rsidRDefault="002A6F20" w:rsidP="002A6F20">
            <w:pPr>
              <w:pStyle w:val="Tekst"/>
              <w:jc w:val="both"/>
              <w:rPr>
                <w:noProof/>
                <w:color w:val="000000" w:themeColor="text1"/>
                <w:sz w:val="22"/>
                <w:szCs w:val="16"/>
              </w:rPr>
            </w:pPr>
            <w:r w:rsidRPr="003C52F6">
              <w:rPr>
                <w:noProof/>
                <w:color w:val="000000" w:themeColor="text1"/>
                <w:sz w:val="22"/>
                <w:szCs w:val="16"/>
              </w:rPr>
              <w:t>Voor u ligt het onderzoek ‘De rol van de kwaliteit van arbeid op het behouden van medewerkers van Ennatuurlijk’. Dit onderzoek is deel van een afstudeerstage uitgevoerd bij Ennatuurlijk te Eindhoven in de periode augustus 2022 tot en met juni 2023. In dit onderzoek worden de thema’s de kwaliteit van arbeid, medewerkerstevredenheid en medewerkers behouden, ofwel retentie, behandeld. Het doel van dit onderzoek is om te achterhalen welke factoren er volgens de literatuur een rol spelen in de kwaliteit van arbeid binnen Ennatuurlijk en hoe deze factoren een rol spelen in het mogelijk behouden van medewerkers.</w:t>
            </w:r>
          </w:p>
          <w:p w14:paraId="010106CF" w14:textId="77777777" w:rsidR="002A6F20" w:rsidRPr="003C52F6" w:rsidRDefault="002A6F20" w:rsidP="002A6F20">
            <w:pPr>
              <w:jc w:val="both"/>
              <w:rPr>
                <w:noProof/>
                <w:color w:val="000000" w:themeColor="text1"/>
                <w:szCs w:val="16"/>
              </w:rPr>
            </w:pPr>
          </w:p>
          <w:p w14:paraId="1F6EED1F" w14:textId="77777777" w:rsidR="002A6F20" w:rsidRPr="003C52F6" w:rsidRDefault="002A6F20" w:rsidP="002A6F20">
            <w:pPr>
              <w:pStyle w:val="Tekst"/>
              <w:jc w:val="both"/>
              <w:rPr>
                <w:noProof/>
                <w:color w:val="000000" w:themeColor="text1"/>
                <w:sz w:val="22"/>
                <w:szCs w:val="16"/>
              </w:rPr>
            </w:pPr>
            <w:r w:rsidRPr="003C52F6">
              <w:rPr>
                <w:noProof/>
                <w:color w:val="000000" w:themeColor="text1"/>
                <w:sz w:val="22"/>
                <w:szCs w:val="16"/>
              </w:rPr>
              <w:t>In mijn afstudeerstage wilde ik leren hoe een organisatie op een strategische manier medewerkers kan behouden. Dit is voor vele organisaties een prioriteit en hierop inspelen is daarom des te belangrijker en interessant</w:t>
            </w:r>
            <w:r>
              <w:rPr>
                <w:noProof/>
                <w:color w:val="000000" w:themeColor="text1"/>
                <w:sz w:val="22"/>
                <w:szCs w:val="16"/>
              </w:rPr>
              <w:t>er</w:t>
            </w:r>
            <w:r w:rsidRPr="003C52F6">
              <w:rPr>
                <w:noProof/>
                <w:color w:val="000000" w:themeColor="text1"/>
                <w:sz w:val="22"/>
                <w:szCs w:val="16"/>
              </w:rPr>
              <w:t xml:space="preserve">. </w:t>
            </w:r>
          </w:p>
          <w:p w14:paraId="7D8B8165" w14:textId="77777777" w:rsidR="002A6F20" w:rsidRPr="00673D05" w:rsidRDefault="002A6F20" w:rsidP="002A6F20">
            <w:pPr>
              <w:pStyle w:val="Tekst"/>
              <w:jc w:val="both"/>
              <w:rPr>
                <w:noProof/>
                <w:sz w:val="22"/>
                <w:szCs w:val="16"/>
              </w:rPr>
            </w:pPr>
          </w:p>
          <w:p w14:paraId="6BF001CD" w14:textId="77777777" w:rsidR="002A6F20" w:rsidRPr="003C52F6" w:rsidRDefault="002A6F20" w:rsidP="002A6F20">
            <w:pPr>
              <w:pStyle w:val="Tekst"/>
              <w:jc w:val="both"/>
              <w:rPr>
                <w:noProof/>
                <w:color w:val="000000" w:themeColor="text1"/>
                <w:sz w:val="22"/>
                <w:szCs w:val="16"/>
              </w:rPr>
            </w:pPr>
            <w:r w:rsidRPr="003C52F6">
              <w:rPr>
                <w:noProof/>
                <w:color w:val="000000" w:themeColor="text1"/>
                <w:sz w:val="22"/>
                <w:szCs w:val="16"/>
              </w:rPr>
              <w:t>Voor Ennatuurlijk zijn er een aantal factoren die het onderzoek doen aanleiden. Zo heeft de huidige energiecrisis een betrekking op de organisatie en de onvoorspelbaarheid die het met zich meebrengt. Daarnaast is er uit een onderzoek binnen Ennatuurlijk geconcludeerd dat meer dan 60% van de medewerkers het hybride werken een risico ziet voor de betrokkenheid over een lange termijn. Ook lijkt het abslote verloop te stijgen in vergelijking met afgelopen jaren. Allen geven een teken voor urgentie voor meer kennis over dit onderwerp binnen de organisatie.</w:t>
            </w:r>
          </w:p>
          <w:p w14:paraId="5699FBC0" w14:textId="77777777" w:rsidR="00AB15C7" w:rsidRPr="00673D05" w:rsidRDefault="00AB15C7" w:rsidP="00475B3D">
            <w:pPr>
              <w:pStyle w:val="Tekst"/>
              <w:jc w:val="both"/>
              <w:rPr>
                <w:noProof/>
                <w:sz w:val="22"/>
                <w:szCs w:val="16"/>
              </w:rPr>
            </w:pPr>
          </w:p>
          <w:p w14:paraId="194DA5D0" w14:textId="77777777" w:rsidR="00AB15C7" w:rsidRPr="00673D05" w:rsidRDefault="00AB15C7" w:rsidP="00475B3D">
            <w:pPr>
              <w:pStyle w:val="Tekst"/>
              <w:jc w:val="both"/>
              <w:rPr>
                <w:noProof/>
                <w:sz w:val="22"/>
                <w:szCs w:val="16"/>
              </w:rPr>
            </w:pPr>
          </w:p>
          <w:p w14:paraId="6027C310" w14:textId="6C5BD029" w:rsidR="00AB15C7" w:rsidRPr="00673D05" w:rsidRDefault="00AB15C7" w:rsidP="00475B3D">
            <w:pPr>
              <w:pStyle w:val="Tekst"/>
              <w:jc w:val="both"/>
              <w:rPr>
                <w:noProof/>
                <w:sz w:val="22"/>
                <w:szCs w:val="16"/>
              </w:rPr>
            </w:pPr>
          </w:p>
        </w:tc>
        <w:tc>
          <w:tcPr>
            <w:tcW w:w="4961" w:type="dxa"/>
            <w:gridSpan w:val="2"/>
            <w:tcBorders>
              <w:bottom w:val="single" w:sz="18" w:space="0" w:color="FF1571" w:themeColor="accent2"/>
            </w:tcBorders>
            <w:shd w:val="clear" w:color="auto" w:fill="FFFFFF" w:themeFill="background1"/>
          </w:tcPr>
          <w:p w14:paraId="2C43B062" w14:textId="7BEDC934" w:rsidR="008A5FBE" w:rsidRDefault="008A5FBE" w:rsidP="00AB23C3">
            <w:pPr>
              <w:pStyle w:val="Tekst"/>
              <w:jc w:val="both"/>
              <w:rPr>
                <w:noProof/>
              </w:rPr>
            </w:pPr>
          </w:p>
          <w:p w14:paraId="6C4CC7A0" w14:textId="77777777" w:rsidR="00AB23C3" w:rsidRDefault="00AB23C3" w:rsidP="00AB23C3">
            <w:pPr>
              <w:pStyle w:val="Tekst"/>
              <w:jc w:val="both"/>
              <w:rPr>
                <w:noProof/>
              </w:rPr>
            </w:pPr>
          </w:p>
          <w:p w14:paraId="31A58F96" w14:textId="77777777" w:rsidR="00ED0842" w:rsidRDefault="00ED0842" w:rsidP="00AB23C3">
            <w:pPr>
              <w:pStyle w:val="Tekst"/>
              <w:jc w:val="both"/>
              <w:rPr>
                <w:noProof/>
                <w:sz w:val="24"/>
              </w:rPr>
            </w:pPr>
          </w:p>
          <w:p w14:paraId="2CBC8FDA" w14:textId="77777777" w:rsidR="00ED0842" w:rsidRDefault="00ED0842" w:rsidP="00AB23C3">
            <w:pPr>
              <w:pStyle w:val="Tekst"/>
              <w:jc w:val="both"/>
              <w:rPr>
                <w:noProof/>
                <w:sz w:val="24"/>
              </w:rPr>
            </w:pPr>
          </w:p>
          <w:p w14:paraId="21F6C2EF" w14:textId="77777777" w:rsidR="00ED0842" w:rsidRDefault="00ED0842" w:rsidP="00AB23C3">
            <w:pPr>
              <w:pStyle w:val="Tekst"/>
              <w:jc w:val="both"/>
              <w:rPr>
                <w:noProof/>
                <w:sz w:val="24"/>
              </w:rPr>
            </w:pPr>
          </w:p>
          <w:p w14:paraId="5C193E2E" w14:textId="77777777" w:rsidR="00ED0842" w:rsidRDefault="00ED0842" w:rsidP="00AB23C3">
            <w:pPr>
              <w:pStyle w:val="Tekst"/>
              <w:jc w:val="both"/>
              <w:rPr>
                <w:noProof/>
                <w:sz w:val="24"/>
              </w:rPr>
            </w:pPr>
          </w:p>
          <w:p w14:paraId="15DB72A8" w14:textId="77777777" w:rsidR="00ED0842" w:rsidRDefault="00ED0842" w:rsidP="00AB23C3">
            <w:pPr>
              <w:pStyle w:val="Tekst"/>
              <w:jc w:val="both"/>
              <w:rPr>
                <w:noProof/>
                <w:sz w:val="24"/>
              </w:rPr>
            </w:pPr>
          </w:p>
          <w:p w14:paraId="701A10B1" w14:textId="77777777" w:rsidR="00ED0842" w:rsidRDefault="00ED0842" w:rsidP="00AB23C3">
            <w:pPr>
              <w:pStyle w:val="Tekst"/>
              <w:jc w:val="both"/>
              <w:rPr>
                <w:noProof/>
                <w:sz w:val="24"/>
              </w:rPr>
            </w:pPr>
          </w:p>
          <w:p w14:paraId="7EA42005" w14:textId="35649E4F" w:rsidR="004B76FC" w:rsidRDefault="00673D05" w:rsidP="00AB23C3">
            <w:pPr>
              <w:pStyle w:val="Tekst"/>
              <w:jc w:val="both"/>
              <w:rPr>
                <w:noProof/>
                <w:sz w:val="24"/>
              </w:rPr>
            </w:pPr>
            <w:r>
              <w:rPr>
                <w:noProof/>
                <w:lang w:val="en-US"/>
              </w:rPr>
              <mc:AlternateContent>
                <mc:Choice Requires="wps">
                  <w:drawing>
                    <wp:anchor distT="45720" distB="45720" distL="114300" distR="114300" simplePos="0" relativeHeight="251586560" behindDoc="0" locked="0" layoutInCell="1" allowOverlap="1" wp14:anchorId="3792E40A" wp14:editId="01697C05">
                      <wp:simplePos x="0" y="0"/>
                      <wp:positionH relativeFrom="column">
                        <wp:posOffset>40005</wp:posOffset>
                      </wp:positionH>
                      <wp:positionV relativeFrom="paragraph">
                        <wp:posOffset>175895</wp:posOffset>
                      </wp:positionV>
                      <wp:extent cx="3162300" cy="449580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4495800"/>
                              </a:xfrm>
                              <a:prstGeom prst="rect">
                                <a:avLst/>
                              </a:prstGeom>
                              <a:solidFill>
                                <a:srgbClr val="FFFFFF"/>
                              </a:solidFill>
                              <a:ln w="9525">
                                <a:noFill/>
                                <a:miter lim="800000"/>
                                <a:headEnd/>
                                <a:tailEnd/>
                              </a:ln>
                            </wps:spPr>
                            <wps:txbx>
                              <w:txbxContent>
                                <w:p w14:paraId="0D11182D" w14:textId="77777777" w:rsidR="000251A2" w:rsidRDefault="000251A2" w:rsidP="004B76FC">
                                  <w:pPr>
                                    <w:pStyle w:val="Tekst"/>
                                    <w:jc w:val="both"/>
                                    <w:rPr>
                                      <w:noProof/>
                                      <w:sz w:val="24"/>
                                    </w:rPr>
                                  </w:pPr>
                                </w:p>
                                <w:p w14:paraId="53A21A52" w14:textId="77777777" w:rsidR="000251A2" w:rsidRPr="003C52F6" w:rsidRDefault="000251A2" w:rsidP="002A6F20">
                                  <w:pPr>
                                    <w:pStyle w:val="Tekst"/>
                                    <w:jc w:val="both"/>
                                    <w:rPr>
                                      <w:noProof/>
                                      <w:color w:val="000000" w:themeColor="text1"/>
                                      <w:sz w:val="22"/>
                                      <w:szCs w:val="22"/>
                                    </w:rPr>
                                  </w:pPr>
                                  <w:r w:rsidRPr="003C52F6">
                                    <w:rPr>
                                      <w:noProof/>
                                      <w:color w:val="000000" w:themeColor="text1"/>
                                      <w:sz w:val="22"/>
                                      <w:szCs w:val="22"/>
                                    </w:rPr>
                                    <w:t>De stageperiode wordt onder andere afgesloten met een onderzoeksrapport, wat u nu leest, met daarnaast nog een advies</w:t>
                                  </w:r>
                                  <w:r>
                                    <w:rPr>
                                      <w:noProof/>
                                      <w:color w:val="000000" w:themeColor="text1"/>
                                      <w:sz w:val="22"/>
                                      <w:szCs w:val="22"/>
                                    </w:rPr>
                                    <w:t>- en implementatierapport als gevolg</w:t>
                                  </w:r>
                                  <w:r w:rsidRPr="003C52F6">
                                    <w:rPr>
                                      <w:noProof/>
                                      <w:color w:val="000000" w:themeColor="text1"/>
                                      <w:sz w:val="22"/>
                                      <w:szCs w:val="22"/>
                                    </w:rPr>
                                    <w:t xml:space="preserve">. Ik ben ervan overtuigd dat het onderzoek dat ik heb uitgevoerd </w:t>
                                  </w:r>
                                  <w:r>
                                    <w:rPr>
                                      <w:noProof/>
                                      <w:color w:val="000000" w:themeColor="text1"/>
                                      <w:sz w:val="22"/>
                                      <w:szCs w:val="22"/>
                                    </w:rPr>
                                    <w:t xml:space="preserve">een </w:t>
                                  </w:r>
                                  <w:r w:rsidRPr="003C52F6">
                                    <w:rPr>
                                      <w:noProof/>
                                      <w:color w:val="000000" w:themeColor="text1"/>
                                      <w:sz w:val="22"/>
                                      <w:szCs w:val="22"/>
                                    </w:rPr>
                                    <w:t>bijdrage levert aan zowel de organisatie</w:t>
                                  </w:r>
                                  <w:r>
                                    <w:rPr>
                                      <w:noProof/>
                                      <w:color w:val="000000" w:themeColor="text1"/>
                                      <w:sz w:val="22"/>
                                      <w:szCs w:val="22"/>
                                    </w:rPr>
                                    <w:t>, de HR-afdeling</w:t>
                                  </w:r>
                                  <w:r w:rsidRPr="003C52F6">
                                    <w:rPr>
                                      <w:noProof/>
                                      <w:color w:val="000000" w:themeColor="text1"/>
                                      <w:sz w:val="22"/>
                                      <w:szCs w:val="22"/>
                                    </w:rPr>
                                    <w:t xml:space="preserve"> als de medewerkers</w:t>
                                  </w:r>
                                  <w:r>
                                    <w:rPr>
                                      <w:noProof/>
                                      <w:color w:val="000000" w:themeColor="text1"/>
                                      <w:sz w:val="22"/>
                                      <w:szCs w:val="22"/>
                                    </w:rPr>
                                    <w:t xml:space="preserve"> zelf</w:t>
                                  </w:r>
                                  <w:r w:rsidRPr="003C52F6">
                                    <w:rPr>
                                      <w:noProof/>
                                      <w:color w:val="000000" w:themeColor="text1"/>
                                      <w:sz w:val="22"/>
                                      <w:szCs w:val="22"/>
                                    </w:rPr>
                                    <w:t>.</w:t>
                                  </w:r>
                                </w:p>
                                <w:p w14:paraId="0CD8A6F1" w14:textId="77777777" w:rsidR="000251A2" w:rsidRPr="003C52F6" w:rsidRDefault="000251A2" w:rsidP="002A6F20">
                                  <w:pPr>
                                    <w:pStyle w:val="Tekst"/>
                                    <w:jc w:val="both"/>
                                    <w:rPr>
                                      <w:noProof/>
                                      <w:color w:val="000000" w:themeColor="text1"/>
                                      <w:sz w:val="22"/>
                                      <w:szCs w:val="22"/>
                                    </w:rPr>
                                  </w:pPr>
                                </w:p>
                                <w:p w14:paraId="6E891549" w14:textId="77777777" w:rsidR="000251A2" w:rsidRPr="003C52F6" w:rsidRDefault="000251A2" w:rsidP="002A6F20">
                                  <w:pPr>
                                    <w:pStyle w:val="Tekst"/>
                                    <w:jc w:val="both"/>
                                    <w:rPr>
                                      <w:noProof/>
                                      <w:color w:val="000000" w:themeColor="text1"/>
                                      <w:sz w:val="22"/>
                                      <w:szCs w:val="22"/>
                                    </w:rPr>
                                  </w:pPr>
                                  <w:r w:rsidRPr="003C52F6">
                                    <w:rPr>
                                      <w:noProof/>
                                      <w:color w:val="000000" w:themeColor="text1"/>
                                      <w:sz w:val="22"/>
                                      <w:szCs w:val="22"/>
                                    </w:rPr>
                                    <w:t>Graag zou ik Nicole van Gerwen willen bedanken voor de begeleiding die vanuit Fontys is verzorgd. Ook wil ik Fleur Verdaasdonk, Lisa van Oosterhout, Harjan Mols en Jill Biolek bedanken voor de enorm fijne en leerzame tijd die ik heb mogen ervaren binnen Ennatuurlijk en het bieden van deze kans. Het was een super aangename afstudeerstag</w:t>
                                  </w:r>
                                  <w:r>
                                    <w:rPr>
                                      <w:noProof/>
                                      <w:color w:val="000000" w:themeColor="text1"/>
                                      <w:sz w:val="22"/>
                                      <w:szCs w:val="22"/>
                                    </w:rPr>
                                    <w:t xml:space="preserve">e(plek) </w:t>
                                  </w:r>
                                  <w:r w:rsidRPr="003C52F6">
                                    <w:rPr>
                                      <w:noProof/>
                                      <w:color w:val="000000" w:themeColor="text1"/>
                                      <w:sz w:val="22"/>
                                      <w:szCs w:val="22"/>
                                    </w:rPr>
                                    <w:t xml:space="preserve">die ik iedere </w:t>
                                  </w:r>
                                  <w:r>
                                    <w:rPr>
                                      <w:noProof/>
                                      <w:color w:val="000000" w:themeColor="text1"/>
                                      <w:sz w:val="22"/>
                                      <w:szCs w:val="22"/>
                                    </w:rPr>
                                    <w:t>(</w:t>
                                  </w:r>
                                  <w:r w:rsidRPr="003C52F6">
                                    <w:rPr>
                                      <w:noProof/>
                                      <w:color w:val="000000" w:themeColor="text1"/>
                                      <w:sz w:val="22"/>
                                      <w:szCs w:val="22"/>
                                    </w:rPr>
                                    <w:t>HR</w:t>
                                  </w:r>
                                  <w:r>
                                    <w:rPr>
                                      <w:noProof/>
                                      <w:color w:val="000000" w:themeColor="text1"/>
                                      <w:sz w:val="22"/>
                                      <w:szCs w:val="22"/>
                                    </w:rPr>
                                    <w:t>-)</w:t>
                                  </w:r>
                                  <w:r w:rsidRPr="003C52F6">
                                    <w:rPr>
                                      <w:noProof/>
                                      <w:color w:val="000000" w:themeColor="text1"/>
                                      <w:sz w:val="22"/>
                                      <w:szCs w:val="22"/>
                                    </w:rPr>
                                    <w:t>student zou aanraden.</w:t>
                                  </w:r>
                                </w:p>
                                <w:p w14:paraId="1C027208" w14:textId="77777777" w:rsidR="000251A2" w:rsidRPr="003C52F6" w:rsidRDefault="000251A2" w:rsidP="002A6F20">
                                  <w:pPr>
                                    <w:pStyle w:val="Tekst"/>
                                    <w:jc w:val="both"/>
                                    <w:rPr>
                                      <w:noProof/>
                                      <w:color w:val="000000" w:themeColor="text1"/>
                                      <w:sz w:val="22"/>
                                      <w:szCs w:val="22"/>
                                    </w:rPr>
                                  </w:pPr>
                                </w:p>
                                <w:p w14:paraId="24DD4E96" w14:textId="77777777" w:rsidR="000251A2" w:rsidRPr="003C52F6" w:rsidRDefault="000251A2" w:rsidP="002A6F20">
                                  <w:pPr>
                                    <w:pStyle w:val="Tekst"/>
                                    <w:jc w:val="both"/>
                                    <w:rPr>
                                      <w:noProof/>
                                      <w:color w:val="000000" w:themeColor="text1"/>
                                      <w:sz w:val="22"/>
                                      <w:szCs w:val="22"/>
                                    </w:rPr>
                                  </w:pPr>
                                  <w:r w:rsidRPr="003C52F6">
                                    <w:rPr>
                                      <w:noProof/>
                                      <w:color w:val="000000" w:themeColor="text1"/>
                                      <w:sz w:val="22"/>
                                      <w:szCs w:val="22"/>
                                    </w:rPr>
                                    <w:t>Daarnaast wil ik ook alle collega’s van Ennatuurlijk bedanken voor de leuke samenwerking en het helpen</w:t>
                                  </w:r>
                                  <w:r>
                                    <w:rPr>
                                      <w:noProof/>
                                      <w:color w:val="000000" w:themeColor="text1"/>
                                      <w:sz w:val="22"/>
                                      <w:szCs w:val="22"/>
                                    </w:rPr>
                                    <w:t xml:space="preserve"> en facilliteren aan</w:t>
                                  </w:r>
                                  <w:r w:rsidRPr="003C52F6">
                                    <w:rPr>
                                      <w:noProof/>
                                      <w:color w:val="000000" w:themeColor="text1"/>
                                      <w:sz w:val="22"/>
                                      <w:szCs w:val="22"/>
                                    </w:rPr>
                                    <w:t xml:space="preserve"> mijn onderzoek. Zonder hen zou ik geen stap verder zijn.</w:t>
                                  </w:r>
                                </w:p>
                                <w:p w14:paraId="3F228B24" w14:textId="7455B8DA" w:rsidR="000251A2" w:rsidRPr="00673D05" w:rsidRDefault="000251A2">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2E40A" id="_x0000_s1027" type="#_x0000_t202" style="position:absolute;left:0;text-align:left;margin-left:3.15pt;margin-top:13.85pt;width:249pt;height:354pt;z-index:25158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" stroked="f">
                      <v:textbox>
                        <w:txbxContent>
                          <w:p w14:paraId="0D11182D" w14:textId="77777777" w:rsidR="000251A2" w:rsidRDefault="000251A2" w:rsidP="004B76FC">
                            <w:pPr>
                              <w:pStyle w:val="Tekst"/>
                              <w:jc w:val="both"/>
                              <w:rPr>
                                <w:noProof/>
                                <w:sz w:val="24"/>
                              </w:rPr>
                            </w:pPr>
                          </w:p>
                          <w:p w14:paraId="53A21A52" w14:textId="77777777" w:rsidR="000251A2" w:rsidRPr="003C52F6" w:rsidRDefault="000251A2" w:rsidP="002A6F20">
                            <w:pPr>
                              <w:pStyle w:val="Tekst"/>
                              <w:jc w:val="both"/>
                              <w:rPr>
                                <w:noProof/>
                                <w:color w:val="000000" w:themeColor="text1"/>
                                <w:sz w:val="22"/>
                                <w:szCs w:val="22"/>
                              </w:rPr>
                            </w:pPr>
                            <w:r w:rsidRPr="003C52F6">
                              <w:rPr>
                                <w:noProof/>
                                <w:color w:val="000000" w:themeColor="text1"/>
                                <w:sz w:val="22"/>
                                <w:szCs w:val="22"/>
                              </w:rPr>
                              <w:t>De stageperiode wordt onder andere afgesloten met een onderzoeksrapport, wat u nu leest, met daarnaast nog een advies</w:t>
                            </w:r>
                            <w:r>
                              <w:rPr>
                                <w:noProof/>
                                <w:color w:val="000000" w:themeColor="text1"/>
                                <w:sz w:val="22"/>
                                <w:szCs w:val="22"/>
                              </w:rPr>
                              <w:t>- en implementatierapport als gevolg</w:t>
                            </w:r>
                            <w:r w:rsidRPr="003C52F6">
                              <w:rPr>
                                <w:noProof/>
                                <w:color w:val="000000" w:themeColor="text1"/>
                                <w:sz w:val="22"/>
                                <w:szCs w:val="22"/>
                              </w:rPr>
                              <w:t xml:space="preserve">. Ik ben ervan overtuigd dat het onderzoek dat ik heb uitgevoerd </w:t>
                            </w:r>
                            <w:r>
                              <w:rPr>
                                <w:noProof/>
                                <w:color w:val="000000" w:themeColor="text1"/>
                                <w:sz w:val="22"/>
                                <w:szCs w:val="22"/>
                              </w:rPr>
                              <w:t xml:space="preserve">een </w:t>
                            </w:r>
                            <w:r w:rsidRPr="003C52F6">
                              <w:rPr>
                                <w:noProof/>
                                <w:color w:val="000000" w:themeColor="text1"/>
                                <w:sz w:val="22"/>
                                <w:szCs w:val="22"/>
                              </w:rPr>
                              <w:t>bijdrage levert aan zowel de organisatie</w:t>
                            </w:r>
                            <w:r>
                              <w:rPr>
                                <w:noProof/>
                                <w:color w:val="000000" w:themeColor="text1"/>
                                <w:sz w:val="22"/>
                                <w:szCs w:val="22"/>
                              </w:rPr>
                              <w:t>, de HR-afdeling</w:t>
                            </w:r>
                            <w:r w:rsidRPr="003C52F6">
                              <w:rPr>
                                <w:noProof/>
                                <w:color w:val="000000" w:themeColor="text1"/>
                                <w:sz w:val="22"/>
                                <w:szCs w:val="22"/>
                              </w:rPr>
                              <w:t xml:space="preserve"> als de medewerkers</w:t>
                            </w:r>
                            <w:r>
                              <w:rPr>
                                <w:noProof/>
                                <w:color w:val="000000" w:themeColor="text1"/>
                                <w:sz w:val="22"/>
                                <w:szCs w:val="22"/>
                              </w:rPr>
                              <w:t xml:space="preserve"> zelf</w:t>
                            </w:r>
                            <w:r w:rsidRPr="003C52F6">
                              <w:rPr>
                                <w:noProof/>
                                <w:color w:val="000000" w:themeColor="text1"/>
                                <w:sz w:val="22"/>
                                <w:szCs w:val="22"/>
                              </w:rPr>
                              <w:t>.</w:t>
                            </w:r>
                          </w:p>
                          <w:p w14:paraId="0CD8A6F1" w14:textId="77777777" w:rsidR="000251A2" w:rsidRPr="003C52F6" w:rsidRDefault="000251A2" w:rsidP="002A6F20">
                            <w:pPr>
                              <w:pStyle w:val="Tekst"/>
                              <w:jc w:val="both"/>
                              <w:rPr>
                                <w:noProof/>
                                <w:color w:val="000000" w:themeColor="text1"/>
                                <w:sz w:val="22"/>
                                <w:szCs w:val="22"/>
                              </w:rPr>
                            </w:pPr>
                          </w:p>
                          <w:p w14:paraId="6E891549" w14:textId="77777777" w:rsidR="000251A2" w:rsidRPr="003C52F6" w:rsidRDefault="000251A2" w:rsidP="002A6F20">
                            <w:pPr>
                              <w:pStyle w:val="Tekst"/>
                              <w:jc w:val="both"/>
                              <w:rPr>
                                <w:noProof/>
                                <w:color w:val="000000" w:themeColor="text1"/>
                                <w:sz w:val="22"/>
                                <w:szCs w:val="22"/>
                              </w:rPr>
                            </w:pPr>
                            <w:r w:rsidRPr="003C52F6">
                              <w:rPr>
                                <w:noProof/>
                                <w:color w:val="000000" w:themeColor="text1"/>
                                <w:sz w:val="22"/>
                                <w:szCs w:val="22"/>
                              </w:rPr>
                              <w:t>Graag zou ik Nicole van Gerwen willen bedanken voor de begeleiding die vanuit Fontys is verzorgd. Ook wil ik Fleur Verdaasdonk, Lisa van Oosterhout, Harjan Mols en Jill Biolek bedanken voor de enorm fijne en leerzame tijd die ik heb mogen ervaren binnen Ennatuurlijk en het bieden van deze kans. Het was een super aangename afstudeerstag</w:t>
                            </w:r>
                            <w:r>
                              <w:rPr>
                                <w:noProof/>
                                <w:color w:val="000000" w:themeColor="text1"/>
                                <w:sz w:val="22"/>
                                <w:szCs w:val="22"/>
                              </w:rPr>
                              <w:t xml:space="preserve">e(plek) </w:t>
                            </w:r>
                            <w:r w:rsidRPr="003C52F6">
                              <w:rPr>
                                <w:noProof/>
                                <w:color w:val="000000" w:themeColor="text1"/>
                                <w:sz w:val="22"/>
                                <w:szCs w:val="22"/>
                              </w:rPr>
                              <w:t xml:space="preserve">die ik iedere </w:t>
                            </w:r>
                            <w:r>
                              <w:rPr>
                                <w:noProof/>
                                <w:color w:val="000000" w:themeColor="text1"/>
                                <w:sz w:val="22"/>
                                <w:szCs w:val="22"/>
                              </w:rPr>
                              <w:t>(</w:t>
                            </w:r>
                            <w:r w:rsidRPr="003C52F6">
                              <w:rPr>
                                <w:noProof/>
                                <w:color w:val="000000" w:themeColor="text1"/>
                                <w:sz w:val="22"/>
                                <w:szCs w:val="22"/>
                              </w:rPr>
                              <w:t>HR</w:t>
                            </w:r>
                            <w:r>
                              <w:rPr>
                                <w:noProof/>
                                <w:color w:val="000000" w:themeColor="text1"/>
                                <w:sz w:val="22"/>
                                <w:szCs w:val="22"/>
                              </w:rPr>
                              <w:t>-)</w:t>
                            </w:r>
                            <w:r w:rsidRPr="003C52F6">
                              <w:rPr>
                                <w:noProof/>
                                <w:color w:val="000000" w:themeColor="text1"/>
                                <w:sz w:val="22"/>
                                <w:szCs w:val="22"/>
                              </w:rPr>
                              <w:t>student zou aanraden.</w:t>
                            </w:r>
                          </w:p>
                          <w:p w14:paraId="1C027208" w14:textId="77777777" w:rsidR="000251A2" w:rsidRPr="003C52F6" w:rsidRDefault="000251A2" w:rsidP="002A6F20">
                            <w:pPr>
                              <w:pStyle w:val="Tekst"/>
                              <w:jc w:val="both"/>
                              <w:rPr>
                                <w:noProof/>
                                <w:color w:val="000000" w:themeColor="text1"/>
                                <w:sz w:val="22"/>
                                <w:szCs w:val="22"/>
                              </w:rPr>
                            </w:pPr>
                          </w:p>
                          <w:p w14:paraId="24DD4E96" w14:textId="77777777" w:rsidR="000251A2" w:rsidRPr="003C52F6" w:rsidRDefault="000251A2" w:rsidP="002A6F20">
                            <w:pPr>
                              <w:pStyle w:val="Tekst"/>
                              <w:jc w:val="both"/>
                              <w:rPr>
                                <w:noProof/>
                                <w:color w:val="000000" w:themeColor="text1"/>
                                <w:sz w:val="22"/>
                                <w:szCs w:val="22"/>
                              </w:rPr>
                            </w:pPr>
                            <w:r w:rsidRPr="003C52F6">
                              <w:rPr>
                                <w:noProof/>
                                <w:color w:val="000000" w:themeColor="text1"/>
                                <w:sz w:val="22"/>
                                <w:szCs w:val="22"/>
                              </w:rPr>
                              <w:t>Daarnaast wil ik ook alle collega’s van Ennatuurlijk bedanken voor de leuke samenwerking en het helpen</w:t>
                            </w:r>
                            <w:r>
                              <w:rPr>
                                <w:noProof/>
                                <w:color w:val="000000" w:themeColor="text1"/>
                                <w:sz w:val="22"/>
                                <w:szCs w:val="22"/>
                              </w:rPr>
                              <w:t xml:space="preserve"> en facilliteren aan</w:t>
                            </w:r>
                            <w:r w:rsidRPr="003C52F6">
                              <w:rPr>
                                <w:noProof/>
                                <w:color w:val="000000" w:themeColor="text1"/>
                                <w:sz w:val="22"/>
                                <w:szCs w:val="22"/>
                              </w:rPr>
                              <w:t xml:space="preserve"> mijn onderzoek. Zonder hen zou ik geen stap verder zijn.</w:t>
                            </w:r>
                          </w:p>
                          <w:p w14:paraId="3F228B24" w14:textId="7455B8DA" w:rsidR="000251A2" w:rsidRPr="00673D05" w:rsidRDefault="000251A2">
                            <w:pPr>
                              <w:rPr>
                                <w:sz w:val="22"/>
                                <w:szCs w:val="22"/>
                              </w:rPr>
                            </w:pPr>
                          </w:p>
                        </w:txbxContent>
                      </v:textbox>
                    </v:shape>
                  </w:pict>
                </mc:Fallback>
              </mc:AlternateContent>
            </w:r>
          </w:p>
          <w:p w14:paraId="29972D6A" w14:textId="113BDA8A" w:rsidR="004B76FC" w:rsidRDefault="004B76FC" w:rsidP="00AB23C3">
            <w:pPr>
              <w:pStyle w:val="Tekst"/>
              <w:jc w:val="both"/>
              <w:rPr>
                <w:noProof/>
                <w:sz w:val="24"/>
              </w:rPr>
            </w:pPr>
          </w:p>
          <w:p w14:paraId="7431CE41" w14:textId="3AF2CE12" w:rsidR="00AB23C3" w:rsidRDefault="00AB23C3" w:rsidP="00AB23C3">
            <w:pPr>
              <w:pStyle w:val="Tekst"/>
              <w:jc w:val="both"/>
              <w:rPr>
                <w:noProof/>
                <w:sz w:val="24"/>
              </w:rPr>
            </w:pPr>
          </w:p>
          <w:p w14:paraId="1C19272B" w14:textId="05108E82" w:rsidR="004B76FC" w:rsidRDefault="004B76FC" w:rsidP="00AB23C3">
            <w:pPr>
              <w:pStyle w:val="Tekst"/>
              <w:jc w:val="both"/>
              <w:rPr>
                <w:noProof/>
                <w:sz w:val="24"/>
              </w:rPr>
            </w:pPr>
          </w:p>
          <w:p w14:paraId="211AF61A" w14:textId="57A13807" w:rsidR="004B76FC" w:rsidRDefault="004B76FC" w:rsidP="00AB23C3">
            <w:pPr>
              <w:pStyle w:val="Tekst"/>
              <w:jc w:val="both"/>
              <w:rPr>
                <w:noProof/>
                <w:sz w:val="24"/>
              </w:rPr>
            </w:pPr>
          </w:p>
          <w:p w14:paraId="21B12276" w14:textId="44F477CD" w:rsidR="004B76FC" w:rsidRDefault="004B76FC" w:rsidP="00AB23C3">
            <w:pPr>
              <w:pStyle w:val="Tekst"/>
              <w:jc w:val="both"/>
              <w:rPr>
                <w:noProof/>
                <w:sz w:val="24"/>
              </w:rPr>
            </w:pPr>
          </w:p>
          <w:p w14:paraId="668B3E48" w14:textId="4C7A2344" w:rsidR="004B76FC" w:rsidRDefault="004B76FC" w:rsidP="00AB23C3">
            <w:pPr>
              <w:pStyle w:val="Tekst"/>
              <w:jc w:val="both"/>
              <w:rPr>
                <w:noProof/>
                <w:sz w:val="24"/>
              </w:rPr>
            </w:pPr>
          </w:p>
          <w:p w14:paraId="04A7C93A" w14:textId="37A14FFA" w:rsidR="004B76FC" w:rsidRDefault="004B76FC" w:rsidP="00AB23C3">
            <w:pPr>
              <w:pStyle w:val="Tekst"/>
              <w:jc w:val="both"/>
              <w:rPr>
                <w:noProof/>
                <w:sz w:val="24"/>
              </w:rPr>
            </w:pPr>
          </w:p>
          <w:p w14:paraId="36E47D26" w14:textId="779961DF" w:rsidR="004B76FC" w:rsidRDefault="004B76FC" w:rsidP="00AB23C3">
            <w:pPr>
              <w:pStyle w:val="Tekst"/>
              <w:jc w:val="both"/>
              <w:rPr>
                <w:noProof/>
                <w:sz w:val="24"/>
              </w:rPr>
            </w:pPr>
          </w:p>
          <w:p w14:paraId="524CA6B7" w14:textId="1F23F918" w:rsidR="004B76FC" w:rsidRDefault="004B76FC" w:rsidP="00AB23C3">
            <w:pPr>
              <w:pStyle w:val="Tekst"/>
              <w:jc w:val="both"/>
              <w:rPr>
                <w:noProof/>
                <w:sz w:val="24"/>
              </w:rPr>
            </w:pPr>
          </w:p>
          <w:p w14:paraId="4217D008" w14:textId="6AC11015" w:rsidR="004B76FC" w:rsidRDefault="004B76FC" w:rsidP="00AB23C3">
            <w:pPr>
              <w:pStyle w:val="Tekst"/>
              <w:jc w:val="both"/>
              <w:rPr>
                <w:noProof/>
                <w:sz w:val="24"/>
              </w:rPr>
            </w:pPr>
          </w:p>
          <w:p w14:paraId="2B311CEE" w14:textId="7A5AC349" w:rsidR="004B76FC" w:rsidRDefault="004B76FC" w:rsidP="00AB23C3">
            <w:pPr>
              <w:pStyle w:val="Tekst"/>
              <w:jc w:val="both"/>
              <w:rPr>
                <w:noProof/>
                <w:sz w:val="24"/>
              </w:rPr>
            </w:pPr>
          </w:p>
          <w:p w14:paraId="0702CA93" w14:textId="117BA05E" w:rsidR="004B76FC" w:rsidRDefault="004B76FC" w:rsidP="00AB23C3">
            <w:pPr>
              <w:pStyle w:val="Tekst"/>
              <w:jc w:val="both"/>
              <w:rPr>
                <w:noProof/>
                <w:sz w:val="24"/>
              </w:rPr>
            </w:pPr>
          </w:p>
          <w:p w14:paraId="20AF4197" w14:textId="05106629" w:rsidR="004B76FC" w:rsidRDefault="004B76FC" w:rsidP="00AB23C3">
            <w:pPr>
              <w:pStyle w:val="Tekst"/>
              <w:jc w:val="both"/>
              <w:rPr>
                <w:noProof/>
                <w:sz w:val="24"/>
              </w:rPr>
            </w:pPr>
          </w:p>
          <w:p w14:paraId="47A5F3ED" w14:textId="61861CA7" w:rsidR="004B76FC" w:rsidRDefault="004B76FC" w:rsidP="00AB23C3">
            <w:pPr>
              <w:pStyle w:val="Tekst"/>
              <w:jc w:val="both"/>
              <w:rPr>
                <w:noProof/>
                <w:sz w:val="24"/>
              </w:rPr>
            </w:pPr>
          </w:p>
          <w:p w14:paraId="71061C77" w14:textId="0E944EC1" w:rsidR="004B76FC" w:rsidRDefault="004B76FC" w:rsidP="00AB23C3">
            <w:pPr>
              <w:pStyle w:val="Tekst"/>
              <w:jc w:val="both"/>
              <w:rPr>
                <w:noProof/>
                <w:sz w:val="24"/>
              </w:rPr>
            </w:pPr>
          </w:p>
          <w:p w14:paraId="49117B7F" w14:textId="35A01D92" w:rsidR="004B76FC" w:rsidRDefault="004B76FC" w:rsidP="00AB23C3">
            <w:pPr>
              <w:pStyle w:val="Tekst"/>
              <w:jc w:val="both"/>
              <w:rPr>
                <w:noProof/>
                <w:sz w:val="24"/>
              </w:rPr>
            </w:pPr>
          </w:p>
          <w:p w14:paraId="5A9B3232" w14:textId="2ABF97DD" w:rsidR="004B76FC" w:rsidRDefault="004B76FC" w:rsidP="00AB23C3">
            <w:pPr>
              <w:pStyle w:val="Tekst"/>
              <w:jc w:val="both"/>
              <w:rPr>
                <w:noProof/>
                <w:sz w:val="24"/>
              </w:rPr>
            </w:pPr>
          </w:p>
          <w:p w14:paraId="1331BC5A" w14:textId="3DF6F463" w:rsidR="004B76FC" w:rsidRDefault="004B76FC" w:rsidP="00AB23C3">
            <w:pPr>
              <w:pStyle w:val="Tekst"/>
              <w:jc w:val="both"/>
              <w:rPr>
                <w:noProof/>
                <w:sz w:val="24"/>
              </w:rPr>
            </w:pPr>
          </w:p>
          <w:p w14:paraId="460A6231" w14:textId="775BFABD" w:rsidR="004B76FC" w:rsidRDefault="004B76FC" w:rsidP="00AB23C3">
            <w:pPr>
              <w:pStyle w:val="Tekst"/>
              <w:jc w:val="both"/>
              <w:rPr>
                <w:noProof/>
                <w:sz w:val="24"/>
              </w:rPr>
            </w:pPr>
          </w:p>
          <w:p w14:paraId="3A057973" w14:textId="30E95FAE" w:rsidR="004B76FC" w:rsidRDefault="004B76FC" w:rsidP="00AB23C3">
            <w:pPr>
              <w:pStyle w:val="Tekst"/>
              <w:jc w:val="both"/>
              <w:rPr>
                <w:noProof/>
              </w:rPr>
            </w:pPr>
          </w:p>
          <w:p w14:paraId="3826450E" w14:textId="148F6586" w:rsidR="00D92697" w:rsidRDefault="00D92697" w:rsidP="00B8197D">
            <w:pPr>
              <w:pStyle w:val="Tekst"/>
              <w:jc w:val="both"/>
              <w:rPr>
                <w:noProof/>
              </w:rPr>
            </w:pPr>
          </w:p>
          <w:p w14:paraId="3D27CE36" w14:textId="6A20D604" w:rsidR="00D92697" w:rsidRDefault="00D92697" w:rsidP="00B8197D">
            <w:pPr>
              <w:pStyle w:val="Tekst"/>
              <w:jc w:val="both"/>
              <w:rPr>
                <w:noProof/>
              </w:rPr>
            </w:pPr>
          </w:p>
          <w:p w14:paraId="08BF3E42" w14:textId="61E0E369" w:rsidR="004B76FC" w:rsidRDefault="004B76FC" w:rsidP="00B8197D">
            <w:pPr>
              <w:pStyle w:val="Tekst"/>
              <w:jc w:val="both"/>
              <w:rPr>
                <w:noProof/>
              </w:rPr>
            </w:pPr>
          </w:p>
          <w:p w14:paraId="0B811F15" w14:textId="117E4601" w:rsidR="004B76FC" w:rsidRDefault="004B76FC" w:rsidP="00B8197D">
            <w:pPr>
              <w:pStyle w:val="Tekst"/>
              <w:jc w:val="both"/>
              <w:rPr>
                <w:noProof/>
              </w:rPr>
            </w:pPr>
          </w:p>
          <w:p w14:paraId="34505B2C" w14:textId="77777777" w:rsidR="004B76FC" w:rsidRDefault="004B76FC" w:rsidP="00B8197D">
            <w:pPr>
              <w:pStyle w:val="Tekst"/>
              <w:jc w:val="both"/>
              <w:rPr>
                <w:noProof/>
              </w:rPr>
            </w:pPr>
          </w:p>
          <w:p w14:paraId="1E1EFE56" w14:textId="77777777" w:rsidR="00D92697" w:rsidRDefault="00D92697" w:rsidP="00B8197D">
            <w:pPr>
              <w:pStyle w:val="Tekst"/>
              <w:jc w:val="both"/>
              <w:rPr>
                <w:noProof/>
              </w:rPr>
            </w:pPr>
          </w:p>
          <w:p w14:paraId="5167D625" w14:textId="77777777" w:rsidR="00D92697" w:rsidRDefault="00D92697" w:rsidP="00B8197D">
            <w:pPr>
              <w:pStyle w:val="Tekst"/>
              <w:jc w:val="both"/>
              <w:rPr>
                <w:noProof/>
              </w:rPr>
            </w:pPr>
          </w:p>
          <w:p w14:paraId="262384DF" w14:textId="56CB417F" w:rsidR="00D92697" w:rsidRDefault="00D92697" w:rsidP="00B8197D">
            <w:pPr>
              <w:pStyle w:val="Tekst"/>
              <w:jc w:val="both"/>
              <w:rPr>
                <w:noProof/>
              </w:rPr>
            </w:pPr>
          </w:p>
          <w:p w14:paraId="4D18B0AD" w14:textId="77777777" w:rsidR="00AB15C7" w:rsidRDefault="00AB15C7" w:rsidP="00B8197D">
            <w:pPr>
              <w:pStyle w:val="Tekst"/>
              <w:jc w:val="both"/>
              <w:rPr>
                <w:noProof/>
              </w:rPr>
            </w:pPr>
          </w:p>
          <w:p w14:paraId="4F62E809" w14:textId="77777777" w:rsidR="00AB15C7" w:rsidRDefault="00AB15C7" w:rsidP="00B8197D">
            <w:pPr>
              <w:pStyle w:val="Tekst"/>
              <w:jc w:val="both"/>
              <w:rPr>
                <w:noProof/>
              </w:rPr>
            </w:pPr>
          </w:p>
          <w:p w14:paraId="7D682B15" w14:textId="77777777" w:rsidR="00AB15C7" w:rsidRDefault="00AB15C7" w:rsidP="00B8197D">
            <w:pPr>
              <w:pStyle w:val="Tekst"/>
              <w:jc w:val="both"/>
              <w:rPr>
                <w:noProof/>
              </w:rPr>
            </w:pPr>
          </w:p>
          <w:p w14:paraId="69215B54" w14:textId="77777777" w:rsidR="008B20AE" w:rsidRDefault="008B20AE" w:rsidP="00B8197D">
            <w:pPr>
              <w:pStyle w:val="Tekst"/>
              <w:jc w:val="both"/>
              <w:rPr>
                <w:noProof/>
              </w:rPr>
            </w:pPr>
          </w:p>
          <w:p w14:paraId="739602EA" w14:textId="6077A5D2" w:rsidR="00FC6F40" w:rsidRPr="00EB4946" w:rsidRDefault="00FC6F40" w:rsidP="00B8197D">
            <w:pPr>
              <w:pStyle w:val="Tekst"/>
              <w:jc w:val="both"/>
              <w:rPr>
                <w:noProof/>
              </w:rPr>
            </w:pPr>
            <w:r>
              <w:rPr>
                <w:noProof/>
              </w:rPr>
              <w:t>Joey Daems, Eind</w:t>
            </w:r>
            <w:r w:rsidR="00B8197D">
              <w:rPr>
                <w:noProof/>
              </w:rPr>
              <w:t>h</w:t>
            </w:r>
            <w:r>
              <w:rPr>
                <w:noProof/>
              </w:rPr>
              <w:t>oven 2022</w:t>
            </w:r>
          </w:p>
        </w:tc>
        <w:tc>
          <w:tcPr>
            <w:tcW w:w="425" w:type="dxa"/>
            <w:shd w:val="clear" w:color="auto" w:fill="FFFFFF" w:themeFill="background1"/>
          </w:tcPr>
          <w:p w14:paraId="5CFABF72" w14:textId="77777777" w:rsidR="0031055C" w:rsidRPr="00EB4946" w:rsidRDefault="0031055C" w:rsidP="005A2DF7">
            <w:pPr>
              <w:rPr>
                <w:noProof/>
              </w:rPr>
            </w:pPr>
          </w:p>
        </w:tc>
      </w:tr>
    </w:tbl>
    <w:p w14:paraId="7B330C42" w14:textId="606C3C8A" w:rsidR="004C1A9D" w:rsidRDefault="004C1A9D" w:rsidP="00B8197D">
      <w:pPr>
        <w:rPr>
          <w:noProof/>
        </w:rPr>
      </w:pPr>
    </w:p>
    <w:p w14:paraId="53D86397" w14:textId="1828630A" w:rsidR="00D92697" w:rsidRDefault="00D92697">
      <w:pPr>
        <w:rPr>
          <w:rFonts w:eastAsiaTheme="majorEastAsia" w:cs="Calibri Light"/>
          <w:b/>
          <w:noProof/>
          <w:color w:val="0070C0"/>
          <w:sz w:val="44"/>
          <w:szCs w:val="32"/>
        </w:rPr>
      </w:pPr>
      <w:r>
        <w:rPr>
          <w:rFonts w:cs="Calibri Light"/>
          <w:noProof/>
        </w:rPr>
        <w:br w:type="page"/>
      </w:r>
    </w:p>
    <w:p w14:paraId="2C19CF0D" w14:textId="77777777" w:rsidR="00906452" w:rsidRDefault="00906452" w:rsidP="00A82C54">
      <w:pPr>
        <w:pStyle w:val="Kop1"/>
        <w:rPr>
          <w:rFonts w:cs="Calibri Light"/>
          <w:noProof/>
        </w:rPr>
        <w:sectPr w:rsidR="00906452" w:rsidSect="00486A8E">
          <w:footerReference w:type="even" r:id="rId13"/>
          <w:footerReference w:type="default" r:id="rId14"/>
          <w:pgSz w:w="11906" w:h="16838" w:code="9"/>
          <w:pgMar w:top="720" w:right="562" w:bottom="720" w:left="562" w:header="706" w:footer="706" w:gutter="0"/>
          <w:cols w:space="708"/>
          <w:titlePg/>
          <w:docGrid w:linePitch="360"/>
        </w:sectPr>
      </w:pPr>
    </w:p>
    <w:p w14:paraId="1DA5CB1A" w14:textId="07A3A5BC" w:rsidR="004C1A9D" w:rsidRPr="008B714D" w:rsidRDefault="004C1A9D" w:rsidP="00A82C54">
      <w:pPr>
        <w:pStyle w:val="Kop1"/>
        <w:rPr>
          <w:rFonts w:cs="Calibri Light"/>
          <w:noProof/>
        </w:rPr>
      </w:pPr>
      <w:bookmarkStart w:id="3" w:name="_Toc126269347"/>
      <w:r w:rsidRPr="008B714D">
        <w:rPr>
          <w:rFonts w:cs="Calibri Light"/>
          <w:noProof/>
        </w:rPr>
        <w:t>Inhoudsopgave</w:t>
      </w:r>
      <w:bookmarkEnd w:id="3"/>
    </w:p>
    <w:p w14:paraId="14846F34" w14:textId="77777777" w:rsidR="00490B3E" w:rsidRDefault="00490B3E">
      <w:pPr>
        <w:pStyle w:val="Inhopg1"/>
        <w:tabs>
          <w:tab w:val="right" w:leader="underscore" w:pos="10772"/>
        </w:tabs>
      </w:pPr>
    </w:p>
    <w:p w14:paraId="257404FD" w14:textId="361817AC" w:rsidR="00167033" w:rsidRDefault="009E2C94">
      <w:pPr>
        <w:pStyle w:val="Inhopg1"/>
        <w:tabs>
          <w:tab w:val="right" w:leader="dot" w:pos="9880"/>
        </w:tabs>
        <w:rPr>
          <w:rFonts w:asciiTheme="minorHAnsi" w:eastAsiaTheme="minorEastAsia" w:hAnsiTheme="minorHAnsi"/>
          <w:noProof/>
          <w:sz w:val="22"/>
          <w:szCs w:val="22"/>
          <w:lang w:val="en-US"/>
        </w:rPr>
      </w:pPr>
      <w:r w:rsidRPr="00EC0983">
        <w:rPr>
          <w:sz w:val="22"/>
          <w:szCs w:val="22"/>
        </w:rPr>
        <w:fldChar w:fldCharType="begin"/>
      </w:r>
      <w:r w:rsidRPr="00EC0983">
        <w:rPr>
          <w:sz w:val="22"/>
          <w:szCs w:val="22"/>
        </w:rPr>
        <w:instrText xml:space="preserve"> TOC \o "1-4" \h \z \u </w:instrText>
      </w:r>
      <w:r w:rsidRPr="00EC0983">
        <w:rPr>
          <w:sz w:val="22"/>
          <w:szCs w:val="22"/>
        </w:rPr>
        <w:fldChar w:fldCharType="separate"/>
      </w:r>
      <w:hyperlink w:anchor="_Toc126269345" w:history="1">
        <w:r w:rsidR="00167033" w:rsidRPr="00690111">
          <w:rPr>
            <w:rStyle w:val="Hyperlink"/>
            <w:rFonts w:cs="Calibri Light"/>
            <w:noProof/>
          </w:rPr>
          <w:t>Management samenvatting</w:t>
        </w:r>
        <w:r w:rsidR="00167033">
          <w:rPr>
            <w:noProof/>
            <w:webHidden/>
          </w:rPr>
          <w:tab/>
        </w:r>
        <w:r w:rsidR="00167033">
          <w:rPr>
            <w:noProof/>
            <w:webHidden/>
          </w:rPr>
          <w:fldChar w:fldCharType="begin"/>
        </w:r>
        <w:r w:rsidR="00167033">
          <w:rPr>
            <w:noProof/>
            <w:webHidden/>
          </w:rPr>
          <w:instrText xml:space="preserve"> PAGEREF _Toc126269345 \h </w:instrText>
        </w:r>
        <w:r w:rsidR="00167033">
          <w:rPr>
            <w:noProof/>
            <w:webHidden/>
          </w:rPr>
        </w:r>
        <w:r w:rsidR="00167033">
          <w:rPr>
            <w:noProof/>
            <w:webHidden/>
          </w:rPr>
          <w:fldChar w:fldCharType="separate"/>
        </w:r>
        <w:r w:rsidR="00167033">
          <w:rPr>
            <w:noProof/>
            <w:webHidden/>
          </w:rPr>
          <w:t>2</w:t>
        </w:r>
        <w:r w:rsidR="00167033">
          <w:rPr>
            <w:noProof/>
            <w:webHidden/>
          </w:rPr>
          <w:fldChar w:fldCharType="end"/>
        </w:r>
      </w:hyperlink>
    </w:p>
    <w:p w14:paraId="6EF01DE5" w14:textId="111E5108" w:rsidR="00167033" w:rsidRDefault="003230FA">
      <w:pPr>
        <w:pStyle w:val="Inhopg1"/>
        <w:tabs>
          <w:tab w:val="right" w:leader="dot" w:pos="9880"/>
        </w:tabs>
        <w:rPr>
          <w:rFonts w:asciiTheme="minorHAnsi" w:eastAsiaTheme="minorEastAsia" w:hAnsiTheme="minorHAnsi"/>
          <w:noProof/>
          <w:sz w:val="22"/>
          <w:szCs w:val="22"/>
          <w:lang w:val="en-US"/>
        </w:rPr>
      </w:pPr>
      <w:hyperlink w:anchor="_Toc126269346" w:history="1">
        <w:r w:rsidR="00167033" w:rsidRPr="00690111">
          <w:rPr>
            <w:rStyle w:val="Hyperlink"/>
            <w:noProof/>
          </w:rPr>
          <w:t>Voorwoord</w:t>
        </w:r>
        <w:r w:rsidR="00167033">
          <w:rPr>
            <w:noProof/>
            <w:webHidden/>
          </w:rPr>
          <w:tab/>
        </w:r>
        <w:r w:rsidR="00167033">
          <w:rPr>
            <w:noProof/>
            <w:webHidden/>
          </w:rPr>
          <w:fldChar w:fldCharType="begin"/>
        </w:r>
        <w:r w:rsidR="00167033">
          <w:rPr>
            <w:noProof/>
            <w:webHidden/>
          </w:rPr>
          <w:instrText xml:space="preserve"> PAGEREF _Toc126269346 \h </w:instrText>
        </w:r>
        <w:r w:rsidR="00167033">
          <w:rPr>
            <w:noProof/>
            <w:webHidden/>
          </w:rPr>
        </w:r>
        <w:r w:rsidR="00167033">
          <w:rPr>
            <w:noProof/>
            <w:webHidden/>
          </w:rPr>
          <w:fldChar w:fldCharType="separate"/>
        </w:r>
        <w:r w:rsidR="00167033">
          <w:rPr>
            <w:noProof/>
            <w:webHidden/>
          </w:rPr>
          <w:t>3</w:t>
        </w:r>
        <w:r w:rsidR="00167033">
          <w:rPr>
            <w:noProof/>
            <w:webHidden/>
          </w:rPr>
          <w:fldChar w:fldCharType="end"/>
        </w:r>
      </w:hyperlink>
    </w:p>
    <w:p w14:paraId="0CB7DF0B" w14:textId="7A46BB83" w:rsidR="00167033" w:rsidRDefault="003230FA">
      <w:pPr>
        <w:pStyle w:val="Inhopg1"/>
        <w:tabs>
          <w:tab w:val="right" w:leader="dot" w:pos="9880"/>
        </w:tabs>
        <w:rPr>
          <w:rFonts w:asciiTheme="minorHAnsi" w:eastAsiaTheme="minorEastAsia" w:hAnsiTheme="minorHAnsi"/>
          <w:noProof/>
          <w:sz w:val="22"/>
          <w:szCs w:val="22"/>
          <w:lang w:val="en-US"/>
        </w:rPr>
      </w:pPr>
      <w:hyperlink w:anchor="_Toc126269347" w:history="1">
        <w:r w:rsidR="00167033" w:rsidRPr="00690111">
          <w:rPr>
            <w:rStyle w:val="Hyperlink"/>
            <w:rFonts w:cs="Calibri Light"/>
            <w:noProof/>
          </w:rPr>
          <w:t>Inhoudsopgave</w:t>
        </w:r>
        <w:r w:rsidR="00167033">
          <w:rPr>
            <w:noProof/>
            <w:webHidden/>
          </w:rPr>
          <w:tab/>
        </w:r>
        <w:r w:rsidR="00167033">
          <w:rPr>
            <w:noProof/>
            <w:webHidden/>
          </w:rPr>
          <w:fldChar w:fldCharType="begin"/>
        </w:r>
        <w:r w:rsidR="00167033">
          <w:rPr>
            <w:noProof/>
            <w:webHidden/>
          </w:rPr>
          <w:instrText xml:space="preserve"> PAGEREF _Toc126269347 \h </w:instrText>
        </w:r>
        <w:r w:rsidR="00167033">
          <w:rPr>
            <w:noProof/>
            <w:webHidden/>
          </w:rPr>
        </w:r>
        <w:r w:rsidR="00167033">
          <w:rPr>
            <w:noProof/>
            <w:webHidden/>
          </w:rPr>
          <w:fldChar w:fldCharType="separate"/>
        </w:r>
        <w:r w:rsidR="00167033">
          <w:rPr>
            <w:noProof/>
            <w:webHidden/>
          </w:rPr>
          <w:t>4</w:t>
        </w:r>
        <w:r w:rsidR="00167033">
          <w:rPr>
            <w:noProof/>
            <w:webHidden/>
          </w:rPr>
          <w:fldChar w:fldCharType="end"/>
        </w:r>
      </w:hyperlink>
    </w:p>
    <w:p w14:paraId="04F45E6D" w14:textId="0CCC6B26" w:rsidR="00167033" w:rsidRDefault="003230FA">
      <w:pPr>
        <w:pStyle w:val="Inhopg1"/>
        <w:tabs>
          <w:tab w:val="left" w:pos="480"/>
          <w:tab w:val="right" w:leader="dot" w:pos="9880"/>
        </w:tabs>
        <w:rPr>
          <w:rFonts w:asciiTheme="minorHAnsi" w:eastAsiaTheme="minorEastAsia" w:hAnsiTheme="minorHAnsi"/>
          <w:noProof/>
          <w:sz w:val="22"/>
          <w:szCs w:val="22"/>
          <w:lang w:val="en-US"/>
        </w:rPr>
      </w:pPr>
      <w:hyperlink w:anchor="_Toc126269348" w:history="1">
        <w:r w:rsidR="00167033" w:rsidRPr="00690111">
          <w:rPr>
            <w:rStyle w:val="Hyperlink"/>
            <w:rFonts w:cs="Calibri Light"/>
            <w:noProof/>
          </w:rPr>
          <w:t>1.</w:t>
        </w:r>
        <w:r w:rsidR="00167033">
          <w:rPr>
            <w:rFonts w:asciiTheme="minorHAnsi" w:eastAsiaTheme="minorEastAsia" w:hAnsiTheme="minorHAnsi"/>
            <w:noProof/>
            <w:sz w:val="22"/>
            <w:szCs w:val="22"/>
            <w:lang w:val="en-US"/>
          </w:rPr>
          <w:tab/>
        </w:r>
        <w:r w:rsidR="00167033" w:rsidRPr="00690111">
          <w:rPr>
            <w:rStyle w:val="Hyperlink"/>
            <w:rFonts w:cs="Calibri Light"/>
            <w:noProof/>
          </w:rPr>
          <w:t>Inleiding</w:t>
        </w:r>
        <w:r w:rsidR="00167033">
          <w:rPr>
            <w:noProof/>
            <w:webHidden/>
          </w:rPr>
          <w:tab/>
        </w:r>
        <w:r w:rsidR="00167033">
          <w:rPr>
            <w:noProof/>
            <w:webHidden/>
          </w:rPr>
          <w:fldChar w:fldCharType="begin"/>
        </w:r>
        <w:r w:rsidR="00167033">
          <w:rPr>
            <w:noProof/>
            <w:webHidden/>
          </w:rPr>
          <w:instrText xml:space="preserve"> PAGEREF _Toc126269348 \h </w:instrText>
        </w:r>
        <w:r w:rsidR="00167033">
          <w:rPr>
            <w:noProof/>
            <w:webHidden/>
          </w:rPr>
        </w:r>
        <w:r w:rsidR="00167033">
          <w:rPr>
            <w:noProof/>
            <w:webHidden/>
          </w:rPr>
          <w:fldChar w:fldCharType="separate"/>
        </w:r>
        <w:r w:rsidR="00167033">
          <w:rPr>
            <w:noProof/>
            <w:webHidden/>
          </w:rPr>
          <w:t>7</w:t>
        </w:r>
        <w:r w:rsidR="00167033">
          <w:rPr>
            <w:noProof/>
            <w:webHidden/>
          </w:rPr>
          <w:fldChar w:fldCharType="end"/>
        </w:r>
      </w:hyperlink>
    </w:p>
    <w:p w14:paraId="2DD71C45" w14:textId="7313C9AC"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349" w:history="1">
        <w:r w:rsidR="00167033" w:rsidRPr="00690111">
          <w:rPr>
            <w:rStyle w:val="Hyperlink"/>
            <w:noProof/>
          </w:rPr>
          <w:t>1.1 Maatschappelijke context</w:t>
        </w:r>
        <w:r w:rsidR="00167033">
          <w:rPr>
            <w:noProof/>
            <w:webHidden/>
          </w:rPr>
          <w:tab/>
        </w:r>
        <w:r w:rsidR="00167033">
          <w:rPr>
            <w:noProof/>
            <w:webHidden/>
          </w:rPr>
          <w:fldChar w:fldCharType="begin"/>
        </w:r>
        <w:r w:rsidR="00167033">
          <w:rPr>
            <w:noProof/>
            <w:webHidden/>
          </w:rPr>
          <w:instrText xml:space="preserve"> PAGEREF _Toc126269349 \h </w:instrText>
        </w:r>
        <w:r w:rsidR="00167033">
          <w:rPr>
            <w:noProof/>
            <w:webHidden/>
          </w:rPr>
        </w:r>
        <w:r w:rsidR="00167033">
          <w:rPr>
            <w:noProof/>
            <w:webHidden/>
          </w:rPr>
          <w:fldChar w:fldCharType="separate"/>
        </w:r>
        <w:r w:rsidR="00167033">
          <w:rPr>
            <w:noProof/>
            <w:webHidden/>
          </w:rPr>
          <w:t>7</w:t>
        </w:r>
        <w:r w:rsidR="00167033">
          <w:rPr>
            <w:noProof/>
            <w:webHidden/>
          </w:rPr>
          <w:fldChar w:fldCharType="end"/>
        </w:r>
      </w:hyperlink>
    </w:p>
    <w:p w14:paraId="30643E09" w14:textId="6E67095E"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350" w:history="1">
        <w:r w:rsidR="00167033" w:rsidRPr="00690111">
          <w:rPr>
            <w:rStyle w:val="Hyperlink"/>
            <w:noProof/>
          </w:rPr>
          <w:t>1.1.1 Spanning op de arbeidsmarkt</w:t>
        </w:r>
        <w:r w:rsidR="00167033">
          <w:rPr>
            <w:noProof/>
            <w:webHidden/>
          </w:rPr>
          <w:tab/>
        </w:r>
        <w:r w:rsidR="00167033">
          <w:rPr>
            <w:noProof/>
            <w:webHidden/>
          </w:rPr>
          <w:fldChar w:fldCharType="begin"/>
        </w:r>
        <w:r w:rsidR="00167033">
          <w:rPr>
            <w:noProof/>
            <w:webHidden/>
          </w:rPr>
          <w:instrText xml:space="preserve"> PAGEREF _Toc126269350 \h </w:instrText>
        </w:r>
        <w:r w:rsidR="00167033">
          <w:rPr>
            <w:noProof/>
            <w:webHidden/>
          </w:rPr>
        </w:r>
        <w:r w:rsidR="00167033">
          <w:rPr>
            <w:noProof/>
            <w:webHidden/>
          </w:rPr>
          <w:fldChar w:fldCharType="separate"/>
        </w:r>
        <w:r w:rsidR="00167033">
          <w:rPr>
            <w:noProof/>
            <w:webHidden/>
          </w:rPr>
          <w:t>7</w:t>
        </w:r>
        <w:r w:rsidR="00167033">
          <w:rPr>
            <w:noProof/>
            <w:webHidden/>
          </w:rPr>
          <w:fldChar w:fldCharType="end"/>
        </w:r>
      </w:hyperlink>
    </w:p>
    <w:p w14:paraId="10ACB73D" w14:textId="6B595320"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351" w:history="1">
        <w:r w:rsidR="00167033" w:rsidRPr="00690111">
          <w:rPr>
            <w:rStyle w:val="Hyperlink"/>
            <w:noProof/>
          </w:rPr>
          <w:t>1.1.2 Personeelsverloop &amp; het behouden van medewerkers</w:t>
        </w:r>
        <w:r w:rsidR="00167033">
          <w:rPr>
            <w:noProof/>
            <w:webHidden/>
          </w:rPr>
          <w:tab/>
        </w:r>
        <w:r w:rsidR="00167033">
          <w:rPr>
            <w:noProof/>
            <w:webHidden/>
          </w:rPr>
          <w:fldChar w:fldCharType="begin"/>
        </w:r>
        <w:r w:rsidR="00167033">
          <w:rPr>
            <w:noProof/>
            <w:webHidden/>
          </w:rPr>
          <w:instrText xml:space="preserve"> PAGEREF _Toc126269351 \h </w:instrText>
        </w:r>
        <w:r w:rsidR="00167033">
          <w:rPr>
            <w:noProof/>
            <w:webHidden/>
          </w:rPr>
        </w:r>
        <w:r w:rsidR="00167033">
          <w:rPr>
            <w:noProof/>
            <w:webHidden/>
          </w:rPr>
          <w:fldChar w:fldCharType="separate"/>
        </w:r>
        <w:r w:rsidR="00167033">
          <w:rPr>
            <w:noProof/>
            <w:webHidden/>
          </w:rPr>
          <w:t>8</w:t>
        </w:r>
        <w:r w:rsidR="00167033">
          <w:rPr>
            <w:noProof/>
            <w:webHidden/>
          </w:rPr>
          <w:fldChar w:fldCharType="end"/>
        </w:r>
      </w:hyperlink>
    </w:p>
    <w:p w14:paraId="4CFE5C14" w14:textId="2ADDFF9F"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352" w:history="1">
        <w:r w:rsidR="00167033" w:rsidRPr="00690111">
          <w:rPr>
            <w:rStyle w:val="Hyperlink"/>
            <w:noProof/>
          </w:rPr>
          <w:t>1.1.3 Medewerkerstevredenheid</w:t>
        </w:r>
        <w:r w:rsidR="00167033">
          <w:rPr>
            <w:noProof/>
            <w:webHidden/>
          </w:rPr>
          <w:tab/>
        </w:r>
        <w:r w:rsidR="00167033">
          <w:rPr>
            <w:noProof/>
            <w:webHidden/>
          </w:rPr>
          <w:fldChar w:fldCharType="begin"/>
        </w:r>
        <w:r w:rsidR="00167033">
          <w:rPr>
            <w:noProof/>
            <w:webHidden/>
          </w:rPr>
          <w:instrText xml:space="preserve"> PAGEREF _Toc126269352 \h </w:instrText>
        </w:r>
        <w:r w:rsidR="00167033">
          <w:rPr>
            <w:noProof/>
            <w:webHidden/>
          </w:rPr>
        </w:r>
        <w:r w:rsidR="00167033">
          <w:rPr>
            <w:noProof/>
            <w:webHidden/>
          </w:rPr>
          <w:fldChar w:fldCharType="separate"/>
        </w:r>
        <w:r w:rsidR="00167033">
          <w:rPr>
            <w:noProof/>
            <w:webHidden/>
          </w:rPr>
          <w:t>8</w:t>
        </w:r>
        <w:r w:rsidR="00167033">
          <w:rPr>
            <w:noProof/>
            <w:webHidden/>
          </w:rPr>
          <w:fldChar w:fldCharType="end"/>
        </w:r>
      </w:hyperlink>
    </w:p>
    <w:p w14:paraId="551F3897" w14:textId="5BF23ACF"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353" w:history="1">
        <w:r w:rsidR="00167033" w:rsidRPr="00690111">
          <w:rPr>
            <w:rStyle w:val="Hyperlink"/>
            <w:noProof/>
          </w:rPr>
          <w:t>1.1.4 Ontwikkelingen in de branche</w:t>
        </w:r>
        <w:r w:rsidR="00167033">
          <w:rPr>
            <w:noProof/>
            <w:webHidden/>
          </w:rPr>
          <w:tab/>
        </w:r>
        <w:r w:rsidR="00167033">
          <w:rPr>
            <w:noProof/>
            <w:webHidden/>
          </w:rPr>
          <w:fldChar w:fldCharType="begin"/>
        </w:r>
        <w:r w:rsidR="00167033">
          <w:rPr>
            <w:noProof/>
            <w:webHidden/>
          </w:rPr>
          <w:instrText xml:space="preserve"> PAGEREF _Toc126269353 \h </w:instrText>
        </w:r>
        <w:r w:rsidR="00167033">
          <w:rPr>
            <w:noProof/>
            <w:webHidden/>
          </w:rPr>
        </w:r>
        <w:r w:rsidR="00167033">
          <w:rPr>
            <w:noProof/>
            <w:webHidden/>
          </w:rPr>
          <w:fldChar w:fldCharType="separate"/>
        </w:r>
        <w:r w:rsidR="00167033">
          <w:rPr>
            <w:noProof/>
            <w:webHidden/>
          </w:rPr>
          <w:t>9</w:t>
        </w:r>
        <w:r w:rsidR="00167033">
          <w:rPr>
            <w:noProof/>
            <w:webHidden/>
          </w:rPr>
          <w:fldChar w:fldCharType="end"/>
        </w:r>
      </w:hyperlink>
    </w:p>
    <w:p w14:paraId="29CAE414" w14:textId="56A66B56"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354" w:history="1">
        <w:r w:rsidR="00167033" w:rsidRPr="00690111">
          <w:rPr>
            <w:rStyle w:val="Hyperlink"/>
            <w:noProof/>
          </w:rPr>
          <w:t>1.2 De organisatie Ennatuurlijk</w:t>
        </w:r>
        <w:r w:rsidR="00167033">
          <w:rPr>
            <w:noProof/>
            <w:webHidden/>
          </w:rPr>
          <w:tab/>
        </w:r>
        <w:r w:rsidR="00167033">
          <w:rPr>
            <w:noProof/>
            <w:webHidden/>
          </w:rPr>
          <w:fldChar w:fldCharType="begin"/>
        </w:r>
        <w:r w:rsidR="00167033">
          <w:rPr>
            <w:noProof/>
            <w:webHidden/>
          </w:rPr>
          <w:instrText xml:space="preserve"> PAGEREF _Toc126269354 \h </w:instrText>
        </w:r>
        <w:r w:rsidR="00167033">
          <w:rPr>
            <w:noProof/>
            <w:webHidden/>
          </w:rPr>
        </w:r>
        <w:r w:rsidR="00167033">
          <w:rPr>
            <w:noProof/>
            <w:webHidden/>
          </w:rPr>
          <w:fldChar w:fldCharType="separate"/>
        </w:r>
        <w:r w:rsidR="00167033">
          <w:rPr>
            <w:noProof/>
            <w:webHidden/>
          </w:rPr>
          <w:t>10</w:t>
        </w:r>
        <w:r w:rsidR="00167033">
          <w:rPr>
            <w:noProof/>
            <w:webHidden/>
          </w:rPr>
          <w:fldChar w:fldCharType="end"/>
        </w:r>
      </w:hyperlink>
    </w:p>
    <w:p w14:paraId="679CAA55" w14:textId="6F603AE2"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355" w:history="1">
        <w:r w:rsidR="00167033" w:rsidRPr="00690111">
          <w:rPr>
            <w:rStyle w:val="Hyperlink"/>
            <w:noProof/>
          </w:rPr>
          <w:t>1.2.1 Ontwikkeling van Ennatuurlijk</w:t>
        </w:r>
        <w:r w:rsidR="00167033">
          <w:rPr>
            <w:noProof/>
            <w:webHidden/>
          </w:rPr>
          <w:tab/>
        </w:r>
        <w:r w:rsidR="00167033">
          <w:rPr>
            <w:noProof/>
            <w:webHidden/>
          </w:rPr>
          <w:fldChar w:fldCharType="begin"/>
        </w:r>
        <w:r w:rsidR="00167033">
          <w:rPr>
            <w:noProof/>
            <w:webHidden/>
          </w:rPr>
          <w:instrText xml:space="preserve"> PAGEREF _Toc126269355 \h </w:instrText>
        </w:r>
        <w:r w:rsidR="00167033">
          <w:rPr>
            <w:noProof/>
            <w:webHidden/>
          </w:rPr>
        </w:r>
        <w:r w:rsidR="00167033">
          <w:rPr>
            <w:noProof/>
            <w:webHidden/>
          </w:rPr>
          <w:fldChar w:fldCharType="separate"/>
        </w:r>
        <w:r w:rsidR="00167033">
          <w:rPr>
            <w:noProof/>
            <w:webHidden/>
          </w:rPr>
          <w:t>10</w:t>
        </w:r>
        <w:r w:rsidR="00167033">
          <w:rPr>
            <w:noProof/>
            <w:webHidden/>
          </w:rPr>
          <w:fldChar w:fldCharType="end"/>
        </w:r>
      </w:hyperlink>
    </w:p>
    <w:p w14:paraId="003F5B45" w14:textId="2B7C5F25"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356" w:history="1">
        <w:r w:rsidR="00167033" w:rsidRPr="00690111">
          <w:rPr>
            <w:rStyle w:val="Hyperlink"/>
            <w:noProof/>
          </w:rPr>
          <w:t>1.2.2 Visie en missie van Ennatuurlijk</w:t>
        </w:r>
        <w:r w:rsidR="00167033">
          <w:rPr>
            <w:noProof/>
            <w:webHidden/>
          </w:rPr>
          <w:tab/>
        </w:r>
        <w:r w:rsidR="00167033">
          <w:rPr>
            <w:noProof/>
            <w:webHidden/>
          </w:rPr>
          <w:fldChar w:fldCharType="begin"/>
        </w:r>
        <w:r w:rsidR="00167033">
          <w:rPr>
            <w:noProof/>
            <w:webHidden/>
          </w:rPr>
          <w:instrText xml:space="preserve"> PAGEREF _Toc126269356 \h </w:instrText>
        </w:r>
        <w:r w:rsidR="00167033">
          <w:rPr>
            <w:noProof/>
            <w:webHidden/>
          </w:rPr>
        </w:r>
        <w:r w:rsidR="00167033">
          <w:rPr>
            <w:noProof/>
            <w:webHidden/>
          </w:rPr>
          <w:fldChar w:fldCharType="separate"/>
        </w:r>
        <w:r w:rsidR="00167033">
          <w:rPr>
            <w:noProof/>
            <w:webHidden/>
          </w:rPr>
          <w:t>12</w:t>
        </w:r>
        <w:r w:rsidR="00167033">
          <w:rPr>
            <w:noProof/>
            <w:webHidden/>
          </w:rPr>
          <w:fldChar w:fldCharType="end"/>
        </w:r>
      </w:hyperlink>
    </w:p>
    <w:p w14:paraId="199D181F" w14:textId="18F707F8"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357" w:history="1">
        <w:r w:rsidR="00167033" w:rsidRPr="00690111">
          <w:rPr>
            <w:rStyle w:val="Hyperlink"/>
            <w:noProof/>
          </w:rPr>
          <w:t>1.2.3 Structuur van Ennatuurlijk</w:t>
        </w:r>
        <w:r w:rsidR="00167033">
          <w:rPr>
            <w:noProof/>
            <w:webHidden/>
          </w:rPr>
          <w:tab/>
        </w:r>
        <w:r w:rsidR="00167033">
          <w:rPr>
            <w:noProof/>
            <w:webHidden/>
          </w:rPr>
          <w:fldChar w:fldCharType="begin"/>
        </w:r>
        <w:r w:rsidR="00167033">
          <w:rPr>
            <w:noProof/>
            <w:webHidden/>
          </w:rPr>
          <w:instrText xml:space="preserve"> PAGEREF _Toc126269357 \h </w:instrText>
        </w:r>
        <w:r w:rsidR="00167033">
          <w:rPr>
            <w:noProof/>
            <w:webHidden/>
          </w:rPr>
        </w:r>
        <w:r w:rsidR="00167033">
          <w:rPr>
            <w:noProof/>
            <w:webHidden/>
          </w:rPr>
          <w:fldChar w:fldCharType="separate"/>
        </w:r>
        <w:r w:rsidR="00167033">
          <w:rPr>
            <w:noProof/>
            <w:webHidden/>
          </w:rPr>
          <w:t>12</w:t>
        </w:r>
        <w:r w:rsidR="00167033">
          <w:rPr>
            <w:noProof/>
            <w:webHidden/>
          </w:rPr>
          <w:fldChar w:fldCharType="end"/>
        </w:r>
      </w:hyperlink>
    </w:p>
    <w:p w14:paraId="3AB31DA1" w14:textId="5057BE24"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358" w:history="1">
        <w:r w:rsidR="00167033" w:rsidRPr="00690111">
          <w:rPr>
            <w:rStyle w:val="Hyperlink"/>
            <w:noProof/>
          </w:rPr>
          <w:t>1.2.4 Huidige aanpak van Ennatuurlijk</w:t>
        </w:r>
        <w:r w:rsidR="00167033">
          <w:rPr>
            <w:noProof/>
            <w:webHidden/>
          </w:rPr>
          <w:tab/>
        </w:r>
        <w:r w:rsidR="00167033">
          <w:rPr>
            <w:noProof/>
            <w:webHidden/>
          </w:rPr>
          <w:fldChar w:fldCharType="begin"/>
        </w:r>
        <w:r w:rsidR="00167033">
          <w:rPr>
            <w:noProof/>
            <w:webHidden/>
          </w:rPr>
          <w:instrText xml:space="preserve"> PAGEREF _Toc126269358 \h </w:instrText>
        </w:r>
        <w:r w:rsidR="00167033">
          <w:rPr>
            <w:noProof/>
            <w:webHidden/>
          </w:rPr>
        </w:r>
        <w:r w:rsidR="00167033">
          <w:rPr>
            <w:noProof/>
            <w:webHidden/>
          </w:rPr>
          <w:fldChar w:fldCharType="separate"/>
        </w:r>
        <w:r w:rsidR="00167033">
          <w:rPr>
            <w:noProof/>
            <w:webHidden/>
          </w:rPr>
          <w:t>13</w:t>
        </w:r>
        <w:r w:rsidR="00167033">
          <w:rPr>
            <w:noProof/>
            <w:webHidden/>
          </w:rPr>
          <w:fldChar w:fldCharType="end"/>
        </w:r>
      </w:hyperlink>
    </w:p>
    <w:p w14:paraId="04846C76" w14:textId="2B68C2D2"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359" w:history="1">
        <w:r w:rsidR="00167033" w:rsidRPr="00690111">
          <w:rPr>
            <w:rStyle w:val="Hyperlink"/>
            <w:noProof/>
          </w:rPr>
          <w:t>1.3 Probleemstelling</w:t>
        </w:r>
        <w:r w:rsidR="00167033">
          <w:rPr>
            <w:noProof/>
            <w:webHidden/>
          </w:rPr>
          <w:tab/>
        </w:r>
        <w:r w:rsidR="00167033">
          <w:rPr>
            <w:noProof/>
            <w:webHidden/>
          </w:rPr>
          <w:fldChar w:fldCharType="begin"/>
        </w:r>
        <w:r w:rsidR="00167033">
          <w:rPr>
            <w:noProof/>
            <w:webHidden/>
          </w:rPr>
          <w:instrText xml:space="preserve"> PAGEREF _Toc126269359 \h </w:instrText>
        </w:r>
        <w:r w:rsidR="00167033">
          <w:rPr>
            <w:noProof/>
            <w:webHidden/>
          </w:rPr>
        </w:r>
        <w:r w:rsidR="00167033">
          <w:rPr>
            <w:noProof/>
            <w:webHidden/>
          </w:rPr>
          <w:fldChar w:fldCharType="separate"/>
        </w:r>
        <w:r w:rsidR="00167033">
          <w:rPr>
            <w:noProof/>
            <w:webHidden/>
          </w:rPr>
          <w:t>15</w:t>
        </w:r>
        <w:r w:rsidR="00167033">
          <w:rPr>
            <w:noProof/>
            <w:webHidden/>
          </w:rPr>
          <w:fldChar w:fldCharType="end"/>
        </w:r>
      </w:hyperlink>
    </w:p>
    <w:p w14:paraId="67418EAE" w14:textId="317542F6"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360" w:history="1">
        <w:r w:rsidR="00167033" w:rsidRPr="00690111">
          <w:rPr>
            <w:rStyle w:val="Hyperlink"/>
            <w:noProof/>
          </w:rPr>
          <w:t>1.4 Doelstelling</w:t>
        </w:r>
        <w:r w:rsidR="00167033">
          <w:rPr>
            <w:noProof/>
            <w:webHidden/>
          </w:rPr>
          <w:tab/>
        </w:r>
        <w:r w:rsidR="00167033">
          <w:rPr>
            <w:noProof/>
            <w:webHidden/>
          </w:rPr>
          <w:fldChar w:fldCharType="begin"/>
        </w:r>
        <w:r w:rsidR="00167033">
          <w:rPr>
            <w:noProof/>
            <w:webHidden/>
          </w:rPr>
          <w:instrText xml:space="preserve"> PAGEREF _Toc126269360 \h </w:instrText>
        </w:r>
        <w:r w:rsidR="00167033">
          <w:rPr>
            <w:noProof/>
            <w:webHidden/>
          </w:rPr>
        </w:r>
        <w:r w:rsidR="00167033">
          <w:rPr>
            <w:noProof/>
            <w:webHidden/>
          </w:rPr>
          <w:fldChar w:fldCharType="separate"/>
        </w:r>
        <w:r w:rsidR="00167033">
          <w:rPr>
            <w:noProof/>
            <w:webHidden/>
          </w:rPr>
          <w:t>16</w:t>
        </w:r>
        <w:r w:rsidR="00167033">
          <w:rPr>
            <w:noProof/>
            <w:webHidden/>
          </w:rPr>
          <w:fldChar w:fldCharType="end"/>
        </w:r>
      </w:hyperlink>
    </w:p>
    <w:p w14:paraId="590BA2AB" w14:textId="34B3B6DD"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361" w:history="1">
        <w:r w:rsidR="00167033" w:rsidRPr="00690111">
          <w:rPr>
            <w:rStyle w:val="Hyperlink"/>
            <w:noProof/>
          </w:rPr>
          <w:t>1.4.1 Praktijkdoel</w:t>
        </w:r>
        <w:r w:rsidR="00167033">
          <w:rPr>
            <w:noProof/>
            <w:webHidden/>
          </w:rPr>
          <w:tab/>
        </w:r>
        <w:r w:rsidR="00167033">
          <w:rPr>
            <w:noProof/>
            <w:webHidden/>
          </w:rPr>
          <w:fldChar w:fldCharType="begin"/>
        </w:r>
        <w:r w:rsidR="00167033">
          <w:rPr>
            <w:noProof/>
            <w:webHidden/>
          </w:rPr>
          <w:instrText xml:space="preserve"> PAGEREF _Toc126269361 \h </w:instrText>
        </w:r>
        <w:r w:rsidR="00167033">
          <w:rPr>
            <w:noProof/>
            <w:webHidden/>
          </w:rPr>
        </w:r>
        <w:r w:rsidR="00167033">
          <w:rPr>
            <w:noProof/>
            <w:webHidden/>
          </w:rPr>
          <w:fldChar w:fldCharType="separate"/>
        </w:r>
        <w:r w:rsidR="00167033">
          <w:rPr>
            <w:noProof/>
            <w:webHidden/>
          </w:rPr>
          <w:t>16</w:t>
        </w:r>
        <w:r w:rsidR="00167033">
          <w:rPr>
            <w:noProof/>
            <w:webHidden/>
          </w:rPr>
          <w:fldChar w:fldCharType="end"/>
        </w:r>
      </w:hyperlink>
    </w:p>
    <w:p w14:paraId="2E6C64D2" w14:textId="176DB425"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362" w:history="1">
        <w:r w:rsidR="00167033" w:rsidRPr="00690111">
          <w:rPr>
            <w:rStyle w:val="Hyperlink"/>
            <w:noProof/>
          </w:rPr>
          <w:t>1.4.2 Kennisdoel</w:t>
        </w:r>
        <w:r w:rsidR="00167033">
          <w:rPr>
            <w:noProof/>
            <w:webHidden/>
          </w:rPr>
          <w:tab/>
        </w:r>
        <w:r w:rsidR="00167033">
          <w:rPr>
            <w:noProof/>
            <w:webHidden/>
          </w:rPr>
          <w:fldChar w:fldCharType="begin"/>
        </w:r>
        <w:r w:rsidR="00167033">
          <w:rPr>
            <w:noProof/>
            <w:webHidden/>
          </w:rPr>
          <w:instrText xml:space="preserve"> PAGEREF _Toc126269362 \h </w:instrText>
        </w:r>
        <w:r w:rsidR="00167033">
          <w:rPr>
            <w:noProof/>
            <w:webHidden/>
          </w:rPr>
        </w:r>
        <w:r w:rsidR="00167033">
          <w:rPr>
            <w:noProof/>
            <w:webHidden/>
          </w:rPr>
          <w:fldChar w:fldCharType="separate"/>
        </w:r>
        <w:r w:rsidR="00167033">
          <w:rPr>
            <w:noProof/>
            <w:webHidden/>
          </w:rPr>
          <w:t>16</w:t>
        </w:r>
        <w:r w:rsidR="00167033">
          <w:rPr>
            <w:noProof/>
            <w:webHidden/>
          </w:rPr>
          <w:fldChar w:fldCharType="end"/>
        </w:r>
      </w:hyperlink>
    </w:p>
    <w:p w14:paraId="0F6498F2" w14:textId="1E0E0272"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363" w:history="1">
        <w:r w:rsidR="00167033" w:rsidRPr="00690111">
          <w:rPr>
            <w:rStyle w:val="Hyperlink"/>
            <w:noProof/>
          </w:rPr>
          <w:t>1.5 Onderzoeksvragen</w:t>
        </w:r>
        <w:r w:rsidR="00167033">
          <w:rPr>
            <w:noProof/>
            <w:webHidden/>
          </w:rPr>
          <w:tab/>
        </w:r>
        <w:r w:rsidR="00167033">
          <w:rPr>
            <w:noProof/>
            <w:webHidden/>
          </w:rPr>
          <w:fldChar w:fldCharType="begin"/>
        </w:r>
        <w:r w:rsidR="00167033">
          <w:rPr>
            <w:noProof/>
            <w:webHidden/>
          </w:rPr>
          <w:instrText xml:space="preserve"> PAGEREF _Toc126269363 \h </w:instrText>
        </w:r>
        <w:r w:rsidR="00167033">
          <w:rPr>
            <w:noProof/>
            <w:webHidden/>
          </w:rPr>
        </w:r>
        <w:r w:rsidR="00167033">
          <w:rPr>
            <w:noProof/>
            <w:webHidden/>
          </w:rPr>
          <w:fldChar w:fldCharType="separate"/>
        </w:r>
        <w:r w:rsidR="00167033">
          <w:rPr>
            <w:noProof/>
            <w:webHidden/>
          </w:rPr>
          <w:t>16</w:t>
        </w:r>
        <w:r w:rsidR="00167033">
          <w:rPr>
            <w:noProof/>
            <w:webHidden/>
          </w:rPr>
          <w:fldChar w:fldCharType="end"/>
        </w:r>
      </w:hyperlink>
    </w:p>
    <w:p w14:paraId="214C286C" w14:textId="5C046236"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364" w:history="1">
        <w:r w:rsidR="00167033" w:rsidRPr="00690111">
          <w:rPr>
            <w:rStyle w:val="Hyperlink"/>
            <w:noProof/>
          </w:rPr>
          <w:t>1.5.1 Hoofdvraag</w:t>
        </w:r>
        <w:r w:rsidR="00167033">
          <w:rPr>
            <w:noProof/>
            <w:webHidden/>
          </w:rPr>
          <w:tab/>
        </w:r>
        <w:r w:rsidR="00167033">
          <w:rPr>
            <w:noProof/>
            <w:webHidden/>
          </w:rPr>
          <w:fldChar w:fldCharType="begin"/>
        </w:r>
        <w:r w:rsidR="00167033">
          <w:rPr>
            <w:noProof/>
            <w:webHidden/>
          </w:rPr>
          <w:instrText xml:space="preserve"> PAGEREF _Toc126269364 \h </w:instrText>
        </w:r>
        <w:r w:rsidR="00167033">
          <w:rPr>
            <w:noProof/>
            <w:webHidden/>
          </w:rPr>
        </w:r>
        <w:r w:rsidR="00167033">
          <w:rPr>
            <w:noProof/>
            <w:webHidden/>
          </w:rPr>
          <w:fldChar w:fldCharType="separate"/>
        </w:r>
        <w:r w:rsidR="00167033">
          <w:rPr>
            <w:noProof/>
            <w:webHidden/>
          </w:rPr>
          <w:t>16</w:t>
        </w:r>
        <w:r w:rsidR="00167033">
          <w:rPr>
            <w:noProof/>
            <w:webHidden/>
          </w:rPr>
          <w:fldChar w:fldCharType="end"/>
        </w:r>
      </w:hyperlink>
    </w:p>
    <w:p w14:paraId="01B78D08" w14:textId="025A2449"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365" w:history="1">
        <w:r w:rsidR="00167033" w:rsidRPr="00690111">
          <w:rPr>
            <w:rStyle w:val="Hyperlink"/>
            <w:noProof/>
          </w:rPr>
          <w:t>1.5.2 Deelvragen</w:t>
        </w:r>
        <w:r w:rsidR="00167033">
          <w:rPr>
            <w:noProof/>
            <w:webHidden/>
          </w:rPr>
          <w:tab/>
        </w:r>
        <w:r w:rsidR="00167033">
          <w:rPr>
            <w:noProof/>
            <w:webHidden/>
          </w:rPr>
          <w:fldChar w:fldCharType="begin"/>
        </w:r>
        <w:r w:rsidR="00167033">
          <w:rPr>
            <w:noProof/>
            <w:webHidden/>
          </w:rPr>
          <w:instrText xml:space="preserve"> PAGEREF _Toc126269365 \h </w:instrText>
        </w:r>
        <w:r w:rsidR="00167033">
          <w:rPr>
            <w:noProof/>
            <w:webHidden/>
          </w:rPr>
        </w:r>
        <w:r w:rsidR="00167033">
          <w:rPr>
            <w:noProof/>
            <w:webHidden/>
          </w:rPr>
          <w:fldChar w:fldCharType="separate"/>
        </w:r>
        <w:r w:rsidR="00167033">
          <w:rPr>
            <w:noProof/>
            <w:webHidden/>
          </w:rPr>
          <w:t>17</w:t>
        </w:r>
        <w:r w:rsidR="00167033">
          <w:rPr>
            <w:noProof/>
            <w:webHidden/>
          </w:rPr>
          <w:fldChar w:fldCharType="end"/>
        </w:r>
      </w:hyperlink>
    </w:p>
    <w:p w14:paraId="79AA1E8E" w14:textId="28A0EF70"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366" w:history="1">
        <w:r w:rsidR="00167033" w:rsidRPr="00690111">
          <w:rPr>
            <w:rStyle w:val="Hyperlink"/>
            <w:noProof/>
          </w:rPr>
          <w:t>1.6 Definities</w:t>
        </w:r>
        <w:r w:rsidR="00167033">
          <w:rPr>
            <w:noProof/>
            <w:webHidden/>
          </w:rPr>
          <w:tab/>
        </w:r>
        <w:r w:rsidR="00167033">
          <w:rPr>
            <w:noProof/>
            <w:webHidden/>
          </w:rPr>
          <w:fldChar w:fldCharType="begin"/>
        </w:r>
        <w:r w:rsidR="00167033">
          <w:rPr>
            <w:noProof/>
            <w:webHidden/>
          </w:rPr>
          <w:instrText xml:space="preserve"> PAGEREF _Toc126269366 \h </w:instrText>
        </w:r>
        <w:r w:rsidR="00167033">
          <w:rPr>
            <w:noProof/>
            <w:webHidden/>
          </w:rPr>
        </w:r>
        <w:r w:rsidR="00167033">
          <w:rPr>
            <w:noProof/>
            <w:webHidden/>
          </w:rPr>
          <w:fldChar w:fldCharType="separate"/>
        </w:r>
        <w:r w:rsidR="00167033">
          <w:rPr>
            <w:noProof/>
            <w:webHidden/>
          </w:rPr>
          <w:t>17</w:t>
        </w:r>
        <w:r w:rsidR="00167033">
          <w:rPr>
            <w:noProof/>
            <w:webHidden/>
          </w:rPr>
          <w:fldChar w:fldCharType="end"/>
        </w:r>
      </w:hyperlink>
    </w:p>
    <w:p w14:paraId="0E6325B4" w14:textId="75A0E2F0"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367" w:history="1">
        <w:r w:rsidR="00167033" w:rsidRPr="00690111">
          <w:rPr>
            <w:rStyle w:val="Hyperlink"/>
            <w:noProof/>
          </w:rPr>
          <w:t>1.7 Leeswijzer</w:t>
        </w:r>
        <w:r w:rsidR="00167033">
          <w:rPr>
            <w:noProof/>
            <w:webHidden/>
          </w:rPr>
          <w:tab/>
        </w:r>
        <w:r w:rsidR="00167033">
          <w:rPr>
            <w:noProof/>
            <w:webHidden/>
          </w:rPr>
          <w:fldChar w:fldCharType="begin"/>
        </w:r>
        <w:r w:rsidR="00167033">
          <w:rPr>
            <w:noProof/>
            <w:webHidden/>
          </w:rPr>
          <w:instrText xml:space="preserve"> PAGEREF _Toc126269367 \h </w:instrText>
        </w:r>
        <w:r w:rsidR="00167033">
          <w:rPr>
            <w:noProof/>
            <w:webHidden/>
          </w:rPr>
        </w:r>
        <w:r w:rsidR="00167033">
          <w:rPr>
            <w:noProof/>
            <w:webHidden/>
          </w:rPr>
          <w:fldChar w:fldCharType="separate"/>
        </w:r>
        <w:r w:rsidR="00167033">
          <w:rPr>
            <w:noProof/>
            <w:webHidden/>
          </w:rPr>
          <w:t>18</w:t>
        </w:r>
        <w:r w:rsidR="00167033">
          <w:rPr>
            <w:noProof/>
            <w:webHidden/>
          </w:rPr>
          <w:fldChar w:fldCharType="end"/>
        </w:r>
      </w:hyperlink>
    </w:p>
    <w:p w14:paraId="0CAA1507" w14:textId="65230B75" w:rsidR="00167033" w:rsidRDefault="003230FA">
      <w:pPr>
        <w:pStyle w:val="Inhopg1"/>
        <w:tabs>
          <w:tab w:val="right" w:leader="dot" w:pos="9880"/>
        </w:tabs>
        <w:rPr>
          <w:rFonts w:asciiTheme="minorHAnsi" w:eastAsiaTheme="minorEastAsia" w:hAnsiTheme="minorHAnsi"/>
          <w:noProof/>
          <w:sz w:val="22"/>
          <w:szCs w:val="22"/>
          <w:lang w:val="en-US"/>
        </w:rPr>
      </w:pPr>
      <w:hyperlink w:anchor="_Toc126269368" w:history="1">
        <w:r w:rsidR="00167033" w:rsidRPr="00690111">
          <w:rPr>
            <w:rStyle w:val="Hyperlink"/>
            <w:rFonts w:cs="Calibri Light"/>
            <w:noProof/>
          </w:rPr>
          <w:t>2. Theoretisch kader</w:t>
        </w:r>
        <w:r w:rsidR="00167033">
          <w:rPr>
            <w:noProof/>
            <w:webHidden/>
          </w:rPr>
          <w:tab/>
        </w:r>
        <w:r w:rsidR="00167033">
          <w:rPr>
            <w:noProof/>
            <w:webHidden/>
          </w:rPr>
          <w:fldChar w:fldCharType="begin"/>
        </w:r>
        <w:r w:rsidR="00167033">
          <w:rPr>
            <w:noProof/>
            <w:webHidden/>
          </w:rPr>
          <w:instrText xml:space="preserve"> PAGEREF _Toc126269368 \h </w:instrText>
        </w:r>
        <w:r w:rsidR="00167033">
          <w:rPr>
            <w:noProof/>
            <w:webHidden/>
          </w:rPr>
        </w:r>
        <w:r w:rsidR="00167033">
          <w:rPr>
            <w:noProof/>
            <w:webHidden/>
          </w:rPr>
          <w:fldChar w:fldCharType="separate"/>
        </w:r>
        <w:r w:rsidR="00167033">
          <w:rPr>
            <w:noProof/>
            <w:webHidden/>
          </w:rPr>
          <w:t>19</w:t>
        </w:r>
        <w:r w:rsidR="00167033">
          <w:rPr>
            <w:noProof/>
            <w:webHidden/>
          </w:rPr>
          <w:fldChar w:fldCharType="end"/>
        </w:r>
      </w:hyperlink>
    </w:p>
    <w:p w14:paraId="73F56E94" w14:textId="5096B9C3"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369" w:history="1">
        <w:r w:rsidR="00167033" w:rsidRPr="00690111">
          <w:rPr>
            <w:rStyle w:val="Hyperlink"/>
            <w:noProof/>
          </w:rPr>
          <w:t>2.1 Medewerkers behouden</w:t>
        </w:r>
        <w:r w:rsidR="00167033">
          <w:rPr>
            <w:noProof/>
            <w:webHidden/>
          </w:rPr>
          <w:tab/>
        </w:r>
        <w:r w:rsidR="00167033">
          <w:rPr>
            <w:noProof/>
            <w:webHidden/>
          </w:rPr>
          <w:fldChar w:fldCharType="begin"/>
        </w:r>
        <w:r w:rsidR="00167033">
          <w:rPr>
            <w:noProof/>
            <w:webHidden/>
          </w:rPr>
          <w:instrText xml:space="preserve"> PAGEREF _Toc126269369 \h </w:instrText>
        </w:r>
        <w:r w:rsidR="00167033">
          <w:rPr>
            <w:noProof/>
            <w:webHidden/>
          </w:rPr>
        </w:r>
        <w:r w:rsidR="00167033">
          <w:rPr>
            <w:noProof/>
            <w:webHidden/>
          </w:rPr>
          <w:fldChar w:fldCharType="separate"/>
        </w:r>
        <w:r w:rsidR="00167033">
          <w:rPr>
            <w:noProof/>
            <w:webHidden/>
          </w:rPr>
          <w:t>19</w:t>
        </w:r>
        <w:r w:rsidR="00167033">
          <w:rPr>
            <w:noProof/>
            <w:webHidden/>
          </w:rPr>
          <w:fldChar w:fldCharType="end"/>
        </w:r>
      </w:hyperlink>
    </w:p>
    <w:p w14:paraId="29A01715" w14:textId="42386C8E"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370" w:history="1">
        <w:r w:rsidR="00167033" w:rsidRPr="00690111">
          <w:rPr>
            <w:rStyle w:val="Hyperlink"/>
            <w:noProof/>
          </w:rPr>
          <w:t>2.2 Medewerkerstevredenheid</w:t>
        </w:r>
        <w:r w:rsidR="00167033">
          <w:rPr>
            <w:noProof/>
            <w:webHidden/>
          </w:rPr>
          <w:tab/>
        </w:r>
        <w:r w:rsidR="00167033">
          <w:rPr>
            <w:noProof/>
            <w:webHidden/>
          </w:rPr>
          <w:fldChar w:fldCharType="begin"/>
        </w:r>
        <w:r w:rsidR="00167033">
          <w:rPr>
            <w:noProof/>
            <w:webHidden/>
          </w:rPr>
          <w:instrText xml:space="preserve"> PAGEREF _Toc126269370 \h </w:instrText>
        </w:r>
        <w:r w:rsidR="00167033">
          <w:rPr>
            <w:noProof/>
            <w:webHidden/>
          </w:rPr>
        </w:r>
        <w:r w:rsidR="00167033">
          <w:rPr>
            <w:noProof/>
            <w:webHidden/>
          </w:rPr>
          <w:fldChar w:fldCharType="separate"/>
        </w:r>
        <w:r w:rsidR="00167033">
          <w:rPr>
            <w:noProof/>
            <w:webHidden/>
          </w:rPr>
          <w:t>20</w:t>
        </w:r>
        <w:r w:rsidR="00167033">
          <w:rPr>
            <w:noProof/>
            <w:webHidden/>
          </w:rPr>
          <w:fldChar w:fldCharType="end"/>
        </w:r>
      </w:hyperlink>
    </w:p>
    <w:p w14:paraId="7DA24915" w14:textId="31C04BDC"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371" w:history="1">
        <w:r w:rsidR="00167033" w:rsidRPr="00690111">
          <w:rPr>
            <w:rStyle w:val="Hyperlink"/>
            <w:noProof/>
          </w:rPr>
          <w:t>2.3 Motivatie</w:t>
        </w:r>
        <w:r w:rsidR="00167033">
          <w:rPr>
            <w:noProof/>
            <w:webHidden/>
          </w:rPr>
          <w:tab/>
        </w:r>
        <w:r w:rsidR="00167033">
          <w:rPr>
            <w:noProof/>
            <w:webHidden/>
          </w:rPr>
          <w:fldChar w:fldCharType="begin"/>
        </w:r>
        <w:r w:rsidR="00167033">
          <w:rPr>
            <w:noProof/>
            <w:webHidden/>
          </w:rPr>
          <w:instrText xml:space="preserve"> PAGEREF _Toc126269371 \h </w:instrText>
        </w:r>
        <w:r w:rsidR="00167033">
          <w:rPr>
            <w:noProof/>
            <w:webHidden/>
          </w:rPr>
        </w:r>
        <w:r w:rsidR="00167033">
          <w:rPr>
            <w:noProof/>
            <w:webHidden/>
          </w:rPr>
          <w:fldChar w:fldCharType="separate"/>
        </w:r>
        <w:r w:rsidR="00167033">
          <w:rPr>
            <w:noProof/>
            <w:webHidden/>
          </w:rPr>
          <w:t>21</w:t>
        </w:r>
        <w:r w:rsidR="00167033">
          <w:rPr>
            <w:noProof/>
            <w:webHidden/>
          </w:rPr>
          <w:fldChar w:fldCharType="end"/>
        </w:r>
      </w:hyperlink>
    </w:p>
    <w:p w14:paraId="55DA9D45" w14:textId="0BF0831B"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372" w:history="1">
        <w:r w:rsidR="00167033" w:rsidRPr="00690111">
          <w:rPr>
            <w:rStyle w:val="Hyperlink"/>
            <w:noProof/>
          </w:rPr>
          <w:t>2.4 Motivatietheoriëen</w:t>
        </w:r>
        <w:r w:rsidR="00167033">
          <w:rPr>
            <w:noProof/>
            <w:webHidden/>
          </w:rPr>
          <w:tab/>
        </w:r>
        <w:r w:rsidR="00167033">
          <w:rPr>
            <w:noProof/>
            <w:webHidden/>
          </w:rPr>
          <w:fldChar w:fldCharType="begin"/>
        </w:r>
        <w:r w:rsidR="00167033">
          <w:rPr>
            <w:noProof/>
            <w:webHidden/>
          </w:rPr>
          <w:instrText xml:space="preserve"> PAGEREF _Toc126269372 \h </w:instrText>
        </w:r>
        <w:r w:rsidR="00167033">
          <w:rPr>
            <w:noProof/>
            <w:webHidden/>
          </w:rPr>
        </w:r>
        <w:r w:rsidR="00167033">
          <w:rPr>
            <w:noProof/>
            <w:webHidden/>
          </w:rPr>
          <w:fldChar w:fldCharType="separate"/>
        </w:r>
        <w:r w:rsidR="00167033">
          <w:rPr>
            <w:noProof/>
            <w:webHidden/>
          </w:rPr>
          <w:t>22</w:t>
        </w:r>
        <w:r w:rsidR="00167033">
          <w:rPr>
            <w:noProof/>
            <w:webHidden/>
          </w:rPr>
          <w:fldChar w:fldCharType="end"/>
        </w:r>
      </w:hyperlink>
    </w:p>
    <w:p w14:paraId="3ED0369C" w14:textId="0D90E9B7"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373" w:history="1">
        <w:r w:rsidR="00167033" w:rsidRPr="00690111">
          <w:rPr>
            <w:rStyle w:val="Hyperlink"/>
            <w:noProof/>
          </w:rPr>
          <w:t>2.4.1. De twee-factor theorie</w:t>
        </w:r>
        <w:r w:rsidR="00167033">
          <w:rPr>
            <w:noProof/>
            <w:webHidden/>
          </w:rPr>
          <w:tab/>
        </w:r>
        <w:r w:rsidR="00167033">
          <w:rPr>
            <w:noProof/>
            <w:webHidden/>
          </w:rPr>
          <w:fldChar w:fldCharType="begin"/>
        </w:r>
        <w:r w:rsidR="00167033">
          <w:rPr>
            <w:noProof/>
            <w:webHidden/>
          </w:rPr>
          <w:instrText xml:space="preserve"> PAGEREF _Toc126269373 \h </w:instrText>
        </w:r>
        <w:r w:rsidR="00167033">
          <w:rPr>
            <w:noProof/>
            <w:webHidden/>
          </w:rPr>
        </w:r>
        <w:r w:rsidR="00167033">
          <w:rPr>
            <w:noProof/>
            <w:webHidden/>
          </w:rPr>
          <w:fldChar w:fldCharType="separate"/>
        </w:r>
        <w:r w:rsidR="00167033">
          <w:rPr>
            <w:noProof/>
            <w:webHidden/>
          </w:rPr>
          <w:t>22</w:t>
        </w:r>
        <w:r w:rsidR="00167033">
          <w:rPr>
            <w:noProof/>
            <w:webHidden/>
          </w:rPr>
          <w:fldChar w:fldCharType="end"/>
        </w:r>
      </w:hyperlink>
    </w:p>
    <w:p w14:paraId="54CBD0A4" w14:textId="1AD0B176"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374" w:history="1">
        <w:r w:rsidR="00167033" w:rsidRPr="00690111">
          <w:rPr>
            <w:rStyle w:val="Hyperlink"/>
            <w:noProof/>
          </w:rPr>
          <w:t>2.4.2. Zelfdeterminatietheorie</w:t>
        </w:r>
        <w:r w:rsidR="00167033">
          <w:rPr>
            <w:noProof/>
            <w:webHidden/>
          </w:rPr>
          <w:tab/>
        </w:r>
        <w:r w:rsidR="00167033">
          <w:rPr>
            <w:noProof/>
            <w:webHidden/>
          </w:rPr>
          <w:fldChar w:fldCharType="begin"/>
        </w:r>
        <w:r w:rsidR="00167033">
          <w:rPr>
            <w:noProof/>
            <w:webHidden/>
          </w:rPr>
          <w:instrText xml:space="preserve"> PAGEREF _Toc126269374 \h </w:instrText>
        </w:r>
        <w:r w:rsidR="00167033">
          <w:rPr>
            <w:noProof/>
            <w:webHidden/>
          </w:rPr>
        </w:r>
        <w:r w:rsidR="00167033">
          <w:rPr>
            <w:noProof/>
            <w:webHidden/>
          </w:rPr>
          <w:fldChar w:fldCharType="separate"/>
        </w:r>
        <w:r w:rsidR="00167033">
          <w:rPr>
            <w:noProof/>
            <w:webHidden/>
          </w:rPr>
          <w:t>22</w:t>
        </w:r>
        <w:r w:rsidR="00167033">
          <w:rPr>
            <w:noProof/>
            <w:webHidden/>
          </w:rPr>
          <w:fldChar w:fldCharType="end"/>
        </w:r>
      </w:hyperlink>
    </w:p>
    <w:p w14:paraId="2A1018D8" w14:textId="27CA50B1"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375" w:history="1">
        <w:r w:rsidR="00167033" w:rsidRPr="00690111">
          <w:rPr>
            <w:rStyle w:val="Hyperlink"/>
            <w:noProof/>
          </w:rPr>
          <w:t>2.4.3. Theorie van Maslow</w:t>
        </w:r>
        <w:r w:rsidR="00167033">
          <w:rPr>
            <w:noProof/>
            <w:webHidden/>
          </w:rPr>
          <w:tab/>
        </w:r>
        <w:r w:rsidR="00167033">
          <w:rPr>
            <w:noProof/>
            <w:webHidden/>
          </w:rPr>
          <w:fldChar w:fldCharType="begin"/>
        </w:r>
        <w:r w:rsidR="00167033">
          <w:rPr>
            <w:noProof/>
            <w:webHidden/>
          </w:rPr>
          <w:instrText xml:space="preserve"> PAGEREF _Toc126269375 \h </w:instrText>
        </w:r>
        <w:r w:rsidR="00167033">
          <w:rPr>
            <w:noProof/>
            <w:webHidden/>
          </w:rPr>
        </w:r>
        <w:r w:rsidR="00167033">
          <w:rPr>
            <w:noProof/>
            <w:webHidden/>
          </w:rPr>
          <w:fldChar w:fldCharType="separate"/>
        </w:r>
        <w:r w:rsidR="00167033">
          <w:rPr>
            <w:noProof/>
            <w:webHidden/>
          </w:rPr>
          <w:t>23</w:t>
        </w:r>
        <w:r w:rsidR="00167033">
          <w:rPr>
            <w:noProof/>
            <w:webHidden/>
          </w:rPr>
          <w:fldChar w:fldCharType="end"/>
        </w:r>
      </w:hyperlink>
    </w:p>
    <w:p w14:paraId="4695D436" w14:textId="403DC10A"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376" w:history="1">
        <w:r w:rsidR="00167033" w:rsidRPr="00690111">
          <w:rPr>
            <w:rStyle w:val="Hyperlink"/>
            <w:noProof/>
          </w:rPr>
          <w:t>2.5 De kwaliteit van arbeid</w:t>
        </w:r>
        <w:r w:rsidR="00167033">
          <w:rPr>
            <w:noProof/>
            <w:webHidden/>
          </w:rPr>
          <w:tab/>
        </w:r>
        <w:r w:rsidR="00167033">
          <w:rPr>
            <w:noProof/>
            <w:webHidden/>
          </w:rPr>
          <w:fldChar w:fldCharType="begin"/>
        </w:r>
        <w:r w:rsidR="00167033">
          <w:rPr>
            <w:noProof/>
            <w:webHidden/>
          </w:rPr>
          <w:instrText xml:space="preserve"> PAGEREF _Toc126269376 \h </w:instrText>
        </w:r>
        <w:r w:rsidR="00167033">
          <w:rPr>
            <w:noProof/>
            <w:webHidden/>
          </w:rPr>
        </w:r>
        <w:r w:rsidR="00167033">
          <w:rPr>
            <w:noProof/>
            <w:webHidden/>
          </w:rPr>
          <w:fldChar w:fldCharType="separate"/>
        </w:r>
        <w:r w:rsidR="00167033">
          <w:rPr>
            <w:noProof/>
            <w:webHidden/>
          </w:rPr>
          <w:t>24</w:t>
        </w:r>
        <w:r w:rsidR="00167033">
          <w:rPr>
            <w:noProof/>
            <w:webHidden/>
          </w:rPr>
          <w:fldChar w:fldCharType="end"/>
        </w:r>
      </w:hyperlink>
    </w:p>
    <w:p w14:paraId="7CFAE8DD" w14:textId="5B347D27"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377" w:history="1">
        <w:r w:rsidR="00167033" w:rsidRPr="00690111">
          <w:rPr>
            <w:rStyle w:val="Hyperlink"/>
            <w:noProof/>
          </w:rPr>
          <w:t>2.6 De 4 A’s</w:t>
        </w:r>
        <w:r w:rsidR="00167033">
          <w:rPr>
            <w:noProof/>
            <w:webHidden/>
          </w:rPr>
          <w:tab/>
        </w:r>
        <w:r w:rsidR="00167033">
          <w:rPr>
            <w:noProof/>
            <w:webHidden/>
          </w:rPr>
          <w:fldChar w:fldCharType="begin"/>
        </w:r>
        <w:r w:rsidR="00167033">
          <w:rPr>
            <w:noProof/>
            <w:webHidden/>
          </w:rPr>
          <w:instrText xml:space="preserve"> PAGEREF _Toc126269377 \h </w:instrText>
        </w:r>
        <w:r w:rsidR="00167033">
          <w:rPr>
            <w:noProof/>
            <w:webHidden/>
          </w:rPr>
        </w:r>
        <w:r w:rsidR="00167033">
          <w:rPr>
            <w:noProof/>
            <w:webHidden/>
          </w:rPr>
          <w:fldChar w:fldCharType="separate"/>
        </w:r>
        <w:r w:rsidR="00167033">
          <w:rPr>
            <w:noProof/>
            <w:webHidden/>
          </w:rPr>
          <w:t>25</w:t>
        </w:r>
        <w:r w:rsidR="00167033">
          <w:rPr>
            <w:noProof/>
            <w:webHidden/>
          </w:rPr>
          <w:fldChar w:fldCharType="end"/>
        </w:r>
      </w:hyperlink>
    </w:p>
    <w:p w14:paraId="40C470E7" w14:textId="333167E2"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378" w:history="1">
        <w:r w:rsidR="00167033" w:rsidRPr="00690111">
          <w:rPr>
            <w:rStyle w:val="Hyperlink"/>
            <w:noProof/>
          </w:rPr>
          <w:t>2.6.1 Arbeidsinhoud</w:t>
        </w:r>
        <w:r w:rsidR="00167033">
          <w:rPr>
            <w:noProof/>
            <w:webHidden/>
          </w:rPr>
          <w:tab/>
        </w:r>
        <w:r w:rsidR="00167033">
          <w:rPr>
            <w:noProof/>
            <w:webHidden/>
          </w:rPr>
          <w:fldChar w:fldCharType="begin"/>
        </w:r>
        <w:r w:rsidR="00167033">
          <w:rPr>
            <w:noProof/>
            <w:webHidden/>
          </w:rPr>
          <w:instrText xml:space="preserve"> PAGEREF _Toc126269378 \h </w:instrText>
        </w:r>
        <w:r w:rsidR="00167033">
          <w:rPr>
            <w:noProof/>
            <w:webHidden/>
          </w:rPr>
        </w:r>
        <w:r w:rsidR="00167033">
          <w:rPr>
            <w:noProof/>
            <w:webHidden/>
          </w:rPr>
          <w:fldChar w:fldCharType="separate"/>
        </w:r>
        <w:r w:rsidR="00167033">
          <w:rPr>
            <w:noProof/>
            <w:webHidden/>
          </w:rPr>
          <w:t>25</w:t>
        </w:r>
        <w:r w:rsidR="00167033">
          <w:rPr>
            <w:noProof/>
            <w:webHidden/>
          </w:rPr>
          <w:fldChar w:fldCharType="end"/>
        </w:r>
      </w:hyperlink>
    </w:p>
    <w:p w14:paraId="4B2C2941" w14:textId="3302969F"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379" w:history="1">
        <w:r w:rsidR="00167033" w:rsidRPr="00690111">
          <w:rPr>
            <w:rStyle w:val="Hyperlink"/>
            <w:noProof/>
          </w:rPr>
          <w:t>2.6.2 Arbeidsomstandigheden</w:t>
        </w:r>
        <w:r w:rsidR="00167033">
          <w:rPr>
            <w:noProof/>
            <w:webHidden/>
          </w:rPr>
          <w:tab/>
        </w:r>
        <w:r w:rsidR="00167033">
          <w:rPr>
            <w:noProof/>
            <w:webHidden/>
          </w:rPr>
          <w:fldChar w:fldCharType="begin"/>
        </w:r>
        <w:r w:rsidR="00167033">
          <w:rPr>
            <w:noProof/>
            <w:webHidden/>
          </w:rPr>
          <w:instrText xml:space="preserve"> PAGEREF _Toc126269379 \h </w:instrText>
        </w:r>
        <w:r w:rsidR="00167033">
          <w:rPr>
            <w:noProof/>
            <w:webHidden/>
          </w:rPr>
        </w:r>
        <w:r w:rsidR="00167033">
          <w:rPr>
            <w:noProof/>
            <w:webHidden/>
          </w:rPr>
          <w:fldChar w:fldCharType="separate"/>
        </w:r>
        <w:r w:rsidR="00167033">
          <w:rPr>
            <w:noProof/>
            <w:webHidden/>
          </w:rPr>
          <w:t>27</w:t>
        </w:r>
        <w:r w:rsidR="00167033">
          <w:rPr>
            <w:noProof/>
            <w:webHidden/>
          </w:rPr>
          <w:fldChar w:fldCharType="end"/>
        </w:r>
      </w:hyperlink>
    </w:p>
    <w:p w14:paraId="78378C8F" w14:textId="7CE3BD3A"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380" w:history="1">
        <w:r w:rsidR="00167033" w:rsidRPr="00690111">
          <w:rPr>
            <w:rStyle w:val="Hyperlink"/>
            <w:noProof/>
          </w:rPr>
          <w:t>2.6.3 Arbeidsvoorwaarden</w:t>
        </w:r>
        <w:r w:rsidR="00167033">
          <w:rPr>
            <w:noProof/>
            <w:webHidden/>
          </w:rPr>
          <w:tab/>
        </w:r>
        <w:r w:rsidR="00167033">
          <w:rPr>
            <w:noProof/>
            <w:webHidden/>
          </w:rPr>
          <w:fldChar w:fldCharType="begin"/>
        </w:r>
        <w:r w:rsidR="00167033">
          <w:rPr>
            <w:noProof/>
            <w:webHidden/>
          </w:rPr>
          <w:instrText xml:space="preserve"> PAGEREF _Toc126269380 \h </w:instrText>
        </w:r>
        <w:r w:rsidR="00167033">
          <w:rPr>
            <w:noProof/>
            <w:webHidden/>
          </w:rPr>
        </w:r>
        <w:r w:rsidR="00167033">
          <w:rPr>
            <w:noProof/>
            <w:webHidden/>
          </w:rPr>
          <w:fldChar w:fldCharType="separate"/>
        </w:r>
        <w:r w:rsidR="00167033">
          <w:rPr>
            <w:noProof/>
            <w:webHidden/>
          </w:rPr>
          <w:t>27</w:t>
        </w:r>
        <w:r w:rsidR="00167033">
          <w:rPr>
            <w:noProof/>
            <w:webHidden/>
          </w:rPr>
          <w:fldChar w:fldCharType="end"/>
        </w:r>
      </w:hyperlink>
    </w:p>
    <w:p w14:paraId="06184403" w14:textId="38FA4267"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381" w:history="1">
        <w:r w:rsidR="00167033" w:rsidRPr="00690111">
          <w:rPr>
            <w:rStyle w:val="Hyperlink"/>
            <w:noProof/>
          </w:rPr>
          <w:t>2.6.4 Arbeidsverhoudingen</w:t>
        </w:r>
        <w:r w:rsidR="00167033">
          <w:rPr>
            <w:noProof/>
            <w:webHidden/>
          </w:rPr>
          <w:tab/>
        </w:r>
        <w:r w:rsidR="00167033">
          <w:rPr>
            <w:noProof/>
            <w:webHidden/>
          </w:rPr>
          <w:fldChar w:fldCharType="begin"/>
        </w:r>
        <w:r w:rsidR="00167033">
          <w:rPr>
            <w:noProof/>
            <w:webHidden/>
          </w:rPr>
          <w:instrText xml:space="preserve"> PAGEREF _Toc126269381 \h </w:instrText>
        </w:r>
        <w:r w:rsidR="00167033">
          <w:rPr>
            <w:noProof/>
            <w:webHidden/>
          </w:rPr>
        </w:r>
        <w:r w:rsidR="00167033">
          <w:rPr>
            <w:noProof/>
            <w:webHidden/>
          </w:rPr>
          <w:fldChar w:fldCharType="separate"/>
        </w:r>
        <w:r w:rsidR="00167033">
          <w:rPr>
            <w:noProof/>
            <w:webHidden/>
          </w:rPr>
          <w:t>28</w:t>
        </w:r>
        <w:r w:rsidR="00167033">
          <w:rPr>
            <w:noProof/>
            <w:webHidden/>
          </w:rPr>
          <w:fldChar w:fldCharType="end"/>
        </w:r>
      </w:hyperlink>
    </w:p>
    <w:p w14:paraId="6BF5D684" w14:textId="2D63B1CB"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382" w:history="1">
        <w:r w:rsidR="00167033" w:rsidRPr="00690111">
          <w:rPr>
            <w:rStyle w:val="Hyperlink"/>
            <w:noProof/>
          </w:rPr>
          <w:t>2.6.5 Tegenargumenten 4 A’s</w:t>
        </w:r>
        <w:r w:rsidR="00167033">
          <w:rPr>
            <w:noProof/>
            <w:webHidden/>
          </w:rPr>
          <w:tab/>
        </w:r>
        <w:r w:rsidR="00167033">
          <w:rPr>
            <w:noProof/>
            <w:webHidden/>
          </w:rPr>
          <w:fldChar w:fldCharType="begin"/>
        </w:r>
        <w:r w:rsidR="00167033">
          <w:rPr>
            <w:noProof/>
            <w:webHidden/>
          </w:rPr>
          <w:instrText xml:space="preserve"> PAGEREF _Toc126269382 \h </w:instrText>
        </w:r>
        <w:r w:rsidR="00167033">
          <w:rPr>
            <w:noProof/>
            <w:webHidden/>
          </w:rPr>
        </w:r>
        <w:r w:rsidR="00167033">
          <w:rPr>
            <w:noProof/>
            <w:webHidden/>
          </w:rPr>
          <w:fldChar w:fldCharType="separate"/>
        </w:r>
        <w:r w:rsidR="00167033">
          <w:rPr>
            <w:noProof/>
            <w:webHidden/>
          </w:rPr>
          <w:t>31</w:t>
        </w:r>
        <w:r w:rsidR="00167033">
          <w:rPr>
            <w:noProof/>
            <w:webHidden/>
          </w:rPr>
          <w:fldChar w:fldCharType="end"/>
        </w:r>
      </w:hyperlink>
    </w:p>
    <w:p w14:paraId="51338555" w14:textId="5F7B4B74"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383" w:history="1">
        <w:r w:rsidR="00167033" w:rsidRPr="00690111">
          <w:rPr>
            <w:rStyle w:val="Hyperlink"/>
            <w:noProof/>
          </w:rPr>
          <w:t>2.7 Weergave model Kwaliteit van Arbeid</w:t>
        </w:r>
        <w:r w:rsidR="00167033">
          <w:rPr>
            <w:noProof/>
            <w:webHidden/>
          </w:rPr>
          <w:tab/>
        </w:r>
        <w:r w:rsidR="00167033">
          <w:rPr>
            <w:noProof/>
            <w:webHidden/>
          </w:rPr>
          <w:fldChar w:fldCharType="begin"/>
        </w:r>
        <w:r w:rsidR="00167033">
          <w:rPr>
            <w:noProof/>
            <w:webHidden/>
          </w:rPr>
          <w:instrText xml:space="preserve"> PAGEREF _Toc126269383 \h </w:instrText>
        </w:r>
        <w:r w:rsidR="00167033">
          <w:rPr>
            <w:noProof/>
            <w:webHidden/>
          </w:rPr>
        </w:r>
        <w:r w:rsidR="00167033">
          <w:rPr>
            <w:noProof/>
            <w:webHidden/>
          </w:rPr>
          <w:fldChar w:fldCharType="separate"/>
        </w:r>
        <w:r w:rsidR="00167033">
          <w:rPr>
            <w:noProof/>
            <w:webHidden/>
          </w:rPr>
          <w:t>31</w:t>
        </w:r>
        <w:r w:rsidR="00167033">
          <w:rPr>
            <w:noProof/>
            <w:webHidden/>
          </w:rPr>
          <w:fldChar w:fldCharType="end"/>
        </w:r>
      </w:hyperlink>
    </w:p>
    <w:p w14:paraId="408EDFA0" w14:textId="1B661455"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384" w:history="1">
        <w:r w:rsidR="00167033" w:rsidRPr="00690111">
          <w:rPr>
            <w:rStyle w:val="Hyperlink"/>
            <w:noProof/>
          </w:rPr>
          <w:t>2.8 Conclusie en vergelijkingen vanuit het Theoretisch Kader</w:t>
        </w:r>
        <w:r w:rsidR="00167033">
          <w:rPr>
            <w:noProof/>
            <w:webHidden/>
          </w:rPr>
          <w:tab/>
        </w:r>
        <w:r w:rsidR="00167033">
          <w:rPr>
            <w:noProof/>
            <w:webHidden/>
          </w:rPr>
          <w:fldChar w:fldCharType="begin"/>
        </w:r>
        <w:r w:rsidR="00167033">
          <w:rPr>
            <w:noProof/>
            <w:webHidden/>
          </w:rPr>
          <w:instrText xml:space="preserve"> PAGEREF _Toc126269384 \h </w:instrText>
        </w:r>
        <w:r w:rsidR="00167033">
          <w:rPr>
            <w:noProof/>
            <w:webHidden/>
          </w:rPr>
        </w:r>
        <w:r w:rsidR="00167033">
          <w:rPr>
            <w:noProof/>
            <w:webHidden/>
          </w:rPr>
          <w:fldChar w:fldCharType="separate"/>
        </w:r>
        <w:r w:rsidR="00167033">
          <w:rPr>
            <w:noProof/>
            <w:webHidden/>
          </w:rPr>
          <w:t>34</w:t>
        </w:r>
        <w:r w:rsidR="00167033">
          <w:rPr>
            <w:noProof/>
            <w:webHidden/>
          </w:rPr>
          <w:fldChar w:fldCharType="end"/>
        </w:r>
      </w:hyperlink>
    </w:p>
    <w:p w14:paraId="4425DD7C" w14:textId="4580C00E" w:rsidR="00167033" w:rsidRDefault="003230FA">
      <w:pPr>
        <w:pStyle w:val="Inhopg1"/>
        <w:tabs>
          <w:tab w:val="right" w:leader="dot" w:pos="9880"/>
        </w:tabs>
        <w:rPr>
          <w:rFonts w:asciiTheme="minorHAnsi" w:eastAsiaTheme="minorEastAsia" w:hAnsiTheme="minorHAnsi"/>
          <w:noProof/>
          <w:sz w:val="22"/>
          <w:szCs w:val="22"/>
          <w:lang w:val="en-US"/>
        </w:rPr>
      </w:pPr>
      <w:hyperlink w:anchor="_Toc126269385" w:history="1">
        <w:r w:rsidR="00167033" w:rsidRPr="00690111">
          <w:rPr>
            <w:rStyle w:val="Hyperlink"/>
            <w:noProof/>
          </w:rPr>
          <w:t>3. Conceptueel model</w:t>
        </w:r>
        <w:r w:rsidR="00167033">
          <w:rPr>
            <w:noProof/>
            <w:webHidden/>
          </w:rPr>
          <w:tab/>
        </w:r>
        <w:r w:rsidR="00167033">
          <w:rPr>
            <w:noProof/>
            <w:webHidden/>
          </w:rPr>
          <w:fldChar w:fldCharType="begin"/>
        </w:r>
        <w:r w:rsidR="00167033">
          <w:rPr>
            <w:noProof/>
            <w:webHidden/>
          </w:rPr>
          <w:instrText xml:space="preserve"> PAGEREF _Toc126269385 \h </w:instrText>
        </w:r>
        <w:r w:rsidR="00167033">
          <w:rPr>
            <w:noProof/>
            <w:webHidden/>
          </w:rPr>
        </w:r>
        <w:r w:rsidR="00167033">
          <w:rPr>
            <w:noProof/>
            <w:webHidden/>
          </w:rPr>
          <w:fldChar w:fldCharType="separate"/>
        </w:r>
        <w:r w:rsidR="00167033">
          <w:rPr>
            <w:noProof/>
            <w:webHidden/>
          </w:rPr>
          <w:t>35</w:t>
        </w:r>
        <w:r w:rsidR="00167033">
          <w:rPr>
            <w:noProof/>
            <w:webHidden/>
          </w:rPr>
          <w:fldChar w:fldCharType="end"/>
        </w:r>
      </w:hyperlink>
    </w:p>
    <w:p w14:paraId="7BAEA826" w14:textId="27961E68" w:rsidR="00167033" w:rsidRDefault="003230FA">
      <w:pPr>
        <w:pStyle w:val="Inhopg1"/>
        <w:tabs>
          <w:tab w:val="right" w:leader="dot" w:pos="9880"/>
        </w:tabs>
        <w:rPr>
          <w:rFonts w:asciiTheme="minorHAnsi" w:eastAsiaTheme="minorEastAsia" w:hAnsiTheme="minorHAnsi"/>
          <w:noProof/>
          <w:sz w:val="22"/>
          <w:szCs w:val="22"/>
          <w:lang w:val="en-US"/>
        </w:rPr>
      </w:pPr>
      <w:hyperlink w:anchor="_Toc126269386" w:history="1">
        <w:r w:rsidR="00167033" w:rsidRPr="00690111">
          <w:rPr>
            <w:rStyle w:val="Hyperlink"/>
            <w:rFonts w:cs="Calibri Light"/>
            <w:noProof/>
          </w:rPr>
          <w:t>4. Methodische verantwoording</w:t>
        </w:r>
        <w:r w:rsidR="00167033">
          <w:rPr>
            <w:noProof/>
            <w:webHidden/>
          </w:rPr>
          <w:tab/>
        </w:r>
        <w:r w:rsidR="00167033">
          <w:rPr>
            <w:noProof/>
            <w:webHidden/>
          </w:rPr>
          <w:fldChar w:fldCharType="begin"/>
        </w:r>
        <w:r w:rsidR="00167033">
          <w:rPr>
            <w:noProof/>
            <w:webHidden/>
          </w:rPr>
          <w:instrText xml:space="preserve"> PAGEREF _Toc126269386 \h </w:instrText>
        </w:r>
        <w:r w:rsidR="00167033">
          <w:rPr>
            <w:noProof/>
            <w:webHidden/>
          </w:rPr>
        </w:r>
        <w:r w:rsidR="00167033">
          <w:rPr>
            <w:noProof/>
            <w:webHidden/>
          </w:rPr>
          <w:fldChar w:fldCharType="separate"/>
        </w:r>
        <w:r w:rsidR="00167033">
          <w:rPr>
            <w:noProof/>
            <w:webHidden/>
          </w:rPr>
          <w:t>36</w:t>
        </w:r>
        <w:r w:rsidR="00167033">
          <w:rPr>
            <w:noProof/>
            <w:webHidden/>
          </w:rPr>
          <w:fldChar w:fldCharType="end"/>
        </w:r>
      </w:hyperlink>
    </w:p>
    <w:p w14:paraId="7675AC4B" w14:textId="76B2DD0E"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387" w:history="1">
        <w:r w:rsidR="00167033" w:rsidRPr="00690111">
          <w:rPr>
            <w:rStyle w:val="Hyperlink"/>
            <w:noProof/>
          </w:rPr>
          <w:t>4.1 Type onderzoek</w:t>
        </w:r>
        <w:r w:rsidR="00167033">
          <w:rPr>
            <w:noProof/>
            <w:webHidden/>
          </w:rPr>
          <w:tab/>
        </w:r>
        <w:r w:rsidR="00167033">
          <w:rPr>
            <w:noProof/>
            <w:webHidden/>
          </w:rPr>
          <w:fldChar w:fldCharType="begin"/>
        </w:r>
        <w:r w:rsidR="00167033">
          <w:rPr>
            <w:noProof/>
            <w:webHidden/>
          </w:rPr>
          <w:instrText xml:space="preserve"> PAGEREF _Toc126269387 \h </w:instrText>
        </w:r>
        <w:r w:rsidR="00167033">
          <w:rPr>
            <w:noProof/>
            <w:webHidden/>
          </w:rPr>
        </w:r>
        <w:r w:rsidR="00167033">
          <w:rPr>
            <w:noProof/>
            <w:webHidden/>
          </w:rPr>
          <w:fldChar w:fldCharType="separate"/>
        </w:r>
        <w:r w:rsidR="00167033">
          <w:rPr>
            <w:noProof/>
            <w:webHidden/>
          </w:rPr>
          <w:t>36</w:t>
        </w:r>
        <w:r w:rsidR="00167033">
          <w:rPr>
            <w:noProof/>
            <w:webHidden/>
          </w:rPr>
          <w:fldChar w:fldCharType="end"/>
        </w:r>
      </w:hyperlink>
    </w:p>
    <w:p w14:paraId="1B5FA811" w14:textId="4EEC2503"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388" w:history="1">
        <w:r w:rsidR="00167033" w:rsidRPr="00690111">
          <w:rPr>
            <w:rStyle w:val="Hyperlink"/>
            <w:noProof/>
          </w:rPr>
          <w:t>4.2 Procedure en respondenten</w:t>
        </w:r>
        <w:r w:rsidR="00167033">
          <w:rPr>
            <w:noProof/>
            <w:webHidden/>
          </w:rPr>
          <w:tab/>
        </w:r>
        <w:r w:rsidR="00167033">
          <w:rPr>
            <w:noProof/>
            <w:webHidden/>
          </w:rPr>
          <w:fldChar w:fldCharType="begin"/>
        </w:r>
        <w:r w:rsidR="00167033">
          <w:rPr>
            <w:noProof/>
            <w:webHidden/>
          </w:rPr>
          <w:instrText xml:space="preserve"> PAGEREF _Toc126269388 \h </w:instrText>
        </w:r>
        <w:r w:rsidR="00167033">
          <w:rPr>
            <w:noProof/>
            <w:webHidden/>
          </w:rPr>
        </w:r>
        <w:r w:rsidR="00167033">
          <w:rPr>
            <w:noProof/>
            <w:webHidden/>
          </w:rPr>
          <w:fldChar w:fldCharType="separate"/>
        </w:r>
        <w:r w:rsidR="00167033">
          <w:rPr>
            <w:noProof/>
            <w:webHidden/>
          </w:rPr>
          <w:t>37</w:t>
        </w:r>
        <w:r w:rsidR="00167033">
          <w:rPr>
            <w:noProof/>
            <w:webHidden/>
          </w:rPr>
          <w:fldChar w:fldCharType="end"/>
        </w:r>
      </w:hyperlink>
    </w:p>
    <w:p w14:paraId="3FBF6087" w14:textId="61CB5A12"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389" w:history="1">
        <w:r w:rsidR="00167033" w:rsidRPr="00690111">
          <w:rPr>
            <w:rStyle w:val="Hyperlink"/>
            <w:noProof/>
          </w:rPr>
          <w:t>4.2.1 Dataverzameling</w:t>
        </w:r>
        <w:r w:rsidR="00167033">
          <w:rPr>
            <w:noProof/>
            <w:webHidden/>
          </w:rPr>
          <w:tab/>
        </w:r>
        <w:r w:rsidR="00167033">
          <w:rPr>
            <w:noProof/>
            <w:webHidden/>
          </w:rPr>
          <w:fldChar w:fldCharType="begin"/>
        </w:r>
        <w:r w:rsidR="00167033">
          <w:rPr>
            <w:noProof/>
            <w:webHidden/>
          </w:rPr>
          <w:instrText xml:space="preserve"> PAGEREF _Toc126269389 \h </w:instrText>
        </w:r>
        <w:r w:rsidR="00167033">
          <w:rPr>
            <w:noProof/>
            <w:webHidden/>
          </w:rPr>
        </w:r>
        <w:r w:rsidR="00167033">
          <w:rPr>
            <w:noProof/>
            <w:webHidden/>
          </w:rPr>
          <w:fldChar w:fldCharType="separate"/>
        </w:r>
        <w:r w:rsidR="00167033">
          <w:rPr>
            <w:noProof/>
            <w:webHidden/>
          </w:rPr>
          <w:t>37</w:t>
        </w:r>
        <w:r w:rsidR="00167033">
          <w:rPr>
            <w:noProof/>
            <w:webHidden/>
          </w:rPr>
          <w:fldChar w:fldCharType="end"/>
        </w:r>
      </w:hyperlink>
    </w:p>
    <w:p w14:paraId="2BE6F868" w14:textId="6F6DCCFC"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390" w:history="1">
        <w:r w:rsidR="00167033" w:rsidRPr="00690111">
          <w:rPr>
            <w:rStyle w:val="Hyperlink"/>
            <w:noProof/>
          </w:rPr>
          <w:t>4.2.2 Onderzoekspopulatie</w:t>
        </w:r>
        <w:r w:rsidR="00167033">
          <w:rPr>
            <w:noProof/>
            <w:webHidden/>
          </w:rPr>
          <w:tab/>
        </w:r>
        <w:r w:rsidR="00167033">
          <w:rPr>
            <w:noProof/>
            <w:webHidden/>
          </w:rPr>
          <w:fldChar w:fldCharType="begin"/>
        </w:r>
        <w:r w:rsidR="00167033">
          <w:rPr>
            <w:noProof/>
            <w:webHidden/>
          </w:rPr>
          <w:instrText xml:space="preserve"> PAGEREF _Toc126269390 \h </w:instrText>
        </w:r>
        <w:r w:rsidR="00167033">
          <w:rPr>
            <w:noProof/>
            <w:webHidden/>
          </w:rPr>
        </w:r>
        <w:r w:rsidR="00167033">
          <w:rPr>
            <w:noProof/>
            <w:webHidden/>
          </w:rPr>
          <w:fldChar w:fldCharType="separate"/>
        </w:r>
        <w:r w:rsidR="00167033">
          <w:rPr>
            <w:noProof/>
            <w:webHidden/>
          </w:rPr>
          <w:t>37</w:t>
        </w:r>
        <w:r w:rsidR="00167033">
          <w:rPr>
            <w:noProof/>
            <w:webHidden/>
          </w:rPr>
          <w:fldChar w:fldCharType="end"/>
        </w:r>
      </w:hyperlink>
    </w:p>
    <w:p w14:paraId="56D46DB2" w14:textId="6900C201"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391" w:history="1">
        <w:r w:rsidR="00167033" w:rsidRPr="00690111">
          <w:rPr>
            <w:rStyle w:val="Hyperlink"/>
            <w:noProof/>
          </w:rPr>
          <w:t>4.3 Meetinstrumenten</w:t>
        </w:r>
        <w:r w:rsidR="00167033">
          <w:rPr>
            <w:noProof/>
            <w:webHidden/>
          </w:rPr>
          <w:tab/>
        </w:r>
        <w:r w:rsidR="00167033">
          <w:rPr>
            <w:noProof/>
            <w:webHidden/>
          </w:rPr>
          <w:fldChar w:fldCharType="begin"/>
        </w:r>
        <w:r w:rsidR="00167033">
          <w:rPr>
            <w:noProof/>
            <w:webHidden/>
          </w:rPr>
          <w:instrText xml:space="preserve"> PAGEREF _Toc126269391 \h </w:instrText>
        </w:r>
        <w:r w:rsidR="00167033">
          <w:rPr>
            <w:noProof/>
            <w:webHidden/>
          </w:rPr>
        </w:r>
        <w:r w:rsidR="00167033">
          <w:rPr>
            <w:noProof/>
            <w:webHidden/>
          </w:rPr>
          <w:fldChar w:fldCharType="separate"/>
        </w:r>
        <w:r w:rsidR="00167033">
          <w:rPr>
            <w:noProof/>
            <w:webHidden/>
          </w:rPr>
          <w:t>39</w:t>
        </w:r>
        <w:r w:rsidR="00167033">
          <w:rPr>
            <w:noProof/>
            <w:webHidden/>
          </w:rPr>
          <w:fldChar w:fldCharType="end"/>
        </w:r>
      </w:hyperlink>
    </w:p>
    <w:p w14:paraId="2E811D2F" w14:textId="4FDA60DD"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392" w:history="1">
        <w:r w:rsidR="00167033" w:rsidRPr="00690111">
          <w:rPr>
            <w:rStyle w:val="Hyperlink"/>
            <w:noProof/>
          </w:rPr>
          <w:t>4.5 Betrouwbaarheid en validiteit</w:t>
        </w:r>
        <w:r w:rsidR="00167033">
          <w:rPr>
            <w:noProof/>
            <w:webHidden/>
          </w:rPr>
          <w:tab/>
        </w:r>
        <w:r w:rsidR="00167033">
          <w:rPr>
            <w:noProof/>
            <w:webHidden/>
          </w:rPr>
          <w:fldChar w:fldCharType="begin"/>
        </w:r>
        <w:r w:rsidR="00167033">
          <w:rPr>
            <w:noProof/>
            <w:webHidden/>
          </w:rPr>
          <w:instrText xml:space="preserve"> PAGEREF _Toc126269392 \h </w:instrText>
        </w:r>
        <w:r w:rsidR="00167033">
          <w:rPr>
            <w:noProof/>
            <w:webHidden/>
          </w:rPr>
        </w:r>
        <w:r w:rsidR="00167033">
          <w:rPr>
            <w:noProof/>
            <w:webHidden/>
          </w:rPr>
          <w:fldChar w:fldCharType="separate"/>
        </w:r>
        <w:r w:rsidR="00167033">
          <w:rPr>
            <w:noProof/>
            <w:webHidden/>
          </w:rPr>
          <w:t>40</w:t>
        </w:r>
        <w:r w:rsidR="00167033">
          <w:rPr>
            <w:noProof/>
            <w:webHidden/>
          </w:rPr>
          <w:fldChar w:fldCharType="end"/>
        </w:r>
      </w:hyperlink>
    </w:p>
    <w:p w14:paraId="2A494D8C" w14:textId="0B7E36E4"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393" w:history="1">
        <w:r w:rsidR="00167033" w:rsidRPr="00690111">
          <w:rPr>
            <w:rStyle w:val="Hyperlink"/>
            <w:noProof/>
          </w:rPr>
          <w:t>4.5.1 Betrouwbaarheid</w:t>
        </w:r>
        <w:r w:rsidR="00167033">
          <w:rPr>
            <w:noProof/>
            <w:webHidden/>
          </w:rPr>
          <w:tab/>
        </w:r>
        <w:r w:rsidR="00167033">
          <w:rPr>
            <w:noProof/>
            <w:webHidden/>
          </w:rPr>
          <w:fldChar w:fldCharType="begin"/>
        </w:r>
        <w:r w:rsidR="00167033">
          <w:rPr>
            <w:noProof/>
            <w:webHidden/>
          </w:rPr>
          <w:instrText xml:space="preserve"> PAGEREF _Toc126269393 \h </w:instrText>
        </w:r>
        <w:r w:rsidR="00167033">
          <w:rPr>
            <w:noProof/>
            <w:webHidden/>
          </w:rPr>
        </w:r>
        <w:r w:rsidR="00167033">
          <w:rPr>
            <w:noProof/>
            <w:webHidden/>
          </w:rPr>
          <w:fldChar w:fldCharType="separate"/>
        </w:r>
        <w:r w:rsidR="00167033">
          <w:rPr>
            <w:noProof/>
            <w:webHidden/>
          </w:rPr>
          <w:t>40</w:t>
        </w:r>
        <w:r w:rsidR="00167033">
          <w:rPr>
            <w:noProof/>
            <w:webHidden/>
          </w:rPr>
          <w:fldChar w:fldCharType="end"/>
        </w:r>
      </w:hyperlink>
    </w:p>
    <w:p w14:paraId="5930B38C" w14:textId="704A6D77"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394" w:history="1">
        <w:r w:rsidR="00167033" w:rsidRPr="00690111">
          <w:rPr>
            <w:rStyle w:val="Hyperlink"/>
            <w:noProof/>
          </w:rPr>
          <w:t>4.5.2 Validiteit</w:t>
        </w:r>
        <w:r w:rsidR="00167033">
          <w:rPr>
            <w:noProof/>
            <w:webHidden/>
          </w:rPr>
          <w:tab/>
        </w:r>
        <w:r w:rsidR="00167033">
          <w:rPr>
            <w:noProof/>
            <w:webHidden/>
          </w:rPr>
          <w:fldChar w:fldCharType="begin"/>
        </w:r>
        <w:r w:rsidR="00167033">
          <w:rPr>
            <w:noProof/>
            <w:webHidden/>
          </w:rPr>
          <w:instrText xml:space="preserve"> PAGEREF _Toc126269394 \h </w:instrText>
        </w:r>
        <w:r w:rsidR="00167033">
          <w:rPr>
            <w:noProof/>
            <w:webHidden/>
          </w:rPr>
        </w:r>
        <w:r w:rsidR="00167033">
          <w:rPr>
            <w:noProof/>
            <w:webHidden/>
          </w:rPr>
          <w:fldChar w:fldCharType="separate"/>
        </w:r>
        <w:r w:rsidR="00167033">
          <w:rPr>
            <w:noProof/>
            <w:webHidden/>
          </w:rPr>
          <w:t>40</w:t>
        </w:r>
        <w:r w:rsidR="00167033">
          <w:rPr>
            <w:noProof/>
            <w:webHidden/>
          </w:rPr>
          <w:fldChar w:fldCharType="end"/>
        </w:r>
      </w:hyperlink>
    </w:p>
    <w:p w14:paraId="3C64EAD6" w14:textId="019163CD"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395" w:history="1">
        <w:r w:rsidR="00167033" w:rsidRPr="00690111">
          <w:rPr>
            <w:rStyle w:val="Hyperlink"/>
            <w:noProof/>
          </w:rPr>
          <w:t>4.6 Analyses</w:t>
        </w:r>
        <w:r w:rsidR="00167033">
          <w:rPr>
            <w:noProof/>
            <w:webHidden/>
          </w:rPr>
          <w:tab/>
        </w:r>
        <w:r w:rsidR="00167033">
          <w:rPr>
            <w:noProof/>
            <w:webHidden/>
          </w:rPr>
          <w:fldChar w:fldCharType="begin"/>
        </w:r>
        <w:r w:rsidR="00167033">
          <w:rPr>
            <w:noProof/>
            <w:webHidden/>
          </w:rPr>
          <w:instrText xml:space="preserve"> PAGEREF _Toc126269395 \h </w:instrText>
        </w:r>
        <w:r w:rsidR="00167033">
          <w:rPr>
            <w:noProof/>
            <w:webHidden/>
          </w:rPr>
        </w:r>
        <w:r w:rsidR="00167033">
          <w:rPr>
            <w:noProof/>
            <w:webHidden/>
          </w:rPr>
          <w:fldChar w:fldCharType="separate"/>
        </w:r>
        <w:r w:rsidR="00167033">
          <w:rPr>
            <w:noProof/>
            <w:webHidden/>
          </w:rPr>
          <w:t>41</w:t>
        </w:r>
        <w:r w:rsidR="00167033">
          <w:rPr>
            <w:noProof/>
            <w:webHidden/>
          </w:rPr>
          <w:fldChar w:fldCharType="end"/>
        </w:r>
      </w:hyperlink>
    </w:p>
    <w:p w14:paraId="0691D994" w14:textId="3512F154" w:rsidR="00167033" w:rsidRDefault="003230FA">
      <w:pPr>
        <w:pStyle w:val="Inhopg1"/>
        <w:tabs>
          <w:tab w:val="right" w:leader="dot" w:pos="9880"/>
        </w:tabs>
        <w:rPr>
          <w:rFonts w:asciiTheme="minorHAnsi" w:eastAsiaTheme="minorEastAsia" w:hAnsiTheme="minorHAnsi"/>
          <w:noProof/>
          <w:sz w:val="22"/>
          <w:szCs w:val="22"/>
          <w:lang w:val="en-US"/>
        </w:rPr>
      </w:pPr>
      <w:hyperlink w:anchor="_Toc126269396" w:history="1">
        <w:r w:rsidR="00167033" w:rsidRPr="00690111">
          <w:rPr>
            <w:rStyle w:val="Hyperlink"/>
            <w:rFonts w:cs="Calibri Light"/>
            <w:noProof/>
          </w:rPr>
          <w:t>5. Resultaten</w:t>
        </w:r>
        <w:r w:rsidR="00167033">
          <w:rPr>
            <w:noProof/>
            <w:webHidden/>
          </w:rPr>
          <w:tab/>
        </w:r>
        <w:r w:rsidR="00167033">
          <w:rPr>
            <w:noProof/>
            <w:webHidden/>
          </w:rPr>
          <w:fldChar w:fldCharType="begin"/>
        </w:r>
        <w:r w:rsidR="00167033">
          <w:rPr>
            <w:noProof/>
            <w:webHidden/>
          </w:rPr>
          <w:instrText xml:space="preserve"> PAGEREF _Toc126269396 \h </w:instrText>
        </w:r>
        <w:r w:rsidR="00167033">
          <w:rPr>
            <w:noProof/>
            <w:webHidden/>
          </w:rPr>
        </w:r>
        <w:r w:rsidR="00167033">
          <w:rPr>
            <w:noProof/>
            <w:webHidden/>
          </w:rPr>
          <w:fldChar w:fldCharType="separate"/>
        </w:r>
        <w:r w:rsidR="00167033">
          <w:rPr>
            <w:noProof/>
            <w:webHidden/>
          </w:rPr>
          <w:t>42</w:t>
        </w:r>
        <w:r w:rsidR="00167033">
          <w:rPr>
            <w:noProof/>
            <w:webHidden/>
          </w:rPr>
          <w:fldChar w:fldCharType="end"/>
        </w:r>
      </w:hyperlink>
    </w:p>
    <w:p w14:paraId="2454C155" w14:textId="477580F2"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397" w:history="1">
        <w:r w:rsidR="00167033" w:rsidRPr="00690111">
          <w:rPr>
            <w:rStyle w:val="Hyperlink"/>
            <w:noProof/>
          </w:rPr>
          <w:t>5.1 Arbeidstevredenheid en de kwaliteit van arbeid</w:t>
        </w:r>
        <w:r w:rsidR="00167033">
          <w:rPr>
            <w:noProof/>
            <w:webHidden/>
          </w:rPr>
          <w:tab/>
        </w:r>
        <w:r w:rsidR="00167033">
          <w:rPr>
            <w:noProof/>
            <w:webHidden/>
          </w:rPr>
          <w:fldChar w:fldCharType="begin"/>
        </w:r>
        <w:r w:rsidR="00167033">
          <w:rPr>
            <w:noProof/>
            <w:webHidden/>
          </w:rPr>
          <w:instrText xml:space="preserve"> PAGEREF _Toc126269397 \h </w:instrText>
        </w:r>
        <w:r w:rsidR="00167033">
          <w:rPr>
            <w:noProof/>
            <w:webHidden/>
          </w:rPr>
        </w:r>
        <w:r w:rsidR="00167033">
          <w:rPr>
            <w:noProof/>
            <w:webHidden/>
          </w:rPr>
          <w:fldChar w:fldCharType="separate"/>
        </w:r>
        <w:r w:rsidR="00167033">
          <w:rPr>
            <w:noProof/>
            <w:webHidden/>
          </w:rPr>
          <w:t>42</w:t>
        </w:r>
        <w:r w:rsidR="00167033">
          <w:rPr>
            <w:noProof/>
            <w:webHidden/>
          </w:rPr>
          <w:fldChar w:fldCharType="end"/>
        </w:r>
      </w:hyperlink>
    </w:p>
    <w:p w14:paraId="6289A70E" w14:textId="6394795F"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398" w:history="1">
        <w:r w:rsidR="00167033" w:rsidRPr="00690111">
          <w:rPr>
            <w:rStyle w:val="Hyperlink"/>
            <w:noProof/>
          </w:rPr>
          <w:t>5.2 Arbeidsinhoud</w:t>
        </w:r>
        <w:r w:rsidR="00167033">
          <w:rPr>
            <w:noProof/>
            <w:webHidden/>
          </w:rPr>
          <w:tab/>
        </w:r>
        <w:r w:rsidR="00167033">
          <w:rPr>
            <w:noProof/>
            <w:webHidden/>
          </w:rPr>
          <w:fldChar w:fldCharType="begin"/>
        </w:r>
        <w:r w:rsidR="00167033">
          <w:rPr>
            <w:noProof/>
            <w:webHidden/>
          </w:rPr>
          <w:instrText xml:space="preserve"> PAGEREF _Toc126269398 \h </w:instrText>
        </w:r>
        <w:r w:rsidR="00167033">
          <w:rPr>
            <w:noProof/>
            <w:webHidden/>
          </w:rPr>
        </w:r>
        <w:r w:rsidR="00167033">
          <w:rPr>
            <w:noProof/>
            <w:webHidden/>
          </w:rPr>
          <w:fldChar w:fldCharType="separate"/>
        </w:r>
        <w:r w:rsidR="00167033">
          <w:rPr>
            <w:noProof/>
            <w:webHidden/>
          </w:rPr>
          <w:t>42</w:t>
        </w:r>
        <w:r w:rsidR="00167033">
          <w:rPr>
            <w:noProof/>
            <w:webHidden/>
          </w:rPr>
          <w:fldChar w:fldCharType="end"/>
        </w:r>
      </w:hyperlink>
    </w:p>
    <w:p w14:paraId="55DAA15F" w14:textId="58BDDA9C"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399" w:history="1">
        <w:r w:rsidR="00167033" w:rsidRPr="00690111">
          <w:rPr>
            <w:rStyle w:val="Hyperlink"/>
            <w:noProof/>
          </w:rPr>
          <w:t>5.3 Arbeidsomstandigheden</w:t>
        </w:r>
        <w:r w:rsidR="00167033">
          <w:rPr>
            <w:noProof/>
            <w:webHidden/>
          </w:rPr>
          <w:tab/>
        </w:r>
        <w:r w:rsidR="00167033">
          <w:rPr>
            <w:noProof/>
            <w:webHidden/>
          </w:rPr>
          <w:fldChar w:fldCharType="begin"/>
        </w:r>
        <w:r w:rsidR="00167033">
          <w:rPr>
            <w:noProof/>
            <w:webHidden/>
          </w:rPr>
          <w:instrText xml:space="preserve"> PAGEREF _Toc126269399 \h </w:instrText>
        </w:r>
        <w:r w:rsidR="00167033">
          <w:rPr>
            <w:noProof/>
            <w:webHidden/>
          </w:rPr>
        </w:r>
        <w:r w:rsidR="00167033">
          <w:rPr>
            <w:noProof/>
            <w:webHidden/>
          </w:rPr>
          <w:fldChar w:fldCharType="separate"/>
        </w:r>
        <w:r w:rsidR="00167033">
          <w:rPr>
            <w:noProof/>
            <w:webHidden/>
          </w:rPr>
          <w:t>45</w:t>
        </w:r>
        <w:r w:rsidR="00167033">
          <w:rPr>
            <w:noProof/>
            <w:webHidden/>
          </w:rPr>
          <w:fldChar w:fldCharType="end"/>
        </w:r>
      </w:hyperlink>
    </w:p>
    <w:p w14:paraId="3F6D98D2" w14:textId="2F078732"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400" w:history="1">
        <w:r w:rsidR="00167033" w:rsidRPr="00690111">
          <w:rPr>
            <w:rStyle w:val="Hyperlink"/>
            <w:noProof/>
          </w:rPr>
          <w:t>5.4 Arbeidsvoorwaarden</w:t>
        </w:r>
        <w:r w:rsidR="00167033">
          <w:rPr>
            <w:noProof/>
            <w:webHidden/>
          </w:rPr>
          <w:tab/>
        </w:r>
        <w:r w:rsidR="00167033">
          <w:rPr>
            <w:noProof/>
            <w:webHidden/>
          </w:rPr>
          <w:fldChar w:fldCharType="begin"/>
        </w:r>
        <w:r w:rsidR="00167033">
          <w:rPr>
            <w:noProof/>
            <w:webHidden/>
          </w:rPr>
          <w:instrText xml:space="preserve"> PAGEREF _Toc126269400 \h </w:instrText>
        </w:r>
        <w:r w:rsidR="00167033">
          <w:rPr>
            <w:noProof/>
            <w:webHidden/>
          </w:rPr>
        </w:r>
        <w:r w:rsidR="00167033">
          <w:rPr>
            <w:noProof/>
            <w:webHidden/>
          </w:rPr>
          <w:fldChar w:fldCharType="separate"/>
        </w:r>
        <w:r w:rsidR="00167033">
          <w:rPr>
            <w:noProof/>
            <w:webHidden/>
          </w:rPr>
          <w:t>48</w:t>
        </w:r>
        <w:r w:rsidR="00167033">
          <w:rPr>
            <w:noProof/>
            <w:webHidden/>
          </w:rPr>
          <w:fldChar w:fldCharType="end"/>
        </w:r>
      </w:hyperlink>
    </w:p>
    <w:p w14:paraId="6A8C8BED" w14:textId="02F99DB6"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401" w:history="1">
        <w:r w:rsidR="00167033" w:rsidRPr="00690111">
          <w:rPr>
            <w:rStyle w:val="Hyperlink"/>
            <w:noProof/>
          </w:rPr>
          <w:t>5.5 Arbeidsverhoudingen</w:t>
        </w:r>
        <w:r w:rsidR="00167033">
          <w:rPr>
            <w:noProof/>
            <w:webHidden/>
          </w:rPr>
          <w:tab/>
        </w:r>
        <w:r w:rsidR="00167033">
          <w:rPr>
            <w:noProof/>
            <w:webHidden/>
          </w:rPr>
          <w:fldChar w:fldCharType="begin"/>
        </w:r>
        <w:r w:rsidR="00167033">
          <w:rPr>
            <w:noProof/>
            <w:webHidden/>
          </w:rPr>
          <w:instrText xml:space="preserve"> PAGEREF _Toc126269401 \h </w:instrText>
        </w:r>
        <w:r w:rsidR="00167033">
          <w:rPr>
            <w:noProof/>
            <w:webHidden/>
          </w:rPr>
        </w:r>
        <w:r w:rsidR="00167033">
          <w:rPr>
            <w:noProof/>
            <w:webHidden/>
          </w:rPr>
          <w:fldChar w:fldCharType="separate"/>
        </w:r>
        <w:r w:rsidR="00167033">
          <w:rPr>
            <w:noProof/>
            <w:webHidden/>
          </w:rPr>
          <w:t>50</w:t>
        </w:r>
        <w:r w:rsidR="00167033">
          <w:rPr>
            <w:noProof/>
            <w:webHidden/>
          </w:rPr>
          <w:fldChar w:fldCharType="end"/>
        </w:r>
      </w:hyperlink>
    </w:p>
    <w:p w14:paraId="2CE0E28F" w14:textId="574BB189"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402" w:history="1">
        <w:r w:rsidR="00167033" w:rsidRPr="00690111">
          <w:rPr>
            <w:rStyle w:val="Hyperlink"/>
            <w:noProof/>
          </w:rPr>
          <w:t>5.6 Afsluitende vragen</w:t>
        </w:r>
        <w:r w:rsidR="00167033">
          <w:rPr>
            <w:noProof/>
            <w:webHidden/>
          </w:rPr>
          <w:tab/>
        </w:r>
        <w:r w:rsidR="00167033">
          <w:rPr>
            <w:noProof/>
            <w:webHidden/>
          </w:rPr>
          <w:fldChar w:fldCharType="begin"/>
        </w:r>
        <w:r w:rsidR="00167033">
          <w:rPr>
            <w:noProof/>
            <w:webHidden/>
          </w:rPr>
          <w:instrText xml:space="preserve"> PAGEREF _Toc126269402 \h </w:instrText>
        </w:r>
        <w:r w:rsidR="00167033">
          <w:rPr>
            <w:noProof/>
            <w:webHidden/>
          </w:rPr>
        </w:r>
        <w:r w:rsidR="00167033">
          <w:rPr>
            <w:noProof/>
            <w:webHidden/>
          </w:rPr>
          <w:fldChar w:fldCharType="separate"/>
        </w:r>
        <w:r w:rsidR="00167033">
          <w:rPr>
            <w:noProof/>
            <w:webHidden/>
          </w:rPr>
          <w:t>52</w:t>
        </w:r>
        <w:r w:rsidR="00167033">
          <w:rPr>
            <w:noProof/>
            <w:webHidden/>
          </w:rPr>
          <w:fldChar w:fldCharType="end"/>
        </w:r>
      </w:hyperlink>
    </w:p>
    <w:p w14:paraId="4A604B29" w14:textId="6DF4A7C9" w:rsidR="00167033" w:rsidRDefault="003230FA">
      <w:pPr>
        <w:pStyle w:val="Inhopg1"/>
        <w:tabs>
          <w:tab w:val="right" w:leader="dot" w:pos="9880"/>
        </w:tabs>
        <w:rPr>
          <w:rFonts w:asciiTheme="minorHAnsi" w:eastAsiaTheme="minorEastAsia" w:hAnsiTheme="minorHAnsi"/>
          <w:noProof/>
          <w:sz w:val="22"/>
          <w:szCs w:val="22"/>
          <w:lang w:val="en-US"/>
        </w:rPr>
      </w:pPr>
      <w:hyperlink w:anchor="_Toc126269403" w:history="1">
        <w:r w:rsidR="00167033" w:rsidRPr="00690111">
          <w:rPr>
            <w:rStyle w:val="Hyperlink"/>
            <w:rFonts w:cs="Calibri Light"/>
            <w:noProof/>
          </w:rPr>
          <w:t>6. Conclusie</w:t>
        </w:r>
        <w:r w:rsidR="00167033">
          <w:rPr>
            <w:noProof/>
            <w:webHidden/>
          </w:rPr>
          <w:tab/>
        </w:r>
        <w:r w:rsidR="00167033">
          <w:rPr>
            <w:noProof/>
            <w:webHidden/>
          </w:rPr>
          <w:fldChar w:fldCharType="begin"/>
        </w:r>
        <w:r w:rsidR="00167033">
          <w:rPr>
            <w:noProof/>
            <w:webHidden/>
          </w:rPr>
          <w:instrText xml:space="preserve"> PAGEREF _Toc126269403 \h </w:instrText>
        </w:r>
        <w:r w:rsidR="00167033">
          <w:rPr>
            <w:noProof/>
            <w:webHidden/>
          </w:rPr>
        </w:r>
        <w:r w:rsidR="00167033">
          <w:rPr>
            <w:noProof/>
            <w:webHidden/>
          </w:rPr>
          <w:fldChar w:fldCharType="separate"/>
        </w:r>
        <w:r w:rsidR="00167033">
          <w:rPr>
            <w:noProof/>
            <w:webHidden/>
          </w:rPr>
          <w:t>54</w:t>
        </w:r>
        <w:r w:rsidR="00167033">
          <w:rPr>
            <w:noProof/>
            <w:webHidden/>
          </w:rPr>
          <w:fldChar w:fldCharType="end"/>
        </w:r>
      </w:hyperlink>
    </w:p>
    <w:p w14:paraId="6B303B1C" w14:textId="7EB6DB08"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404" w:history="1">
        <w:r w:rsidR="00167033" w:rsidRPr="00690111">
          <w:rPr>
            <w:rStyle w:val="Hyperlink"/>
            <w:noProof/>
          </w:rPr>
          <w:t>6.1 Hoofdvraag</w:t>
        </w:r>
        <w:r w:rsidR="00167033">
          <w:rPr>
            <w:noProof/>
            <w:webHidden/>
          </w:rPr>
          <w:tab/>
        </w:r>
        <w:r w:rsidR="00167033">
          <w:rPr>
            <w:noProof/>
            <w:webHidden/>
          </w:rPr>
          <w:fldChar w:fldCharType="begin"/>
        </w:r>
        <w:r w:rsidR="00167033">
          <w:rPr>
            <w:noProof/>
            <w:webHidden/>
          </w:rPr>
          <w:instrText xml:space="preserve"> PAGEREF _Toc126269404 \h </w:instrText>
        </w:r>
        <w:r w:rsidR="00167033">
          <w:rPr>
            <w:noProof/>
            <w:webHidden/>
          </w:rPr>
        </w:r>
        <w:r w:rsidR="00167033">
          <w:rPr>
            <w:noProof/>
            <w:webHidden/>
          </w:rPr>
          <w:fldChar w:fldCharType="separate"/>
        </w:r>
        <w:r w:rsidR="00167033">
          <w:rPr>
            <w:noProof/>
            <w:webHidden/>
          </w:rPr>
          <w:t>54</w:t>
        </w:r>
        <w:r w:rsidR="00167033">
          <w:rPr>
            <w:noProof/>
            <w:webHidden/>
          </w:rPr>
          <w:fldChar w:fldCharType="end"/>
        </w:r>
      </w:hyperlink>
    </w:p>
    <w:p w14:paraId="34588B7F" w14:textId="77A3CCEE"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405" w:history="1">
        <w:r w:rsidR="00167033" w:rsidRPr="00690111">
          <w:rPr>
            <w:rStyle w:val="Hyperlink"/>
            <w:noProof/>
          </w:rPr>
          <w:t>6.2 Deelvraag 1</w:t>
        </w:r>
        <w:r w:rsidR="00167033">
          <w:rPr>
            <w:noProof/>
            <w:webHidden/>
          </w:rPr>
          <w:tab/>
        </w:r>
        <w:r w:rsidR="00167033">
          <w:rPr>
            <w:noProof/>
            <w:webHidden/>
          </w:rPr>
          <w:fldChar w:fldCharType="begin"/>
        </w:r>
        <w:r w:rsidR="00167033">
          <w:rPr>
            <w:noProof/>
            <w:webHidden/>
          </w:rPr>
          <w:instrText xml:space="preserve"> PAGEREF _Toc126269405 \h </w:instrText>
        </w:r>
        <w:r w:rsidR="00167033">
          <w:rPr>
            <w:noProof/>
            <w:webHidden/>
          </w:rPr>
        </w:r>
        <w:r w:rsidR="00167033">
          <w:rPr>
            <w:noProof/>
            <w:webHidden/>
          </w:rPr>
          <w:fldChar w:fldCharType="separate"/>
        </w:r>
        <w:r w:rsidR="00167033">
          <w:rPr>
            <w:noProof/>
            <w:webHidden/>
          </w:rPr>
          <w:t>55</w:t>
        </w:r>
        <w:r w:rsidR="00167033">
          <w:rPr>
            <w:noProof/>
            <w:webHidden/>
          </w:rPr>
          <w:fldChar w:fldCharType="end"/>
        </w:r>
      </w:hyperlink>
    </w:p>
    <w:p w14:paraId="43EC5763" w14:textId="31EAF136"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406" w:history="1">
        <w:r w:rsidR="00167033" w:rsidRPr="00690111">
          <w:rPr>
            <w:rStyle w:val="Hyperlink"/>
            <w:noProof/>
          </w:rPr>
          <w:t>6.3 Deelvraag 2</w:t>
        </w:r>
        <w:r w:rsidR="00167033">
          <w:rPr>
            <w:noProof/>
            <w:webHidden/>
          </w:rPr>
          <w:tab/>
        </w:r>
        <w:r w:rsidR="00167033">
          <w:rPr>
            <w:noProof/>
            <w:webHidden/>
          </w:rPr>
          <w:fldChar w:fldCharType="begin"/>
        </w:r>
        <w:r w:rsidR="00167033">
          <w:rPr>
            <w:noProof/>
            <w:webHidden/>
          </w:rPr>
          <w:instrText xml:space="preserve"> PAGEREF _Toc126269406 \h </w:instrText>
        </w:r>
        <w:r w:rsidR="00167033">
          <w:rPr>
            <w:noProof/>
            <w:webHidden/>
          </w:rPr>
        </w:r>
        <w:r w:rsidR="00167033">
          <w:rPr>
            <w:noProof/>
            <w:webHidden/>
          </w:rPr>
          <w:fldChar w:fldCharType="separate"/>
        </w:r>
        <w:r w:rsidR="00167033">
          <w:rPr>
            <w:noProof/>
            <w:webHidden/>
          </w:rPr>
          <w:t>56</w:t>
        </w:r>
        <w:r w:rsidR="00167033">
          <w:rPr>
            <w:noProof/>
            <w:webHidden/>
          </w:rPr>
          <w:fldChar w:fldCharType="end"/>
        </w:r>
      </w:hyperlink>
    </w:p>
    <w:p w14:paraId="5CE1390B" w14:textId="5BA7818E"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407" w:history="1">
        <w:r w:rsidR="00167033" w:rsidRPr="00690111">
          <w:rPr>
            <w:rStyle w:val="Hyperlink"/>
            <w:noProof/>
          </w:rPr>
          <w:t>6.4 Deelvraag 3</w:t>
        </w:r>
        <w:r w:rsidR="00167033">
          <w:rPr>
            <w:noProof/>
            <w:webHidden/>
          </w:rPr>
          <w:tab/>
        </w:r>
        <w:r w:rsidR="00167033">
          <w:rPr>
            <w:noProof/>
            <w:webHidden/>
          </w:rPr>
          <w:fldChar w:fldCharType="begin"/>
        </w:r>
        <w:r w:rsidR="00167033">
          <w:rPr>
            <w:noProof/>
            <w:webHidden/>
          </w:rPr>
          <w:instrText xml:space="preserve"> PAGEREF _Toc126269407 \h </w:instrText>
        </w:r>
        <w:r w:rsidR="00167033">
          <w:rPr>
            <w:noProof/>
            <w:webHidden/>
          </w:rPr>
        </w:r>
        <w:r w:rsidR="00167033">
          <w:rPr>
            <w:noProof/>
            <w:webHidden/>
          </w:rPr>
          <w:fldChar w:fldCharType="separate"/>
        </w:r>
        <w:r w:rsidR="00167033">
          <w:rPr>
            <w:noProof/>
            <w:webHidden/>
          </w:rPr>
          <w:t>56</w:t>
        </w:r>
        <w:r w:rsidR="00167033">
          <w:rPr>
            <w:noProof/>
            <w:webHidden/>
          </w:rPr>
          <w:fldChar w:fldCharType="end"/>
        </w:r>
      </w:hyperlink>
    </w:p>
    <w:p w14:paraId="47565128" w14:textId="3267B111"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408" w:history="1">
        <w:r w:rsidR="00167033" w:rsidRPr="00690111">
          <w:rPr>
            <w:rStyle w:val="Hyperlink"/>
            <w:noProof/>
          </w:rPr>
          <w:t>6.5 Deelvraag 4</w:t>
        </w:r>
        <w:r w:rsidR="00167033">
          <w:rPr>
            <w:noProof/>
            <w:webHidden/>
          </w:rPr>
          <w:tab/>
        </w:r>
        <w:r w:rsidR="00167033">
          <w:rPr>
            <w:noProof/>
            <w:webHidden/>
          </w:rPr>
          <w:fldChar w:fldCharType="begin"/>
        </w:r>
        <w:r w:rsidR="00167033">
          <w:rPr>
            <w:noProof/>
            <w:webHidden/>
          </w:rPr>
          <w:instrText xml:space="preserve"> PAGEREF _Toc126269408 \h </w:instrText>
        </w:r>
        <w:r w:rsidR="00167033">
          <w:rPr>
            <w:noProof/>
            <w:webHidden/>
          </w:rPr>
        </w:r>
        <w:r w:rsidR="00167033">
          <w:rPr>
            <w:noProof/>
            <w:webHidden/>
          </w:rPr>
          <w:fldChar w:fldCharType="separate"/>
        </w:r>
        <w:r w:rsidR="00167033">
          <w:rPr>
            <w:noProof/>
            <w:webHidden/>
          </w:rPr>
          <w:t>57</w:t>
        </w:r>
        <w:r w:rsidR="00167033">
          <w:rPr>
            <w:noProof/>
            <w:webHidden/>
          </w:rPr>
          <w:fldChar w:fldCharType="end"/>
        </w:r>
      </w:hyperlink>
    </w:p>
    <w:p w14:paraId="55745687" w14:textId="6A10B664"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409" w:history="1">
        <w:r w:rsidR="00167033" w:rsidRPr="00690111">
          <w:rPr>
            <w:rStyle w:val="Hyperlink"/>
            <w:noProof/>
          </w:rPr>
          <w:t>6.6 Vergelijking conceptueel model</w:t>
        </w:r>
        <w:r w:rsidR="00167033">
          <w:rPr>
            <w:noProof/>
            <w:webHidden/>
          </w:rPr>
          <w:tab/>
        </w:r>
        <w:r w:rsidR="00167033">
          <w:rPr>
            <w:noProof/>
            <w:webHidden/>
          </w:rPr>
          <w:fldChar w:fldCharType="begin"/>
        </w:r>
        <w:r w:rsidR="00167033">
          <w:rPr>
            <w:noProof/>
            <w:webHidden/>
          </w:rPr>
          <w:instrText xml:space="preserve"> PAGEREF _Toc126269409 \h </w:instrText>
        </w:r>
        <w:r w:rsidR="00167033">
          <w:rPr>
            <w:noProof/>
            <w:webHidden/>
          </w:rPr>
        </w:r>
        <w:r w:rsidR="00167033">
          <w:rPr>
            <w:noProof/>
            <w:webHidden/>
          </w:rPr>
          <w:fldChar w:fldCharType="separate"/>
        </w:r>
        <w:r w:rsidR="00167033">
          <w:rPr>
            <w:noProof/>
            <w:webHidden/>
          </w:rPr>
          <w:t>57</w:t>
        </w:r>
        <w:r w:rsidR="00167033">
          <w:rPr>
            <w:noProof/>
            <w:webHidden/>
          </w:rPr>
          <w:fldChar w:fldCharType="end"/>
        </w:r>
      </w:hyperlink>
    </w:p>
    <w:p w14:paraId="6B286191" w14:textId="3C84B641" w:rsidR="00167033" w:rsidRDefault="003230FA">
      <w:pPr>
        <w:pStyle w:val="Inhopg1"/>
        <w:tabs>
          <w:tab w:val="right" w:leader="dot" w:pos="9880"/>
        </w:tabs>
        <w:rPr>
          <w:rFonts w:asciiTheme="minorHAnsi" w:eastAsiaTheme="minorEastAsia" w:hAnsiTheme="minorHAnsi"/>
          <w:noProof/>
          <w:sz w:val="22"/>
          <w:szCs w:val="22"/>
          <w:lang w:val="en-US"/>
        </w:rPr>
      </w:pPr>
      <w:hyperlink w:anchor="_Toc126269410" w:history="1">
        <w:r w:rsidR="00167033" w:rsidRPr="00690111">
          <w:rPr>
            <w:rStyle w:val="Hyperlink"/>
            <w:noProof/>
          </w:rPr>
          <w:t>7. Discussie</w:t>
        </w:r>
        <w:r w:rsidR="00167033">
          <w:rPr>
            <w:noProof/>
            <w:webHidden/>
          </w:rPr>
          <w:tab/>
        </w:r>
        <w:r w:rsidR="00167033">
          <w:rPr>
            <w:noProof/>
            <w:webHidden/>
          </w:rPr>
          <w:fldChar w:fldCharType="begin"/>
        </w:r>
        <w:r w:rsidR="00167033">
          <w:rPr>
            <w:noProof/>
            <w:webHidden/>
          </w:rPr>
          <w:instrText xml:space="preserve"> PAGEREF _Toc126269410 \h </w:instrText>
        </w:r>
        <w:r w:rsidR="00167033">
          <w:rPr>
            <w:noProof/>
            <w:webHidden/>
          </w:rPr>
        </w:r>
        <w:r w:rsidR="00167033">
          <w:rPr>
            <w:noProof/>
            <w:webHidden/>
          </w:rPr>
          <w:fldChar w:fldCharType="separate"/>
        </w:r>
        <w:r w:rsidR="00167033">
          <w:rPr>
            <w:noProof/>
            <w:webHidden/>
          </w:rPr>
          <w:t>58</w:t>
        </w:r>
        <w:r w:rsidR="00167033">
          <w:rPr>
            <w:noProof/>
            <w:webHidden/>
          </w:rPr>
          <w:fldChar w:fldCharType="end"/>
        </w:r>
      </w:hyperlink>
    </w:p>
    <w:p w14:paraId="0733E06E" w14:textId="4121A0C4"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411" w:history="1">
        <w:r w:rsidR="00167033" w:rsidRPr="00690111">
          <w:rPr>
            <w:rStyle w:val="Hyperlink"/>
            <w:noProof/>
          </w:rPr>
          <w:t>7.1 Algemene discussie</w:t>
        </w:r>
        <w:r w:rsidR="00167033">
          <w:rPr>
            <w:noProof/>
            <w:webHidden/>
          </w:rPr>
          <w:tab/>
        </w:r>
        <w:r w:rsidR="00167033">
          <w:rPr>
            <w:noProof/>
            <w:webHidden/>
          </w:rPr>
          <w:fldChar w:fldCharType="begin"/>
        </w:r>
        <w:r w:rsidR="00167033">
          <w:rPr>
            <w:noProof/>
            <w:webHidden/>
          </w:rPr>
          <w:instrText xml:space="preserve"> PAGEREF _Toc126269411 \h </w:instrText>
        </w:r>
        <w:r w:rsidR="00167033">
          <w:rPr>
            <w:noProof/>
            <w:webHidden/>
          </w:rPr>
        </w:r>
        <w:r w:rsidR="00167033">
          <w:rPr>
            <w:noProof/>
            <w:webHidden/>
          </w:rPr>
          <w:fldChar w:fldCharType="separate"/>
        </w:r>
        <w:r w:rsidR="00167033">
          <w:rPr>
            <w:noProof/>
            <w:webHidden/>
          </w:rPr>
          <w:t>58</w:t>
        </w:r>
        <w:r w:rsidR="00167033">
          <w:rPr>
            <w:noProof/>
            <w:webHidden/>
          </w:rPr>
          <w:fldChar w:fldCharType="end"/>
        </w:r>
      </w:hyperlink>
    </w:p>
    <w:p w14:paraId="6C358D09" w14:textId="023AB2BB"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412" w:history="1">
        <w:r w:rsidR="00167033" w:rsidRPr="00690111">
          <w:rPr>
            <w:rStyle w:val="Hyperlink"/>
            <w:iCs/>
            <w:noProof/>
          </w:rPr>
          <w:t>7.2 Betrouwbaarheid, validiteit en generaliseerbaarheid</w:t>
        </w:r>
        <w:r w:rsidR="00167033">
          <w:rPr>
            <w:noProof/>
            <w:webHidden/>
          </w:rPr>
          <w:tab/>
        </w:r>
        <w:r w:rsidR="00167033">
          <w:rPr>
            <w:noProof/>
            <w:webHidden/>
          </w:rPr>
          <w:fldChar w:fldCharType="begin"/>
        </w:r>
        <w:r w:rsidR="00167033">
          <w:rPr>
            <w:noProof/>
            <w:webHidden/>
          </w:rPr>
          <w:instrText xml:space="preserve"> PAGEREF _Toc126269412 \h </w:instrText>
        </w:r>
        <w:r w:rsidR="00167033">
          <w:rPr>
            <w:noProof/>
            <w:webHidden/>
          </w:rPr>
        </w:r>
        <w:r w:rsidR="00167033">
          <w:rPr>
            <w:noProof/>
            <w:webHidden/>
          </w:rPr>
          <w:fldChar w:fldCharType="separate"/>
        </w:r>
        <w:r w:rsidR="00167033">
          <w:rPr>
            <w:noProof/>
            <w:webHidden/>
          </w:rPr>
          <w:t>58</w:t>
        </w:r>
        <w:r w:rsidR="00167033">
          <w:rPr>
            <w:noProof/>
            <w:webHidden/>
          </w:rPr>
          <w:fldChar w:fldCharType="end"/>
        </w:r>
      </w:hyperlink>
    </w:p>
    <w:p w14:paraId="5D70917F" w14:textId="7A31C71E"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413" w:history="1">
        <w:r w:rsidR="00167033" w:rsidRPr="00690111">
          <w:rPr>
            <w:rStyle w:val="Hyperlink"/>
            <w:noProof/>
          </w:rPr>
          <w:t>7.3 Vergelijking resultaten met literatuur</w:t>
        </w:r>
        <w:r w:rsidR="00167033">
          <w:rPr>
            <w:noProof/>
            <w:webHidden/>
          </w:rPr>
          <w:tab/>
        </w:r>
        <w:r w:rsidR="00167033">
          <w:rPr>
            <w:noProof/>
            <w:webHidden/>
          </w:rPr>
          <w:fldChar w:fldCharType="begin"/>
        </w:r>
        <w:r w:rsidR="00167033">
          <w:rPr>
            <w:noProof/>
            <w:webHidden/>
          </w:rPr>
          <w:instrText xml:space="preserve"> PAGEREF _Toc126269413 \h </w:instrText>
        </w:r>
        <w:r w:rsidR="00167033">
          <w:rPr>
            <w:noProof/>
            <w:webHidden/>
          </w:rPr>
        </w:r>
        <w:r w:rsidR="00167033">
          <w:rPr>
            <w:noProof/>
            <w:webHidden/>
          </w:rPr>
          <w:fldChar w:fldCharType="separate"/>
        </w:r>
        <w:r w:rsidR="00167033">
          <w:rPr>
            <w:noProof/>
            <w:webHidden/>
          </w:rPr>
          <w:t>59</w:t>
        </w:r>
        <w:r w:rsidR="00167033">
          <w:rPr>
            <w:noProof/>
            <w:webHidden/>
          </w:rPr>
          <w:fldChar w:fldCharType="end"/>
        </w:r>
      </w:hyperlink>
    </w:p>
    <w:p w14:paraId="428A9F76" w14:textId="2EB4EA83"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414" w:history="1">
        <w:r w:rsidR="00167033" w:rsidRPr="00690111">
          <w:rPr>
            <w:rStyle w:val="Hyperlink"/>
            <w:noProof/>
          </w:rPr>
          <w:t>7.4 Innovatieve waarde</w:t>
        </w:r>
        <w:r w:rsidR="00167033">
          <w:rPr>
            <w:noProof/>
            <w:webHidden/>
          </w:rPr>
          <w:tab/>
        </w:r>
        <w:r w:rsidR="00167033">
          <w:rPr>
            <w:noProof/>
            <w:webHidden/>
          </w:rPr>
          <w:fldChar w:fldCharType="begin"/>
        </w:r>
        <w:r w:rsidR="00167033">
          <w:rPr>
            <w:noProof/>
            <w:webHidden/>
          </w:rPr>
          <w:instrText xml:space="preserve"> PAGEREF _Toc126269414 \h </w:instrText>
        </w:r>
        <w:r w:rsidR="00167033">
          <w:rPr>
            <w:noProof/>
            <w:webHidden/>
          </w:rPr>
        </w:r>
        <w:r w:rsidR="00167033">
          <w:rPr>
            <w:noProof/>
            <w:webHidden/>
          </w:rPr>
          <w:fldChar w:fldCharType="separate"/>
        </w:r>
        <w:r w:rsidR="00167033">
          <w:rPr>
            <w:noProof/>
            <w:webHidden/>
          </w:rPr>
          <w:t>60</w:t>
        </w:r>
        <w:r w:rsidR="00167033">
          <w:rPr>
            <w:noProof/>
            <w:webHidden/>
          </w:rPr>
          <w:fldChar w:fldCharType="end"/>
        </w:r>
      </w:hyperlink>
    </w:p>
    <w:p w14:paraId="5B14420A" w14:textId="36085131" w:rsidR="00167033" w:rsidRDefault="003230FA">
      <w:pPr>
        <w:pStyle w:val="Inhopg1"/>
        <w:tabs>
          <w:tab w:val="right" w:leader="dot" w:pos="9880"/>
        </w:tabs>
        <w:rPr>
          <w:rFonts w:asciiTheme="minorHAnsi" w:eastAsiaTheme="minorEastAsia" w:hAnsiTheme="minorHAnsi"/>
          <w:noProof/>
          <w:sz w:val="22"/>
          <w:szCs w:val="22"/>
          <w:lang w:val="en-US"/>
        </w:rPr>
      </w:pPr>
      <w:hyperlink w:anchor="_Toc126269415" w:history="1">
        <w:r w:rsidR="00167033" w:rsidRPr="00690111">
          <w:rPr>
            <w:rStyle w:val="Hyperlink"/>
            <w:rFonts w:cs="Calibri Light"/>
            <w:noProof/>
          </w:rPr>
          <w:t>Literatuurlijst</w:t>
        </w:r>
        <w:r w:rsidR="00167033">
          <w:rPr>
            <w:noProof/>
            <w:webHidden/>
          </w:rPr>
          <w:tab/>
        </w:r>
        <w:r w:rsidR="00167033">
          <w:rPr>
            <w:noProof/>
            <w:webHidden/>
          </w:rPr>
          <w:fldChar w:fldCharType="begin"/>
        </w:r>
        <w:r w:rsidR="00167033">
          <w:rPr>
            <w:noProof/>
            <w:webHidden/>
          </w:rPr>
          <w:instrText xml:space="preserve"> PAGEREF _Toc126269415 \h </w:instrText>
        </w:r>
        <w:r w:rsidR="00167033">
          <w:rPr>
            <w:noProof/>
            <w:webHidden/>
          </w:rPr>
        </w:r>
        <w:r w:rsidR="00167033">
          <w:rPr>
            <w:noProof/>
            <w:webHidden/>
          </w:rPr>
          <w:fldChar w:fldCharType="separate"/>
        </w:r>
        <w:r w:rsidR="00167033">
          <w:rPr>
            <w:noProof/>
            <w:webHidden/>
          </w:rPr>
          <w:t>61</w:t>
        </w:r>
        <w:r w:rsidR="00167033">
          <w:rPr>
            <w:noProof/>
            <w:webHidden/>
          </w:rPr>
          <w:fldChar w:fldCharType="end"/>
        </w:r>
      </w:hyperlink>
    </w:p>
    <w:p w14:paraId="3336611C" w14:textId="0AACA9BC" w:rsidR="00167033" w:rsidRDefault="003230FA">
      <w:pPr>
        <w:pStyle w:val="Inhopg1"/>
        <w:tabs>
          <w:tab w:val="right" w:leader="dot" w:pos="9880"/>
        </w:tabs>
        <w:rPr>
          <w:rFonts w:asciiTheme="minorHAnsi" w:eastAsiaTheme="minorEastAsia" w:hAnsiTheme="minorHAnsi"/>
          <w:noProof/>
          <w:sz w:val="22"/>
          <w:szCs w:val="22"/>
          <w:lang w:val="en-US"/>
        </w:rPr>
      </w:pPr>
      <w:hyperlink w:anchor="_Toc126269416" w:history="1">
        <w:r w:rsidR="00167033" w:rsidRPr="00690111">
          <w:rPr>
            <w:rStyle w:val="Hyperlink"/>
            <w:rFonts w:cs="Calibri Light"/>
            <w:noProof/>
          </w:rPr>
          <w:t>Bijlagen</w:t>
        </w:r>
        <w:r w:rsidR="00167033">
          <w:rPr>
            <w:noProof/>
            <w:webHidden/>
          </w:rPr>
          <w:tab/>
        </w:r>
        <w:r w:rsidR="00167033">
          <w:rPr>
            <w:noProof/>
            <w:webHidden/>
          </w:rPr>
          <w:fldChar w:fldCharType="begin"/>
        </w:r>
        <w:r w:rsidR="00167033">
          <w:rPr>
            <w:noProof/>
            <w:webHidden/>
          </w:rPr>
          <w:instrText xml:space="preserve"> PAGEREF _Toc126269416 \h </w:instrText>
        </w:r>
        <w:r w:rsidR="00167033">
          <w:rPr>
            <w:noProof/>
            <w:webHidden/>
          </w:rPr>
        </w:r>
        <w:r w:rsidR="00167033">
          <w:rPr>
            <w:noProof/>
            <w:webHidden/>
          </w:rPr>
          <w:fldChar w:fldCharType="separate"/>
        </w:r>
        <w:r w:rsidR="00167033">
          <w:rPr>
            <w:noProof/>
            <w:webHidden/>
          </w:rPr>
          <w:t>68</w:t>
        </w:r>
        <w:r w:rsidR="00167033">
          <w:rPr>
            <w:noProof/>
            <w:webHidden/>
          </w:rPr>
          <w:fldChar w:fldCharType="end"/>
        </w:r>
      </w:hyperlink>
    </w:p>
    <w:p w14:paraId="48384317" w14:textId="16EE01F6"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417" w:history="1">
        <w:r w:rsidR="00167033" w:rsidRPr="00690111">
          <w:rPr>
            <w:rStyle w:val="Hyperlink"/>
            <w:noProof/>
          </w:rPr>
          <w:t>Bijlage 1: Topic-lijst</w:t>
        </w:r>
        <w:r w:rsidR="00167033">
          <w:rPr>
            <w:noProof/>
            <w:webHidden/>
          </w:rPr>
          <w:tab/>
        </w:r>
        <w:r w:rsidR="00167033">
          <w:rPr>
            <w:noProof/>
            <w:webHidden/>
          </w:rPr>
          <w:fldChar w:fldCharType="begin"/>
        </w:r>
        <w:r w:rsidR="00167033">
          <w:rPr>
            <w:noProof/>
            <w:webHidden/>
          </w:rPr>
          <w:instrText xml:space="preserve"> PAGEREF _Toc126269417 \h </w:instrText>
        </w:r>
        <w:r w:rsidR="00167033">
          <w:rPr>
            <w:noProof/>
            <w:webHidden/>
          </w:rPr>
        </w:r>
        <w:r w:rsidR="00167033">
          <w:rPr>
            <w:noProof/>
            <w:webHidden/>
          </w:rPr>
          <w:fldChar w:fldCharType="separate"/>
        </w:r>
        <w:r w:rsidR="00167033">
          <w:rPr>
            <w:noProof/>
            <w:webHidden/>
          </w:rPr>
          <w:t>68</w:t>
        </w:r>
        <w:r w:rsidR="00167033">
          <w:rPr>
            <w:noProof/>
            <w:webHidden/>
          </w:rPr>
          <w:fldChar w:fldCharType="end"/>
        </w:r>
      </w:hyperlink>
    </w:p>
    <w:p w14:paraId="3172B3FB" w14:textId="59DCBAAD"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418" w:history="1">
        <w:r w:rsidR="00167033" w:rsidRPr="00690111">
          <w:rPr>
            <w:rStyle w:val="Hyperlink"/>
            <w:noProof/>
          </w:rPr>
          <w:t>Bijlage 1.2: Topic-lijst voor respondenten tijdens interview</w:t>
        </w:r>
        <w:r w:rsidR="00167033">
          <w:rPr>
            <w:noProof/>
            <w:webHidden/>
          </w:rPr>
          <w:tab/>
        </w:r>
        <w:r w:rsidR="00167033">
          <w:rPr>
            <w:noProof/>
            <w:webHidden/>
          </w:rPr>
          <w:fldChar w:fldCharType="begin"/>
        </w:r>
        <w:r w:rsidR="00167033">
          <w:rPr>
            <w:noProof/>
            <w:webHidden/>
          </w:rPr>
          <w:instrText xml:space="preserve"> PAGEREF _Toc126269418 \h </w:instrText>
        </w:r>
        <w:r w:rsidR="00167033">
          <w:rPr>
            <w:noProof/>
            <w:webHidden/>
          </w:rPr>
        </w:r>
        <w:r w:rsidR="00167033">
          <w:rPr>
            <w:noProof/>
            <w:webHidden/>
          </w:rPr>
          <w:fldChar w:fldCharType="separate"/>
        </w:r>
        <w:r w:rsidR="00167033">
          <w:rPr>
            <w:noProof/>
            <w:webHidden/>
          </w:rPr>
          <w:t>69</w:t>
        </w:r>
        <w:r w:rsidR="00167033">
          <w:rPr>
            <w:noProof/>
            <w:webHidden/>
          </w:rPr>
          <w:fldChar w:fldCharType="end"/>
        </w:r>
      </w:hyperlink>
    </w:p>
    <w:p w14:paraId="186F69DF" w14:textId="0705E81A"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419" w:history="1">
        <w:r w:rsidR="00167033" w:rsidRPr="00690111">
          <w:rPr>
            <w:rStyle w:val="Hyperlink"/>
            <w:noProof/>
          </w:rPr>
          <w:t>Bijlage 2: Begrippenlijst tijdens interview</w:t>
        </w:r>
        <w:r w:rsidR="00167033">
          <w:rPr>
            <w:noProof/>
            <w:webHidden/>
          </w:rPr>
          <w:tab/>
        </w:r>
        <w:r w:rsidR="00167033">
          <w:rPr>
            <w:noProof/>
            <w:webHidden/>
          </w:rPr>
          <w:fldChar w:fldCharType="begin"/>
        </w:r>
        <w:r w:rsidR="00167033">
          <w:rPr>
            <w:noProof/>
            <w:webHidden/>
          </w:rPr>
          <w:instrText xml:space="preserve"> PAGEREF _Toc126269419 \h </w:instrText>
        </w:r>
        <w:r w:rsidR="00167033">
          <w:rPr>
            <w:noProof/>
            <w:webHidden/>
          </w:rPr>
        </w:r>
        <w:r w:rsidR="00167033">
          <w:rPr>
            <w:noProof/>
            <w:webHidden/>
          </w:rPr>
          <w:fldChar w:fldCharType="separate"/>
        </w:r>
        <w:r w:rsidR="00167033">
          <w:rPr>
            <w:noProof/>
            <w:webHidden/>
          </w:rPr>
          <w:t>70</w:t>
        </w:r>
        <w:r w:rsidR="00167033">
          <w:rPr>
            <w:noProof/>
            <w:webHidden/>
          </w:rPr>
          <w:fldChar w:fldCharType="end"/>
        </w:r>
      </w:hyperlink>
    </w:p>
    <w:p w14:paraId="053D40A5" w14:textId="3CE2796F"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420" w:history="1">
        <w:r w:rsidR="00167033" w:rsidRPr="00690111">
          <w:rPr>
            <w:rStyle w:val="Hyperlink"/>
            <w:noProof/>
          </w:rPr>
          <w:t>Bijlage 3: Taakeisen en regelmogelijkheden</w:t>
        </w:r>
        <w:r w:rsidR="00167033">
          <w:rPr>
            <w:noProof/>
            <w:webHidden/>
          </w:rPr>
          <w:tab/>
        </w:r>
        <w:r w:rsidR="00167033">
          <w:rPr>
            <w:noProof/>
            <w:webHidden/>
          </w:rPr>
          <w:fldChar w:fldCharType="begin"/>
        </w:r>
        <w:r w:rsidR="00167033">
          <w:rPr>
            <w:noProof/>
            <w:webHidden/>
          </w:rPr>
          <w:instrText xml:space="preserve"> PAGEREF _Toc126269420 \h </w:instrText>
        </w:r>
        <w:r w:rsidR="00167033">
          <w:rPr>
            <w:noProof/>
            <w:webHidden/>
          </w:rPr>
        </w:r>
        <w:r w:rsidR="00167033">
          <w:rPr>
            <w:noProof/>
            <w:webHidden/>
          </w:rPr>
          <w:fldChar w:fldCharType="separate"/>
        </w:r>
        <w:r w:rsidR="00167033">
          <w:rPr>
            <w:noProof/>
            <w:webHidden/>
          </w:rPr>
          <w:t>71</w:t>
        </w:r>
        <w:r w:rsidR="00167033">
          <w:rPr>
            <w:noProof/>
            <w:webHidden/>
          </w:rPr>
          <w:fldChar w:fldCharType="end"/>
        </w:r>
      </w:hyperlink>
    </w:p>
    <w:p w14:paraId="19E5A900" w14:textId="121FF935"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421" w:history="1">
        <w:r w:rsidR="00167033" w:rsidRPr="00690111">
          <w:rPr>
            <w:rStyle w:val="Hyperlink"/>
            <w:noProof/>
          </w:rPr>
          <w:t>Bijlage 4: De vier leiderschapsstijlen</w:t>
        </w:r>
        <w:r w:rsidR="00167033">
          <w:rPr>
            <w:noProof/>
            <w:webHidden/>
          </w:rPr>
          <w:tab/>
        </w:r>
        <w:r w:rsidR="00167033">
          <w:rPr>
            <w:noProof/>
            <w:webHidden/>
          </w:rPr>
          <w:fldChar w:fldCharType="begin"/>
        </w:r>
        <w:r w:rsidR="00167033">
          <w:rPr>
            <w:noProof/>
            <w:webHidden/>
          </w:rPr>
          <w:instrText xml:space="preserve"> PAGEREF _Toc126269421 \h </w:instrText>
        </w:r>
        <w:r w:rsidR="00167033">
          <w:rPr>
            <w:noProof/>
            <w:webHidden/>
          </w:rPr>
        </w:r>
        <w:r w:rsidR="00167033">
          <w:rPr>
            <w:noProof/>
            <w:webHidden/>
          </w:rPr>
          <w:fldChar w:fldCharType="separate"/>
        </w:r>
        <w:r w:rsidR="00167033">
          <w:rPr>
            <w:noProof/>
            <w:webHidden/>
          </w:rPr>
          <w:t>72</w:t>
        </w:r>
        <w:r w:rsidR="00167033">
          <w:rPr>
            <w:noProof/>
            <w:webHidden/>
          </w:rPr>
          <w:fldChar w:fldCharType="end"/>
        </w:r>
      </w:hyperlink>
    </w:p>
    <w:p w14:paraId="1A911B2D" w14:textId="0797A2FF"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422" w:history="1">
        <w:r w:rsidR="00167033" w:rsidRPr="00690111">
          <w:rPr>
            <w:rStyle w:val="Hyperlink"/>
            <w:noProof/>
          </w:rPr>
          <w:t>Bijlage 5: Uitnodigingsmail</w:t>
        </w:r>
        <w:r w:rsidR="00167033">
          <w:rPr>
            <w:noProof/>
            <w:webHidden/>
          </w:rPr>
          <w:tab/>
        </w:r>
        <w:r w:rsidR="00167033">
          <w:rPr>
            <w:noProof/>
            <w:webHidden/>
          </w:rPr>
          <w:fldChar w:fldCharType="begin"/>
        </w:r>
        <w:r w:rsidR="00167033">
          <w:rPr>
            <w:noProof/>
            <w:webHidden/>
          </w:rPr>
          <w:instrText xml:space="preserve"> PAGEREF _Toc126269422 \h </w:instrText>
        </w:r>
        <w:r w:rsidR="00167033">
          <w:rPr>
            <w:noProof/>
            <w:webHidden/>
          </w:rPr>
        </w:r>
        <w:r w:rsidR="00167033">
          <w:rPr>
            <w:noProof/>
            <w:webHidden/>
          </w:rPr>
          <w:fldChar w:fldCharType="separate"/>
        </w:r>
        <w:r w:rsidR="00167033">
          <w:rPr>
            <w:noProof/>
            <w:webHidden/>
          </w:rPr>
          <w:t>73</w:t>
        </w:r>
        <w:r w:rsidR="00167033">
          <w:rPr>
            <w:noProof/>
            <w:webHidden/>
          </w:rPr>
          <w:fldChar w:fldCharType="end"/>
        </w:r>
      </w:hyperlink>
    </w:p>
    <w:p w14:paraId="4BCC4D56" w14:textId="1537A7B3"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423" w:history="1">
        <w:r w:rsidR="00167033" w:rsidRPr="00690111">
          <w:rPr>
            <w:rStyle w:val="Hyperlink"/>
            <w:noProof/>
          </w:rPr>
          <w:t>Bijlage 6: Axiale en selectieve codes</w:t>
        </w:r>
        <w:r w:rsidR="00167033">
          <w:rPr>
            <w:noProof/>
            <w:webHidden/>
          </w:rPr>
          <w:tab/>
        </w:r>
        <w:r w:rsidR="00167033">
          <w:rPr>
            <w:noProof/>
            <w:webHidden/>
          </w:rPr>
          <w:fldChar w:fldCharType="begin"/>
        </w:r>
        <w:r w:rsidR="00167033">
          <w:rPr>
            <w:noProof/>
            <w:webHidden/>
          </w:rPr>
          <w:instrText xml:space="preserve"> PAGEREF _Toc126269423 \h </w:instrText>
        </w:r>
        <w:r w:rsidR="00167033">
          <w:rPr>
            <w:noProof/>
            <w:webHidden/>
          </w:rPr>
        </w:r>
        <w:r w:rsidR="00167033">
          <w:rPr>
            <w:noProof/>
            <w:webHidden/>
          </w:rPr>
          <w:fldChar w:fldCharType="separate"/>
        </w:r>
        <w:r w:rsidR="00167033">
          <w:rPr>
            <w:noProof/>
            <w:webHidden/>
          </w:rPr>
          <w:t>74</w:t>
        </w:r>
        <w:r w:rsidR="00167033">
          <w:rPr>
            <w:noProof/>
            <w:webHidden/>
          </w:rPr>
          <w:fldChar w:fldCharType="end"/>
        </w:r>
      </w:hyperlink>
    </w:p>
    <w:p w14:paraId="77BFBAB9" w14:textId="49AC7F1D"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424" w:history="1">
        <w:r w:rsidR="00167033" w:rsidRPr="00690111">
          <w:rPr>
            <w:rStyle w:val="Hyperlink"/>
            <w:noProof/>
          </w:rPr>
          <w:t>Bijlage 7: Codeboom</w:t>
        </w:r>
        <w:r w:rsidR="00167033">
          <w:rPr>
            <w:noProof/>
            <w:webHidden/>
          </w:rPr>
          <w:tab/>
        </w:r>
        <w:r w:rsidR="00167033">
          <w:rPr>
            <w:noProof/>
            <w:webHidden/>
          </w:rPr>
          <w:fldChar w:fldCharType="begin"/>
        </w:r>
        <w:r w:rsidR="00167033">
          <w:rPr>
            <w:noProof/>
            <w:webHidden/>
          </w:rPr>
          <w:instrText xml:space="preserve"> PAGEREF _Toc126269424 \h </w:instrText>
        </w:r>
        <w:r w:rsidR="00167033">
          <w:rPr>
            <w:noProof/>
            <w:webHidden/>
          </w:rPr>
        </w:r>
        <w:r w:rsidR="00167033">
          <w:rPr>
            <w:noProof/>
            <w:webHidden/>
          </w:rPr>
          <w:fldChar w:fldCharType="separate"/>
        </w:r>
        <w:r w:rsidR="00167033">
          <w:rPr>
            <w:noProof/>
            <w:webHidden/>
          </w:rPr>
          <w:t>78</w:t>
        </w:r>
        <w:r w:rsidR="00167033">
          <w:rPr>
            <w:noProof/>
            <w:webHidden/>
          </w:rPr>
          <w:fldChar w:fldCharType="end"/>
        </w:r>
      </w:hyperlink>
    </w:p>
    <w:p w14:paraId="116B4D49" w14:textId="5A3FC425"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425" w:history="1">
        <w:r w:rsidR="00167033" w:rsidRPr="00690111">
          <w:rPr>
            <w:rStyle w:val="Hyperlink"/>
            <w:noProof/>
          </w:rPr>
          <w:t>Bijlage 8: Organogram en alle afdelingen</w:t>
        </w:r>
        <w:r w:rsidR="00167033">
          <w:rPr>
            <w:noProof/>
            <w:webHidden/>
          </w:rPr>
          <w:tab/>
        </w:r>
        <w:r w:rsidR="00167033">
          <w:rPr>
            <w:noProof/>
            <w:webHidden/>
          </w:rPr>
          <w:fldChar w:fldCharType="begin"/>
        </w:r>
        <w:r w:rsidR="00167033">
          <w:rPr>
            <w:noProof/>
            <w:webHidden/>
          </w:rPr>
          <w:instrText xml:space="preserve"> PAGEREF _Toc126269425 \h </w:instrText>
        </w:r>
        <w:r w:rsidR="00167033">
          <w:rPr>
            <w:noProof/>
            <w:webHidden/>
          </w:rPr>
        </w:r>
        <w:r w:rsidR="00167033">
          <w:rPr>
            <w:noProof/>
            <w:webHidden/>
          </w:rPr>
          <w:fldChar w:fldCharType="separate"/>
        </w:r>
        <w:r w:rsidR="00167033">
          <w:rPr>
            <w:noProof/>
            <w:webHidden/>
          </w:rPr>
          <w:t>79</w:t>
        </w:r>
        <w:r w:rsidR="00167033">
          <w:rPr>
            <w:noProof/>
            <w:webHidden/>
          </w:rPr>
          <w:fldChar w:fldCharType="end"/>
        </w:r>
      </w:hyperlink>
    </w:p>
    <w:p w14:paraId="5C80A995" w14:textId="1199E421"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426" w:history="1">
        <w:r w:rsidR="00167033" w:rsidRPr="00690111">
          <w:rPr>
            <w:rStyle w:val="Hyperlink"/>
            <w:noProof/>
          </w:rPr>
          <w:t>Bijlage 9: Leeftijds- &amp; geslachtsverdeling binnen Ennatuurlijk</w:t>
        </w:r>
        <w:r w:rsidR="00167033">
          <w:rPr>
            <w:noProof/>
            <w:webHidden/>
          </w:rPr>
          <w:tab/>
        </w:r>
        <w:r w:rsidR="00167033">
          <w:rPr>
            <w:noProof/>
            <w:webHidden/>
          </w:rPr>
          <w:fldChar w:fldCharType="begin"/>
        </w:r>
        <w:r w:rsidR="00167033">
          <w:rPr>
            <w:noProof/>
            <w:webHidden/>
          </w:rPr>
          <w:instrText xml:space="preserve"> PAGEREF _Toc126269426 \h </w:instrText>
        </w:r>
        <w:r w:rsidR="00167033">
          <w:rPr>
            <w:noProof/>
            <w:webHidden/>
          </w:rPr>
        </w:r>
        <w:r w:rsidR="00167033">
          <w:rPr>
            <w:noProof/>
            <w:webHidden/>
          </w:rPr>
          <w:fldChar w:fldCharType="separate"/>
        </w:r>
        <w:r w:rsidR="00167033">
          <w:rPr>
            <w:noProof/>
            <w:webHidden/>
          </w:rPr>
          <w:t>80</w:t>
        </w:r>
        <w:r w:rsidR="00167033">
          <w:rPr>
            <w:noProof/>
            <w:webHidden/>
          </w:rPr>
          <w:fldChar w:fldCharType="end"/>
        </w:r>
      </w:hyperlink>
    </w:p>
    <w:p w14:paraId="4EF69E95" w14:textId="56DD3574" w:rsidR="00167033" w:rsidRDefault="003230FA">
      <w:pPr>
        <w:pStyle w:val="Inhopg2"/>
        <w:tabs>
          <w:tab w:val="right" w:leader="dot" w:pos="9880"/>
        </w:tabs>
        <w:rPr>
          <w:rFonts w:asciiTheme="minorHAnsi" w:eastAsiaTheme="minorEastAsia" w:hAnsiTheme="minorHAnsi"/>
          <w:noProof/>
          <w:sz w:val="22"/>
          <w:szCs w:val="22"/>
          <w:lang w:val="en-US"/>
        </w:rPr>
      </w:pPr>
      <w:hyperlink w:anchor="_Toc126269427" w:history="1">
        <w:r w:rsidR="00167033" w:rsidRPr="00690111">
          <w:rPr>
            <w:rStyle w:val="Hyperlink"/>
            <w:noProof/>
          </w:rPr>
          <w:t>Bijlage 10: Transcripten met open codering</w:t>
        </w:r>
        <w:r w:rsidR="00167033">
          <w:rPr>
            <w:noProof/>
            <w:webHidden/>
          </w:rPr>
          <w:tab/>
        </w:r>
        <w:r w:rsidR="00167033">
          <w:rPr>
            <w:noProof/>
            <w:webHidden/>
          </w:rPr>
          <w:fldChar w:fldCharType="begin"/>
        </w:r>
        <w:r w:rsidR="00167033">
          <w:rPr>
            <w:noProof/>
            <w:webHidden/>
          </w:rPr>
          <w:instrText xml:space="preserve"> PAGEREF _Toc126269427 \h </w:instrText>
        </w:r>
        <w:r w:rsidR="00167033">
          <w:rPr>
            <w:noProof/>
            <w:webHidden/>
          </w:rPr>
        </w:r>
        <w:r w:rsidR="00167033">
          <w:rPr>
            <w:noProof/>
            <w:webHidden/>
          </w:rPr>
          <w:fldChar w:fldCharType="separate"/>
        </w:r>
        <w:r w:rsidR="00167033">
          <w:rPr>
            <w:noProof/>
            <w:webHidden/>
          </w:rPr>
          <w:t>81</w:t>
        </w:r>
        <w:r w:rsidR="00167033">
          <w:rPr>
            <w:noProof/>
            <w:webHidden/>
          </w:rPr>
          <w:fldChar w:fldCharType="end"/>
        </w:r>
      </w:hyperlink>
    </w:p>
    <w:p w14:paraId="662E91B8" w14:textId="6A1210F4"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428" w:history="1">
        <w:r w:rsidR="00167033" w:rsidRPr="00690111">
          <w:rPr>
            <w:rStyle w:val="Hyperlink"/>
            <w:noProof/>
          </w:rPr>
          <w:t>Transcript 1</w:t>
        </w:r>
        <w:r w:rsidR="00167033">
          <w:rPr>
            <w:noProof/>
            <w:webHidden/>
          </w:rPr>
          <w:tab/>
        </w:r>
        <w:r w:rsidR="00167033">
          <w:rPr>
            <w:noProof/>
            <w:webHidden/>
          </w:rPr>
          <w:fldChar w:fldCharType="begin"/>
        </w:r>
        <w:r w:rsidR="00167033">
          <w:rPr>
            <w:noProof/>
            <w:webHidden/>
          </w:rPr>
          <w:instrText xml:space="preserve"> PAGEREF _Toc126269428 \h </w:instrText>
        </w:r>
        <w:r w:rsidR="00167033">
          <w:rPr>
            <w:noProof/>
            <w:webHidden/>
          </w:rPr>
        </w:r>
        <w:r w:rsidR="00167033">
          <w:rPr>
            <w:noProof/>
            <w:webHidden/>
          </w:rPr>
          <w:fldChar w:fldCharType="separate"/>
        </w:r>
        <w:r w:rsidR="00167033">
          <w:rPr>
            <w:noProof/>
            <w:webHidden/>
          </w:rPr>
          <w:t>81</w:t>
        </w:r>
        <w:r w:rsidR="00167033">
          <w:rPr>
            <w:noProof/>
            <w:webHidden/>
          </w:rPr>
          <w:fldChar w:fldCharType="end"/>
        </w:r>
      </w:hyperlink>
    </w:p>
    <w:p w14:paraId="239926A6" w14:textId="18C06F2F"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429" w:history="1">
        <w:r w:rsidR="00167033" w:rsidRPr="00690111">
          <w:rPr>
            <w:rStyle w:val="Hyperlink"/>
            <w:noProof/>
            <w:lang w:val="en-US"/>
          </w:rPr>
          <w:t>Transcript 2</w:t>
        </w:r>
        <w:r w:rsidR="00167033">
          <w:rPr>
            <w:noProof/>
            <w:webHidden/>
          </w:rPr>
          <w:tab/>
        </w:r>
        <w:r w:rsidR="00167033">
          <w:rPr>
            <w:noProof/>
            <w:webHidden/>
          </w:rPr>
          <w:fldChar w:fldCharType="begin"/>
        </w:r>
        <w:r w:rsidR="00167033">
          <w:rPr>
            <w:noProof/>
            <w:webHidden/>
          </w:rPr>
          <w:instrText xml:space="preserve"> PAGEREF _Toc126269429 \h </w:instrText>
        </w:r>
        <w:r w:rsidR="00167033">
          <w:rPr>
            <w:noProof/>
            <w:webHidden/>
          </w:rPr>
        </w:r>
        <w:r w:rsidR="00167033">
          <w:rPr>
            <w:noProof/>
            <w:webHidden/>
          </w:rPr>
          <w:fldChar w:fldCharType="separate"/>
        </w:r>
        <w:r w:rsidR="00167033">
          <w:rPr>
            <w:noProof/>
            <w:webHidden/>
          </w:rPr>
          <w:t>93</w:t>
        </w:r>
        <w:r w:rsidR="00167033">
          <w:rPr>
            <w:noProof/>
            <w:webHidden/>
          </w:rPr>
          <w:fldChar w:fldCharType="end"/>
        </w:r>
      </w:hyperlink>
    </w:p>
    <w:p w14:paraId="456C69DF" w14:textId="33286DC5"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430" w:history="1">
        <w:r w:rsidR="00167033" w:rsidRPr="00690111">
          <w:rPr>
            <w:rStyle w:val="Hyperlink"/>
            <w:noProof/>
            <w:lang w:val="en-US"/>
          </w:rPr>
          <w:t>Transcript 3</w:t>
        </w:r>
        <w:r w:rsidR="00167033">
          <w:rPr>
            <w:noProof/>
            <w:webHidden/>
          </w:rPr>
          <w:tab/>
        </w:r>
        <w:r w:rsidR="00167033">
          <w:rPr>
            <w:noProof/>
            <w:webHidden/>
          </w:rPr>
          <w:fldChar w:fldCharType="begin"/>
        </w:r>
        <w:r w:rsidR="00167033">
          <w:rPr>
            <w:noProof/>
            <w:webHidden/>
          </w:rPr>
          <w:instrText xml:space="preserve"> PAGEREF _Toc126269430 \h </w:instrText>
        </w:r>
        <w:r w:rsidR="00167033">
          <w:rPr>
            <w:noProof/>
            <w:webHidden/>
          </w:rPr>
        </w:r>
        <w:r w:rsidR="00167033">
          <w:rPr>
            <w:noProof/>
            <w:webHidden/>
          </w:rPr>
          <w:fldChar w:fldCharType="separate"/>
        </w:r>
        <w:r w:rsidR="00167033">
          <w:rPr>
            <w:noProof/>
            <w:webHidden/>
          </w:rPr>
          <w:t>108</w:t>
        </w:r>
        <w:r w:rsidR="00167033">
          <w:rPr>
            <w:noProof/>
            <w:webHidden/>
          </w:rPr>
          <w:fldChar w:fldCharType="end"/>
        </w:r>
      </w:hyperlink>
    </w:p>
    <w:p w14:paraId="6B26795C" w14:textId="385FC1C3"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431" w:history="1">
        <w:r w:rsidR="00167033" w:rsidRPr="00690111">
          <w:rPr>
            <w:rStyle w:val="Hyperlink"/>
            <w:noProof/>
            <w:lang w:val="en-US"/>
          </w:rPr>
          <w:t>Transcript 4</w:t>
        </w:r>
        <w:r w:rsidR="00167033">
          <w:rPr>
            <w:noProof/>
            <w:webHidden/>
          </w:rPr>
          <w:tab/>
        </w:r>
        <w:r w:rsidR="00167033">
          <w:rPr>
            <w:noProof/>
            <w:webHidden/>
          </w:rPr>
          <w:fldChar w:fldCharType="begin"/>
        </w:r>
        <w:r w:rsidR="00167033">
          <w:rPr>
            <w:noProof/>
            <w:webHidden/>
          </w:rPr>
          <w:instrText xml:space="preserve"> PAGEREF _Toc126269431 \h </w:instrText>
        </w:r>
        <w:r w:rsidR="00167033">
          <w:rPr>
            <w:noProof/>
            <w:webHidden/>
          </w:rPr>
        </w:r>
        <w:r w:rsidR="00167033">
          <w:rPr>
            <w:noProof/>
            <w:webHidden/>
          </w:rPr>
          <w:fldChar w:fldCharType="separate"/>
        </w:r>
        <w:r w:rsidR="00167033">
          <w:rPr>
            <w:noProof/>
            <w:webHidden/>
          </w:rPr>
          <w:t>122</w:t>
        </w:r>
        <w:r w:rsidR="00167033">
          <w:rPr>
            <w:noProof/>
            <w:webHidden/>
          </w:rPr>
          <w:fldChar w:fldCharType="end"/>
        </w:r>
      </w:hyperlink>
    </w:p>
    <w:p w14:paraId="3E0AA719" w14:textId="53FFEC3E"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432" w:history="1">
        <w:r w:rsidR="00167033" w:rsidRPr="00690111">
          <w:rPr>
            <w:rStyle w:val="Hyperlink"/>
            <w:noProof/>
            <w:lang w:val="en-US"/>
          </w:rPr>
          <w:t>Transcript 5</w:t>
        </w:r>
        <w:r w:rsidR="00167033">
          <w:rPr>
            <w:noProof/>
            <w:webHidden/>
          </w:rPr>
          <w:tab/>
        </w:r>
        <w:r w:rsidR="00167033">
          <w:rPr>
            <w:noProof/>
            <w:webHidden/>
          </w:rPr>
          <w:fldChar w:fldCharType="begin"/>
        </w:r>
        <w:r w:rsidR="00167033">
          <w:rPr>
            <w:noProof/>
            <w:webHidden/>
          </w:rPr>
          <w:instrText xml:space="preserve"> PAGEREF _Toc126269432 \h </w:instrText>
        </w:r>
        <w:r w:rsidR="00167033">
          <w:rPr>
            <w:noProof/>
            <w:webHidden/>
          </w:rPr>
        </w:r>
        <w:r w:rsidR="00167033">
          <w:rPr>
            <w:noProof/>
            <w:webHidden/>
          </w:rPr>
          <w:fldChar w:fldCharType="separate"/>
        </w:r>
        <w:r w:rsidR="00167033">
          <w:rPr>
            <w:noProof/>
            <w:webHidden/>
          </w:rPr>
          <w:t>137</w:t>
        </w:r>
        <w:r w:rsidR="00167033">
          <w:rPr>
            <w:noProof/>
            <w:webHidden/>
          </w:rPr>
          <w:fldChar w:fldCharType="end"/>
        </w:r>
      </w:hyperlink>
    </w:p>
    <w:p w14:paraId="39B93A7B" w14:textId="0AD433A4"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433" w:history="1">
        <w:r w:rsidR="00167033" w:rsidRPr="00690111">
          <w:rPr>
            <w:rStyle w:val="Hyperlink"/>
            <w:noProof/>
            <w:lang w:val="en-US"/>
          </w:rPr>
          <w:t>Transcript 6</w:t>
        </w:r>
        <w:r w:rsidR="00167033">
          <w:rPr>
            <w:noProof/>
            <w:webHidden/>
          </w:rPr>
          <w:tab/>
        </w:r>
        <w:r w:rsidR="00167033">
          <w:rPr>
            <w:noProof/>
            <w:webHidden/>
          </w:rPr>
          <w:fldChar w:fldCharType="begin"/>
        </w:r>
        <w:r w:rsidR="00167033">
          <w:rPr>
            <w:noProof/>
            <w:webHidden/>
          </w:rPr>
          <w:instrText xml:space="preserve"> PAGEREF _Toc126269433 \h </w:instrText>
        </w:r>
        <w:r w:rsidR="00167033">
          <w:rPr>
            <w:noProof/>
            <w:webHidden/>
          </w:rPr>
        </w:r>
        <w:r w:rsidR="00167033">
          <w:rPr>
            <w:noProof/>
            <w:webHidden/>
          </w:rPr>
          <w:fldChar w:fldCharType="separate"/>
        </w:r>
        <w:r w:rsidR="00167033">
          <w:rPr>
            <w:noProof/>
            <w:webHidden/>
          </w:rPr>
          <w:t>147</w:t>
        </w:r>
        <w:r w:rsidR="00167033">
          <w:rPr>
            <w:noProof/>
            <w:webHidden/>
          </w:rPr>
          <w:fldChar w:fldCharType="end"/>
        </w:r>
      </w:hyperlink>
    </w:p>
    <w:p w14:paraId="120556B4" w14:textId="741EA405"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434" w:history="1">
        <w:r w:rsidR="00167033" w:rsidRPr="00690111">
          <w:rPr>
            <w:rStyle w:val="Hyperlink"/>
            <w:noProof/>
          </w:rPr>
          <w:t>Transcript 7</w:t>
        </w:r>
        <w:r w:rsidR="00167033">
          <w:rPr>
            <w:noProof/>
            <w:webHidden/>
          </w:rPr>
          <w:tab/>
        </w:r>
        <w:r w:rsidR="00167033">
          <w:rPr>
            <w:noProof/>
            <w:webHidden/>
          </w:rPr>
          <w:fldChar w:fldCharType="begin"/>
        </w:r>
        <w:r w:rsidR="00167033">
          <w:rPr>
            <w:noProof/>
            <w:webHidden/>
          </w:rPr>
          <w:instrText xml:space="preserve"> PAGEREF _Toc126269434 \h </w:instrText>
        </w:r>
        <w:r w:rsidR="00167033">
          <w:rPr>
            <w:noProof/>
            <w:webHidden/>
          </w:rPr>
        </w:r>
        <w:r w:rsidR="00167033">
          <w:rPr>
            <w:noProof/>
            <w:webHidden/>
          </w:rPr>
          <w:fldChar w:fldCharType="separate"/>
        </w:r>
        <w:r w:rsidR="00167033">
          <w:rPr>
            <w:noProof/>
            <w:webHidden/>
          </w:rPr>
          <w:t>158</w:t>
        </w:r>
        <w:r w:rsidR="00167033">
          <w:rPr>
            <w:noProof/>
            <w:webHidden/>
          </w:rPr>
          <w:fldChar w:fldCharType="end"/>
        </w:r>
      </w:hyperlink>
    </w:p>
    <w:p w14:paraId="71DBFEF2" w14:textId="44C72C4A" w:rsidR="00167033" w:rsidRDefault="003230FA">
      <w:pPr>
        <w:pStyle w:val="Inhopg4"/>
        <w:tabs>
          <w:tab w:val="right" w:leader="dot" w:pos="9880"/>
        </w:tabs>
        <w:rPr>
          <w:rFonts w:asciiTheme="minorHAnsi" w:eastAsiaTheme="minorEastAsia" w:hAnsiTheme="minorHAnsi"/>
          <w:noProof/>
          <w:sz w:val="22"/>
          <w:szCs w:val="22"/>
          <w:lang w:val="en-US"/>
        </w:rPr>
      </w:pPr>
      <w:hyperlink w:anchor="_Toc126269435" w:history="1">
        <w:r w:rsidR="00167033" w:rsidRPr="00690111">
          <w:rPr>
            <w:rStyle w:val="Hyperlink"/>
            <w:noProof/>
          </w:rPr>
          <w:t>Transcript 8</w:t>
        </w:r>
        <w:r w:rsidR="00167033">
          <w:rPr>
            <w:noProof/>
            <w:webHidden/>
          </w:rPr>
          <w:tab/>
        </w:r>
        <w:r w:rsidR="00167033">
          <w:rPr>
            <w:noProof/>
            <w:webHidden/>
          </w:rPr>
          <w:fldChar w:fldCharType="begin"/>
        </w:r>
        <w:r w:rsidR="00167033">
          <w:rPr>
            <w:noProof/>
            <w:webHidden/>
          </w:rPr>
          <w:instrText xml:space="preserve"> PAGEREF _Toc126269435 \h </w:instrText>
        </w:r>
        <w:r w:rsidR="00167033">
          <w:rPr>
            <w:noProof/>
            <w:webHidden/>
          </w:rPr>
        </w:r>
        <w:r w:rsidR="00167033">
          <w:rPr>
            <w:noProof/>
            <w:webHidden/>
          </w:rPr>
          <w:fldChar w:fldCharType="separate"/>
        </w:r>
        <w:r w:rsidR="00167033">
          <w:rPr>
            <w:noProof/>
            <w:webHidden/>
          </w:rPr>
          <w:t>171</w:t>
        </w:r>
        <w:r w:rsidR="00167033">
          <w:rPr>
            <w:noProof/>
            <w:webHidden/>
          </w:rPr>
          <w:fldChar w:fldCharType="end"/>
        </w:r>
      </w:hyperlink>
    </w:p>
    <w:p w14:paraId="3EA222DA" w14:textId="58B7FD0F" w:rsidR="00906452" w:rsidRDefault="009E2C94" w:rsidP="009A12B4">
      <w:pPr>
        <w:pStyle w:val="Kop3"/>
        <w:ind w:left="720" w:firstLine="720"/>
        <w:rPr>
          <w:rFonts w:ascii="Calibri Light" w:eastAsiaTheme="minorHAnsi" w:hAnsi="Calibri Light" w:cstheme="minorBidi"/>
          <w:color w:val="auto"/>
          <w:sz w:val="24"/>
        </w:rPr>
        <w:sectPr w:rsidR="00906452" w:rsidSect="00906452">
          <w:pgSz w:w="11906" w:h="16838" w:code="9"/>
          <w:pgMar w:top="720" w:right="1008" w:bottom="720" w:left="1008" w:header="706" w:footer="706" w:gutter="0"/>
          <w:cols w:space="708"/>
          <w:titlePg/>
          <w:docGrid w:linePitch="360"/>
        </w:sectPr>
      </w:pPr>
      <w:r w:rsidRPr="00EC0983">
        <w:rPr>
          <w:rFonts w:ascii="Calibri Light" w:eastAsiaTheme="minorHAnsi" w:hAnsi="Calibri Light" w:cstheme="minorBidi"/>
          <w:color w:val="auto"/>
          <w:sz w:val="22"/>
          <w:szCs w:val="22"/>
        </w:rPr>
        <w:fldChar w:fldCharType="end"/>
      </w:r>
    </w:p>
    <w:p w14:paraId="2EA4FE04" w14:textId="63BE5651" w:rsidR="003D3383" w:rsidRPr="003F0C54" w:rsidRDefault="003D3383" w:rsidP="00F3251A">
      <w:pPr>
        <w:pStyle w:val="Kop1"/>
        <w:numPr>
          <w:ilvl w:val="0"/>
          <w:numId w:val="12"/>
        </w:numPr>
        <w:rPr>
          <w:rFonts w:cs="Calibri Light"/>
          <w:noProof/>
          <w:color w:val="E84E0E"/>
        </w:rPr>
      </w:pPr>
      <w:bookmarkStart w:id="4" w:name="_Toc126269348"/>
      <w:r w:rsidRPr="003F0C54">
        <w:rPr>
          <w:rFonts w:cs="Calibri Light"/>
          <w:noProof/>
          <w:color w:val="E84E0E"/>
        </w:rPr>
        <w:t>Inleiding</w:t>
      </w:r>
      <w:bookmarkEnd w:id="4"/>
    </w:p>
    <w:p w14:paraId="18024F80" w14:textId="48284846" w:rsidR="003F0C54" w:rsidRDefault="003F0C54" w:rsidP="003F0C54"/>
    <w:p w14:paraId="4C697B4C" w14:textId="237AF2FC" w:rsidR="003F0C54" w:rsidRPr="001A65C2" w:rsidRDefault="003F0C54" w:rsidP="003F0C54">
      <w:pPr>
        <w:jc w:val="both"/>
        <w:rPr>
          <w:sz w:val="22"/>
        </w:rPr>
      </w:pPr>
      <w:r w:rsidRPr="001A65C2">
        <w:rPr>
          <w:sz w:val="22"/>
        </w:rPr>
        <w:t>In dit hoofdstuk zal de aanleiding van dit onderzoek besproken worden met daarbij de maatschappelijke context en de context van en binnen de organisatie. Daarnaast wordt het belang benadrukt en zal uitgelegd worden hoe dit onderzoek eruit heeft gezien.</w:t>
      </w:r>
    </w:p>
    <w:p w14:paraId="127762F2" w14:textId="77777777" w:rsidR="00F3251A" w:rsidRPr="003F0C54" w:rsidRDefault="00F3251A" w:rsidP="00F3251A">
      <w:pPr>
        <w:rPr>
          <w:color w:val="000000" w:themeColor="text1"/>
        </w:rPr>
      </w:pPr>
    </w:p>
    <w:p w14:paraId="135248DB" w14:textId="3752AFA0" w:rsidR="0034365D" w:rsidRPr="003F0C54" w:rsidRDefault="00F3251A" w:rsidP="003F0C54">
      <w:pPr>
        <w:pStyle w:val="Kop2"/>
        <w:shd w:val="clear" w:color="auto" w:fill="FF9933"/>
        <w:rPr>
          <w:color w:val="000000" w:themeColor="text1"/>
        </w:rPr>
      </w:pPr>
      <w:bookmarkStart w:id="5" w:name="_Toc126269349"/>
      <w:r w:rsidRPr="003F0C54">
        <w:rPr>
          <w:color w:val="000000" w:themeColor="text1"/>
        </w:rPr>
        <w:t>1</w:t>
      </w:r>
      <w:r w:rsidR="00141B50" w:rsidRPr="003F0C54">
        <w:rPr>
          <w:color w:val="000000" w:themeColor="text1"/>
        </w:rPr>
        <w:t>.</w:t>
      </w:r>
      <w:r w:rsidR="0034365D" w:rsidRPr="003F0C54">
        <w:rPr>
          <w:color w:val="000000" w:themeColor="text1"/>
        </w:rPr>
        <w:t xml:space="preserve">1 </w:t>
      </w:r>
      <w:r w:rsidR="004E098F">
        <w:rPr>
          <w:color w:val="000000" w:themeColor="text1"/>
        </w:rPr>
        <w:t>Maatschappel</w:t>
      </w:r>
      <w:r w:rsidR="001F5BA7">
        <w:rPr>
          <w:color w:val="000000" w:themeColor="text1"/>
        </w:rPr>
        <w:t xml:space="preserve">ijke </w:t>
      </w:r>
      <w:r w:rsidR="00041FA0">
        <w:rPr>
          <w:color w:val="000000" w:themeColor="text1"/>
        </w:rPr>
        <w:t>context</w:t>
      </w:r>
      <w:bookmarkEnd w:id="5"/>
      <w:r w:rsidR="0034365D" w:rsidRPr="003F0C54">
        <w:rPr>
          <w:color w:val="000000" w:themeColor="text1"/>
        </w:rPr>
        <w:t xml:space="preserve"> </w:t>
      </w:r>
    </w:p>
    <w:p w14:paraId="60370C1C" w14:textId="77777777" w:rsidR="00A74D53" w:rsidRDefault="00A74D53" w:rsidP="004A22C7">
      <w:pPr>
        <w:rPr>
          <w:rFonts w:cs="Calibri Light"/>
          <w:noProof/>
        </w:rPr>
      </w:pPr>
    </w:p>
    <w:p w14:paraId="10FA79D4" w14:textId="0C64BACD" w:rsidR="00C001F7" w:rsidRDefault="00233EBA" w:rsidP="007F6D4B">
      <w:pPr>
        <w:pStyle w:val="Kop4"/>
        <w:pBdr>
          <w:top w:val="single" w:sz="4" w:space="1" w:color="auto"/>
        </w:pBdr>
      </w:pPr>
      <w:bookmarkStart w:id="6" w:name="_Toc126269350"/>
      <w:r>
        <w:t xml:space="preserve">1.1.1 </w:t>
      </w:r>
      <w:r w:rsidR="001C312E">
        <w:t>Spanning op de arbeidsmarkt</w:t>
      </w:r>
      <w:bookmarkEnd w:id="6"/>
    </w:p>
    <w:p w14:paraId="701E2552" w14:textId="2A89F70B" w:rsidR="002172FF" w:rsidRDefault="002172FF" w:rsidP="00C001F7">
      <w:pPr>
        <w:rPr>
          <w:rFonts w:cs="Calibri Light"/>
          <w:i/>
          <w:iCs/>
          <w:noProof/>
        </w:rPr>
      </w:pPr>
    </w:p>
    <w:p w14:paraId="178C744C" w14:textId="0604AA21" w:rsidR="008D3484" w:rsidRPr="009D5952" w:rsidRDefault="005C2262" w:rsidP="0014291F">
      <w:pPr>
        <w:jc w:val="both"/>
        <w:rPr>
          <w:rFonts w:cs="Calibri Light"/>
          <w:noProof/>
          <w:sz w:val="22"/>
          <w:szCs w:val="22"/>
        </w:rPr>
      </w:pPr>
      <w:r w:rsidRPr="009D5952">
        <w:rPr>
          <w:rFonts w:cs="Calibri Light"/>
          <w:noProof/>
          <w:sz w:val="22"/>
          <w:szCs w:val="22"/>
        </w:rPr>
        <w:t>Een trend die al jaren voor vele organisaties te voelen is, is de steeds maar krappere arbeidsmarkt</w:t>
      </w:r>
      <w:r w:rsidR="00102C49" w:rsidRPr="009D5952">
        <w:rPr>
          <w:rFonts w:cs="Calibri Light"/>
          <w:noProof/>
          <w:sz w:val="22"/>
          <w:szCs w:val="22"/>
        </w:rPr>
        <w:t xml:space="preserve">. Organisaties krijgen hun vacatures slecht of zelfs niet vervuld doordat er simpelweg niet genoeg werkzoekenden </w:t>
      </w:r>
      <w:r w:rsidR="004C0F71" w:rsidRPr="009D5952">
        <w:rPr>
          <w:rFonts w:cs="Calibri Light"/>
          <w:noProof/>
          <w:sz w:val="22"/>
          <w:szCs w:val="22"/>
        </w:rPr>
        <w:t xml:space="preserve">zijn. Zo stelt ook het </w:t>
      </w:r>
      <w:r w:rsidR="00D34884">
        <w:rPr>
          <w:rFonts w:cs="Calibri Light"/>
          <w:noProof/>
          <w:sz w:val="22"/>
          <w:szCs w:val="22"/>
        </w:rPr>
        <w:t>UWV</w:t>
      </w:r>
      <w:r w:rsidR="004C0F71" w:rsidRPr="009D5952">
        <w:rPr>
          <w:rFonts w:cs="Calibri Light"/>
          <w:noProof/>
          <w:sz w:val="22"/>
          <w:szCs w:val="22"/>
        </w:rPr>
        <w:t xml:space="preserve"> (2022) in hun </w:t>
      </w:r>
      <w:r w:rsidR="008D3484" w:rsidRPr="009D5952">
        <w:rPr>
          <w:rFonts w:cs="Calibri Light"/>
          <w:noProof/>
          <w:sz w:val="22"/>
          <w:szCs w:val="22"/>
        </w:rPr>
        <w:t>werkgevers</w:t>
      </w:r>
      <w:r w:rsidR="004C0F71" w:rsidRPr="009D5952">
        <w:rPr>
          <w:rFonts w:cs="Calibri Light"/>
          <w:noProof/>
          <w:sz w:val="22"/>
          <w:szCs w:val="22"/>
        </w:rPr>
        <w:t xml:space="preserve">onderzoek. </w:t>
      </w:r>
      <w:r w:rsidR="00AD2321" w:rsidRPr="009D5952">
        <w:rPr>
          <w:rFonts w:cs="Calibri Light"/>
          <w:noProof/>
          <w:sz w:val="22"/>
          <w:szCs w:val="22"/>
        </w:rPr>
        <w:t>Hierbij verwacht 61% van de werkgevers dat het vervullen</w:t>
      </w:r>
      <w:r w:rsidR="005F0390" w:rsidRPr="009D5952">
        <w:rPr>
          <w:rFonts w:cs="Calibri Light"/>
          <w:noProof/>
          <w:sz w:val="22"/>
          <w:szCs w:val="22"/>
        </w:rPr>
        <w:t xml:space="preserve"> van vacatures alleen nog maar moeilijker zal worden</w:t>
      </w:r>
      <w:r w:rsidR="00267DE8" w:rsidRPr="009D5952">
        <w:rPr>
          <w:rFonts w:cs="Calibri Light"/>
          <w:noProof/>
          <w:sz w:val="22"/>
          <w:szCs w:val="22"/>
        </w:rPr>
        <w:t xml:space="preserve"> de komende jaren</w:t>
      </w:r>
      <w:r w:rsidR="005F0390" w:rsidRPr="009D5952">
        <w:rPr>
          <w:rFonts w:cs="Calibri Light"/>
          <w:noProof/>
          <w:sz w:val="22"/>
          <w:szCs w:val="22"/>
        </w:rPr>
        <w:t>.</w:t>
      </w:r>
      <w:r w:rsidR="00267DE8" w:rsidRPr="009D5952">
        <w:rPr>
          <w:rFonts w:cs="Calibri Light"/>
          <w:noProof/>
          <w:sz w:val="22"/>
          <w:szCs w:val="22"/>
        </w:rPr>
        <w:t xml:space="preserve"> </w:t>
      </w:r>
      <w:r w:rsidR="00AA5096" w:rsidRPr="009D5952">
        <w:rPr>
          <w:rFonts w:cs="Calibri Light"/>
          <w:noProof/>
          <w:sz w:val="22"/>
          <w:szCs w:val="22"/>
        </w:rPr>
        <w:t xml:space="preserve">Het onderzoek stelt dat in de meeste sectoren meer dan de helft van de vacatures moeilijk vervulbaar is. </w:t>
      </w:r>
      <w:r w:rsidR="009D5952" w:rsidRPr="009D5952">
        <w:rPr>
          <w:rFonts w:cs="Calibri Light"/>
          <w:noProof/>
          <w:sz w:val="22"/>
          <w:szCs w:val="22"/>
        </w:rPr>
        <w:t xml:space="preserve">Het gros van deze vacatures zijn te vinden in de technische en dienstverlenende beroepen. </w:t>
      </w:r>
      <w:r w:rsidR="005F0390" w:rsidRPr="009D5952">
        <w:rPr>
          <w:rFonts w:cs="Calibri Light"/>
          <w:noProof/>
          <w:sz w:val="22"/>
          <w:szCs w:val="22"/>
        </w:rPr>
        <w:t xml:space="preserve"> </w:t>
      </w:r>
    </w:p>
    <w:p w14:paraId="40EC0F40" w14:textId="77777777" w:rsidR="008D3484" w:rsidRDefault="008D3484" w:rsidP="0014291F">
      <w:pPr>
        <w:jc w:val="both"/>
        <w:rPr>
          <w:rFonts w:cs="Calibri Light"/>
          <w:noProof/>
        </w:rPr>
      </w:pPr>
    </w:p>
    <w:p w14:paraId="16D50866" w14:textId="149206E2" w:rsidR="0014291F" w:rsidRPr="008B2DA1" w:rsidRDefault="0014291F" w:rsidP="0014291F">
      <w:pPr>
        <w:jc w:val="both"/>
        <w:rPr>
          <w:rFonts w:cs="Calibri Light"/>
          <w:noProof/>
          <w:sz w:val="22"/>
          <w:szCs w:val="22"/>
        </w:rPr>
      </w:pPr>
      <w:r w:rsidRPr="008D3484">
        <w:rPr>
          <w:rFonts w:cs="Calibri Light"/>
          <w:noProof/>
          <w:sz w:val="22"/>
          <w:szCs w:val="22"/>
        </w:rPr>
        <w:t>Volgens het C</w:t>
      </w:r>
      <w:r w:rsidR="00E17446">
        <w:rPr>
          <w:rFonts w:cs="Calibri Light"/>
          <w:noProof/>
          <w:sz w:val="22"/>
          <w:szCs w:val="22"/>
        </w:rPr>
        <w:t xml:space="preserve">entraal </w:t>
      </w:r>
      <w:r w:rsidRPr="008D3484">
        <w:rPr>
          <w:rFonts w:cs="Calibri Light"/>
          <w:noProof/>
          <w:sz w:val="22"/>
          <w:szCs w:val="22"/>
        </w:rPr>
        <w:t>B</w:t>
      </w:r>
      <w:r w:rsidR="00E17446">
        <w:rPr>
          <w:rFonts w:cs="Calibri Light"/>
          <w:noProof/>
          <w:sz w:val="22"/>
          <w:szCs w:val="22"/>
        </w:rPr>
        <w:t xml:space="preserve">ureau voor </w:t>
      </w:r>
      <w:r w:rsidRPr="008D3484">
        <w:rPr>
          <w:rFonts w:cs="Calibri Light"/>
          <w:noProof/>
          <w:sz w:val="22"/>
          <w:szCs w:val="22"/>
        </w:rPr>
        <w:t>S</w:t>
      </w:r>
      <w:r w:rsidR="00E17446">
        <w:rPr>
          <w:rFonts w:cs="Calibri Light"/>
          <w:noProof/>
          <w:sz w:val="22"/>
          <w:szCs w:val="22"/>
        </w:rPr>
        <w:t>tatistiek</w:t>
      </w:r>
      <w:r w:rsidRPr="008D3484">
        <w:rPr>
          <w:rFonts w:cs="Calibri Light"/>
          <w:noProof/>
          <w:sz w:val="22"/>
          <w:szCs w:val="22"/>
        </w:rPr>
        <w:t xml:space="preserve"> (2022) is de</w:t>
      </w:r>
      <w:r w:rsidR="009D5952">
        <w:rPr>
          <w:rFonts w:cs="Calibri Light"/>
          <w:noProof/>
          <w:sz w:val="22"/>
          <w:szCs w:val="22"/>
        </w:rPr>
        <w:t>ze</w:t>
      </w:r>
      <w:r w:rsidRPr="008D3484">
        <w:rPr>
          <w:rFonts w:cs="Calibri Light"/>
          <w:noProof/>
          <w:sz w:val="22"/>
          <w:szCs w:val="22"/>
        </w:rPr>
        <w:t xml:space="preserve"> spanning op de arbeidsmarkt in het laatste kwartaal van 2021 alleen maar verder gestegen</w:t>
      </w:r>
      <w:r w:rsidR="00497AAA">
        <w:rPr>
          <w:rFonts w:cs="Calibri Light"/>
          <w:noProof/>
          <w:sz w:val="22"/>
          <w:szCs w:val="22"/>
        </w:rPr>
        <w:t xml:space="preserve"> en zal deze trend ook nog een tijdje voortbestaan</w:t>
      </w:r>
      <w:r w:rsidRPr="008D3484">
        <w:rPr>
          <w:rFonts w:cs="Calibri Light"/>
          <w:noProof/>
          <w:sz w:val="22"/>
          <w:szCs w:val="22"/>
        </w:rPr>
        <w:t xml:space="preserve">. Dit is het resultaat van aanhoudende groei van het aantal vacatures (met 16 duizend) en een verdere daling van het aantal werklozen (met 29 duizend). Zoals in figuur 1 hieronder te zien zijn er in lange tijd niet </w:t>
      </w:r>
      <w:r w:rsidR="00497AAA">
        <w:rPr>
          <w:rFonts w:cs="Calibri Light"/>
          <w:noProof/>
          <w:sz w:val="22"/>
          <w:szCs w:val="22"/>
        </w:rPr>
        <w:t>méér</w:t>
      </w:r>
      <w:r w:rsidRPr="008D3484">
        <w:rPr>
          <w:rFonts w:cs="Calibri Light"/>
          <w:noProof/>
          <w:sz w:val="22"/>
          <w:szCs w:val="22"/>
        </w:rPr>
        <w:t xml:space="preserve"> open vacatures dan werklozen geweest. </w:t>
      </w:r>
      <w:r w:rsidR="00497AAA">
        <w:rPr>
          <w:rFonts w:cs="Calibri Light"/>
          <w:noProof/>
          <w:sz w:val="22"/>
          <w:szCs w:val="22"/>
        </w:rPr>
        <w:t>Pas sinds 2021 is deze ontwikkeling op de arbeidsmarkt tot stand gekomen.</w:t>
      </w:r>
    </w:p>
    <w:p w14:paraId="05AFDF4A" w14:textId="77777777" w:rsidR="0014291F" w:rsidRPr="008D3484" w:rsidRDefault="0014291F" w:rsidP="0014291F">
      <w:pPr>
        <w:jc w:val="center"/>
        <w:rPr>
          <w:rFonts w:cs="Calibri Light"/>
          <w:noProof/>
          <w:sz w:val="22"/>
          <w:szCs w:val="22"/>
        </w:rPr>
      </w:pPr>
      <w:r w:rsidRPr="008D3484">
        <w:rPr>
          <w:noProof/>
          <w:sz w:val="22"/>
          <w:szCs w:val="22"/>
          <w:lang w:val="en-US"/>
        </w:rPr>
        <w:drawing>
          <wp:inline distT="0" distB="0" distL="0" distR="0" wp14:anchorId="16AA4EB8" wp14:editId="212C8FD6">
            <wp:extent cx="3779520" cy="2669504"/>
            <wp:effectExtent l="0" t="0" r="0"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rotWithShape="1">
                    <a:blip r:embed="rId15"/>
                    <a:srcRect l="4630" t="24155" r="79167" b="18669"/>
                    <a:stretch/>
                  </pic:blipFill>
                  <pic:spPr bwMode="auto">
                    <a:xfrm>
                      <a:off x="0" y="0"/>
                      <a:ext cx="3889616" cy="2747265"/>
                    </a:xfrm>
                    <a:prstGeom prst="rect">
                      <a:avLst/>
                    </a:prstGeom>
                    <a:ln>
                      <a:noFill/>
                    </a:ln>
                    <a:extLst>
                      <a:ext uri="{53640926-AAD7-44D8-BBD7-CCE9431645EC}">
                        <a14:shadowObscured xmlns:a14="http://schemas.microsoft.com/office/drawing/2010/main"/>
                      </a:ext>
                    </a:extLst>
                  </pic:spPr>
                </pic:pic>
              </a:graphicData>
            </a:graphic>
          </wp:inline>
        </w:drawing>
      </w:r>
    </w:p>
    <w:p w14:paraId="4715D021" w14:textId="77777777" w:rsidR="0014291F" w:rsidRPr="008D3484" w:rsidRDefault="0014291F" w:rsidP="0014291F">
      <w:pPr>
        <w:jc w:val="center"/>
        <w:rPr>
          <w:rFonts w:cs="Calibri Light"/>
          <w:b/>
          <w:bCs/>
          <w:i/>
          <w:iCs/>
          <w:noProof/>
          <w:sz w:val="20"/>
          <w:szCs w:val="20"/>
        </w:rPr>
      </w:pPr>
      <w:r w:rsidRPr="008D3484">
        <w:rPr>
          <w:rFonts w:cs="Calibri Light"/>
          <w:b/>
          <w:bCs/>
          <w:i/>
          <w:iCs/>
          <w:noProof/>
          <w:sz w:val="20"/>
          <w:szCs w:val="20"/>
        </w:rPr>
        <w:t>Figuur 1:  Spanning op de arbeidsmarkt (CBS, 2022)</w:t>
      </w:r>
    </w:p>
    <w:p w14:paraId="2ADE6F4F" w14:textId="77777777" w:rsidR="0014291F" w:rsidRDefault="0014291F" w:rsidP="0014291F">
      <w:pPr>
        <w:jc w:val="both"/>
      </w:pPr>
    </w:p>
    <w:p w14:paraId="43E3AF2E" w14:textId="77777777" w:rsidR="00ED0842" w:rsidRPr="00ED0842" w:rsidRDefault="00ED0842" w:rsidP="00ED0842">
      <w:pPr>
        <w:jc w:val="both"/>
        <w:rPr>
          <w:rFonts w:cs="Calibri Light"/>
          <w:sz w:val="22"/>
          <w:shd w:val="clear" w:color="auto" w:fill="FFFFFF"/>
        </w:rPr>
      </w:pPr>
      <w:r w:rsidRPr="00ED0842">
        <w:rPr>
          <w:sz w:val="22"/>
        </w:rPr>
        <w:t xml:space="preserve">Op dit moment staan er volgens het CBS (2022) 143 vacatures open op 100 werklozen. De ontwikkelingen op de arbeidsmarkt worden voor een groot deel bepaald door de huidige economie. Deze kent namelijk een relatief extreme groei, waardoor organisaties meer personeel nodig hebben en daardoor ook meer vacatures open zullen zetten. Dit zorgt er niet alleen voor dat er aan medewerkers binnen andere organisaties wordt getrokken, maar ook dat medewerkers daadwerkelijk sneller de beslissing zullen maken om daadwerkelijk een nieuwe uitdaging te gaan zoeken. </w:t>
      </w:r>
      <w:r w:rsidRPr="00ED0842">
        <w:rPr>
          <w:rFonts w:cs="Calibri Light"/>
          <w:sz w:val="22"/>
          <w:shd w:val="clear" w:color="auto" w:fill="FFFFFF"/>
        </w:rPr>
        <w:t>Volgens een wervingsonderzoek van Randstad (2021) is ongeveer een kwart van de medewerkers van plan om in de komende drie tot zes maanden van baan te wisselen.</w:t>
      </w:r>
    </w:p>
    <w:p w14:paraId="10C4499C" w14:textId="77777777" w:rsidR="00ED0842" w:rsidRPr="00ED0842" w:rsidRDefault="00ED0842" w:rsidP="00ED0842">
      <w:pPr>
        <w:jc w:val="both"/>
        <w:rPr>
          <w:rFonts w:cs="Calibri Light"/>
          <w:sz w:val="22"/>
        </w:rPr>
      </w:pPr>
      <w:r w:rsidRPr="00ED0842">
        <w:rPr>
          <w:rFonts w:cs="Calibri Light"/>
          <w:sz w:val="22"/>
          <w:shd w:val="clear" w:color="auto" w:fill="FFFFFF"/>
        </w:rPr>
        <w:t xml:space="preserve">De bevindingen van dit wervingsonderzoek zijn dan ook verklaarbaar in de huidige ‘werknemersmarkt’ waar de economie zich op dit moment in bevindt (Berenschot, 2021). Medewerkers hebben de kans om voor een fors hoger salaris aan het werk te gaan bij andere bedrijven en krijgen hierbij een aanbod die ze bijna niet kunnen weerstaan. ‘The Great </w:t>
      </w:r>
      <w:proofErr w:type="spellStart"/>
      <w:r w:rsidRPr="00ED0842">
        <w:rPr>
          <w:rFonts w:cs="Calibri Light"/>
          <w:sz w:val="22"/>
          <w:shd w:val="clear" w:color="auto" w:fill="FFFFFF"/>
        </w:rPr>
        <w:t>Resignation</w:t>
      </w:r>
      <w:proofErr w:type="spellEnd"/>
      <w:r w:rsidRPr="00ED0842">
        <w:rPr>
          <w:rFonts w:cs="Calibri Light"/>
          <w:sz w:val="22"/>
          <w:shd w:val="clear" w:color="auto" w:fill="FFFFFF"/>
        </w:rPr>
        <w:t>’ is op dit moment een wereldwijde trend waarin medewerkers op eigen initiatief organisaties verlaten en op zoek gaan naar nieuwe kansen en uitdagingen na de opbouwende druk van de lockdown, het thuiswerken en algemene ontevredenheid over het werk (</w:t>
      </w:r>
      <w:proofErr w:type="spellStart"/>
      <w:r w:rsidRPr="00ED0842">
        <w:rPr>
          <w:rFonts w:cs="Calibri Light"/>
          <w:sz w:val="22"/>
          <w:shd w:val="clear" w:color="auto" w:fill="FFFFFF"/>
        </w:rPr>
        <w:t>Hughes</w:t>
      </w:r>
      <w:proofErr w:type="spellEnd"/>
      <w:r w:rsidRPr="00ED0842">
        <w:rPr>
          <w:rFonts w:cs="Calibri Light"/>
          <w:sz w:val="22"/>
          <w:shd w:val="clear" w:color="auto" w:fill="FFFFFF"/>
        </w:rPr>
        <w:t>, 2022). </w:t>
      </w:r>
    </w:p>
    <w:p w14:paraId="3BF735D8" w14:textId="77777777" w:rsidR="00E17446" w:rsidRDefault="00E17446" w:rsidP="004138D2">
      <w:pPr>
        <w:jc w:val="both"/>
        <w:rPr>
          <w:rFonts w:cs="Calibri Light"/>
          <w:noProof/>
          <w:sz w:val="22"/>
          <w:szCs w:val="22"/>
        </w:rPr>
      </w:pPr>
    </w:p>
    <w:p w14:paraId="7AF94202" w14:textId="3D1FE8CF" w:rsidR="004138D2" w:rsidRDefault="00233EBA" w:rsidP="007F6D4B">
      <w:pPr>
        <w:pStyle w:val="Kop4"/>
        <w:pBdr>
          <w:top w:val="single" w:sz="4" w:space="1" w:color="auto"/>
        </w:pBdr>
      </w:pPr>
      <w:bookmarkStart w:id="7" w:name="_Toc126269351"/>
      <w:r>
        <w:t xml:space="preserve">1.1.2 </w:t>
      </w:r>
      <w:r w:rsidR="00E43719">
        <w:t>Personeelsverloop &amp; het b</w:t>
      </w:r>
      <w:r w:rsidR="00B93D59">
        <w:t>ehouden van medewerkers</w:t>
      </w:r>
      <w:bookmarkEnd w:id="7"/>
    </w:p>
    <w:p w14:paraId="10652390" w14:textId="5D2C37C2" w:rsidR="009C68C5" w:rsidRDefault="009C68C5" w:rsidP="008C244E">
      <w:pPr>
        <w:jc w:val="both"/>
        <w:rPr>
          <w:rFonts w:cs="Calibri Light"/>
          <w:noProof/>
          <w:sz w:val="22"/>
          <w:szCs w:val="22"/>
        </w:rPr>
      </w:pPr>
    </w:p>
    <w:p w14:paraId="6A69CC6A" w14:textId="58E9B55A" w:rsidR="009653BF" w:rsidRDefault="00A17B67" w:rsidP="00801857">
      <w:pPr>
        <w:jc w:val="both"/>
        <w:rPr>
          <w:sz w:val="22"/>
          <w:szCs w:val="22"/>
        </w:rPr>
      </w:pPr>
      <w:r>
        <w:rPr>
          <w:rFonts w:cs="Calibri Light"/>
          <w:noProof/>
          <w:sz w:val="22"/>
          <w:szCs w:val="22"/>
        </w:rPr>
        <w:t xml:space="preserve">Om </w:t>
      </w:r>
      <w:r w:rsidR="009C68C5">
        <w:rPr>
          <w:rFonts w:cs="Calibri Light"/>
          <w:noProof/>
          <w:sz w:val="22"/>
          <w:szCs w:val="22"/>
        </w:rPr>
        <w:t>de</w:t>
      </w:r>
      <w:r>
        <w:rPr>
          <w:rFonts w:cs="Calibri Light"/>
          <w:noProof/>
          <w:sz w:val="22"/>
          <w:szCs w:val="22"/>
        </w:rPr>
        <w:t xml:space="preserve"> krapte op de arbeidsmarkt tegen te gaan, hebben organisaties een aantal opties. </w:t>
      </w:r>
      <w:r w:rsidR="009C68C5">
        <w:rPr>
          <w:rFonts w:cs="Calibri Light"/>
          <w:noProof/>
          <w:sz w:val="22"/>
          <w:szCs w:val="22"/>
        </w:rPr>
        <w:t>Zo zouden ze bijvoorbeeld aan hun Employer Branding kunnen werken om de vacatures sneller te kunnen vervullen</w:t>
      </w:r>
      <w:r w:rsidR="000E0C27">
        <w:rPr>
          <w:rFonts w:cs="Calibri Light"/>
          <w:noProof/>
          <w:sz w:val="22"/>
          <w:szCs w:val="22"/>
        </w:rPr>
        <w:t xml:space="preserve"> (XpertHR, 2020). </w:t>
      </w:r>
      <w:r w:rsidR="009B3711">
        <w:rPr>
          <w:rFonts w:cs="Calibri Light"/>
          <w:noProof/>
          <w:sz w:val="22"/>
          <w:szCs w:val="22"/>
        </w:rPr>
        <w:t xml:space="preserve">Daarnaast </w:t>
      </w:r>
      <w:r w:rsidR="00B50490">
        <w:rPr>
          <w:rFonts w:cs="Calibri Light"/>
          <w:noProof/>
          <w:sz w:val="22"/>
          <w:szCs w:val="22"/>
        </w:rPr>
        <w:t xml:space="preserve">zouden </w:t>
      </w:r>
      <w:r w:rsidR="00F05E53">
        <w:rPr>
          <w:rFonts w:cs="Calibri Light"/>
          <w:noProof/>
          <w:sz w:val="22"/>
          <w:szCs w:val="22"/>
        </w:rPr>
        <w:t>werkgevers</w:t>
      </w:r>
      <w:r w:rsidR="009B3711">
        <w:rPr>
          <w:rFonts w:cs="Calibri Light"/>
          <w:noProof/>
          <w:sz w:val="22"/>
          <w:szCs w:val="22"/>
        </w:rPr>
        <w:t xml:space="preserve"> ook juist het tegenovergestelde kunnen besluiten; </w:t>
      </w:r>
      <w:r w:rsidR="009324E1">
        <w:rPr>
          <w:rFonts w:cs="Calibri Light"/>
          <w:noProof/>
          <w:sz w:val="22"/>
          <w:szCs w:val="22"/>
        </w:rPr>
        <w:t>het personeels</w:t>
      </w:r>
      <w:r w:rsidR="009B3711">
        <w:rPr>
          <w:rFonts w:cs="Calibri Light"/>
          <w:noProof/>
          <w:sz w:val="22"/>
          <w:szCs w:val="22"/>
        </w:rPr>
        <w:t xml:space="preserve">verloop </w:t>
      </w:r>
      <w:r w:rsidR="009324E1">
        <w:rPr>
          <w:rFonts w:cs="Calibri Light"/>
          <w:noProof/>
          <w:sz w:val="22"/>
          <w:szCs w:val="22"/>
        </w:rPr>
        <w:t>zoveel mogelijk proberen te bedrukken</w:t>
      </w:r>
      <w:r w:rsidR="009B3711">
        <w:rPr>
          <w:rFonts w:cs="Calibri Light"/>
          <w:noProof/>
          <w:sz w:val="22"/>
          <w:szCs w:val="22"/>
        </w:rPr>
        <w:t xml:space="preserve">. </w:t>
      </w:r>
      <w:r w:rsidR="009653BF">
        <w:rPr>
          <w:sz w:val="22"/>
          <w:szCs w:val="22"/>
        </w:rPr>
        <w:t>Het behouden van medewerkers blijkt een effectieve tool te zijn om de krapte op de arbeidsmarkt in strijd te nemen</w:t>
      </w:r>
      <w:r w:rsidR="003D63E0">
        <w:rPr>
          <w:sz w:val="22"/>
          <w:szCs w:val="22"/>
        </w:rPr>
        <w:t xml:space="preserve"> (AFAS, </w:t>
      </w:r>
      <w:r w:rsidR="00AE1DE2">
        <w:rPr>
          <w:sz w:val="22"/>
          <w:szCs w:val="22"/>
        </w:rPr>
        <w:t xml:space="preserve">2022). </w:t>
      </w:r>
      <w:r w:rsidR="00E23ACE">
        <w:rPr>
          <w:sz w:val="22"/>
          <w:szCs w:val="22"/>
        </w:rPr>
        <w:t xml:space="preserve">Echter is dit voor vele organisaties niet altijd even simpel. Er zijn </w:t>
      </w:r>
      <w:r w:rsidR="00770BDF">
        <w:rPr>
          <w:sz w:val="22"/>
          <w:szCs w:val="22"/>
        </w:rPr>
        <w:t>namelijk</w:t>
      </w:r>
      <w:r w:rsidR="00E23ACE">
        <w:rPr>
          <w:sz w:val="22"/>
          <w:szCs w:val="22"/>
        </w:rPr>
        <w:t xml:space="preserve"> meerdere strategieën die voor verschillende organisaties zouden kunnen werken (Adecco, 2020).</w:t>
      </w:r>
    </w:p>
    <w:p w14:paraId="7A11164F" w14:textId="2BC0A664" w:rsidR="00B50490" w:rsidRDefault="00B50490" w:rsidP="00801857">
      <w:pPr>
        <w:jc w:val="both"/>
        <w:rPr>
          <w:sz w:val="22"/>
          <w:szCs w:val="22"/>
        </w:rPr>
      </w:pPr>
    </w:p>
    <w:p w14:paraId="0A5C2D51" w14:textId="67AB719A" w:rsidR="00ED0842" w:rsidRDefault="00ED0842" w:rsidP="00ED0842">
      <w:pPr>
        <w:jc w:val="both"/>
        <w:rPr>
          <w:color w:val="000000" w:themeColor="text1"/>
          <w:sz w:val="22"/>
        </w:rPr>
      </w:pPr>
      <w:r w:rsidRPr="00ED0842">
        <w:rPr>
          <w:color w:val="000000" w:themeColor="text1"/>
          <w:sz w:val="22"/>
        </w:rPr>
        <w:t xml:space="preserve">Volgens </w:t>
      </w:r>
      <w:proofErr w:type="spellStart"/>
      <w:r w:rsidRPr="00ED0842">
        <w:rPr>
          <w:color w:val="000000" w:themeColor="text1"/>
          <w:sz w:val="22"/>
        </w:rPr>
        <w:t>Rammant</w:t>
      </w:r>
      <w:proofErr w:type="spellEnd"/>
      <w:r w:rsidRPr="00ED0842">
        <w:rPr>
          <w:color w:val="000000" w:themeColor="text1"/>
          <w:sz w:val="22"/>
        </w:rPr>
        <w:t xml:space="preserve"> en Pepermans (2003) zijn er een hoop redenen om ‘retentiemanagement’, ofwel een strategie op het behouden van medewerkers, uit te voeren. De voornaamste reden hiervan is om een te hoog verloop te kunnen voorkomen. Dit zorgt namelijk voor het verliezen van kennis en ervaring binnen de organisatie. Echter is een te laag verloop ook niet gezond voor een organisatie. Dit zou namelijk kunnen leiden tot het verstarren van een organisatie waarbij er niet voldoende nieuwe medewerkers worden aangetrokken die met nieuwe ideeën of inbreng de continuïteit van de organisatie kunnen waarborgen.</w:t>
      </w:r>
    </w:p>
    <w:p w14:paraId="37321190" w14:textId="77777777" w:rsidR="00ED0842" w:rsidRPr="00ED0842" w:rsidRDefault="00ED0842" w:rsidP="00ED0842">
      <w:pPr>
        <w:jc w:val="both"/>
        <w:rPr>
          <w:color w:val="000000" w:themeColor="text1"/>
          <w:sz w:val="22"/>
        </w:rPr>
      </w:pPr>
    </w:p>
    <w:p w14:paraId="0D433D04" w14:textId="4677D469" w:rsidR="00ED0842" w:rsidRDefault="00ED0842" w:rsidP="00ED0842">
      <w:pPr>
        <w:jc w:val="both"/>
        <w:rPr>
          <w:color w:val="000000" w:themeColor="text1"/>
          <w:sz w:val="22"/>
        </w:rPr>
      </w:pPr>
      <w:r w:rsidRPr="00ED0842">
        <w:rPr>
          <w:color w:val="000000" w:themeColor="text1"/>
          <w:sz w:val="22"/>
        </w:rPr>
        <w:t xml:space="preserve">Een tweede reden om als organisatie met retentie bezig te zijn is om de kosten te bedrukken die verloop met zich brengt. Zo stelt </w:t>
      </w:r>
      <w:proofErr w:type="spellStart"/>
      <w:r w:rsidRPr="00ED0842">
        <w:rPr>
          <w:color w:val="000000" w:themeColor="text1"/>
          <w:sz w:val="22"/>
        </w:rPr>
        <w:t>XpertHR</w:t>
      </w:r>
      <w:proofErr w:type="spellEnd"/>
      <w:r w:rsidRPr="00ED0842">
        <w:rPr>
          <w:color w:val="000000" w:themeColor="text1"/>
          <w:sz w:val="22"/>
        </w:rPr>
        <w:t xml:space="preserve"> (2013) bijvoorbeeld dat de medewerker minder productief zal zijn in de laatste werkzame periode binnen de organisatie en moeten er daarnaast nieuwe kosten gemaakt worden voor het werven, selecteren en inwerken van nieuwe kandidaten. Daarnaast vinden er ook indirecte kosten plaats bij een vertrek. Bijvoorbeeld werk dat blijft liggen of juist het extra werk dat collega’s moeten overnemen waar niet altijd ruimte voor zal zijn.</w:t>
      </w:r>
    </w:p>
    <w:p w14:paraId="7E1CAA2A" w14:textId="77777777" w:rsidR="00ED0842" w:rsidRPr="00ED0842" w:rsidRDefault="00ED0842" w:rsidP="00ED0842">
      <w:pPr>
        <w:jc w:val="both"/>
        <w:rPr>
          <w:color w:val="000000" w:themeColor="text1"/>
          <w:sz w:val="22"/>
        </w:rPr>
      </w:pPr>
    </w:p>
    <w:p w14:paraId="67888BF5" w14:textId="77777777" w:rsidR="00ED0842" w:rsidRPr="00ED0842" w:rsidRDefault="00ED0842" w:rsidP="00ED0842">
      <w:pPr>
        <w:jc w:val="both"/>
        <w:rPr>
          <w:color w:val="000000" w:themeColor="text1"/>
          <w:sz w:val="22"/>
        </w:rPr>
      </w:pPr>
      <w:r w:rsidRPr="00ED0842">
        <w:rPr>
          <w:color w:val="000000" w:themeColor="text1"/>
          <w:sz w:val="22"/>
        </w:rPr>
        <w:t>Een derde reden van een kritische blik op behoud komt voort uit de demografische ontwikkelingen in de huidige arbeidsmarkt die benoemd zijn in hoofdstuk 1.</w:t>
      </w:r>
      <w:r w:rsidRPr="00ED0842">
        <w:rPr>
          <w:sz w:val="22"/>
        </w:rPr>
        <w:t xml:space="preserve"> </w:t>
      </w:r>
      <w:r w:rsidRPr="00ED0842">
        <w:rPr>
          <w:color w:val="000000" w:themeColor="text1"/>
          <w:sz w:val="22"/>
        </w:rPr>
        <w:t xml:space="preserve">De arbeidsmarkt heeft op dit moment te maken met een constante vergrijzing ofwel een stijging van het aantal 65-plussers. Hierdoor ontstaat een zogenoemde ‘war on talent’, wat inhoudt dat iedere werkgever hetzelfde talent wil aantrekken en binnenhouden. Voor organisaties zal dit des te moeilijker zijn aangezien de huidige arbeidsmarkt ook wel de ‘werknemersmarkt’ wordt genoemd waarin zij de leiding hebben (Berenschot, 2021). Alle drie de redenen benadrukken het belang voor een goede strategie met betrekking tot het behouden van medewerkers. </w:t>
      </w:r>
    </w:p>
    <w:p w14:paraId="3133CE73" w14:textId="4D2443C1" w:rsidR="008F7B79" w:rsidRDefault="008F7B79" w:rsidP="00652E97">
      <w:pPr>
        <w:jc w:val="both"/>
        <w:rPr>
          <w:rFonts w:cs="Calibri Light"/>
          <w:noProof/>
        </w:rPr>
      </w:pPr>
    </w:p>
    <w:p w14:paraId="03481D7B" w14:textId="77777777" w:rsidR="001F6208" w:rsidRDefault="001F6208" w:rsidP="00652E97">
      <w:pPr>
        <w:jc w:val="both"/>
        <w:rPr>
          <w:rFonts w:cs="Calibri Light"/>
          <w:noProof/>
        </w:rPr>
      </w:pPr>
    </w:p>
    <w:p w14:paraId="495AEF9C" w14:textId="42BCB75C" w:rsidR="00C1410D" w:rsidRDefault="00233EBA" w:rsidP="007F6D4B">
      <w:pPr>
        <w:pStyle w:val="Kop4"/>
        <w:pBdr>
          <w:top w:val="single" w:sz="4" w:space="1" w:color="auto"/>
        </w:pBdr>
      </w:pPr>
      <w:bookmarkStart w:id="8" w:name="_Toc126269352"/>
      <w:r>
        <w:t>1.1.</w:t>
      </w:r>
      <w:r w:rsidR="008F7B79">
        <w:t>3</w:t>
      </w:r>
      <w:r>
        <w:t xml:space="preserve"> </w:t>
      </w:r>
      <w:r w:rsidR="00671849">
        <w:t>Medewerkerstevredenheid</w:t>
      </w:r>
      <w:bookmarkEnd w:id="8"/>
      <w:r w:rsidR="0053688D">
        <w:t xml:space="preserve"> </w:t>
      </w:r>
    </w:p>
    <w:p w14:paraId="07233A60" w14:textId="77777777" w:rsidR="00B071D7" w:rsidRDefault="00B071D7" w:rsidP="00C001F7">
      <w:pPr>
        <w:rPr>
          <w:rFonts w:cs="Calibri Light"/>
          <w:i/>
          <w:iCs/>
          <w:noProof/>
        </w:rPr>
      </w:pPr>
    </w:p>
    <w:p w14:paraId="246A0F4B" w14:textId="77777777" w:rsidR="00ED0842" w:rsidRPr="00E92895" w:rsidRDefault="00ED0842" w:rsidP="00ED0842">
      <w:pPr>
        <w:pStyle w:val="Geenafstand"/>
        <w:jc w:val="both"/>
        <w:rPr>
          <w:color w:val="000000" w:themeColor="text1"/>
          <w:lang w:val="nl-NL"/>
        </w:rPr>
      </w:pPr>
      <w:r>
        <w:rPr>
          <w:rFonts w:ascii="Calibri Light" w:hAnsi="Calibri Light" w:cs="Calibri Light"/>
          <w:lang w:val="nl-NL"/>
        </w:rPr>
        <w:t xml:space="preserve">Eén van de strategieën om het behoud van medewerkers te stimuleren, is het bevorderen van de medewerkerstevredenheid (SRA, </w:t>
      </w:r>
      <w:proofErr w:type="spellStart"/>
      <w:r>
        <w:rPr>
          <w:rFonts w:ascii="Calibri Light" w:hAnsi="Calibri Light" w:cs="Calibri Light"/>
          <w:lang w:val="nl-NL"/>
        </w:rPr>
        <w:t>z.d.</w:t>
      </w:r>
      <w:proofErr w:type="spellEnd"/>
      <w:r>
        <w:rPr>
          <w:rFonts w:ascii="Calibri Light" w:hAnsi="Calibri Light" w:cs="Calibri Light"/>
          <w:lang w:val="nl-NL"/>
        </w:rPr>
        <w:t xml:space="preserve">). Zoals ook Berenschot (2022) stelt, is de verwachting van werkgevers dat in 2023 ‘ontwikkeling, inzetbaarheid, talent management &amp; scholing’ het nummer één beleidsthema wordt. </w:t>
      </w:r>
      <w:proofErr w:type="spellStart"/>
      <w:r>
        <w:rPr>
          <w:rFonts w:ascii="Calibri Light" w:hAnsi="Calibri Light" w:cs="Calibri Light"/>
          <w:lang w:val="nl-NL"/>
        </w:rPr>
        <w:t>Employer</w:t>
      </w:r>
      <w:proofErr w:type="spellEnd"/>
      <w:r>
        <w:rPr>
          <w:rFonts w:ascii="Calibri Light" w:hAnsi="Calibri Light" w:cs="Calibri Light"/>
          <w:lang w:val="nl-NL"/>
        </w:rPr>
        <w:t xml:space="preserve"> branding staat hierbij op nummer twee. Vele onderzoekers zijn het over hetzelfde eens; medewerkerstevredenheid heeft uiteindelijk betrekking op de mate waarin desbetreffende medewerkers ook binnen de organisatie behouden kunnen </w:t>
      </w:r>
      <w:r w:rsidRPr="00E75432">
        <w:rPr>
          <w:rFonts w:ascii="Calibri Light" w:hAnsi="Calibri Light" w:cs="Calibri Light"/>
          <w:color w:val="000000" w:themeColor="text1"/>
          <w:lang w:val="nl-NL"/>
        </w:rPr>
        <w:t>worden</w:t>
      </w:r>
      <w:r>
        <w:rPr>
          <w:rFonts w:ascii="Calibri Light" w:hAnsi="Calibri Light" w:cs="Calibri Light"/>
          <w:color w:val="000000" w:themeColor="text1"/>
          <w:lang w:val="nl-NL"/>
        </w:rPr>
        <w:t xml:space="preserve">, zo stellen bijvoorbeeld ook Van der Ploeg en Scholte (2003). </w:t>
      </w:r>
    </w:p>
    <w:p w14:paraId="1F3F5F75" w14:textId="5D3DCD24" w:rsidR="00E92895" w:rsidRDefault="00E92895" w:rsidP="00B071D7">
      <w:pPr>
        <w:pStyle w:val="Geenafstand"/>
        <w:jc w:val="both"/>
        <w:rPr>
          <w:rFonts w:ascii="Calibri Light" w:hAnsi="Calibri Light" w:cs="Calibri Light"/>
          <w:lang w:val="nl-NL"/>
        </w:rPr>
      </w:pPr>
    </w:p>
    <w:p w14:paraId="0ABF3233" w14:textId="77777777" w:rsidR="00ED0842" w:rsidRPr="00E92895" w:rsidRDefault="00ED0842" w:rsidP="00ED0842">
      <w:pPr>
        <w:pStyle w:val="Geenafstand"/>
        <w:jc w:val="both"/>
        <w:rPr>
          <w:rFonts w:ascii="Calibri Light" w:hAnsi="Calibri Light" w:cs="Calibri Light"/>
          <w:color w:val="000000" w:themeColor="text1"/>
          <w:lang w:val="nl-NL"/>
        </w:rPr>
      </w:pPr>
      <w:r w:rsidRPr="00E92895">
        <w:rPr>
          <w:rFonts w:ascii="Calibri Light" w:hAnsi="Calibri Light" w:cs="Calibri Light"/>
          <w:color w:val="000000" w:themeColor="text1"/>
          <w:lang w:val="nl-NL"/>
        </w:rPr>
        <w:t>In vele organisaties wordt deze tevredenh</w:t>
      </w:r>
      <w:r>
        <w:rPr>
          <w:rFonts w:ascii="Calibri Light" w:hAnsi="Calibri Light" w:cs="Calibri Light"/>
          <w:color w:val="000000" w:themeColor="text1"/>
          <w:lang w:val="nl-NL"/>
        </w:rPr>
        <w:t>ei</w:t>
      </w:r>
      <w:r w:rsidRPr="00E92895">
        <w:rPr>
          <w:rFonts w:ascii="Calibri Light" w:hAnsi="Calibri Light" w:cs="Calibri Light"/>
          <w:color w:val="000000" w:themeColor="text1"/>
          <w:lang w:val="nl-NL"/>
        </w:rPr>
        <w:t>d gepeild door middel van</w:t>
      </w:r>
      <w:r>
        <w:rPr>
          <w:rFonts w:ascii="Calibri Light" w:hAnsi="Calibri Light" w:cs="Calibri Light"/>
          <w:color w:val="000000" w:themeColor="text1"/>
          <w:lang w:val="nl-NL"/>
        </w:rPr>
        <w:t xml:space="preserve"> een </w:t>
      </w:r>
      <w:proofErr w:type="spellStart"/>
      <w:r w:rsidRPr="00E92895">
        <w:rPr>
          <w:rFonts w:ascii="Calibri Light" w:hAnsi="Calibri Light" w:cs="Calibri Light"/>
          <w:color w:val="000000" w:themeColor="text1"/>
          <w:lang w:val="nl-NL"/>
        </w:rPr>
        <w:t>medewerkerstevredenheids</w:t>
      </w:r>
      <w:proofErr w:type="spellEnd"/>
      <w:r>
        <w:rPr>
          <w:rFonts w:ascii="Calibri Light" w:hAnsi="Calibri Light" w:cs="Calibri Light"/>
          <w:color w:val="000000" w:themeColor="text1"/>
          <w:lang w:val="nl-NL"/>
        </w:rPr>
        <w:t xml:space="preserve">- of </w:t>
      </w:r>
      <w:proofErr w:type="spellStart"/>
      <w:r>
        <w:rPr>
          <w:rFonts w:ascii="Calibri Light" w:hAnsi="Calibri Light" w:cs="Calibri Light"/>
          <w:color w:val="000000" w:themeColor="text1"/>
          <w:lang w:val="nl-NL"/>
        </w:rPr>
        <w:t>medewerkersbetrokkenheids</w:t>
      </w:r>
      <w:r w:rsidRPr="00E92895">
        <w:rPr>
          <w:rFonts w:ascii="Calibri Light" w:hAnsi="Calibri Light" w:cs="Calibri Light"/>
          <w:color w:val="000000" w:themeColor="text1"/>
          <w:lang w:val="nl-NL"/>
        </w:rPr>
        <w:t>onderzoek</w:t>
      </w:r>
      <w:proofErr w:type="spellEnd"/>
      <w:r w:rsidRPr="00E92895">
        <w:rPr>
          <w:rFonts w:ascii="Calibri Light" w:hAnsi="Calibri Light" w:cs="Calibri Light"/>
          <w:color w:val="000000" w:themeColor="text1"/>
          <w:lang w:val="nl-NL"/>
        </w:rPr>
        <w:t xml:space="preserve"> (MTO</w:t>
      </w:r>
      <w:r>
        <w:rPr>
          <w:rFonts w:ascii="Calibri Light" w:hAnsi="Calibri Light" w:cs="Calibri Light"/>
          <w:color w:val="000000" w:themeColor="text1"/>
          <w:lang w:val="nl-NL"/>
        </w:rPr>
        <w:t xml:space="preserve"> &amp; MBO</w:t>
      </w:r>
      <w:r w:rsidRPr="00E92895">
        <w:rPr>
          <w:rFonts w:ascii="Calibri Light" w:hAnsi="Calibri Light" w:cs="Calibri Light"/>
          <w:color w:val="000000" w:themeColor="text1"/>
          <w:lang w:val="nl-NL"/>
        </w:rPr>
        <w:t xml:space="preserve">). Dit zijn vaak kwantitatieve vragenlijsten gebaseerd op een aantal </w:t>
      </w:r>
      <w:r>
        <w:rPr>
          <w:rFonts w:ascii="Calibri Light" w:hAnsi="Calibri Light" w:cs="Calibri Light"/>
          <w:color w:val="000000" w:themeColor="text1"/>
          <w:lang w:val="nl-NL"/>
        </w:rPr>
        <w:t xml:space="preserve">interne en externe </w:t>
      </w:r>
      <w:r w:rsidRPr="00E92895">
        <w:rPr>
          <w:rFonts w:ascii="Calibri Light" w:hAnsi="Calibri Light" w:cs="Calibri Light"/>
          <w:color w:val="000000" w:themeColor="text1"/>
          <w:lang w:val="nl-NL"/>
        </w:rPr>
        <w:t xml:space="preserve">factoren om te peilen wat de organisatie goed doet of beter zou kunnen doen. Om medewerkers te behouden, en mensenretentie te benadrukken, kan een organisatie kiezen om </w:t>
      </w:r>
      <w:r>
        <w:rPr>
          <w:rFonts w:ascii="Calibri Light" w:hAnsi="Calibri Light" w:cs="Calibri Light"/>
          <w:color w:val="000000" w:themeColor="text1"/>
          <w:lang w:val="nl-NL"/>
        </w:rPr>
        <w:t>via deze wijze de</w:t>
      </w:r>
      <w:r w:rsidRPr="00E92895">
        <w:rPr>
          <w:rFonts w:ascii="Calibri Light" w:hAnsi="Calibri Light" w:cs="Calibri Light"/>
          <w:color w:val="000000" w:themeColor="text1"/>
          <w:lang w:val="nl-NL"/>
        </w:rPr>
        <w:t xml:space="preserve"> medewerkerstevredenheid te peilen en te verhogen (</w:t>
      </w:r>
      <w:proofErr w:type="spellStart"/>
      <w:r w:rsidRPr="00E92895">
        <w:rPr>
          <w:rFonts w:ascii="Calibri Light" w:hAnsi="Calibri Light" w:cs="Calibri Light"/>
          <w:color w:val="000000" w:themeColor="text1"/>
          <w:lang w:val="nl-NL"/>
        </w:rPr>
        <w:t>Sorenson</w:t>
      </w:r>
      <w:proofErr w:type="spellEnd"/>
      <w:r w:rsidRPr="00E92895">
        <w:rPr>
          <w:rFonts w:ascii="Calibri Light" w:hAnsi="Calibri Light" w:cs="Calibri Light"/>
          <w:color w:val="000000" w:themeColor="text1"/>
          <w:lang w:val="nl-NL"/>
        </w:rPr>
        <w:t>, 2013).</w:t>
      </w:r>
    </w:p>
    <w:p w14:paraId="730C9745" w14:textId="7DD3F6D9" w:rsidR="006F74E6" w:rsidRDefault="006F74E6" w:rsidP="004A22C7">
      <w:pPr>
        <w:rPr>
          <w:rFonts w:cs="Calibri Light"/>
          <w:noProof/>
        </w:rPr>
      </w:pPr>
    </w:p>
    <w:p w14:paraId="6E975C62" w14:textId="33EB1CD3" w:rsidR="008F7B79" w:rsidRPr="00AB18BE" w:rsidRDefault="008F7B79" w:rsidP="007F6D4B">
      <w:pPr>
        <w:pStyle w:val="Kop4"/>
        <w:pBdr>
          <w:top w:val="single" w:sz="4" w:space="1" w:color="auto"/>
        </w:pBdr>
        <w:rPr>
          <w:rFonts w:cs="Calibri Light"/>
          <w:i/>
        </w:rPr>
      </w:pPr>
      <w:bookmarkStart w:id="9" w:name="_Toc126269353"/>
      <w:r>
        <w:t>1.1.4 Ontwikkelingen in de branche</w:t>
      </w:r>
      <w:bookmarkEnd w:id="9"/>
    </w:p>
    <w:p w14:paraId="3FC0149C" w14:textId="77777777" w:rsidR="008F7B79" w:rsidRDefault="008F7B79" w:rsidP="008F7B79">
      <w:pPr>
        <w:jc w:val="both"/>
        <w:rPr>
          <w:sz w:val="22"/>
          <w:szCs w:val="22"/>
        </w:rPr>
      </w:pPr>
    </w:p>
    <w:p w14:paraId="46E38BFF" w14:textId="6807CA23" w:rsidR="008F7B79" w:rsidRDefault="008A642A" w:rsidP="008F7B79">
      <w:pPr>
        <w:jc w:val="both"/>
        <w:rPr>
          <w:rFonts w:ascii="Roboto-Regular" w:hAnsi="Roboto-Regular"/>
          <w:color w:val="222222"/>
          <w:sz w:val="28"/>
          <w:szCs w:val="28"/>
          <w:shd w:val="clear" w:color="auto" w:fill="FFFFFF"/>
        </w:rPr>
      </w:pPr>
      <w:r>
        <w:rPr>
          <w:sz w:val="22"/>
          <w:szCs w:val="22"/>
        </w:rPr>
        <w:t xml:space="preserve">Medewerkers behouden is een belangrijke topic in elke branche. Door </w:t>
      </w:r>
      <w:r w:rsidR="00A178A5">
        <w:rPr>
          <w:sz w:val="22"/>
          <w:szCs w:val="22"/>
        </w:rPr>
        <w:t>het eerder benoemde personeelstekort</w:t>
      </w:r>
      <w:r>
        <w:rPr>
          <w:sz w:val="22"/>
          <w:szCs w:val="22"/>
        </w:rPr>
        <w:t xml:space="preserve"> staat werving en behouden bovenaan de </w:t>
      </w:r>
      <w:r w:rsidR="00770BDF">
        <w:rPr>
          <w:sz w:val="22"/>
          <w:szCs w:val="22"/>
        </w:rPr>
        <w:t>HR-prioriteiten</w:t>
      </w:r>
      <w:r>
        <w:rPr>
          <w:sz w:val="22"/>
          <w:szCs w:val="22"/>
        </w:rPr>
        <w:t xml:space="preserve"> van 2023 (Berenschot, </w:t>
      </w:r>
      <w:r w:rsidR="00FC7C39">
        <w:rPr>
          <w:sz w:val="22"/>
          <w:szCs w:val="22"/>
        </w:rPr>
        <w:t>2022</w:t>
      </w:r>
      <w:r>
        <w:rPr>
          <w:sz w:val="22"/>
          <w:szCs w:val="22"/>
        </w:rPr>
        <w:t>). Ook binnen de energiebranche is dit een prioriteit (Ringelberg, 2020</w:t>
      </w:r>
      <w:r w:rsidR="00100D31">
        <w:rPr>
          <w:sz w:val="22"/>
          <w:szCs w:val="22"/>
        </w:rPr>
        <w:t>). De</w:t>
      </w:r>
      <w:r w:rsidR="008F7B79">
        <w:rPr>
          <w:sz w:val="22"/>
          <w:szCs w:val="22"/>
        </w:rPr>
        <w:t xml:space="preserve"> energiebranche is altijd al enorm in </w:t>
      </w:r>
      <w:r w:rsidR="00770BDF">
        <w:rPr>
          <w:sz w:val="22"/>
          <w:szCs w:val="22"/>
        </w:rPr>
        <w:t>ontwikkeling</w:t>
      </w:r>
      <w:r w:rsidR="008F7B79">
        <w:rPr>
          <w:sz w:val="22"/>
          <w:szCs w:val="22"/>
        </w:rPr>
        <w:t xml:space="preserve"> geweest, maar de afgelopen en de aankomende paar jaren blijken nog van groter belang te zijn (IPCC, 2022). </w:t>
      </w:r>
      <w:r w:rsidR="008F7B79" w:rsidRPr="00652E97">
        <w:rPr>
          <w:sz w:val="22"/>
          <w:szCs w:val="22"/>
        </w:rPr>
        <w:t xml:space="preserve">De </w:t>
      </w:r>
      <w:r w:rsidR="008F7B79">
        <w:rPr>
          <w:sz w:val="22"/>
          <w:szCs w:val="22"/>
        </w:rPr>
        <w:t>aankomende</w:t>
      </w:r>
      <w:r w:rsidR="008F7B79" w:rsidRPr="00652E97">
        <w:rPr>
          <w:sz w:val="22"/>
          <w:szCs w:val="22"/>
        </w:rPr>
        <w:t xml:space="preserve"> jaren zijn </w:t>
      </w:r>
      <w:r w:rsidR="008F7B79">
        <w:rPr>
          <w:sz w:val="22"/>
          <w:szCs w:val="22"/>
        </w:rPr>
        <w:t xml:space="preserve">namelijk </w:t>
      </w:r>
      <w:r w:rsidR="008F7B79" w:rsidRPr="00652E97">
        <w:rPr>
          <w:sz w:val="22"/>
          <w:szCs w:val="22"/>
        </w:rPr>
        <w:t xml:space="preserve">cruciaal om de klimaatopwarming te kunnen beperken, zo </w:t>
      </w:r>
      <w:r w:rsidR="008F7B79">
        <w:rPr>
          <w:sz w:val="22"/>
          <w:szCs w:val="22"/>
        </w:rPr>
        <w:t>stelt het rapport van begin april van</w:t>
      </w:r>
      <w:r w:rsidR="008F7B79" w:rsidRPr="00652E97">
        <w:rPr>
          <w:sz w:val="22"/>
          <w:szCs w:val="22"/>
        </w:rPr>
        <w:t xml:space="preserve"> wetenschappers van klimaatpanel IPCC</w:t>
      </w:r>
      <w:r w:rsidR="008F7B79">
        <w:rPr>
          <w:sz w:val="22"/>
          <w:szCs w:val="22"/>
        </w:rPr>
        <w:t xml:space="preserve"> (2022)</w:t>
      </w:r>
      <w:r w:rsidR="008F7B79" w:rsidRPr="00652E97">
        <w:rPr>
          <w:sz w:val="22"/>
          <w:szCs w:val="22"/>
        </w:rPr>
        <w:t xml:space="preserve">. Kansen </w:t>
      </w:r>
      <w:r w:rsidR="00E500F1">
        <w:rPr>
          <w:sz w:val="22"/>
          <w:szCs w:val="22"/>
        </w:rPr>
        <w:t xml:space="preserve">op het gebied van energie </w:t>
      </w:r>
      <w:r w:rsidR="008F7B79" w:rsidRPr="00652E97">
        <w:rPr>
          <w:sz w:val="22"/>
          <w:szCs w:val="22"/>
        </w:rPr>
        <w:t xml:space="preserve">liggen </w:t>
      </w:r>
      <w:r w:rsidR="00E500F1">
        <w:rPr>
          <w:sz w:val="22"/>
          <w:szCs w:val="22"/>
        </w:rPr>
        <w:t>onder andere</w:t>
      </w:r>
      <w:r w:rsidR="008F7B79" w:rsidRPr="00652E97">
        <w:rPr>
          <w:sz w:val="22"/>
          <w:szCs w:val="22"/>
        </w:rPr>
        <w:t xml:space="preserve"> in het benutten van </w:t>
      </w:r>
      <w:r w:rsidR="00E500F1">
        <w:rPr>
          <w:sz w:val="22"/>
          <w:szCs w:val="22"/>
        </w:rPr>
        <w:t>zonne</w:t>
      </w:r>
      <w:r w:rsidR="008F7B79" w:rsidRPr="00652E97">
        <w:rPr>
          <w:sz w:val="22"/>
          <w:szCs w:val="22"/>
        </w:rPr>
        <w:t xml:space="preserve">- en </w:t>
      </w:r>
      <w:proofErr w:type="spellStart"/>
      <w:r w:rsidR="00E500F1">
        <w:rPr>
          <w:sz w:val="22"/>
          <w:szCs w:val="22"/>
        </w:rPr>
        <w:t>wind</w:t>
      </w:r>
      <w:r w:rsidR="008F7B79" w:rsidRPr="00652E97">
        <w:rPr>
          <w:sz w:val="22"/>
          <w:szCs w:val="22"/>
        </w:rPr>
        <w:t>-energie</w:t>
      </w:r>
      <w:proofErr w:type="spellEnd"/>
      <w:r w:rsidR="008F7B79" w:rsidRPr="00652E97">
        <w:rPr>
          <w:sz w:val="22"/>
          <w:szCs w:val="22"/>
        </w:rPr>
        <w:t>.</w:t>
      </w:r>
      <w:r w:rsidR="00FF5AC2">
        <w:rPr>
          <w:sz w:val="22"/>
          <w:szCs w:val="22"/>
        </w:rPr>
        <w:t xml:space="preserve"> Echter stellen </w:t>
      </w:r>
      <w:r w:rsidR="00E7701D">
        <w:rPr>
          <w:sz w:val="22"/>
          <w:szCs w:val="22"/>
        </w:rPr>
        <w:t xml:space="preserve">Duijn en </w:t>
      </w:r>
      <w:proofErr w:type="spellStart"/>
      <w:r w:rsidR="00E7701D">
        <w:rPr>
          <w:sz w:val="22"/>
          <w:szCs w:val="22"/>
        </w:rPr>
        <w:t>Phlippen</w:t>
      </w:r>
      <w:proofErr w:type="spellEnd"/>
      <w:r w:rsidR="00E7701D">
        <w:rPr>
          <w:sz w:val="22"/>
          <w:szCs w:val="22"/>
        </w:rPr>
        <w:t xml:space="preserve"> (2022) dat 36% van de vacatures voor de energietransitie onvervulbaar zijn. </w:t>
      </w:r>
      <w:r w:rsidR="00D25AAE">
        <w:rPr>
          <w:sz w:val="22"/>
          <w:szCs w:val="22"/>
        </w:rPr>
        <w:t xml:space="preserve">Zo is het moeilijk om aan installateurs te komen die juist voor hun kennis en kunde </w:t>
      </w:r>
      <w:r w:rsidR="00550B3F">
        <w:rPr>
          <w:sz w:val="22"/>
          <w:szCs w:val="22"/>
        </w:rPr>
        <w:t>om bijvoorbeeld zonnepanelen of warmtepompen aan te sluiten cruciaal zijn.</w:t>
      </w:r>
    </w:p>
    <w:p w14:paraId="227EA1FC" w14:textId="77777777" w:rsidR="008F7B79" w:rsidRPr="006E0F15" w:rsidRDefault="008F7B79" w:rsidP="008F7B79">
      <w:pPr>
        <w:rPr>
          <w:sz w:val="22"/>
          <w:szCs w:val="22"/>
          <w:shd w:val="clear" w:color="auto" w:fill="FFFFFF"/>
        </w:rPr>
      </w:pPr>
    </w:p>
    <w:p w14:paraId="6F190D0C" w14:textId="38D37104" w:rsidR="008F7B79" w:rsidRDefault="008F7B79" w:rsidP="008F7B79">
      <w:pPr>
        <w:jc w:val="both"/>
        <w:rPr>
          <w:sz w:val="22"/>
          <w:szCs w:val="22"/>
          <w:shd w:val="clear" w:color="auto" w:fill="FFFFFF"/>
        </w:rPr>
      </w:pPr>
      <w:r>
        <w:rPr>
          <w:sz w:val="22"/>
          <w:szCs w:val="22"/>
          <w:shd w:val="clear" w:color="auto" w:fill="FFFFFF"/>
        </w:rPr>
        <w:t xml:space="preserve">Volgens </w:t>
      </w:r>
      <w:proofErr w:type="spellStart"/>
      <w:r>
        <w:rPr>
          <w:sz w:val="22"/>
          <w:szCs w:val="22"/>
          <w:shd w:val="clear" w:color="auto" w:fill="FFFFFF"/>
        </w:rPr>
        <w:t>Ecovat</w:t>
      </w:r>
      <w:proofErr w:type="spellEnd"/>
      <w:r>
        <w:rPr>
          <w:sz w:val="22"/>
          <w:szCs w:val="22"/>
          <w:shd w:val="clear" w:color="auto" w:fill="FFFFFF"/>
        </w:rPr>
        <w:t xml:space="preserve"> (2022) zijn er drie belangrijke trends die de energietransitie van dit moment omvatten. Ten eerste fossiele energie naar hernieuwbare energie. Het doel is dat Nederland in 2050 helemaal vrij is van fossiele energie, ofwel energie uit aardgas, aardolie en kolen. Vanuit het fossiele systeem zal </w:t>
      </w:r>
      <w:r w:rsidR="00964E0E">
        <w:rPr>
          <w:sz w:val="22"/>
          <w:szCs w:val="22"/>
          <w:shd w:val="clear" w:color="auto" w:fill="FFFFFF"/>
        </w:rPr>
        <w:t>hierbij</w:t>
      </w:r>
      <w:r>
        <w:rPr>
          <w:sz w:val="22"/>
          <w:szCs w:val="22"/>
          <w:shd w:val="clear" w:color="auto" w:fill="FFFFFF"/>
        </w:rPr>
        <w:t xml:space="preserve"> over</w:t>
      </w:r>
      <w:r w:rsidR="00784C7C">
        <w:rPr>
          <w:sz w:val="22"/>
          <w:szCs w:val="22"/>
          <w:shd w:val="clear" w:color="auto" w:fill="FFFFFF"/>
        </w:rPr>
        <w:t>ges</w:t>
      </w:r>
      <w:r>
        <w:rPr>
          <w:sz w:val="22"/>
          <w:szCs w:val="22"/>
          <w:shd w:val="clear" w:color="auto" w:fill="FFFFFF"/>
        </w:rPr>
        <w:t>chakeld moeten worden op een duurzaam energiesysteem. Echter blijkt dat nog een hele hap te zijn</w:t>
      </w:r>
      <w:r w:rsidR="00975522">
        <w:rPr>
          <w:sz w:val="22"/>
          <w:szCs w:val="22"/>
          <w:shd w:val="clear" w:color="auto" w:fill="FFFFFF"/>
        </w:rPr>
        <w:t xml:space="preserve"> </w:t>
      </w:r>
      <w:r w:rsidR="009A2F78">
        <w:rPr>
          <w:sz w:val="22"/>
          <w:szCs w:val="22"/>
          <w:shd w:val="clear" w:color="auto" w:fill="FFFFFF"/>
        </w:rPr>
        <w:t>aangezien h</w:t>
      </w:r>
      <w:r w:rsidR="009A2F78" w:rsidRPr="009A2F78">
        <w:rPr>
          <w:sz w:val="22"/>
          <w:szCs w:val="22"/>
        </w:rPr>
        <w:t>et aandeel hernieuwbare energie in het totale energieverbruik in 2021 lag tussen de 12,0 en 13,4 procent</w:t>
      </w:r>
      <w:r w:rsidR="009A2F78">
        <w:rPr>
          <w:sz w:val="22"/>
          <w:szCs w:val="22"/>
        </w:rPr>
        <w:t xml:space="preserve"> (CBS, </w:t>
      </w:r>
      <w:r w:rsidR="002D1F9B">
        <w:rPr>
          <w:sz w:val="22"/>
          <w:szCs w:val="22"/>
        </w:rPr>
        <w:t>202</w:t>
      </w:r>
      <w:r w:rsidR="00855050">
        <w:rPr>
          <w:sz w:val="22"/>
          <w:szCs w:val="22"/>
        </w:rPr>
        <w:t>1</w:t>
      </w:r>
      <w:r w:rsidR="002D1F9B">
        <w:rPr>
          <w:sz w:val="22"/>
          <w:szCs w:val="22"/>
        </w:rPr>
        <w:t>)</w:t>
      </w:r>
      <w:r w:rsidR="009A2F78" w:rsidRPr="009A2F78">
        <w:rPr>
          <w:sz w:val="22"/>
          <w:szCs w:val="22"/>
        </w:rPr>
        <w:t>.</w:t>
      </w:r>
      <w:r w:rsidR="009A2F78" w:rsidRPr="009A2F78">
        <w:rPr>
          <w:rFonts w:ascii="Helvetica" w:hAnsi="Helvetica" w:cs="Helvetica"/>
          <w:color w:val="091D23"/>
          <w:sz w:val="22"/>
          <w:szCs w:val="22"/>
          <w:shd w:val="clear" w:color="auto" w:fill="FFFFFF"/>
        </w:rPr>
        <w:t> </w:t>
      </w:r>
    </w:p>
    <w:p w14:paraId="2F1670A8" w14:textId="77777777" w:rsidR="008F7B79" w:rsidRDefault="008F7B79" w:rsidP="008F7B79">
      <w:pPr>
        <w:rPr>
          <w:sz w:val="22"/>
          <w:szCs w:val="22"/>
          <w:shd w:val="clear" w:color="auto" w:fill="FFFFFF"/>
        </w:rPr>
      </w:pPr>
    </w:p>
    <w:p w14:paraId="0AECBB12" w14:textId="599FF87B" w:rsidR="008F7B79" w:rsidRPr="00B03CC1" w:rsidRDefault="008F7B79" w:rsidP="008F7B79">
      <w:pPr>
        <w:jc w:val="both"/>
        <w:rPr>
          <w:rStyle w:val="Nadruk"/>
          <w:rFonts w:ascii="Montserrat" w:hAnsi="Montserrat"/>
          <w:color w:val="030303"/>
          <w:sz w:val="22"/>
          <w:szCs w:val="20"/>
          <w:shd w:val="clear" w:color="auto" w:fill="FFFFFF"/>
        </w:rPr>
      </w:pPr>
      <w:r w:rsidRPr="00B03CC1">
        <w:rPr>
          <w:rStyle w:val="Nadruk"/>
          <w:rFonts w:ascii="Montserrat" w:hAnsi="Montserrat"/>
          <w:color w:val="030303"/>
          <w:sz w:val="22"/>
          <w:szCs w:val="20"/>
          <w:shd w:val="clear" w:color="auto" w:fill="FFFFFF"/>
        </w:rPr>
        <w:t>“Nederland staat hiermee voor een uitdaging met gigantische proporties. De schaal hiervan is vergelijkbaar met, bijvoorbeeld, de omschakeling van kolen naar gas in de vorige eeuw, of de aanleg van de Deltawerken na de Watersnoodramp in 1953.” – De Energietafel (2016</w:t>
      </w:r>
      <w:r w:rsidR="00ED0842">
        <w:rPr>
          <w:rStyle w:val="Nadruk"/>
          <w:rFonts w:ascii="Montserrat" w:hAnsi="Montserrat"/>
          <w:color w:val="030303"/>
          <w:szCs w:val="20"/>
          <w:shd w:val="clear" w:color="auto" w:fill="FFFFFF"/>
        </w:rPr>
        <w:t>, Trends en ontwikkelingen in energie</w:t>
      </w:r>
      <w:r w:rsidRPr="00B03CC1">
        <w:rPr>
          <w:rStyle w:val="Nadruk"/>
          <w:rFonts w:ascii="Montserrat" w:hAnsi="Montserrat"/>
          <w:color w:val="030303"/>
          <w:sz w:val="22"/>
          <w:szCs w:val="20"/>
          <w:shd w:val="clear" w:color="auto" w:fill="FFFFFF"/>
        </w:rPr>
        <w:t>)</w:t>
      </w:r>
    </w:p>
    <w:p w14:paraId="3B04F5E0" w14:textId="4859744E" w:rsidR="00690C9C" w:rsidRDefault="00690C9C" w:rsidP="008F7B79">
      <w:pPr>
        <w:jc w:val="both"/>
        <w:rPr>
          <w:rStyle w:val="Nadruk"/>
          <w:rFonts w:ascii="Montserrat" w:hAnsi="Montserrat"/>
          <w:color w:val="030303"/>
          <w:sz w:val="20"/>
          <w:szCs w:val="20"/>
          <w:shd w:val="clear" w:color="auto" w:fill="FFFFFF"/>
        </w:rPr>
      </w:pPr>
    </w:p>
    <w:p w14:paraId="2ACFBDB0" w14:textId="042AC0BD" w:rsidR="00690C9C" w:rsidRPr="00ED0842" w:rsidRDefault="00ED0842" w:rsidP="00ED0842">
      <w:pPr>
        <w:jc w:val="both"/>
        <w:rPr>
          <w:rStyle w:val="Nadruk"/>
          <w:rFonts w:cs="Calibri Light"/>
          <w:i w:val="0"/>
          <w:iCs w:val="0"/>
          <w:sz w:val="22"/>
          <w:szCs w:val="22"/>
        </w:rPr>
      </w:pPr>
      <w:r w:rsidRPr="00ED0842">
        <w:rPr>
          <w:rFonts w:cs="Calibri Light"/>
          <w:sz w:val="22"/>
          <w:szCs w:val="22"/>
        </w:rPr>
        <w:t xml:space="preserve">Ten tweede is er een transitie van continue naar fluctuerende energieopwekking. Dat betekent dat er minder constante opwekking plaatsvindt maar dit juist veel pieken en dalen kent. </w:t>
      </w:r>
      <w:r w:rsidR="00FA4C2A" w:rsidRPr="00ED0842">
        <w:rPr>
          <w:rFonts w:cs="Calibri Light"/>
          <w:sz w:val="22"/>
          <w:szCs w:val="22"/>
        </w:rPr>
        <w:t>Hierbij is het voor energiebedrijven steeds lastiger om energie op te wekken. Bij fossiele energie kan er</w:t>
      </w:r>
      <w:r w:rsidR="00FA4C2A" w:rsidRPr="00ED0842">
        <w:rPr>
          <w:rStyle w:val="Nadruk"/>
          <w:rFonts w:cs="Calibri Light"/>
          <w:i w:val="0"/>
          <w:iCs w:val="0"/>
          <w:color w:val="030303"/>
          <w:sz w:val="22"/>
          <w:szCs w:val="22"/>
          <w:shd w:val="clear" w:color="auto" w:fill="FFFFFF"/>
        </w:rPr>
        <w:t xml:space="preserve"> ger</w:t>
      </w:r>
      <w:r w:rsidR="00784C7C" w:rsidRPr="00ED0842">
        <w:rPr>
          <w:rStyle w:val="Nadruk"/>
          <w:rFonts w:cs="Calibri Light"/>
          <w:i w:val="0"/>
          <w:iCs w:val="0"/>
          <w:color w:val="030303"/>
          <w:sz w:val="22"/>
          <w:szCs w:val="22"/>
          <w:shd w:val="clear" w:color="auto" w:fill="FFFFFF"/>
        </w:rPr>
        <w:t>eg</w:t>
      </w:r>
      <w:r w:rsidR="00FA4C2A" w:rsidRPr="00ED0842">
        <w:rPr>
          <w:rStyle w:val="Nadruk"/>
          <w:rFonts w:cs="Calibri Light"/>
          <w:i w:val="0"/>
          <w:iCs w:val="0"/>
          <w:color w:val="030303"/>
          <w:sz w:val="22"/>
          <w:szCs w:val="22"/>
          <w:shd w:val="clear" w:color="auto" w:fill="FFFFFF"/>
        </w:rPr>
        <w:t>u</w:t>
      </w:r>
      <w:r w:rsidR="00784C7C" w:rsidRPr="00ED0842">
        <w:rPr>
          <w:rStyle w:val="Nadruk"/>
          <w:rFonts w:cs="Calibri Light"/>
          <w:i w:val="0"/>
          <w:iCs w:val="0"/>
          <w:color w:val="030303"/>
          <w:sz w:val="22"/>
          <w:szCs w:val="22"/>
          <w:shd w:val="clear" w:color="auto" w:fill="FFFFFF"/>
        </w:rPr>
        <w:t>l</w:t>
      </w:r>
      <w:r w:rsidR="00FA4C2A" w:rsidRPr="00ED0842">
        <w:rPr>
          <w:rStyle w:val="Nadruk"/>
          <w:rFonts w:cs="Calibri Light"/>
          <w:i w:val="0"/>
          <w:iCs w:val="0"/>
          <w:color w:val="030303"/>
          <w:sz w:val="22"/>
          <w:szCs w:val="22"/>
          <w:shd w:val="clear" w:color="auto" w:fill="FFFFFF"/>
        </w:rPr>
        <w:t>eerd worden wat de constante toestroom van energie moet zijn door de juiste hoeveelheid te verbranden (</w:t>
      </w:r>
      <w:proofErr w:type="spellStart"/>
      <w:r w:rsidR="00FA4C2A" w:rsidRPr="00ED0842">
        <w:rPr>
          <w:rStyle w:val="Nadruk"/>
          <w:rFonts w:cs="Calibri Light"/>
          <w:i w:val="0"/>
          <w:iCs w:val="0"/>
          <w:color w:val="030303"/>
          <w:sz w:val="22"/>
          <w:szCs w:val="22"/>
          <w:shd w:val="clear" w:color="auto" w:fill="FFFFFF"/>
        </w:rPr>
        <w:t>Ecovat</w:t>
      </w:r>
      <w:proofErr w:type="spellEnd"/>
      <w:r w:rsidR="00FA4C2A" w:rsidRPr="00ED0842">
        <w:rPr>
          <w:rStyle w:val="Nadruk"/>
          <w:rFonts w:cs="Calibri Light"/>
          <w:i w:val="0"/>
          <w:iCs w:val="0"/>
          <w:color w:val="030303"/>
          <w:sz w:val="22"/>
          <w:szCs w:val="22"/>
          <w:shd w:val="clear" w:color="auto" w:fill="FFFFFF"/>
        </w:rPr>
        <w:t xml:space="preserve">, 2022). </w:t>
      </w:r>
      <w:r w:rsidR="00D70D39" w:rsidRPr="00ED0842">
        <w:rPr>
          <w:rStyle w:val="Nadruk"/>
          <w:rFonts w:cs="Calibri Light"/>
          <w:i w:val="0"/>
          <w:iCs w:val="0"/>
          <w:color w:val="030303"/>
          <w:sz w:val="22"/>
          <w:szCs w:val="22"/>
          <w:shd w:val="clear" w:color="auto" w:fill="FFFFFF"/>
        </w:rPr>
        <w:t xml:space="preserve">Bij hernieuwbare energie is dit echter niet zo. Zo zijn zonne- en windenergie logischerwijze afhankelijk van </w:t>
      </w:r>
      <w:r w:rsidR="00F40D07" w:rsidRPr="00ED0842">
        <w:rPr>
          <w:rStyle w:val="Nadruk"/>
          <w:rFonts w:cs="Calibri Light"/>
          <w:i w:val="0"/>
          <w:iCs w:val="0"/>
          <w:color w:val="030303"/>
          <w:sz w:val="22"/>
          <w:szCs w:val="22"/>
          <w:shd w:val="clear" w:color="auto" w:fill="FFFFFF"/>
        </w:rPr>
        <w:t xml:space="preserve">het seizoen en het weer. Ons huidige energiesysteem is nog niet ingericht om volledig over te stappen op deze </w:t>
      </w:r>
      <w:r w:rsidR="00917CAD" w:rsidRPr="00ED0842">
        <w:rPr>
          <w:rStyle w:val="Nadruk"/>
          <w:rFonts w:cs="Calibri Light"/>
          <w:i w:val="0"/>
          <w:iCs w:val="0"/>
          <w:color w:val="030303"/>
          <w:sz w:val="22"/>
          <w:szCs w:val="22"/>
          <w:shd w:val="clear" w:color="auto" w:fill="FFFFFF"/>
        </w:rPr>
        <w:t>variabele en schommelende productie van energie.</w:t>
      </w:r>
    </w:p>
    <w:p w14:paraId="08CA4245" w14:textId="525D1194" w:rsidR="008C1CBC" w:rsidRDefault="008C1CBC" w:rsidP="00FA4C2A">
      <w:pPr>
        <w:pStyle w:val="Grafischanker"/>
        <w:jc w:val="both"/>
        <w:rPr>
          <w:rStyle w:val="Nadruk"/>
          <w:rFonts w:cs="Calibri Light"/>
          <w:i w:val="0"/>
          <w:iCs w:val="0"/>
          <w:color w:val="030303"/>
          <w:sz w:val="22"/>
          <w:szCs w:val="22"/>
          <w:shd w:val="clear" w:color="auto" w:fill="FFFFFF"/>
        </w:rPr>
      </w:pPr>
    </w:p>
    <w:p w14:paraId="577843AA" w14:textId="5FB26219" w:rsidR="008C1CBC" w:rsidRDefault="008C1CBC" w:rsidP="00FA4C2A">
      <w:pPr>
        <w:pStyle w:val="Grafischanker"/>
        <w:jc w:val="both"/>
        <w:rPr>
          <w:rStyle w:val="Nadruk"/>
          <w:rFonts w:cs="Calibri Light"/>
          <w:i w:val="0"/>
          <w:iCs w:val="0"/>
          <w:color w:val="030303"/>
          <w:sz w:val="22"/>
          <w:szCs w:val="22"/>
          <w:shd w:val="clear" w:color="auto" w:fill="FFFFFF"/>
        </w:rPr>
      </w:pPr>
      <w:r>
        <w:rPr>
          <w:rStyle w:val="Nadruk"/>
          <w:rFonts w:cs="Calibri Light"/>
          <w:i w:val="0"/>
          <w:iCs w:val="0"/>
          <w:color w:val="030303"/>
          <w:sz w:val="22"/>
          <w:szCs w:val="22"/>
          <w:shd w:val="clear" w:color="auto" w:fill="FFFFFF"/>
        </w:rPr>
        <w:t xml:space="preserve">Als laatst is één van de drie grootste trends </w:t>
      </w:r>
      <w:r w:rsidR="00811124">
        <w:rPr>
          <w:rStyle w:val="Nadruk"/>
          <w:rFonts w:cs="Calibri Light"/>
          <w:i w:val="0"/>
          <w:iCs w:val="0"/>
          <w:color w:val="030303"/>
          <w:sz w:val="22"/>
          <w:szCs w:val="22"/>
          <w:shd w:val="clear" w:color="auto" w:fill="FFFFFF"/>
        </w:rPr>
        <w:t>decentrale opwekking in plaats van centrale opwekking (</w:t>
      </w:r>
      <w:proofErr w:type="spellStart"/>
      <w:r w:rsidR="00811124">
        <w:rPr>
          <w:rStyle w:val="Nadruk"/>
          <w:rFonts w:cs="Calibri Light"/>
          <w:i w:val="0"/>
          <w:iCs w:val="0"/>
          <w:color w:val="030303"/>
          <w:sz w:val="22"/>
          <w:szCs w:val="22"/>
          <w:shd w:val="clear" w:color="auto" w:fill="FFFFFF"/>
        </w:rPr>
        <w:t>Ecovat</w:t>
      </w:r>
      <w:proofErr w:type="spellEnd"/>
      <w:r w:rsidR="00811124">
        <w:rPr>
          <w:rStyle w:val="Nadruk"/>
          <w:rFonts w:cs="Calibri Light"/>
          <w:i w:val="0"/>
          <w:iCs w:val="0"/>
          <w:color w:val="030303"/>
          <w:sz w:val="22"/>
          <w:szCs w:val="22"/>
          <w:shd w:val="clear" w:color="auto" w:fill="FFFFFF"/>
        </w:rPr>
        <w:t xml:space="preserve">, 2022). Hiermee wordt er aangeduid dat </w:t>
      </w:r>
      <w:r w:rsidR="00F63A71">
        <w:rPr>
          <w:rStyle w:val="Nadruk"/>
          <w:rFonts w:cs="Calibri Light"/>
          <w:i w:val="0"/>
          <w:iCs w:val="0"/>
          <w:color w:val="030303"/>
          <w:sz w:val="22"/>
          <w:szCs w:val="22"/>
          <w:shd w:val="clear" w:color="auto" w:fill="FFFFFF"/>
        </w:rPr>
        <w:t>de plekken waar de energie wordt opgewekt steeds minder centraal gelegen zijn, maar juist dichter geplaatst worden bij de eindgebruikers. Dit zorgt voor minder energieverlies</w:t>
      </w:r>
      <w:r w:rsidR="00D81D31">
        <w:rPr>
          <w:rStyle w:val="Nadruk"/>
          <w:rFonts w:cs="Calibri Light"/>
          <w:i w:val="0"/>
          <w:iCs w:val="0"/>
          <w:color w:val="030303"/>
          <w:sz w:val="22"/>
          <w:szCs w:val="22"/>
          <w:shd w:val="clear" w:color="auto" w:fill="FFFFFF"/>
        </w:rPr>
        <w:t xml:space="preserve"> en kunnen overschotten terug</w:t>
      </w:r>
      <w:r w:rsidR="001A5AB0">
        <w:rPr>
          <w:rStyle w:val="Nadruk"/>
          <w:rFonts w:cs="Calibri Light"/>
          <w:i w:val="0"/>
          <w:iCs w:val="0"/>
          <w:color w:val="030303"/>
          <w:sz w:val="22"/>
          <w:szCs w:val="22"/>
          <w:shd w:val="clear" w:color="auto" w:fill="FFFFFF"/>
        </w:rPr>
        <w:t xml:space="preserve"> </w:t>
      </w:r>
      <w:r w:rsidR="00D81D31">
        <w:rPr>
          <w:rStyle w:val="Nadruk"/>
          <w:rFonts w:cs="Calibri Light"/>
          <w:i w:val="0"/>
          <w:iCs w:val="0"/>
          <w:color w:val="030303"/>
          <w:sz w:val="22"/>
          <w:szCs w:val="22"/>
          <w:shd w:val="clear" w:color="auto" w:fill="FFFFFF"/>
        </w:rPr>
        <w:t>gelever</w:t>
      </w:r>
      <w:r w:rsidR="001A5AB0">
        <w:rPr>
          <w:rStyle w:val="Nadruk"/>
          <w:rFonts w:cs="Calibri Light"/>
          <w:i w:val="0"/>
          <w:iCs w:val="0"/>
          <w:color w:val="030303"/>
          <w:sz w:val="22"/>
          <w:szCs w:val="22"/>
          <w:shd w:val="clear" w:color="auto" w:fill="FFFFFF"/>
        </w:rPr>
        <w:t>d</w:t>
      </w:r>
      <w:r w:rsidR="00D81D31">
        <w:rPr>
          <w:rStyle w:val="Nadruk"/>
          <w:rFonts w:cs="Calibri Light"/>
          <w:i w:val="0"/>
          <w:iCs w:val="0"/>
          <w:color w:val="030303"/>
          <w:sz w:val="22"/>
          <w:szCs w:val="22"/>
          <w:shd w:val="clear" w:color="auto" w:fill="FFFFFF"/>
        </w:rPr>
        <w:t xml:space="preserve"> worden aan het net of zelfs opgeslagen worden voor een later moment.</w:t>
      </w:r>
    </w:p>
    <w:p w14:paraId="3FA1ECAA" w14:textId="4201076E" w:rsidR="000C09A6" w:rsidRDefault="000C09A6" w:rsidP="00FA4C2A">
      <w:pPr>
        <w:pStyle w:val="Grafischanker"/>
        <w:jc w:val="both"/>
        <w:rPr>
          <w:rStyle w:val="Nadruk"/>
          <w:rFonts w:cs="Calibri Light"/>
          <w:i w:val="0"/>
          <w:iCs w:val="0"/>
          <w:color w:val="030303"/>
          <w:sz w:val="22"/>
          <w:szCs w:val="22"/>
          <w:shd w:val="clear" w:color="auto" w:fill="FFFFFF"/>
        </w:rPr>
      </w:pPr>
    </w:p>
    <w:p w14:paraId="3C86E05A" w14:textId="4EBD1A44" w:rsidR="000C09A6" w:rsidRDefault="000C09A6" w:rsidP="00FA4C2A">
      <w:pPr>
        <w:pStyle w:val="Grafischanker"/>
        <w:jc w:val="both"/>
        <w:rPr>
          <w:rStyle w:val="Nadruk"/>
          <w:rFonts w:cs="Calibri Light"/>
          <w:i w:val="0"/>
          <w:iCs w:val="0"/>
          <w:color w:val="030303"/>
          <w:sz w:val="22"/>
          <w:szCs w:val="22"/>
          <w:shd w:val="clear" w:color="auto" w:fill="FFFFFF"/>
        </w:rPr>
      </w:pPr>
      <w:r>
        <w:rPr>
          <w:rStyle w:val="Nadruk"/>
          <w:rFonts w:cs="Calibri Light"/>
          <w:i w:val="0"/>
          <w:iCs w:val="0"/>
          <w:color w:val="030303"/>
          <w:sz w:val="22"/>
          <w:szCs w:val="22"/>
          <w:shd w:val="clear" w:color="auto" w:fill="FFFFFF"/>
        </w:rPr>
        <w:t xml:space="preserve">Naast belangrijke ontwikkelingen is de energiesector een enorm gereguleerde sector vanuit de overheid. </w:t>
      </w:r>
      <w:r w:rsidR="00241CD0">
        <w:rPr>
          <w:rStyle w:val="Nadruk"/>
          <w:rFonts w:cs="Calibri Light"/>
          <w:i w:val="0"/>
          <w:iCs w:val="0"/>
          <w:color w:val="030303"/>
          <w:sz w:val="22"/>
          <w:szCs w:val="22"/>
          <w:shd w:val="clear" w:color="auto" w:fill="FFFFFF"/>
        </w:rPr>
        <w:t xml:space="preserve">Zo is </w:t>
      </w:r>
      <w:r w:rsidR="00A83170">
        <w:rPr>
          <w:rStyle w:val="Nadruk"/>
          <w:rFonts w:cs="Calibri Light"/>
          <w:i w:val="0"/>
          <w:iCs w:val="0"/>
          <w:color w:val="030303"/>
          <w:sz w:val="22"/>
          <w:szCs w:val="22"/>
          <w:shd w:val="clear" w:color="auto" w:fill="FFFFFF"/>
        </w:rPr>
        <w:t xml:space="preserve">bijvoorbeeld </w:t>
      </w:r>
      <w:r w:rsidR="00241CD0">
        <w:rPr>
          <w:rStyle w:val="Nadruk"/>
          <w:rFonts w:cs="Calibri Light"/>
          <w:i w:val="0"/>
          <w:iCs w:val="0"/>
          <w:color w:val="030303"/>
          <w:sz w:val="22"/>
          <w:szCs w:val="22"/>
          <w:shd w:val="clear" w:color="auto" w:fill="FFFFFF"/>
        </w:rPr>
        <w:t>de rijksoverheid er actief mee bezig</w:t>
      </w:r>
      <w:r w:rsidR="00C931E0">
        <w:rPr>
          <w:rStyle w:val="Nadruk"/>
          <w:rFonts w:cs="Calibri Light"/>
          <w:i w:val="0"/>
          <w:iCs w:val="0"/>
          <w:color w:val="030303"/>
          <w:sz w:val="22"/>
          <w:szCs w:val="22"/>
          <w:shd w:val="clear" w:color="auto" w:fill="FFFFFF"/>
        </w:rPr>
        <w:t xml:space="preserve"> met bijvoorbeeld het klimaatakkoord </w:t>
      </w:r>
      <w:r w:rsidR="00A83170">
        <w:rPr>
          <w:rStyle w:val="Nadruk"/>
          <w:rFonts w:cs="Calibri Light"/>
          <w:i w:val="0"/>
          <w:iCs w:val="0"/>
          <w:color w:val="030303"/>
          <w:sz w:val="22"/>
          <w:szCs w:val="22"/>
          <w:shd w:val="clear" w:color="auto" w:fill="FFFFFF"/>
        </w:rPr>
        <w:t xml:space="preserve">waarin is afgesproken dat in 2030 het aandeel van hernieuwbare elektriciteit </w:t>
      </w:r>
      <w:r w:rsidR="004007EC">
        <w:rPr>
          <w:rStyle w:val="Nadruk"/>
          <w:rFonts w:cs="Calibri Light"/>
          <w:i w:val="0"/>
          <w:iCs w:val="0"/>
          <w:color w:val="030303"/>
          <w:sz w:val="22"/>
          <w:szCs w:val="22"/>
          <w:shd w:val="clear" w:color="auto" w:fill="FFFFFF"/>
        </w:rPr>
        <w:t>in de totale elektriciteitsproductie 70% is</w:t>
      </w:r>
      <w:r w:rsidR="001C2434">
        <w:rPr>
          <w:rStyle w:val="Nadruk"/>
          <w:rFonts w:cs="Calibri Light"/>
          <w:i w:val="0"/>
          <w:iCs w:val="0"/>
          <w:color w:val="030303"/>
          <w:sz w:val="22"/>
          <w:szCs w:val="22"/>
          <w:shd w:val="clear" w:color="auto" w:fill="FFFFFF"/>
        </w:rPr>
        <w:t xml:space="preserve"> (Klimaatakkoord, </w:t>
      </w:r>
      <w:proofErr w:type="spellStart"/>
      <w:r w:rsidR="001C2434">
        <w:rPr>
          <w:rStyle w:val="Nadruk"/>
          <w:rFonts w:cs="Calibri Light"/>
          <w:i w:val="0"/>
          <w:iCs w:val="0"/>
          <w:color w:val="030303"/>
          <w:sz w:val="22"/>
          <w:szCs w:val="22"/>
          <w:shd w:val="clear" w:color="auto" w:fill="FFFFFF"/>
        </w:rPr>
        <w:t>z.d.</w:t>
      </w:r>
      <w:proofErr w:type="spellEnd"/>
      <w:r w:rsidR="001C2434">
        <w:rPr>
          <w:rStyle w:val="Nadruk"/>
          <w:rFonts w:cs="Calibri Light"/>
          <w:i w:val="0"/>
          <w:iCs w:val="0"/>
          <w:color w:val="030303"/>
          <w:sz w:val="22"/>
          <w:szCs w:val="22"/>
          <w:shd w:val="clear" w:color="auto" w:fill="FFFFFF"/>
        </w:rPr>
        <w:t>)</w:t>
      </w:r>
      <w:r w:rsidR="004007EC">
        <w:rPr>
          <w:rStyle w:val="Nadruk"/>
          <w:rFonts w:cs="Calibri Light"/>
          <w:i w:val="0"/>
          <w:iCs w:val="0"/>
          <w:color w:val="030303"/>
          <w:sz w:val="22"/>
          <w:szCs w:val="22"/>
          <w:shd w:val="clear" w:color="auto" w:fill="FFFFFF"/>
        </w:rPr>
        <w:t xml:space="preserve">. Maar naast nationale instanties, is vooral de EU constant bezig met het verduurzamen van de wereld. </w:t>
      </w:r>
      <w:r w:rsidR="00C508C2">
        <w:rPr>
          <w:rStyle w:val="Nadruk"/>
          <w:rFonts w:cs="Calibri Light"/>
          <w:i w:val="0"/>
          <w:iCs w:val="0"/>
          <w:color w:val="030303"/>
          <w:sz w:val="22"/>
          <w:szCs w:val="22"/>
          <w:shd w:val="clear" w:color="auto" w:fill="FFFFFF"/>
        </w:rPr>
        <w:t xml:space="preserve">Zo hebben lidstaten van de EU met elkaar afgesproken dat minimaal 32% van de in de EU opgewekte energie, ofwel gas, warmte en </w:t>
      </w:r>
      <w:r w:rsidR="001A5AB0">
        <w:rPr>
          <w:rStyle w:val="Nadruk"/>
          <w:rFonts w:cs="Calibri Light"/>
          <w:i w:val="0"/>
          <w:iCs w:val="0"/>
          <w:color w:val="030303"/>
          <w:sz w:val="22"/>
          <w:szCs w:val="22"/>
          <w:shd w:val="clear" w:color="auto" w:fill="FFFFFF"/>
        </w:rPr>
        <w:t>elektriciteit</w:t>
      </w:r>
      <w:r w:rsidR="00C508C2">
        <w:rPr>
          <w:rStyle w:val="Nadruk"/>
          <w:rFonts w:cs="Calibri Light"/>
          <w:i w:val="0"/>
          <w:iCs w:val="0"/>
          <w:color w:val="030303"/>
          <w:sz w:val="22"/>
          <w:szCs w:val="22"/>
          <w:shd w:val="clear" w:color="auto" w:fill="FFFFFF"/>
        </w:rPr>
        <w:t>, duurzaam moet zijn opgewekt</w:t>
      </w:r>
      <w:r w:rsidR="002817EF">
        <w:rPr>
          <w:rStyle w:val="Nadruk"/>
          <w:rFonts w:cs="Calibri Light"/>
          <w:i w:val="0"/>
          <w:iCs w:val="0"/>
          <w:color w:val="030303"/>
          <w:sz w:val="22"/>
          <w:szCs w:val="22"/>
          <w:shd w:val="clear" w:color="auto" w:fill="FFFFFF"/>
        </w:rPr>
        <w:t xml:space="preserve"> (</w:t>
      </w:r>
      <w:r w:rsidR="000749CA">
        <w:rPr>
          <w:rStyle w:val="Nadruk"/>
          <w:rFonts w:cs="Calibri Light"/>
          <w:i w:val="0"/>
          <w:iCs w:val="0"/>
          <w:color w:val="030303"/>
          <w:sz w:val="22"/>
          <w:szCs w:val="22"/>
          <w:shd w:val="clear" w:color="auto" w:fill="FFFFFF"/>
        </w:rPr>
        <w:t>Infopagina’s over de Europese Unie</w:t>
      </w:r>
      <w:r w:rsidR="000D7ABA">
        <w:rPr>
          <w:rStyle w:val="Nadruk"/>
          <w:rFonts w:cs="Calibri Light"/>
          <w:i w:val="0"/>
          <w:iCs w:val="0"/>
          <w:color w:val="030303"/>
          <w:sz w:val="22"/>
          <w:szCs w:val="22"/>
          <w:shd w:val="clear" w:color="auto" w:fill="FFFFFF"/>
        </w:rPr>
        <w:t xml:space="preserve">, </w:t>
      </w:r>
      <w:r w:rsidR="008D211E">
        <w:rPr>
          <w:rStyle w:val="Nadruk"/>
          <w:rFonts w:cs="Calibri Light"/>
          <w:i w:val="0"/>
          <w:iCs w:val="0"/>
          <w:color w:val="030303"/>
          <w:sz w:val="22"/>
          <w:szCs w:val="22"/>
          <w:shd w:val="clear" w:color="auto" w:fill="FFFFFF"/>
        </w:rPr>
        <w:t>2021)</w:t>
      </w:r>
      <w:r w:rsidR="00C508C2">
        <w:rPr>
          <w:rStyle w:val="Nadruk"/>
          <w:rFonts w:cs="Calibri Light"/>
          <w:i w:val="0"/>
          <w:iCs w:val="0"/>
          <w:color w:val="030303"/>
          <w:sz w:val="22"/>
          <w:szCs w:val="22"/>
          <w:shd w:val="clear" w:color="auto" w:fill="FFFFFF"/>
        </w:rPr>
        <w:t xml:space="preserve">. </w:t>
      </w:r>
    </w:p>
    <w:p w14:paraId="2C956589" w14:textId="7A650A4A" w:rsidR="000C09A6" w:rsidRDefault="000C09A6" w:rsidP="00FA4C2A">
      <w:pPr>
        <w:pStyle w:val="Grafischanker"/>
        <w:jc w:val="both"/>
        <w:rPr>
          <w:rStyle w:val="Nadruk"/>
          <w:rFonts w:cs="Calibri Light"/>
          <w:i w:val="0"/>
          <w:iCs w:val="0"/>
          <w:color w:val="030303"/>
          <w:sz w:val="22"/>
          <w:szCs w:val="22"/>
          <w:shd w:val="clear" w:color="auto" w:fill="FFFFFF"/>
        </w:rPr>
      </w:pPr>
    </w:p>
    <w:p w14:paraId="177AEED8" w14:textId="0A43E721" w:rsidR="008F7B79" w:rsidRPr="00622DFA" w:rsidRDefault="000C09A6" w:rsidP="009A3DAD">
      <w:pPr>
        <w:pStyle w:val="Grafischanker"/>
        <w:jc w:val="both"/>
        <w:rPr>
          <w:rFonts w:cs="Calibri Light"/>
          <w:noProof/>
          <w:sz w:val="22"/>
          <w:szCs w:val="22"/>
        </w:rPr>
      </w:pPr>
      <w:r>
        <w:rPr>
          <w:rStyle w:val="Nadruk"/>
          <w:rFonts w:cs="Calibri Light"/>
          <w:i w:val="0"/>
          <w:iCs w:val="0"/>
          <w:color w:val="030303"/>
          <w:sz w:val="22"/>
          <w:szCs w:val="22"/>
          <w:shd w:val="clear" w:color="auto" w:fill="FFFFFF"/>
        </w:rPr>
        <w:t xml:space="preserve">Kortom, </w:t>
      </w:r>
      <w:r w:rsidR="001B34F1">
        <w:rPr>
          <w:rStyle w:val="Nadruk"/>
          <w:rFonts w:cs="Calibri Light"/>
          <w:i w:val="0"/>
          <w:iCs w:val="0"/>
          <w:color w:val="030303"/>
          <w:sz w:val="22"/>
          <w:szCs w:val="22"/>
          <w:shd w:val="clear" w:color="auto" w:fill="FFFFFF"/>
        </w:rPr>
        <w:t>er zijn enorm veel belangen bij de energietransitie die op dit moment gaande is, echter is er op te merken</w:t>
      </w:r>
      <w:r w:rsidR="00E20790">
        <w:rPr>
          <w:rStyle w:val="Nadruk"/>
          <w:rFonts w:cs="Calibri Light"/>
          <w:i w:val="0"/>
          <w:iCs w:val="0"/>
          <w:color w:val="030303"/>
          <w:sz w:val="22"/>
          <w:szCs w:val="22"/>
          <w:shd w:val="clear" w:color="auto" w:fill="FFFFFF"/>
        </w:rPr>
        <w:t xml:space="preserve"> dat de energie</w:t>
      </w:r>
      <w:r w:rsidR="009A3DAD">
        <w:rPr>
          <w:rStyle w:val="Nadruk"/>
          <w:rFonts w:cs="Calibri Light"/>
          <w:i w:val="0"/>
          <w:iCs w:val="0"/>
          <w:color w:val="030303"/>
          <w:sz w:val="22"/>
          <w:szCs w:val="22"/>
          <w:shd w:val="clear" w:color="auto" w:fill="FFFFFF"/>
        </w:rPr>
        <w:t xml:space="preserve">transitie </w:t>
      </w:r>
      <w:r w:rsidR="00843B05">
        <w:rPr>
          <w:rStyle w:val="Nadruk"/>
          <w:rFonts w:cs="Calibri Light"/>
          <w:i w:val="0"/>
          <w:iCs w:val="0"/>
          <w:color w:val="030303"/>
          <w:sz w:val="22"/>
          <w:szCs w:val="22"/>
          <w:shd w:val="clear" w:color="auto" w:fill="FFFFFF"/>
        </w:rPr>
        <w:t xml:space="preserve">flink </w:t>
      </w:r>
      <w:r w:rsidR="009A3DAD">
        <w:rPr>
          <w:rStyle w:val="Nadruk"/>
          <w:rFonts w:cs="Calibri Light"/>
          <w:i w:val="0"/>
          <w:iCs w:val="0"/>
          <w:color w:val="030303"/>
          <w:sz w:val="22"/>
          <w:szCs w:val="22"/>
          <w:shd w:val="clear" w:color="auto" w:fill="FFFFFF"/>
        </w:rPr>
        <w:t xml:space="preserve">wordt afgeremd. </w:t>
      </w:r>
      <w:r w:rsidR="008F7B79" w:rsidRPr="00622DFA">
        <w:rPr>
          <w:sz w:val="22"/>
          <w:szCs w:val="22"/>
          <w:shd w:val="clear" w:color="auto" w:fill="FFFFFF"/>
        </w:rPr>
        <w:t xml:space="preserve">Het historisch grote tekort aan personeel is </w:t>
      </w:r>
      <w:r w:rsidR="009A3DAD">
        <w:rPr>
          <w:sz w:val="22"/>
          <w:szCs w:val="22"/>
          <w:shd w:val="clear" w:color="auto" w:fill="FFFFFF"/>
        </w:rPr>
        <w:t>namelijk</w:t>
      </w:r>
      <w:r w:rsidR="008F7B79" w:rsidRPr="00622DFA">
        <w:rPr>
          <w:sz w:val="22"/>
          <w:szCs w:val="22"/>
          <w:shd w:val="clear" w:color="auto" w:fill="FFFFFF"/>
        </w:rPr>
        <w:t xml:space="preserve"> een </w:t>
      </w:r>
      <w:r w:rsidR="009A3DAD">
        <w:rPr>
          <w:sz w:val="22"/>
          <w:szCs w:val="22"/>
          <w:shd w:val="clear" w:color="auto" w:fill="FFFFFF"/>
        </w:rPr>
        <w:t xml:space="preserve">groot </w:t>
      </w:r>
      <w:r w:rsidR="008F7B79" w:rsidRPr="00622DFA">
        <w:rPr>
          <w:sz w:val="22"/>
          <w:szCs w:val="22"/>
          <w:shd w:val="clear" w:color="auto" w:fill="FFFFFF"/>
        </w:rPr>
        <w:t>struikelblok; van de vacatures die te maken hebben met de energietransitie is maar liefst 36 procent onvervulbaar</w:t>
      </w:r>
      <w:r w:rsidR="008F7B79">
        <w:rPr>
          <w:sz w:val="22"/>
          <w:szCs w:val="22"/>
          <w:shd w:val="clear" w:color="auto" w:fill="FFFFFF"/>
        </w:rPr>
        <w:t xml:space="preserve"> (IPCC, 2022)</w:t>
      </w:r>
      <w:r w:rsidR="008F7B79" w:rsidRPr="00622DFA">
        <w:rPr>
          <w:sz w:val="22"/>
          <w:szCs w:val="22"/>
          <w:shd w:val="clear" w:color="auto" w:fill="FFFFFF"/>
        </w:rPr>
        <w:t>.</w:t>
      </w:r>
      <w:r w:rsidR="008F7B79">
        <w:rPr>
          <w:sz w:val="22"/>
          <w:szCs w:val="22"/>
          <w:shd w:val="clear" w:color="auto" w:fill="FFFFFF"/>
        </w:rPr>
        <w:t xml:space="preserve"> Dit heeft logischerwijze een enorme impact op de mogelijkheid die de energiebranche kan maken op het verduurzamen van niet alleen Nederland, maar ook de rest van de wereld. </w:t>
      </w:r>
    </w:p>
    <w:p w14:paraId="706F081E" w14:textId="0FFDE00B" w:rsidR="008F7B79" w:rsidRDefault="008F7B79" w:rsidP="004A22C7">
      <w:pPr>
        <w:rPr>
          <w:rFonts w:cs="Calibri Light"/>
          <w:noProof/>
        </w:rPr>
      </w:pPr>
    </w:p>
    <w:p w14:paraId="68996D3E" w14:textId="134A7874" w:rsidR="007F6D4B" w:rsidRDefault="007F6D4B" w:rsidP="002E4CAF">
      <w:pPr>
        <w:pStyle w:val="Kop2"/>
        <w:shd w:val="clear" w:color="auto" w:fill="FF9933"/>
        <w:rPr>
          <w:noProof/>
          <w:color w:val="000000" w:themeColor="text1"/>
        </w:rPr>
      </w:pPr>
      <w:bookmarkStart w:id="10" w:name="_Toc126269354"/>
      <w:r>
        <w:rPr>
          <w:noProof/>
          <w:color w:val="000000" w:themeColor="text1"/>
        </w:rPr>
        <w:t>1.2 De organisatie Ennatuurlijk</w:t>
      </w:r>
      <w:bookmarkEnd w:id="10"/>
    </w:p>
    <w:p w14:paraId="2AFBB7BC" w14:textId="77777777" w:rsidR="002E4CAF" w:rsidRPr="002E4CAF" w:rsidRDefault="002E4CAF" w:rsidP="002E4CAF"/>
    <w:p w14:paraId="10202880" w14:textId="318F4F20" w:rsidR="009371F9" w:rsidRPr="00233EBA" w:rsidRDefault="009371F9" w:rsidP="007F6D4B">
      <w:pPr>
        <w:pStyle w:val="Kop4"/>
        <w:pBdr>
          <w:top w:val="single" w:sz="4" w:space="1" w:color="auto"/>
        </w:pBdr>
        <w:rPr>
          <w:rFonts w:cs="Calibri Light"/>
          <w:i/>
        </w:rPr>
      </w:pPr>
      <w:bookmarkStart w:id="11" w:name="_Toc126269355"/>
      <w:r>
        <w:t>1.</w:t>
      </w:r>
      <w:r w:rsidR="007F6D4B">
        <w:t>2</w:t>
      </w:r>
      <w:r>
        <w:t>.</w:t>
      </w:r>
      <w:r w:rsidR="007F6D4B">
        <w:t>1</w:t>
      </w:r>
      <w:r>
        <w:t xml:space="preserve"> Ontwikkeling van Ennatuurlijk</w:t>
      </w:r>
      <w:bookmarkEnd w:id="11"/>
    </w:p>
    <w:p w14:paraId="3CBE77C3" w14:textId="77777777" w:rsidR="009371F9" w:rsidRDefault="009371F9" w:rsidP="009371F9">
      <w:pPr>
        <w:rPr>
          <w:rFonts w:cs="Calibri Light"/>
          <w:i/>
          <w:iCs/>
          <w:noProof/>
        </w:rPr>
      </w:pPr>
    </w:p>
    <w:p w14:paraId="35B43114" w14:textId="7DEC0804" w:rsidR="00ED0842" w:rsidRPr="00ED0842" w:rsidRDefault="00ED0842" w:rsidP="00ED0842">
      <w:pPr>
        <w:jc w:val="both"/>
        <w:rPr>
          <w:noProof/>
          <w:sz w:val="22"/>
        </w:rPr>
      </w:pPr>
      <w:bookmarkStart w:id="12" w:name="_Hlk126250005"/>
      <w:bookmarkStart w:id="13" w:name="_Hlk126250162"/>
      <w:r w:rsidRPr="00ED0842">
        <w:rPr>
          <w:noProof/>
          <w:sz w:val="22"/>
        </w:rPr>
        <w:t xml:space="preserve">Ennatuurlijk merkt dit enorme personeelstekort op. Ennatuurlijk is sinds 2014 als uittakking van Essent doorgegaan als onafhankelijke organisatie. Essent zag geen toekomst meer in een warmtetak en daardoor is hieruit Ennatuurlijk ontstaan. Door een onmogelijke arbeidsmarkt heeft Ennatuurlijk zoals vele organisaties een uitdaging met vacatures vervullen en medewerkers behouden (F. Verdaasdonk, HR adviseur, Persoonlijke communicatie, 29 september). Voor de HR afdeling, en uiteraard ook Ennatuurlijk, is één van de grootste prioriteiten voor de aankomende periode het behouden van personeel en daarbij ook de niche kennis die de organisatie en de branche nodig heeft om onnodig openstaande vacatures te creëren. Zo blijkt uit tabel 1.1 op de volgende pagina dat de verloopcijfers ten opzichte van afgelopen jaren relatief stijgend zijn in vergelijking met instroom. Ennatuurlijk merkt naast een onmogelijke arbeidsmarkt ook dat er steeds meer medewerkers op eigen verzoek ontslag nemen (L. van Oosterhout, HR medewerker, Persoonlijke communicatie, 25 oktober). </w:t>
      </w:r>
      <w:bookmarkEnd w:id="12"/>
      <w:bookmarkEnd w:id="13"/>
    </w:p>
    <w:p w14:paraId="62FC7F68" w14:textId="77777777" w:rsidR="00ED0842" w:rsidRPr="00ED0842" w:rsidRDefault="00ED0842" w:rsidP="00ED0842">
      <w:pPr>
        <w:jc w:val="both"/>
        <w:rPr>
          <w:noProof/>
          <w:sz w:val="22"/>
        </w:rPr>
      </w:pPr>
    </w:p>
    <w:p w14:paraId="5CCB92B2" w14:textId="480B1659" w:rsidR="00ED0842" w:rsidRPr="00ED0842" w:rsidRDefault="00ED0842" w:rsidP="00ED0842">
      <w:pPr>
        <w:jc w:val="both"/>
        <w:rPr>
          <w:noProof/>
          <w:sz w:val="22"/>
        </w:rPr>
      </w:pPr>
      <w:bookmarkStart w:id="14" w:name="_Hlk126250029"/>
      <w:r w:rsidRPr="00ED0842">
        <w:rPr>
          <w:noProof/>
          <w:sz w:val="22"/>
        </w:rPr>
        <w:t xml:space="preserve">Vacatures staan lang open voor de moeite die er in wordt gestopt. De gemiddelde wervingstijd voor vacatures van Ennatuurlijk is 36 dagen (Recruitee, persoonlijk overzicht Ennatuurlijk, 20 december). Voor deze vacatures wordt niet alleen de eigen werken-bij-site gebruikt, maar wordt er ook gebruik gemaakt van werving- &amp; selectiebureaus, wervingsbonussen, een nieuwe employer branding strategie, social media marketing en wordt er scherp gekeken naar eventuele doorstroommogelijkheden door vacatures ook eerst intern te delen. </w:t>
      </w:r>
      <w:bookmarkEnd w:id="14"/>
    </w:p>
    <w:p w14:paraId="6C65416D" w14:textId="77777777" w:rsidR="00ED0842" w:rsidRDefault="00ED0842" w:rsidP="00ED0842">
      <w:pPr>
        <w:jc w:val="both"/>
        <w:rPr>
          <w:noProof/>
        </w:rPr>
      </w:pPr>
    </w:p>
    <w:p w14:paraId="08C7ACFB" w14:textId="77777777" w:rsidR="00ED0842" w:rsidRPr="00ED0842" w:rsidRDefault="00ED0842" w:rsidP="00ED0842">
      <w:pPr>
        <w:jc w:val="both"/>
        <w:rPr>
          <w:noProof/>
          <w:sz w:val="22"/>
        </w:rPr>
      </w:pPr>
      <w:bookmarkStart w:id="15" w:name="_Hlk126250103"/>
      <w:r w:rsidRPr="00ED0842">
        <w:rPr>
          <w:noProof/>
          <w:sz w:val="22"/>
        </w:rPr>
        <w:t xml:space="preserve">De organisatie richt zich vooral op duurzame energie en ziet toekomst in de geothermie (E. Japikse, algemeen directeur, Persoonlijke communicatie, 1 november). </w:t>
      </w:r>
      <w:bookmarkStart w:id="16" w:name="_Hlk126250053"/>
      <w:r w:rsidRPr="00ED0842">
        <w:rPr>
          <w:noProof/>
          <w:sz w:val="22"/>
        </w:rPr>
        <w:t xml:space="preserve"> Een branche waarin geen enorme hoeveelheid aan kennis heerst. </w:t>
      </w:r>
      <w:bookmarkEnd w:id="16"/>
      <w:r w:rsidRPr="00ED0842">
        <w:rPr>
          <w:noProof/>
          <w:sz w:val="22"/>
        </w:rPr>
        <w:t>Zo heeft het bedrijf reeds ECW Energy overgenomen, een partij die de marktleider is op het gebied van geothermie. Ennatuurlijk streeft ernaar om de duurzaamheidsleider in Nederland te zijn. Dat zal echter afgeremd kunnen worden door verlies van kennis van personeel. De organisatie is hiervoor verder volop in ontwikkeling op gebied van technologie om de transitie in Nederland tot een succes te maken.</w:t>
      </w:r>
      <w:bookmarkEnd w:id="15"/>
    </w:p>
    <w:p w14:paraId="230AC062" w14:textId="6BD2EBAC" w:rsidR="005E5078" w:rsidRPr="002131A3" w:rsidRDefault="005E5078" w:rsidP="005E5078">
      <w:pPr>
        <w:jc w:val="both"/>
        <w:rPr>
          <w:noProof/>
          <w:sz w:val="22"/>
          <w:szCs w:val="22"/>
        </w:rPr>
      </w:pPr>
    </w:p>
    <w:p w14:paraId="4794659D" w14:textId="00772674" w:rsidR="00CC5175" w:rsidRDefault="002131A3" w:rsidP="00A07D8B">
      <w:pPr>
        <w:jc w:val="both"/>
        <w:rPr>
          <w:noProof/>
          <w:sz w:val="22"/>
          <w:szCs w:val="22"/>
        </w:rPr>
      </w:pPr>
      <w:r w:rsidRPr="002131A3">
        <w:rPr>
          <w:noProof/>
          <w:sz w:val="22"/>
          <w:szCs w:val="22"/>
        </w:rPr>
        <w:t xml:space="preserve">Ennatuurlijk merkt </w:t>
      </w:r>
      <w:r w:rsidR="00843B05">
        <w:rPr>
          <w:noProof/>
          <w:sz w:val="22"/>
          <w:szCs w:val="22"/>
        </w:rPr>
        <w:t xml:space="preserve">naast een onmogelijke arbeidsmarkt ook </w:t>
      </w:r>
      <w:r w:rsidRPr="002131A3">
        <w:rPr>
          <w:noProof/>
          <w:sz w:val="22"/>
          <w:szCs w:val="22"/>
        </w:rPr>
        <w:t>dat er steeds meer medewerkers op eigen verzoek ontslag nemen</w:t>
      </w:r>
      <w:r w:rsidR="000F701F">
        <w:rPr>
          <w:noProof/>
          <w:sz w:val="22"/>
          <w:szCs w:val="22"/>
        </w:rPr>
        <w:t xml:space="preserve"> (L. van Oosterhout, HR medewerker, Persoonlijke communicatie, </w:t>
      </w:r>
      <w:r w:rsidR="0046660B">
        <w:rPr>
          <w:noProof/>
          <w:sz w:val="22"/>
          <w:szCs w:val="22"/>
        </w:rPr>
        <w:t>25 oktober)</w:t>
      </w:r>
      <w:r w:rsidRPr="002131A3">
        <w:rPr>
          <w:noProof/>
          <w:sz w:val="22"/>
          <w:szCs w:val="22"/>
        </w:rPr>
        <w:t xml:space="preserve">. Hierbij worden wel exit-gesprekken gehouden maar valt er geen rode draad te concluderen waarom medewerkers vertrekken. Verder onderzoek naar mogelijkheden om werknemers te behouden blijkt nodig. </w:t>
      </w:r>
    </w:p>
    <w:p w14:paraId="68B93E83" w14:textId="0A2C160E" w:rsidR="00CC5175" w:rsidRDefault="00CC5175" w:rsidP="00A07D8B">
      <w:pPr>
        <w:jc w:val="both"/>
        <w:rPr>
          <w:noProof/>
          <w:sz w:val="22"/>
          <w:szCs w:val="22"/>
        </w:rPr>
      </w:pPr>
    </w:p>
    <w:p w14:paraId="204D3CF2" w14:textId="77777777" w:rsidR="00ED0842" w:rsidRPr="00ED0842" w:rsidRDefault="00ED0842" w:rsidP="00ED0842">
      <w:pPr>
        <w:jc w:val="both"/>
        <w:rPr>
          <w:noProof/>
          <w:sz w:val="22"/>
        </w:rPr>
      </w:pPr>
      <w:r w:rsidRPr="00ED0842">
        <w:rPr>
          <w:noProof/>
          <w:sz w:val="22"/>
        </w:rPr>
        <w:t>De energiecrisis die op dit moment heerst, helpt de organisatie verder ook niet. Tegen verwachting van mensen buiten Ennatuurlijk en vooral klanten in, zijn de financiële cijfers van de organisatie slechter dan voorgaande jaren (F. Verdaasdonk, HR adviseur, Persoonlijke communicatie, 18 oktober). Ze worden geforceerd om de prijzen omhoog te zetten om zelf ook deze crisis te overleven. Voor deze crisis is de politiek bezig om zowel voor producent als consument juiste regels en wetten te maken. Op dit moment ligt dan ook de warmtewet als eerste versie om goedgekeurd te worden. Deze warmtewet zouden de warmtenetten publiek in plaats van privaat maken. W</w:t>
      </w:r>
      <w:r w:rsidRPr="00ED0842">
        <w:rPr>
          <w:rFonts w:cs="Calibri Light"/>
          <w:noProof/>
          <w:sz w:val="22"/>
        </w:rPr>
        <w:t>at dat voor de organisatie concreet gaat inhouden op zowel kort als langere termijn is voor alle belanghebbenden op moment van schrijven nog onduidelijk.</w:t>
      </w:r>
    </w:p>
    <w:p w14:paraId="7AB9F10A" w14:textId="77777777" w:rsidR="00CC5175" w:rsidRPr="00ED0842" w:rsidRDefault="00CC5175" w:rsidP="00A07D8B">
      <w:pPr>
        <w:jc w:val="both"/>
        <w:rPr>
          <w:noProof/>
          <w:sz w:val="20"/>
          <w:szCs w:val="22"/>
        </w:rPr>
      </w:pPr>
    </w:p>
    <w:p w14:paraId="304E83B1" w14:textId="77777777" w:rsidR="00ED0842" w:rsidRDefault="00ED0842" w:rsidP="00ED0842">
      <w:pPr>
        <w:jc w:val="both"/>
        <w:rPr>
          <w:noProof/>
        </w:rPr>
      </w:pPr>
      <w:r w:rsidRPr="00ED0842">
        <w:rPr>
          <w:noProof/>
          <w:sz w:val="22"/>
        </w:rPr>
        <w:t xml:space="preserve">Het feit dat de organisatie deze onvoorspelbare ontwikkelingen meemaakt, geeft de speculatie dat medewerkers wellicht in andere sectoren meer zekerheid kunnen vinden en daardoor afscheid nemen van de organisatie. De verloopcijfers in onderstaande tabellen ondersteunt het gevoel dat medewerkers vertrekken. Niet alleen is er meer uitstroom ten opzichte van afgelopen jaren zoals te zien in tabel 1.1, maar opmerkelijk is dat het percentage van vertrek op eigen verzoek ook is gestegen, te zien in tabel 1.2. Hierbij zijn interims, externe medewerkers en stagiaires </w:t>
      </w:r>
      <w:r w:rsidRPr="00ED0842">
        <w:rPr>
          <w:b/>
          <w:bCs/>
          <w:i/>
          <w:iCs/>
          <w:noProof/>
          <w:sz w:val="22"/>
        </w:rPr>
        <w:t xml:space="preserve">niet </w:t>
      </w:r>
      <w:r w:rsidRPr="00ED0842">
        <w:rPr>
          <w:noProof/>
          <w:sz w:val="22"/>
        </w:rPr>
        <w:t>meegenomen. Prioriteit voor Ennatuurlijk om te achterhalen wat er gedaan kan worden om medewerkers in grotere mate te behouden.</w:t>
      </w:r>
    </w:p>
    <w:p w14:paraId="15F0EA8A" w14:textId="77777777" w:rsidR="008938F7" w:rsidRDefault="008938F7" w:rsidP="00312215">
      <w:pPr>
        <w:jc w:val="both"/>
        <w:rPr>
          <w:noProof/>
          <w:sz w:val="22"/>
          <w:szCs w:val="22"/>
        </w:rPr>
      </w:pPr>
    </w:p>
    <w:tbl>
      <w:tblPr>
        <w:tblStyle w:val="Tabelraster"/>
        <w:tblW w:w="0" w:type="auto"/>
        <w:tblLook w:val="04A0" w:firstRow="1" w:lastRow="0" w:firstColumn="1" w:lastColumn="0" w:noHBand="0" w:noVBand="1"/>
      </w:tblPr>
      <w:tblGrid>
        <w:gridCol w:w="4390"/>
      </w:tblGrid>
      <w:tr w:rsidR="00312215" w:rsidRPr="00312215" w14:paraId="6308C443" w14:textId="77777777" w:rsidTr="00312215">
        <w:tc>
          <w:tcPr>
            <w:tcW w:w="4390" w:type="dxa"/>
          </w:tcPr>
          <w:p w14:paraId="537FA5CE" w14:textId="6D061340" w:rsidR="00312215" w:rsidRPr="00312215" w:rsidRDefault="00312215" w:rsidP="003F0C54">
            <w:pPr>
              <w:jc w:val="both"/>
              <w:rPr>
                <w:noProof/>
                <w:sz w:val="22"/>
                <w:szCs w:val="22"/>
              </w:rPr>
            </w:pPr>
            <w:r w:rsidRPr="00312215">
              <w:rPr>
                <w:b/>
                <w:bCs/>
                <w:i/>
                <w:iCs/>
                <w:noProof/>
                <w:sz w:val="22"/>
                <w:szCs w:val="22"/>
              </w:rPr>
              <w:t>Peilperiode: Q1 2022 t/m Q4 2022 (per 30-11)</w:t>
            </w:r>
          </w:p>
        </w:tc>
      </w:tr>
      <w:tr w:rsidR="00312215" w:rsidRPr="00312215" w14:paraId="53D474B4" w14:textId="77777777" w:rsidTr="00312215">
        <w:tc>
          <w:tcPr>
            <w:tcW w:w="4390" w:type="dxa"/>
          </w:tcPr>
          <w:p w14:paraId="625E3998" w14:textId="3DCD9495" w:rsidR="00312215" w:rsidRPr="00312215" w:rsidRDefault="00312215" w:rsidP="003F0C54">
            <w:pPr>
              <w:jc w:val="both"/>
              <w:rPr>
                <w:i/>
                <w:iCs/>
                <w:noProof/>
                <w:sz w:val="22"/>
                <w:szCs w:val="22"/>
              </w:rPr>
            </w:pPr>
            <w:r w:rsidRPr="00312215">
              <w:rPr>
                <w:noProof/>
                <w:sz w:val="22"/>
                <w:szCs w:val="22"/>
              </w:rPr>
              <w:t>Instroom: 24</w:t>
            </w:r>
            <w:r w:rsidRPr="00312215">
              <w:rPr>
                <w:noProof/>
                <w:sz w:val="22"/>
                <w:szCs w:val="22"/>
              </w:rPr>
              <w:tab/>
            </w:r>
            <w:r w:rsidRPr="00312215">
              <w:rPr>
                <w:noProof/>
                <w:sz w:val="22"/>
                <w:szCs w:val="22"/>
              </w:rPr>
              <w:tab/>
            </w:r>
            <w:r w:rsidRPr="00312215">
              <w:rPr>
                <w:noProof/>
                <w:sz w:val="22"/>
                <w:szCs w:val="22"/>
              </w:rPr>
              <w:tab/>
            </w:r>
            <w:r w:rsidRPr="00312215">
              <w:rPr>
                <w:noProof/>
                <w:sz w:val="22"/>
                <w:szCs w:val="22"/>
              </w:rPr>
              <w:tab/>
            </w:r>
          </w:p>
        </w:tc>
      </w:tr>
      <w:tr w:rsidR="00312215" w:rsidRPr="00312215" w14:paraId="19C55EEF" w14:textId="77777777" w:rsidTr="00312215">
        <w:tc>
          <w:tcPr>
            <w:tcW w:w="4390" w:type="dxa"/>
          </w:tcPr>
          <w:p w14:paraId="188DFA3B" w14:textId="5D56EE04" w:rsidR="00312215" w:rsidRPr="00312215" w:rsidRDefault="00312215" w:rsidP="003F0C54">
            <w:pPr>
              <w:jc w:val="both"/>
              <w:rPr>
                <w:noProof/>
                <w:sz w:val="22"/>
                <w:szCs w:val="22"/>
              </w:rPr>
            </w:pPr>
            <w:r w:rsidRPr="00312215">
              <w:rPr>
                <w:noProof/>
                <w:sz w:val="22"/>
                <w:szCs w:val="22"/>
              </w:rPr>
              <w:t xml:space="preserve">Uitstroom: </w:t>
            </w:r>
            <w:r w:rsidRPr="00D43C7C">
              <w:rPr>
                <w:noProof/>
                <w:color w:val="FF0000"/>
                <w:sz w:val="22"/>
                <w:szCs w:val="22"/>
              </w:rPr>
              <w:t>23</w:t>
            </w:r>
            <w:r w:rsidRPr="00D43C7C">
              <w:rPr>
                <w:noProof/>
                <w:color w:val="FF0000"/>
                <w:sz w:val="22"/>
                <w:szCs w:val="22"/>
              </w:rPr>
              <w:tab/>
            </w:r>
            <w:r w:rsidRPr="00312215">
              <w:rPr>
                <w:noProof/>
                <w:sz w:val="22"/>
                <w:szCs w:val="22"/>
              </w:rPr>
              <w:tab/>
            </w:r>
            <w:r w:rsidRPr="00312215">
              <w:rPr>
                <w:noProof/>
                <w:sz w:val="22"/>
                <w:szCs w:val="22"/>
              </w:rPr>
              <w:tab/>
            </w:r>
          </w:p>
        </w:tc>
      </w:tr>
      <w:tr w:rsidR="00312215" w:rsidRPr="00312215" w14:paraId="47A6AFDD" w14:textId="77777777" w:rsidTr="00312215">
        <w:tc>
          <w:tcPr>
            <w:tcW w:w="4390" w:type="dxa"/>
          </w:tcPr>
          <w:p w14:paraId="43D7C4D3" w14:textId="77777777" w:rsidR="00312215" w:rsidRPr="00312215" w:rsidRDefault="00312215" w:rsidP="003F0C54">
            <w:pPr>
              <w:jc w:val="both"/>
              <w:rPr>
                <w:noProof/>
                <w:sz w:val="22"/>
                <w:szCs w:val="22"/>
              </w:rPr>
            </w:pPr>
            <w:r w:rsidRPr="00312215">
              <w:rPr>
                <w:b/>
                <w:bCs/>
                <w:i/>
                <w:iCs/>
                <w:noProof/>
                <w:sz w:val="22"/>
                <w:szCs w:val="22"/>
              </w:rPr>
              <w:t>Peilperiode: Q1 2021 t/m Q4 2021</w:t>
            </w:r>
          </w:p>
        </w:tc>
      </w:tr>
      <w:tr w:rsidR="00312215" w:rsidRPr="00312215" w14:paraId="2F6D9EE2" w14:textId="77777777" w:rsidTr="00312215">
        <w:tc>
          <w:tcPr>
            <w:tcW w:w="4390" w:type="dxa"/>
          </w:tcPr>
          <w:p w14:paraId="60B589A0" w14:textId="77777777" w:rsidR="00312215" w:rsidRPr="00312215" w:rsidRDefault="00312215" w:rsidP="003F0C54">
            <w:pPr>
              <w:jc w:val="both"/>
              <w:rPr>
                <w:noProof/>
                <w:sz w:val="22"/>
                <w:szCs w:val="22"/>
              </w:rPr>
            </w:pPr>
            <w:r w:rsidRPr="00312215">
              <w:rPr>
                <w:noProof/>
                <w:sz w:val="22"/>
                <w:szCs w:val="22"/>
              </w:rPr>
              <w:t>Instroom: 37</w:t>
            </w:r>
          </w:p>
        </w:tc>
      </w:tr>
      <w:tr w:rsidR="00312215" w:rsidRPr="00312215" w14:paraId="77D3AF2B" w14:textId="77777777" w:rsidTr="00312215">
        <w:tc>
          <w:tcPr>
            <w:tcW w:w="4390" w:type="dxa"/>
          </w:tcPr>
          <w:p w14:paraId="1B752330" w14:textId="77777777" w:rsidR="00312215" w:rsidRPr="00312215" w:rsidRDefault="00312215" w:rsidP="003F0C54">
            <w:pPr>
              <w:jc w:val="both"/>
              <w:rPr>
                <w:noProof/>
                <w:sz w:val="22"/>
                <w:szCs w:val="22"/>
              </w:rPr>
            </w:pPr>
            <w:r w:rsidRPr="00312215">
              <w:rPr>
                <w:noProof/>
                <w:sz w:val="22"/>
                <w:szCs w:val="22"/>
              </w:rPr>
              <w:t>Uitstroom: 17</w:t>
            </w:r>
          </w:p>
        </w:tc>
      </w:tr>
      <w:tr w:rsidR="00312215" w:rsidRPr="00312215" w14:paraId="3F5C0793" w14:textId="77777777" w:rsidTr="00312215">
        <w:tc>
          <w:tcPr>
            <w:tcW w:w="4390" w:type="dxa"/>
          </w:tcPr>
          <w:p w14:paraId="0EF3F072" w14:textId="77777777" w:rsidR="00312215" w:rsidRPr="00312215" w:rsidRDefault="00312215" w:rsidP="003F0C54">
            <w:pPr>
              <w:jc w:val="both"/>
              <w:rPr>
                <w:noProof/>
                <w:sz w:val="22"/>
                <w:szCs w:val="22"/>
              </w:rPr>
            </w:pPr>
            <w:r w:rsidRPr="00312215">
              <w:rPr>
                <w:b/>
                <w:bCs/>
                <w:i/>
                <w:iCs/>
                <w:noProof/>
                <w:sz w:val="22"/>
                <w:szCs w:val="22"/>
              </w:rPr>
              <w:t>Peilperiode: Q1 2020 t/m Q4 2020</w:t>
            </w:r>
          </w:p>
        </w:tc>
      </w:tr>
      <w:tr w:rsidR="00312215" w:rsidRPr="00312215" w14:paraId="0FD05E76" w14:textId="77777777" w:rsidTr="00312215">
        <w:tc>
          <w:tcPr>
            <w:tcW w:w="4390" w:type="dxa"/>
          </w:tcPr>
          <w:p w14:paraId="489B7B27" w14:textId="77777777" w:rsidR="00312215" w:rsidRPr="00312215" w:rsidRDefault="00312215" w:rsidP="003F0C54">
            <w:pPr>
              <w:jc w:val="both"/>
              <w:rPr>
                <w:noProof/>
                <w:sz w:val="22"/>
                <w:szCs w:val="22"/>
              </w:rPr>
            </w:pPr>
            <w:r w:rsidRPr="00312215">
              <w:rPr>
                <w:noProof/>
                <w:sz w:val="22"/>
                <w:szCs w:val="22"/>
              </w:rPr>
              <w:t>Instroom: 33</w:t>
            </w:r>
          </w:p>
        </w:tc>
      </w:tr>
      <w:tr w:rsidR="00312215" w:rsidRPr="00312215" w14:paraId="5D332129" w14:textId="77777777" w:rsidTr="00312215">
        <w:tc>
          <w:tcPr>
            <w:tcW w:w="4390" w:type="dxa"/>
          </w:tcPr>
          <w:p w14:paraId="47C49FCC" w14:textId="77777777" w:rsidR="00312215" w:rsidRPr="00312215" w:rsidRDefault="00312215" w:rsidP="003F0C54">
            <w:pPr>
              <w:jc w:val="both"/>
              <w:rPr>
                <w:noProof/>
                <w:sz w:val="22"/>
                <w:szCs w:val="22"/>
              </w:rPr>
            </w:pPr>
            <w:r w:rsidRPr="00312215">
              <w:rPr>
                <w:noProof/>
                <w:sz w:val="22"/>
                <w:szCs w:val="22"/>
              </w:rPr>
              <w:t>Uitstroom: 20</w:t>
            </w:r>
          </w:p>
        </w:tc>
      </w:tr>
    </w:tbl>
    <w:p w14:paraId="5A102132" w14:textId="45DA7B3A" w:rsidR="005A1A4B" w:rsidRDefault="00312215" w:rsidP="00A07D8B">
      <w:pPr>
        <w:jc w:val="both"/>
        <w:rPr>
          <w:i/>
          <w:iCs/>
          <w:noProof/>
          <w:sz w:val="20"/>
          <w:szCs w:val="20"/>
        </w:rPr>
      </w:pPr>
      <w:r w:rsidRPr="00D45EA5">
        <w:rPr>
          <w:i/>
          <w:iCs/>
          <w:noProof/>
          <w:sz w:val="20"/>
          <w:szCs w:val="20"/>
        </w:rPr>
        <w:t>Tabel 1.1: Verloopcijfers Ennatuurlijk</w:t>
      </w:r>
    </w:p>
    <w:p w14:paraId="69B62AFF" w14:textId="77777777" w:rsidR="00D43C7C" w:rsidRPr="00D45EA5" w:rsidRDefault="00D43C7C" w:rsidP="00A07D8B">
      <w:pPr>
        <w:jc w:val="both"/>
        <w:rPr>
          <w:i/>
          <w:iCs/>
          <w:noProof/>
          <w:sz w:val="20"/>
          <w:szCs w:val="20"/>
        </w:rPr>
      </w:pPr>
    </w:p>
    <w:p w14:paraId="0B095ADE" w14:textId="77777777" w:rsidR="00A07D8B" w:rsidRPr="002131A3" w:rsidRDefault="00A07D8B" w:rsidP="00A07D8B">
      <w:pPr>
        <w:jc w:val="both"/>
        <w:rPr>
          <w:noProof/>
          <w:sz w:val="22"/>
          <w:szCs w:val="22"/>
        </w:rPr>
      </w:pPr>
    </w:p>
    <w:tbl>
      <w:tblPr>
        <w:tblStyle w:val="Tabelraster"/>
        <w:tblW w:w="0" w:type="auto"/>
        <w:tblLook w:val="04A0" w:firstRow="1" w:lastRow="0" w:firstColumn="1" w:lastColumn="0" w:noHBand="0" w:noVBand="1"/>
      </w:tblPr>
      <w:tblGrid>
        <w:gridCol w:w="2689"/>
        <w:gridCol w:w="2689"/>
        <w:gridCol w:w="2689"/>
      </w:tblGrid>
      <w:tr w:rsidR="0064007C" w:rsidRPr="0064007C" w14:paraId="0FF0437D" w14:textId="59FFF5D6" w:rsidTr="00D43C7C">
        <w:tc>
          <w:tcPr>
            <w:tcW w:w="2689" w:type="dxa"/>
            <w:tcBorders>
              <w:bottom w:val="single" w:sz="4" w:space="0" w:color="auto"/>
            </w:tcBorders>
          </w:tcPr>
          <w:p w14:paraId="5E76D5AD" w14:textId="6415B0CB" w:rsidR="0064007C" w:rsidRPr="00D42ECE" w:rsidRDefault="0064007C" w:rsidP="003F0C54">
            <w:pPr>
              <w:rPr>
                <w:sz w:val="22"/>
                <w:szCs w:val="22"/>
              </w:rPr>
            </w:pPr>
            <w:r w:rsidRPr="0064007C">
              <w:rPr>
                <w:b/>
                <w:bCs/>
                <w:i/>
                <w:iCs/>
                <w:sz w:val="22"/>
                <w:szCs w:val="22"/>
              </w:rPr>
              <w:t>Vertrek op eigen verzoek:</w:t>
            </w:r>
          </w:p>
        </w:tc>
        <w:tc>
          <w:tcPr>
            <w:tcW w:w="2689" w:type="dxa"/>
            <w:tcBorders>
              <w:bottom w:val="single" w:sz="4" w:space="0" w:color="auto"/>
            </w:tcBorders>
          </w:tcPr>
          <w:p w14:paraId="68D9BEC6" w14:textId="76AEC101" w:rsidR="0064007C" w:rsidRPr="00D42ECE" w:rsidRDefault="0064007C" w:rsidP="003F0C54">
            <w:pPr>
              <w:rPr>
                <w:b/>
                <w:bCs/>
                <w:i/>
                <w:iCs/>
                <w:sz w:val="22"/>
                <w:szCs w:val="22"/>
              </w:rPr>
            </w:pPr>
            <w:r w:rsidRPr="00D42ECE">
              <w:rPr>
                <w:b/>
                <w:bCs/>
                <w:i/>
                <w:iCs/>
                <w:sz w:val="22"/>
                <w:szCs w:val="22"/>
              </w:rPr>
              <w:t>Aantal</w:t>
            </w:r>
          </w:p>
        </w:tc>
        <w:tc>
          <w:tcPr>
            <w:tcW w:w="2689" w:type="dxa"/>
            <w:tcBorders>
              <w:bottom w:val="single" w:sz="4" w:space="0" w:color="auto"/>
            </w:tcBorders>
          </w:tcPr>
          <w:p w14:paraId="4B870528" w14:textId="68C877C1" w:rsidR="0064007C" w:rsidRPr="00D42ECE" w:rsidRDefault="0064007C" w:rsidP="003F0C54">
            <w:pPr>
              <w:rPr>
                <w:b/>
                <w:bCs/>
                <w:i/>
                <w:iCs/>
                <w:sz w:val="22"/>
                <w:szCs w:val="22"/>
              </w:rPr>
            </w:pPr>
            <w:r w:rsidRPr="00D42ECE">
              <w:rPr>
                <w:b/>
                <w:bCs/>
                <w:i/>
                <w:iCs/>
                <w:sz w:val="22"/>
                <w:szCs w:val="22"/>
              </w:rPr>
              <w:t>Percentage</w:t>
            </w:r>
          </w:p>
        </w:tc>
      </w:tr>
      <w:tr w:rsidR="0064007C" w:rsidRPr="0064007C" w14:paraId="030C1B80" w14:textId="6D3A0504" w:rsidTr="00D43C7C">
        <w:tc>
          <w:tcPr>
            <w:tcW w:w="2689" w:type="dxa"/>
            <w:tcBorders>
              <w:top w:val="single" w:sz="4" w:space="0" w:color="auto"/>
              <w:left w:val="single" w:sz="4" w:space="0" w:color="auto"/>
              <w:bottom w:val="single" w:sz="4" w:space="0" w:color="auto"/>
              <w:right w:val="single" w:sz="4" w:space="0" w:color="auto"/>
            </w:tcBorders>
          </w:tcPr>
          <w:p w14:paraId="0F59CCA2" w14:textId="279155BC" w:rsidR="0064007C" w:rsidRPr="00D42ECE" w:rsidRDefault="0064007C" w:rsidP="003F0C54">
            <w:pPr>
              <w:rPr>
                <w:sz w:val="22"/>
                <w:szCs w:val="22"/>
              </w:rPr>
            </w:pPr>
            <w:r w:rsidRPr="0064007C">
              <w:rPr>
                <w:i/>
                <w:iCs/>
                <w:sz w:val="22"/>
                <w:szCs w:val="22"/>
              </w:rPr>
              <w:t>2022</w:t>
            </w:r>
            <w:r w:rsidRPr="0064007C">
              <w:rPr>
                <w:sz w:val="22"/>
                <w:szCs w:val="22"/>
              </w:rPr>
              <w:tab/>
            </w:r>
          </w:p>
        </w:tc>
        <w:tc>
          <w:tcPr>
            <w:tcW w:w="2689" w:type="dxa"/>
            <w:tcBorders>
              <w:top w:val="single" w:sz="4" w:space="0" w:color="auto"/>
              <w:left w:val="single" w:sz="4" w:space="0" w:color="auto"/>
              <w:bottom w:val="single" w:sz="4" w:space="0" w:color="auto"/>
              <w:right w:val="single" w:sz="4" w:space="0" w:color="auto"/>
            </w:tcBorders>
          </w:tcPr>
          <w:p w14:paraId="371A08A0" w14:textId="07A4DA16" w:rsidR="0064007C" w:rsidRPr="00D42ECE" w:rsidRDefault="0064007C" w:rsidP="003F0C54">
            <w:pPr>
              <w:rPr>
                <w:i/>
                <w:iCs/>
                <w:sz w:val="22"/>
                <w:szCs w:val="22"/>
              </w:rPr>
            </w:pPr>
            <w:r w:rsidRPr="0064007C">
              <w:rPr>
                <w:sz w:val="22"/>
                <w:szCs w:val="22"/>
              </w:rPr>
              <w:t>13</w:t>
            </w:r>
            <w:r w:rsidRPr="0064007C">
              <w:rPr>
                <w:sz w:val="22"/>
                <w:szCs w:val="22"/>
              </w:rPr>
              <w:tab/>
            </w:r>
          </w:p>
        </w:tc>
        <w:tc>
          <w:tcPr>
            <w:tcW w:w="2689" w:type="dxa"/>
            <w:tcBorders>
              <w:top w:val="single" w:sz="4" w:space="0" w:color="auto"/>
              <w:left w:val="single" w:sz="4" w:space="0" w:color="auto"/>
              <w:bottom w:val="single" w:sz="4" w:space="0" w:color="auto"/>
              <w:right w:val="single" w:sz="4" w:space="0" w:color="auto"/>
            </w:tcBorders>
          </w:tcPr>
          <w:p w14:paraId="65DF585F" w14:textId="11DBC4D0" w:rsidR="0064007C" w:rsidRPr="00D42ECE" w:rsidRDefault="0064007C" w:rsidP="003F0C54">
            <w:pPr>
              <w:rPr>
                <w:i/>
                <w:iCs/>
                <w:sz w:val="22"/>
                <w:szCs w:val="22"/>
              </w:rPr>
            </w:pPr>
            <w:r w:rsidRPr="0064007C">
              <w:rPr>
                <w:i/>
                <w:iCs/>
                <w:sz w:val="22"/>
                <w:szCs w:val="22"/>
              </w:rPr>
              <w:t xml:space="preserve">= </w:t>
            </w:r>
            <w:r w:rsidRPr="00D43C7C">
              <w:rPr>
                <w:i/>
                <w:iCs/>
                <w:color w:val="FF0000"/>
                <w:sz w:val="22"/>
                <w:szCs w:val="22"/>
              </w:rPr>
              <w:t>~57%</w:t>
            </w:r>
          </w:p>
        </w:tc>
      </w:tr>
      <w:tr w:rsidR="0064007C" w:rsidRPr="0064007C" w14:paraId="2C74A349" w14:textId="70DF894B" w:rsidTr="00D43C7C">
        <w:tc>
          <w:tcPr>
            <w:tcW w:w="2689" w:type="dxa"/>
            <w:tcBorders>
              <w:top w:val="single" w:sz="4" w:space="0" w:color="auto"/>
              <w:left w:val="single" w:sz="4" w:space="0" w:color="auto"/>
              <w:bottom w:val="single" w:sz="4" w:space="0" w:color="auto"/>
              <w:right w:val="single" w:sz="4" w:space="0" w:color="auto"/>
            </w:tcBorders>
          </w:tcPr>
          <w:p w14:paraId="0287BD45" w14:textId="0B4C4CEE" w:rsidR="0064007C" w:rsidRPr="00D42ECE" w:rsidRDefault="0064007C" w:rsidP="003F0C54">
            <w:pPr>
              <w:rPr>
                <w:sz w:val="22"/>
                <w:szCs w:val="22"/>
              </w:rPr>
            </w:pPr>
            <w:r w:rsidRPr="0064007C">
              <w:rPr>
                <w:i/>
                <w:iCs/>
                <w:sz w:val="22"/>
                <w:szCs w:val="22"/>
              </w:rPr>
              <w:t>2021</w:t>
            </w:r>
            <w:r w:rsidRPr="0064007C">
              <w:rPr>
                <w:sz w:val="22"/>
                <w:szCs w:val="22"/>
              </w:rPr>
              <w:tab/>
            </w:r>
          </w:p>
        </w:tc>
        <w:tc>
          <w:tcPr>
            <w:tcW w:w="2689" w:type="dxa"/>
            <w:tcBorders>
              <w:top w:val="single" w:sz="4" w:space="0" w:color="auto"/>
              <w:left w:val="single" w:sz="4" w:space="0" w:color="auto"/>
              <w:bottom w:val="single" w:sz="4" w:space="0" w:color="auto"/>
              <w:right w:val="single" w:sz="4" w:space="0" w:color="auto"/>
            </w:tcBorders>
          </w:tcPr>
          <w:p w14:paraId="5737AF50" w14:textId="6881856E" w:rsidR="0064007C" w:rsidRPr="00D42ECE" w:rsidRDefault="0064007C" w:rsidP="003F0C54">
            <w:pPr>
              <w:rPr>
                <w:sz w:val="22"/>
                <w:szCs w:val="22"/>
              </w:rPr>
            </w:pPr>
            <w:r w:rsidRPr="0064007C">
              <w:rPr>
                <w:sz w:val="22"/>
                <w:szCs w:val="22"/>
              </w:rPr>
              <w:t>5</w:t>
            </w:r>
          </w:p>
        </w:tc>
        <w:tc>
          <w:tcPr>
            <w:tcW w:w="2689" w:type="dxa"/>
            <w:tcBorders>
              <w:top w:val="single" w:sz="4" w:space="0" w:color="auto"/>
              <w:left w:val="single" w:sz="4" w:space="0" w:color="auto"/>
              <w:bottom w:val="single" w:sz="4" w:space="0" w:color="auto"/>
              <w:right w:val="single" w:sz="4" w:space="0" w:color="auto"/>
            </w:tcBorders>
          </w:tcPr>
          <w:p w14:paraId="4AA30406" w14:textId="275DDEC3" w:rsidR="0064007C" w:rsidRPr="00D42ECE" w:rsidRDefault="0064007C" w:rsidP="003F0C54">
            <w:pPr>
              <w:rPr>
                <w:i/>
                <w:iCs/>
                <w:sz w:val="22"/>
                <w:szCs w:val="22"/>
              </w:rPr>
            </w:pPr>
            <w:r w:rsidRPr="0064007C">
              <w:rPr>
                <w:sz w:val="22"/>
                <w:szCs w:val="22"/>
              </w:rPr>
              <w:t>= ~29%</w:t>
            </w:r>
            <w:r w:rsidRPr="0064007C">
              <w:rPr>
                <w:sz w:val="22"/>
                <w:szCs w:val="22"/>
              </w:rPr>
              <w:tab/>
            </w:r>
          </w:p>
        </w:tc>
      </w:tr>
      <w:tr w:rsidR="0064007C" w:rsidRPr="0064007C" w14:paraId="1B7AAC08" w14:textId="5351B441" w:rsidTr="00D43C7C">
        <w:tc>
          <w:tcPr>
            <w:tcW w:w="2689" w:type="dxa"/>
            <w:tcBorders>
              <w:top w:val="single" w:sz="4" w:space="0" w:color="auto"/>
              <w:left w:val="single" w:sz="4" w:space="0" w:color="auto"/>
              <w:bottom w:val="single" w:sz="4" w:space="0" w:color="auto"/>
              <w:right w:val="single" w:sz="4" w:space="0" w:color="auto"/>
            </w:tcBorders>
          </w:tcPr>
          <w:p w14:paraId="11A9003C" w14:textId="09D4B8E8" w:rsidR="0064007C" w:rsidRPr="00D42ECE" w:rsidRDefault="0064007C" w:rsidP="003F0C54">
            <w:pPr>
              <w:rPr>
                <w:sz w:val="22"/>
                <w:szCs w:val="22"/>
              </w:rPr>
            </w:pPr>
            <w:r w:rsidRPr="0064007C">
              <w:rPr>
                <w:i/>
                <w:iCs/>
                <w:sz w:val="22"/>
                <w:szCs w:val="22"/>
              </w:rPr>
              <w:t>2020</w:t>
            </w:r>
          </w:p>
        </w:tc>
        <w:tc>
          <w:tcPr>
            <w:tcW w:w="2689" w:type="dxa"/>
            <w:tcBorders>
              <w:top w:val="single" w:sz="4" w:space="0" w:color="auto"/>
              <w:left w:val="single" w:sz="4" w:space="0" w:color="auto"/>
              <w:bottom w:val="single" w:sz="4" w:space="0" w:color="auto"/>
              <w:right w:val="single" w:sz="4" w:space="0" w:color="auto"/>
            </w:tcBorders>
          </w:tcPr>
          <w:p w14:paraId="4056EDA1" w14:textId="37D4FE83" w:rsidR="0064007C" w:rsidRPr="00D42ECE" w:rsidRDefault="0064007C" w:rsidP="003F0C54">
            <w:pPr>
              <w:rPr>
                <w:sz w:val="22"/>
                <w:szCs w:val="22"/>
              </w:rPr>
            </w:pPr>
            <w:r w:rsidRPr="0064007C">
              <w:rPr>
                <w:sz w:val="22"/>
                <w:szCs w:val="22"/>
              </w:rPr>
              <w:t>7</w:t>
            </w:r>
          </w:p>
        </w:tc>
        <w:tc>
          <w:tcPr>
            <w:tcW w:w="2689" w:type="dxa"/>
            <w:tcBorders>
              <w:top w:val="single" w:sz="4" w:space="0" w:color="auto"/>
              <w:left w:val="single" w:sz="4" w:space="0" w:color="auto"/>
              <w:bottom w:val="single" w:sz="4" w:space="0" w:color="auto"/>
              <w:right w:val="single" w:sz="4" w:space="0" w:color="auto"/>
            </w:tcBorders>
          </w:tcPr>
          <w:p w14:paraId="007CFE14" w14:textId="55B29DA7" w:rsidR="0064007C" w:rsidRPr="00D42ECE" w:rsidRDefault="0064007C" w:rsidP="003F0C54">
            <w:pPr>
              <w:rPr>
                <w:i/>
                <w:iCs/>
                <w:sz w:val="22"/>
                <w:szCs w:val="22"/>
              </w:rPr>
            </w:pPr>
            <w:r w:rsidRPr="0064007C">
              <w:rPr>
                <w:sz w:val="22"/>
                <w:szCs w:val="22"/>
              </w:rPr>
              <w:t>= ~35%</w:t>
            </w:r>
          </w:p>
        </w:tc>
      </w:tr>
    </w:tbl>
    <w:p w14:paraId="4069A84D" w14:textId="653EAC2B" w:rsidR="003615E6" w:rsidRDefault="0064007C">
      <w:pPr>
        <w:rPr>
          <w:i/>
          <w:iCs/>
          <w:sz w:val="20"/>
          <w:szCs w:val="20"/>
        </w:rPr>
      </w:pPr>
      <w:r>
        <w:rPr>
          <w:i/>
          <w:iCs/>
          <w:sz w:val="20"/>
          <w:szCs w:val="20"/>
        </w:rPr>
        <w:t xml:space="preserve">Tabel 1.2: Verloopcijfers </w:t>
      </w:r>
      <w:r w:rsidR="00CC553C">
        <w:rPr>
          <w:i/>
          <w:iCs/>
          <w:sz w:val="20"/>
          <w:szCs w:val="20"/>
        </w:rPr>
        <w:t xml:space="preserve">op </w:t>
      </w:r>
      <w:r>
        <w:rPr>
          <w:i/>
          <w:iCs/>
          <w:sz w:val="20"/>
          <w:szCs w:val="20"/>
        </w:rPr>
        <w:t>eigen verzoek</w:t>
      </w:r>
    </w:p>
    <w:p w14:paraId="7BC5929B" w14:textId="77777777" w:rsidR="003615E6" w:rsidRDefault="003615E6">
      <w:pPr>
        <w:rPr>
          <w:i/>
          <w:iCs/>
          <w:sz w:val="20"/>
          <w:szCs w:val="20"/>
        </w:rPr>
      </w:pPr>
    </w:p>
    <w:p w14:paraId="3AC4AC1B" w14:textId="77777777" w:rsidR="00D43C7C" w:rsidRDefault="00D43C7C" w:rsidP="003615E6">
      <w:pPr>
        <w:jc w:val="both"/>
        <w:rPr>
          <w:rFonts w:cs="Calibri Light"/>
          <w:iCs/>
          <w:noProof/>
          <w:sz w:val="22"/>
          <w:szCs w:val="22"/>
        </w:rPr>
      </w:pPr>
    </w:p>
    <w:p w14:paraId="6596341A" w14:textId="59D0CFE7" w:rsidR="003615E6" w:rsidRPr="00BD1C28" w:rsidRDefault="003615E6" w:rsidP="003615E6">
      <w:pPr>
        <w:jc w:val="both"/>
        <w:rPr>
          <w:rFonts w:cs="Calibri Light"/>
          <w:iCs/>
          <w:noProof/>
          <w:sz w:val="22"/>
          <w:szCs w:val="22"/>
        </w:rPr>
      </w:pPr>
      <w:r w:rsidRPr="00BD1C28">
        <w:rPr>
          <w:rFonts w:cs="Calibri Light"/>
          <w:iCs/>
          <w:noProof/>
          <w:sz w:val="22"/>
          <w:szCs w:val="22"/>
        </w:rPr>
        <w:t xml:space="preserve">Voor </w:t>
      </w:r>
      <w:r w:rsidR="004C4491" w:rsidRPr="00BD1C28">
        <w:rPr>
          <w:rFonts w:cs="Calibri Light"/>
          <w:iCs/>
          <w:noProof/>
          <w:sz w:val="22"/>
          <w:szCs w:val="22"/>
        </w:rPr>
        <w:t>Ennatuurlijk</w:t>
      </w:r>
      <w:r w:rsidRPr="00BD1C28">
        <w:rPr>
          <w:rFonts w:cs="Calibri Light"/>
          <w:iCs/>
          <w:noProof/>
          <w:sz w:val="22"/>
          <w:szCs w:val="22"/>
        </w:rPr>
        <w:t xml:space="preserve"> is het belangrijk om op een effectieve manier te veranderen. Dat geldt voor veranderingen in de manier van werken, in strategieveranderingen of </w:t>
      </w:r>
      <w:r w:rsidR="004C4491" w:rsidRPr="00BD1C28">
        <w:rPr>
          <w:rFonts w:cs="Calibri Light"/>
          <w:iCs/>
          <w:noProof/>
          <w:sz w:val="22"/>
          <w:szCs w:val="22"/>
        </w:rPr>
        <w:t>bepaalde veranderprojecten</w:t>
      </w:r>
      <w:r w:rsidRPr="00BD1C28">
        <w:rPr>
          <w:rFonts w:cs="Calibri Light"/>
          <w:iCs/>
          <w:noProof/>
          <w:sz w:val="22"/>
          <w:szCs w:val="22"/>
        </w:rPr>
        <w:t xml:space="preserve">. Personeel </w:t>
      </w:r>
      <w:r w:rsidR="00BD1C28" w:rsidRPr="00BD1C28">
        <w:rPr>
          <w:rFonts w:cs="Calibri Light"/>
          <w:iCs/>
          <w:noProof/>
          <w:sz w:val="22"/>
          <w:szCs w:val="22"/>
        </w:rPr>
        <w:t>tevreden</w:t>
      </w:r>
      <w:r w:rsidRPr="00BD1C28">
        <w:rPr>
          <w:rFonts w:cs="Calibri Light"/>
          <w:iCs/>
          <w:noProof/>
          <w:sz w:val="22"/>
          <w:szCs w:val="22"/>
        </w:rPr>
        <w:t xml:space="preserve"> houden is hierbij van groot belang. Hiervoor dient </w:t>
      </w:r>
      <w:r w:rsidR="00BD1C28" w:rsidRPr="00BD1C28">
        <w:rPr>
          <w:rFonts w:cs="Calibri Light"/>
          <w:iCs/>
          <w:noProof/>
          <w:sz w:val="22"/>
          <w:szCs w:val="22"/>
        </w:rPr>
        <w:t>Ennatuurlijk</w:t>
      </w:r>
      <w:r w:rsidRPr="00BD1C28">
        <w:rPr>
          <w:rFonts w:cs="Calibri Light"/>
          <w:iCs/>
          <w:noProof/>
          <w:sz w:val="22"/>
          <w:szCs w:val="22"/>
        </w:rPr>
        <w:t xml:space="preserve"> dan ook te weten welke factoren er onder de medewerkers speelt maar ook op welke manier een organisatie als </w:t>
      </w:r>
      <w:r w:rsidR="00BD1C28" w:rsidRPr="00BD1C28">
        <w:rPr>
          <w:rFonts w:cs="Calibri Light"/>
          <w:iCs/>
          <w:noProof/>
          <w:sz w:val="22"/>
          <w:szCs w:val="22"/>
        </w:rPr>
        <w:t>Ennatuurlijk</w:t>
      </w:r>
      <w:r w:rsidRPr="00BD1C28">
        <w:rPr>
          <w:rFonts w:cs="Calibri Light"/>
          <w:iCs/>
          <w:noProof/>
          <w:sz w:val="22"/>
          <w:szCs w:val="22"/>
        </w:rPr>
        <w:t xml:space="preserve"> zou moeten veranderen.</w:t>
      </w:r>
    </w:p>
    <w:p w14:paraId="02BDE613" w14:textId="5169F58F" w:rsidR="00D43C7C" w:rsidRDefault="00D43C7C">
      <w:pPr>
        <w:rPr>
          <w:rFonts w:cs="Calibri Light"/>
          <w:noProof/>
          <w:sz w:val="22"/>
          <w:szCs w:val="22"/>
        </w:rPr>
      </w:pPr>
    </w:p>
    <w:p w14:paraId="5FE578AC" w14:textId="3B45E062" w:rsidR="003615E6" w:rsidRPr="00BD1C28" w:rsidRDefault="003615E6" w:rsidP="003615E6">
      <w:pPr>
        <w:jc w:val="both"/>
        <w:rPr>
          <w:sz w:val="22"/>
          <w:szCs w:val="22"/>
        </w:rPr>
      </w:pPr>
      <w:r w:rsidRPr="00BD1C28">
        <w:rPr>
          <w:rFonts w:cs="Calibri Light"/>
          <w:noProof/>
          <w:sz w:val="22"/>
          <w:szCs w:val="22"/>
        </w:rPr>
        <w:t xml:space="preserve">Volgens Boonstra (2018) zijn er vijf veranderstrategieën die een organisatie kan kiezen gedurende een verandering. </w:t>
      </w:r>
      <w:r w:rsidRPr="00BD1C28">
        <w:rPr>
          <w:sz w:val="22"/>
          <w:szCs w:val="22"/>
        </w:rPr>
        <w:t>De planmatige veranderstrategie, d</w:t>
      </w:r>
      <w:r w:rsidRPr="00BD1C28">
        <w:rPr>
          <w:rFonts w:cs="Calibri Light"/>
          <w:noProof/>
          <w:sz w:val="22"/>
          <w:szCs w:val="22"/>
        </w:rPr>
        <w:t>e m</w:t>
      </w:r>
      <w:r w:rsidRPr="00BD1C28">
        <w:rPr>
          <w:sz w:val="22"/>
          <w:szCs w:val="22"/>
        </w:rPr>
        <w:t>achtsstrategie, de onderhandelingsstrategie, de programmatische veranderstrategie en de interactieve aanpak van veranderen. De eerste drie veranderstrategieën resulteren volgens Boonstra (2018) in een begrensde capaciteit van veranderen, een vergroting van politiek gedrag en een afwachtende en sceptische houding van medewerkers. De kans op een succesvolle verandering is dan relatief klein en het vermogen om de veranderingen op eigen kracht te kunnen implementeren is laag.</w:t>
      </w:r>
    </w:p>
    <w:p w14:paraId="01534DC2" w14:textId="77777777" w:rsidR="003615E6" w:rsidRDefault="003615E6" w:rsidP="003615E6">
      <w:pPr>
        <w:jc w:val="both"/>
      </w:pPr>
    </w:p>
    <w:p w14:paraId="73DAB4D6" w14:textId="7447909B" w:rsidR="003615E6" w:rsidRDefault="003615E6" w:rsidP="003615E6">
      <w:pPr>
        <w:jc w:val="both"/>
        <w:rPr>
          <w:sz w:val="22"/>
          <w:szCs w:val="22"/>
        </w:rPr>
      </w:pPr>
      <w:r w:rsidRPr="00BD1C28">
        <w:rPr>
          <w:sz w:val="22"/>
          <w:szCs w:val="22"/>
        </w:rPr>
        <w:t xml:space="preserve">Voor </w:t>
      </w:r>
      <w:r w:rsidR="00BD1C28" w:rsidRPr="00BD1C28">
        <w:rPr>
          <w:sz w:val="22"/>
          <w:szCs w:val="22"/>
        </w:rPr>
        <w:t>Ennatuurlijk</w:t>
      </w:r>
      <w:r w:rsidRPr="00BD1C28">
        <w:rPr>
          <w:sz w:val="22"/>
          <w:szCs w:val="22"/>
        </w:rPr>
        <w:t xml:space="preserve"> is één van de opties waar ze oren naar hebben een interactieve aanpak van veranderen (</w:t>
      </w:r>
      <w:r w:rsidR="00BD1C28" w:rsidRPr="00BD1C28">
        <w:rPr>
          <w:sz w:val="22"/>
          <w:szCs w:val="22"/>
        </w:rPr>
        <w:t>H</w:t>
      </w:r>
      <w:r w:rsidRPr="00BD1C28">
        <w:rPr>
          <w:sz w:val="22"/>
          <w:szCs w:val="22"/>
        </w:rPr>
        <w:t xml:space="preserve">. </w:t>
      </w:r>
      <w:r w:rsidR="00BD1C28" w:rsidRPr="00BD1C28">
        <w:rPr>
          <w:sz w:val="22"/>
          <w:szCs w:val="22"/>
        </w:rPr>
        <w:t>Mols</w:t>
      </w:r>
      <w:r w:rsidRPr="00BD1C28">
        <w:rPr>
          <w:sz w:val="22"/>
          <w:szCs w:val="22"/>
        </w:rPr>
        <w:t xml:space="preserve">, </w:t>
      </w:r>
      <w:r w:rsidR="00BD1C28" w:rsidRPr="00BD1C28">
        <w:rPr>
          <w:sz w:val="22"/>
          <w:szCs w:val="22"/>
        </w:rPr>
        <w:t>HR Manager</w:t>
      </w:r>
      <w:r w:rsidRPr="00BD1C28">
        <w:rPr>
          <w:sz w:val="22"/>
          <w:szCs w:val="22"/>
        </w:rPr>
        <w:t xml:space="preserve">, persoonlijke communicatie, </w:t>
      </w:r>
      <w:r w:rsidR="00BD1C28" w:rsidRPr="00BD1C28">
        <w:rPr>
          <w:sz w:val="22"/>
          <w:szCs w:val="22"/>
        </w:rPr>
        <w:t>15 november</w:t>
      </w:r>
      <w:r w:rsidRPr="00BD1C28">
        <w:rPr>
          <w:sz w:val="22"/>
          <w:szCs w:val="22"/>
        </w:rPr>
        <w:t xml:space="preserve">). Dat wil zeggen dat innovatie op gang komt door het uitwisselen van perspectieven op organiseren, innoveren en veranderen (Boonstra, 2018). Het gaat om het meermaals kijken naar vraagstukken, het afspiegelen van interpretaties en het stimuleren van interactie om meerdere oplossingsmogelijkheden te krijgen. In de interactieprocessen probeert men complexiteit begrijpelijk en inzichtelijk te maken. Al met al is het voor </w:t>
      </w:r>
      <w:r w:rsidR="00BD1C28" w:rsidRPr="00BD1C28">
        <w:rPr>
          <w:sz w:val="22"/>
          <w:szCs w:val="22"/>
        </w:rPr>
        <w:t>Ennatuurlijk</w:t>
      </w:r>
      <w:r w:rsidRPr="00BD1C28">
        <w:rPr>
          <w:sz w:val="22"/>
          <w:szCs w:val="22"/>
        </w:rPr>
        <w:t xml:space="preserve"> belangrijk om genoeg interactie en input te zoeken bij de medewerkers tijdens een verandering. Zij zijn uiteindelijk de motor van het bedrijf die op een gezonde manier moet kunnen blijven draaien. Uit onderzoek zal verder moeten blijken of dit ook gewenst is onder de medewerkers van </w:t>
      </w:r>
      <w:r w:rsidR="00BD1C28" w:rsidRPr="00BD1C28">
        <w:rPr>
          <w:sz w:val="22"/>
          <w:szCs w:val="22"/>
        </w:rPr>
        <w:t>Ennatuurlijk</w:t>
      </w:r>
      <w:r w:rsidRPr="00BD1C28">
        <w:rPr>
          <w:sz w:val="22"/>
          <w:szCs w:val="22"/>
        </w:rPr>
        <w:t>.</w:t>
      </w:r>
    </w:p>
    <w:p w14:paraId="39B60DB1" w14:textId="73BB85E7" w:rsidR="00843B05" w:rsidRDefault="00843B05" w:rsidP="003615E6">
      <w:pPr>
        <w:jc w:val="both"/>
        <w:rPr>
          <w:sz w:val="22"/>
          <w:szCs w:val="22"/>
        </w:rPr>
      </w:pPr>
    </w:p>
    <w:p w14:paraId="35B35F5D" w14:textId="140AB362" w:rsidR="00963311" w:rsidRDefault="00963311">
      <w:pPr>
        <w:rPr>
          <w:rFonts w:eastAsiaTheme="majorEastAsia" w:cstheme="majorBidi"/>
          <w:iCs/>
          <w:noProof/>
          <w:color w:val="3B4455" w:themeColor="accent1"/>
        </w:rPr>
      </w:pPr>
    </w:p>
    <w:p w14:paraId="58D42CD5" w14:textId="3F444049" w:rsidR="00AC32D4" w:rsidRDefault="00AC32D4" w:rsidP="007F6D4B">
      <w:pPr>
        <w:pStyle w:val="Kop4"/>
        <w:pBdr>
          <w:top w:val="single" w:sz="4" w:space="1" w:color="auto"/>
        </w:pBdr>
      </w:pPr>
      <w:bookmarkStart w:id="17" w:name="_Toc126269356"/>
      <w:r>
        <w:t>1.</w:t>
      </w:r>
      <w:r w:rsidR="007F6D4B">
        <w:t>2</w:t>
      </w:r>
      <w:r>
        <w:t>.</w:t>
      </w:r>
      <w:r w:rsidR="007F6D4B">
        <w:t>2</w:t>
      </w:r>
      <w:r>
        <w:t xml:space="preserve"> Visie </w:t>
      </w:r>
      <w:r w:rsidR="004A3EF4">
        <w:t xml:space="preserve">en missie </w:t>
      </w:r>
      <w:r>
        <w:t>van Ennatuurlijk</w:t>
      </w:r>
      <w:bookmarkEnd w:id="17"/>
    </w:p>
    <w:p w14:paraId="7FD7640C" w14:textId="60B55E67" w:rsidR="00AC32D4" w:rsidRDefault="00AC32D4" w:rsidP="00AC32D4"/>
    <w:p w14:paraId="3F041BFF" w14:textId="1B07ED27" w:rsidR="00594C07" w:rsidRPr="00594C07" w:rsidRDefault="004A3EF4" w:rsidP="00AC32D4">
      <w:pPr>
        <w:rPr>
          <w:sz w:val="22"/>
          <w:szCs w:val="22"/>
        </w:rPr>
      </w:pPr>
      <w:r w:rsidRPr="00594C07">
        <w:rPr>
          <w:sz w:val="22"/>
          <w:szCs w:val="22"/>
        </w:rPr>
        <w:t>Ennatuurlijk</w:t>
      </w:r>
      <w:r w:rsidR="00594C07" w:rsidRPr="00594C07">
        <w:rPr>
          <w:sz w:val="22"/>
          <w:szCs w:val="22"/>
        </w:rPr>
        <w:t xml:space="preserve"> </w:t>
      </w:r>
      <w:r w:rsidR="005C1B4D">
        <w:rPr>
          <w:sz w:val="22"/>
          <w:szCs w:val="22"/>
        </w:rPr>
        <w:t>(</w:t>
      </w:r>
      <w:proofErr w:type="spellStart"/>
      <w:r w:rsidR="005C1B4D">
        <w:rPr>
          <w:sz w:val="22"/>
          <w:szCs w:val="22"/>
        </w:rPr>
        <w:t>z.d.</w:t>
      </w:r>
      <w:proofErr w:type="spellEnd"/>
      <w:r w:rsidR="00ED0842">
        <w:rPr>
          <w:sz w:val="22"/>
          <w:szCs w:val="22"/>
        </w:rPr>
        <w:t>, Over Ennatuurlijk</w:t>
      </w:r>
      <w:r w:rsidR="005C1B4D">
        <w:rPr>
          <w:sz w:val="22"/>
          <w:szCs w:val="22"/>
        </w:rPr>
        <w:t xml:space="preserve">) </w:t>
      </w:r>
      <w:r w:rsidR="00B00463">
        <w:rPr>
          <w:sz w:val="22"/>
          <w:szCs w:val="22"/>
        </w:rPr>
        <w:t>introduceert zichzelf</w:t>
      </w:r>
      <w:r w:rsidR="00594C07" w:rsidRPr="00594C07">
        <w:rPr>
          <w:sz w:val="22"/>
          <w:szCs w:val="22"/>
        </w:rPr>
        <w:t xml:space="preserve"> als volgt:</w:t>
      </w:r>
    </w:p>
    <w:p w14:paraId="4CCE8C9A" w14:textId="1990BD2C" w:rsidR="005E6BA1" w:rsidRPr="005E6BA1" w:rsidRDefault="005E6BA1" w:rsidP="005E6BA1">
      <w:pPr>
        <w:jc w:val="both"/>
        <w:rPr>
          <w:sz w:val="20"/>
          <w:szCs w:val="20"/>
        </w:rPr>
      </w:pPr>
      <w:r w:rsidRPr="00E6059C">
        <w:rPr>
          <w:i/>
          <w:iCs/>
          <w:sz w:val="22"/>
          <w:szCs w:val="22"/>
          <w:shd w:val="clear" w:color="auto" w:fill="FFFFFF"/>
        </w:rPr>
        <w:t>“Wij helpen met het verduurzamen van Nederland. Met energie uit de buurt, voor de buurt. Comfortabel, betaalbaar én vertrouwd. Van aardwarmte tot warmte uit de industrie. Iedere oplossing vraagt om een specifieke lokale aanpak. Graag nemen we je daarom bij de hand. Delen we onze kennis, kunde en ervaringen. En willen we jou en je omgeving beter leren kennen. Alleen zo zorgen we voor meer dan tevreden opdrachtgevers en bewoners. En versnellen we de toegang tot duurzame en lokale energie voor iedereen in Nederland.”</w:t>
      </w:r>
      <w:r>
        <w:rPr>
          <w:sz w:val="22"/>
          <w:szCs w:val="22"/>
          <w:shd w:val="clear" w:color="auto" w:fill="FFFFFF"/>
        </w:rPr>
        <w:t xml:space="preserve"> </w:t>
      </w:r>
    </w:p>
    <w:p w14:paraId="0E3B3B2F" w14:textId="77777777" w:rsidR="005E6BA1" w:rsidRDefault="005E6BA1" w:rsidP="00AC32D4">
      <w:pPr>
        <w:rPr>
          <w:sz w:val="22"/>
          <w:szCs w:val="22"/>
        </w:rPr>
      </w:pPr>
    </w:p>
    <w:p w14:paraId="1308C797" w14:textId="44B9490C" w:rsidR="002E1D10" w:rsidRDefault="00B00463" w:rsidP="005B21ED">
      <w:pPr>
        <w:jc w:val="both"/>
        <w:rPr>
          <w:sz w:val="22"/>
          <w:szCs w:val="22"/>
        </w:rPr>
      </w:pPr>
      <w:r>
        <w:rPr>
          <w:sz w:val="22"/>
          <w:szCs w:val="22"/>
        </w:rPr>
        <w:t>Kort gezegd stellen zij hun visie als volgt: “</w:t>
      </w:r>
      <w:r w:rsidR="004A3EF4" w:rsidRPr="00594C07">
        <w:rPr>
          <w:sz w:val="22"/>
          <w:szCs w:val="22"/>
        </w:rPr>
        <w:t>Onze klanten zijn fan van Ennatuurlijk; van onze producten, onze aanpak en onze medewerkers.</w:t>
      </w:r>
      <w:r>
        <w:rPr>
          <w:sz w:val="22"/>
          <w:szCs w:val="22"/>
        </w:rPr>
        <w:t xml:space="preserve">” </w:t>
      </w:r>
      <w:r w:rsidR="00C71C86">
        <w:rPr>
          <w:sz w:val="22"/>
          <w:szCs w:val="22"/>
        </w:rPr>
        <w:t xml:space="preserve">Met daarbij hun missie: </w:t>
      </w:r>
      <w:r w:rsidR="00C71C86" w:rsidRPr="002E1D10">
        <w:rPr>
          <w:sz w:val="22"/>
          <w:szCs w:val="22"/>
        </w:rPr>
        <w:t>“</w:t>
      </w:r>
      <w:r w:rsidR="002E1D10" w:rsidRPr="002E1D10">
        <w:rPr>
          <w:sz w:val="22"/>
          <w:szCs w:val="22"/>
        </w:rPr>
        <w:t xml:space="preserve">Sneller naar lokale en </w:t>
      </w:r>
      <w:r w:rsidR="002E1D10" w:rsidRPr="002E1D10">
        <w:rPr>
          <w:i/>
          <w:iCs/>
          <w:sz w:val="22"/>
          <w:szCs w:val="22"/>
          <w:u w:val="single"/>
        </w:rPr>
        <w:t>duurzame</w:t>
      </w:r>
      <w:r w:rsidR="002E1D10" w:rsidRPr="002E1D10">
        <w:rPr>
          <w:sz w:val="22"/>
          <w:szCs w:val="22"/>
        </w:rPr>
        <w:t xml:space="preserve"> energie voor iedereen in Nederland.”</w:t>
      </w:r>
      <w:r w:rsidR="002E1D10">
        <w:rPr>
          <w:sz w:val="22"/>
          <w:szCs w:val="22"/>
        </w:rPr>
        <w:t xml:space="preserve"> (Ennatuurlijk, </w:t>
      </w:r>
      <w:proofErr w:type="spellStart"/>
      <w:r w:rsidR="002E1D10">
        <w:rPr>
          <w:sz w:val="22"/>
          <w:szCs w:val="22"/>
        </w:rPr>
        <w:t>z.d.</w:t>
      </w:r>
      <w:proofErr w:type="spellEnd"/>
      <w:r w:rsidR="00ED0842">
        <w:rPr>
          <w:sz w:val="22"/>
          <w:szCs w:val="22"/>
        </w:rPr>
        <w:t>, Over Ennatuurlijk</w:t>
      </w:r>
      <w:r w:rsidR="002E1D10">
        <w:rPr>
          <w:sz w:val="22"/>
          <w:szCs w:val="22"/>
        </w:rPr>
        <w:t>)</w:t>
      </w:r>
    </w:p>
    <w:p w14:paraId="116AAB3F" w14:textId="44384C21" w:rsidR="002E1D10" w:rsidRDefault="002E1D10" w:rsidP="002E1D10">
      <w:pPr>
        <w:rPr>
          <w:sz w:val="22"/>
          <w:szCs w:val="22"/>
        </w:rPr>
      </w:pPr>
    </w:p>
    <w:p w14:paraId="28F38596" w14:textId="378A5828" w:rsidR="004A3EF4" w:rsidRPr="00594C07" w:rsidRDefault="00232EB5" w:rsidP="0005498D">
      <w:pPr>
        <w:jc w:val="both"/>
        <w:rPr>
          <w:sz w:val="22"/>
          <w:szCs w:val="22"/>
        </w:rPr>
      </w:pPr>
      <w:r>
        <w:rPr>
          <w:sz w:val="22"/>
          <w:szCs w:val="22"/>
        </w:rPr>
        <w:t xml:space="preserve">Zonder behoud van personeel zal Ennatuurlijk naar alle </w:t>
      </w:r>
      <w:proofErr w:type="spellStart"/>
      <w:r>
        <w:rPr>
          <w:sz w:val="22"/>
          <w:szCs w:val="22"/>
        </w:rPr>
        <w:t>verwacht</w:t>
      </w:r>
      <w:r w:rsidR="00F748CA">
        <w:rPr>
          <w:sz w:val="22"/>
          <w:szCs w:val="22"/>
        </w:rPr>
        <w:t>we</w:t>
      </w:r>
      <w:r>
        <w:rPr>
          <w:sz w:val="22"/>
          <w:szCs w:val="22"/>
        </w:rPr>
        <w:t>ing</w:t>
      </w:r>
      <w:proofErr w:type="spellEnd"/>
      <w:r>
        <w:rPr>
          <w:sz w:val="22"/>
          <w:szCs w:val="22"/>
        </w:rPr>
        <w:t xml:space="preserve"> moeite ervaren om Nederland zoals gewenst </w:t>
      </w:r>
      <w:r w:rsidR="00F83608">
        <w:rPr>
          <w:sz w:val="22"/>
          <w:szCs w:val="22"/>
        </w:rPr>
        <w:t>tijdig te verduurzamen</w:t>
      </w:r>
      <w:r w:rsidR="008F1E74">
        <w:rPr>
          <w:sz w:val="22"/>
          <w:szCs w:val="22"/>
        </w:rPr>
        <w:t xml:space="preserve"> en toegang te geven tot duurzame en lokale energie</w:t>
      </w:r>
      <w:r w:rsidR="00F83608">
        <w:rPr>
          <w:sz w:val="22"/>
          <w:szCs w:val="22"/>
        </w:rPr>
        <w:t xml:space="preserve">. </w:t>
      </w:r>
      <w:r w:rsidR="005F5620">
        <w:rPr>
          <w:sz w:val="22"/>
          <w:szCs w:val="22"/>
        </w:rPr>
        <w:t xml:space="preserve">De kennis, kunde en ervaringen die Ennatuurlijk heeft opgebouwd over de jaren heen, kunnen met minder personeel uiteraard minder goed gedeeld en ingezet worden. </w:t>
      </w:r>
      <w:r w:rsidR="002F06A4">
        <w:rPr>
          <w:sz w:val="22"/>
          <w:szCs w:val="22"/>
        </w:rPr>
        <w:t>Des te meer reden voor Ennatuurlijk om het behouden van medewerkers als prioriteit te stellen</w:t>
      </w:r>
      <w:r w:rsidR="007149C4">
        <w:rPr>
          <w:sz w:val="22"/>
          <w:szCs w:val="22"/>
        </w:rPr>
        <w:t xml:space="preserve"> en ermee aan de slag te gaan.</w:t>
      </w:r>
    </w:p>
    <w:p w14:paraId="5EBAA4C0" w14:textId="63696283" w:rsidR="008A642A" w:rsidRDefault="008A642A" w:rsidP="00AC32D4"/>
    <w:p w14:paraId="5CF528AF" w14:textId="77777777" w:rsidR="001F6208" w:rsidRPr="00AC32D4" w:rsidRDefault="001F6208" w:rsidP="00AC32D4"/>
    <w:p w14:paraId="7A63E754" w14:textId="516FC507" w:rsidR="000B4A76" w:rsidRDefault="000B4A76" w:rsidP="007F6D4B">
      <w:pPr>
        <w:pStyle w:val="Kop4"/>
        <w:pBdr>
          <w:top w:val="single" w:sz="4" w:space="1" w:color="auto"/>
        </w:pBdr>
      </w:pPr>
      <w:bookmarkStart w:id="18" w:name="_Toc126269357"/>
      <w:r>
        <w:t>1.</w:t>
      </w:r>
      <w:r w:rsidR="007F6D4B">
        <w:t>2</w:t>
      </w:r>
      <w:r>
        <w:t>.</w:t>
      </w:r>
      <w:r w:rsidR="007F6D4B">
        <w:t>3</w:t>
      </w:r>
      <w:r>
        <w:t xml:space="preserve"> </w:t>
      </w:r>
      <w:r w:rsidR="005679D3">
        <w:t>Structuur van</w:t>
      </w:r>
      <w:r w:rsidR="00B90E07">
        <w:t xml:space="preserve"> Ennatuurlijk</w:t>
      </w:r>
      <w:bookmarkEnd w:id="18"/>
    </w:p>
    <w:p w14:paraId="3E8CE49F" w14:textId="1FE9E13D" w:rsidR="0005498D" w:rsidRDefault="0005498D" w:rsidP="0005498D"/>
    <w:p w14:paraId="64AEDB02" w14:textId="77777777" w:rsidR="00ED0842" w:rsidRPr="00ED0842" w:rsidRDefault="00ED0842" w:rsidP="00ED0842">
      <w:pPr>
        <w:jc w:val="both"/>
        <w:rPr>
          <w:sz w:val="22"/>
        </w:rPr>
      </w:pPr>
      <w:r w:rsidRPr="00ED0842">
        <w:rPr>
          <w:sz w:val="22"/>
        </w:rPr>
        <w:t xml:space="preserve">Ennatuurlijk kent een redelijk horizontale structuur met veel korte lijnen. Om de structuur van Ennatuurlijk in beeld te brengen, kan de theorie van </w:t>
      </w:r>
      <w:proofErr w:type="spellStart"/>
      <w:r w:rsidRPr="00ED0842">
        <w:rPr>
          <w:sz w:val="22"/>
        </w:rPr>
        <w:t>Mintzberg</w:t>
      </w:r>
      <w:proofErr w:type="spellEnd"/>
      <w:r w:rsidRPr="00ED0842">
        <w:rPr>
          <w:sz w:val="22"/>
        </w:rPr>
        <w:t xml:space="preserve"> (2006) gebruikt worden. Binnen de organisatie zou er gesteld kunnen worden dat het belangrijkste organisatieonderdeel de uitvoerende kern is. In deze kern zit de meeste kennis en kunde voor het verduurzamen van Nederland en zij zullen het verschil maken in het behalen van de visie en strategie van Ennatuurlijk. Er is echter wel te stellen dat zowel het topmanagement, middenkader als technische staf hier een grote rol in spelen. Zij zullen bijvoorbeeld belangrijke beslissingen moeten maken die gebaseerd zijn op wat er in de omgeving speelt. Denk bijvoorbeeld aan het implementeren van de nieuwe warmtewet of het overnemen van ECW </w:t>
      </w:r>
      <w:proofErr w:type="spellStart"/>
      <w:r w:rsidRPr="00ED0842">
        <w:rPr>
          <w:sz w:val="22"/>
        </w:rPr>
        <w:t>Geoholding</w:t>
      </w:r>
      <w:proofErr w:type="spellEnd"/>
      <w:r w:rsidRPr="00ED0842">
        <w:rPr>
          <w:sz w:val="22"/>
        </w:rPr>
        <w:t xml:space="preserve"> als onderdeel van de strategie. Daarnaast zullen zij ook kunnen beschikken over bepaalde kennis en kunde van bijvoorbeeld de markt die nodig is voor de toekomst van de algehele organisatie. </w:t>
      </w:r>
    </w:p>
    <w:p w14:paraId="7D0C8313" w14:textId="77777777" w:rsidR="007964D4" w:rsidRDefault="007964D4" w:rsidP="00672F3B">
      <w:pPr>
        <w:jc w:val="both"/>
      </w:pPr>
    </w:p>
    <w:p w14:paraId="12DAA04C" w14:textId="4608D70B" w:rsidR="000B4AB2" w:rsidRDefault="002C6304" w:rsidP="00672F3B">
      <w:pPr>
        <w:jc w:val="both"/>
        <w:rPr>
          <w:sz w:val="22"/>
          <w:szCs w:val="22"/>
        </w:rPr>
      </w:pPr>
      <w:r w:rsidRPr="001C4695">
        <w:rPr>
          <w:sz w:val="22"/>
          <w:szCs w:val="22"/>
        </w:rPr>
        <w:t xml:space="preserve">Bij Ennatuurlijk </w:t>
      </w:r>
      <w:r w:rsidR="00040232">
        <w:rPr>
          <w:sz w:val="22"/>
          <w:szCs w:val="22"/>
        </w:rPr>
        <w:t>is er</w:t>
      </w:r>
      <w:r w:rsidR="00FE6894" w:rsidRPr="001C4695">
        <w:rPr>
          <w:sz w:val="22"/>
          <w:szCs w:val="22"/>
        </w:rPr>
        <w:t xml:space="preserve"> sprake</w:t>
      </w:r>
      <w:r w:rsidRPr="001C4695">
        <w:rPr>
          <w:sz w:val="22"/>
          <w:szCs w:val="22"/>
        </w:rPr>
        <w:t xml:space="preserve"> </w:t>
      </w:r>
      <w:r w:rsidR="00FE6894" w:rsidRPr="001C4695">
        <w:rPr>
          <w:sz w:val="22"/>
          <w:szCs w:val="22"/>
        </w:rPr>
        <w:t>van standaardisatie van kennis en vaardigheden (</w:t>
      </w:r>
      <w:proofErr w:type="spellStart"/>
      <w:r w:rsidR="00FE6894" w:rsidRPr="001C4695">
        <w:rPr>
          <w:sz w:val="22"/>
          <w:szCs w:val="22"/>
        </w:rPr>
        <w:t>Mintzberg</w:t>
      </w:r>
      <w:proofErr w:type="spellEnd"/>
      <w:r w:rsidR="00FE6894" w:rsidRPr="001C4695">
        <w:rPr>
          <w:sz w:val="22"/>
          <w:szCs w:val="22"/>
        </w:rPr>
        <w:t>, 2006, p.6)</w:t>
      </w:r>
      <w:r w:rsidR="005B21ED">
        <w:rPr>
          <w:sz w:val="22"/>
          <w:szCs w:val="22"/>
        </w:rPr>
        <w:t>.</w:t>
      </w:r>
      <w:r w:rsidR="00FE6894" w:rsidRPr="001C4695">
        <w:rPr>
          <w:sz w:val="22"/>
          <w:szCs w:val="22"/>
        </w:rPr>
        <w:t xml:space="preserve"> Werknemers worden via training</w:t>
      </w:r>
      <w:r w:rsidR="001C4695" w:rsidRPr="001C4695">
        <w:rPr>
          <w:sz w:val="22"/>
          <w:szCs w:val="22"/>
        </w:rPr>
        <w:t xml:space="preserve">en </w:t>
      </w:r>
      <w:r w:rsidR="00FE6894" w:rsidRPr="001C4695">
        <w:rPr>
          <w:sz w:val="22"/>
          <w:szCs w:val="22"/>
        </w:rPr>
        <w:t>en opleiding</w:t>
      </w:r>
      <w:r w:rsidR="001C4695" w:rsidRPr="001C4695">
        <w:rPr>
          <w:sz w:val="22"/>
          <w:szCs w:val="22"/>
        </w:rPr>
        <w:t>en</w:t>
      </w:r>
      <w:r w:rsidR="00FE6894" w:rsidRPr="001C4695">
        <w:rPr>
          <w:sz w:val="22"/>
          <w:szCs w:val="22"/>
        </w:rPr>
        <w:t xml:space="preserve"> </w:t>
      </w:r>
      <w:r w:rsidR="001C4695" w:rsidRPr="001C4695">
        <w:rPr>
          <w:sz w:val="22"/>
          <w:szCs w:val="22"/>
        </w:rPr>
        <w:t>kundig gesteld</w:t>
      </w:r>
      <w:r w:rsidR="00FE6894" w:rsidRPr="001C4695">
        <w:rPr>
          <w:sz w:val="22"/>
          <w:szCs w:val="22"/>
        </w:rPr>
        <w:t xml:space="preserve"> om het werk te kunnen doen </w:t>
      </w:r>
      <w:r w:rsidR="001C4695" w:rsidRPr="001C4695">
        <w:rPr>
          <w:sz w:val="22"/>
          <w:szCs w:val="22"/>
        </w:rPr>
        <w:t>waar ze voor ingesteld zijn</w:t>
      </w:r>
      <w:r w:rsidR="00FE6894" w:rsidRPr="001C4695">
        <w:rPr>
          <w:sz w:val="22"/>
          <w:szCs w:val="22"/>
        </w:rPr>
        <w:t xml:space="preserve">. </w:t>
      </w:r>
      <w:r w:rsidR="00FE6894" w:rsidRPr="00ED007E">
        <w:rPr>
          <w:sz w:val="22"/>
          <w:szCs w:val="22"/>
        </w:rPr>
        <w:t>Er wordt op de kennis en kunde van het personeel vertrouwd en hierin worden zij volledig autonoom ingesteld. Dat betekent dat Ennatuurlijk gezien kan worden als een professionele organisatie (</w:t>
      </w:r>
      <w:proofErr w:type="spellStart"/>
      <w:r w:rsidR="00FE6894" w:rsidRPr="00ED007E">
        <w:rPr>
          <w:sz w:val="22"/>
          <w:szCs w:val="22"/>
        </w:rPr>
        <w:t>Mintzberg</w:t>
      </w:r>
      <w:proofErr w:type="spellEnd"/>
      <w:r w:rsidR="00FE6894" w:rsidRPr="00ED007E">
        <w:rPr>
          <w:sz w:val="22"/>
          <w:szCs w:val="22"/>
        </w:rPr>
        <w:t>, 2006, p.5).</w:t>
      </w:r>
    </w:p>
    <w:p w14:paraId="3CB79DE3" w14:textId="6B30E654" w:rsidR="00610B88" w:rsidRDefault="00610B88" w:rsidP="00672F3B">
      <w:pPr>
        <w:jc w:val="both"/>
        <w:rPr>
          <w:sz w:val="22"/>
          <w:szCs w:val="22"/>
        </w:rPr>
      </w:pPr>
    </w:p>
    <w:p w14:paraId="4E010EB0" w14:textId="12D1B8F5" w:rsidR="00610B88" w:rsidRDefault="00610B88" w:rsidP="00672F3B">
      <w:pPr>
        <w:jc w:val="both"/>
        <w:rPr>
          <w:sz w:val="22"/>
          <w:szCs w:val="22"/>
        </w:rPr>
      </w:pPr>
      <w:r>
        <w:rPr>
          <w:sz w:val="22"/>
          <w:szCs w:val="22"/>
        </w:rPr>
        <w:t xml:space="preserve">Als Ennatuurlijk omschreven zou worden volgens de theorie van </w:t>
      </w:r>
      <w:proofErr w:type="spellStart"/>
      <w:r>
        <w:rPr>
          <w:sz w:val="22"/>
          <w:szCs w:val="22"/>
        </w:rPr>
        <w:t>Mintzberg</w:t>
      </w:r>
      <w:proofErr w:type="spellEnd"/>
      <w:r>
        <w:rPr>
          <w:sz w:val="22"/>
          <w:szCs w:val="22"/>
        </w:rPr>
        <w:t xml:space="preserve">, valt er te concluderen dat het behoud van personeel des te belangrijker is. </w:t>
      </w:r>
      <w:r w:rsidR="00083B5C">
        <w:rPr>
          <w:sz w:val="22"/>
          <w:szCs w:val="22"/>
        </w:rPr>
        <w:t>De kennis en kunde die Ennatuurlijk nodig heeft zit veelal verspreid door de organisatie</w:t>
      </w:r>
      <w:r w:rsidR="00F07B8D">
        <w:rPr>
          <w:sz w:val="22"/>
          <w:szCs w:val="22"/>
        </w:rPr>
        <w:t>,</w:t>
      </w:r>
      <w:r w:rsidR="00083B5C">
        <w:rPr>
          <w:sz w:val="22"/>
          <w:szCs w:val="22"/>
        </w:rPr>
        <w:t xml:space="preserve"> wat betekent dat het verlies van iedere medewerker (op eigen verzoek) er één te veel kan zijn.</w:t>
      </w:r>
    </w:p>
    <w:p w14:paraId="1F12D55C" w14:textId="77777777" w:rsidR="000B4AB2" w:rsidRDefault="000B4AB2" w:rsidP="00672F3B">
      <w:pPr>
        <w:jc w:val="both"/>
        <w:rPr>
          <w:sz w:val="22"/>
          <w:szCs w:val="22"/>
        </w:rPr>
      </w:pPr>
    </w:p>
    <w:p w14:paraId="1E0F0663" w14:textId="77777777" w:rsidR="000B4AB2" w:rsidRDefault="000B4AB2" w:rsidP="00672F3B">
      <w:pPr>
        <w:jc w:val="both"/>
        <w:rPr>
          <w:sz w:val="22"/>
          <w:szCs w:val="22"/>
        </w:rPr>
      </w:pPr>
    </w:p>
    <w:p w14:paraId="68D89644" w14:textId="13B53C2E" w:rsidR="000B4AB2" w:rsidRPr="000B4AB2" w:rsidRDefault="00201987" w:rsidP="001F6208">
      <w:pPr>
        <w:pStyle w:val="Kop4"/>
        <w:pBdr>
          <w:top w:val="single" w:sz="4" w:space="1" w:color="auto"/>
        </w:pBdr>
      </w:pPr>
      <w:bookmarkStart w:id="19" w:name="_Toc126269358"/>
      <w:r>
        <w:t>1.</w:t>
      </w:r>
      <w:r w:rsidR="007F6D4B">
        <w:t>2</w:t>
      </w:r>
      <w:r>
        <w:t>.</w:t>
      </w:r>
      <w:r w:rsidR="007F6D4B">
        <w:t>4</w:t>
      </w:r>
      <w:r>
        <w:t xml:space="preserve"> </w:t>
      </w:r>
      <w:r w:rsidR="000B4AB2" w:rsidRPr="000B4AB2">
        <w:t>Huidig</w:t>
      </w:r>
      <w:r>
        <w:t>e aanpak van Ennatuurlijk</w:t>
      </w:r>
      <w:bookmarkEnd w:id="19"/>
      <w:r w:rsidR="000B4AB2" w:rsidRPr="000B4AB2">
        <w:t xml:space="preserve"> </w:t>
      </w:r>
    </w:p>
    <w:p w14:paraId="0220FEA7" w14:textId="77777777" w:rsidR="000B4AB2" w:rsidRDefault="000B4AB2" w:rsidP="00672F3B">
      <w:pPr>
        <w:jc w:val="both"/>
      </w:pPr>
    </w:p>
    <w:p w14:paraId="081D0EA5" w14:textId="2955AF1C" w:rsidR="0067264F" w:rsidRPr="00E16B09" w:rsidRDefault="00141CD6" w:rsidP="00672F3B">
      <w:pPr>
        <w:jc w:val="both"/>
        <w:rPr>
          <w:sz w:val="22"/>
          <w:szCs w:val="22"/>
        </w:rPr>
      </w:pPr>
      <w:r w:rsidRPr="007B49FB">
        <w:rPr>
          <w:sz w:val="22"/>
          <w:szCs w:val="22"/>
        </w:rPr>
        <w:t xml:space="preserve">Ennatuurlijk biedt op dit moment al enige </w:t>
      </w:r>
      <w:r w:rsidR="00142703" w:rsidRPr="007B49FB">
        <w:rPr>
          <w:sz w:val="22"/>
          <w:szCs w:val="22"/>
        </w:rPr>
        <w:t xml:space="preserve">voorzieningen </w:t>
      </w:r>
      <w:r w:rsidR="00FE3F0B" w:rsidRPr="007B49FB">
        <w:rPr>
          <w:sz w:val="22"/>
          <w:szCs w:val="22"/>
        </w:rPr>
        <w:t xml:space="preserve">in relatie tot medewerkers behouden die ook vergeleken kunnen worden met de theorie uit dit onderzoek, ofwel de 4 a´s. </w:t>
      </w:r>
      <w:r w:rsidRPr="007B49FB">
        <w:rPr>
          <w:sz w:val="22"/>
          <w:szCs w:val="22"/>
        </w:rPr>
        <w:t xml:space="preserve"> </w:t>
      </w:r>
      <w:r w:rsidR="00444B67">
        <w:rPr>
          <w:sz w:val="22"/>
          <w:szCs w:val="22"/>
        </w:rPr>
        <w:t xml:space="preserve">Zelf </w:t>
      </w:r>
      <w:r w:rsidR="00242946">
        <w:rPr>
          <w:sz w:val="22"/>
          <w:szCs w:val="22"/>
        </w:rPr>
        <w:t>ver</w:t>
      </w:r>
      <w:r w:rsidR="00444B67">
        <w:rPr>
          <w:sz w:val="22"/>
          <w:szCs w:val="22"/>
        </w:rPr>
        <w:t xml:space="preserve">delen ze het in de sectoren; </w:t>
      </w:r>
      <w:r w:rsidR="0067264F">
        <w:rPr>
          <w:sz w:val="22"/>
          <w:szCs w:val="22"/>
        </w:rPr>
        <w:t xml:space="preserve">werkinhoud, werkomgeving, geld </w:t>
      </w:r>
      <w:r w:rsidR="0070728B">
        <w:rPr>
          <w:sz w:val="22"/>
          <w:szCs w:val="22"/>
        </w:rPr>
        <w:t>en</w:t>
      </w:r>
      <w:r w:rsidR="0067264F">
        <w:rPr>
          <w:sz w:val="22"/>
          <w:szCs w:val="22"/>
        </w:rPr>
        <w:t xml:space="preserve"> benefits.</w:t>
      </w:r>
      <w:r w:rsidR="007545F5">
        <w:rPr>
          <w:sz w:val="22"/>
          <w:szCs w:val="22"/>
        </w:rPr>
        <w:t xml:space="preserve"> Ennatuurlijk stelt dat elke euro maar 1 keer kan worden uitgegeven</w:t>
      </w:r>
      <w:r w:rsidR="00E16B09">
        <w:rPr>
          <w:sz w:val="22"/>
          <w:szCs w:val="22"/>
        </w:rPr>
        <w:t xml:space="preserve">, hierbij willen ze met name inzetten op werkinhoud en werkomgeving, de </w:t>
      </w:r>
      <w:r w:rsidR="00E16B09">
        <w:rPr>
          <w:b/>
          <w:bCs/>
          <w:sz w:val="22"/>
          <w:szCs w:val="22"/>
        </w:rPr>
        <w:t>niet tastbare onderdelen</w:t>
      </w:r>
      <w:r w:rsidR="00E16B09">
        <w:rPr>
          <w:sz w:val="22"/>
          <w:szCs w:val="22"/>
        </w:rPr>
        <w:t xml:space="preserve"> om de boodschap richting huidige en toekomstige medewerkers kracht bij te zetten. Daarmee vindt Ennatuurlijk het belangrijk dat medewerkers intrinsiek gemotiveerd zijn om bij te dragen aan de doelstelling van Ennatuurlijk (</w:t>
      </w:r>
      <w:r w:rsidR="006A0029">
        <w:rPr>
          <w:sz w:val="22"/>
          <w:szCs w:val="22"/>
        </w:rPr>
        <w:t>Directie Team</w:t>
      </w:r>
      <w:r w:rsidR="00E16B09">
        <w:rPr>
          <w:sz w:val="22"/>
          <w:szCs w:val="22"/>
        </w:rPr>
        <w:t xml:space="preserve">, </w:t>
      </w:r>
      <w:proofErr w:type="spellStart"/>
      <w:r w:rsidR="006A0029">
        <w:rPr>
          <w:sz w:val="22"/>
          <w:szCs w:val="22"/>
        </w:rPr>
        <w:t>Powerpoint</w:t>
      </w:r>
      <w:proofErr w:type="spellEnd"/>
      <w:r w:rsidR="006A0029">
        <w:rPr>
          <w:sz w:val="22"/>
          <w:szCs w:val="22"/>
        </w:rPr>
        <w:t xml:space="preserve"> Werkgeversperspectief, 2021).</w:t>
      </w:r>
    </w:p>
    <w:p w14:paraId="4CE8F824" w14:textId="77777777" w:rsidR="005679D3" w:rsidRDefault="005679D3"/>
    <w:p w14:paraId="37DE5E3B" w14:textId="7E5D1949" w:rsidR="002043D9" w:rsidRDefault="002043D9" w:rsidP="002043D9">
      <w:pPr>
        <w:pStyle w:val="Kop5"/>
      </w:pPr>
      <w:r>
        <w:t xml:space="preserve">1.2.4.1 </w:t>
      </w:r>
      <w:r w:rsidR="00306B3F" w:rsidRPr="00306B3F">
        <w:t>Arbeidsinhoud</w:t>
      </w:r>
    </w:p>
    <w:p w14:paraId="1362C061" w14:textId="026E0128" w:rsidR="005679D3" w:rsidRPr="0010526D" w:rsidRDefault="00C82DE9" w:rsidP="002043D9">
      <w:pPr>
        <w:pStyle w:val="Tekst"/>
        <w:jc w:val="both"/>
        <w:rPr>
          <w:color w:val="000000" w:themeColor="text1"/>
        </w:rPr>
      </w:pPr>
      <w:r w:rsidRPr="0010526D">
        <w:rPr>
          <w:color w:val="000000" w:themeColor="text1"/>
          <w:sz w:val="22"/>
          <w:szCs w:val="20"/>
        </w:rPr>
        <w:t>Ennatuurlijk zegt het volgende over werkinhoud: Bij Ennatuurlijk wordt vertro</w:t>
      </w:r>
      <w:r w:rsidR="00C22C7C">
        <w:rPr>
          <w:color w:val="000000" w:themeColor="text1"/>
          <w:sz w:val="22"/>
          <w:szCs w:val="20"/>
        </w:rPr>
        <w:t>uwen gegeven aan de medewerkers.</w:t>
      </w:r>
      <w:r w:rsidRPr="0010526D">
        <w:rPr>
          <w:color w:val="000000" w:themeColor="text1"/>
          <w:sz w:val="22"/>
          <w:szCs w:val="20"/>
        </w:rPr>
        <w:t xml:space="preserve"> Als medewerker kan je kansen pakken en benutten door initiatief te nemen en lef te tonen. Je bent zelf verantwoordelijk voor je eigen ontwikkeling, Ennatuurlijk denkt </w:t>
      </w:r>
      <w:r w:rsidR="00C06E07" w:rsidRPr="0010526D">
        <w:rPr>
          <w:color w:val="000000" w:themeColor="text1"/>
          <w:sz w:val="22"/>
          <w:szCs w:val="20"/>
        </w:rPr>
        <w:t xml:space="preserve">actief mee en faciliteert hierin. Daarnaast wordt talent gezien en benut. Daarmee zou werkinhoud een van de belangrijkste aspecten zijn voor Ennatuurlijk. Hier moet in het onderzoek dan ook zeker rekening mee </w:t>
      </w:r>
      <w:r w:rsidR="002043D9" w:rsidRPr="0010526D">
        <w:rPr>
          <w:color w:val="000000" w:themeColor="text1"/>
          <w:sz w:val="22"/>
          <w:szCs w:val="20"/>
        </w:rPr>
        <w:t>gehouden worden.</w:t>
      </w:r>
    </w:p>
    <w:p w14:paraId="47E8D984" w14:textId="77777777" w:rsidR="002043D9" w:rsidRPr="00C82DE9" w:rsidRDefault="002043D9" w:rsidP="002043D9">
      <w:pPr>
        <w:pStyle w:val="Tekst"/>
        <w:jc w:val="both"/>
      </w:pPr>
    </w:p>
    <w:p w14:paraId="7D320F54" w14:textId="74B649BE" w:rsidR="00171A84" w:rsidRPr="00171A84" w:rsidRDefault="00455C38" w:rsidP="00171A84">
      <w:pPr>
        <w:jc w:val="both"/>
        <w:rPr>
          <w:sz w:val="22"/>
        </w:rPr>
      </w:pPr>
      <w:r w:rsidRPr="00171A84">
        <w:rPr>
          <w:sz w:val="22"/>
        </w:rPr>
        <w:t xml:space="preserve">Leidinggevenden van </w:t>
      </w:r>
      <w:r w:rsidR="000F4B2C" w:rsidRPr="00171A84">
        <w:rPr>
          <w:sz w:val="22"/>
        </w:rPr>
        <w:t>Ennatuurlijk</w:t>
      </w:r>
      <w:r w:rsidRPr="00171A84">
        <w:rPr>
          <w:sz w:val="22"/>
        </w:rPr>
        <w:t xml:space="preserve"> voeren ieder jaar </w:t>
      </w:r>
      <w:r w:rsidR="000F4B2C" w:rsidRPr="00171A84">
        <w:rPr>
          <w:sz w:val="22"/>
        </w:rPr>
        <w:t>ontwikkelings</w:t>
      </w:r>
      <w:r w:rsidRPr="00171A84">
        <w:rPr>
          <w:sz w:val="22"/>
        </w:rPr>
        <w:t xml:space="preserve">gesprekken met hun medewerkers. </w:t>
      </w:r>
      <w:r w:rsidR="000F4B2C" w:rsidRPr="00171A84">
        <w:rPr>
          <w:sz w:val="22"/>
        </w:rPr>
        <w:t xml:space="preserve">Tijdens </w:t>
      </w:r>
      <w:r w:rsidRPr="00171A84">
        <w:rPr>
          <w:sz w:val="22"/>
        </w:rPr>
        <w:t>deze gesprekken wordt de vitaliteit e</w:t>
      </w:r>
      <w:r w:rsidR="00171A84" w:rsidRPr="00171A84">
        <w:rPr>
          <w:sz w:val="22"/>
        </w:rPr>
        <w:t>n de loopbaan van de medewerker</w:t>
      </w:r>
      <w:r w:rsidRPr="00171A84">
        <w:rPr>
          <w:sz w:val="22"/>
        </w:rPr>
        <w:t xml:space="preserve"> besproken. Medewerkers </w:t>
      </w:r>
      <w:r w:rsidR="00171A84" w:rsidRPr="00171A84">
        <w:rPr>
          <w:sz w:val="22"/>
        </w:rPr>
        <w:t>worden daarnaast ook aangemoedigd om voldoende scholing te volgen. Iedere afdelingen krijgt hiervoor een gezet budget om te verdelen onder medewerkers</w:t>
      </w:r>
      <w:r w:rsidRPr="00171A84">
        <w:rPr>
          <w:sz w:val="22"/>
        </w:rPr>
        <w:t xml:space="preserve">. </w:t>
      </w:r>
      <w:r w:rsidR="00171A84" w:rsidRPr="00171A84">
        <w:rPr>
          <w:sz w:val="22"/>
        </w:rPr>
        <w:t xml:space="preserve">Daarnaast heeft Ennatuurlijk een eigen opleidingsaanbod in samenwerking met </w:t>
      </w:r>
      <w:proofErr w:type="spellStart"/>
      <w:r w:rsidR="00171A84" w:rsidRPr="00171A84">
        <w:rPr>
          <w:sz w:val="22"/>
        </w:rPr>
        <w:t>Studytube</w:t>
      </w:r>
      <w:proofErr w:type="spellEnd"/>
      <w:r w:rsidR="00171A84" w:rsidRPr="00171A84">
        <w:rPr>
          <w:sz w:val="22"/>
        </w:rPr>
        <w:t>. Hier biedt Ennatuurlijk niet alleen interne event en scholing, maar worden ook online trainingen en leerlijnen aangeboden.</w:t>
      </w:r>
    </w:p>
    <w:p w14:paraId="227F2032" w14:textId="691C321E" w:rsidR="007B49FB" w:rsidRPr="00306B3F" w:rsidRDefault="007B49FB" w:rsidP="00306B3F"/>
    <w:p w14:paraId="6C8FD165" w14:textId="22489144" w:rsidR="00306B3F" w:rsidRPr="00306B3F" w:rsidRDefault="00306B3F" w:rsidP="00306B3F">
      <w:pPr>
        <w:pStyle w:val="Kop5"/>
      </w:pPr>
      <w:r w:rsidRPr="00306B3F">
        <w:t>1.</w:t>
      </w:r>
      <w:r w:rsidR="007F6D4B">
        <w:t>2</w:t>
      </w:r>
      <w:r w:rsidRPr="00306B3F">
        <w:t>.</w:t>
      </w:r>
      <w:r w:rsidR="007F6D4B">
        <w:t>4</w:t>
      </w:r>
      <w:r w:rsidRPr="00306B3F">
        <w:t>.</w:t>
      </w:r>
      <w:r>
        <w:t>2</w:t>
      </w:r>
      <w:r w:rsidRPr="00306B3F">
        <w:t xml:space="preserve"> </w:t>
      </w:r>
      <w:r>
        <w:t>Arbeidsomstandigheden</w:t>
      </w:r>
    </w:p>
    <w:p w14:paraId="19ABC578" w14:textId="54C09455" w:rsidR="00171A84" w:rsidRPr="00171A84" w:rsidRDefault="00171A84" w:rsidP="00171A84">
      <w:pPr>
        <w:jc w:val="both"/>
        <w:rPr>
          <w:sz w:val="22"/>
        </w:rPr>
      </w:pPr>
      <w:r w:rsidRPr="00171A84">
        <w:rPr>
          <w:sz w:val="22"/>
        </w:rPr>
        <w:t>Wanneer zowel externe als interne medewerkers solliciteren voor een functie binnen Ennatuurlijk, is een LTP test onderdeel van de algehele sollicitatieprocedure. In deze test worden niet alleen de vaardigheden maar ook de persoonlijkheid van een sollicitant getest. Op deze wijze kan er getest worden of de sollicitant niet alleen past in de functie maar ook binnen de organisatie. Deze test zou moeten voorkomen dat de medewerker de functie uiteindelijk mentaal niet aankan of totaal niet binnen de organisatie of het team zou passen.</w:t>
      </w:r>
    </w:p>
    <w:p w14:paraId="4664365F" w14:textId="54963760" w:rsidR="007B49FB" w:rsidRPr="007B49FB" w:rsidRDefault="007B49FB" w:rsidP="007B49FB"/>
    <w:p w14:paraId="63C39F9F" w14:textId="0D864080" w:rsidR="00306B3F" w:rsidRPr="00306B3F" w:rsidRDefault="00306B3F" w:rsidP="00306B3F">
      <w:pPr>
        <w:pStyle w:val="Kop5"/>
      </w:pPr>
      <w:r w:rsidRPr="00306B3F">
        <w:t>1.</w:t>
      </w:r>
      <w:r w:rsidR="007F6D4B">
        <w:t>2</w:t>
      </w:r>
      <w:r w:rsidRPr="00306B3F">
        <w:t>.</w:t>
      </w:r>
      <w:r w:rsidR="007F6D4B">
        <w:t>4</w:t>
      </w:r>
      <w:r w:rsidRPr="00306B3F">
        <w:t>.</w:t>
      </w:r>
      <w:r>
        <w:t>3</w:t>
      </w:r>
      <w:r w:rsidRPr="00306B3F">
        <w:t xml:space="preserve"> </w:t>
      </w:r>
      <w:r w:rsidR="00F76C4C">
        <w:t>Arbeidsvoorwaarden</w:t>
      </w:r>
    </w:p>
    <w:p w14:paraId="6BFFFCE4" w14:textId="1CC713AD" w:rsidR="00306B3F" w:rsidRPr="00787A55" w:rsidRDefault="0064401A" w:rsidP="00787A55">
      <w:pPr>
        <w:jc w:val="both"/>
        <w:rPr>
          <w:noProof/>
          <w:sz w:val="22"/>
        </w:rPr>
      </w:pPr>
      <w:r w:rsidRPr="00787A55">
        <w:rPr>
          <w:noProof/>
          <w:sz w:val="22"/>
        </w:rPr>
        <w:t>De arbeidsvoorwaarden zijn binnen Ennatuurlijk volgens vele medewerkers enorm goed geregeld. Zo faciliteren ze voor medewerkers een iPhone, laptop, een NS Business Card en voordelig gebruik van Amber auto’s. Daarnaast kennen ze een bonusregeling van maximaal 10% van het jaarsalaris toe en</w:t>
      </w:r>
      <w:r w:rsidR="00787A55" w:rsidRPr="00787A55">
        <w:rPr>
          <w:noProof/>
          <w:sz w:val="22"/>
        </w:rPr>
        <w:t xml:space="preserve"> zorgen ze ervoor dat medewerkers gratis kunnen sporten bij de sportschool in hetzelfde gebouw.</w:t>
      </w:r>
      <w:r w:rsidR="00787A55">
        <w:rPr>
          <w:noProof/>
          <w:sz w:val="22"/>
        </w:rPr>
        <w:t xml:space="preserve"> Ook kunnen medewerkers zelf kiezen waar ze werken en stimuleren ze de toekomst door verschillende voorzieningen als een goede pensioensregeling  en prestatiebonussen.</w:t>
      </w:r>
    </w:p>
    <w:p w14:paraId="053498B1" w14:textId="77777777" w:rsidR="007B49FB" w:rsidRPr="007B49FB" w:rsidRDefault="007B49FB" w:rsidP="007B49FB"/>
    <w:p w14:paraId="68F6F9B0" w14:textId="61EA0DC9" w:rsidR="00306B3F" w:rsidRPr="00306B3F" w:rsidRDefault="00306B3F" w:rsidP="00306B3F">
      <w:pPr>
        <w:pStyle w:val="Kop5"/>
      </w:pPr>
      <w:r w:rsidRPr="00306B3F">
        <w:t>1.</w:t>
      </w:r>
      <w:r w:rsidR="007F6D4B">
        <w:t>2</w:t>
      </w:r>
      <w:r w:rsidRPr="00306B3F">
        <w:t>.</w:t>
      </w:r>
      <w:r w:rsidR="007F6D4B">
        <w:t>4</w:t>
      </w:r>
      <w:r w:rsidRPr="00306B3F">
        <w:t>.</w:t>
      </w:r>
      <w:r w:rsidR="007F6D4B">
        <w:t>4</w:t>
      </w:r>
      <w:r w:rsidRPr="00306B3F">
        <w:t xml:space="preserve"> </w:t>
      </w:r>
      <w:r w:rsidR="00F76C4C">
        <w:t>Arbeidsverhoudingen</w:t>
      </w:r>
    </w:p>
    <w:p w14:paraId="64C2860B" w14:textId="213EA663" w:rsidR="00171A84" w:rsidRDefault="00171A84" w:rsidP="00171A84">
      <w:pPr>
        <w:jc w:val="both"/>
        <w:rPr>
          <w:sz w:val="22"/>
        </w:rPr>
      </w:pPr>
      <w:r w:rsidRPr="00171A84">
        <w:rPr>
          <w:sz w:val="22"/>
        </w:rPr>
        <w:t xml:space="preserve">Ennatuurlijk probeert zoveel mogelijk te werken met zelfstuderende teams. De managers zijn eindverantwoordelijk voor de medewerkers binnen hun afdeling. Dit betekent dat de verschillende teams ook meer zelf organiserend te werk gaan. De manager krijgt hierdoor een geheel ander takenpakket en zal hier zelf ook op moeten ontwikkelen. De rol van de leidinggevende is hierdoor niet meer traditioneel, maar juist enorm coachend. </w:t>
      </w:r>
      <w:r>
        <w:rPr>
          <w:sz w:val="22"/>
        </w:rPr>
        <w:t>Teams</w:t>
      </w:r>
      <w:r w:rsidR="00FB3A1D">
        <w:rPr>
          <w:sz w:val="22"/>
        </w:rPr>
        <w:t xml:space="preserve"> zijn hierdoor eigenaar van hun eigen prestaties en werkzaamheden. Hiervoor zijn op Intranet ook meerdere trainingen en cursussen die aangeboden worden om deze manier van werken te stimuleren.</w:t>
      </w:r>
    </w:p>
    <w:p w14:paraId="6286E2D2" w14:textId="77777777" w:rsidR="00171A84" w:rsidRDefault="00171A84" w:rsidP="00171A84">
      <w:pPr>
        <w:jc w:val="both"/>
        <w:rPr>
          <w:sz w:val="22"/>
        </w:rPr>
      </w:pPr>
    </w:p>
    <w:p w14:paraId="7045ED43" w14:textId="4F4FBC59" w:rsidR="00171A84" w:rsidRDefault="00171A84" w:rsidP="00171A84">
      <w:pPr>
        <w:jc w:val="both"/>
        <w:rPr>
          <w:sz w:val="22"/>
        </w:rPr>
      </w:pPr>
      <w:r>
        <w:rPr>
          <w:sz w:val="22"/>
        </w:rPr>
        <w:t>De vrijheid binnen teams is</w:t>
      </w:r>
      <w:r w:rsidRPr="00171A84">
        <w:rPr>
          <w:sz w:val="22"/>
        </w:rPr>
        <w:t xml:space="preserve"> sterk terug te vinden in de organisatie waarin meerdere medewerkers aangeven volledige autonomie en vrijheid te voelen. </w:t>
      </w:r>
      <w:r>
        <w:rPr>
          <w:sz w:val="22"/>
        </w:rPr>
        <w:t xml:space="preserve">Volgens één medewerker (Anoniem, persoonlijke communicatie, 8 november) wordt er zelfs </w:t>
      </w:r>
      <w:r w:rsidR="00100D31">
        <w:rPr>
          <w:sz w:val="22"/>
        </w:rPr>
        <w:t>te veel</w:t>
      </w:r>
      <w:r>
        <w:rPr>
          <w:sz w:val="22"/>
        </w:rPr>
        <w:t xml:space="preserve"> autonomie en vrijheid ervaren waardoor medewerkers alles op eigen tempo doen en hierdoor irritaties rond collega’s om ontstaan.</w:t>
      </w:r>
    </w:p>
    <w:p w14:paraId="40F970EF" w14:textId="77777777" w:rsidR="002F46C4" w:rsidRPr="00171A84" w:rsidRDefault="002F46C4" w:rsidP="00171A84">
      <w:pPr>
        <w:jc w:val="both"/>
        <w:rPr>
          <w:sz w:val="22"/>
        </w:rPr>
      </w:pPr>
    </w:p>
    <w:p w14:paraId="388FB57D" w14:textId="33D215F2" w:rsidR="002F46C4" w:rsidRDefault="002F46C4" w:rsidP="002F46C4">
      <w:pPr>
        <w:pStyle w:val="Kop5"/>
      </w:pPr>
      <w:r>
        <w:t xml:space="preserve">1.2.4.5 Medewerkers </w:t>
      </w:r>
      <w:proofErr w:type="spellStart"/>
      <w:r>
        <w:t>Betrokkenheids</w:t>
      </w:r>
      <w:proofErr w:type="spellEnd"/>
      <w:r>
        <w:t xml:space="preserve"> Onderzoek</w:t>
      </w:r>
    </w:p>
    <w:p w14:paraId="22589532" w14:textId="77777777" w:rsidR="00386711" w:rsidRDefault="00876CA3" w:rsidP="002F46C4">
      <w:pPr>
        <w:jc w:val="both"/>
        <w:rPr>
          <w:rFonts w:cs="Calibri Light"/>
          <w:color w:val="000000" w:themeColor="text1"/>
          <w:sz w:val="22"/>
          <w:szCs w:val="22"/>
        </w:rPr>
      </w:pPr>
      <w:r w:rsidRPr="00FA59A9">
        <w:rPr>
          <w:rFonts w:cs="Calibri Light"/>
          <w:color w:val="000000" w:themeColor="text1"/>
          <w:sz w:val="22"/>
          <w:szCs w:val="22"/>
        </w:rPr>
        <w:t xml:space="preserve">Binnen Ennatuurlijk wordt er </w:t>
      </w:r>
      <w:proofErr w:type="spellStart"/>
      <w:r w:rsidRPr="00FA59A9">
        <w:rPr>
          <w:rFonts w:cs="Calibri Light"/>
          <w:color w:val="000000" w:themeColor="text1"/>
          <w:sz w:val="22"/>
          <w:szCs w:val="22"/>
        </w:rPr>
        <w:t>gestreven</w:t>
      </w:r>
      <w:proofErr w:type="spellEnd"/>
      <w:r w:rsidRPr="00FA59A9">
        <w:rPr>
          <w:rFonts w:cs="Calibri Light"/>
          <w:color w:val="000000" w:themeColor="text1"/>
          <w:sz w:val="22"/>
          <w:szCs w:val="22"/>
        </w:rPr>
        <w:t xml:space="preserve"> om jaarlijks een Medewerkers </w:t>
      </w:r>
      <w:proofErr w:type="spellStart"/>
      <w:r w:rsidRPr="00FA59A9">
        <w:rPr>
          <w:rFonts w:cs="Calibri Light"/>
          <w:color w:val="000000" w:themeColor="text1"/>
          <w:sz w:val="22"/>
          <w:szCs w:val="22"/>
        </w:rPr>
        <w:t>Betrokkenheids</w:t>
      </w:r>
      <w:proofErr w:type="spellEnd"/>
      <w:r w:rsidRPr="00FA59A9">
        <w:rPr>
          <w:rFonts w:cs="Calibri Light"/>
          <w:color w:val="000000" w:themeColor="text1"/>
          <w:sz w:val="22"/>
          <w:szCs w:val="22"/>
        </w:rPr>
        <w:t xml:space="preserve"> Onderzoek te houden. </w:t>
      </w:r>
      <w:r w:rsidR="002F46C4" w:rsidRPr="00FA59A9">
        <w:rPr>
          <w:rFonts w:cs="Calibri Light"/>
          <w:color w:val="000000" w:themeColor="text1"/>
          <w:sz w:val="22"/>
          <w:szCs w:val="22"/>
        </w:rPr>
        <w:t xml:space="preserve">Hierbij worden </w:t>
      </w:r>
      <w:r w:rsidR="0010526D" w:rsidRPr="00FA59A9">
        <w:rPr>
          <w:rFonts w:cs="Calibri Light"/>
          <w:color w:val="000000" w:themeColor="text1"/>
          <w:sz w:val="22"/>
          <w:szCs w:val="22"/>
        </w:rPr>
        <w:t xml:space="preserve">vragen gesteld over verschillende facetten van het werk binnen Ennatuurlijk. </w:t>
      </w:r>
      <w:r w:rsidR="00805E34" w:rsidRPr="00FA59A9">
        <w:rPr>
          <w:rFonts w:cs="Calibri Light"/>
          <w:color w:val="000000" w:themeColor="text1"/>
          <w:sz w:val="22"/>
          <w:szCs w:val="22"/>
        </w:rPr>
        <w:t xml:space="preserve">Zo zijn belangrijke </w:t>
      </w:r>
      <w:proofErr w:type="spellStart"/>
      <w:r w:rsidR="00805E34" w:rsidRPr="00FA59A9">
        <w:rPr>
          <w:rFonts w:cs="Calibri Light"/>
          <w:color w:val="000000" w:themeColor="text1"/>
          <w:sz w:val="22"/>
          <w:szCs w:val="22"/>
        </w:rPr>
        <w:t>KPI’s</w:t>
      </w:r>
      <w:proofErr w:type="spellEnd"/>
      <w:r w:rsidR="00805E34" w:rsidRPr="00FA59A9">
        <w:rPr>
          <w:rFonts w:cs="Calibri Light"/>
          <w:color w:val="000000" w:themeColor="text1"/>
          <w:sz w:val="22"/>
          <w:szCs w:val="22"/>
        </w:rPr>
        <w:t xml:space="preserve"> van het MBO bevlogenheid, rolduidelijkheid, werkgeverschap en teamleiderschap. Daarnaast wordt ook de </w:t>
      </w:r>
      <w:proofErr w:type="spellStart"/>
      <w:r w:rsidR="00805E34" w:rsidRPr="00FA59A9">
        <w:rPr>
          <w:rFonts w:cs="Calibri Light"/>
          <w:color w:val="000000" w:themeColor="text1"/>
          <w:sz w:val="22"/>
          <w:szCs w:val="22"/>
        </w:rPr>
        <w:t>eNPS</w:t>
      </w:r>
      <w:proofErr w:type="spellEnd"/>
      <w:r w:rsidR="00805E34" w:rsidRPr="00FA59A9">
        <w:rPr>
          <w:rFonts w:cs="Calibri Light"/>
          <w:color w:val="000000" w:themeColor="text1"/>
          <w:sz w:val="22"/>
          <w:szCs w:val="22"/>
        </w:rPr>
        <w:t xml:space="preserve"> gemeten, ofwel de Employee Net </w:t>
      </w:r>
      <w:proofErr w:type="spellStart"/>
      <w:r w:rsidR="00805E34" w:rsidRPr="00FA59A9">
        <w:rPr>
          <w:rFonts w:cs="Calibri Light"/>
          <w:color w:val="000000" w:themeColor="text1"/>
          <w:sz w:val="22"/>
          <w:szCs w:val="22"/>
        </w:rPr>
        <w:t>Promoter</w:t>
      </w:r>
      <w:proofErr w:type="spellEnd"/>
      <w:r w:rsidR="00805E34" w:rsidRPr="00FA59A9">
        <w:rPr>
          <w:rFonts w:cs="Calibri Light"/>
          <w:color w:val="000000" w:themeColor="text1"/>
          <w:sz w:val="22"/>
          <w:szCs w:val="22"/>
        </w:rPr>
        <w:t xml:space="preserve"> Score. Dit laat zien in hoeverre medewerkers fan genoeg zijn van Ennatuurlijk om Ennatuurlijk dan ook als wer</w:t>
      </w:r>
      <w:r w:rsidR="00FA59A9">
        <w:rPr>
          <w:rFonts w:cs="Calibri Light"/>
          <w:color w:val="000000" w:themeColor="text1"/>
          <w:sz w:val="22"/>
          <w:szCs w:val="22"/>
        </w:rPr>
        <w:t xml:space="preserve">kgever aan te raden, deze </w:t>
      </w:r>
      <w:proofErr w:type="spellStart"/>
      <w:r w:rsidR="00FA59A9">
        <w:rPr>
          <w:rFonts w:cs="Calibri Light"/>
          <w:color w:val="000000" w:themeColor="text1"/>
          <w:sz w:val="22"/>
          <w:szCs w:val="22"/>
        </w:rPr>
        <w:t>eNPS</w:t>
      </w:r>
      <w:proofErr w:type="spellEnd"/>
      <w:r w:rsidR="00FA59A9">
        <w:rPr>
          <w:rFonts w:cs="Calibri Light"/>
          <w:color w:val="000000" w:themeColor="text1"/>
          <w:sz w:val="22"/>
          <w:szCs w:val="22"/>
        </w:rPr>
        <w:t xml:space="preserve"> was in 2021 96,6%.</w:t>
      </w:r>
      <w:r w:rsidR="00805E34" w:rsidRPr="00FA59A9">
        <w:rPr>
          <w:rFonts w:cs="Calibri Light"/>
          <w:color w:val="000000" w:themeColor="text1"/>
          <w:sz w:val="22"/>
          <w:szCs w:val="22"/>
        </w:rPr>
        <w:t xml:space="preserve"> </w:t>
      </w:r>
      <w:r w:rsidR="00FA59A9">
        <w:rPr>
          <w:rFonts w:cs="Calibri Light"/>
          <w:color w:val="000000" w:themeColor="text1"/>
          <w:sz w:val="22"/>
          <w:szCs w:val="22"/>
        </w:rPr>
        <w:t xml:space="preserve">Bevlogenheid werd gewaardeerd met een 8,5, rolduidelijkheid met een 7,5, werkgeverschap met een 7,9 en ook teamleiderschap werd gewaardeerd met een 7,9. </w:t>
      </w:r>
    </w:p>
    <w:p w14:paraId="791425D6" w14:textId="77777777" w:rsidR="00386711" w:rsidRDefault="00386711" w:rsidP="002F46C4">
      <w:pPr>
        <w:jc w:val="both"/>
        <w:rPr>
          <w:rFonts w:cs="Calibri Light"/>
          <w:color w:val="000000" w:themeColor="text1"/>
          <w:sz w:val="22"/>
          <w:szCs w:val="22"/>
        </w:rPr>
      </w:pPr>
    </w:p>
    <w:p w14:paraId="4099B492" w14:textId="7200C87B" w:rsidR="00386711" w:rsidRDefault="00805E34" w:rsidP="002F46C4">
      <w:pPr>
        <w:jc w:val="both"/>
        <w:rPr>
          <w:rFonts w:cs="Calibri Light"/>
          <w:color w:val="000000" w:themeColor="text1"/>
          <w:sz w:val="22"/>
          <w:szCs w:val="22"/>
        </w:rPr>
      </w:pPr>
      <w:r w:rsidRPr="00FA59A9">
        <w:rPr>
          <w:rFonts w:cs="Calibri Light"/>
          <w:color w:val="000000" w:themeColor="text1"/>
          <w:sz w:val="22"/>
          <w:szCs w:val="22"/>
        </w:rPr>
        <w:t xml:space="preserve">Het MBO toont verder punten waarvan medewerkers zeggen dat ze er trots op zijn binnen Ennatuurlijk of wellicht juist verbeterpunten zijn. Zo waren een aantal trotspunten in 2021 ‘mijn team’, ‘persoonlijke ontwikkeling’, ‘collega’s’ en ‘cultuur’. Verbeterpunten binnen Ennatuurlijk waren ‘leiderschap’, ‘performance management’ en ‘samenwerking’. Deze drie verbeterpunten zijn dan ook door Ennatuurlijk direct meegenomen in prioriteit. Zo zijn ze afgelopen jaar bezig geweest met </w:t>
      </w:r>
      <w:proofErr w:type="spellStart"/>
      <w:r w:rsidRPr="00FA59A9">
        <w:rPr>
          <w:rFonts w:cs="Calibri Light"/>
          <w:color w:val="000000" w:themeColor="text1"/>
          <w:sz w:val="22"/>
          <w:szCs w:val="22"/>
        </w:rPr>
        <w:t>managementrainingen</w:t>
      </w:r>
      <w:proofErr w:type="spellEnd"/>
      <w:r w:rsidRPr="00FA59A9">
        <w:rPr>
          <w:rFonts w:cs="Calibri Light"/>
          <w:color w:val="000000" w:themeColor="text1"/>
          <w:sz w:val="22"/>
          <w:szCs w:val="22"/>
        </w:rPr>
        <w:t>, zijn ze zich meer gaan richten op een effectief performance management structuur en zijn ze gaan kijken naar nieuwe manieren van samenwerken</w:t>
      </w:r>
      <w:r w:rsidR="00386711">
        <w:rPr>
          <w:rFonts w:cs="Calibri Light"/>
          <w:color w:val="000000" w:themeColor="text1"/>
          <w:sz w:val="22"/>
          <w:szCs w:val="22"/>
        </w:rPr>
        <w:t xml:space="preserve"> door middel van bijvoorbeeld projectteams</w:t>
      </w:r>
      <w:r w:rsidRPr="00FA59A9">
        <w:rPr>
          <w:rFonts w:cs="Calibri Light"/>
          <w:color w:val="000000" w:themeColor="text1"/>
          <w:sz w:val="22"/>
          <w:szCs w:val="22"/>
        </w:rPr>
        <w:t>.</w:t>
      </w:r>
    </w:p>
    <w:p w14:paraId="57494BF9" w14:textId="394E5D3E" w:rsidR="00386711" w:rsidRDefault="00386711" w:rsidP="002F46C4">
      <w:pPr>
        <w:jc w:val="both"/>
        <w:rPr>
          <w:rFonts w:cs="Calibri Light"/>
          <w:color w:val="000000" w:themeColor="text1"/>
          <w:sz w:val="22"/>
          <w:szCs w:val="22"/>
        </w:rPr>
      </w:pPr>
    </w:p>
    <w:p w14:paraId="0E5BF276" w14:textId="7DAA439A" w:rsidR="00386711" w:rsidRPr="00FA59A9" w:rsidRDefault="00386711" w:rsidP="002F46C4">
      <w:pPr>
        <w:jc w:val="both"/>
        <w:rPr>
          <w:rFonts w:cs="Calibri Light"/>
          <w:color w:val="000000" w:themeColor="text1"/>
          <w:sz w:val="22"/>
          <w:szCs w:val="22"/>
        </w:rPr>
      </w:pPr>
      <w:r>
        <w:rPr>
          <w:rFonts w:cs="Calibri Light"/>
          <w:color w:val="000000" w:themeColor="text1"/>
          <w:sz w:val="22"/>
          <w:szCs w:val="22"/>
        </w:rPr>
        <w:t xml:space="preserve">De </w:t>
      </w:r>
      <w:proofErr w:type="spellStart"/>
      <w:r>
        <w:rPr>
          <w:rFonts w:cs="Calibri Light"/>
          <w:color w:val="000000" w:themeColor="text1"/>
          <w:sz w:val="22"/>
          <w:szCs w:val="22"/>
        </w:rPr>
        <w:t>KPI’s</w:t>
      </w:r>
      <w:proofErr w:type="spellEnd"/>
      <w:r>
        <w:rPr>
          <w:rFonts w:cs="Calibri Light"/>
          <w:color w:val="000000" w:themeColor="text1"/>
          <w:sz w:val="22"/>
          <w:szCs w:val="22"/>
        </w:rPr>
        <w:t xml:space="preserve"> worden hoog gewaardeerd door medewerkers en ook Ennatuurlijk wordt in extreem hoge mate aangeraden als werkgever door de medewerkerszelf. Daarnaast wordt er ook prioriteit gelegd op verbeterpunten om deze om te zetten naar trotspunten. Toch blijft onnatuurlijk verloop ontstaan en vertrekken er medewerkers waarvan niet verwacht werd dat ze zouden vertrekken en hun verloop een groot gemis is.</w:t>
      </w:r>
    </w:p>
    <w:p w14:paraId="71067AA3" w14:textId="799B8127" w:rsidR="002F46C4" w:rsidRDefault="002F46C4" w:rsidP="007B49FB"/>
    <w:p w14:paraId="0A684BA2" w14:textId="77777777" w:rsidR="002F46C4" w:rsidRDefault="003B2ADD" w:rsidP="002F46C4">
      <w:pPr>
        <w:pStyle w:val="Kop5"/>
      </w:pPr>
      <w:r>
        <w:t>1.</w:t>
      </w:r>
      <w:r w:rsidR="007F6D4B">
        <w:t>2</w:t>
      </w:r>
      <w:r>
        <w:t>.</w:t>
      </w:r>
      <w:r w:rsidR="007F6D4B">
        <w:t>4</w:t>
      </w:r>
      <w:r w:rsidR="002F46C4">
        <w:t>.6</w:t>
      </w:r>
      <w:r>
        <w:t xml:space="preserve"> </w:t>
      </w:r>
      <w:r w:rsidR="00100D31">
        <w:t>Exitgesprekken</w:t>
      </w:r>
    </w:p>
    <w:p w14:paraId="29BBC89D" w14:textId="2EAC5BD7" w:rsidR="00A153F5" w:rsidRDefault="003B2ADD" w:rsidP="002F46C4">
      <w:pPr>
        <w:jc w:val="both"/>
        <w:rPr>
          <w:sz w:val="22"/>
        </w:rPr>
      </w:pPr>
      <w:r w:rsidRPr="002F46C4">
        <w:rPr>
          <w:sz w:val="22"/>
        </w:rPr>
        <w:t>De HR Adviseurs binnen Ennatuurlijk voeren met</w:t>
      </w:r>
      <w:r w:rsidR="004D142C" w:rsidRPr="002F46C4">
        <w:rPr>
          <w:sz w:val="22"/>
        </w:rPr>
        <w:t xml:space="preserve"> iedere medewerker die uit dienst gaat een </w:t>
      </w:r>
      <w:r w:rsidR="00100D31" w:rsidRPr="002F46C4">
        <w:rPr>
          <w:sz w:val="22"/>
        </w:rPr>
        <w:t>exitgesprek</w:t>
      </w:r>
      <w:r w:rsidR="004D142C" w:rsidRPr="002F46C4">
        <w:rPr>
          <w:sz w:val="22"/>
        </w:rPr>
        <w:t>. Deze gesprekken bieden namelijk de mogelijkheid voor een aantal belangrijke zaken</w:t>
      </w:r>
      <w:r w:rsidR="00EE29B7" w:rsidRPr="002F46C4">
        <w:rPr>
          <w:sz w:val="22"/>
        </w:rPr>
        <w:t xml:space="preserve"> (</w:t>
      </w:r>
      <w:r w:rsidR="00566968" w:rsidRPr="002F46C4">
        <w:rPr>
          <w:sz w:val="22"/>
        </w:rPr>
        <w:t>Hermans, 2022)</w:t>
      </w:r>
      <w:r w:rsidR="004D142C" w:rsidRPr="002F46C4">
        <w:rPr>
          <w:sz w:val="22"/>
        </w:rPr>
        <w:t xml:space="preserve">. Niet alleen kan hierdoor beter de achtergrond van de keuze van het vertrek achterhaald worden, maar kan er bijvoorbeeld ook </w:t>
      </w:r>
      <w:r w:rsidR="00864C3E" w:rsidRPr="002F46C4">
        <w:rPr>
          <w:sz w:val="22"/>
        </w:rPr>
        <w:t xml:space="preserve">een stuk </w:t>
      </w:r>
      <w:proofErr w:type="spellStart"/>
      <w:r w:rsidR="00864C3E" w:rsidRPr="002F46C4">
        <w:rPr>
          <w:sz w:val="22"/>
        </w:rPr>
        <w:t>employer</w:t>
      </w:r>
      <w:proofErr w:type="spellEnd"/>
      <w:r w:rsidR="00864C3E" w:rsidRPr="002F46C4">
        <w:rPr>
          <w:sz w:val="22"/>
        </w:rPr>
        <w:t xml:space="preserve"> branding meegegeven worden. Deze medewerkers kunnen met een fijn vertrek ook een goed woord doen bij familie, kennis en vrienden.</w:t>
      </w:r>
      <w:r w:rsidR="0062205D" w:rsidRPr="002F46C4">
        <w:rPr>
          <w:sz w:val="22"/>
        </w:rPr>
        <w:t xml:space="preserve"> Hiervan wordt echter niets concreet gedocumenteerd</w:t>
      </w:r>
      <w:r w:rsidR="00B60DE7" w:rsidRPr="002F46C4">
        <w:rPr>
          <w:sz w:val="22"/>
        </w:rPr>
        <w:t>.</w:t>
      </w:r>
      <w:r w:rsidR="00B34D5C">
        <w:rPr>
          <w:sz w:val="22"/>
        </w:rPr>
        <w:t xml:space="preserve"> </w:t>
      </w:r>
      <w:r w:rsidR="002D7D9D">
        <w:rPr>
          <w:sz w:val="22"/>
        </w:rPr>
        <w:t>Wel wordt er in voorbereiding voor de exitgesprekken een korte enqu</w:t>
      </w:r>
      <w:r w:rsidR="002D7D9D" w:rsidRPr="002D7D9D">
        <w:rPr>
          <w:sz w:val="22"/>
        </w:rPr>
        <w:t>ê</w:t>
      </w:r>
      <w:r w:rsidR="002D7D9D">
        <w:rPr>
          <w:sz w:val="22"/>
        </w:rPr>
        <w:t xml:space="preserve">te naar de medewerker die uit dienst zal gaan gestuurd om te achterhalen wat eventuele vertrekredenen zijn en wat de organisatie van het vertrek kan leren. </w:t>
      </w:r>
      <w:r w:rsidR="00B34D5C">
        <w:rPr>
          <w:sz w:val="22"/>
        </w:rPr>
        <w:t xml:space="preserve">Dat de grootste vertrekreden binnen Ennatuurlijk </w:t>
      </w:r>
      <w:r w:rsidR="00095FFE">
        <w:rPr>
          <w:sz w:val="22"/>
        </w:rPr>
        <w:t>de inhoud van de functie is, blijkt uit figuur</w:t>
      </w:r>
      <w:r w:rsidR="002D7D9D">
        <w:rPr>
          <w:sz w:val="22"/>
        </w:rPr>
        <w:t xml:space="preserve"> 2. </w:t>
      </w:r>
      <w:r w:rsidR="00812FBC">
        <w:rPr>
          <w:sz w:val="22"/>
        </w:rPr>
        <w:t xml:space="preserve"> Echter valt te benoemen dat zowel b</w:t>
      </w:r>
      <w:r w:rsidR="003C380E">
        <w:rPr>
          <w:sz w:val="22"/>
        </w:rPr>
        <w:t xml:space="preserve">innen </w:t>
      </w:r>
      <w:r w:rsidR="00812FBC">
        <w:rPr>
          <w:sz w:val="22"/>
        </w:rPr>
        <w:t xml:space="preserve">als buiten </w:t>
      </w:r>
      <w:r w:rsidR="003C380E">
        <w:rPr>
          <w:sz w:val="22"/>
        </w:rPr>
        <w:t xml:space="preserve">de functie-inhoud </w:t>
      </w:r>
      <w:r w:rsidR="003C380E" w:rsidRPr="002F46C4">
        <w:rPr>
          <w:sz w:val="22"/>
        </w:rPr>
        <w:t xml:space="preserve">er </w:t>
      </w:r>
      <w:r w:rsidR="003C380E">
        <w:rPr>
          <w:sz w:val="22"/>
        </w:rPr>
        <w:t xml:space="preserve">echter </w:t>
      </w:r>
      <w:r w:rsidR="003C380E" w:rsidRPr="002F46C4">
        <w:rPr>
          <w:sz w:val="22"/>
        </w:rPr>
        <w:t xml:space="preserve">volgens de HR-adviseurs geen </w:t>
      </w:r>
      <w:r w:rsidR="003C380E">
        <w:rPr>
          <w:sz w:val="22"/>
        </w:rPr>
        <w:t xml:space="preserve">échte </w:t>
      </w:r>
      <w:r w:rsidR="003C380E" w:rsidRPr="002F46C4">
        <w:rPr>
          <w:sz w:val="22"/>
        </w:rPr>
        <w:t xml:space="preserve">rode draad in het vertrek </w:t>
      </w:r>
      <w:r w:rsidR="00812FBC">
        <w:rPr>
          <w:sz w:val="22"/>
        </w:rPr>
        <w:t xml:space="preserve">valt </w:t>
      </w:r>
      <w:r w:rsidR="003C380E" w:rsidRPr="002F46C4">
        <w:rPr>
          <w:sz w:val="22"/>
        </w:rPr>
        <w:t>te achterhalen (J. Biolek en F. Verdaasdonk, Persoonlijke communicatie, 3 november 2022)</w:t>
      </w:r>
      <w:r w:rsidR="003C380E">
        <w:rPr>
          <w:sz w:val="22"/>
        </w:rPr>
        <w:t>. Dit lijkt voor ieder vertrek een andere reden te hebben</w:t>
      </w:r>
      <w:r w:rsidR="00812FBC">
        <w:rPr>
          <w:sz w:val="22"/>
        </w:rPr>
        <w:t xml:space="preserve"> en maakt het mogelijk om meer onderzoek naar te doen</w:t>
      </w:r>
      <w:r w:rsidR="003C380E">
        <w:rPr>
          <w:sz w:val="22"/>
        </w:rPr>
        <w:t>.</w:t>
      </w:r>
      <w:r w:rsidR="003F3B49">
        <w:rPr>
          <w:sz w:val="22"/>
        </w:rPr>
        <w:t xml:space="preserve"> </w:t>
      </w:r>
    </w:p>
    <w:p w14:paraId="5E1A8E7E" w14:textId="3BD96AA4" w:rsidR="00094FF4" w:rsidRDefault="00094FF4" w:rsidP="002F46C4">
      <w:pPr>
        <w:jc w:val="both"/>
        <w:rPr>
          <w:sz w:val="22"/>
        </w:rPr>
      </w:pPr>
    </w:p>
    <w:p w14:paraId="1EDCDA84" w14:textId="64F42D1F" w:rsidR="00094FF4" w:rsidRPr="002F46C4" w:rsidRDefault="00094FF4" w:rsidP="00094FF4">
      <w:pPr>
        <w:jc w:val="center"/>
        <w:rPr>
          <w:sz w:val="20"/>
        </w:rPr>
      </w:pPr>
      <w:r>
        <w:rPr>
          <w:noProof/>
          <w:lang w:val="en-US"/>
        </w:rPr>
        <w:drawing>
          <wp:inline distT="0" distB="0" distL="0" distR="0" wp14:anchorId="0673EB49" wp14:editId="74F48AE4">
            <wp:extent cx="4518660" cy="3029873"/>
            <wp:effectExtent l="0" t="0" r="0" b="0"/>
            <wp:docPr id="36" name="Picture 3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bar chart&#10;&#10;Description automatically generated"/>
                    <pic:cNvPicPr/>
                  </pic:nvPicPr>
                  <pic:blipFill>
                    <a:blip r:embed="rId16"/>
                    <a:stretch>
                      <a:fillRect/>
                    </a:stretch>
                  </pic:blipFill>
                  <pic:spPr>
                    <a:xfrm>
                      <a:off x="0" y="0"/>
                      <a:ext cx="4525915" cy="3034737"/>
                    </a:xfrm>
                    <a:prstGeom prst="rect">
                      <a:avLst/>
                    </a:prstGeom>
                  </pic:spPr>
                </pic:pic>
              </a:graphicData>
            </a:graphic>
          </wp:inline>
        </w:drawing>
      </w:r>
    </w:p>
    <w:p w14:paraId="7264AB77" w14:textId="3516D03E" w:rsidR="00171A84" w:rsidRPr="007B27A8" w:rsidRDefault="00BE7528" w:rsidP="00171A84">
      <w:pPr>
        <w:rPr>
          <w:b/>
          <w:bCs/>
          <w:i/>
          <w:iCs/>
          <w:sz w:val="22"/>
          <w:szCs w:val="22"/>
        </w:rPr>
      </w:pPr>
      <w:r>
        <w:rPr>
          <w:sz w:val="22"/>
          <w:szCs w:val="22"/>
        </w:rPr>
        <w:tab/>
      </w:r>
      <w:r w:rsidRPr="007B27A8">
        <w:rPr>
          <w:b/>
          <w:bCs/>
          <w:i/>
          <w:iCs/>
          <w:sz w:val="18"/>
          <w:szCs w:val="18"/>
        </w:rPr>
        <w:t>Figuur 2: Vertrekredenen exitgesprekken</w:t>
      </w:r>
    </w:p>
    <w:p w14:paraId="090F9013" w14:textId="77777777" w:rsidR="00BE7528" w:rsidRPr="00EB38F8" w:rsidRDefault="00BE7528" w:rsidP="00171A84">
      <w:pPr>
        <w:rPr>
          <w:sz w:val="22"/>
          <w:szCs w:val="22"/>
        </w:rPr>
      </w:pPr>
    </w:p>
    <w:p w14:paraId="62E2A864" w14:textId="10284DFF" w:rsidR="004A22C7" w:rsidRPr="003F0C54" w:rsidRDefault="004A22C7" w:rsidP="003F0C54">
      <w:pPr>
        <w:pStyle w:val="Kop2"/>
        <w:shd w:val="clear" w:color="auto" w:fill="FF9933"/>
        <w:rPr>
          <w:noProof/>
          <w:color w:val="000000" w:themeColor="text1"/>
        </w:rPr>
      </w:pPr>
      <w:bookmarkStart w:id="20" w:name="_Toc126269359"/>
      <w:r w:rsidRPr="003F0C54">
        <w:rPr>
          <w:noProof/>
          <w:color w:val="000000" w:themeColor="text1"/>
        </w:rPr>
        <w:t>1.</w:t>
      </w:r>
      <w:r w:rsidR="00D426A0">
        <w:rPr>
          <w:noProof/>
          <w:color w:val="000000" w:themeColor="text1"/>
        </w:rPr>
        <w:t>3</w:t>
      </w:r>
      <w:r w:rsidRPr="003F0C54">
        <w:rPr>
          <w:noProof/>
          <w:color w:val="000000" w:themeColor="text1"/>
        </w:rPr>
        <w:t xml:space="preserve"> Probleemstelling</w:t>
      </w:r>
      <w:bookmarkEnd w:id="20"/>
    </w:p>
    <w:p w14:paraId="0F02BFEB" w14:textId="77777777" w:rsidR="005E38C0" w:rsidRPr="005E38C0" w:rsidRDefault="005E38C0" w:rsidP="005E38C0">
      <w:pPr>
        <w:jc w:val="both"/>
        <w:rPr>
          <w:rFonts w:cs="Calibri Light"/>
          <w:noProof/>
        </w:rPr>
      </w:pPr>
    </w:p>
    <w:p w14:paraId="0BB516BB" w14:textId="77777777" w:rsidR="00431605" w:rsidRPr="000A27A0" w:rsidRDefault="00FE0C06" w:rsidP="00925381">
      <w:pPr>
        <w:jc w:val="both"/>
        <w:rPr>
          <w:rFonts w:cs="Calibri Light"/>
          <w:noProof/>
          <w:sz w:val="22"/>
          <w:szCs w:val="22"/>
        </w:rPr>
      </w:pPr>
      <w:r w:rsidRPr="000A27A0">
        <w:rPr>
          <w:rFonts w:cs="Calibri Light"/>
          <w:noProof/>
          <w:sz w:val="22"/>
          <w:szCs w:val="22"/>
        </w:rPr>
        <w:t>Dit onderzoek heeft betrekking op de medewerkers van</w:t>
      </w:r>
      <w:r w:rsidR="007809DA" w:rsidRPr="000A27A0">
        <w:rPr>
          <w:rFonts w:cs="Calibri Light"/>
          <w:noProof/>
          <w:sz w:val="22"/>
          <w:szCs w:val="22"/>
        </w:rPr>
        <w:t>, en</w:t>
      </w:r>
      <w:r w:rsidRPr="000A27A0">
        <w:rPr>
          <w:rFonts w:cs="Calibri Light"/>
          <w:noProof/>
          <w:sz w:val="22"/>
          <w:szCs w:val="22"/>
        </w:rPr>
        <w:t xml:space="preserve"> Ennatuurlijk</w:t>
      </w:r>
      <w:r w:rsidR="007809DA" w:rsidRPr="000A27A0">
        <w:rPr>
          <w:rFonts w:cs="Calibri Light"/>
          <w:noProof/>
          <w:sz w:val="22"/>
          <w:szCs w:val="22"/>
        </w:rPr>
        <w:t xml:space="preserve"> zelf. E</w:t>
      </w:r>
      <w:r w:rsidRPr="000A27A0">
        <w:rPr>
          <w:rFonts w:cs="Calibri Light"/>
          <w:noProof/>
          <w:sz w:val="22"/>
          <w:szCs w:val="22"/>
        </w:rPr>
        <w:t>en warmte</w:t>
      </w:r>
      <w:r w:rsidR="00715063" w:rsidRPr="000A27A0">
        <w:rPr>
          <w:rFonts w:cs="Calibri Light"/>
          <w:noProof/>
          <w:sz w:val="22"/>
          <w:szCs w:val="22"/>
        </w:rPr>
        <w:t>bedrijf met het hoofdkantoor in Eindhoven</w:t>
      </w:r>
      <w:r w:rsidR="007809DA" w:rsidRPr="000A27A0">
        <w:rPr>
          <w:rFonts w:cs="Calibri Light"/>
          <w:noProof/>
          <w:sz w:val="22"/>
          <w:szCs w:val="22"/>
        </w:rPr>
        <w:t>,</w:t>
      </w:r>
      <w:r w:rsidR="00715063" w:rsidRPr="000A27A0">
        <w:rPr>
          <w:rFonts w:cs="Calibri Light"/>
          <w:noProof/>
          <w:sz w:val="22"/>
          <w:szCs w:val="22"/>
        </w:rPr>
        <w:t xml:space="preserve"> een </w:t>
      </w:r>
      <w:r w:rsidR="00C2291C" w:rsidRPr="000A27A0">
        <w:rPr>
          <w:rFonts w:cs="Calibri Light"/>
          <w:noProof/>
          <w:sz w:val="22"/>
          <w:szCs w:val="22"/>
        </w:rPr>
        <w:t>kleiner kantoor in Steenwijk</w:t>
      </w:r>
      <w:r w:rsidR="007809DA" w:rsidRPr="000A27A0">
        <w:rPr>
          <w:rFonts w:cs="Calibri Light"/>
          <w:noProof/>
          <w:sz w:val="22"/>
          <w:szCs w:val="22"/>
        </w:rPr>
        <w:t xml:space="preserve"> en in hun beheer meerdere externe locaties zoals (Biomassa) centrales</w:t>
      </w:r>
      <w:r w:rsidR="00C2291C" w:rsidRPr="000A27A0">
        <w:rPr>
          <w:rFonts w:cs="Calibri Light"/>
          <w:noProof/>
          <w:sz w:val="22"/>
          <w:szCs w:val="22"/>
        </w:rPr>
        <w:t xml:space="preserve">. </w:t>
      </w:r>
      <w:r w:rsidR="005D3CA3" w:rsidRPr="000A27A0">
        <w:rPr>
          <w:rFonts w:cs="Calibri Light"/>
          <w:noProof/>
          <w:sz w:val="22"/>
          <w:szCs w:val="22"/>
        </w:rPr>
        <w:t xml:space="preserve">Binnen Ennatuurlijk </w:t>
      </w:r>
      <w:r w:rsidR="00986159" w:rsidRPr="000A27A0">
        <w:rPr>
          <w:rFonts w:cs="Calibri Light"/>
          <w:noProof/>
          <w:sz w:val="22"/>
          <w:szCs w:val="22"/>
        </w:rPr>
        <w:t>werken</w:t>
      </w:r>
      <w:r w:rsidR="005D3CA3" w:rsidRPr="000A27A0">
        <w:rPr>
          <w:rFonts w:cs="Calibri Light"/>
          <w:noProof/>
          <w:sz w:val="22"/>
          <w:szCs w:val="22"/>
        </w:rPr>
        <w:t xml:space="preserve"> ongeveer 190 medwerkers aan het verduurzamen van Nederland op </w:t>
      </w:r>
      <w:r w:rsidR="007809DA" w:rsidRPr="000A27A0">
        <w:rPr>
          <w:rFonts w:cs="Calibri Light"/>
          <w:noProof/>
          <w:sz w:val="22"/>
          <w:szCs w:val="22"/>
        </w:rPr>
        <w:t xml:space="preserve">het </w:t>
      </w:r>
      <w:r w:rsidR="005D3CA3" w:rsidRPr="000A27A0">
        <w:rPr>
          <w:rFonts w:cs="Calibri Light"/>
          <w:noProof/>
          <w:sz w:val="22"/>
          <w:szCs w:val="22"/>
        </w:rPr>
        <w:t xml:space="preserve">gebied van energieopwekking. </w:t>
      </w:r>
      <w:r w:rsidR="00986159" w:rsidRPr="000A27A0">
        <w:rPr>
          <w:rFonts w:cs="Calibri Light"/>
          <w:noProof/>
          <w:sz w:val="22"/>
          <w:szCs w:val="22"/>
        </w:rPr>
        <w:t xml:space="preserve">Dit omvat zowel technische functies als Project Engineer en Technologie Ontwikkelaar als back-office functies als Business Controller en BI Consultant. </w:t>
      </w:r>
    </w:p>
    <w:p w14:paraId="2ECD7650" w14:textId="77777777" w:rsidR="00431605" w:rsidRPr="000A27A0" w:rsidRDefault="00431605" w:rsidP="00925381">
      <w:pPr>
        <w:jc w:val="both"/>
        <w:rPr>
          <w:rFonts w:cs="Calibri Light"/>
          <w:noProof/>
          <w:sz w:val="22"/>
          <w:szCs w:val="22"/>
        </w:rPr>
      </w:pPr>
    </w:p>
    <w:p w14:paraId="7842A879" w14:textId="5D0FB803" w:rsidR="00986159" w:rsidRPr="000A27A0" w:rsidRDefault="00033F62" w:rsidP="00986159">
      <w:pPr>
        <w:jc w:val="both"/>
        <w:rPr>
          <w:rFonts w:cs="Calibri Light"/>
          <w:noProof/>
          <w:sz w:val="22"/>
          <w:szCs w:val="22"/>
        </w:rPr>
      </w:pPr>
      <w:r w:rsidRPr="000A27A0">
        <w:rPr>
          <w:rFonts w:cs="Calibri Light"/>
          <w:noProof/>
          <w:sz w:val="22"/>
          <w:szCs w:val="22"/>
        </w:rPr>
        <w:t xml:space="preserve">Ennatuurlijk merkt een </w:t>
      </w:r>
      <w:r w:rsidR="00986159" w:rsidRPr="000A27A0">
        <w:rPr>
          <w:rFonts w:cs="Calibri Light"/>
          <w:noProof/>
          <w:sz w:val="22"/>
          <w:szCs w:val="22"/>
        </w:rPr>
        <w:t>flinke</w:t>
      </w:r>
      <w:r w:rsidRPr="000A27A0">
        <w:rPr>
          <w:rFonts w:cs="Calibri Light"/>
          <w:noProof/>
          <w:sz w:val="22"/>
          <w:szCs w:val="22"/>
        </w:rPr>
        <w:t xml:space="preserve"> impact van de groeiende krapte op de arbeidsmarkt. </w:t>
      </w:r>
      <w:r w:rsidR="00431605" w:rsidRPr="000A27A0">
        <w:rPr>
          <w:rFonts w:cs="Calibri Light"/>
          <w:noProof/>
          <w:sz w:val="22"/>
          <w:szCs w:val="22"/>
        </w:rPr>
        <w:t>Dat ze in d</w:t>
      </w:r>
      <w:r w:rsidR="00986159" w:rsidRPr="000A27A0">
        <w:rPr>
          <w:rFonts w:cs="Calibri Light"/>
          <w:noProof/>
          <w:sz w:val="22"/>
          <w:szCs w:val="22"/>
        </w:rPr>
        <w:t xml:space="preserve">e energiebranche </w:t>
      </w:r>
      <w:r w:rsidR="00431605" w:rsidRPr="000A27A0">
        <w:rPr>
          <w:rFonts w:cs="Calibri Light"/>
          <w:noProof/>
          <w:sz w:val="22"/>
          <w:szCs w:val="22"/>
        </w:rPr>
        <w:t>opereren met niche functies en kennis maakt het des te moeilijker</w:t>
      </w:r>
      <w:r w:rsidR="00986159" w:rsidRPr="000A27A0">
        <w:rPr>
          <w:rFonts w:cs="Calibri Light"/>
          <w:noProof/>
          <w:sz w:val="22"/>
          <w:szCs w:val="22"/>
        </w:rPr>
        <w:t xml:space="preserve">. </w:t>
      </w:r>
      <w:r w:rsidR="00431605" w:rsidRPr="000A27A0">
        <w:rPr>
          <w:rFonts w:cs="Calibri Light"/>
          <w:noProof/>
          <w:sz w:val="22"/>
          <w:szCs w:val="22"/>
        </w:rPr>
        <w:t xml:space="preserve">Zo kunnen vacatures soms lastig tot niet vervuld worden en wordt er opgemerkt dat er risico is op de betrokkenheid van medewerkers met de organisatie. </w:t>
      </w:r>
      <w:r w:rsidR="00986159" w:rsidRPr="000A27A0">
        <w:rPr>
          <w:rFonts w:cs="Calibri Light"/>
          <w:noProof/>
          <w:sz w:val="22"/>
          <w:szCs w:val="22"/>
        </w:rPr>
        <w:t xml:space="preserve">Vacatures staan lang open en </w:t>
      </w:r>
      <w:r w:rsidR="00431605" w:rsidRPr="000A27A0">
        <w:rPr>
          <w:rFonts w:cs="Calibri Light"/>
          <w:noProof/>
          <w:sz w:val="22"/>
          <w:szCs w:val="22"/>
        </w:rPr>
        <w:t>hebben</w:t>
      </w:r>
      <w:r w:rsidR="00986159" w:rsidRPr="000A27A0">
        <w:rPr>
          <w:rFonts w:cs="Calibri Light"/>
          <w:noProof/>
          <w:sz w:val="22"/>
          <w:szCs w:val="22"/>
        </w:rPr>
        <w:t xml:space="preserve"> bijvoorbeeld </w:t>
      </w:r>
      <w:r w:rsidR="00431605" w:rsidRPr="000A27A0">
        <w:rPr>
          <w:rFonts w:cs="Calibri Light"/>
          <w:noProof/>
          <w:sz w:val="22"/>
          <w:szCs w:val="22"/>
        </w:rPr>
        <w:t xml:space="preserve">relatief </w:t>
      </w:r>
      <w:r w:rsidR="00986159" w:rsidRPr="000A27A0">
        <w:rPr>
          <w:rFonts w:cs="Calibri Light"/>
          <w:noProof/>
          <w:sz w:val="22"/>
          <w:szCs w:val="22"/>
        </w:rPr>
        <w:t xml:space="preserve">dure externen of hunters </w:t>
      </w:r>
      <w:r w:rsidR="00431605" w:rsidRPr="000A27A0">
        <w:rPr>
          <w:rFonts w:cs="Calibri Light"/>
          <w:noProof/>
          <w:sz w:val="22"/>
          <w:szCs w:val="22"/>
        </w:rPr>
        <w:t>nodig om tijdelijk of vast in te vullen</w:t>
      </w:r>
      <w:r w:rsidR="00986159" w:rsidRPr="000A27A0">
        <w:rPr>
          <w:rFonts w:cs="Calibri Light"/>
          <w:noProof/>
          <w:sz w:val="22"/>
          <w:szCs w:val="22"/>
        </w:rPr>
        <w:t>.</w:t>
      </w:r>
    </w:p>
    <w:p w14:paraId="361ED377" w14:textId="239A3B8C" w:rsidR="00820302" w:rsidRPr="000A27A0" w:rsidRDefault="00820302" w:rsidP="00925381">
      <w:pPr>
        <w:jc w:val="both"/>
        <w:rPr>
          <w:rFonts w:cs="Calibri Light"/>
          <w:noProof/>
          <w:sz w:val="22"/>
          <w:szCs w:val="22"/>
        </w:rPr>
      </w:pPr>
    </w:p>
    <w:p w14:paraId="585FED87" w14:textId="7268277A" w:rsidR="00986159" w:rsidRPr="000A27A0" w:rsidRDefault="00986159" w:rsidP="00986159">
      <w:pPr>
        <w:jc w:val="both"/>
        <w:rPr>
          <w:rFonts w:cs="Calibri Light"/>
          <w:noProof/>
          <w:sz w:val="22"/>
          <w:szCs w:val="22"/>
        </w:rPr>
      </w:pPr>
      <w:r w:rsidRPr="000A27A0">
        <w:rPr>
          <w:rFonts w:cs="Calibri Light"/>
          <w:noProof/>
          <w:sz w:val="22"/>
          <w:szCs w:val="22"/>
        </w:rPr>
        <w:t xml:space="preserve">Naast de arbeidsmarkt crisis, speelt er op dit moment ook een crisis in de energiebranche. </w:t>
      </w:r>
      <w:r w:rsidR="007F63F8" w:rsidRPr="000A27A0">
        <w:rPr>
          <w:rFonts w:cs="Calibri Light"/>
          <w:noProof/>
          <w:sz w:val="22"/>
          <w:szCs w:val="22"/>
        </w:rPr>
        <w:t>Zo</w:t>
      </w:r>
      <w:r w:rsidRPr="000A27A0">
        <w:rPr>
          <w:rFonts w:cs="Calibri Light"/>
          <w:noProof/>
          <w:sz w:val="22"/>
          <w:szCs w:val="22"/>
        </w:rPr>
        <w:t xml:space="preserve"> stijgen </w:t>
      </w:r>
      <w:r w:rsidR="007F63F8" w:rsidRPr="000A27A0">
        <w:rPr>
          <w:rFonts w:cs="Calibri Light"/>
          <w:noProof/>
          <w:sz w:val="22"/>
          <w:szCs w:val="22"/>
        </w:rPr>
        <w:t xml:space="preserve">bijvoorbeeld </w:t>
      </w:r>
      <w:r w:rsidRPr="000A27A0">
        <w:rPr>
          <w:rFonts w:cs="Calibri Light"/>
          <w:noProof/>
          <w:sz w:val="22"/>
          <w:szCs w:val="22"/>
        </w:rPr>
        <w:t>de energieprijzen met een ontzettend tempo en zijn er ontwikkelingen in de warmtewet</w:t>
      </w:r>
      <w:r w:rsidR="007F63F8" w:rsidRPr="000A27A0">
        <w:rPr>
          <w:rFonts w:cs="Calibri Light"/>
          <w:noProof/>
          <w:sz w:val="22"/>
          <w:szCs w:val="22"/>
        </w:rPr>
        <w:t xml:space="preserve"> waardoor</w:t>
      </w:r>
      <w:r w:rsidRPr="000A27A0">
        <w:rPr>
          <w:rFonts w:cs="Calibri Light"/>
          <w:noProof/>
          <w:sz w:val="22"/>
          <w:szCs w:val="22"/>
        </w:rPr>
        <w:t xml:space="preserve"> warmtenetten publiek worden</w:t>
      </w:r>
      <w:r w:rsidR="007F63F8" w:rsidRPr="000A27A0">
        <w:rPr>
          <w:rFonts w:cs="Calibri Light"/>
          <w:noProof/>
          <w:sz w:val="22"/>
          <w:szCs w:val="22"/>
        </w:rPr>
        <w:t>. W</w:t>
      </w:r>
      <w:r w:rsidRPr="000A27A0">
        <w:rPr>
          <w:rFonts w:cs="Calibri Light"/>
          <w:noProof/>
          <w:sz w:val="22"/>
          <w:szCs w:val="22"/>
        </w:rPr>
        <w:t>at dat voor de organisatie concreet gaat inhouden op zowel kort als langer termijn is onduidelijk.</w:t>
      </w:r>
      <w:r w:rsidR="007F63F8" w:rsidRPr="000A27A0">
        <w:rPr>
          <w:rFonts w:cs="Calibri Light"/>
          <w:noProof/>
          <w:sz w:val="22"/>
          <w:szCs w:val="22"/>
        </w:rPr>
        <w:t xml:space="preserve"> Deze onduidelijk in de toekomst van de organisatie heeft een mogelijk effect op medewerkers waardoor ze kunnen besluiten een andere uitdaging elders aan te gaan.</w:t>
      </w:r>
    </w:p>
    <w:p w14:paraId="6EEB3A68" w14:textId="77777777" w:rsidR="00986159" w:rsidRPr="000A27A0" w:rsidRDefault="00986159" w:rsidP="00925381">
      <w:pPr>
        <w:jc w:val="both"/>
        <w:rPr>
          <w:rFonts w:cs="Calibri Light"/>
          <w:noProof/>
          <w:sz w:val="22"/>
          <w:szCs w:val="22"/>
        </w:rPr>
      </w:pPr>
    </w:p>
    <w:p w14:paraId="2A34D053" w14:textId="11EE6A9D" w:rsidR="00820302" w:rsidRPr="000A27A0" w:rsidRDefault="00820302" w:rsidP="00820302">
      <w:pPr>
        <w:jc w:val="both"/>
        <w:rPr>
          <w:rFonts w:cs="Calibri Light"/>
          <w:noProof/>
          <w:sz w:val="22"/>
          <w:szCs w:val="22"/>
        </w:rPr>
      </w:pPr>
      <w:r w:rsidRPr="000A27A0">
        <w:rPr>
          <w:rFonts w:cs="Calibri Light"/>
          <w:noProof/>
          <w:sz w:val="22"/>
          <w:szCs w:val="22"/>
        </w:rPr>
        <w:t>E</w:t>
      </w:r>
      <w:r w:rsidR="005E38C0" w:rsidRPr="000A27A0">
        <w:rPr>
          <w:rFonts w:cs="Calibri Light"/>
          <w:noProof/>
          <w:sz w:val="22"/>
          <w:szCs w:val="22"/>
        </w:rPr>
        <w:t xml:space="preserve">r wordt </w:t>
      </w:r>
      <w:r w:rsidR="00986159" w:rsidRPr="000A27A0">
        <w:rPr>
          <w:rFonts w:cs="Calibri Light"/>
          <w:noProof/>
          <w:sz w:val="22"/>
          <w:szCs w:val="22"/>
        </w:rPr>
        <w:t>dan ook</w:t>
      </w:r>
      <w:r w:rsidR="008C244E" w:rsidRPr="000A27A0">
        <w:rPr>
          <w:rFonts w:cs="Calibri Light"/>
          <w:noProof/>
          <w:sz w:val="22"/>
          <w:szCs w:val="22"/>
        </w:rPr>
        <w:t xml:space="preserve"> </w:t>
      </w:r>
      <w:r w:rsidR="005E38C0" w:rsidRPr="000A27A0">
        <w:rPr>
          <w:rFonts w:cs="Calibri Light"/>
          <w:noProof/>
          <w:sz w:val="22"/>
          <w:szCs w:val="22"/>
        </w:rPr>
        <w:t xml:space="preserve">(extern) enorm aan medewerkers getrokken. </w:t>
      </w:r>
      <w:r w:rsidR="00986159" w:rsidRPr="000A27A0">
        <w:rPr>
          <w:rFonts w:cs="Calibri Light"/>
          <w:noProof/>
          <w:sz w:val="22"/>
          <w:szCs w:val="22"/>
        </w:rPr>
        <w:t>Daarbij</w:t>
      </w:r>
      <w:r w:rsidR="005E38C0" w:rsidRPr="000A27A0">
        <w:rPr>
          <w:rFonts w:cs="Calibri Light"/>
          <w:noProof/>
          <w:sz w:val="22"/>
          <w:szCs w:val="22"/>
        </w:rPr>
        <w:t xml:space="preserve"> wordt opgemerkt dat een aantal collega's daadwerkelijk </w:t>
      </w:r>
      <w:r w:rsidR="00986159" w:rsidRPr="000A27A0">
        <w:rPr>
          <w:rFonts w:cs="Calibri Light"/>
          <w:noProof/>
          <w:sz w:val="22"/>
          <w:szCs w:val="22"/>
        </w:rPr>
        <w:t>ook vertrekt</w:t>
      </w:r>
      <w:r w:rsidRPr="000A27A0">
        <w:rPr>
          <w:rFonts w:cs="Calibri Light"/>
          <w:noProof/>
          <w:sz w:val="22"/>
          <w:szCs w:val="22"/>
        </w:rPr>
        <w:t>. Dat blijkt uit de verloopcijfers</w:t>
      </w:r>
      <w:r w:rsidR="00B13667" w:rsidRPr="000A27A0">
        <w:rPr>
          <w:rFonts w:cs="Calibri Light"/>
          <w:noProof/>
          <w:sz w:val="22"/>
          <w:szCs w:val="22"/>
        </w:rPr>
        <w:t xml:space="preserve"> in hoofdstuk 1. </w:t>
      </w:r>
      <w:r w:rsidR="005E38C0" w:rsidRPr="000A27A0">
        <w:rPr>
          <w:rFonts w:cs="Calibri Light"/>
          <w:noProof/>
          <w:sz w:val="22"/>
          <w:szCs w:val="22"/>
        </w:rPr>
        <w:t xml:space="preserve">Ennatuurlijk </w:t>
      </w:r>
      <w:r w:rsidR="00B13667" w:rsidRPr="000A27A0">
        <w:rPr>
          <w:rFonts w:cs="Calibri Light"/>
          <w:noProof/>
          <w:sz w:val="22"/>
          <w:szCs w:val="22"/>
        </w:rPr>
        <w:t xml:space="preserve">is ervan overtuigd dat ze dit </w:t>
      </w:r>
      <w:r w:rsidR="005E38C0" w:rsidRPr="000A27A0">
        <w:rPr>
          <w:rFonts w:cs="Calibri Light"/>
          <w:noProof/>
          <w:sz w:val="22"/>
          <w:szCs w:val="22"/>
        </w:rPr>
        <w:t xml:space="preserve">nu juist </w:t>
      </w:r>
      <w:r w:rsidR="00B13667" w:rsidRPr="000A27A0">
        <w:rPr>
          <w:rFonts w:cs="Calibri Light"/>
          <w:noProof/>
          <w:sz w:val="22"/>
          <w:szCs w:val="22"/>
        </w:rPr>
        <w:t>tegen willen gaan</w:t>
      </w:r>
      <w:r w:rsidR="005E38C0" w:rsidRPr="000A27A0">
        <w:rPr>
          <w:rFonts w:cs="Calibri Light"/>
          <w:noProof/>
          <w:sz w:val="22"/>
          <w:szCs w:val="22"/>
        </w:rPr>
        <w:t xml:space="preserve">, want </w:t>
      </w:r>
      <w:r w:rsidR="00986159" w:rsidRPr="000A27A0">
        <w:rPr>
          <w:rFonts w:cs="Calibri Light"/>
          <w:noProof/>
          <w:sz w:val="22"/>
          <w:szCs w:val="22"/>
        </w:rPr>
        <w:t xml:space="preserve">hierdoor is er een risico op het verliezen van medewerkers met zekere </w:t>
      </w:r>
      <w:r w:rsidR="005E38C0" w:rsidRPr="000A27A0">
        <w:rPr>
          <w:rFonts w:cs="Calibri Light"/>
          <w:noProof/>
          <w:sz w:val="22"/>
          <w:szCs w:val="22"/>
        </w:rPr>
        <w:t xml:space="preserve">kennis in een niche sector. </w:t>
      </w:r>
      <w:r w:rsidR="00986159" w:rsidRPr="000A27A0">
        <w:rPr>
          <w:rFonts w:cs="Calibri Light"/>
          <w:noProof/>
          <w:sz w:val="22"/>
          <w:szCs w:val="22"/>
        </w:rPr>
        <w:t>Uit de cijfers blijkt dat m</w:t>
      </w:r>
      <w:r w:rsidR="005E38C0" w:rsidRPr="000A27A0">
        <w:rPr>
          <w:rFonts w:cs="Calibri Light"/>
          <w:noProof/>
          <w:sz w:val="22"/>
          <w:szCs w:val="22"/>
        </w:rPr>
        <w:t xml:space="preserve">edewerkers </w:t>
      </w:r>
      <w:r w:rsidR="00986159" w:rsidRPr="000A27A0">
        <w:rPr>
          <w:rFonts w:cs="Calibri Light"/>
          <w:noProof/>
          <w:sz w:val="22"/>
          <w:szCs w:val="22"/>
        </w:rPr>
        <w:t xml:space="preserve">veelal vaker </w:t>
      </w:r>
      <w:r w:rsidR="005E38C0" w:rsidRPr="000A27A0">
        <w:rPr>
          <w:rFonts w:cs="Calibri Light"/>
          <w:noProof/>
          <w:sz w:val="22"/>
          <w:szCs w:val="22"/>
        </w:rPr>
        <w:t>vertrekken op eigen verzoek ten opzichte van vorige jaren. Hierbij is het interessant voor de organisatie om te ontdekken of en hoe dit percentage verlaagd kan worden.</w:t>
      </w:r>
    </w:p>
    <w:p w14:paraId="42582A07" w14:textId="16AC930A" w:rsidR="00820302" w:rsidRPr="000A27A0" w:rsidRDefault="00820302" w:rsidP="00820302">
      <w:pPr>
        <w:jc w:val="both"/>
        <w:rPr>
          <w:rFonts w:cs="Calibri Light"/>
          <w:noProof/>
        </w:rPr>
      </w:pPr>
    </w:p>
    <w:p w14:paraId="6CDDF108" w14:textId="77777777" w:rsidR="00925381" w:rsidRPr="000A27A0" w:rsidRDefault="00925381" w:rsidP="005E38C0">
      <w:pPr>
        <w:jc w:val="both"/>
        <w:rPr>
          <w:rFonts w:cs="Calibri Light"/>
          <w:noProof/>
          <w:sz w:val="22"/>
          <w:szCs w:val="22"/>
        </w:rPr>
      </w:pPr>
    </w:p>
    <w:p w14:paraId="3ADDE406" w14:textId="546D36A7" w:rsidR="005E38C0" w:rsidRPr="007809DA" w:rsidRDefault="005E38C0" w:rsidP="005E38C0">
      <w:pPr>
        <w:jc w:val="both"/>
        <w:rPr>
          <w:rFonts w:cs="Calibri Light"/>
          <w:noProof/>
          <w:color w:val="FF0000"/>
          <w:sz w:val="22"/>
          <w:szCs w:val="22"/>
        </w:rPr>
      </w:pPr>
      <w:r w:rsidRPr="000A27A0">
        <w:rPr>
          <w:rFonts w:cs="Calibri Light"/>
          <w:noProof/>
          <w:sz w:val="22"/>
          <w:szCs w:val="22"/>
        </w:rPr>
        <w:t xml:space="preserve">Het is meer zaak dan ooit om </w:t>
      </w:r>
      <w:r w:rsidR="00986159" w:rsidRPr="000A27A0">
        <w:rPr>
          <w:rFonts w:cs="Calibri Light"/>
          <w:noProof/>
          <w:sz w:val="22"/>
          <w:szCs w:val="22"/>
        </w:rPr>
        <w:t>medewerkers</w:t>
      </w:r>
      <w:r w:rsidRPr="000A27A0">
        <w:rPr>
          <w:rFonts w:cs="Calibri Light"/>
          <w:noProof/>
          <w:sz w:val="22"/>
          <w:szCs w:val="22"/>
        </w:rPr>
        <w:t xml:space="preserve"> te behouden om deze </w:t>
      </w:r>
      <w:r w:rsidR="00C7080D" w:rsidRPr="000A27A0">
        <w:rPr>
          <w:rFonts w:cs="Calibri Light"/>
          <w:noProof/>
          <w:sz w:val="22"/>
          <w:szCs w:val="22"/>
        </w:rPr>
        <w:t>tijd</w:t>
      </w:r>
      <w:r w:rsidRPr="000A27A0">
        <w:rPr>
          <w:rFonts w:cs="Calibri Light"/>
          <w:noProof/>
          <w:sz w:val="22"/>
          <w:szCs w:val="22"/>
        </w:rPr>
        <w:t xml:space="preserve"> te doorstaan. Zeker met het oog op de toekomst</w:t>
      </w:r>
      <w:r w:rsidR="007F63F8" w:rsidRPr="000A27A0">
        <w:rPr>
          <w:rFonts w:cs="Calibri Light"/>
          <w:noProof/>
          <w:sz w:val="22"/>
          <w:szCs w:val="22"/>
        </w:rPr>
        <w:t>, het verduurzamen van de warmtenetten en daarmee heel Nederland,</w:t>
      </w:r>
      <w:r w:rsidRPr="000A27A0">
        <w:rPr>
          <w:rFonts w:cs="Calibri Light"/>
          <w:noProof/>
          <w:sz w:val="22"/>
          <w:szCs w:val="22"/>
        </w:rPr>
        <w:t xml:space="preserve"> </w:t>
      </w:r>
      <w:r w:rsidR="00C7080D" w:rsidRPr="000A27A0">
        <w:rPr>
          <w:rFonts w:cs="Calibri Light"/>
          <w:noProof/>
          <w:sz w:val="22"/>
          <w:szCs w:val="22"/>
        </w:rPr>
        <w:t>is</w:t>
      </w:r>
      <w:r w:rsidRPr="000A27A0">
        <w:rPr>
          <w:rFonts w:cs="Calibri Light"/>
          <w:noProof/>
          <w:sz w:val="22"/>
          <w:szCs w:val="22"/>
        </w:rPr>
        <w:t xml:space="preserve"> het behouden van werknemers </w:t>
      </w:r>
      <w:r w:rsidR="00C7080D" w:rsidRPr="000A27A0">
        <w:rPr>
          <w:rFonts w:cs="Calibri Light"/>
          <w:noProof/>
          <w:sz w:val="22"/>
          <w:szCs w:val="22"/>
        </w:rPr>
        <w:t>één van de grootste</w:t>
      </w:r>
      <w:r w:rsidRPr="000A27A0">
        <w:rPr>
          <w:rFonts w:cs="Calibri Light"/>
          <w:noProof/>
          <w:sz w:val="22"/>
          <w:szCs w:val="22"/>
        </w:rPr>
        <w:t xml:space="preserve"> prioriteit</w:t>
      </w:r>
      <w:r w:rsidR="00C7080D" w:rsidRPr="000A27A0">
        <w:rPr>
          <w:rFonts w:cs="Calibri Light"/>
          <w:noProof/>
          <w:sz w:val="22"/>
          <w:szCs w:val="22"/>
        </w:rPr>
        <w:t>en</w:t>
      </w:r>
      <w:r w:rsidRPr="000A27A0">
        <w:rPr>
          <w:rFonts w:cs="Calibri Light"/>
          <w:noProof/>
          <w:sz w:val="22"/>
          <w:szCs w:val="22"/>
        </w:rPr>
        <w:t xml:space="preserve"> voor de organisatie.</w:t>
      </w:r>
    </w:p>
    <w:p w14:paraId="2479E8C9" w14:textId="77777777" w:rsidR="00F3251A" w:rsidRDefault="00F3251A" w:rsidP="00E661F3">
      <w:pPr>
        <w:jc w:val="both"/>
        <w:rPr>
          <w:rFonts w:cs="Calibri Light"/>
          <w:noProof/>
        </w:rPr>
      </w:pPr>
    </w:p>
    <w:p w14:paraId="799745AC" w14:textId="6818E668" w:rsidR="00391857" w:rsidRDefault="00391857">
      <w:pPr>
        <w:rPr>
          <w:rFonts w:eastAsiaTheme="majorEastAsia" w:cstheme="majorBidi"/>
          <w:b/>
          <w:noProof/>
          <w:color w:val="3B4455" w:themeColor="accent1"/>
          <w:szCs w:val="26"/>
        </w:rPr>
      </w:pPr>
    </w:p>
    <w:p w14:paraId="1ABA3D29" w14:textId="6D2BB3D4" w:rsidR="003D11E3" w:rsidRPr="003F0C54" w:rsidRDefault="003D11E3" w:rsidP="003F0C54">
      <w:pPr>
        <w:pStyle w:val="Kop2"/>
        <w:shd w:val="clear" w:color="auto" w:fill="FF9933"/>
        <w:rPr>
          <w:noProof/>
          <w:color w:val="000000" w:themeColor="text1"/>
        </w:rPr>
      </w:pPr>
      <w:bookmarkStart w:id="21" w:name="_Toc126269360"/>
      <w:r w:rsidRPr="003F0C54">
        <w:rPr>
          <w:noProof/>
          <w:color w:val="000000" w:themeColor="text1"/>
        </w:rPr>
        <w:t>1.</w:t>
      </w:r>
      <w:r w:rsidR="00D426A0">
        <w:rPr>
          <w:noProof/>
          <w:color w:val="000000" w:themeColor="text1"/>
        </w:rPr>
        <w:t>4</w:t>
      </w:r>
      <w:r w:rsidRPr="003F0C54">
        <w:rPr>
          <w:noProof/>
          <w:color w:val="000000" w:themeColor="text1"/>
        </w:rPr>
        <w:t xml:space="preserve"> Doelstelling</w:t>
      </w:r>
      <w:bookmarkEnd w:id="21"/>
    </w:p>
    <w:p w14:paraId="13330A7B" w14:textId="77777777" w:rsidR="005707F0" w:rsidRDefault="005707F0" w:rsidP="003D11E3"/>
    <w:p w14:paraId="4E868D14" w14:textId="3D70EFF7" w:rsidR="003D11E3" w:rsidRDefault="008434F5" w:rsidP="003D11E3">
      <w:pPr>
        <w:rPr>
          <w:sz w:val="22"/>
          <w:szCs w:val="22"/>
        </w:rPr>
      </w:pPr>
      <w:r w:rsidRPr="005D2749">
        <w:rPr>
          <w:sz w:val="22"/>
          <w:szCs w:val="22"/>
        </w:rPr>
        <w:t xml:space="preserve">Het doel van dit onderzoek wordt gekenmerkt door een praktijk- en kennisdoel. </w:t>
      </w:r>
    </w:p>
    <w:p w14:paraId="30B2A2A2" w14:textId="77777777" w:rsidR="00BB569B" w:rsidRPr="00E33FC0" w:rsidRDefault="00BB569B" w:rsidP="003D11E3">
      <w:pPr>
        <w:rPr>
          <w:rFonts w:cs="Calibri Light"/>
          <w:noProof/>
        </w:rPr>
      </w:pPr>
    </w:p>
    <w:p w14:paraId="621FC6FF" w14:textId="23F3F5C9" w:rsidR="003D11E3" w:rsidRDefault="003D11E3" w:rsidP="007F6D4B">
      <w:pPr>
        <w:pStyle w:val="Kop4"/>
        <w:pBdr>
          <w:top w:val="single" w:sz="4" w:space="1" w:color="auto"/>
        </w:pBdr>
      </w:pPr>
      <w:bookmarkStart w:id="22" w:name="_Toc126269361"/>
      <w:r>
        <w:t>1.</w:t>
      </w:r>
      <w:r w:rsidR="00D426A0">
        <w:t>4</w:t>
      </w:r>
      <w:r>
        <w:t xml:space="preserve">.1 </w:t>
      </w:r>
      <w:r w:rsidRPr="006A35DC">
        <w:t>Praktijkdoel</w:t>
      </w:r>
      <w:bookmarkEnd w:id="22"/>
      <w:r w:rsidR="00976A12">
        <w:br/>
      </w:r>
    </w:p>
    <w:p w14:paraId="313BFEB0" w14:textId="2743AE02" w:rsidR="00976A12" w:rsidRPr="00976A12" w:rsidRDefault="000300F8" w:rsidP="00976A12">
      <w:pPr>
        <w:jc w:val="both"/>
        <w:rPr>
          <w:sz w:val="22"/>
          <w:szCs w:val="22"/>
        </w:rPr>
      </w:pPr>
      <w:r>
        <w:rPr>
          <w:sz w:val="22"/>
          <w:szCs w:val="22"/>
        </w:rPr>
        <w:t>Ennatuurlijk wil</w:t>
      </w:r>
      <w:r w:rsidR="00673B46">
        <w:rPr>
          <w:sz w:val="22"/>
          <w:szCs w:val="22"/>
        </w:rPr>
        <w:t>,</w:t>
      </w:r>
      <w:r>
        <w:rPr>
          <w:sz w:val="22"/>
          <w:szCs w:val="22"/>
        </w:rPr>
        <w:t xml:space="preserve"> </w:t>
      </w:r>
      <w:r w:rsidR="00BB569B">
        <w:rPr>
          <w:sz w:val="22"/>
          <w:szCs w:val="22"/>
        </w:rPr>
        <w:t>waar mogelijk</w:t>
      </w:r>
      <w:r w:rsidR="00673B46">
        <w:rPr>
          <w:sz w:val="22"/>
          <w:szCs w:val="22"/>
        </w:rPr>
        <w:t>,</w:t>
      </w:r>
      <w:r>
        <w:rPr>
          <w:sz w:val="22"/>
          <w:szCs w:val="22"/>
        </w:rPr>
        <w:t xml:space="preserve"> </w:t>
      </w:r>
      <w:r w:rsidR="00BB569B">
        <w:rPr>
          <w:sz w:val="22"/>
          <w:szCs w:val="22"/>
        </w:rPr>
        <w:t xml:space="preserve">(belangrijke) </w:t>
      </w:r>
      <w:r>
        <w:rPr>
          <w:sz w:val="22"/>
          <w:szCs w:val="22"/>
        </w:rPr>
        <w:t xml:space="preserve">medewerkers behouden </w:t>
      </w:r>
      <w:r w:rsidR="00266A2E">
        <w:rPr>
          <w:sz w:val="22"/>
          <w:szCs w:val="22"/>
        </w:rPr>
        <w:t xml:space="preserve">zodat de kennis en kunde binnen de organisatie </w:t>
      </w:r>
      <w:r w:rsidR="00BB569B">
        <w:rPr>
          <w:sz w:val="22"/>
          <w:szCs w:val="22"/>
        </w:rPr>
        <w:t xml:space="preserve">behouden wordt. Hiermee </w:t>
      </w:r>
      <w:r w:rsidR="00266A2E">
        <w:rPr>
          <w:sz w:val="22"/>
          <w:szCs w:val="22"/>
        </w:rPr>
        <w:t>kunnen zij hun missie en visie</w:t>
      </w:r>
      <w:r w:rsidR="00BB569B">
        <w:rPr>
          <w:sz w:val="22"/>
          <w:szCs w:val="22"/>
        </w:rPr>
        <w:t xml:space="preserve"> beter</w:t>
      </w:r>
      <w:r w:rsidR="00266A2E">
        <w:rPr>
          <w:sz w:val="22"/>
          <w:szCs w:val="22"/>
        </w:rPr>
        <w:t xml:space="preserve"> volbrengen. De organisatie wil hierbij weten welke factoren een eventueel knelpunt zouden kunnen zijn voor medewerkers om op eigen verzoek te vertrekken</w:t>
      </w:r>
      <w:r w:rsidR="00BB569B">
        <w:rPr>
          <w:sz w:val="22"/>
          <w:szCs w:val="22"/>
        </w:rPr>
        <w:t xml:space="preserve"> of een uitdaging elders aan te gaan</w:t>
      </w:r>
      <w:r w:rsidR="00266A2E">
        <w:rPr>
          <w:sz w:val="22"/>
          <w:szCs w:val="22"/>
        </w:rPr>
        <w:t xml:space="preserve">. </w:t>
      </w:r>
      <w:r w:rsidR="00625B15">
        <w:rPr>
          <w:sz w:val="22"/>
          <w:szCs w:val="22"/>
        </w:rPr>
        <w:t xml:space="preserve">Op deze manier wordt duidelijk op welke factoren zij </w:t>
      </w:r>
      <w:r w:rsidR="00BB569B">
        <w:rPr>
          <w:sz w:val="22"/>
          <w:szCs w:val="22"/>
        </w:rPr>
        <w:t>kunnen</w:t>
      </w:r>
      <w:r w:rsidR="00625B15">
        <w:rPr>
          <w:sz w:val="22"/>
          <w:szCs w:val="22"/>
        </w:rPr>
        <w:t xml:space="preserve"> inspelen zodat de kwaliteit van arbeid binnen de organisatie zo goed mogelijk is</w:t>
      </w:r>
      <w:r w:rsidR="00757900">
        <w:rPr>
          <w:sz w:val="22"/>
          <w:szCs w:val="22"/>
        </w:rPr>
        <w:t>.</w:t>
      </w:r>
    </w:p>
    <w:p w14:paraId="4C31F439" w14:textId="77777777" w:rsidR="003D11E3" w:rsidRPr="006A35DC" w:rsidRDefault="003D11E3" w:rsidP="00BC2983">
      <w:pPr>
        <w:jc w:val="both"/>
        <w:rPr>
          <w:rFonts w:cs="Calibri Light"/>
          <w:bCs/>
          <w:iCs/>
          <w:noProof/>
        </w:rPr>
      </w:pPr>
    </w:p>
    <w:p w14:paraId="337310CA" w14:textId="7AFAEA9E" w:rsidR="003D11E3" w:rsidRPr="006A35DC" w:rsidRDefault="003D11E3" w:rsidP="007F6D4B">
      <w:pPr>
        <w:pStyle w:val="Kop4"/>
        <w:pBdr>
          <w:top w:val="single" w:sz="4" w:space="1" w:color="auto"/>
        </w:pBdr>
        <w:jc w:val="both"/>
      </w:pPr>
      <w:bookmarkStart w:id="23" w:name="_Toc126269362"/>
      <w:r>
        <w:t>1.</w:t>
      </w:r>
      <w:r w:rsidR="00D426A0">
        <w:t>4</w:t>
      </w:r>
      <w:r>
        <w:t xml:space="preserve">.2 </w:t>
      </w:r>
      <w:r w:rsidRPr="006A35DC">
        <w:t>Kennisdoel</w:t>
      </w:r>
      <w:bookmarkEnd w:id="23"/>
    </w:p>
    <w:p w14:paraId="7D04456E" w14:textId="5D038047" w:rsidR="00D2588F" w:rsidRDefault="00976A12" w:rsidP="00F3251A">
      <w:pPr>
        <w:jc w:val="both"/>
        <w:rPr>
          <w:rFonts w:cs="Calibri Light"/>
          <w:bCs/>
          <w:iCs/>
          <w:noProof/>
          <w:color w:val="FF0000"/>
        </w:rPr>
      </w:pPr>
      <w:r>
        <w:rPr>
          <w:rFonts w:cs="Calibri Light"/>
          <w:bCs/>
          <w:iCs/>
          <w:noProof/>
        </w:rPr>
        <w:br/>
      </w:r>
      <w:r w:rsidR="00FE63CC">
        <w:rPr>
          <w:rFonts w:cs="Calibri Light"/>
          <w:bCs/>
          <w:iCs/>
          <w:noProof/>
          <w:sz w:val="22"/>
          <w:szCs w:val="22"/>
        </w:rPr>
        <w:t>Dit onderzoek maakt i</w:t>
      </w:r>
      <w:r w:rsidR="00D2588F" w:rsidRPr="00D2588F">
        <w:rPr>
          <w:rFonts w:cs="Calibri Light"/>
          <w:bCs/>
          <w:iCs/>
          <w:noProof/>
          <w:sz w:val="22"/>
          <w:szCs w:val="22"/>
        </w:rPr>
        <w:t>nzicht</w:t>
      </w:r>
      <w:r w:rsidR="00FE63CC">
        <w:rPr>
          <w:rFonts w:cs="Calibri Light"/>
          <w:bCs/>
          <w:iCs/>
          <w:noProof/>
          <w:sz w:val="22"/>
          <w:szCs w:val="22"/>
        </w:rPr>
        <w:t>elijk</w:t>
      </w:r>
      <w:r w:rsidR="00A81169">
        <w:rPr>
          <w:rFonts w:cs="Calibri Light"/>
          <w:bCs/>
          <w:iCs/>
          <w:noProof/>
          <w:sz w:val="22"/>
          <w:szCs w:val="22"/>
        </w:rPr>
        <w:t xml:space="preserve"> uit welke </w:t>
      </w:r>
      <w:r w:rsidR="00B401D3">
        <w:rPr>
          <w:rFonts w:cs="Calibri Light"/>
          <w:bCs/>
          <w:iCs/>
          <w:noProof/>
          <w:sz w:val="22"/>
          <w:szCs w:val="22"/>
        </w:rPr>
        <w:t>variabelen</w:t>
      </w:r>
      <w:r w:rsidR="00A81169">
        <w:rPr>
          <w:rFonts w:cs="Calibri Light"/>
          <w:bCs/>
          <w:iCs/>
          <w:noProof/>
          <w:sz w:val="22"/>
          <w:szCs w:val="22"/>
        </w:rPr>
        <w:t xml:space="preserve"> de kwaliteit van arbeid bestaat en</w:t>
      </w:r>
      <w:r w:rsidR="00D2588F" w:rsidRPr="00D2588F">
        <w:rPr>
          <w:rFonts w:cs="Calibri Light"/>
          <w:bCs/>
          <w:iCs/>
          <w:noProof/>
          <w:sz w:val="22"/>
          <w:szCs w:val="22"/>
        </w:rPr>
        <w:t xml:space="preserve"> hoe </w:t>
      </w:r>
      <w:r w:rsidR="00A81169">
        <w:rPr>
          <w:rFonts w:cs="Calibri Light"/>
          <w:bCs/>
          <w:iCs/>
          <w:noProof/>
          <w:sz w:val="22"/>
          <w:szCs w:val="22"/>
        </w:rPr>
        <w:t xml:space="preserve">deze </w:t>
      </w:r>
      <w:r w:rsidR="00D2588F" w:rsidRPr="00D2588F">
        <w:rPr>
          <w:rFonts w:cs="Calibri Light"/>
          <w:bCs/>
          <w:iCs/>
          <w:noProof/>
          <w:sz w:val="22"/>
          <w:szCs w:val="22"/>
        </w:rPr>
        <w:t xml:space="preserve">een bijdrage </w:t>
      </w:r>
      <w:r w:rsidR="00673B46">
        <w:rPr>
          <w:rFonts w:cs="Calibri Light"/>
          <w:bCs/>
          <w:iCs/>
          <w:noProof/>
          <w:sz w:val="22"/>
          <w:szCs w:val="22"/>
        </w:rPr>
        <w:t>kunnen</w:t>
      </w:r>
      <w:r w:rsidR="00D2588F" w:rsidRPr="00D2588F">
        <w:rPr>
          <w:rFonts w:cs="Calibri Light"/>
          <w:bCs/>
          <w:iCs/>
          <w:noProof/>
          <w:sz w:val="22"/>
          <w:szCs w:val="22"/>
        </w:rPr>
        <w:t xml:space="preserve"> leveren aan het behouden van medewerkers van Ennatuurlijk.</w:t>
      </w:r>
      <w:r w:rsidR="004653E2">
        <w:rPr>
          <w:rFonts w:cs="Calibri Light"/>
          <w:bCs/>
          <w:iCs/>
          <w:noProof/>
          <w:sz w:val="22"/>
          <w:szCs w:val="22"/>
        </w:rPr>
        <w:t xml:space="preserve"> Met behulp van literatuur wordt inzichtelijk gemaakt hoe Ennatuurlijk </w:t>
      </w:r>
      <w:r w:rsidR="00020DEB">
        <w:rPr>
          <w:rFonts w:cs="Calibri Light"/>
          <w:bCs/>
          <w:iCs/>
          <w:noProof/>
          <w:sz w:val="22"/>
          <w:szCs w:val="22"/>
        </w:rPr>
        <w:t xml:space="preserve">de arbeidssituatie zou kunnen inrichten om retentie te bevorderen. Daarnaast maakt dit onderzoek duidelijk </w:t>
      </w:r>
      <w:r w:rsidR="00A677C8">
        <w:rPr>
          <w:rFonts w:cs="Calibri Light"/>
          <w:bCs/>
          <w:iCs/>
          <w:noProof/>
          <w:sz w:val="22"/>
          <w:szCs w:val="22"/>
        </w:rPr>
        <w:t>welke factoren medewerkers</w:t>
      </w:r>
      <w:r w:rsidR="00B401D3">
        <w:rPr>
          <w:rFonts w:cs="Calibri Light"/>
          <w:bCs/>
          <w:iCs/>
          <w:noProof/>
          <w:sz w:val="22"/>
          <w:szCs w:val="22"/>
        </w:rPr>
        <w:t xml:space="preserve"> van Ennatuurlijk</w:t>
      </w:r>
      <w:r w:rsidR="00A677C8">
        <w:rPr>
          <w:rFonts w:cs="Calibri Light"/>
          <w:bCs/>
          <w:iCs/>
          <w:noProof/>
          <w:sz w:val="22"/>
          <w:szCs w:val="22"/>
        </w:rPr>
        <w:t xml:space="preserve"> belangrijk </w:t>
      </w:r>
      <w:r w:rsidR="00B401D3">
        <w:rPr>
          <w:rFonts w:cs="Calibri Light"/>
          <w:bCs/>
          <w:iCs/>
          <w:noProof/>
          <w:sz w:val="22"/>
          <w:szCs w:val="22"/>
        </w:rPr>
        <w:t>vinden</w:t>
      </w:r>
      <w:r w:rsidR="00A677C8">
        <w:rPr>
          <w:rFonts w:cs="Calibri Light"/>
          <w:bCs/>
          <w:iCs/>
          <w:noProof/>
          <w:sz w:val="22"/>
          <w:szCs w:val="22"/>
        </w:rPr>
        <w:t xml:space="preserve"> in </w:t>
      </w:r>
      <w:r w:rsidR="00B401D3">
        <w:rPr>
          <w:rFonts w:cs="Calibri Light"/>
          <w:bCs/>
          <w:iCs/>
          <w:noProof/>
          <w:sz w:val="22"/>
          <w:szCs w:val="22"/>
        </w:rPr>
        <w:t xml:space="preserve">en rondom </w:t>
      </w:r>
      <w:r w:rsidR="00A677C8">
        <w:rPr>
          <w:rFonts w:cs="Calibri Light"/>
          <w:bCs/>
          <w:iCs/>
          <w:noProof/>
          <w:sz w:val="22"/>
          <w:szCs w:val="22"/>
        </w:rPr>
        <w:t>hun werk en wa</w:t>
      </w:r>
      <w:r w:rsidR="00697674">
        <w:rPr>
          <w:rFonts w:cs="Calibri Light"/>
          <w:bCs/>
          <w:iCs/>
          <w:noProof/>
          <w:sz w:val="22"/>
          <w:szCs w:val="22"/>
        </w:rPr>
        <w:t xml:space="preserve">ar nog </w:t>
      </w:r>
      <w:r w:rsidR="00B401D3">
        <w:rPr>
          <w:rFonts w:cs="Calibri Light"/>
          <w:bCs/>
          <w:iCs/>
          <w:noProof/>
          <w:sz w:val="22"/>
          <w:szCs w:val="22"/>
        </w:rPr>
        <w:t xml:space="preserve">eventuele </w:t>
      </w:r>
      <w:r w:rsidR="00697674">
        <w:rPr>
          <w:rFonts w:cs="Calibri Light"/>
          <w:bCs/>
          <w:iCs/>
          <w:noProof/>
          <w:sz w:val="22"/>
          <w:szCs w:val="22"/>
        </w:rPr>
        <w:t xml:space="preserve">verbetering in mogelijk is. </w:t>
      </w:r>
      <w:r w:rsidR="00FA0BB2">
        <w:rPr>
          <w:rFonts w:cs="Calibri Light"/>
          <w:bCs/>
          <w:iCs/>
          <w:noProof/>
          <w:sz w:val="22"/>
          <w:szCs w:val="22"/>
        </w:rPr>
        <w:t>Hier</w:t>
      </w:r>
      <w:r w:rsidR="000300F8">
        <w:rPr>
          <w:rFonts w:cs="Calibri Light"/>
          <w:bCs/>
          <w:iCs/>
          <w:noProof/>
          <w:sz w:val="22"/>
          <w:szCs w:val="22"/>
        </w:rPr>
        <w:t xml:space="preserve"> kan de organisatie met dit onderzoek </w:t>
      </w:r>
      <w:r w:rsidR="00FA0BB2">
        <w:rPr>
          <w:rFonts w:cs="Calibri Light"/>
          <w:bCs/>
          <w:iCs/>
          <w:noProof/>
          <w:sz w:val="22"/>
          <w:szCs w:val="22"/>
        </w:rPr>
        <w:t>dan ook</w:t>
      </w:r>
      <w:r w:rsidR="000300F8">
        <w:rPr>
          <w:rFonts w:cs="Calibri Light"/>
          <w:bCs/>
          <w:iCs/>
          <w:noProof/>
          <w:sz w:val="22"/>
          <w:szCs w:val="22"/>
        </w:rPr>
        <w:t xml:space="preserve"> </w:t>
      </w:r>
      <w:r w:rsidR="00FA0BB2">
        <w:rPr>
          <w:rFonts w:cs="Calibri Light"/>
          <w:bCs/>
          <w:iCs/>
          <w:noProof/>
          <w:sz w:val="22"/>
          <w:szCs w:val="22"/>
        </w:rPr>
        <w:t xml:space="preserve">op </w:t>
      </w:r>
      <w:r w:rsidR="000300F8">
        <w:rPr>
          <w:rFonts w:cs="Calibri Light"/>
          <w:bCs/>
          <w:iCs/>
          <w:noProof/>
          <w:sz w:val="22"/>
          <w:szCs w:val="22"/>
        </w:rPr>
        <w:t>in spelen.</w:t>
      </w:r>
      <w:r w:rsidR="00A83C2D">
        <w:rPr>
          <w:rFonts w:cs="Calibri Light"/>
          <w:bCs/>
          <w:iCs/>
          <w:noProof/>
          <w:sz w:val="22"/>
          <w:szCs w:val="22"/>
        </w:rPr>
        <w:t xml:space="preserve"> Er is </w:t>
      </w:r>
      <w:r w:rsidR="00FA0BB2">
        <w:rPr>
          <w:rFonts w:cs="Calibri Light"/>
          <w:bCs/>
          <w:iCs/>
          <w:noProof/>
          <w:sz w:val="22"/>
          <w:szCs w:val="22"/>
        </w:rPr>
        <w:t>voorafgaand aan dit onderzoek</w:t>
      </w:r>
      <w:r w:rsidR="00A83C2D">
        <w:rPr>
          <w:rFonts w:cs="Calibri Light"/>
          <w:bCs/>
          <w:iCs/>
          <w:noProof/>
          <w:sz w:val="22"/>
          <w:szCs w:val="22"/>
        </w:rPr>
        <w:t xml:space="preserve"> nog niet duidelijk welk aspect</w:t>
      </w:r>
      <w:r w:rsidR="00FA0BB2">
        <w:rPr>
          <w:rFonts w:cs="Calibri Light"/>
          <w:bCs/>
          <w:iCs/>
          <w:noProof/>
          <w:sz w:val="22"/>
          <w:szCs w:val="22"/>
        </w:rPr>
        <w:t>, zoals werkgeluk of ontwikkeling,</w:t>
      </w:r>
      <w:r w:rsidR="00A83C2D">
        <w:rPr>
          <w:rFonts w:cs="Calibri Light"/>
          <w:bCs/>
          <w:iCs/>
          <w:noProof/>
          <w:sz w:val="22"/>
          <w:szCs w:val="22"/>
        </w:rPr>
        <w:t xml:space="preserve"> van het hoofdthema ‘medewerkers behouden’ van toepassing is</w:t>
      </w:r>
      <w:r w:rsidR="00FA0BB2">
        <w:rPr>
          <w:rFonts w:cs="Calibri Light"/>
          <w:bCs/>
          <w:iCs/>
          <w:noProof/>
          <w:sz w:val="22"/>
          <w:szCs w:val="22"/>
        </w:rPr>
        <w:t xml:space="preserve"> op de organisatie en het meeste waarde kan bieden</w:t>
      </w:r>
      <w:r w:rsidR="00A83C2D">
        <w:rPr>
          <w:rFonts w:cs="Calibri Light"/>
          <w:bCs/>
          <w:iCs/>
          <w:noProof/>
          <w:sz w:val="22"/>
          <w:szCs w:val="22"/>
        </w:rPr>
        <w:t>. Daarom wordt er in dit onderzoek de kwaliteit van arbeid onderzocht die een breed scala omvat van factoren die voor medewerkers belangrijk kunnen zijn</w:t>
      </w:r>
      <w:r w:rsidR="00FA0BB2">
        <w:rPr>
          <w:rFonts w:cs="Calibri Light"/>
          <w:bCs/>
          <w:iCs/>
          <w:noProof/>
          <w:sz w:val="22"/>
          <w:szCs w:val="22"/>
        </w:rPr>
        <w:t xml:space="preserve"> en de organisatie kan inzetten rondom retentie</w:t>
      </w:r>
      <w:r w:rsidR="00A83C2D">
        <w:rPr>
          <w:rFonts w:cs="Calibri Light"/>
          <w:bCs/>
          <w:iCs/>
          <w:noProof/>
          <w:sz w:val="22"/>
          <w:szCs w:val="22"/>
        </w:rPr>
        <w:t>.</w:t>
      </w:r>
    </w:p>
    <w:p w14:paraId="09AC38FC" w14:textId="62B107F0" w:rsidR="00D2588F" w:rsidRDefault="00D2588F">
      <w:pPr>
        <w:rPr>
          <w:rFonts w:eastAsiaTheme="majorEastAsia" w:cstheme="majorBidi"/>
          <w:b/>
          <w:noProof/>
          <w:color w:val="3B4455" w:themeColor="accent1"/>
          <w:szCs w:val="26"/>
        </w:rPr>
      </w:pPr>
    </w:p>
    <w:p w14:paraId="56F51A41" w14:textId="4CC8DA0A" w:rsidR="004D480A" w:rsidRPr="003F0C54" w:rsidRDefault="004D480A" w:rsidP="003F0C54">
      <w:pPr>
        <w:pStyle w:val="Kop2"/>
        <w:shd w:val="clear" w:color="auto" w:fill="FF9933"/>
        <w:jc w:val="both"/>
        <w:rPr>
          <w:noProof/>
          <w:color w:val="000000" w:themeColor="text1"/>
        </w:rPr>
      </w:pPr>
      <w:bookmarkStart w:id="24" w:name="_Toc126269363"/>
      <w:r w:rsidRPr="003F0C54">
        <w:rPr>
          <w:noProof/>
          <w:color w:val="000000" w:themeColor="text1"/>
        </w:rPr>
        <w:t>1.</w:t>
      </w:r>
      <w:r w:rsidR="00D426A0">
        <w:rPr>
          <w:noProof/>
          <w:color w:val="000000" w:themeColor="text1"/>
        </w:rPr>
        <w:t>5</w:t>
      </w:r>
      <w:r w:rsidR="005707F0" w:rsidRPr="003F0C54">
        <w:rPr>
          <w:noProof/>
          <w:color w:val="000000" w:themeColor="text1"/>
        </w:rPr>
        <w:t xml:space="preserve"> </w:t>
      </w:r>
      <w:r w:rsidRPr="003F0C54">
        <w:rPr>
          <w:noProof/>
          <w:color w:val="000000" w:themeColor="text1"/>
        </w:rPr>
        <w:t>Onderzoeksvragen</w:t>
      </w:r>
      <w:bookmarkEnd w:id="24"/>
    </w:p>
    <w:p w14:paraId="7902C7F2" w14:textId="6AF4401F" w:rsidR="005707F0" w:rsidRDefault="005707F0" w:rsidP="005707F0"/>
    <w:p w14:paraId="374CC95E" w14:textId="6CEB3A51" w:rsidR="005707F0" w:rsidRDefault="003D3394" w:rsidP="00140D0C">
      <w:pPr>
        <w:jc w:val="both"/>
        <w:rPr>
          <w:sz w:val="22"/>
          <w:szCs w:val="22"/>
        </w:rPr>
      </w:pPr>
      <w:r w:rsidRPr="005247CA">
        <w:rPr>
          <w:sz w:val="22"/>
          <w:szCs w:val="22"/>
        </w:rPr>
        <w:t xml:space="preserve">Om </w:t>
      </w:r>
      <w:r w:rsidR="00D67B88" w:rsidRPr="005247CA">
        <w:rPr>
          <w:sz w:val="22"/>
          <w:szCs w:val="22"/>
        </w:rPr>
        <w:t xml:space="preserve">te onderzoeken welke factoren een rol spelen </w:t>
      </w:r>
      <w:r w:rsidR="0051623A" w:rsidRPr="005247CA">
        <w:rPr>
          <w:sz w:val="22"/>
          <w:szCs w:val="22"/>
        </w:rPr>
        <w:t xml:space="preserve">bij </w:t>
      </w:r>
      <w:r w:rsidR="00565A8A" w:rsidRPr="005247CA">
        <w:rPr>
          <w:sz w:val="22"/>
          <w:szCs w:val="22"/>
        </w:rPr>
        <w:t>het behouden van medewerkers van Ennatuurlijk</w:t>
      </w:r>
      <w:r w:rsidR="00574ECD">
        <w:rPr>
          <w:sz w:val="22"/>
          <w:szCs w:val="22"/>
        </w:rPr>
        <w:t>,</w:t>
      </w:r>
      <w:r w:rsidR="00B569EC" w:rsidRPr="005247CA">
        <w:rPr>
          <w:sz w:val="22"/>
          <w:szCs w:val="22"/>
        </w:rPr>
        <w:t xml:space="preserve"> </w:t>
      </w:r>
      <w:r w:rsidR="0051623A" w:rsidRPr="005247CA">
        <w:rPr>
          <w:sz w:val="22"/>
          <w:szCs w:val="22"/>
        </w:rPr>
        <w:t>moeten er een aantal vragen concreet gesteld worden om een duidelijk beeld te kunnen scheppen.</w:t>
      </w:r>
      <w:r w:rsidR="00C54D98" w:rsidRPr="005247CA">
        <w:rPr>
          <w:sz w:val="22"/>
          <w:szCs w:val="22"/>
        </w:rPr>
        <w:t xml:space="preserve"> </w:t>
      </w:r>
      <w:r w:rsidR="00140D0C" w:rsidRPr="005247CA">
        <w:rPr>
          <w:sz w:val="22"/>
          <w:szCs w:val="22"/>
        </w:rPr>
        <w:t>In het onderzoek staat de medewerker centraal.</w:t>
      </w:r>
      <w:r w:rsidR="00B35FBE" w:rsidRPr="005247CA">
        <w:rPr>
          <w:sz w:val="22"/>
          <w:szCs w:val="22"/>
        </w:rPr>
        <w:t xml:space="preserve"> Op basis van dit onderzoek en de uitkomst ervan kan </w:t>
      </w:r>
      <w:r w:rsidR="00565A8A" w:rsidRPr="005247CA">
        <w:rPr>
          <w:sz w:val="22"/>
          <w:szCs w:val="22"/>
        </w:rPr>
        <w:t>er advies uitgebracht worden</w:t>
      </w:r>
      <w:r w:rsidR="005247CA" w:rsidRPr="005247CA">
        <w:rPr>
          <w:sz w:val="22"/>
          <w:szCs w:val="22"/>
        </w:rPr>
        <w:t xml:space="preserve"> wat Ennatuurlijk zou kunnen doen aan het beter behouden van medewerkers op</w:t>
      </w:r>
      <w:r w:rsidR="00574ECD">
        <w:rPr>
          <w:sz w:val="22"/>
          <w:szCs w:val="22"/>
        </w:rPr>
        <w:t xml:space="preserve"> basis van de theorie van de 4 A</w:t>
      </w:r>
      <w:r w:rsidR="005247CA" w:rsidRPr="005247CA">
        <w:rPr>
          <w:sz w:val="22"/>
          <w:szCs w:val="22"/>
        </w:rPr>
        <w:t>’s.</w:t>
      </w:r>
      <w:r w:rsidR="00140D0C" w:rsidRPr="005247CA">
        <w:rPr>
          <w:sz w:val="22"/>
          <w:szCs w:val="22"/>
        </w:rPr>
        <w:t xml:space="preserve"> </w:t>
      </w:r>
      <w:r w:rsidR="00443AFF" w:rsidRPr="005247CA">
        <w:rPr>
          <w:sz w:val="22"/>
          <w:szCs w:val="22"/>
        </w:rPr>
        <w:t>Ten eerste staat de hoofdvraag centraal</w:t>
      </w:r>
      <w:r w:rsidR="003E63E3" w:rsidRPr="005247CA">
        <w:rPr>
          <w:sz w:val="22"/>
          <w:szCs w:val="22"/>
        </w:rPr>
        <w:t>, deze is als volgt geformuleerd;</w:t>
      </w:r>
    </w:p>
    <w:p w14:paraId="5F2A3A19" w14:textId="77777777" w:rsidR="00E33FC0" w:rsidRPr="005247CA" w:rsidRDefault="00E33FC0" w:rsidP="00140D0C">
      <w:pPr>
        <w:jc w:val="both"/>
        <w:rPr>
          <w:sz w:val="22"/>
          <w:szCs w:val="22"/>
        </w:rPr>
      </w:pPr>
    </w:p>
    <w:p w14:paraId="2B167FFC" w14:textId="4A2A8761" w:rsidR="0051623A" w:rsidRDefault="0051623A" w:rsidP="00125421">
      <w:pPr>
        <w:pStyle w:val="Kop4"/>
        <w:pBdr>
          <w:top w:val="single" w:sz="4" w:space="1" w:color="auto"/>
        </w:pBdr>
        <w:rPr>
          <w:rStyle w:val="Kop4Char"/>
        </w:rPr>
      </w:pPr>
      <w:bookmarkStart w:id="25" w:name="_Toc126269364"/>
      <w:r w:rsidRPr="0051623A">
        <w:rPr>
          <w:rStyle w:val="Kop4Char"/>
        </w:rPr>
        <w:t>1.</w:t>
      </w:r>
      <w:r w:rsidR="00D426A0">
        <w:rPr>
          <w:rStyle w:val="Kop4Char"/>
        </w:rPr>
        <w:t>5</w:t>
      </w:r>
      <w:r w:rsidRPr="0051623A">
        <w:rPr>
          <w:rStyle w:val="Kop4Char"/>
        </w:rPr>
        <w:t xml:space="preserve">.1 </w:t>
      </w:r>
      <w:r w:rsidR="00D50D11" w:rsidRPr="0051623A">
        <w:rPr>
          <w:rStyle w:val="Kop4Char"/>
        </w:rPr>
        <w:t>Hoofdvraag</w:t>
      </w:r>
      <w:bookmarkEnd w:id="25"/>
    </w:p>
    <w:p w14:paraId="18B28B50" w14:textId="746F5218" w:rsidR="00105127" w:rsidRDefault="00105127">
      <w:pPr>
        <w:rPr>
          <w:rFonts w:cs="Calibri Light"/>
          <w:i/>
          <w:iCs/>
          <w:noProof/>
        </w:rPr>
      </w:pPr>
    </w:p>
    <w:p w14:paraId="3D4786FE" w14:textId="2CB02A69" w:rsidR="00FA2259" w:rsidRPr="00FA2259" w:rsidRDefault="00FA2259" w:rsidP="008944F3">
      <w:pPr>
        <w:rPr>
          <w:rFonts w:cs="Calibri Light"/>
          <w:b/>
          <w:bCs/>
          <w:i/>
          <w:iCs/>
          <w:noProof/>
        </w:rPr>
      </w:pPr>
      <w:r w:rsidRPr="00FA2259">
        <w:rPr>
          <w:rFonts w:cs="Calibri Light"/>
          <w:b/>
          <w:bCs/>
          <w:i/>
          <w:iCs/>
          <w:noProof/>
        </w:rPr>
        <w:t xml:space="preserve">‘Hoe </w:t>
      </w:r>
      <w:r w:rsidR="008944F3">
        <w:rPr>
          <w:rFonts w:cs="Calibri Light"/>
          <w:b/>
          <w:bCs/>
          <w:i/>
          <w:iCs/>
          <w:noProof/>
        </w:rPr>
        <w:t>speelt de kwaliteit van arbeid een rol in het behouden van medewerkers van Ennatuulijk</w:t>
      </w:r>
      <w:r w:rsidRPr="00FA2259">
        <w:rPr>
          <w:rFonts w:cs="Calibri Light"/>
          <w:b/>
          <w:bCs/>
          <w:i/>
          <w:iCs/>
          <w:noProof/>
        </w:rPr>
        <w:t>’</w:t>
      </w:r>
    </w:p>
    <w:p w14:paraId="6DAD531C" w14:textId="77777777" w:rsidR="00FA2259" w:rsidRDefault="00FA2259">
      <w:pPr>
        <w:rPr>
          <w:rFonts w:cs="Calibri Light"/>
          <w:i/>
          <w:iCs/>
          <w:noProof/>
        </w:rPr>
      </w:pPr>
    </w:p>
    <w:p w14:paraId="5E5D7B78" w14:textId="51135BDE" w:rsidR="00FA2259" w:rsidRDefault="00105127" w:rsidP="00574ECD">
      <w:pPr>
        <w:jc w:val="both"/>
        <w:rPr>
          <w:rFonts w:cs="Calibri Light"/>
          <w:noProof/>
          <w:sz w:val="22"/>
          <w:szCs w:val="22"/>
        </w:rPr>
      </w:pPr>
      <w:r w:rsidRPr="00565A8A">
        <w:rPr>
          <w:rFonts w:cs="Calibri Light"/>
          <w:noProof/>
          <w:sz w:val="22"/>
          <w:szCs w:val="22"/>
        </w:rPr>
        <w:t xml:space="preserve">Om deze hoofdvraag te kunnen beantwoorden moet er eerst onderzoek gedaan worden. De vraag is niet zomaar te beantwoorden. Het onderzoek wordt </w:t>
      </w:r>
      <w:r w:rsidR="00491A48" w:rsidRPr="00565A8A">
        <w:rPr>
          <w:rFonts w:cs="Calibri Light"/>
          <w:noProof/>
          <w:sz w:val="22"/>
          <w:szCs w:val="22"/>
        </w:rPr>
        <w:t>uitgevoerd door middel van vier deelvragen. Deze beantwoorden dan samen de hoofdvraag en zijn als volgt geformuleerd;</w:t>
      </w:r>
    </w:p>
    <w:p w14:paraId="6EB83C9F" w14:textId="77777777" w:rsidR="00501844" w:rsidRDefault="00501844">
      <w:pPr>
        <w:rPr>
          <w:rFonts w:eastAsiaTheme="majorEastAsia" w:cstheme="majorBidi"/>
          <w:iCs/>
          <w:noProof/>
          <w:color w:val="3B4455" w:themeColor="accent1"/>
        </w:rPr>
      </w:pPr>
    </w:p>
    <w:p w14:paraId="29B2B2F5" w14:textId="5CB5BE9A" w:rsidR="00C54D98" w:rsidRDefault="00C54D98" w:rsidP="007F6D4B">
      <w:pPr>
        <w:pStyle w:val="Kop4"/>
        <w:pBdr>
          <w:top w:val="single" w:sz="4" w:space="1" w:color="auto"/>
        </w:pBdr>
      </w:pPr>
      <w:bookmarkStart w:id="26" w:name="_Toc126269365"/>
      <w:r>
        <w:t>1.</w:t>
      </w:r>
      <w:r w:rsidR="00D426A0">
        <w:t>5</w:t>
      </w:r>
      <w:r>
        <w:t>.2 Deelvragen</w:t>
      </w:r>
      <w:bookmarkEnd w:id="26"/>
    </w:p>
    <w:p w14:paraId="734F4661" w14:textId="77777777" w:rsidR="00336D47" w:rsidRPr="00336D47" w:rsidRDefault="00336D47" w:rsidP="00336D47"/>
    <w:p w14:paraId="1A03A96A" w14:textId="30915E06" w:rsidR="002867BA" w:rsidRPr="00501844" w:rsidRDefault="0030297E">
      <w:pPr>
        <w:rPr>
          <w:rFonts w:cs="Calibri Light"/>
          <w:i/>
          <w:iCs/>
          <w:noProof/>
        </w:rPr>
      </w:pPr>
      <w:r w:rsidRPr="00501844">
        <w:rPr>
          <w:rFonts w:cs="Calibri Light"/>
          <w:i/>
          <w:iCs/>
          <w:noProof/>
        </w:rPr>
        <w:t>Deelvraag</w:t>
      </w:r>
      <w:r w:rsidR="00BD3133" w:rsidRPr="00501844">
        <w:rPr>
          <w:rFonts w:cs="Calibri Light"/>
          <w:i/>
          <w:iCs/>
          <w:noProof/>
        </w:rPr>
        <w:t xml:space="preserve"> </w:t>
      </w:r>
      <w:r w:rsidR="003828D4" w:rsidRPr="00501844">
        <w:rPr>
          <w:rFonts w:cs="Calibri Light"/>
          <w:i/>
          <w:iCs/>
          <w:noProof/>
        </w:rPr>
        <w:t>1</w:t>
      </w:r>
      <w:r w:rsidRPr="00501844">
        <w:rPr>
          <w:rFonts w:cs="Calibri Light"/>
          <w:i/>
          <w:iCs/>
          <w:noProof/>
        </w:rPr>
        <w:t xml:space="preserve">: </w:t>
      </w:r>
      <w:r w:rsidR="00293794" w:rsidRPr="00501844">
        <w:rPr>
          <w:rFonts w:cs="Calibri Light"/>
          <w:b/>
          <w:bCs/>
          <w:i/>
          <w:iCs/>
          <w:noProof/>
        </w:rPr>
        <w:t xml:space="preserve">Hoe </w:t>
      </w:r>
      <w:r w:rsidR="001A0D60">
        <w:rPr>
          <w:rFonts w:cs="Calibri Light"/>
          <w:b/>
          <w:bCs/>
          <w:i/>
          <w:iCs/>
          <w:noProof/>
        </w:rPr>
        <w:t>speelt de</w:t>
      </w:r>
      <w:r w:rsidR="00293794" w:rsidRPr="00501844">
        <w:rPr>
          <w:rFonts w:cs="Calibri Light"/>
          <w:b/>
          <w:bCs/>
          <w:i/>
          <w:iCs/>
          <w:noProof/>
        </w:rPr>
        <w:t xml:space="preserve"> </w:t>
      </w:r>
      <w:r w:rsidR="001A0D60">
        <w:rPr>
          <w:rFonts w:cs="Calibri Light"/>
          <w:b/>
          <w:bCs/>
          <w:i/>
          <w:iCs/>
          <w:noProof/>
        </w:rPr>
        <w:t xml:space="preserve">arbeidsinhoud een rol in het behouden van </w:t>
      </w:r>
      <w:r w:rsidR="001A0D60" w:rsidRPr="005A032B">
        <w:rPr>
          <w:rFonts w:cs="Calibri Light"/>
          <w:b/>
          <w:bCs/>
          <w:i/>
          <w:iCs/>
          <w:noProof/>
        </w:rPr>
        <w:t>de</w:t>
      </w:r>
      <w:r w:rsidR="00293794" w:rsidRPr="00501844">
        <w:rPr>
          <w:rFonts w:cs="Calibri Light"/>
          <w:b/>
          <w:bCs/>
          <w:i/>
          <w:iCs/>
          <w:noProof/>
        </w:rPr>
        <w:t xml:space="preserve"> medewerkers van Ennatuurlijk</w:t>
      </w:r>
      <w:r w:rsidRPr="00501844">
        <w:rPr>
          <w:rFonts w:cs="Calibri Light"/>
          <w:i/>
          <w:iCs/>
          <w:noProof/>
        </w:rPr>
        <w:br/>
        <w:t xml:space="preserve">Deelvraag </w:t>
      </w:r>
      <w:r w:rsidR="003420F9" w:rsidRPr="00501844">
        <w:rPr>
          <w:rFonts w:cs="Calibri Light"/>
          <w:i/>
          <w:iCs/>
          <w:noProof/>
        </w:rPr>
        <w:t>2</w:t>
      </w:r>
      <w:r w:rsidRPr="00501844">
        <w:rPr>
          <w:rFonts w:cs="Calibri Light"/>
          <w:i/>
          <w:iCs/>
          <w:noProof/>
        </w:rPr>
        <w:t xml:space="preserve">: </w:t>
      </w:r>
      <w:r w:rsidR="00293794" w:rsidRPr="00501844">
        <w:rPr>
          <w:rFonts w:cs="Calibri Light"/>
          <w:b/>
          <w:bCs/>
          <w:i/>
          <w:iCs/>
          <w:noProof/>
        </w:rPr>
        <w:t xml:space="preserve">Hoe </w:t>
      </w:r>
      <w:r w:rsidR="001A0D60">
        <w:rPr>
          <w:rFonts w:cs="Calibri Light"/>
          <w:b/>
          <w:bCs/>
          <w:i/>
          <w:iCs/>
          <w:noProof/>
        </w:rPr>
        <w:t>spelen de</w:t>
      </w:r>
      <w:r w:rsidR="00293794" w:rsidRPr="00501844">
        <w:rPr>
          <w:rFonts w:cs="Calibri Light"/>
          <w:b/>
          <w:bCs/>
          <w:i/>
          <w:iCs/>
          <w:noProof/>
        </w:rPr>
        <w:t xml:space="preserve"> </w:t>
      </w:r>
      <w:r w:rsidR="00431629" w:rsidRPr="00501844">
        <w:rPr>
          <w:rFonts w:cs="Calibri Light"/>
          <w:b/>
          <w:bCs/>
          <w:i/>
          <w:iCs/>
          <w:noProof/>
        </w:rPr>
        <w:t xml:space="preserve">arbeidsomstandigheden </w:t>
      </w:r>
      <w:r w:rsidR="00293794" w:rsidRPr="00501844">
        <w:rPr>
          <w:rFonts w:cs="Calibri Light"/>
          <w:b/>
          <w:bCs/>
          <w:i/>
          <w:iCs/>
          <w:noProof/>
        </w:rPr>
        <w:t xml:space="preserve">een rol </w:t>
      </w:r>
      <w:r w:rsidR="001A0D60">
        <w:rPr>
          <w:rFonts w:cs="Calibri Light"/>
          <w:b/>
          <w:bCs/>
          <w:i/>
          <w:iCs/>
          <w:noProof/>
        </w:rPr>
        <w:t xml:space="preserve">in het behouden van </w:t>
      </w:r>
      <w:r w:rsidR="001A0D60" w:rsidRPr="005A032B">
        <w:rPr>
          <w:rFonts w:cs="Calibri Light"/>
          <w:b/>
          <w:bCs/>
          <w:i/>
          <w:iCs/>
          <w:noProof/>
        </w:rPr>
        <w:t>de</w:t>
      </w:r>
      <w:r w:rsidR="001A0D60">
        <w:rPr>
          <w:rFonts w:cs="Calibri Light"/>
          <w:b/>
          <w:bCs/>
          <w:i/>
          <w:iCs/>
          <w:noProof/>
        </w:rPr>
        <w:t xml:space="preserve"> medewerkers van Ennatuurlijk</w:t>
      </w:r>
      <w:r w:rsidR="00293794" w:rsidRPr="00501844">
        <w:rPr>
          <w:rFonts w:cs="Calibri Light"/>
          <w:b/>
          <w:bCs/>
          <w:i/>
          <w:iCs/>
          <w:noProof/>
        </w:rPr>
        <w:t>?</w:t>
      </w:r>
    </w:p>
    <w:p w14:paraId="1E6AF2A8" w14:textId="43ECFF27" w:rsidR="005F48BD" w:rsidRPr="00501844" w:rsidRDefault="003828D4">
      <w:pPr>
        <w:rPr>
          <w:rFonts w:cs="Calibri Light"/>
          <w:i/>
          <w:iCs/>
          <w:noProof/>
        </w:rPr>
      </w:pPr>
      <w:r w:rsidRPr="00501844">
        <w:rPr>
          <w:rFonts w:cs="Calibri Light"/>
          <w:i/>
          <w:iCs/>
          <w:noProof/>
        </w:rPr>
        <w:t xml:space="preserve">Deelvraag </w:t>
      </w:r>
      <w:r w:rsidR="003420F9" w:rsidRPr="00501844">
        <w:rPr>
          <w:rFonts w:cs="Calibri Light"/>
          <w:i/>
          <w:iCs/>
          <w:noProof/>
        </w:rPr>
        <w:t>3</w:t>
      </w:r>
      <w:r w:rsidRPr="00501844">
        <w:rPr>
          <w:rFonts w:cs="Calibri Light"/>
          <w:i/>
          <w:iCs/>
          <w:noProof/>
        </w:rPr>
        <w:t xml:space="preserve">: </w:t>
      </w:r>
      <w:r w:rsidR="00812B30" w:rsidRPr="005A032B">
        <w:rPr>
          <w:rFonts w:cs="Calibri Light"/>
          <w:b/>
          <w:bCs/>
          <w:i/>
          <w:iCs/>
          <w:noProof/>
        </w:rPr>
        <w:t xml:space="preserve">Hoe </w:t>
      </w:r>
      <w:r w:rsidR="00812B30">
        <w:rPr>
          <w:rFonts w:cs="Calibri Light"/>
          <w:b/>
          <w:bCs/>
          <w:i/>
          <w:iCs/>
          <w:noProof/>
        </w:rPr>
        <w:t>spelen de</w:t>
      </w:r>
      <w:r w:rsidR="00812B30" w:rsidRPr="005A032B">
        <w:rPr>
          <w:rFonts w:cs="Calibri Light"/>
          <w:b/>
          <w:bCs/>
          <w:i/>
          <w:iCs/>
          <w:noProof/>
        </w:rPr>
        <w:t xml:space="preserve"> </w:t>
      </w:r>
      <w:r w:rsidR="00812B30" w:rsidRPr="00501844">
        <w:rPr>
          <w:rFonts w:cs="Calibri Light"/>
          <w:b/>
          <w:bCs/>
          <w:i/>
          <w:iCs/>
          <w:noProof/>
        </w:rPr>
        <w:t xml:space="preserve">arbeidsvoorwaarden </w:t>
      </w:r>
      <w:r w:rsidR="00812B30" w:rsidRPr="005A032B">
        <w:rPr>
          <w:rFonts w:cs="Calibri Light"/>
          <w:b/>
          <w:bCs/>
          <w:i/>
          <w:iCs/>
          <w:noProof/>
        </w:rPr>
        <w:t xml:space="preserve">een rol </w:t>
      </w:r>
      <w:r w:rsidR="00812B30">
        <w:rPr>
          <w:rFonts w:cs="Calibri Light"/>
          <w:b/>
          <w:bCs/>
          <w:i/>
          <w:iCs/>
          <w:noProof/>
        </w:rPr>
        <w:t xml:space="preserve">in het behouden van </w:t>
      </w:r>
      <w:r w:rsidR="00812B30" w:rsidRPr="005A032B">
        <w:rPr>
          <w:rFonts w:cs="Calibri Light"/>
          <w:b/>
          <w:bCs/>
          <w:i/>
          <w:iCs/>
          <w:noProof/>
        </w:rPr>
        <w:t>de medewerkers van Ennatuurlijk?</w:t>
      </w:r>
    </w:p>
    <w:p w14:paraId="2665130C" w14:textId="24E3A777" w:rsidR="00BD3133" w:rsidRDefault="00D06405">
      <w:pPr>
        <w:rPr>
          <w:rFonts w:cs="Calibri Light"/>
          <w:b/>
          <w:bCs/>
          <w:i/>
          <w:iCs/>
          <w:noProof/>
        </w:rPr>
      </w:pPr>
      <w:r w:rsidRPr="00501844">
        <w:rPr>
          <w:rFonts w:cs="Calibri Light"/>
          <w:i/>
          <w:iCs/>
          <w:noProof/>
        </w:rPr>
        <w:t xml:space="preserve">Deelvraag </w:t>
      </w:r>
      <w:r w:rsidR="003420F9" w:rsidRPr="00501844">
        <w:rPr>
          <w:rFonts w:cs="Calibri Light"/>
          <w:i/>
          <w:iCs/>
          <w:noProof/>
        </w:rPr>
        <w:t>4</w:t>
      </w:r>
      <w:r w:rsidRPr="00501844">
        <w:rPr>
          <w:rFonts w:cs="Calibri Light"/>
          <w:i/>
          <w:iCs/>
          <w:noProof/>
        </w:rPr>
        <w:t xml:space="preserve">: </w:t>
      </w:r>
      <w:r w:rsidR="00812B30" w:rsidRPr="00501844">
        <w:rPr>
          <w:rFonts w:cs="Calibri Light"/>
          <w:b/>
          <w:bCs/>
          <w:i/>
          <w:iCs/>
          <w:noProof/>
        </w:rPr>
        <w:t xml:space="preserve">Hoe </w:t>
      </w:r>
      <w:r w:rsidR="00812B30">
        <w:rPr>
          <w:rFonts w:cs="Calibri Light"/>
          <w:b/>
          <w:bCs/>
          <w:i/>
          <w:iCs/>
          <w:noProof/>
        </w:rPr>
        <w:t>spelen de</w:t>
      </w:r>
      <w:r w:rsidR="00812B30" w:rsidRPr="00501844">
        <w:rPr>
          <w:rFonts w:cs="Calibri Light"/>
          <w:b/>
          <w:bCs/>
          <w:i/>
          <w:iCs/>
          <w:noProof/>
        </w:rPr>
        <w:t xml:space="preserve"> arbeidsverhoudingen een rol </w:t>
      </w:r>
      <w:r w:rsidR="00812B30">
        <w:rPr>
          <w:rFonts w:cs="Calibri Light"/>
          <w:b/>
          <w:bCs/>
          <w:i/>
          <w:iCs/>
          <w:noProof/>
        </w:rPr>
        <w:t xml:space="preserve">in het behouden van </w:t>
      </w:r>
      <w:r w:rsidR="00812B30" w:rsidRPr="005A032B">
        <w:rPr>
          <w:rFonts w:cs="Calibri Light"/>
          <w:b/>
          <w:bCs/>
          <w:i/>
          <w:iCs/>
          <w:noProof/>
        </w:rPr>
        <w:t xml:space="preserve">de </w:t>
      </w:r>
      <w:r w:rsidR="00812B30" w:rsidRPr="00501844">
        <w:rPr>
          <w:rFonts w:cs="Calibri Light"/>
          <w:b/>
          <w:bCs/>
          <w:i/>
          <w:iCs/>
          <w:noProof/>
        </w:rPr>
        <w:t>medewerkers van Ennatuurlijk?</w:t>
      </w:r>
    </w:p>
    <w:p w14:paraId="4C9C40E5" w14:textId="77777777" w:rsidR="007809DA" w:rsidRDefault="007809DA">
      <w:pPr>
        <w:rPr>
          <w:rFonts w:cs="Calibri Light"/>
          <w:i/>
          <w:iCs/>
          <w:noProof/>
        </w:rPr>
      </w:pPr>
    </w:p>
    <w:p w14:paraId="28C48059" w14:textId="070AB06C" w:rsidR="00093290" w:rsidRPr="007F0B98" w:rsidRDefault="00093290" w:rsidP="000A1550">
      <w:pPr>
        <w:jc w:val="both"/>
        <w:rPr>
          <w:rFonts w:cs="Calibri Light"/>
          <w:noProof/>
          <w:sz w:val="22"/>
          <w:szCs w:val="22"/>
        </w:rPr>
      </w:pPr>
      <w:r w:rsidRPr="007F0B98">
        <w:rPr>
          <w:rFonts w:cs="Calibri Light"/>
          <w:noProof/>
          <w:sz w:val="22"/>
          <w:szCs w:val="22"/>
        </w:rPr>
        <w:t>De probleemstelling van dit onderzoek zal aan de hand van zowel de hoofd- als deelvragen</w:t>
      </w:r>
      <w:r w:rsidR="00EF4136" w:rsidRPr="007F0B98">
        <w:rPr>
          <w:rFonts w:cs="Calibri Light"/>
          <w:noProof/>
          <w:sz w:val="22"/>
          <w:szCs w:val="22"/>
        </w:rPr>
        <w:t xml:space="preserve"> onderzocht worden in de hierna komende hoofdstukken</w:t>
      </w:r>
      <w:r w:rsidR="008D072E" w:rsidRPr="007F0B98">
        <w:rPr>
          <w:rFonts w:cs="Calibri Light"/>
          <w:noProof/>
          <w:sz w:val="22"/>
          <w:szCs w:val="22"/>
        </w:rPr>
        <w:t xml:space="preserve">. In het volgende hoofdstuk, </w:t>
      </w:r>
      <w:r w:rsidR="00CA13B7" w:rsidRPr="007F0B98">
        <w:rPr>
          <w:rFonts w:cs="Calibri Light"/>
          <w:noProof/>
          <w:sz w:val="22"/>
          <w:szCs w:val="22"/>
        </w:rPr>
        <w:t>het</w:t>
      </w:r>
      <w:r w:rsidR="008D072E" w:rsidRPr="007F0B98">
        <w:rPr>
          <w:rFonts w:cs="Calibri Light"/>
          <w:noProof/>
          <w:sz w:val="22"/>
          <w:szCs w:val="22"/>
        </w:rPr>
        <w:t xml:space="preserve"> </w:t>
      </w:r>
      <w:r w:rsidR="00CA13B7" w:rsidRPr="007F0B98">
        <w:rPr>
          <w:rFonts w:cs="Calibri Light"/>
          <w:noProof/>
          <w:sz w:val="22"/>
          <w:szCs w:val="22"/>
        </w:rPr>
        <w:t>t</w:t>
      </w:r>
      <w:r w:rsidR="008D072E" w:rsidRPr="007F0B98">
        <w:rPr>
          <w:rFonts w:cs="Calibri Light"/>
          <w:noProof/>
          <w:sz w:val="22"/>
          <w:szCs w:val="22"/>
        </w:rPr>
        <w:t>heoretisch kader, wordt er door middel van literatuur en theor</w:t>
      </w:r>
      <w:r w:rsidR="00E52B46" w:rsidRPr="007F0B98">
        <w:rPr>
          <w:rFonts w:cs="Calibri Light"/>
          <w:noProof/>
          <w:sz w:val="22"/>
          <w:szCs w:val="22"/>
        </w:rPr>
        <w:t>etisch onderzoek kennis opgedaan</w:t>
      </w:r>
      <w:r w:rsidR="00574ECD">
        <w:rPr>
          <w:rFonts w:cs="Calibri Light"/>
          <w:noProof/>
          <w:sz w:val="22"/>
          <w:szCs w:val="22"/>
        </w:rPr>
        <w:t xml:space="preserve"> over zowel het hoofd- als deelthema’s</w:t>
      </w:r>
      <w:r w:rsidR="00E52B46" w:rsidRPr="007F0B98">
        <w:rPr>
          <w:rFonts w:cs="Calibri Light"/>
          <w:noProof/>
          <w:sz w:val="22"/>
          <w:szCs w:val="22"/>
        </w:rPr>
        <w:t xml:space="preserve">. Gebruikmakend van deze kennis kan er een kwalitatief onderzoek uitgevoerd worden </w:t>
      </w:r>
      <w:r w:rsidR="000A1550" w:rsidRPr="007F0B98">
        <w:rPr>
          <w:rFonts w:cs="Calibri Light"/>
          <w:noProof/>
          <w:sz w:val="22"/>
          <w:szCs w:val="22"/>
        </w:rPr>
        <w:t xml:space="preserve">waarbij er door middel van </w:t>
      </w:r>
      <w:r w:rsidR="006B7233" w:rsidRPr="007F0B98">
        <w:rPr>
          <w:rFonts w:cs="Calibri Light"/>
          <w:noProof/>
          <w:sz w:val="22"/>
          <w:szCs w:val="22"/>
        </w:rPr>
        <w:t>semigestructureerde</w:t>
      </w:r>
      <w:r w:rsidR="009A0489" w:rsidRPr="007F0B98">
        <w:rPr>
          <w:rFonts w:cs="Calibri Light"/>
          <w:noProof/>
          <w:sz w:val="22"/>
          <w:szCs w:val="22"/>
        </w:rPr>
        <w:t xml:space="preserve"> </w:t>
      </w:r>
      <w:r w:rsidR="000A1550" w:rsidRPr="007F0B98">
        <w:rPr>
          <w:rFonts w:cs="Calibri Light"/>
          <w:noProof/>
          <w:sz w:val="22"/>
          <w:szCs w:val="22"/>
        </w:rPr>
        <w:t xml:space="preserve">interviews </w:t>
      </w:r>
      <w:r w:rsidR="008C2D4B" w:rsidRPr="007F0B98">
        <w:rPr>
          <w:rFonts w:cs="Calibri Light"/>
          <w:noProof/>
          <w:sz w:val="22"/>
          <w:szCs w:val="22"/>
        </w:rPr>
        <w:t>een oplossing gevonden kan worden voor de probleemstelling.</w:t>
      </w:r>
      <w:r w:rsidR="00DE11E8" w:rsidRPr="007F0B98">
        <w:rPr>
          <w:rFonts w:cs="Calibri Light"/>
          <w:noProof/>
          <w:sz w:val="22"/>
          <w:szCs w:val="22"/>
        </w:rPr>
        <w:t xml:space="preserve"> </w:t>
      </w:r>
      <w:r w:rsidR="007F0B98" w:rsidRPr="007F0B98">
        <w:rPr>
          <w:rFonts w:cs="Calibri Light"/>
          <w:noProof/>
          <w:sz w:val="22"/>
          <w:szCs w:val="22"/>
        </w:rPr>
        <w:t>Deze oplossing zal</w:t>
      </w:r>
      <w:r w:rsidR="00574ECD">
        <w:rPr>
          <w:rFonts w:cs="Calibri Light"/>
          <w:noProof/>
          <w:sz w:val="22"/>
          <w:szCs w:val="22"/>
        </w:rPr>
        <w:t xml:space="preserve"> als vervolg van dit onderzoek verder w</w:t>
      </w:r>
      <w:r w:rsidR="007F0B98" w:rsidRPr="007F0B98">
        <w:rPr>
          <w:rFonts w:cs="Calibri Light"/>
          <w:noProof/>
          <w:sz w:val="22"/>
          <w:szCs w:val="22"/>
        </w:rPr>
        <w:t xml:space="preserve">orden opgesteld in de vorm van één of meerdere adviezen. </w:t>
      </w:r>
      <w:r w:rsidR="00DE11E8" w:rsidRPr="007F0B98">
        <w:rPr>
          <w:rFonts w:cs="Calibri Light"/>
          <w:noProof/>
          <w:sz w:val="22"/>
          <w:szCs w:val="22"/>
        </w:rPr>
        <w:t xml:space="preserve">Vanuit de resultaten van het onderzoek kan er daarnaast ook een beeld geschetst worden wat de huidige stand is van </w:t>
      </w:r>
      <w:r w:rsidR="007F0B98" w:rsidRPr="007F0B98">
        <w:rPr>
          <w:rFonts w:cs="Calibri Light"/>
          <w:noProof/>
          <w:sz w:val="22"/>
          <w:szCs w:val="22"/>
        </w:rPr>
        <w:t>de kwaliteit van arbeid binnen Ennatuurlijk.</w:t>
      </w:r>
    </w:p>
    <w:p w14:paraId="3B579E8D" w14:textId="70376C2A" w:rsidR="00753636" w:rsidRPr="00753636" w:rsidRDefault="00753636" w:rsidP="00BB4021">
      <w:pPr>
        <w:rPr>
          <w:rFonts w:cs="Calibri Light"/>
          <w:bCs/>
          <w:iCs/>
          <w:noProof/>
        </w:rPr>
      </w:pPr>
    </w:p>
    <w:p w14:paraId="5D4AA02A" w14:textId="2BCEB9A5" w:rsidR="006E5599" w:rsidRPr="003F0C54" w:rsidRDefault="006E5599" w:rsidP="006E5599">
      <w:pPr>
        <w:pStyle w:val="Kop2"/>
        <w:shd w:val="clear" w:color="auto" w:fill="FF9933"/>
        <w:jc w:val="both"/>
        <w:rPr>
          <w:noProof/>
          <w:color w:val="000000" w:themeColor="text1"/>
        </w:rPr>
      </w:pPr>
      <w:bookmarkStart w:id="27" w:name="_Toc126269366"/>
      <w:r w:rsidRPr="003F0C54">
        <w:rPr>
          <w:noProof/>
          <w:color w:val="000000" w:themeColor="text1"/>
        </w:rPr>
        <w:t>1.</w:t>
      </w:r>
      <w:r w:rsidR="00D426A0">
        <w:rPr>
          <w:noProof/>
          <w:color w:val="000000" w:themeColor="text1"/>
        </w:rPr>
        <w:t xml:space="preserve">6 </w:t>
      </w:r>
      <w:r>
        <w:rPr>
          <w:noProof/>
          <w:color w:val="000000" w:themeColor="text1"/>
        </w:rPr>
        <w:t>Definities</w:t>
      </w:r>
      <w:bookmarkEnd w:id="27"/>
    </w:p>
    <w:p w14:paraId="2436CB7C" w14:textId="77777777" w:rsidR="00574ECD" w:rsidRDefault="00574ECD" w:rsidP="00052611">
      <w:pPr>
        <w:jc w:val="both"/>
      </w:pPr>
    </w:p>
    <w:p w14:paraId="35382C97" w14:textId="3B7F784C" w:rsidR="006E5599" w:rsidRPr="00052611" w:rsidRDefault="00052611" w:rsidP="00052611">
      <w:pPr>
        <w:jc w:val="both"/>
        <w:rPr>
          <w:i/>
          <w:sz w:val="22"/>
        </w:rPr>
      </w:pPr>
      <w:r w:rsidRPr="00052611">
        <w:rPr>
          <w:i/>
          <w:sz w:val="22"/>
        </w:rPr>
        <w:t xml:space="preserve">Definities gebruikt voor de hoofd- &amp; deelvragen </w:t>
      </w:r>
      <w:r w:rsidR="009505B5">
        <w:rPr>
          <w:i/>
          <w:sz w:val="22"/>
        </w:rPr>
        <w:t xml:space="preserve">en het conceptueel model </w:t>
      </w:r>
      <w:r w:rsidRPr="00052611">
        <w:rPr>
          <w:i/>
          <w:sz w:val="22"/>
        </w:rPr>
        <w:t>zijn hieronder te vinden. Dit zijn echter samenvattingen van het geheel. Voor verdere diepgang is het theoretisch kader te raadplegen.</w:t>
      </w:r>
    </w:p>
    <w:p w14:paraId="64AE8EC7" w14:textId="77777777" w:rsidR="00052611" w:rsidRPr="00052611" w:rsidRDefault="00052611">
      <w:pPr>
        <w:rPr>
          <w:i/>
        </w:rPr>
      </w:pPr>
    </w:p>
    <w:p w14:paraId="36289497" w14:textId="3BFAE0A0" w:rsidR="006E5599" w:rsidRPr="006E5599" w:rsidRDefault="006E5599" w:rsidP="00220F90">
      <w:pPr>
        <w:jc w:val="both"/>
        <w:rPr>
          <w:sz w:val="22"/>
        </w:rPr>
      </w:pPr>
      <w:r w:rsidRPr="006E5599">
        <w:rPr>
          <w:b/>
          <w:sz w:val="22"/>
        </w:rPr>
        <w:t>Kwaliteit van arbeid:</w:t>
      </w:r>
      <w:r w:rsidRPr="006E5599">
        <w:rPr>
          <w:sz w:val="22"/>
        </w:rPr>
        <w:t xml:space="preserve"> Wanneer </w:t>
      </w:r>
      <w:r>
        <w:rPr>
          <w:sz w:val="22"/>
        </w:rPr>
        <w:t xml:space="preserve">in het werk, </w:t>
      </w:r>
      <w:r w:rsidRPr="006E5599">
        <w:rPr>
          <w:sz w:val="22"/>
        </w:rPr>
        <w:t xml:space="preserve">in de werkomgeving en in de organisatie alle voorwaarden zijn vervuld om een </w:t>
      </w:r>
      <w:r>
        <w:rPr>
          <w:sz w:val="22"/>
        </w:rPr>
        <w:t>medewerker</w:t>
      </w:r>
      <w:r w:rsidRPr="006E5599">
        <w:rPr>
          <w:sz w:val="22"/>
        </w:rPr>
        <w:t xml:space="preserve"> zich goed te laten voelen </w:t>
      </w:r>
      <w:r>
        <w:rPr>
          <w:sz w:val="22"/>
        </w:rPr>
        <w:t>in</w:t>
      </w:r>
      <w:r w:rsidRPr="006E5599">
        <w:rPr>
          <w:sz w:val="22"/>
        </w:rPr>
        <w:t xml:space="preserve"> het werk</w:t>
      </w:r>
      <w:r w:rsidRPr="00517EC0">
        <w:rPr>
          <w:sz w:val="20"/>
        </w:rPr>
        <w:t xml:space="preserve"> </w:t>
      </w:r>
      <w:r w:rsidR="00517EC0" w:rsidRPr="00517EC0">
        <w:rPr>
          <w:sz w:val="22"/>
        </w:rPr>
        <w:t xml:space="preserve">(Van </w:t>
      </w:r>
      <w:proofErr w:type="spellStart"/>
      <w:r w:rsidR="00517EC0" w:rsidRPr="00517EC0">
        <w:rPr>
          <w:sz w:val="22"/>
        </w:rPr>
        <w:t>Amelsvoort</w:t>
      </w:r>
      <w:proofErr w:type="spellEnd"/>
      <w:r w:rsidR="00517EC0" w:rsidRPr="00517EC0">
        <w:rPr>
          <w:sz w:val="22"/>
        </w:rPr>
        <w:t xml:space="preserve">, Van </w:t>
      </w:r>
      <w:proofErr w:type="spellStart"/>
      <w:r w:rsidR="00517EC0" w:rsidRPr="00517EC0">
        <w:rPr>
          <w:sz w:val="22"/>
        </w:rPr>
        <w:t>Hootegem</w:t>
      </w:r>
      <w:proofErr w:type="spellEnd"/>
      <w:r w:rsidR="00517EC0" w:rsidRPr="00517EC0">
        <w:rPr>
          <w:sz w:val="22"/>
        </w:rPr>
        <w:t xml:space="preserve">, Van Beek </w:t>
      </w:r>
      <w:r w:rsidR="0070728B">
        <w:rPr>
          <w:sz w:val="22"/>
        </w:rPr>
        <w:t>en</w:t>
      </w:r>
      <w:r w:rsidR="00517EC0" w:rsidRPr="00517EC0">
        <w:rPr>
          <w:sz w:val="22"/>
        </w:rPr>
        <w:t xml:space="preserve"> Huys, 2008).</w:t>
      </w:r>
      <w:r w:rsidR="00517EC0">
        <w:t xml:space="preserve"> </w:t>
      </w:r>
      <w:r w:rsidRPr="006E5599">
        <w:rPr>
          <w:sz w:val="22"/>
        </w:rPr>
        <w:t>Het begrip staat voor de 4</w:t>
      </w:r>
      <w:r w:rsidR="00220F90">
        <w:rPr>
          <w:sz w:val="22"/>
        </w:rPr>
        <w:t xml:space="preserve"> </w:t>
      </w:r>
      <w:r w:rsidRPr="006E5599">
        <w:rPr>
          <w:sz w:val="22"/>
        </w:rPr>
        <w:t xml:space="preserve">A’s: arbeidsinhoud, arbeidsomstandigheden, arbeidsvoorwaarden en arbeidsverhoudingen. </w:t>
      </w:r>
      <w:r w:rsidR="00DE15AC">
        <w:rPr>
          <w:sz w:val="22"/>
        </w:rPr>
        <w:t>Kwaliteit van arbeid wordt in de literatuur ook vaak ‘arbeidssituatie’ genoemd.</w:t>
      </w:r>
    </w:p>
    <w:p w14:paraId="649DEC74" w14:textId="77777777" w:rsidR="006E5599" w:rsidRPr="006E5599" w:rsidRDefault="006E5599" w:rsidP="00220F90">
      <w:pPr>
        <w:jc w:val="both"/>
        <w:rPr>
          <w:sz w:val="22"/>
        </w:rPr>
      </w:pPr>
    </w:p>
    <w:p w14:paraId="00D1E8F6" w14:textId="55B66B3A" w:rsidR="006E5599" w:rsidRPr="006E5599" w:rsidRDefault="006E5599" w:rsidP="00220F90">
      <w:pPr>
        <w:jc w:val="both"/>
        <w:rPr>
          <w:sz w:val="22"/>
        </w:rPr>
      </w:pPr>
      <w:r w:rsidRPr="006E5599">
        <w:rPr>
          <w:b/>
          <w:sz w:val="22"/>
        </w:rPr>
        <w:t>Arbeidsinhoud:</w:t>
      </w:r>
      <w:r w:rsidR="00CC0B0B">
        <w:rPr>
          <w:sz w:val="22"/>
        </w:rPr>
        <w:t xml:space="preserve"> A</w:t>
      </w:r>
      <w:r w:rsidRPr="006E5599">
        <w:rPr>
          <w:sz w:val="22"/>
        </w:rPr>
        <w:t>rbei</w:t>
      </w:r>
      <w:r w:rsidR="00CC0B0B">
        <w:rPr>
          <w:sz w:val="22"/>
        </w:rPr>
        <w:t>dsinhoud heeft betrekking op het niveau en de aards</w:t>
      </w:r>
      <w:r w:rsidRPr="006E5599">
        <w:rPr>
          <w:sz w:val="22"/>
        </w:rPr>
        <w:t xml:space="preserve"> van het werk en de manier waarop de taken </w:t>
      </w:r>
      <w:r w:rsidR="00CC0B0B">
        <w:rPr>
          <w:sz w:val="22"/>
        </w:rPr>
        <w:t xml:space="preserve">en werkzaamheden </w:t>
      </w:r>
      <w:r w:rsidRPr="006E5599">
        <w:rPr>
          <w:sz w:val="22"/>
        </w:rPr>
        <w:t xml:space="preserve">worden verricht (Van der </w:t>
      </w:r>
      <w:proofErr w:type="spellStart"/>
      <w:r w:rsidRPr="006E5599">
        <w:rPr>
          <w:sz w:val="22"/>
        </w:rPr>
        <w:t>Parre</w:t>
      </w:r>
      <w:proofErr w:type="spellEnd"/>
      <w:r w:rsidRPr="006E5599">
        <w:rPr>
          <w:sz w:val="22"/>
        </w:rPr>
        <w:t xml:space="preserve">, 1996). </w:t>
      </w:r>
    </w:p>
    <w:p w14:paraId="557F20D1" w14:textId="77777777" w:rsidR="006E5599" w:rsidRPr="006E5599" w:rsidRDefault="006E5599" w:rsidP="00220F90">
      <w:pPr>
        <w:jc w:val="both"/>
        <w:rPr>
          <w:sz w:val="22"/>
        </w:rPr>
      </w:pPr>
    </w:p>
    <w:p w14:paraId="64E290EF" w14:textId="70555CE4" w:rsidR="006E5599" w:rsidRDefault="006E5599" w:rsidP="00220F90">
      <w:pPr>
        <w:jc w:val="both"/>
        <w:rPr>
          <w:sz w:val="22"/>
        </w:rPr>
      </w:pPr>
      <w:r w:rsidRPr="006E5599">
        <w:rPr>
          <w:b/>
          <w:sz w:val="22"/>
        </w:rPr>
        <w:t>Arbeidsomstandigheden:</w:t>
      </w:r>
      <w:r w:rsidRPr="006E5599">
        <w:rPr>
          <w:sz w:val="22"/>
        </w:rPr>
        <w:t xml:space="preserve"> </w:t>
      </w:r>
      <w:r w:rsidR="00CC0B0B">
        <w:rPr>
          <w:sz w:val="22"/>
        </w:rPr>
        <w:t xml:space="preserve">Arbeidsomstandigheden is </w:t>
      </w:r>
      <w:r w:rsidRPr="006E5599">
        <w:rPr>
          <w:sz w:val="22"/>
        </w:rPr>
        <w:t xml:space="preserve">de fysieke omgeving waarin </w:t>
      </w:r>
      <w:r w:rsidR="00CC0B0B">
        <w:rPr>
          <w:sz w:val="22"/>
        </w:rPr>
        <w:t>werk of arbeid</w:t>
      </w:r>
      <w:r w:rsidRPr="006E5599">
        <w:rPr>
          <w:sz w:val="22"/>
        </w:rPr>
        <w:t xml:space="preserve"> wordt verricht (Van </w:t>
      </w:r>
      <w:proofErr w:type="spellStart"/>
      <w:r w:rsidRPr="006E5599">
        <w:rPr>
          <w:sz w:val="22"/>
        </w:rPr>
        <w:t>Amelsvoort</w:t>
      </w:r>
      <w:proofErr w:type="spellEnd"/>
      <w:r w:rsidRPr="006E5599">
        <w:rPr>
          <w:sz w:val="22"/>
        </w:rPr>
        <w:t xml:space="preserve"> et al., 2008). </w:t>
      </w:r>
    </w:p>
    <w:p w14:paraId="451E5F49" w14:textId="77777777" w:rsidR="00F5645E" w:rsidRPr="006E5599" w:rsidRDefault="00F5645E" w:rsidP="00220F90">
      <w:pPr>
        <w:jc w:val="both"/>
        <w:rPr>
          <w:sz w:val="22"/>
        </w:rPr>
      </w:pPr>
    </w:p>
    <w:p w14:paraId="66750E15" w14:textId="72FFE247" w:rsidR="006E5599" w:rsidRPr="006E5599" w:rsidRDefault="006E5599" w:rsidP="00220F90">
      <w:pPr>
        <w:jc w:val="both"/>
        <w:rPr>
          <w:sz w:val="22"/>
        </w:rPr>
      </w:pPr>
      <w:r w:rsidRPr="006E5599">
        <w:rPr>
          <w:b/>
          <w:sz w:val="22"/>
        </w:rPr>
        <w:t>Arbeidsvoorwaarden:</w:t>
      </w:r>
      <w:r w:rsidRPr="006E5599">
        <w:rPr>
          <w:sz w:val="22"/>
        </w:rPr>
        <w:t xml:space="preserve"> </w:t>
      </w:r>
      <w:r w:rsidR="00682A17">
        <w:rPr>
          <w:sz w:val="22"/>
        </w:rPr>
        <w:t xml:space="preserve">Arbeidsvoorwaarden zijn </w:t>
      </w:r>
      <w:r w:rsidRPr="006E5599">
        <w:rPr>
          <w:sz w:val="22"/>
        </w:rPr>
        <w:t xml:space="preserve">de afspraken tussen </w:t>
      </w:r>
      <w:r w:rsidR="00682A17">
        <w:rPr>
          <w:sz w:val="22"/>
        </w:rPr>
        <w:t xml:space="preserve">medewerker en werkgever </w:t>
      </w:r>
      <w:r w:rsidRPr="006E5599">
        <w:rPr>
          <w:sz w:val="22"/>
        </w:rPr>
        <w:t xml:space="preserve">over de voorwaarden waaronder arbeid wordt verricht (Van der </w:t>
      </w:r>
      <w:proofErr w:type="spellStart"/>
      <w:r w:rsidRPr="006E5599">
        <w:rPr>
          <w:sz w:val="22"/>
        </w:rPr>
        <w:t>Parre</w:t>
      </w:r>
      <w:proofErr w:type="spellEnd"/>
      <w:r w:rsidRPr="006E5599">
        <w:rPr>
          <w:sz w:val="22"/>
        </w:rPr>
        <w:t xml:space="preserve">, 1996). </w:t>
      </w:r>
    </w:p>
    <w:p w14:paraId="79CE85DA" w14:textId="77777777" w:rsidR="006E5599" w:rsidRPr="006E5599" w:rsidRDefault="006E5599" w:rsidP="00220F90">
      <w:pPr>
        <w:jc w:val="both"/>
        <w:rPr>
          <w:sz w:val="22"/>
        </w:rPr>
      </w:pPr>
    </w:p>
    <w:p w14:paraId="7E297684" w14:textId="30772823" w:rsidR="00312500" w:rsidRDefault="006E5599" w:rsidP="00220F90">
      <w:pPr>
        <w:jc w:val="both"/>
        <w:rPr>
          <w:sz w:val="22"/>
        </w:rPr>
      </w:pPr>
      <w:r w:rsidRPr="006E5599">
        <w:rPr>
          <w:b/>
          <w:sz w:val="22"/>
        </w:rPr>
        <w:t>Arbeidsverhoudingen:</w:t>
      </w:r>
      <w:r w:rsidRPr="006E5599">
        <w:rPr>
          <w:sz w:val="22"/>
        </w:rPr>
        <w:t xml:space="preserve"> </w:t>
      </w:r>
      <w:r w:rsidR="00682A17">
        <w:rPr>
          <w:sz w:val="22"/>
        </w:rPr>
        <w:t xml:space="preserve">Arbeidsverhoudingen zijn </w:t>
      </w:r>
      <w:r w:rsidRPr="006E5599">
        <w:rPr>
          <w:sz w:val="22"/>
        </w:rPr>
        <w:t>diverse aspecten die te maken hebben met de verticale werknemer</w:t>
      </w:r>
      <w:r w:rsidR="00242946">
        <w:rPr>
          <w:sz w:val="22"/>
        </w:rPr>
        <w:t>-</w:t>
      </w:r>
      <w:r w:rsidRPr="006E5599">
        <w:rPr>
          <w:sz w:val="22"/>
        </w:rPr>
        <w:t>leidinggevende relatie en de horizontale sociale relaties (Kuiper</w:t>
      </w:r>
      <w:r w:rsidR="00D627D3">
        <w:rPr>
          <w:sz w:val="22"/>
        </w:rPr>
        <w:t xml:space="preserve">, Heerkens, </w:t>
      </w:r>
      <w:proofErr w:type="spellStart"/>
      <w:r w:rsidR="00D627D3">
        <w:rPr>
          <w:sz w:val="22"/>
        </w:rPr>
        <w:t>Balm</w:t>
      </w:r>
      <w:proofErr w:type="spellEnd"/>
      <w:r w:rsidR="00D627D3">
        <w:rPr>
          <w:sz w:val="22"/>
        </w:rPr>
        <w:t xml:space="preserve">, </w:t>
      </w:r>
      <w:proofErr w:type="spellStart"/>
      <w:r w:rsidR="00D627D3">
        <w:rPr>
          <w:sz w:val="22"/>
        </w:rPr>
        <w:t>Bielemans</w:t>
      </w:r>
      <w:proofErr w:type="spellEnd"/>
      <w:r w:rsidR="00D627D3">
        <w:rPr>
          <w:sz w:val="22"/>
        </w:rPr>
        <w:t xml:space="preserve"> </w:t>
      </w:r>
      <w:r w:rsidR="0070728B">
        <w:rPr>
          <w:sz w:val="22"/>
        </w:rPr>
        <w:t>en</w:t>
      </w:r>
      <w:r w:rsidR="00D627D3">
        <w:rPr>
          <w:sz w:val="22"/>
        </w:rPr>
        <w:t xml:space="preserve"> Nauta</w:t>
      </w:r>
      <w:r w:rsidRPr="006E5599">
        <w:rPr>
          <w:sz w:val="22"/>
        </w:rPr>
        <w:t xml:space="preserve">, 2011). </w:t>
      </w:r>
    </w:p>
    <w:p w14:paraId="1E04C4EF" w14:textId="375981B8" w:rsidR="00C7404E" w:rsidRDefault="00C7404E" w:rsidP="00220F90">
      <w:pPr>
        <w:jc w:val="both"/>
        <w:rPr>
          <w:sz w:val="22"/>
        </w:rPr>
      </w:pPr>
    </w:p>
    <w:p w14:paraId="7FD24C14" w14:textId="2F76A7C7" w:rsidR="00C7404E" w:rsidRDefault="00C7404E" w:rsidP="00220F90">
      <w:pPr>
        <w:jc w:val="both"/>
        <w:rPr>
          <w:sz w:val="22"/>
        </w:rPr>
      </w:pPr>
      <w:r>
        <w:rPr>
          <w:b/>
          <w:sz w:val="22"/>
        </w:rPr>
        <w:t xml:space="preserve">Medewerkerstevredenheid: </w:t>
      </w:r>
      <w:r>
        <w:rPr>
          <w:sz w:val="22"/>
        </w:rPr>
        <w:t xml:space="preserve">Ook wel arbeidssatisfactie of arbeidstevredenheid in de literatuur genoemd. In dit onderzoek wordt er hetzelfde mee bedoeld. </w:t>
      </w:r>
      <w:r w:rsidR="007D111E">
        <w:rPr>
          <w:sz w:val="22"/>
        </w:rPr>
        <w:t xml:space="preserve">Volgens Locke (1976, p.1300) kan medewerkerstevredenheid, ofwel job </w:t>
      </w:r>
      <w:proofErr w:type="spellStart"/>
      <w:r w:rsidR="007D111E">
        <w:rPr>
          <w:sz w:val="22"/>
        </w:rPr>
        <w:t>satisfaction</w:t>
      </w:r>
      <w:proofErr w:type="spellEnd"/>
      <w:r w:rsidR="007D111E">
        <w:rPr>
          <w:sz w:val="22"/>
        </w:rPr>
        <w:t xml:space="preserve">, worden gedefinieerd als een plezierige of </w:t>
      </w:r>
      <w:r w:rsidR="00242946">
        <w:rPr>
          <w:sz w:val="22"/>
        </w:rPr>
        <w:t>positieve</w:t>
      </w:r>
      <w:r w:rsidR="007D111E">
        <w:rPr>
          <w:sz w:val="22"/>
        </w:rPr>
        <w:t xml:space="preserve"> emotionele toestand die het gevolg is van de beoordeling van iemands baan of werkervaringen.</w:t>
      </w:r>
    </w:p>
    <w:p w14:paraId="63A32CCD" w14:textId="5E482460" w:rsidR="00220F90" w:rsidRDefault="00220F90" w:rsidP="00220F90">
      <w:pPr>
        <w:jc w:val="both"/>
        <w:rPr>
          <w:rFonts w:eastAsiaTheme="majorEastAsia" w:cstheme="majorBidi"/>
          <w:b/>
          <w:color w:val="3B4455" w:themeColor="accent1"/>
          <w:szCs w:val="26"/>
        </w:rPr>
      </w:pPr>
    </w:p>
    <w:p w14:paraId="2430A00F" w14:textId="1237A3FE" w:rsidR="00753636" w:rsidRPr="003F0C54" w:rsidRDefault="00141B50" w:rsidP="003F0C54">
      <w:pPr>
        <w:pStyle w:val="Kop2"/>
        <w:shd w:val="clear" w:color="auto" w:fill="FF9933"/>
        <w:rPr>
          <w:color w:val="000000" w:themeColor="text1"/>
        </w:rPr>
      </w:pPr>
      <w:bookmarkStart w:id="28" w:name="_Toc126269367"/>
      <w:r w:rsidRPr="003F0C54">
        <w:rPr>
          <w:color w:val="000000" w:themeColor="text1"/>
        </w:rPr>
        <w:t>1.</w:t>
      </w:r>
      <w:r w:rsidR="00D426A0">
        <w:rPr>
          <w:color w:val="000000" w:themeColor="text1"/>
        </w:rPr>
        <w:t>7</w:t>
      </w:r>
      <w:r w:rsidR="00220F90">
        <w:rPr>
          <w:color w:val="000000" w:themeColor="text1"/>
        </w:rPr>
        <w:t xml:space="preserve"> </w:t>
      </w:r>
      <w:r w:rsidR="00753636" w:rsidRPr="003F0C54">
        <w:rPr>
          <w:color w:val="000000" w:themeColor="text1"/>
        </w:rPr>
        <w:t>Leeswijzer</w:t>
      </w:r>
      <w:bookmarkEnd w:id="28"/>
      <w:r w:rsidR="00753636" w:rsidRPr="003F0C54">
        <w:rPr>
          <w:color w:val="000000" w:themeColor="text1"/>
        </w:rPr>
        <w:t xml:space="preserve"> </w:t>
      </w:r>
    </w:p>
    <w:p w14:paraId="76478C42" w14:textId="77777777" w:rsidR="00753636" w:rsidRDefault="00753636" w:rsidP="00BB4021">
      <w:pPr>
        <w:rPr>
          <w:rFonts w:cs="Calibri Light"/>
        </w:rPr>
      </w:pPr>
    </w:p>
    <w:p w14:paraId="0BC7D79B" w14:textId="09C54699" w:rsidR="00141B50" w:rsidRPr="00AB17DD" w:rsidRDefault="00753636" w:rsidP="00141B50">
      <w:pPr>
        <w:jc w:val="both"/>
        <w:rPr>
          <w:rFonts w:cs="Calibri Light"/>
          <w:sz w:val="22"/>
          <w:szCs w:val="22"/>
        </w:rPr>
      </w:pPr>
      <w:r w:rsidRPr="00AB17DD">
        <w:rPr>
          <w:rFonts w:cs="Calibri Light"/>
          <w:sz w:val="22"/>
          <w:szCs w:val="22"/>
        </w:rPr>
        <w:t>In dit hoofdstuk</w:t>
      </w:r>
      <w:r w:rsidR="00141B50" w:rsidRPr="00AB17DD">
        <w:rPr>
          <w:rFonts w:cs="Calibri Light"/>
          <w:sz w:val="22"/>
          <w:szCs w:val="22"/>
        </w:rPr>
        <w:t>, de inleiding,</w:t>
      </w:r>
      <w:r w:rsidRPr="00AB17DD">
        <w:rPr>
          <w:rFonts w:cs="Calibri Light"/>
          <w:sz w:val="22"/>
          <w:szCs w:val="22"/>
        </w:rPr>
        <w:t xml:space="preserve"> wordt duidelijk gemaakt wat de aanleiding van het onderzoek en wat de uiteindelijke doelstelling van het onderzoek is. </w:t>
      </w:r>
      <w:r w:rsidR="00141B50" w:rsidRPr="00AB17DD">
        <w:rPr>
          <w:rFonts w:cs="Calibri Light"/>
          <w:sz w:val="22"/>
          <w:szCs w:val="22"/>
        </w:rPr>
        <w:t xml:space="preserve">Voor het onderzoek is </w:t>
      </w:r>
      <w:r w:rsidR="001F6169" w:rsidRPr="00AB17DD">
        <w:rPr>
          <w:rFonts w:cs="Calibri Light"/>
          <w:sz w:val="22"/>
          <w:szCs w:val="22"/>
        </w:rPr>
        <w:t xml:space="preserve">daarnaast </w:t>
      </w:r>
      <w:r w:rsidR="00141B50" w:rsidRPr="00AB17DD">
        <w:rPr>
          <w:rFonts w:cs="Calibri Light"/>
          <w:sz w:val="22"/>
          <w:szCs w:val="22"/>
        </w:rPr>
        <w:t>een onderzoeksvraag, ofwel</w:t>
      </w:r>
      <w:r w:rsidRPr="00AB17DD">
        <w:rPr>
          <w:rFonts w:cs="Calibri Light"/>
          <w:sz w:val="22"/>
          <w:szCs w:val="22"/>
        </w:rPr>
        <w:t xml:space="preserve"> hoofdvraag</w:t>
      </w:r>
      <w:r w:rsidR="00141B50" w:rsidRPr="00AB17DD">
        <w:rPr>
          <w:rFonts w:cs="Calibri Light"/>
          <w:sz w:val="22"/>
          <w:szCs w:val="22"/>
        </w:rPr>
        <w:t>,</w:t>
      </w:r>
      <w:r w:rsidRPr="00AB17DD">
        <w:rPr>
          <w:rFonts w:cs="Calibri Light"/>
          <w:sz w:val="22"/>
          <w:szCs w:val="22"/>
        </w:rPr>
        <w:t xml:space="preserve"> </w:t>
      </w:r>
      <w:r w:rsidR="00141B50" w:rsidRPr="00AB17DD">
        <w:rPr>
          <w:rFonts w:cs="Calibri Light"/>
          <w:sz w:val="22"/>
          <w:szCs w:val="22"/>
        </w:rPr>
        <w:t>met daaruit voortvloeiend vier</w:t>
      </w:r>
      <w:r w:rsidRPr="00AB17DD">
        <w:rPr>
          <w:rFonts w:cs="Calibri Light"/>
          <w:sz w:val="22"/>
          <w:szCs w:val="22"/>
        </w:rPr>
        <w:t xml:space="preserve"> deelvragen opgesteld.</w:t>
      </w:r>
      <w:r w:rsidR="00141B50" w:rsidRPr="00AB17DD">
        <w:rPr>
          <w:rFonts w:cs="Calibri Light"/>
          <w:sz w:val="22"/>
          <w:szCs w:val="22"/>
        </w:rPr>
        <w:t xml:space="preserve"> Deze deelvragen dienen eerst te worden beantwoord voordat er antwoord kan worden gegeven op de onderzoeksvraag.</w:t>
      </w:r>
      <w:r w:rsidR="001F6169" w:rsidRPr="00AB17DD">
        <w:rPr>
          <w:rFonts w:cs="Calibri Light"/>
          <w:sz w:val="22"/>
          <w:szCs w:val="22"/>
        </w:rPr>
        <w:t xml:space="preserve"> De onderzoeksvraag, de deelvragen, de doelstelling en de aanleiding vormen samen de basis voor dit onderzoek.</w:t>
      </w:r>
    </w:p>
    <w:p w14:paraId="703204A4" w14:textId="77777777" w:rsidR="00D83085" w:rsidRPr="00AB17DD" w:rsidRDefault="00D83085" w:rsidP="00141B50">
      <w:pPr>
        <w:jc w:val="both"/>
        <w:rPr>
          <w:rFonts w:cs="Calibri Light"/>
          <w:sz w:val="22"/>
          <w:szCs w:val="22"/>
        </w:rPr>
      </w:pPr>
    </w:p>
    <w:p w14:paraId="18B5FD25" w14:textId="03FC6137" w:rsidR="00B178EF" w:rsidRPr="00AB17DD" w:rsidRDefault="00753636" w:rsidP="00141B50">
      <w:pPr>
        <w:jc w:val="both"/>
        <w:rPr>
          <w:rFonts w:cs="Calibri Light"/>
          <w:sz w:val="22"/>
          <w:szCs w:val="22"/>
        </w:rPr>
      </w:pPr>
      <w:r w:rsidRPr="00AB17DD">
        <w:rPr>
          <w:rFonts w:cs="Calibri Light"/>
          <w:sz w:val="22"/>
          <w:szCs w:val="22"/>
        </w:rPr>
        <w:t xml:space="preserve">Voordat er </w:t>
      </w:r>
      <w:r w:rsidR="00141B50" w:rsidRPr="00AB17DD">
        <w:rPr>
          <w:rFonts w:cs="Calibri Light"/>
          <w:sz w:val="22"/>
          <w:szCs w:val="22"/>
        </w:rPr>
        <w:t>daadwerkelijk</w:t>
      </w:r>
      <w:r w:rsidRPr="00AB17DD">
        <w:rPr>
          <w:rFonts w:cs="Calibri Light"/>
          <w:sz w:val="22"/>
          <w:szCs w:val="22"/>
        </w:rPr>
        <w:t xml:space="preserve"> onderzoek is uitgevoerd</w:t>
      </w:r>
      <w:r w:rsidR="00141B50" w:rsidRPr="00AB17DD">
        <w:rPr>
          <w:rFonts w:cs="Calibri Light"/>
          <w:sz w:val="22"/>
          <w:szCs w:val="22"/>
        </w:rPr>
        <w:t xml:space="preserve"> in de praktijk</w:t>
      </w:r>
      <w:r w:rsidRPr="00AB17DD">
        <w:rPr>
          <w:rFonts w:cs="Calibri Light"/>
          <w:sz w:val="22"/>
          <w:szCs w:val="22"/>
        </w:rPr>
        <w:t xml:space="preserve">, is er </w:t>
      </w:r>
      <w:r w:rsidR="00141B50" w:rsidRPr="00AB17DD">
        <w:rPr>
          <w:rFonts w:cs="Calibri Light"/>
          <w:sz w:val="22"/>
          <w:szCs w:val="22"/>
        </w:rPr>
        <w:t>voorafgaand</w:t>
      </w:r>
      <w:r w:rsidRPr="00AB17DD">
        <w:rPr>
          <w:rFonts w:cs="Calibri Light"/>
          <w:sz w:val="22"/>
          <w:szCs w:val="22"/>
        </w:rPr>
        <w:t xml:space="preserve"> literatuuronderzoek gedaan naar </w:t>
      </w:r>
      <w:r w:rsidR="00B178EF" w:rsidRPr="00AB17DD">
        <w:rPr>
          <w:rFonts w:cs="Calibri Light"/>
          <w:sz w:val="22"/>
          <w:szCs w:val="22"/>
        </w:rPr>
        <w:t xml:space="preserve">verschillende theorieën die allen betrekking hebben op </w:t>
      </w:r>
      <w:r w:rsidR="00790BBD" w:rsidRPr="00AB17DD">
        <w:rPr>
          <w:rFonts w:cs="Calibri Light"/>
          <w:sz w:val="22"/>
          <w:szCs w:val="22"/>
        </w:rPr>
        <w:t>het behouden van medewerkers.</w:t>
      </w:r>
      <w:r w:rsidRPr="00AB17DD">
        <w:rPr>
          <w:rFonts w:cs="Calibri Light"/>
          <w:sz w:val="22"/>
          <w:szCs w:val="22"/>
        </w:rPr>
        <w:t xml:space="preserve"> </w:t>
      </w:r>
      <w:r w:rsidR="00D83085" w:rsidRPr="00AB17DD">
        <w:rPr>
          <w:rFonts w:cs="Calibri Light"/>
          <w:sz w:val="22"/>
          <w:szCs w:val="22"/>
        </w:rPr>
        <w:t>Dit literatuuronderzoek wordt beschreven in het theoretisch kader in hoofdstuk 2.</w:t>
      </w:r>
      <w:r w:rsidRPr="00AB17DD">
        <w:rPr>
          <w:rFonts w:cs="Calibri Light"/>
          <w:sz w:val="22"/>
          <w:szCs w:val="22"/>
        </w:rPr>
        <w:t xml:space="preserve"> </w:t>
      </w:r>
      <w:r w:rsidR="00AB17DD" w:rsidRPr="00AB17DD">
        <w:rPr>
          <w:rFonts w:cs="Calibri Light"/>
          <w:sz w:val="22"/>
          <w:szCs w:val="22"/>
        </w:rPr>
        <w:t>Hierbij worden er theorieën b</w:t>
      </w:r>
      <w:r w:rsidRPr="00AB17DD">
        <w:rPr>
          <w:rFonts w:cs="Calibri Light"/>
          <w:sz w:val="22"/>
          <w:szCs w:val="22"/>
        </w:rPr>
        <w:t>eschreven rondom</w:t>
      </w:r>
      <w:r w:rsidR="00AB17DD" w:rsidRPr="00AB17DD">
        <w:rPr>
          <w:rFonts w:cs="Calibri Light"/>
          <w:sz w:val="22"/>
          <w:szCs w:val="22"/>
        </w:rPr>
        <w:t xml:space="preserve"> de hoofdthema </w:t>
      </w:r>
      <w:r w:rsidR="00B178EF" w:rsidRPr="00AB17DD">
        <w:rPr>
          <w:rFonts w:cs="Calibri Light"/>
          <w:sz w:val="22"/>
          <w:szCs w:val="22"/>
        </w:rPr>
        <w:t xml:space="preserve">en de specifieke factoren die </w:t>
      </w:r>
      <w:r w:rsidR="00AB17DD" w:rsidRPr="00AB17DD">
        <w:rPr>
          <w:rFonts w:cs="Calibri Light"/>
          <w:sz w:val="22"/>
          <w:szCs w:val="22"/>
        </w:rPr>
        <w:t>hierbij</w:t>
      </w:r>
      <w:r w:rsidR="00B178EF" w:rsidRPr="00AB17DD">
        <w:rPr>
          <w:rFonts w:cs="Calibri Light"/>
          <w:sz w:val="22"/>
          <w:szCs w:val="22"/>
        </w:rPr>
        <w:t xml:space="preserve"> van invloed </w:t>
      </w:r>
      <w:r w:rsidR="00AB17DD" w:rsidRPr="00AB17DD">
        <w:rPr>
          <w:rFonts w:cs="Calibri Light"/>
          <w:sz w:val="22"/>
          <w:szCs w:val="22"/>
        </w:rPr>
        <w:t xml:space="preserve">zouden </w:t>
      </w:r>
      <w:r w:rsidR="00B178EF" w:rsidRPr="00AB17DD">
        <w:rPr>
          <w:rFonts w:cs="Calibri Light"/>
          <w:sz w:val="22"/>
          <w:szCs w:val="22"/>
        </w:rPr>
        <w:t>zijn</w:t>
      </w:r>
      <w:r w:rsidR="00AB17DD" w:rsidRPr="00AB17DD">
        <w:rPr>
          <w:rFonts w:cs="Calibri Light"/>
          <w:sz w:val="22"/>
          <w:szCs w:val="22"/>
        </w:rPr>
        <w:t>.</w:t>
      </w:r>
    </w:p>
    <w:p w14:paraId="7BD5E79F" w14:textId="77777777" w:rsidR="00B178EF" w:rsidRPr="00AB17DD" w:rsidRDefault="00B178EF" w:rsidP="00141B50">
      <w:pPr>
        <w:jc w:val="both"/>
        <w:rPr>
          <w:rFonts w:cs="Calibri Light"/>
          <w:sz w:val="22"/>
          <w:szCs w:val="22"/>
        </w:rPr>
      </w:pPr>
    </w:p>
    <w:p w14:paraId="54EDE614" w14:textId="626E6A6E" w:rsidR="00B178EF" w:rsidRDefault="00753636" w:rsidP="00141B50">
      <w:pPr>
        <w:jc w:val="both"/>
        <w:rPr>
          <w:rFonts w:cs="Calibri Light"/>
          <w:sz w:val="22"/>
          <w:szCs w:val="22"/>
        </w:rPr>
      </w:pPr>
      <w:r w:rsidRPr="00AB17DD">
        <w:rPr>
          <w:rFonts w:cs="Calibri Light"/>
          <w:sz w:val="22"/>
          <w:szCs w:val="22"/>
        </w:rPr>
        <w:t xml:space="preserve">Op basis van de theorie </w:t>
      </w:r>
      <w:r w:rsidR="00D83085" w:rsidRPr="00AB17DD">
        <w:rPr>
          <w:rFonts w:cs="Calibri Light"/>
          <w:sz w:val="22"/>
          <w:szCs w:val="22"/>
        </w:rPr>
        <w:t>en de onderzoeksvragen die opgesteld zijn</w:t>
      </w:r>
      <w:r w:rsidR="00AB17DD" w:rsidRPr="00AB17DD">
        <w:rPr>
          <w:rFonts w:cs="Calibri Light"/>
          <w:sz w:val="22"/>
          <w:szCs w:val="22"/>
        </w:rPr>
        <w:t>,</w:t>
      </w:r>
      <w:r w:rsidR="00D83085" w:rsidRPr="00AB17DD">
        <w:rPr>
          <w:rFonts w:cs="Calibri Light"/>
          <w:sz w:val="22"/>
          <w:szCs w:val="22"/>
        </w:rPr>
        <w:t xml:space="preserve"> </w:t>
      </w:r>
      <w:r w:rsidRPr="00AB17DD">
        <w:rPr>
          <w:rFonts w:cs="Calibri Light"/>
          <w:sz w:val="22"/>
          <w:szCs w:val="22"/>
        </w:rPr>
        <w:t xml:space="preserve">is er een conceptueel model </w:t>
      </w:r>
      <w:r w:rsidR="00B178EF" w:rsidRPr="00AB17DD">
        <w:rPr>
          <w:rFonts w:cs="Calibri Light"/>
          <w:sz w:val="22"/>
          <w:szCs w:val="22"/>
        </w:rPr>
        <w:t>ontwikkeld</w:t>
      </w:r>
      <w:r w:rsidRPr="00AB17DD">
        <w:rPr>
          <w:rFonts w:cs="Calibri Light"/>
          <w:sz w:val="22"/>
          <w:szCs w:val="22"/>
        </w:rPr>
        <w:t xml:space="preserve"> dat </w:t>
      </w:r>
      <w:r w:rsidR="00B178EF" w:rsidRPr="00AB17DD">
        <w:rPr>
          <w:rFonts w:cs="Calibri Light"/>
          <w:sz w:val="22"/>
          <w:szCs w:val="22"/>
        </w:rPr>
        <w:t xml:space="preserve">verder wordt </w:t>
      </w:r>
      <w:r w:rsidRPr="00AB17DD">
        <w:rPr>
          <w:rFonts w:cs="Calibri Light"/>
          <w:sz w:val="22"/>
          <w:szCs w:val="22"/>
        </w:rPr>
        <w:t xml:space="preserve">toegelicht in hoofdstuk 3. </w:t>
      </w:r>
      <w:r w:rsidR="00AB17DD" w:rsidRPr="00AB17DD">
        <w:rPr>
          <w:rFonts w:cs="Calibri Light"/>
          <w:sz w:val="22"/>
          <w:szCs w:val="22"/>
        </w:rPr>
        <w:t>In</w:t>
      </w:r>
      <w:r w:rsidR="00B178EF" w:rsidRPr="00AB17DD">
        <w:rPr>
          <w:rFonts w:cs="Calibri Light"/>
          <w:sz w:val="22"/>
          <w:szCs w:val="22"/>
        </w:rPr>
        <w:t xml:space="preserve"> hoofdstuk 4</w:t>
      </w:r>
      <w:r w:rsidRPr="00AB17DD">
        <w:rPr>
          <w:rFonts w:cs="Calibri Light"/>
          <w:sz w:val="22"/>
          <w:szCs w:val="22"/>
        </w:rPr>
        <w:t xml:space="preserve"> </w:t>
      </w:r>
      <w:r w:rsidR="00AB17DD" w:rsidRPr="00AB17DD">
        <w:rPr>
          <w:rFonts w:cs="Calibri Light"/>
          <w:sz w:val="22"/>
          <w:szCs w:val="22"/>
        </w:rPr>
        <w:t xml:space="preserve">wordt </w:t>
      </w:r>
      <w:r w:rsidRPr="00AB17DD">
        <w:rPr>
          <w:rFonts w:cs="Calibri Light"/>
          <w:sz w:val="22"/>
          <w:szCs w:val="22"/>
        </w:rPr>
        <w:t xml:space="preserve">de methodische verantwoording beschreven </w:t>
      </w:r>
      <w:r w:rsidR="00B178EF" w:rsidRPr="00AB17DD">
        <w:rPr>
          <w:rFonts w:cs="Calibri Light"/>
          <w:sz w:val="22"/>
          <w:szCs w:val="22"/>
        </w:rPr>
        <w:t xml:space="preserve">waarbij er wordt toegelicht </w:t>
      </w:r>
      <w:r w:rsidRPr="00AB17DD">
        <w:rPr>
          <w:rFonts w:cs="Calibri Light"/>
          <w:sz w:val="22"/>
          <w:szCs w:val="22"/>
        </w:rPr>
        <w:t xml:space="preserve">wat voor type onderzoek er </w:t>
      </w:r>
      <w:r w:rsidR="00B178EF" w:rsidRPr="00AB17DD">
        <w:rPr>
          <w:rFonts w:cs="Calibri Light"/>
          <w:sz w:val="22"/>
          <w:szCs w:val="22"/>
        </w:rPr>
        <w:t>is</w:t>
      </w:r>
      <w:r w:rsidRPr="00AB17DD">
        <w:rPr>
          <w:rFonts w:cs="Calibri Light"/>
          <w:sz w:val="22"/>
          <w:szCs w:val="22"/>
        </w:rPr>
        <w:t xml:space="preserve"> uitgevoerd, </w:t>
      </w:r>
      <w:r w:rsidR="00B178EF" w:rsidRPr="00AB17DD">
        <w:rPr>
          <w:rFonts w:cs="Calibri Light"/>
          <w:sz w:val="22"/>
          <w:szCs w:val="22"/>
        </w:rPr>
        <w:t xml:space="preserve">hoe </w:t>
      </w:r>
      <w:r w:rsidRPr="00AB17DD">
        <w:rPr>
          <w:rFonts w:cs="Calibri Light"/>
          <w:sz w:val="22"/>
          <w:szCs w:val="22"/>
        </w:rPr>
        <w:t>de procedure van het onderzoek</w:t>
      </w:r>
      <w:r w:rsidR="00B178EF" w:rsidRPr="00AB17DD">
        <w:rPr>
          <w:rFonts w:cs="Calibri Light"/>
          <w:sz w:val="22"/>
          <w:szCs w:val="22"/>
        </w:rPr>
        <w:t xml:space="preserve"> </w:t>
      </w:r>
      <w:r w:rsidR="000F2429" w:rsidRPr="00AB17DD">
        <w:rPr>
          <w:rFonts w:cs="Calibri Light"/>
          <w:sz w:val="22"/>
          <w:szCs w:val="22"/>
        </w:rPr>
        <w:t>eruitziet</w:t>
      </w:r>
      <w:r w:rsidR="00B178EF" w:rsidRPr="00AB17DD">
        <w:rPr>
          <w:rFonts w:cs="Calibri Light"/>
          <w:sz w:val="22"/>
          <w:szCs w:val="22"/>
        </w:rPr>
        <w:t xml:space="preserve"> en wordt er een beschrijving van de onderzoekpopulatie</w:t>
      </w:r>
      <w:r w:rsidRPr="00AB17DD">
        <w:rPr>
          <w:rFonts w:cs="Calibri Light"/>
          <w:sz w:val="22"/>
          <w:szCs w:val="22"/>
        </w:rPr>
        <w:t xml:space="preserve">, </w:t>
      </w:r>
      <w:r w:rsidR="00B178EF" w:rsidRPr="00AB17DD">
        <w:rPr>
          <w:rFonts w:cs="Calibri Light"/>
          <w:sz w:val="22"/>
          <w:szCs w:val="22"/>
        </w:rPr>
        <w:t xml:space="preserve">de </w:t>
      </w:r>
      <w:r w:rsidRPr="00AB17DD">
        <w:rPr>
          <w:rFonts w:cs="Calibri Light"/>
          <w:sz w:val="22"/>
          <w:szCs w:val="22"/>
        </w:rPr>
        <w:t xml:space="preserve">meetinstrumenten, </w:t>
      </w:r>
      <w:r w:rsidR="00B178EF" w:rsidRPr="00AB17DD">
        <w:rPr>
          <w:rFonts w:cs="Calibri Light"/>
          <w:sz w:val="22"/>
          <w:szCs w:val="22"/>
        </w:rPr>
        <w:t xml:space="preserve">de </w:t>
      </w:r>
      <w:r w:rsidRPr="00AB17DD">
        <w:rPr>
          <w:rFonts w:cs="Calibri Light"/>
          <w:sz w:val="22"/>
          <w:szCs w:val="22"/>
        </w:rPr>
        <w:t xml:space="preserve">betrouwbaarheid, </w:t>
      </w:r>
      <w:r w:rsidR="00B178EF" w:rsidRPr="00AB17DD">
        <w:rPr>
          <w:rFonts w:cs="Calibri Light"/>
          <w:sz w:val="22"/>
          <w:szCs w:val="22"/>
        </w:rPr>
        <w:t xml:space="preserve">de </w:t>
      </w:r>
      <w:r w:rsidRPr="00AB17DD">
        <w:rPr>
          <w:rFonts w:cs="Calibri Light"/>
          <w:sz w:val="22"/>
          <w:szCs w:val="22"/>
        </w:rPr>
        <w:t xml:space="preserve">validiteit en </w:t>
      </w:r>
      <w:r w:rsidR="00B178EF" w:rsidRPr="00AB17DD">
        <w:rPr>
          <w:rFonts w:cs="Calibri Light"/>
          <w:sz w:val="22"/>
          <w:szCs w:val="22"/>
        </w:rPr>
        <w:t xml:space="preserve">de </w:t>
      </w:r>
      <w:r w:rsidRPr="00AB17DD">
        <w:rPr>
          <w:rFonts w:cs="Calibri Light"/>
          <w:sz w:val="22"/>
          <w:szCs w:val="22"/>
        </w:rPr>
        <w:t>analyse</w:t>
      </w:r>
      <w:r w:rsidR="00AB17DD" w:rsidRPr="00AB17DD">
        <w:rPr>
          <w:rFonts w:cs="Calibri Light"/>
          <w:sz w:val="22"/>
          <w:szCs w:val="22"/>
        </w:rPr>
        <w:t xml:space="preserve"> gegeven</w:t>
      </w:r>
      <w:r w:rsidRPr="00AB17DD">
        <w:rPr>
          <w:rFonts w:cs="Calibri Light"/>
          <w:sz w:val="22"/>
          <w:szCs w:val="22"/>
        </w:rPr>
        <w:t xml:space="preserve">. </w:t>
      </w:r>
      <w:r w:rsidR="00B178EF" w:rsidRPr="00AB17DD">
        <w:rPr>
          <w:rFonts w:cs="Calibri Light"/>
          <w:sz w:val="22"/>
          <w:szCs w:val="22"/>
        </w:rPr>
        <w:t>Door dit hoofdstuk te gebruiken, zou dit onderzoek meermaals herhaald moeten kunnen worden</w:t>
      </w:r>
      <w:r w:rsidRPr="00AB17DD">
        <w:rPr>
          <w:rFonts w:cs="Calibri Light"/>
          <w:sz w:val="22"/>
          <w:szCs w:val="22"/>
        </w:rPr>
        <w:t xml:space="preserve">. </w:t>
      </w:r>
    </w:p>
    <w:p w14:paraId="40F5EAE8" w14:textId="77777777" w:rsidR="00FF51E6" w:rsidRPr="00AB17DD" w:rsidRDefault="00FF51E6" w:rsidP="00141B50">
      <w:pPr>
        <w:jc w:val="both"/>
        <w:rPr>
          <w:rFonts w:cs="Calibri Light"/>
          <w:sz w:val="22"/>
          <w:szCs w:val="22"/>
        </w:rPr>
      </w:pPr>
    </w:p>
    <w:p w14:paraId="1087AFAF" w14:textId="77777777" w:rsidR="00D83085" w:rsidRPr="0095547D" w:rsidRDefault="00D83085" w:rsidP="00D83085">
      <w:pPr>
        <w:jc w:val="both"/>
        <w:rPr>
          <w:rFonts w:cs="Calibri Light"/>
          <w:sz w:val="22"/>
          <w:szCs w:val="22"/>
        </w:rPr>
      </w:pPr>
      <w:r w:rsidRPr="0095547D">
        <w:rPr>
          <w:rFonts w:cs="Calibri Light"/>
          <w:sz w:val="22"/>
          <w:szCs w:val="22"/>
        </w:rPr>
        <w:t>Hoofdstuk 5 zal de resultaten van het onderzoek weergeven. In hoofdstuk 6, de conclusie, wordt er antwoord gegeven op de hoofd- en deelvragen. Hierbij wordt gebruik gemaakt van zowel het literatuuronderzoek als de uiteindelijke resultaten van het onderzoek. In hoofdstuk 7 wordt in de discussie met een kritische blik gereflecteerd op het onderzoek. Zo komen sterke maar ook zwakke punten van het onderzoek ter sprake. Dit zou dan behulpzaam zijn voor een volgende keer dat een soortgelijk of gelijk onderzoek uitgevoerd wordt. Tot slot zijn de literatuurlijst en bijlagen te vinden in dit verslag. De bijlagen bevat onder andere de topic lijst en de volledig getranscribeerde interviews.</w:t>
      </w:r>
    </w:p>
    <w:p w14:paraId="7CE23A50" w14:textId="77777777" w:rsidR="00DD57B3" w:rsidRDefault="00DD57B3">
      <w:pPr>
        <w:rPr>
          <w:rFonts w:eastAsiaTheme="majorEastAsia" w:cs="Calibri Light"/>
          <w:b/>
          <w:noProof/>
          <w:color w:val="0070C0"/>
          <w:sz w:val="44"/>
          <w:szCs w:val="32"/>
        </w:rPr>
      </w:pPr>
      <w:r>
        <w:rPr>
          <w:rFonts w:cs="Calibri Light"/>
          <w:noProof/>
        </w:rPr>
        <w:br w:type="page"/>
      </w:r>
    </w:p>
    <w:p w14:paraId="482CAC68" w14:textId="24C6E23E" w:rsidR="005651A2" w:rsidRPr="003F0C54" w:rsidRDefault="001F6169" w:rsidP="00A82C54">
      <w:pPr>
        <w:pStyle w:val="Kop1"/>
        <w:rPr>
          <w:rFonts w:cs="Calibri Light"/>
          <w:noProof/>
          <w:color w:val="E84E0E"/>
        </w:rPr>
      </w:pPr>
      <w:bookmarkStart w:id="29" w:name="_Toc126269368"/>
      <w:r w:rsidRPr="003F0C54">
        <w:rPr>
          <w:rFonts w:cs="Calibri Light"/>
          <w:noProof/>
          <w:color w:val="E84E0E"/>
        </w:rPr>
        <w:t xml:space="preserve">2. </w:t>
      </w:r>
      <w:r w:rsidR="005651A2" w:rsidRPr="003F0C54">
        <w:rPr>
          <w:rFonts w:cs="Calibri Light"/>
          <w:noProof/>
          <w:color w:val="E84E0E"/>
        </w:rPr>
        <w:t>Theoretisch kader</w:t>
      </w:r>
      <w:bookmarkEnd w:id="29"/>
    </w:p>
    <w:p w14:paraId="298901E4" w14:textId="77777777" w:rsidR="00671849" w:rsidRDefault="00671849" w:rsidP="00671849">
      <w:pPr>
        <w:jc w:val="both"/>
        <w:rPr>
          <w:color w:val="000000" w:themeColor="text1"/>
          <w:sz w:val="22"/>
          <w:szCs w:val="22"/>
        </w:rPr>
      </w:pPr>
    </w:p>
    <w:p w14:paraId="56EC7C1D" w14:textId="72C5B4E0" w:rsidR="00671849" w:rsidRPr="003F0C54" w:rsidRDefault="00671849" w:rsidP="00671849">
      <w:pPr>
        <w:jc w:val="both"/>
        <w:rPr>
          <w:color w:val="000000" w:themeColor="text1"/>
          <w:sz w:val="22"/>
          <w:szCs w:val="22"/>
        </w:rPr>
      </w:pPr>
      <w:r w:rsidRPr="003F0C54">
        <w:rPr>
          <w:color w:val="000000" w:themeColor="text1"/>
          <w:sz w:val="22"/>
          <w:szCs w:val="22"/>
        </w:rPr>
        <w:t xml:space="preserve">In </w:t>
      </w:r>
      <w:r>
        <w:rPr>
          <w:color w:val="000000" w:themeColor="text1"/>
          <w:sz w:val="22"/>
          <w:szCs w:val="22"/>
        </w:rPr>
        <w:t xml:space="preserve">dit hoofdstuk wordt de literatuur </w:t>
      </w:r>
      <w:r w:rsidRPr="003F0C54">
        <w:rPr>
          <w:color w:val="000000" w:themeColor="text1"/>
          <w:sz w:val="22"/>
          <w:szCs w:val="22"/>
        </w:rPr>
        <w:t xml:space="preserve">toegelicht met daarbij de achterliggende </w:t>
      </w:r>
      <w:r>
        <w:rPr>
          <w:color w:val="000000" w:themeColor="text1"/>
          <w:sz w:val="22"/>
          <w:szCs w:val="22"/>
        </w:rPr>
        <w:t>theorieën</w:t>
      </w:r>
      <w:r w:rsidRPr="003F0C54">
        <w:rPr>
          <w:color w:val="000000" w:themeColor="text1"/>
          <w:sz w:val="22"/>
          <w:szCs w:val="22"/>
        </w:rPr>
        <w:t xml:space="preserve">. Deze literatuur is naast het vraagstuk van de organisatie gelegd om een beslissing te kunnen maken welke concrete hoofdvraag gesteld kon worden voor dit onderzoek en welke deelvragen hierbij </w:t>
      </w:r>
      <w:r>
        <w:rPr>
          <w:color w:val="000000" w:themeColor="text1"/>
          <w:sz w:val="22"/>
          <w:szCs w:val="22"/>
        </w:rPr>
        <w:t>nodig zijn</w:t>
      </w:r>
      <w:r w:rsidRPr="003F0C54">
        <w:rPr>
          <w:color w:val="000000" w:themeColor="text1"/>
          <w:sz w:val="22"/>
          <w:szCs w:val="22"/>
        </w:rPr>
        <w:t xml:space="preserve">. </w:t>
      </w:r>
      <w:r>
        <w:rPr>
          <w:color w:val="000000" w:themeColor="text1"/>
          <w:sz w:val="22"/>
          <w:szCs w:val="22"/>
        </w:rPr>
        <w:t>Het theoretisch kader zal toelichten vanuit welke achtergrond dit onderzoek op is gebaseerd.</w:t>
      </w:r>
    </w:p>
    <w:p w14:paraId="3A86B5C7" w14:textId="7E792364" w:rsidR="00523A4A" w:rsidRPr="006A35DC" w:rsidRDefault="00523A4A">
      <w:pPr>
        <w:rPr>
          <w:rFonts w:cs="Calibri Light"/>
        </w:rPr>
      </w:pPr>
    </w:p>
    <w:p w14:paraId="3F4F4D6B" w14:textId="31FB4578" w:rsidR="001B2A25" w:rsidRPr="003F0C54" w:rsidRDefault="00541896" w:rsidP="003F0C54">
      <w:pPr>
        <w:pStyle w:val="Kop2"/>
        <w:shd w:val="clear" w:color="auto" w:fill="FF9933"/>
        <w:rPr>
          <w:color w:val="000000" w:themeColor="text1"/>
        </w:rPr>
      </w:pPr>
      <w:bookmarkStart w:id="30" w:name="_Toc126269369"/>
      <w:r w:rsidRPr="003F0C54">
        <w:rPr>
          <w:color w:val="000000" w:themeColor="text1"/>
        </w:rPr>
        <w:t xml:space="preserve">2.1 </w:t>
      </w:r>
      <w:r w:rsidR="00B125F3">
        <w:rPr>
          <w:color w:val="000000" w:themeColor="text1"/>
        </w:rPr>
        <w:t>M</w:t>
      </w:r>
      <w:r w:rsidR="00B048CB" w:rsidRPr="003F0C54">
        <w:rPr>
          <w:color w:val="000000" w:themeColor="text1"/>
        </w:rPr>
        <w:t>edewerkers behouden</w:t>
      </w:r>
      <w:bookmarkEnd w:id="30"/>
    </w:p>
    <w:p w14:paraId="6CD2DDA0" w14:textId="77777777" w:rsidR="00953D69" w:rsidRDefault="00953D69" w:rsidP="00F030F6">
      <w:pPr>
        <w:rPr>
          <w:color w:val="000000" w:themeColor="text1"/>
          <w:sz w:val="22"/>
        </w:rPr>
      </w:pPr>
    </w:p>
    <w:p w14:paraId="62E182DD" w14:textId="27B54631" w:rsidR="00F73A1C" w:rsidRDefault="006E5599" w:rsidP="00697DDA">
      <w:pPr>
        <w:jc w:val="both"/>
        <w:rPr>
          <w:rFonts w:cs="Calibri Light"/>
          <w:color w:val="000000" w:themeColor="text1"/>
          <w:sz w:val="22"/>
          <w:szCs w:val="22"/>
        </w:rPr>
      </w:pPr>
      <w:r w:rsidRPr="00697DDA">
        <w:rPr>
          <w:color w:val="000000" w:themeColor="text1"/>
          <w:sz w:val="22"/>
          <w:szCs w:val="22"/>
        </w:rPr>
        <w:t xml:space="preserve">Medewerkers behouden, ofwel retentie, is de mate waarin medewerkers behouden blijven voor de organisatie </w:t>
      </w:r>
      <w:r w:rsidR="00B125F3" w:rsidRPr="00697DDA">
        <w:rPr>
          <w:color w:val="000000" w:themeColor="text1"/>
          <w:sz w:val="22"/>
          <w:szCs w:val="22"/>
        </w:rPr>
        <w:t xml:space="preserve">en daarmee </w:t>
      </w:r>
      <w:r w:rsidR="00100D31" w:rsidRPr="00697DDA">
        <w:rPr>
          <w:color w:val="000000" w:themeColor="text1"/>
          <w:sz w:val="22"/>
          <w:szCs w:val="22"/>
        </w:rPr>
        <w:t>het verloop</w:t>
      </w:r>
      <w:r w:rsidR="00E95863">
        <w:rPr>
          <w:color w:val="000000" w:themeColor="text1"/>
          <w:sz w:val="22"/>
          <w:szCs w:val="22"/>
        </w:rPr>
        <w:t xml:space="preserve"> </w:t>
      </w:r>
      <w:r w:rsidR="00B125F3" w:rsidRPr="00697DDA">
        <w:rPr>
          <w:color w:val="000000" w:themeColor="text1"/>
          <w:sz w:val="22"/>
          <w:szCs w:val="22"/>
        </w:rPr>
        <w:t xml:space="preserve">voorkomen </w:t>
      </w:r>
      <w:r w:rsidRPr="00697DDA">
        <w:rPr>
          <w:color w:val="000000" w:themeColor="text1"/>
          <w:sz w:val="22"/>
          <w:szCs w:val="22"/>
        </w:rPr>
        <w:t>(</w:t>
      </w:r>
      <w:proofErr w:type="spellStart"/>
      <w:r w:rsidR="00B125F3" w:rsidRPr="00697DDA">
        <w:rPr>
          <w:color w:val="000000" w:themeColor="text1"/>
          <w:sz w:val="22"/>
          <w:szCs w:val="22"/>
        </w:rPr>
        <w:t>Rammant</w:t>
      </w:r>
      <w:proofErr w:type="spellEnd"/>
      <w:r w:rsidR="00B125F3" w:rsidRPr="00697DDA">
        <w:rPr>
          <w:color w:val="000000" w:themeColor="text1"/>
          <w:sz w:val="22"/>
          <w:szCs w:val="22"/>
        </w:rPr>
        <w:t xml:space="preserve"> </w:t>
      </w:r>
      <w:r w:rsidR="0070728B">
        <w:rPr>
          <w:color w:val="000000" w:themeColor="text1"/>
          <w:sz w:val="22"/>
          <w:szCs w:val="22"/>
        </w:rPr>
        <w:t>en</w:t>
      </w:r>
      <w:r w:rsidR="00B125F3" w:rsidRPr="00697DDA">
        <w:rPr>
          <w:color w:val="000000" w:themeColor="text1"/>
          <w:sz w:val="22"/>
          <w:szCs w:val="22"/>
        </w:rPr>
        <w:t xml:space="preserve"> Pepermans, 2003). </w:t>
      </w:r>
      <w:r w:rsidR="00B50490" w:rsidRPr="00697DDA">
        <w:rPr>
          <w:rFonts w:cs="Calibri Light"/>
          <w:sz w:val="22"/>
          <w:szCs w:val="22"/>
        </w:rPr>
        <w:t xml:space="preserve">Volgens </w:t>
      </w:r>
      <w:proofErr w:type="spellStart"/>
      <w:r w:rsidR="00B50490" w:rsidRPr="00697DDA">
        <w:rPr>
          <w:rFonts w:cs="Calibri Light"/>
          <w:sz w:val="22"/>
          <w:szCs w:val="22"/>
        </w:rPr>
        <w:t>Theerlynck</w:t>
      </w:r>
      <w:proofErr w:type="spellEnd"/>
      <w:r w:rsidR="00B50490" w:rsidRPr="00697DDA">
        <w:rPr>
          <w:rFonts w:cs="Calibri Light"/>
          <w:sz w:val="22"/>
          <w:szCs w:val="22"/>
        </w:rPr>
        <w:t xml:space="preserve"> (2016) kan personeelsverloop </w:t>
      </w:r>
      <w:r w:rsidR="00E95863">
        <w:rPr>
          <w:rFonts w:cs="Calibri Light"/>
          <w:sz w:val="22"/>
          <w:szCs w:val="22"/>
        </w:rPr>
        <w:t>onderverdeeld</w:t>
      </w:r>
      <w:r w:rsidR="00B50490" w:rsidRPr="00697DDA">
        <w:rPr>
          <w:rFonts w:cs="Calibri Light"/>
          <w:sz w:val="22"/>
          <w:szCs w:val="22"/>
        </w:rPr>
        <w:t xml:space="preserve"> worden in twee onderdelen, namelijk het vrijwillig en het onvrijwillig personeelsverloop</w:t>
      </w:r>
      <w:r w:rsidR="00B50490" w:rsidRPr="00697DDA">
        <w:rPr>
          <w:rFonts w:eastAsia="Times New Roman" w:cs="Calibri Light"/>
          <w:sz w:val="22"/>
          <w:szCs w:val="22"/>
          <w:lang w:eastAsia="nl-NL"/>
        </w:rPr>
        <w:t xml:space="preserve">. </w:t>
      </w:r>
      <w:r w:rsidR="00E95863">
        <w:rPr>
          <w:rFonts w:eastAsia="Times New Roman" w:cs="Calibri Light"/>
          <w:sz w:val="22"/>
          <w:szCs w:val="22"/>
          <w:lang w:eastAsia="nl-NL"/>
        </w:rPr>
        <w:t>Er is sprake van onvrijwillig verloop wanneer de medewerker gedwongen wordt om de organisatie te verlaten. V</w:t>
      </w:r>
      <w:r w:rsidR="00B50490" w:rsidRPr="00697DDA">
        <w:rPr>
          <w:rFonts w:eastAsia="Times New Roman" w:cs="Calibri Light"/>
          <w:sz w:val="22"/>
          <w:szCs w:val="22"/>
          <w:lang w:eastAsia="nl-NL"/>
        </w:rPr>
        <w:t xml:space="preserve">rijwillig verloop </w:t>
      </w:r>
      <w:r w:rsidR="00E95863">
        <w:rPr>
          <w:rFonts w:eastAsia="Times New Roman" w:cs="Calibri Light"/>
          <w:sz w:val="22"/>
          <w:szCs w:val="22"/>
          <w:lang w:eastAsia="nl-NL"/>
        </w:rPr>
        <w:t xml:space="preserve">is </w:t>
      </w:r>
      <w:r w:rsidR="00B50490" w:rsidRPr="00697DDA">
        <w:rPr>
          <w:rFonts w:eastAsia="Times New Roman" w:cs="Calibri Light"/>
          <w:sz w:val="22"/>
          <w:szCs w:val="22"/>
          <w:lang w:eastAsia="nl-NL"/>
        </w:rPr>
        <w:t xml:space="preserve">altijd op eigen verzoek, vaak doordat </w:t>
      </w:r>
      <w:r w:rsidR="00E95863">
        <w:rPr>
          <w:rFonts w:eastAsia="Times New Roman" w:cs="Calibri Light"/>
          <w:sz w:val="22"/>
          <w:szCs w:val="22"/>
          <w:lang w:eastAsia="nl-NL"/>
        </w:rPr>
        <w:t>medewerkers</w:t>
      </w:r>
      <w:r w:rsidR="00B50490" w:rsidRPr="00697DDA">
        <w:rPr>
          <w:rFonts w:eastAsia="Times New Roman" w:cs="Calibri Light"/>
          <w:sz w:val="22"/>
          <w:szCs w:val="22"/>
          <w:lang w:eastAsia="nl-NL"/>
        </w:rPr>
        <w:t xml:space="preserve"> een nieuwe uitdaging hebben gevonden. </w:t>
      </w:r>
      <w:r w:rsidR="00697DDA" w:rsidRPr="00697DDA">
        <w:rPr>
          <w:rFonts w:cs="Calibri Light"/>
          <w:color w:val="000000" w:themeColor="text1"/>
          <w:sz w:val="22"/>
          <w:szCs w:val="22"/>
        </w:rPr>
        <w:t xml:space="preserve">Onder verloop in dit onderzoek wordt </w:t>
      </w:r>
      <w:r w:rsidR="00E95863">
        <w:rPr>
          <w:rFonts w:cs="Calibri Light"/>
          <w:color w:val="000000" w:themeColor="text1"/>
          <w:sz w:val="22"/>
          <w:szCs w:val="22"/>
        </w:rPr>
        <w:t>voornamelijk</w:t>
      </w:r>
      <w:r w:rsidR="00697DDA" w:rsidRPr="00697DDA">
        <w:rPr>
          <w:rFonts w:cs="Calibri Light"/>
          <w:color w:val="000000" w:themeColor="text1"/>
          <w:sz w:val="22"/>
          <w:szCs w:val="22"/>
        </w:rPr>
        <w:t xml:space="preserve"> </w:t>
      </w:r>
      <w:r w:rsidR="00E95863">
        <w:rPr>
          <w:rFonts w:cs="Calibri Light"/>
          <w:color w:val="000000" w:themeColor="text1"/>
          <w:sz w:val="22"/>
          <w:szCs w:val="22"/>
        </w:rPr>
        <w:t>gefocust</w:t>
      </w:r>
      <w:r w:rsidR="00697DDA" w:rsidRPr="00697DDA">
        <w:rPr>
          <w:rFonts w:cs="Calibri Light"/>
          <w:color w:val="000000" w:themeColor="text1"/>
          <w:sz w:val="22"/>
          <w:szCs w:val="22"/>
        </w:rPr>
        <w:t xml:space="preserve"> </w:t>
      </w:r>
      <w:r w:rsidR="00E95863">
        <w:rPr>
          <w:rFonts w:cs="Calibri Light"/>
          <w:color w:val="000000" w:themeColor="text1"/>
          <w:sz w:val="22"/>
          <w:szCs w:val="22"/>
        </w:rPr>
        <w:t>op</w:t>
      </w:r>
      <w:r w:rsidR="00697DDA" w:rsidRPr="00697DDA">
        <w:rPr>
          <w:rFonts w:cs="Calibri Light"/>
          <w:color w:val="000000" w:themeColor="text1"/>
          <w:sz w:val="22"/>
          <w:szCs w:val="22"/>
        </w:rPr>
        <w:t xml:space="preserve"> vrijwillig </w:t>
      </w:r>
      <w:r w:rsidR="00926E16">
        <w:rPr>
          <w:rFonts w:cs="Calibri Light"/>
          <w:color w:val="000000" w:themeColor="text1"/>
          <w:sz w:val="22"/>
          <w:szCs w:val="22"/>
        </w:rPr>
        <w:t>verloop</w:t>
      </w:r>
      <w:r w:rsidR="00697DDA" w:rsidRPr="00697DDA">
        <w:rPr>
          <w:rFonts w:cs="Calibri Light"/>
          <w:color w:val="000000" w:themeColor="text1"/>
          <w:sz w:val="22"/>
          <w:szCs w:val="22"/>
        </w:rPr>
        <w:t>.</w:t>
      </w:r>
      <w:r w:rsidR="00697DDA" w:rsidRPr="00697DDA">
        <w:rPr>
          <w:color w:val="000000" w:themeColor="text1"/>
          <w:sz w:val="22"/>
          <w:szCs w:val="22"/>
        </w:rPr>
        <w:t xml:space="preserve"> </w:t>
      </w:r>
      <w:r w:rsidR="00B50490" w:rsidRPr="00697DDA">
        <w:rPr>
          <w:rFonts w:eastAsia="Times New Roman" w:cs="Calibri Light"/>
          <w:sz w:val="22"/>
          <w:szCs w:val="22"/>
          <w:lang w:eastAsia="nl-NL"/>
        </w:rPr>
        <w:t xml:space="preserve">Vanuit het werkgeversperspectief kan dit in functioneel gewenst en ongewenst verloop verdeeld worden. </w:t>
      </w:r>
      <w:r w:rsidR="00B50490" w:rsidRPr="00697DDA">
        <w:rPr>
          <w:rFonts w:cs="Calibri Light"/>
          <w:sz w:val="22"/>
          <w:szCs w:val="22"/>
        </w:rPr>
        <w:t xml:space="preserve">Bij </w:t>
      </w:r>
      <w:r w:rsidR="00E95863">
        <w:rPr>
          <w:rFonts w:cs="Calibri Light"/>
          <w:sz w:val="22"/>
          <w:szCs w:val="22"/>
        </w:rPr>
        <w:t xml:space="preserve">bijvoorbeeld </w:t>
      </w:r>
      <w:r w:rsidR="00B50490" w:rsidRPr="00697DDA">
        <w:rPr>
          <w:rFonts w:cs="Calibri Light"/>
          <w:sz w:val="22"/>
          <w:szCs w:val="22"/>
        </w:rPr>
        <w:t xml:space="preserve">weinig tastbare kennis </w:t>
      </w:r>
      <w:r w:rsidR="00E95863">
        <w:rPr>
          <w:rFonts w:cs="Calibri Light"/>
          <w:sz w:val="22"/>
          <w:szCs w:val="22"/>
        </w:rPr>
        <w:t>of het niet goed functioneren</w:t>
      </w:r>
      <w:r w:rsidR="00B50490" w:rsidRPr="00697DDA">
        <w:rPr>
          <w:rFonts w:cs="Calibri Light"/>
          <w:sz w:val="22"/>
          <w:szCs w:val="22"/>
        </w:rPr>
        <w:t xml:space="preserve"> is er sprake van gewenst personeelsverloop. Een medewerker met hoge prestaties en veel moeilijk overdraagbare kennis kan men stellen als ongewenst personeelsverloop </w:t>
      </w:r>
      <w:r w:rsidR="00B50490" w:rsidRPr="00697DDA">
        <w:rPr>
          <w:rFonts w:cs="Calibri Light"/>
          <w:color w:val="000000" w:themeColor="text1"/>
          <w:sz w:val="22"/>
          <w:szCs w:val="22"/>
        </w:rPr>
        <w:t>(</w:t>
      </w:r>
      <w:r w:rsidR="00B50490" w:rsidRPr="00697DDA">
        <w:rPr>
          <w:rFonts w:cs="Calibri Light"/>
          <w:color w:val="000000" w:themeColor="text1"/>
          <w:sz w:val="22"/>
          <w:szCs w:val="22"/>
          <w:shd w:val="clear" w:color="auto" w:fill="FFFFFF"/>
        </w:rPr>
        <w:t xml:space="preserve">Johnson, </w:t>
      </w:r>
      <w:proofErr w:type="spellStart"/>
      <w:r w:rsidR="00B50490" w:rsidRPr="00697DDA">
        <w:rPr>
          <w:rFonts w:cs="Calibri Light"/>
          <w:color w:val="000000" w:themeColor="text1"/>
          <w:sz w:val="22"/>
          <w:szCs w:val="22"/>
          <w:shd w:val="clear" w:color="auto" w:fill="FFFFFF"/>
        </w:rPr>
        <w:t>Griffeth</w:t>
      </w:r>
      <w:proofErr w:type="spellEnd"/>
      <w:r w:rsidR="00B50490" w:rsidRPr="00697DDA">
        <w:rPr>
          <w:rFonts w:cs="Calibri Light"/>
          <w:color w:val="000000" w:themeColor="text1"/>
          <w:sz w:val="22"/>
          <w:szCs w:val="22"/>
          <w:shd w:val="clear" w:color="auto" w:fill="FFFFFF"/>
        </w:rPr>
        <w:t xml:space="preserve"> </w:t>
      </w:r>
      <w:r w:rsidR="0070728B">
        <w:rPr>
          <w:rFonts w:cs="Calibri Light"/>
          <w:color w:val="000000" w:themeColor="text1"/>
          <w:sz w:val="22"/>
          <w:szCs w:val="22"/>
          <w:shd w:val="clear" w:color="auto" w:fill="FFFFFF"/>
        </w:rPr>
        <w:t>en</w:t>
      </w:r>
      <w:r w:rsidR="00B50490" w:rsidRPr="00697DDA">
        <w:rPr>
          <w:rFonts w:cs="Calibri Light"/>
          <w:color w:val="000000" w:themeColor="text1"/>
          <w:sz w:val="22"/>
          <w:szCs w:val="22"/>
          <w:shd w:val="clear" w:color="auto" w:fill="FFFFFF"/>
        </w:rPr>
        <w:t xml:space="preserve"> Griffin, 2000</w:t>
      </w:r>
      <w:r w:rsidR="00B50490" w:rsidRPr="00697DDA">
        <w:rPr>
          <w:rFonts w:cs="Calibri Light"/>
          <w:color w:val="000000" w:themeColor="text1"/>
          <w:sz w:val="22"/>
          <w:szCs w:val="22"/>
        </w:rPr>
        <w:t>).</w:t>
      </w:r>
    </w:p>
    <w:p w14:paraId="02FC6425" w14:textId="42AC9D73" w:rsidR="00F73A1C" w:rsidRPr="00697DDA" w:rsidRDefault="00F73A1C" w:rsidP="00697DDA">
      <w:pPr>
        <w:jc w:val="both"/>
        <w:rPr>
          <w:color w:val="000000" w:themeColor="text1"/>
          <w:sz w:val="22"/>
          <w:szCs w:val="22"/>
        </w:rPr>
      </w:pPr>
    </w:p>
    <w:p w14:paraId="65996BED" w14:textId="64A9F5CB" w:rsidR="00F73A1C" w:rsidRPr="00697DDA" w:rsidRDefault="00926E16" w:rsidP="00F73A1C">
      <w:pPr>
        <w:pStyle w:val="Geenafstand"/>
        <w:jc w:val="both"/>
        <w:rPr>
          <w:sz w:val="18"/>
          <w:lang w:val="nl-NL"/>
        </w:rPr>
      </w:pPr>
      <w:r w:rsidRPr="00B21D06">
        <w:rPr>
          <w:rFonts w:ascii="Calibri Light" w:hAnsi="Calibri Light" w:cs="Calibri Light"/>
          <w:szCs w:val="28"/>
          <w:lang w:val="nl-NL"/>
        </w:rPr>
        <w:t>De reden voor v</w:t>
      </w:r>
      <w:r w:rsidR="00F73A1C" w:rsidRPr="00B21D06">
        <w:rPr>
          <w:rFonts w:ascii="Calibri Light" w:hAnsi="Calibri Light" w:cs="Calibri Light"/>
          <w:szCs w:val="28"/>
          <w:lang w:val="nl-NL"/>
        </w:rPr>
        <w:t xml:space="preserve">rijwillig verloop </w:t>
      </w:r>
      <w:r w:rsidRPr="00B21D06">
        <w:rPr>
          <w:rFonts w:ascii="Calibri Light" w:hAnsi="Calibri Light" w:cs="Calibri Light"/>
          <w:szCs w:val="28"/>
          <w:lang w:val="nl-NL"/>
        </w:rPr>
        <w:t>kan</w:t>
      </w:r>
      <w:r w:rsidR="00F73A1C" w:rsidRPr="00B21D06">
        <w:rPr>
          <w:rFonts w:ascii="Calibri Light" w:hAnsi="Calibri Light" w:cs="Calibri Light"/>
          <w:szCs w:val="28"/>
          <w:lang w:val="nl-NL"/>
        </w:rPr>
        <w:t xml:space="preserve"> per </w:t>
      </w:r>
      <w:r w:rsidR="001411EA" w:rsidRPr="00B21D06">
        <w:rPr>
          <w:rFonts w:ascii="Calibri Light" w:hAnsi="Calibri Light" w:cs="Calibri Light"/>
          <w:szCs w:val="28"/>
          <w:lang w:val="nl-NL"/>
        </w:rPr>
        <w:t>medewerker</w:t>
      </w:r>
      <w:r w:rsidR="00F73A1C" w:rsidRPr="00B21D06">
        <w:rPr>
          <w:rFonts w:ascii="Calibri Light" w:hAnsi="Calibri Light" w:cs="Calibri Light"/>
          <w:szCs w:val="28"/>
          <w:lang w:val="nl-NL"/>
        </w:rPr>
        <w:t xml:space="preserve"> verschillen (</w:t>
      </w:r>
      <w:proofErr w:type="spellStart"/>
      <w:r w:rsidR="00F73A1C" w:rsidRPr="00B21D06">
        <w:rPr>
          <w:rFonts w:ascii="Calibri Light" w:hAnsi="Calibri Light" w:cs="Calibri Light"/>
          <w:szCs w:val="28"/>
          <w:lang w:val="nl-NL"/>
        </w:rPr>
        <w:t>Holtom</w:t>
      </w:r>
      <w:proofErr w:type="spellEnd"/>
      <w:r w:rsidR="00F73A1C" w:rsidRPr="00B21D06">
        <w:rPr>
          <w:rFonts w:ascii="Calibri Light" w:hAnsi="Calibri Light" w:cs="Calibri Light"/>
          <w:szCs w:val="28"/>
          <w:lang w:val="nl-NL"/>
        </w:rPr>
        <w:t xml:space="preserve">, Mitchell, Lee </w:t>
      </w:r>
      <w:r w:rsidR="0070728B">
        <w:rPr>
          <w:rFonts w:ascii="Calibri Light" w:hAnsi="Calibri Light" w:cs="Calibri Light"/>
          <w:szCs w:val="28"/>
          <w:lang w:val="nl-NL"/>
        </w:rPr>
        <w:t>en</w:t>
      </w:r>
      <w:r w:rsidR="00F73A1C" w:rsidRPr="00B21D06">
        <w:rPr>
          <w:rFonts w:ascii="Calibri Light" w:hAnsi="Calibri Light" w:cs="Calibri Light"/>
          <w:szCs w:val="28"/>
          <w:lang w:val="nl-NL"/>
        </w:rPr>
        <w:t xml:space="preserve"> </w:t>
      </w:r>
      <w:proofErr w:type="spellStart"/>
      <w:r w:rsidR="00F73A1C" w:rsidRPr="00B21D06">
        <w:rPr>
          <w:rFonts w:ascii="Calibri Light" w:hAnsi="Calibri Light" w:cs="Calibri Light"/>
          <w:szCs w:val="28"/>
          <w:lang w:val="nl-NL"/>
        </w:rPr>
        <w:t>Inderrieden</w:t>
      </w:r>
      <w:proofErr w:type="spellEnd"/>
      <w:r w:rsidR="00F73A1C" w:rsidRPr="00B21D06">
        <w:rPr>
          <w:rFonts w:ascii="Calibri Light" w:hAnsi="Calibri Light" w:cs="Calibri Light"/>
          <w:szCs w:val="28"/>
          <w:lang w:val="nl-NL"/>
        </w:rPr>
        <w:t xml:space="preserve">, 2005). </w:t>
      </w:r>
      <w:r w:rsidR="001411EA" w:rsidRPr="00B21D06">
        <w:rPr>
          <w:rFonts w:ascii="Calibri Light" w:hAnsi="Calibri Light" w:cs="Calibri Light"/>
          <w:szCs w:val="28"/>
          <w:lang w:val="nl-NL"/>
        </w:rPr>
        <w:t>De</w:t>
      </w:r>
      <w:r w:rsidR="00F73A1C" w:rsidRPr="00B21D06">
        <w:rPr>
          <w:rFonts w:ascii="Calibri Light" w:hAnsi="Calibri Light" w:cs="Calibri Light"/>
          <w:szCs w:val="28"/>
          <w:lang w:val="nl-NL"/>
        </w:rPr>
        <w:t xml:space="preserve"> </w:t>
      </w:r>
      <w:r w:rsidR="001411EA" w:rsidRPr="00B21D06">
        <w:rPr>
          <w:rFonts w:ascii="Calibri Light" w:hAnsi="Calibri Light" w:cs="Calibri Light"/>
          <w:szCs w:val="28"/>
          <w:lang w:val="nl-NL"/>
        </w:rPr>
        <w:t>verloop</w:t>
      </w:r>
      <w:r w:rsidR="00F73A1C" w:rsidRPr="00B21D06">
        <w:rPr>
          <w:rFonts w:ascii="Calibri Light" w:hAnsi="Calibri Light" w:cs="Calibri Light"/>
          <w:szCs w:val="28"/>
          <w:lang w:val="nl-NL"/>
        </w:rPr>
        <w:t xml:space="preserve">redenen zijn gebaseerd op </w:t>
      </w:r>
      <w:r w:rsidR="001411EA" w:rsidRPr="00B21D06">
        <w:rPr>
          <w:rFonts w:ascii="Calibri Light" w:hAnsi="Calibri Light" w:cs="Calibri Light"/>
          <w:szCs w:val="28"/>
          <w:lang w:val="nl-NL"/>
        </w:rPr>
        <w:t xml:space="preserve">meerdere </w:t>
      </w:r>
      <w:r w:rsidR="00F73A1C" w:rsidRPr="00B21D06">
        <w:rPr>
          <w:rFonts w:ascii="Calibri Light" w:hAnsi="Calibri Light" w:cs="Calibri Light"/>
          <w:szCs w:val="28"/>
          <w:lang w:val="nl-NL"/>
        </w:rPr>
        <w:t>factoren uit de werkomgeving van de medewerker</w:t>
      </w:r>
      <w:r w:rsidRPr="00B21D06">
        <w:rPr>
          <w:rFonts w:ascii="Calibri Light" w:hAnsi="Calibri Light" w:cs="Calibri Light"/>
          <w:szCs w:val="28"/>
          <w:lang w:val="nl-NL"/>
        </w:rPr>
        <w:t xml:space="preserve"> zelf</w:t>
      </w:r>
      <w:r w:rsidR="00F73A1C" w:rsidRPr="00B21D06">
        <w:rPr>
          <w:rFonts w:ascii="Calibri Light" w:hAnsi="Calibri Light" w:cs="Calibri Light"/>
          <w:szCs w:val="28"/>
          <w:lang w:val="nl-NL"/>
        </w:rPr>
        <w:t xml:space="preserve">. </w:t>
      </w:r>
      <w:proofErr w:type="spellStart"/>
      <w:r w:rsidR="00F73A1C" w:rsidRPr="00B21D06">
        <w:rPr>
          <w:rFonts w:ascii="Calibri Light" w:hAnsi="Calibri Light" w:cs="Calibri Light"/>
          <w:szCs w:val="28"/>
          <w:lang w:val="nl-NL"/>
        </w:rPr>
        <w:t>Holtom</w:t>
      </w:r>
      <w:proofErr w:type="spellEnd"/>
      <w:r w:rsidR="00F73A1C" w:rsidRPr="00B21D06">
        <w:rPr>
          <w:rFonts w:ascii="Calibri Light" w:hAnsi="Calibri Light" w:cs="Calibri Light"/>
          <w:szCs w:val="28"/>
          <w:lang w:val="nl-NL"/>
        </w:rPr>
        <w:t xml:space="preserve"> et al. (2005) </w:t>
      </w:r>
      <w:r w:rsidR="00D56329">
        <w:rPr>
          <w:rFonts w:ascii="Calibri Light" w:hAnsi="Calibri Light" w:cs="Calibri Light"/>
          <w:szCs w:val="28"/>
          <w:lang w:val="nl-NL"/>
        </w:rPr>
        <w:t>classificeren</w:t>
      </w:r>
      <w:r w:rsidRPr="00B21D06">
        <w:rPr>
          <w:rFonts w:ascii="Calibri Light" w:hAnsi="Calibri Light" w:cs="Calibri Light"/>
          <w:szCs w:val="28"/>
          <w:lang w:val="nl-NL"/>
        </w:rPr>
        <w:t xml:space="preserve"> </w:t>
      </w:r>
      <w:r w:rsidR="001411EA" w:rsidRPr="00B21D06">
        <w:rPr>
          <w:rFonts w:ascii="Calibri Light" w:hAnsi="Calibri Light" w:cs="Calibri Light"/>
          <w:szCs w:val="28"/>
          <w:lang w:val="nl-NL"/>
        </w:rPr>
        <w:t>de</w:t>
      </w:r>
      <w:r w:rsidRPr="00B21D06">
        <w:rPr>
          <w:rFonts w:ascii="Calibri Light" w:hAnsi="Calibri Light" w:cs="Calibri Light"/>
          <w:szCs w:val="28"/>
          <w:lang w:val="nl-NL"/>
        </w:rPr>
        <w:t xml:space="preserve"> factoren in </w:t>
      </w:r>
      <w:r w:rsidR="00F73A1C" w:rsidRPr="00B21D06">
        <w:rPr>
          <w:rFonts w:ascii="Calibri Light" w:hAnsi="Calibri Light" w:cs="Calibri Light"/>
          <w:szCs w:val="28"/>
          <w:lang w:val="nl-NL"/>
        </w:rPr>
        <w:t xml:space="preserve">vier </w:t>
      </w:r>
      <w:r w:rsidR="001411EA" w:rsidRPr="00B21D06">
        <w:rPr>
          <w:rFonts w:ascii="Calibri Light" w:hAnsi="Calibri Light" w:cs="Calibri Light"/>
          <w:szCs w:val="28"/>
          <w:lang w:val="nl-NL"/>
        </w:rPr>
        <w:t xml:space="preserve">verschillende </w:t>
      </w:r>
      <w:r w:rsidR="00F73A1C" w:rsidRPr="00B21D06">
        <w:rPr>
          <w:rFonts w:ascii="Calibri Light" w:hAnsi="Calibri Light" w:cs="Calibri Light"/>
          <w:szCs w:val="28"/>
          <w:lang w:val="nl-NL"/>
        </w:rPr>
        <w:t xml:space="preserve">categorieën: </w:t>
      </w:r>
      <w:r w:rsidR="00D56329" w:rsidRPr="00B21D06">
        <w:rPr>
          <w:rFonts w:ascii="Calibri Light" w:hAnsi="Calibri Light" w:cs="Calibri Light"/>
          <w:szCs w:val="28"/>
          <w:lang w:val="nl-NL"/>
        </w:rPr>
        <w:t>verloop door factoren uit de organisatie</w:t>
      </w:r>
      <w:r w:rsidR="00D56329">
        <w:rPr>
          <w:rFonts w:ascii="Calibri Light" w:hAnsi="Calibri Light" w:cs="Calibri Light"/>
          <w:szCs w:val="28"/>
          <w:lang w:val="nl-NL"/>
        </w:rPr>
        <w:t xml:space="preserve">, </w:t>
      </w:r>
      <w:r w:rsidR="00F73A1C" w:rsidRPr="00B21D06">
        <w:rPr>
          <w:rFonts w:ascii="Calibri Light" w:hAnsi="Calibri Light" w:cs="Calibri Light"/>
          <w:szCs w:val="28"/>
          <w:lang w:val="nl-NL"/>
        </w:rPr>
        <w:t xml:space="preserve">verloop door factoren uit de </w:t>
      </w:r>
      <w:r w:rsidR="00D56329">
        <w:rPr>
          <w:rFonts w:ascii="Calibri Light" w:hAnsi="Calibri Light" w:cs="Calibri Light"/>
          <w:szCs w:val="28"/>
          <w:lang w:val="nl-NL"/>
        </w:rPr>
        <w:t xml:space="preserve">persoonlijke </w:t>
      </w:r>
      <w:r w:rsidR="00F73A1C" w:rsidRPr="00B21D06">
        <w:rPr>
          <w:rFonts w:ascii="Calibri Light" w:hAnsi="Calibri Light" w:cs="Calibri Light"/>
          <w:szCs w:val="28"/>
          <w:lang w:val="nl-NL"/>
        </w:rPr>
        <w:t xml:space="preserve">omgeving, </w:t>
      </w:r>
      <w:r w:rsidR="00D56329" w:rsidRPr="00B21D06">
        <w:rPr>
          <w:rFonts w:ascii="Calibri Light" w:hAnsi="Calibri Light" w:cs="Calibri Light"/>
          <w:szCs w:val="28"/>
          <w:lang w:val="nl-NL"/>
        </w:rPr>
        <w:t>verloop door intrinsieke ontevredenheid</w:t>
      </w:r>
      <w:r w:rsidR="00D56329">
        <w:rPr>
          <w:rFonts w:ascii="Calibri Light" w:hAnsi="Calibri Light" w:cs="Calibri Light"/>
          <w:szCs w:val="28"/>
          <w:lang w:val="nl-NL"/>
        </w:rPr>
        <w:t xml:space="preserve"> </w:t>
      </w:r>
      <w:r w:rsidR="00F73A1C" w:rsidRPr="00B21D06">
        <w:rPr>
          <w:rFonts w:ascii="Calibri Light" w:hAnsi="Calibri Light" w:cs="Calibri Light"/>
          <w:szCs w:val="28"/>
          <w:lang w:val="nl-NL"/>
        </w:rPr>
        <w:t xml:space="preserve">en </w:t>
      </w:r>
      <w:r w:rsidR="00D56329">
        <w:rPr>
          <w:rFonts w:ascii="Calibri Light" w:hAnsi="Calibri Light" w:cs="Calibri Light"/>
          <w:szCs w:val="28"/>
          <w:lang w:val="nl-NL"/>
        </w:rPr>
        <w:t>tot slot</w:t>
      </w:r>
      <w:r w:rsidR="00F73A1C" w:rsidRPr="00B21D06">
        <w:rPr>
          <w:rFonts w:ascii="Calibri Light" w:hAnsi="Calibri Light" w:cs="Calibri Light"/>
          <w:szCs w:val="28"/>
          <w:lang w:val="nl-NL"/>
        </w:rPr>
        <w:t xml:space="preserve"> </w:t>
      </w:r>
      <w:r w:rsidR="00D56329" w:rsidRPr="00B21D06">
        <w:rPr>
          <w:rFonts w:ascii="Calibri Light" w:hAnsi="Calibri Light" w:cs="Calibri Light"/>
          <w:szCs w:val="28"/>
          <w:lang w:val="nl-NL"/>
        </w:rPr>
        <w:t xml:space="preserve">verloop door factoren </w:t>
      </w:r>
      <w:r w:rsidR="00D56329">
        <w:rPr>
          <w:rFonts w:ascii="Calibri Light" w:hAnsi="Calibri Light" w:cs="Calibri Light"/>
          <w:szCs w:val="28"/>
          <w:lang w:val="nl-NL"/>
        </w:rPr>
        <w:t>vanuit</w:t>
      </w:r>
      <w:r w:rsidR="00D56329" w:rsidRPr="00B21D06">
        <w:rPr>
          <w:rFonts w:ascii="Calibri Light" w:hAnsi="Calibri Light" w:cs="Calibri Light"/>
          <w:szCs w:val="28"/>
          <w:lang w:val="nl-NL"/>
        </w:rPr>
        <w:t xml:space="preserve"> de arbeidsmarkt</w:t>
      </w:r>
      <w:r w:rsidR="00F73A1C" w:rsidRPr="00B21D06">
        <w:rPr>
          <w:rFonts w:ascii="Calibri Light" w:hAnsi="Calibri Light" w:cs="Calibri Light"/>
          <w:szCs w:val="28"/>
          <w:lang w:val="nl-NL"/>
        </w:rPr>
        <w:t xml:space="preserve">. </w:t>
      </w:r>
      <w:r w:rsidR="00D56329">
        <w:rPr>
          <w:rFonts w:ascii="Calibri Light" w:hAnsi="Calibri Light" w:cs="Calibri Light"/>
          <w:szCs w:val="28"/>
          <w:lang w:val="nl-NL"/>
        </w:rPr>
        <w:t>Factoren door intrinsieke ontevredenheid</w:t>
      </w:r>
      <w:r w:rsidR="00F73A1C" w:rsidRPr="00B21D06">
        <w:rPr>
          <w:rFonts w:ascii="Calibri Light" w:hAnsi="Calibri Light" w:cs="Calibri Light"/>
          <w:szCs w:val="28"/>
          <w:lang w:val="nl-NL"/>
        </w:rPr>
        <w:t xml:space="preserve"> betekent dat medewerkers </w:t>
      </w:r>
      <w:r w:rsidR="00D56329">
        <w:rPr>
          <w:rFonts w:ascii="Calibri Light" w:hAnsi="Calibri Light" w:cs="Calibri Light"/>
          <w:szCs w:val="28"/>
          <w:lang w:val="nl-NL"/>
        </w:rPr>
        <w:t>dusdanig</w:t>
      </w:r>
      <w:r w:rsidR="00F73A1C" w:rsidRPr="00B21D06">
        <w:rPr>
          <w:rFonts w:ascii="Calibri Light" w:hAnsi="Calibri Light" w:cs="Calibri Light"/>
          <w:szCs w:val="28"/>
          <w:lang w:val="nl-NL"/>
        </w:rPr>
        <w:t xml:space="preserve"> ontevreden zijn </w:t>
      </w:r>
      <w:r w:rsidR="00D56329">
        <w:rPr>
          <w:rFonts w:ascii="Calibri Light" w:hAnsi="Calibri Light" w:cs="Calibri Light"/>
          <w:szCs w:val="28"/>
          <w:lang w:val="nl-NL"/>
        </w:rPr>
        <w:t>met</w:t>
      </w:r>
      <w:r w:rsidR="00F73A1C" w:rsidRPr="00B21D06">
        <w:rPr>
          <w:rFonts w:ascii="Calibri Light" w:hAnsi="Calibri Light" w:cs="Calibri Light"/>
          <w:szCs w:val="28"/>
          <w:lang w:val="nl-NL"/>
        </w:rPr>
        <w:t xml:space="preserve"> hun functie dat zij </w:t>
      </w:r>
      <w:r w:rsidR="00D56329">
        <w:rPr>
          <w:rFonts w:ascii="Calibri Light" w:hAnsi="Calibri Light" w:cs="Calibri Light"/>
          <w:szCs w:val="28"/>
          <w:lang w:val="nl-NL"/>
        </w:rPr>
        <w:t>de noodzaak voelen om</w:t>
      </w:r>
      <w:r w:rsidR="00F73A1C" w:rsidRPr="00B21D06">
        <w:rPr>
          <w:rFonts w:ascii="Calibri Light" w:hAnsi="Calibri Light" w:cs="Calibri Light"/>
          <w:szCs w:val="28"/>
          <w:lang w:val="nl-NL"/>
        </w:rPr>
        <w:t xml:space="preserve"> de organisatie te verlaten.</w:t>
      </w:r>
      <w:r w:rsidR="00F73A1C" w:rsidRPr="00B21D06">
        <w:rPr>
          <w:szCs w:val="28"/>
          <w:lang w:val="nl-NL"/>
        </w:rPr>
        <w:t xml:space="preserve"> </w:t>
      </w:r>
      <w:r w:rsidR="00F73A1C" w:rsidRPr="00F73A1C">
        <w:rPr>
          <w:rFonts w:ascii="Calibri Light" w:eastAsia="Times New Roman" w:hAnsi="Calibri Light" w:cs="Calibri Light"/>
          <w:lang w:val="nl-NL" w:eastAsia="nl-NL"/>
        </w:rPr>
        <w:t xml:space="preserve">Medewerkers </w:t>
      </w:r>
      <w:r w:rsidR="00F73A1C">
        <w:rPr>
          <w:rFonts w:ascii="Calibri Light" w:eastAsia="Times New Roman" w:hAnsi="Calibri Light" w:cs="Calibri Light"/>
          <w:lang w:val="nl-NL" w:eastAsia="nl-NL"/>
        </w:rPr>
        <w:t xml:space="preserve">zouden pas </w:t>
      </w:r>
      <w:r w:rsidR="00F73A1C" w:rsidRPr="00F73A1C">
        <w:rPr>
          <w:rFonts w:ascii="Calibri Light" w:eastAsia="Times New Roman" w:hAnsi="Calibri Light" w:cs="Calibri Light"/>
          <w:lang w:val="nl-NL" w:eastAsia="nl-NL"/>
        </w:rPr>
        <w:t xml:space="preserve">daadwerkelijk ‘gebonden’ </w:t>
      </w:r>
      <w:r w:rsidR="00F73A1C">
        <w:rPr>
          <w:rFonts w:ascii="Calibri Light" w:eastAsia="Times New Roman" w:hAnsi="Calibri Light" w:cs="Calibri Light"/>
          <w:lang w:val="nl-NL" w:eastAsia="nl-NL"/>
        </w:rPr>
        <w:t xml:space="preserve">zijn </w:t>
      </w:r>
      <w:r w:rsidR="00F73A1C" w:rsidRPr="00F73A1C">
        <w:rPr>
          <w:rFonts w:ascii="Calibri Light" w:eastAsia="Times New Roman" w:hAnsi="Calibri Light" w:cs="Calibri Light"/>
          <w:lang w:val="nl-NL" w:eastAsia="nl-NL"/>
        </w:rPr>
        <w:t>wanneer ze wel een andere baan kunnen krijgen, maar er toch de voorkeur geven om bij hun huidige werkgever te blijven werken (</w:t>
      </w:r>
      <w:proofErr w:type="spellStart"/>
      <w:r w:rsidR="00F73A1C" w:rsidRPr="00F73A1C">
        <w:rPr>
          <w:rFonts w:ascii="Calibri Light" w:eastAsia="Times New Roman" w:hAnsi="Calibri Light" w:cs="Calibri Light"/>
          <w:lang w:val="nl-NL" w:eastAsia="nl-NL"/>
        </w:rPr>
        <w:t>Bruel</w:t>
      </w:r>
      <w:proofErr w:type="spellEnd"/>
      <w:r w:rsidR="00F73A1C" w:rsidRPr="00F73A1C">
        <w:rPr>
          <w:rFonts w:ascii="Calibri Light" w:eastAsia="Times New Roman" w:hAnsi="Calibri Light" w:cs="Calibri Light"/>
          <w:lang w:val="nl-NL" w:eastAsia="nl-NL"/>
        </w:rPr>
        <w:t>, 1998, p. 39).</w:t>
      </w:r>
      <w:r w:rsidR="00DD29F9">
        <w:rPr>
          <w:rFonts w:ascii="Calibri Light" w:eastAsia="Times New Roman" w:hAnsi="Calibri Light" w:cs="Calibri Light"/>
          <w:lang w:val="nl-NL" w:eastAsia="nl-NL"/>
        </w:rPr>
        <w:t xml:space="preserve"> Vanuit de werkgever zijn binnen deze factoren </w:t>
      </w:r>
      <w:r w:rsidR="00A80F2D">
        <w:rPr>
          <w:rFonts w:ascii="Calibri Light" w:eastAsia="Times New Roman" w:hAnsi="Calibri Light" w:cs="Calibri Light"/>
          <w:lang w:val="nl-NL" w:eastAsia="nl-NL"/>
        </w:rPr>
        <w:t>twee factoren in redelijke mate te beïnvloeden; uit de organisatie en intrinsieke ontevredenheid (</w:t>
      </w:r>
      <w:proofErr w:type="spellStart"/>
      <w:r w:rsidR="00A80F2D">
        <w:rPr>
          <w:rFonts w:ascii="Calibri Light" w:eastAsia="Times New Roman" w:hAnsi="Calibri Light" w:cs="Calibri Light"/>
          <w:lang w:val="nl-NL" w:eastAsia="nl-NL"/>
        </w:rPr>
        <w:t>Holtom</w:t>
      </w:r>
      <w:proofErr w:type="spellEnd"/>
      <w:r w:rsidR="00A80F2D">
        <w:rPr>
          <w:rFonts w:ascii="Calibri Light" w:eastAsia="Times New Roman" w:hAnsi="Calibri Light" w:cs="Calibri Light"/>
          <w:lang w:val="nl-NL" w:eastAsia="nl-NL"/>
        </w:rPr>
        <w:t xml:space="preserve"> et.</w:t>
      </w:r>
      <w:r w:rsidR="00AA0FE3">
        <w:rPr>
          <w:rFonts w:ascii="Calibri Light" w:eastAsia="Times New Roman" w:hAnsi="Calibri Light" w:cs="Calibri Light"/>
          <w:lang w:val="nl-NL" w:eastAsia="nl-NL"/>
        </w:rPr>
        <w:t xml:space="preserve"> Al, 2005).</w:t>
      </w:r>
    </w:p>
    <w:p w14:paraId="5DFD21FE" w14:textId="77777777" w:rsidR="00926E16" w:rsidRDefault="00926E16" w:rsidP="00926E16">
      <w:pPr>
        <w:jc w:val="both"/>
        <w:rPr>
          <w:rFonts w:eastAsia="Times New Roman" w:cs="Calibri Light"/>
          <w:sz w:val="22"/>
          <w:szCs w:val="22"/>
          <w:lang w:eastAsia="nl-NL"/>
        </w:rPr>
      </w:pPr>
    </w:p>
    <w:p w14:paraId="1F439EDD" w14:textId="5627BCBB" w:rsidR="00B50490" w:rsidRPr="0080089A" w:rsidRDefault="00926E16" w:rsidP="0080089A">
      <w:pPr>
        <w:jc w:val="both"/>
        <w:rPr>
          <w:rFonts w:eastAsia="Times New Roman" w:cs="Calibri Light"/>
          <w:sz w:val="22"/>
          <w:lang w:eastAsia="nl-NL"/>
        </w:rPr>
      </w:pPr>
      <w:r w:rsidRPr="00697DDA">
        <w:rPr>
          <w:rFonts w:eastAsia="Times New Roman" w:cs="Calibri Light"/>
          <w:sz w:val="22"/>
          <w:szCs w:val="22"/>
          <w:lang w:eastAsia="nl-NL"/>
        </w:rPr>
        <w:t>Bij het aan de kaak stellen van het personeelsverloop is het belangrijk dat de organisatie weet welke werknemers belangrijk zijn voor de organisatie, ofwel de sleutelfuncties zijn. Bij deze functies zal de organisatie des te meer waarde hechten aan het behouden dan wellicht andere functies. Zij moeten hierdoor sleutelfuncties vervangen door nieuwkomers, wat ze tegenover concurrenten een stuk minder strijdvaardig maakt (RTL Z, 2018).</w:t>
      </w:r>
      <w:r w:rsidR="0080089A">
        <w:rPr>
          <w:rFonts w:eastAsia="Times New Roman" w:cs="Calibri Light"/>
          <w:sz w:val="22"/>
          <w:szCs w:val="22"/>
          <w:lang w:eastAsia="nl-NL"/>
        </w:rPr>
        <w:t xml:space="preserve"> </w:t>
      </w:r>
      <w:r w:rsidR="00B50490" w:rsidRPr="0080089A">
        <w:rPr>
          <w:rFonts w:eastAsia="Times New Roman" w:cs="Calibri Light"/>
          <w:sz w:val="22"/>
          <w:szCs w:val="22"/>
          <w:lang w:eastAsia="nl-NL"/>
        </w:rPr>
        <w:t xml:space="preserve">Personeelsverloop kan </w:t>
      </w:r>
      <w:r w:rsidR="0080089A" w:rsidRPr="0080089A">
        <w:rPr>
          <w:rFonts w:eastAsia="Times New Roman" w:cs="Calibri Light"/>
          <w:sz w:val="22"/>
          <w:szCs w:val="22"/>
          <w:lang w:eastAsia="nl-NL"/>
        </w:rPr>
        <w:t xml:space="preserve">namelijk </w:t>
      </w:r>
      <w:r w:rsidR="00B50490" w:rsidRPr="0080089A">
        <w:rPr>
          <w:rFonts w:eastAsia="Times New Roman" w:cs="Calibri Light"/>
          <w:sz w:val="22"/>
          <w:szCs w:val="22"/>
          <w:lang w:eastAsia="nl-NL"/>
        </w:rPr>
        <w:t xml:space="preserve">ook positief zijn. Nieuwe medewerkers met andere of nieuwere kennis kunnen een frisse nieuwe blik op </w:t>
      </w:r>
      <w:r w:rsidR="0080089A">
        <w:rPr>
          <w:rFonts w:eastAsia="Times New Roman" w:cs="Calibri Light"/>
          <w:sz w:val="22"/>
          <w:szCs w:val="22"/>
          <w:lang w:eastAsia="nl-NL"/>
        </w:rPr>
        <w:t xml:space="preserve">processen en </w:t>
      </w:r>
      <w:r w:rsidR="00B50490" w:rsidRPr="0080089A">
        <w:rPr>
          <w:rFonts w:eastAsia="Times New Roman" w:cs="Calibri Light"/>
          <w:sz w:val="22"/>
          <w:szCs w:val="22"/>
          <w:lang w:eastAsia="nl-NL"/>
        </w:rPr>
        <w:t xml:space="preserve">procedures betekenen (Loket, </w:t>
      </w:r>
      <w:proofErr w:type="spellStart"/>
      <w:r w:rsidR="00B50490" w:rsidRPr="0080089A">
        <w:rPr>
          <w:rFonts w:eastAsia="Times New Roman" w:cs="Calibri Light"/>
          <w:sz w:val="22"/>
          <w:szCs w:val="22"/>
          <w:lang w:eastAsia="nl-NL"/>
        </w:rPr>
        <w:t>z.d.</w:t>
      </w:r>
      <w:proofErr w:type="spellEnd"/>
      <w:r w:rsidR="00B50490" w:rsidRPr="0080089A">
        <w:rPr>
          <w:rFonts w:eastAsia="Times New Roman" w:cs="Calibri Light"/>
          <w:sz w:val="22"/>
          <w:szCs w:val="22"/>
          <w:lang w:eastAsia="nl-NL"/>
        </w:rPr>
        <w:t xml:space="preserve">). Dit kan de organisatie nieuwe ingevingen opleveren. </w:t>
      </w:r>
    </w:p>
    <w:p w14:paraId="4169CE47" w14:textId="25C74096" w:rsidR="00697DDA" w:rsidRDefault="00697DDA" w:rsidP="00B50490">
      <w:pPr>
        <w:pStyle w:val="Geenafstand"/>
        <w:jc w:val="both"/>
        <w:rPr>
          <w:rFonts w:ascii="Calibri Light" w:eastAsia="Times New Roman" w:hAnsi="Calibri Light" w:cs="Calibri Light"/>
          <w:lang w:val="nl-NL" w:eastAsia="nl-NL"/>
        </w:rPr>
      </w:pPr>
    </w:p>
    <w:p w14:paraId="3E5D141F" w14:textId="47502DD2" w:rsidR="00953D69" w:rsidRPr="00B125F3" w:rsidRDefault="00953D69" w:rsidP="006E5B60">
      <w:pPr>
        <w:jc w:val="both"/>
        <w:rPr>
          <w:color w:val="000000" w:themeColor="text1"/>
          <w:sz w:val="22"/>
        </w:rPr>
      </w:pPr>
      <w:r w:rsidRPr="00B125F3">
        <w:rPr>
          <w:color w:val="000000" w:themeColor="text1"/>
          <w:sz w:val="22"/>
        </w:rPr>
        <w:t xml:space="preserve">Onder retentie binnen organisatie kunnen twee soorten retenties benoemd worden: </w:t>
      </w:r>
    </w:p>
    <w:p w14:paraId="69FAA1E9" w14:textId="77777777" w:rsidR="00953D69" w:rsidRPr="003F0C54" w:rsidRDefault="00953D69" w:rsidP="006E5B60">
      <w:pPr>
        <w:jc w:val="both"/>
        <w:rPr>
          <w:color w:val="000000" w:themeColor="text1"/>
        </w:rPr>
      </w:pPr>
    </w:p>
    <w:p w14:paraId="1CCF8385" w14:textId="29908F94" w:rsidR="00980D84" w:rsidRPr="006D248B" w:rsidRDefault="00980D84" w:rsidP="00980D84">
      <w:pPr>
        <w:pStyle w:val="Kop5"/>
        <w:rPr>
          <w:szCs w:val="22"/>
        </w:rPr>
      </w:pPr>
      <w:r w:rsidRPr="006D248B">
        <w:rPr>
          <w:szCs w:val="22"/>
        </w:rPr>
        <w:t>2.</w:t>
      </w:r>
      <w:r w:rsidR="00953D69">
        <w:rPr>
          <w:szCs w:val="22"/>
        </w:rPr>
        <w:t>1</w:t>
      </w:r>
      <w:r w:rsidRPr="006D248B">
        <w:rPr>
          <w:szCs w:val="22"/>
        </w:rPr>
        <w:t>.1 Kennisretentie</w:t>
      </w:r>
    </w:p>
    <w:p w14:paraId="604D0282" w14:textId="3CC32677" w:rsidR="00E13F0D" w:rsidRPr="006D248B" w:rsidRDefault="00E13F0D" w:rsidP="006A0E56">
      <w:pPr>
        <w:jc w:val="both"/>
        <w:rPr>
          <w:sz w:val="22"/>
          <w:szCs w:val="22"/>
        </w:rPr>
      </w:pPr>
      <w:r w:rsidRPr="006D248B">
        <w:rPr>
          <w:sz w:val="22"/>
          <w:szCs w:val="22"/>
        </w:rPr>
        <w:t xml:space="preserve">De eerste variant van retentie wordt ook wel kennisretentie genoemd. </w:t>
      </w:r>
      <w:r w:rsidR="00E500F1">
        <w:rPr>
          <w:sz w:val="22"/>
          <w:szCs w:val="22"/>
        </w:rPr>
        <w:t xml:space="preserve">Bij deze retentie </w:t>
      </w:r>
      <w:r w:rsidRPr="006D248B">
        <w:rPr>
          <w:sz w:val="22"/>
          <w:szCs w:val="22"/>
        </w:rPr>
        <w:t>ligt de nadruk</w:t>
      </w:r>
      <w:r w:rsidR="00E500F1">
        <w:rPr>
          <w:sz w:val="22"/>
          <w:szCs w:val="22"/>
        </w:rPr>
        <w:t xml:space="preserve"> minder op het personeel zelf maar juist op</w:t>
      </w:r>
      <w:r w:rsidRPr="006D248B">
        <w:rPr>
          <w:sz w:val="22"/>
          <w:szCs w:val="22"/>
        </w:rPr>
        <w:t xml:space="preserve"> het behouden </w:t>
      </w:r>
      <w:r w:rsidR="00E500F1">
        <w:rPr>
          <w:sz w:val="22"/>
          <w:szCs w:val="22"/>
        </w:rPr>
        <w:t>van</w:t>
      </w:r>
      <w:r w:rsidRPr="006D248B">
        <w:rPr>
          <w:sz w:val="22"/>
          <w:szCs w:val="22"/>
        </w:rPr>
        <w:t xml:space="preserve"> de kennis </w:t>
      </w:r>
      <w:r w:rsidR="00E500F1">
        <w:rPr>
          <w:sz w:val="22"/>
          <w:szCs w:val="22"/>
        </w:rPr>
        <w:t>die binnen de organisatie aanwezig is</w:t>
      </w:r>
      <w:r w:rsidRPr="006D248B">
        <w:rPr>
          <w:sz w:val="22"/>
          <w:szCs w:val="22"/>
        </w:rPr>
        <w:t>.</w:t>
      </w:r>
      <w:r w:rsidR="006A0E56">
        <w:rPr>
          <w:sz w:val="22"/>
          <w:szCs w:val="22"/>
        </w:rPr>
        <w:t xml:space="preserve"> Het is namelijk vrijwel onmogelijk om het gehele menselijk kapitaal te kunnen behouden. Door middel van een kennisretentiebeleid kan ervoor worden gezorgd dat, ondanks dat een medewerker de organisatie verlaat, de kennis van deze medewerker niet verloren gaat (Planting, 2012).</w:t>
      </w:r>
    </w:p>
    <w:p w14:paraId="234364DE" w14:textId="77777777" w:rsidR="00980D84" w:rsidRPr="006D248B" w:rsidRDefault="00980D84" w:rsidP="00980D84">
      <w:pPr>
        <w:rPr>
          <w:sz w:val="22"/>
          <w:szCs w:val="22"/>
        </w:rPr>
      </w:pPr>
    </w:p>
    <w:p w14:paraId="180A21D9" w14:textId="7C2136F4" w:rsidR="00980D84" w:rsidRPr="006D248B" w:rsidRDefault="00980D84" w:rsidP="00980D84">
      <w:pPr>
        <w:pStyle w:val="Kop5"/>
        <w:rPr>
          <w:szCs w:val="22"/>
        </w:rPr>
      </w:pPr>
      <w:r w:rsidRPr="006D248B">
        <w:rPr>
          <w:szCs w:val="22"/>
        </w:rPr>
        <w:t>2.</w:t>
      </w:r>
      <w:r w:rsidR="00953D69">
        <w:rPr>
          <w:szCs w:val="22"/>
        </w:rPr>
        <w:t>1</w:t>
      </w:r>
      <w:r w:rsidRPr="006D248B">
        <w:rPr>
          <w:szCs w:val="22"/>
        </w:rPr>
        <w:t>.2 Mensenretentie</w:t>
      </w:r>
    </w:p>
    <w:p w14:paraId="5D15DD96" w14:textId="6AE174FD" w:rsidR="00E13F0D" w:rsidRDefault="00E13F0D" w:rsidP="006A0E56">
      <w:pPr>
        <w:jc w:val="both"/>
        <w:rPr>
          <w:sz w:val="22"/>
          <w:szCs w:val="22"/>
        </w:rPr>
      </w:pPr>
      <w:r w:rsidRPr="006D248B">
        <w:rPr>
          <w:sz w:val="22"/>
          <w:szCs w:val="22"/>
        </w:rPr>
        <w:t xml:space="preserve">De tweede variant van retentie is mensenretentie. Hierbij ligt de focus op de medewerker </w:t>
      </w:r>
      <w:r w:rsidR="006A0E56">
        <w:rPr>
          <w:sz w:val="22"/>
          <w:szCs w:val="22"/>
        </w:rPr>
        <w:t xml:space="preserve">zelf </w:t>
      </w:r>
      <w:r w:rsidRPr="006D248B">
        <w:rPr>
          <w:sz w:val="22"/>
          <w:szCs w:val="22"/>
        </w:rPr>
        <w:t xml:space="preserve">behouden en minder op de kennis over de gehele organisatie. </w:t>
      </w:r>
      <w:r w:rsidR="006A0E56">
        <w:rPr>
          <w:sz w:val="22"/>
          <w:szCs w:val="22"/>
        </w:rPr>
        <w:t>Wanneer het personeel behouden wordt, blijft de kennis namelijk ook aanwezig. De kennis en vooral ervaring die zij hebben, kan niet zomaar vervangen worden. Een retentiebeleid gericht op personeel moet echter niet gericht zijn op de gehele medewerkerspopulatie. Zogenoemde ‘</w:t>
      </w:r>
      <w:proofErr w:type="spellStart"/>
      <w:r w:rsidR="006A0E56">
        <w:rPr>
          <w:sz w:val="22"/>
          <w:szCs w:val="22"/>
        </w:rPr>
        <w:t>knowledge</w:t>
      </w:r>
      <w:proofErr w:type="spellEnd"/>
      <w:r w:rsidR="006A0E56">
        <w:rPr>
          <w:sz w:val="22"/>
          <w:szCs w:val="22"/>
        </w:rPr>
        <w:t xml:space="preserve"> </w:t>
      </w:r>
      <w:proofErr w:type="spellStart"/>
      <w:r w:rsidR="006A0E56">
        <w:rPr>
          <w:sz w:val="22"/>
          <w:szCs w:val="22"/>
        </w:rPr>
        <w:t>workers</w:t>
      </w:r>
      <w:proofErr w:type="spellEnd"/>
      <w:r w:rsidR="006A0E56">
        <w:rPr>
          <w:sz w:val="22"/>
          <w:szCs w:val="22"/>
        </w:rPr>
        <w:t xml:space="preserve">’ zijn hierbij vaak het primaire doel. Dit zijn medewerkers die niet zomaar vervangen kunnen worden en </w:t>
      </w:r>
      <w:r w:rsidR="00D54988">
        <w:rPr>
          <w:sz w:val="22"/>
          <w:szCs w:val="22"/>
        </w:rPr>
        <w:t>daardoor</w:t>
      </w:r>
      <w:r w:rsidR="006A0E56">
        <w:rPr>
          <w:sz w:val="22"/>
          <w:szCs w:val="22"/>
        </w:rPr>
        <w:t xml:space="preserve"> van belang zijn voor de organisatie (Planting, 2012).</w:t>
      </w:r>
    </w:p>
    <w:p w14:paraId="255955C2" w14:textId="3C07F487" w:rsidR="00FF5FB9" w:rsidRDefault="00FF5FB9" w:rsidP="006A0E56">
      <w:pPr>
        <w:jc w:val="both"/>
        <w:rPr>
          <w:sz w:val="22"/>
          <w:szCs w:val="22"/>
        </w:rPr>
      </w:pPr>
    </w:p>
    <w:p w14:paraId="183CC147" w14:textId="61F2DCA6" w:rsidR="00FF5FB9" w:rsidRPr="006D248B" w:rsidRDefault="00FF5FB9" w:rsidP="006A0E56">
      <w:pPr>
        <w:jc w:val="both"/>
        <w:rPr>
          <w:sz w:val="22"/>
          <w:szCs w:val="22"/>
        </w:rPr>
      </w:pPr>
      <w:r>
        <w:rPr>
          <w:sz w:val="22"/>
          <w:szCs w:val="22"/>
        </w:rPr>
        <w:t>Binnen dit onderzoek zal er volledig gericht worden op mensenretentie</w:t>
      </w:r>
      <w:r w:rsidR="006A2DBF">
        <w:rPr>
          <w:sz w:val="22"/>
          <w:szCs w:val="22"/>
        </w:rPr>
        <w:t>.</w:t>
      </w:r>
    </w:p>
    <w:p w14:paraId="2FF8EA98" w14:textId="77777777" w:rsidR="003B419C" w:rsidRDefault="003B419C" w:rsidP="00E13F0D"/>
    <w:p w14:paraId="153BB312" w14:textId="4049DAC7" w:rsidR="003B419C" w:rsidRPr="003F0C54" w:rsidRDefault="003B419C" w:rsidP="003B419C">
      <w:pPr>
        <w:pStyle w:val="Kop2"/>
        <w:shd w:val="clear" w:color="auto" w:fill="FF9933"/>
        <w:rPr>
          <w:color w:val="000000" w:themeColor="text1"/>
        </w:rPr>
      </w:pPr>
      <w:bookmarkStart w:id="31" w:name="_Toc126269370"/>
      <w:r w:rsidRPr="003F0C54">
        <w:rPr>
          <w:color w:val="000000" w:themeColor="text1"/>
        </w:rPr>
        <w:t>2.</w:t>
      </w:r>
      <w:r w:rsidR="001363A6">
        <w:rPr>
          <w:color w:val="000000" w:themeColor="text1"/>
        </w:rPr>
        <w:t xml:space="preserve">2 </w:t>
      </w:r>
      <w:r>
        <w:rPr>
          <w:color w:val="000000" w:themeColor="text1"/>
        </w:rPr>
        <w:t>Medewerkerstevredenheid</w:t>
      </w:r>
      <w:bookmarkEnd w:id="31"/>
    </w:p>
    <w:p w14:paraId="2E943C43" w14:textId="602E39DE" w:rsidR="003B419C" w:rsidRDefault="003B419C" w:rsidP="00E13F0D"/>
    <w:p w14:paraId="48CF3F57" w14:textId="0E988D92" w:rsidR="002C1ED1" w:rsidRDefault="00F407CD" w:rsidP="002C1ED1">
      <w:pPr>
        <w:jc w:val="both"/>
        <w:rPr>
          <w:color w:val="000000" w:themeColor="text1"/>
          <w:sz w:val="22"/>
        </w:rPr>
      </w:pPr>
      <w:r>
        <w:rPr>
          <w:color w:val="000000" w:themeColor="text1"/>
          <w:sz w:val="22"/>
        </w:rPr>
        <w:t xml:space="preserve">Medewerkerstevredenheid </w:t>
      </w:r>
      <w:r w:rsidR="00DB3EFE">
        <w:rPr>
          <w:color w:val="000000" w:themeColor="text1"/>
          <w:sz w:val="22"/>
        </w:rPr>
        <w:t>zegt iets over</w:t>
      </w:r>
      <w:r>
        <w:rPr>
          <w:color w:val="000000" w:themeColor="text1"/>
          <w:sz w:val="22"/>
        </w:rPr>
        <w:t xml:space="preserve"> in hoeverre medewerkers tevreden zijn over hun functie en werk binnen de organisatie. </w:t>
      </w:r>
      <w:r w:rsidR="002C1ED1" w:rsidRPr="000C1601">
        <w:rPr>
          <w:color w:val="000000" w:themeColor="text1"/>
          <w:sz w:val="22"/>
        </w:rPr>
        <w:t xml:space="preserve">Volgens </w:t>
      </w:r>
      <w:proofErr w:type="spellStart"/>
      <w:r w:rsidR="002C1ED1" w:rsidRPr="000C1601">
        <w:rPr>
          <w:color w:val="000000" w:themeColor="text1"/>
          <w:sz w:val="22"/>
        </w:rPr>
        <w:t>Likert</w:t>
      </w:r>
      <w:proofErr w:type="spellEnd"/>
      <w:r w:rsidR="002C1ED1" w:rsidRPr="000C1601">
        <w:rPr>
          <w:color w:val="000000" w:themeColor="text1"/>
          <w:sz w:val="22"/>
        </w:rPr>
        <w:t xml:space="preserve"> (1961) leidt een hogere mate van medewerkerstevredenheid tot een hogere mate van arbeidsproductiviteit binnen een organisatie. In organisaties met een bovengemiddeld tevreden medewerkerspool is gemeten dat de arbeidsproductiviteit stijgt met 50%. Wanneer medewerkers mogen participeren bij organisatiebeslissingen, wordt er geconstateerd dat dit ook tot hogere motivatie en een toename in de arbeidsproductiviteit leidt (</w:t>
      </w:r>
      <w:proofErr w:type="spellStart"/>
      <w:r w:rsidR="002C1ED1" w:rsidRPr="000C1601">
        <w:rPr>
          <w:color w:val="000000" w:themeColor="text1"/>
          <w:sz w:val="22"/>
        </w:rPr>
        <w:t>Likert</w:t>
      </w:r>
      <w:proofErr w:type="spellEnd"/>
      <w:r w:rsidR="002C1ED1" w:rsidRPr="000C1601">
        <w:rPr>
          <w:color w:val="000000" w:themeColor="text1"/>
          <w:sz w:val="22"/>
        </w:rPr>
        <w:t xml:space="preserve">, 1961). Deze </w:t>
      </w:r>
      <w:r w:rsidR="00045CF1">
        <w:rPr>
          <w:color w:val="000000" w:themeColor="text1"/>
          <w:sz w:val="22"/>
        </w:rPr>
        <w:t>toename</w:t>
      </w:r>
      <w:r w:rsidR="002C1ED1" w:rsidRPr="000C1601">
        <w:rPr>
          <w:color w:val="000000" w:themeColor="text1"/>
          <w:sz w:val="22"/>
        </w:rPr>
        <w:t xml:space="preserve"> in arbeidsproductiviteit </w:t>
      </w:r>
      <w:r w:rsidR="002C1ED1">
        <w:rPr>
          <w:color w:val="000000" w:themeColor="text1"/>
          <w:sz w:val="22"/>
        </w:rPr>
        <w:t xml:space="preserve">heeft </w:t>
      </w:r>
      <w:r w:rsidR="002C1ED1" w:rsidRPr="000C1601">
        <w:rPr>
          <w:color w:val="000000" w:themeColor="text1"/>
          <w:sz w:val="22"/>
        </w:rPr>
        <w:t>een positieve invloed op de winstgevendheid</w:t>
      </w:r>
      <w:r w:rsidR="002C1ED1">
        <w:rPr>
          <w:color w:val="000000" w:themeColor="text1"/>
          <w:sz w:val="22"/>
        </w:rPr>
        <w:t xml:space="preserve"> van de organisatie</w:t>
      </w:r>
      <w:r w:rsidR="00045CF1">
        <w:rPr>
          <w:color w:val="000000" w:themeColor="text1"/>
          <w:sz w:val="22"/>
        </w:rPr>
        <w:t xml:space="preserve"> die hierdoor resulteert in een stijging van </w:t>
      </w:r>
      <w:r w:rsidR="002C1ED1" w:rsidRPr="000C1601">
        <w:rPr>
          <w:color w:val="000000" w:themeColor="text1"/>
          <w:sz w:val="22"/>
        </w:rPr>
        <w:t xml:space="preserve">33%. </w:t>
      </w:r>
      <w:r w:rsidR="002C1ED1">
        <w:rPr>
          <w:color w:val="000000" w:themeColor="text1"/>
          <w:sz w:val="22"/>
        </w:rPr>
        <w:t>Hiernaast</w:t>
      </w:r>
      <w:r w:rsidR="002C1ED1" w:rsidRPr="000C1601">
        <w:rPr>
          <w:color w:val="000000" w:themeColor="text1"/>
          <w:sz w:val="22"/>
        </w:rPr>
        <w:t xml:space="preserve"> daalt het verzuim </w:t>
      </w:r>
      <w:r w:rsidR="002C1ED1">
        <w:rPr>
          <w:color w:val="000000" w:themeColor="text1"/>
          <w:sz w:val="22"/>
        </w:rPr>
        <w:t xml:space="preserve">en ongewenste personeelsverloop </w:t>
      </w:r>
      <w:r w:rsidR="002C1ED1" w:rsidRPr="000C1601">
        <w:rPr>
          <w:color w:val="000000" w:themeColor="text1"/>
          <w:sz w:val="22"/>
        </w:rPr>
        <w:t xml:space="preserve">door de invloed van medewerkerstevredenheid. Personeelsverloop werd </w:t>
      </w:r>
      <w:r w:rsidR="00245434">
        <w:rPr>
          <w:color w:val="000000" w:themeColor="text1"/>
          <w:sz w:val="22"/>
        </w:rPr>
        <w:t>gekenmerkt</w:t>
      </w:r>
      <w:r w:rsidR="002C1ED1" w:rsidRPr="000C1601">
        <w:rPr>
          <w:color w:val="000000" w:themeColor="text1"/>
          <w:sz w:val="22"/>
        </w:rPr>
        <w:t xml:space="preserve"> met een daling van 50% door de invloed van tevreden medewerkers.</w:t>
      </w:r>
      <w:r w:rsidR="00D54988">
        <w:rPr>
          <w:color w:val="000000" w:themeColor="text1"/>
          <w:sz w:val="22"/>
        </w:rPr>
        <w:t xml:space="preserve"> Een hogere mate van m</w:t>
      </w:r>
      <w:r w:rsidR="00B4560C">
        <w:rPr>
          <w:color w:val="000000" w:themeColor="text1"/>
          <w:sz w:val="22"/>
        </w:rPr>
        <w:t xml:space="preserve">edewerkerstevredenheid draagt </w:t>
      </w:r>
      <w:r w:rsidR="00D54988">
        <w:rPr>
          <w:color w:val="000000" w:themeColor="text1"/>
          <w:sz w:val="22"/>
        </w:rPr>
        <w:t xml:space="preserve">dienvolgens </w:t>
      </w:r>
      <w:r w:rsidR="00B4560C">
        <w:rPr>
          <w:color w:val="000000" w:themeColor="text1"/>
          <w:sz w:val="22"/>
        </w:rPr>
        <w:t>bij aan het behouden van medewerkers.</w:t>
      </w:r>
    </w:p>
    <w:p w14:paraId="11602132" w14:textId="127CA3D6" w:rsidR="006B0262" w:rsidRDefault="006B0262" w:rsidP="00E13F0D">
      <w:pPr>
        <w:rPr>
          <w:color w:val="FF0000"/>
        </w:rPr>
      </w:pPr>
    </w:p>
    <w:p w14:paraId="278F289E" w14:textId="6C85C89C" w:rsidR="00B22F69" w:rsidRDefault="00B22F69" w:rsidP="00EC4651">
      <w:pPr>
        <w:jc w:val="both"/>
        <w:rPr>
          <w:color w:val="000000" w:themeColor="text1"/>
          <w:sz w:val="22"/>
          <w:szCs w:val="22"/>
        </w:rPr>
      </w:pPr>
      <w:r w:rsidRPr="006E3307">
        <w:rPr>
          <w:color w:val="000000" w:themeColor="text1"/>
          <w:sz w:val="22"/>
          <w:szCs w:val="22"/>
        </w:rPr>
        <w:t xml:space="preserve">Medewerkerstevredenheid kan gekenmerkt worden aan een verschil van definities. </w:t>
      </w:r>
      <w:r w:rsidR="004E2970" w:rsidRPr="006E3307">
        <w:rPr>
          <w:color w:val="000000" w:themeColor="text1"/>
          <w:sz w:val="22"/>
          <w:szCs w:val="22"/>
        </w:rPr>
        <w:t xml:space="preserve">Zo stellen </w:t>
      </w:r>
      <w:r w:rsidR="00A65490" w:rsidRPr="006E3307">
        <w:rPr>
          <w:color w:val="000000" w:themeColor="text1"/>
          <w:sz w:val="22"/>
          <w:szCs w:val="22"/>
        </w:rPr>
        <w:t>Steijn en Groeneveld</w:t>
      </w:r>
      <w:r w:rsidR="009B1905" w:rsidRPr="006E3307">
        <w:rPr>
          <w:color w:val="000000" w:themeColor="text1"/>
          <w:sz w:val="22"/>
          <w:szCs w:val="22"/>
        </w:rPr>
        <w:t xml:space="preserve"> (200</w:t>
      </w:r>
      <w:r w:rsidR="00445525">
        <w:rPr>
          <w:color w:val="000000" w:themeColor="text1"/>
          <w:sz w:val="22"/>
          <w:szCs w:val="22"/>
        </w:rPr>
        <w:t xml:space="preserve">9) dat medewerkerstevredenheid </w:t>
      </w:r>
      <w:r w:rsidR="009B1905" w:rsidRPr="006E3307">
        <w:rPr>
          <w:color w:val="000000" w:themeColor="text1"/>
          <w:sz w:val="22"/>
          <w:szCs w:val="22"/>
        </w:rPr>
        <w:t xml:space="preserve">de mate van tevredenheid van een </w:t>
      </w:r>
      <w:r w:rsidR="00445525">
        <w:rPr>
          <w:color w:val="000000" w:themeColor="text1"/>
          <w:sz w:val="22"/>
          <w:szCs w:val="22"/>
        </w:rPr>
        <w:t>medewerker</w:t>
      </w:r>
      <w:r w:rsidR="009B1905" w:rsidRPr="006E3307">
        <w:rPr>
          <w:color w:val="000000" w:themeColor="text1"/>
          <w:sz w:val="22"/>
          <w:szCs w:val="22"/>
        </w:rPr>
        <w:t xml:space="preserve"> m</w:t>
      </w:r>
      <w:r w:rsidR="00445525">
        <w:rPr>
          <w:color w:val="000000" w:themeColor="text1"/>
          <w:sz w:val="22"/>
          <w:szCs w:val="22"/>
        </w:rPr>
        <w:t>et diens arbeidssituatie</w:t>
      </w:r>
      <w:r w:rsidR="009B1905" w:rsidRPr="006E3307">
        <w:rPr>
          <w:color w:val="000000" w:themeColor="text1"/>
          <w:sz w:val="22"/>
          <w:szCs w:val="22"/>
        </w:rPr>
        <w:t xml:space="preserve"> is.</w:t>
      </w:r>
      <w:r w:rsidR="00A65490" w:rsidRPr="006E3307">
        <w:rPr>
          <w:color w:val="000000" w:themeColor="text1"/>
          <w:sz w:val="22"/>
          <w:szCs w:val="22"/>
        </w:rPr>
        <w:t xml:space="preserve"> Van der Ploeg en Scholte (2003) </w:t>
      </w:r>
      <w:r w:rsidR="00445525">
        <w:rPr>
          <w:color w:val="000000" w:themeColor="text1"/>
          <w:sz w:val="22"/>
          <w:szCs w:val="22"/>
        </w:rPr>
        <w:t>benoemen</w:t>
      </w:r>
      <w:r w:rsidR="00A65490" w:rsidRPr="006E3307">
        <w:rPr>
          <w:color w:val="000000" w:themeColor="text1"/>
          <w:sz w:val="22"/>
          <w:szCs w:val="22"/>
        </w:rPr>
        <w:t xml:space="preserve"> dat medewerkerstevredenheid </w:t>
      </w:r>
      <w:r w:rsidR="006E3307" w:rsidRPr="006E3307">
        <w:rPr>
          <w:color w:val="000000" w:themeColor="text1"/>
          <w:sz w:val="22"/>
          <w:szCs w:val="22"/>
        </w:rPr>
        <w:t xml:space="preserve">een </w:t>
      </w:r>
      <w:r w:rsidR="00445525">
        <w:rPr>
          <w:color w:val="000000" w:themeColor="text1"/>
          <w:sz w:val="22"/>
          <w:szCs w:val="22"/>
        </w:rPr>
        <w:t>attitude</w:t>
      </w:r>
      <w:r w:rsidR="006E3307" w:rsidRPr="006E3307">
        <w:rPr>
          <w:color w:val="000000" w:themeColor="text1"/>
          <w:sz w:val="22"/>
          <w:szCs w:val="22"/>
        </w:rPr>
        <w:t xml:space="preserve"> is gebaseerd op een evaluatie van </w:t>
      </w:r>
      <w:r w:rsidR="00445525">
        <w:rPr>
          <w:color w:val="000000" w:themeColor="text1"/>
          <w:sz w:val="22"/>
          <w:szCs w:val="22"/>
        </w:rPr>
        <w:t>essentiële factoren</w:t>
      </w:r>
      <w:r w:rsidR="006E3307" w:rsidRPr="006E3307">
        <w:rPr>
          <w:color w:val="000000" w:themeColor="text1"/>
          <w:sz w:val="22"/>
          <w:szCs w:val="22"/>
        </w:rPr>
        <w:t xml:space="preserve"> </w:t>
      </w:r>
      <w:r w:rsidR="00445525">
        <w:rPr>
          <w:color w:val="000000" w:themeColor="text1"/>
          <w:sz w:val="22"/>
          <w:szCs w:val="22"/>
        </w:rPr>
        <w:t>van de werksituatie en het werk zelf</w:t>
      </w:r>
      <w:r w:rsidR="006E3307" w:rsidRPr="006E3307">
        <w:rPr>
          <w:color w:val="000000" w:themeColor="text1"/>
          <w:sz w:val="22"/>
          <w:szCs w:val="22"/>
        </w:rPr>
        <w:t xml:space="preserve">. </w:t>
      </w:r>
      <w:r w:rsidR="00753539">
        <w:rPr>
          <w:color w:val="000000" w:themeColor="text1"/>
          <w:sz w:val="22"/>
          <w:szCs w:val="22"/>
        </w:rPr>
        <w:t xml:space="preserve">Locke (1976) </w:t>
      </w:r>
      <w:r w:rsidR="00D574D3">
        <w:rPr>
          <w:color w:val="000000" w:themeColor="text1"/>
          <w:sz w:val="22"/>
          <w:szCs w:val="22"/>
        </w:rPr>
        <w:t>beschrijft</w:t>
      </w:r>
      <w:r w:rsidR="00753539">
        <w:rPr>
          <w:color w:val="000000" w:themeColor="text1"/>
          <w:sz w:val="22"/>
          <w:szCs w:val="22"/>
        </w:rPr>
        <w:t xml:space="preserve"> medewerkerstevredenheid </w:t>
      </w:r>
      <w:r w:rsidR="005C2F39">
        <w:rPr>
          <w:color w:val="000000" w:themeColor="text1"/>
          <w:sz w:val="22"/>
          <w:szCs w:val="22"/>
        </w:rPr>
        <w:t>als een plezierige en positieve emotionele gemoedstoestand als gevolg van iemands baan of werkervaring</w:t>
      </w:r>
      <w:r w:rsidR="00EC4651">
        <w:rPr>
          <w:color w:val="000000" w:themeColor="text1"/>
          <w:sz w:val="22"/>
          <w:szCs w:val="22"/>
        </w:rPr>
        <w:t>.</w:t>
      </w:r>
    </w:p>
    <w:p w14:paraId="73CAB86D" w14:textId="43121766" w:rsidR="00422FED" w:rsidRDefault="00422FED" w:rsidP="00EC4651">
      <w:pPr>
        <w:jc w:val="both"/>
        <w:rPr>
          <w:color w:val="000000" w:themeColor="text1"/>
          <w:sz w:val="22"/>
          <w:szCs w:val="22"/>
        </w:rPr>
      </w:pPr>
    </w:p>
    <w:p w14:paraId="231F3793" w14:textId="4B6FA2CC" w:rsidR="00DC32DE" w:rsidRDefault="00422FED" w:rsidP="002C1ED1">
      <w:pPr>
        <w:jc w:val="both"/>
        <w:rPr>
          <w:color w:val="000000" w:themeColor="text1"/>
          <w:sz w:val="22"/>
          <w:szCs w:val="22"/>
        </w:rPr>
      </w:pPr>
      <w:r w:rsidRPr="001F0897">
        <w:rPr>
          <w:color w:val="000000" w:themeColor="text1"/>
          <w:sz w:val="22"/>
          <w:szCs w:val="22"/>
        </w:rPr>
        <w:t>Brief (1998) stelt in zijn boek “</w:t>
      </w:r>
      <w:r w:rsidR="001F0897" w:rsidRPr="001F0897">
        <w:rPr>
          <w:i/>
          <w:iCs/>
          <w:color w:val="000000" w:themeColor="text1"/>
          <w:sz w:val="22"/>
          <w:szCs w:val="22"/>
        </w:rPr>
        <w:t xml:space="preserve">Attitudes In And </w:t>
      </w:r>
      <w:proofErr w:type="spellStart"/>
      <w:r w:rsidR="001F0897" w:rsidRPr="001F0897">
        <w:rPr>
          <w:i/>
          <w:iCs/>
          <w:color w:val="000000" w:themeColor="text1"/>
          <w:sz w:val="22"/>
          <w:szCs w:val="22"/>
        </w:rPr>
        <w:t>Around</w:t>
      </w:r>
      <w:proofErr w:type="spellEnd"/>
      <w:r w:rsidR="001F0897" w:rsidRPr="001F0897">
        <w:rPr>
          <w:i/>
          <w:iCs/>
          <w:color w:val="000000" w:themeColor="text1"/>
          <w:sz w:val="22"/>
          <w:szCs w:val="22"/>
        </w:rPr>
        <w:t xml:space="preserve"> </w:t>
      </w:r>
      <w:proofErr w:type="spellStart"/>
      <w:r w:rsidR="001F0897" w:rsidRPr="001F0897">
        <w:rPr>
          <w:i/>
          <w:iCs/>
          <w:color w:val="000000" w:themeColor="text1"/>
          <w:sz w:val="22"/>
          <w:szCs w:val="22"/>
        </w:rPr>
        <w:t>Organizations</w:t>
      </w:r>
      <w:proofErr w:type="spellEnd"/>
      <w:r w:rsidR="001F0897" w:rsidRPr="001F0897">
        <w:rPr>
          <w:i/>
          <w:iCs/>
          <w:color w:val="000000" w:themeColor="text1"/>
          <w:sz w:val="22"/>
          <w:szCs w:val="22"/>
        </w:rPr>
        <w:t xml:space="preserve">” </w:t>
      </w:r>
      <w:r w:rsidR="001F0897" w:rsidRPr="001F0897">
        <w:rPr>
          <w:color w:val="000000" w:themeColor="text1"/>
          <w:sz w:val="22"/>
          <w:szCs w:val="22"/>
        </w:rPr>
        <w:t>dat medewerkerstevrede</w:t>
      </w:r>
      <w:r w:rsidR="001F0897">
        <w:rPr>
          <w:color w:val="000000" w:themeColor="text1"/>
          <w:sz w:val="22"/>
          <w:szCs w:val="22"/>
        </w:rPr>
        <w:t xml:space="preserve">nheid aan de ene kant bestaat uit een cognitief component en aan de andere kant uit een </w:t>
      </w:r>
      <w:r w:rsidR="007468BE">
        <w:rPr>
          <w:color w:val="000000" w:themeColor="text1"/>
          <w:sz w:val="22"/>
          <w:szCs w:val="22"/>
        </w:rPr>
        <w:t xml:space="preserve">affectief component. Het cognitief component wordt gekenmerkt door </w:t>
      </w:r>
      <w:r w:rsidR="00411552">
        <w:rPr>
          <w:color w:val="000000" w:themeColor="text1"/>
          <w:sz w:val="22"/>
          <w:szCs w:val="22"/>
        </w:rPr>
        <w:t xml:space="preserve">iemands overtuigingen, kennis, meningen en informatie over iets of iemand. </w:t>
      </w:r>
      <w:r w:rsidR="006936D3">
        <w:rPr>
          <w:color w:val="000000" w:themeColor="text1"/>
          <w:sz w:val="22"/>
          <w:szCs w:val="22"/>
        </w:rPr>
        <w:t xml:space="preserve">Hierbij is de medewerker bezig of de huidige </w:t>
      </w:r>
      <w:r w:rsidR="00DE15AC">
        <w:rPr>
          <w:color w:val="000000" w:themeColor="text1"/>
          <w:sz w:val="22"/>
          <w:szCs w:val="22"/>
        </w:rPr>
        <w:t>kwaliteit van arbeid</w:t>
      </w:r>
      <w:r w:rsidR="004829A5">
        <w:rPr>
          <w:color w:val="000000" w:themeColor="text1"/>
          <w:sz w:val="22"/>
          <w:szCs w:val="22"/>
        </w:rPr>
        <w:t>, ofwel de arbeidssituatie,</w:t>
      </w:r>
      <w:r w:rsidR="006936D3">
        <w:rPr>
          <w:color w:val="000000" w:themeColor="text1"/>
          <w:sz w:val="22"/>
          <w:szCs w:val="22"/>
        </w:rPr>
        <w:t xml:space="preserve"> </w:t>
      </w:r>
      <w:r w:rsidR="00D72FB5">
        <w:rPr>
          <w:color w:val="000000" w:themeColor="text1"/>
          <w:sz w:val="22"/>
          <w:szCs w:val="22"/>
        </w:rPr>
        <w:t xml:space="preserve">aan de wensen en verwachtingen van diegene voldoet. Het affectief component is het emotionele of gevoelsgedeelte, ofwel wat diegene voelt over het werk (Robbins </w:t>
      </w:r>
      <w:r w:rsidR="0070728B">
        <w:rPr>
          <w:color w:val="000000" w:themeColor="text1"/>
          <w:sz w:val="22"/>
          <w:szCs w:val="22"/>
        </w:rPr>
        <w:t>en</w:t>
      </w:r>
      <w:r w:rsidR="00D72FB5">
        <w:rPr>
          <w:color w:val="000000" w:themeColor="text1"/>
          <w:sz w:val="22"/>
          <w:szCs w:val="22"/>
        </w:rPr>
        <w:t xml:space="preserve"> </w:t>
      </w:r>
      <w:proofErr w:type="spellStart"/>
      <w:r w:rsidR="00D72FB5">
        <w:rPr>
          <w:color w:val="000000" w:themeColor="text1"/>
          <w:sz w:val="22"/>
          <w:szCs w:val="22"/>
        </w:rPr>
        <w:t>Coulter</w:t>
      </w:r>
      <w:proofErr w:type="spellEnd"/>
      <w:r w:rsidR="00D72FB5">
        <w:rPr>
          <w:color w:val="000000" w:themeColor="text1"/>
          <w:sz w:val="22"/>
          <w:szCs w:val="22"/>
        </w:rPr>
        <w:t>, 2012).</w:t>
      </w:r>
    </w:p>
    <w:p w14:paraId="38044B48" w14:textId="33840FF2" w:rsidR="002C1ED1" w:rsidRDefault="002C1ED1" w:rsidP="002C1ED1">
      <w:pPr>
        <w:jc w:val="both"/>
        <w:rPr>
          <w:color w:val="000000" w:themeColor="text1"/>
          <w:sz w:val="22"/>
          <w:szCs w:val="22"/>
        </w:rPr>
      </w:pPr>
    </w:p>
    <w:p w14:paraId="6C64752D" w14:textId="250ACC1D" w:rsidR="002C1ED1" w:rsidRPr="00160EF8" w:rsidRDefault="00BD1F5D" w:rsidP="002C1ED1">
      <w:pPr>
        <w:jc w:val="both"/>
        <w:rPr>
          <w:color w:val="000000" w:themeColor="text1"/>
          <w:sz w:val="22"/>
          <w:szCs w:val="22"/>
        </w:rPr>
      </w:pPr>
      <w:r w:rsidRPr="00160EF8">
        <w:rPr>
          <w:color w:val="000000" w:themeColor="text1"/>
          <w:sz w:val="22"/>
          <w:szCs w:val="22"/>
        </w:rPr>
        <w:t xml:space="preserve">Bovenstaande </w:t>
      </w:r>
      <w:r w:rsidR="00160EF8" w:rsidRPr="00160EF8">
        <w:rPr>
          <w:color w:val="000000" w:themeColor="text1"/>
          <w:sz w:val="22"/>
          <w:szCs w:val="22"/>
        </w:rPr>
        <w:t>onderzoekers</w:t>
      </w:r>
      <w:r w:rsidRPr="00160EF8">
        <w:rPr>
          <w:color w:val="000000" w:themeColor="text1"/>
          <w:sz w:val="22"/>
          <w:szCs w:val="22"/>
        </w:rPr>
        <w:t xml:space="preserve"> zijn het met elkaar eens over hetzelfde; </w:t>
      </w:r>
      <w:r w:rsidR="00160EF8" w:rsidRPr="00160EF8">
        <w:rPr>
          <w:color w:val="000000" w:themeColor="text1"/>
          <w:sz w:val="22"/>
          <w:szCs w:val="22"/>
        </w:rPr>
        <w:t xml:space="preserve">het gaat enerzijds over een houding van een medewerker en anderzijds </w:t>
      </w:r>
      <w:r w:rsidR="00A568C6">
        <w:rPr>
          <w:color w:val="000000" w:themeColor="text1"/>
          <w:sz w:val="22"/>
          <w:szCs w:val="22"/>
        </w:rPr>
        <w:t>over</w:t>
      </w:r>
      <w:r w:rsidR="00160EF8" w:rsidRPr="00160EF8">
        <w:rPr>
          <w:color w:val="000000" w:themeColor="text1"/>
          <w:sz w:val="22"/>
          <w:szCs w:val="22"/>
        </w:rPr>
        <w:t xml:space="preserve"> de waardering van het werk, ofwel de cognitieve en affectieve componenten zoals gesteld door Brief (1998). Dit onderzoek zal als basis de definitie van Ploeg en Scholte (2003) gebruiken aangezien zij aangeven dat medewerkerstevredenheid bestaat uit de houding ten opzichte van iemands werk en de</w:t>
      </w:r>
      <w:r w:rsidR="00A568C6">
        <w:rPr>
          <w:color w:val="000000" w:themeColor="text1"/>
          <w:sz w:val="22"/>
          <w:szCs w:val="22"/>
        </w:rPr>
        <w:t xml:space="preserve"> bijbehorende</w:t>
      </w:r>
      <w:r w:rsidR="00160EF8" w:rsidRPr="00160EF8">
        <w:rPr>
          <w:color w:val="000000" w:themeColor="text1"/>
          <w:sz w:val="22"/>
          <w:szCs w:val="22"/>
        </w:rPr>
        <w:t xml:space="preserve"> arbeidssituatie. In dit onderzoek is het startpunt namelijk de factoren </w:t>
      </w:r>
      <w:r w:rsidR="00A568C6">
        <w:rPr>
          <w:color w:val="000000" w:themeColor="text1"/>
          <w:sz w:val="22"/>
          <w:szCs w:val="22"/>
        </w:rPr>
        <w:t>omschreven in iemands</w:t>
      </w:r>
      <w:r w:rsidR="00160EF8" w:rsidRPr="00160EF8">
        <w:rPr>
          <w:color w:val="000000" w:themeColor="text1"/>
          <w:sz w:val="22"/>
          <w:szCs w:val="22"/>
        </w:rPr>
        <w:t xml:space="preserve"> arbeidssituatie. Welke factoren dit verder zijn, komt aan bod in 2.5.</w:t>
      </w:r>
    </w:p>
    <w:p w14:paraId="115A36DB" w14:textId="5475ADCE" w:rsidR="000758FA" w:rsidRDefault="000758FA" w:rsidP="00E13F0D"/>
    <w:p w14:paraId="42D0C1DE" w14:textId="77777777" w:rsidR="000758FA" w:rsidRDefault="000758FA" w:rsidP="00E13F0D"/>
    <w:p w14:paraId="78F3728E" w14:textId="77777777" w:rsidR="00ED7053" w:rsidRDefault="00ED7053">
      <w:pPr>
        <w:rPr>
          <w:rFonts w:eastAsiaTheme="majorEastAsia" w:cstheme="majorBidi"/>
          <w:b/>
          <w:color w:val="000000" w:themeColor="text1"/>
          <w:szCs w:val="26"/>
        </w:rPr>
      </w:pPr>
      <w:r>
        <w:rPr>
          <w:color w:val="000000" w:themeColor="text1"/>
        </w:rPr>
        <w:br w:type="page"/>
      </w:r>
    </w:p>
    <w:p w14:paraId="644F1BA0" w14:textId="61F7C2A7" w:rsidR="006D248B" w:rsidRPr="003F0C54" w:rsidRDefault="006D248B" w:rsidP="006D248B">
      <w:pPr>
        <w:pStyle w:val="Kop2"/>
        <w:shd w:val="clear" w:color="auto" w:fill="FF9933"/>
        <w:rPr>
          <w:color w:val="000000" w:themeColor="text1"/>
        </w:rPr>
      </w:pPr>
      <w:bookmarkStart w:id="32" w:name="_Toc126269371"/>
      <w:r w:rsidRPr="003F0C54">
        <w:rPr>
          <w:color w:val="000000" w:themeColor="text1"/>
        </w:rPr>
        <w:t>2.</w:t>
      </w:r>
      <w:r w:rsidR="001363A6">
        <w:rPr>
          <w:color w:val="000000" w:themeColor="text1"/>
        </w:rPr>
        <w:t>3</w:t>
      </w:r>
      <w:r w:rsidRPr="003F0C54">
        <w:rPr>
          <w:color w:val="000000" w:themeColor="text1"/>
        </w:rPr>
        <w:t xml:space="preserve"> </w:t>
      </w:r>
      <w:r>
        <w:rPr>
          <w:color w:val="000000" w:themeColor="text1"/>
        </w:rPr>
        <w:t>Motivatie</w:t>
      </w:r>
      <w:bookmarkEnd w:id="32"/>
    </w:p>
    <w:p w14:paraId="1EDA1226" w14:textId="7B0CCD63" w:rsidR="00517EC0" w:rsidRDefault="00517EC0" w:rsidP="00E13F0D"/>
    <w:p w14:paraId="35304B7F" w14:textId="561F6663" w:rsidR="006D248B" w:rsidRDefault="006D248B" w:rsidP="006D248B">
      <w:pPr>
        <w:jc w:val="both"/>
        <w:rPr>
          <w:sz w:val="22"/>
        </w:rPr>
      </w:pPr>
      <w:r w:rsidRPr="006D248B">
        <w:rPr>
          <w:sz w:val="22"/>
        </w:rPr>
        <w:t xml:space="preserve">Op te merken is dat </w:t>
      </w:r>
      <w:r w:rsidR="008E1B2A">
        <w:rPr>
          <w:sz w:val="22"/>
        </w:rPr>
        <w:t xml:space="preserve">in de literatuur </w:t>
      </w:r>
      <w:r w:rsidRPr="006D248B">
        <w:rPr>
          <w:sz w:val="22"/>
        </w:rPr>
        <w:t xml:space="preserve">medewerkerstevredenheid veelal wordt gelinkt met motivatie. </w:t>
      </w:r>
      <w:r w:rsidR="005720C9">
        <w:rPr>
          <w:sz w:val="22"/>
        </w:rPr>
        <w:t xml:space="preserve">Zo legde </w:t>
      </w:r>
      <w:proofErr w:type="spellStart"/>
      <w:r w:rsidR="005720C9">
        <w:rPr>
          <w:sz w:val="22"/>
        </w:rPr>
        <w:t>Kluijtmans</w:t>
      </w:r>
      <w:proofErr w:type="spellEnd"/>
      <w:r w:rsidR="005720C9">
        <w:rPr>
          <w:sz w:val="22"/>
        </w:rPr>
        <w:t xml:space="preserve"> (2014) de link tussen de twee-factor theorie van Herzberg </w:t>
      </w:r>
      <w:r w:rsidR="009075CB">
        <w:rPr>
          <w:sz w:val="22"/>
        </w:rPr>
        <w:t>en</w:t>
      </w:r>
      <w:r w:rsidR="005720C9">
        <w:rPr>
          <w:sz w:val="22"/>
        </w:rPr>
        <w:t xml:space="preserve"> de medewerkerstevr</w:t>
      </w:r>
      <w:r w:rsidR="008E1EED">
        <w:rPr>
          <w:sz w:val="22"/>
        </w:rPr>
        <w:t>e</w:t>
      </w:r>
      <w:r w:rsidR="005720C9">
        <w:rPr>
          <w:sz w:val="22"/>
        </w:rPr>
        <w:t xml:space="preserve">denheid. </w:t>
      </w:r>
      <w:r w:rsidR="000C1601">
        <w:rPr>
          <w:sz w:val="22"/>
        </w:rPr>
        <w:t xml:space="preserve">Hierdoor is het belangrijk om motivatie uit te lichten in dit theoretisch kader doordat het meer inzage zal geven over het uiteindelijk doel van dit onderzoek. </w:t>
      </w:r>
      <w:r w:rsidRPr="006D248B">
        <w:rPr>
          <w:sz w:val="22"/>
        </w:rPr>
        <w:t xml:space="preserve">Ook motivatie echter is een enorm breed begrip dat vanuit de literatuur veel betekenissen kent. </w:t>
      </w:r>
      <w:r w:rsidR="0006733E">
        <w:rPr>
          <w:sz w:val="22"/>
        </w:rPr>
        <w:t xml:space="preserve">Uit meerdere wetenschappelijke onderzoeken blijkt dan ook dat de ervaren werktevredenheid in verband staat met de motivatie van een medewerker (Lu, 1999; </w:t>
      </w:r>
      <w:proofErr w:type="spellStart"/>
      <w:r w:rsidR="0006733E">
        <w:rPr>
          <w:sz w:val="22"/>
        </w:rPr>
        <w:t>Reddy</w:t>
      </w:r>
      <w:proofErr w:type="spellEnd"/>
      <w:r w:rsidR="0006733E">
        <w:rPr>
          <w:sz w:val="22"/>
        </w:rPr>
        <w:t>, 2019).</w:t>
      </w:r>
    </w:p>
    <w:p w14:paraId="0E813AA3" w14:textId="24399622" w:rsidR="00203DE3" w:rsidRDefault="00203DE3" w:rsidP="006D248B">
      <w:pPr>
        <w:jc w:val="both"/>
        <w:rPr>
          <w:sz w:val="22"/>
        </w:rPr>
      </w:pPr>
    </w:p>
    <w:p w14:paraId="50416AF2" w14:textId="702CE878" w:rsidR="00203DE3" w:rsidRDefault="00203DE3" w:rsidP="006D248B">
      <w:pPr>
        <w:jc w:val="both"/>
        <w:rPr>
          <w:sz w:val="22"/>
        </w:rPr>
      </w:pPr>
      <w:r>
        <w:rPr>
          <w:sz w:val="22"/>
        </w:rPr>
        <w:t xml:space="preserve">Motivatie definieert zichzelf als de drijfveer of beweegreden om tot een </w:t>
      </w:r>
      <w:r w:rsidR="005705B3">
        <w:rPr>
          <w:sz w:val="22"/>
        </w:rPr>
        <w:t xml:space="preserve">bepaalde </w:t>
      </w:r>
      <w:r>
        <w:rPr>
          <w:sz w:val="22"/>
        </w:rPr>
        <w:t>actie of prestatie te komen (</w:t>
      </w:r>
      <w:proofErr w:type="spellStart"/>
      <w:r>
        <w:rPr>
          <w:sz w:val="22"/>
        </w:rPr>
        <w:t>Amo</w:t>
      </w:r>
      <w:proofErr w:type="spellEnd"/>
      <w:r>
        <w:rPr>
          <w:sz w:val="22"/>
        </w:rPr>
        <w:t xml:space="preserve"> </w:t>
      </w:r>
      <w:proofErr w:type="spellStart"/>
      <w:r>
        <w:rPr>
          <w:sz w:val="22"/>
        </w:rPr>
        <w:t>Institute</w:t>
      </w:r>
      <w:proofErr w:type="spellEnd"/>
      <w:r>
        <w:rPr>
          <w:sz w:val="22"/>
        </w:rPr>
        <w:t xml:space="preserve"> of Sciences, </w:t>
      </w:r>
      <w:proofErr w:type="spellStart"/>
      <w:r>
        <w:rPr>
          <w:sz w:val="22"/>
        </w:rPr>
        <w:t>z.d.</w:t>
      </w:r>
      <w:proofErr w:type="spellEnd"/>
      <w:r>
        <w:rPr>
          <w:sz w:val="22"/>
        </w:rPr>
        <w:t xml:space="preserve">). In dit onderzoek worden twee soorten motivatie onderscheiden; intrinsieke en extrinsieke motivatie. Hierbij wordt de </w:t>
      </w:r>
      <w:r w:rsidR="008E1EED">
        <w:rPr>
          <w:sz w:val="22"/>
        </w:rPr>
        <w:t>definitie</w:t>
      </w:r>
      <w:r>
        <w:rPr>
          <w:sz w:val="22"/>
        </w:rPr>
        <w:t xml:space="preserve"> van Ryan en </w:t>
      </w:r>
      <w:proofErr w:type="spellStart"/>
      <w:r>
        <w:rPr>
          <w:sz w:val="22"/>
        </w:rPr>
        <w:t>Deci</w:t>
      </w:r>
      <w:proofErr w:type="spellEnd"/>
      <w:r>
        <w:rPr>
          <w:sz w:val="22"/>
        </w:rPr>
        <w:t xml:space="preserve"> (2000) over deze onderscheiding aangehouden. </w:t>
      </w:r>
      <w:r w:rsidR="00E90247">
        <w:rPr>
          <w:sz w:val="22"/>
        </w:rPr>
        <w:t>I</w:t>
      </w:r>
      <w:r>
        <w:rPr>
          <w:sz w:val="22"/>
        </w:rPr>
        <w:t xml:space="preserve">ntrinsieke motivatie </w:t>
      </w:r>
      <w:r w:rsidR="00E90247">
        <w:rPr>
          <w:sz w:val="22"/>
        </w:rPr>
        <w:t xml:space="preserve">wordt </w:t>
      </w:r>
      <w:r w:rsidR="0005346B">
        <w:rPr>
          <w:sz w:val="22"/>
        </w:rPr>
        <w:t>volgens deze definitie</w:t>
      </w:r>
      <w:r>
        <w:rPr>
          <w:sz w:val="22"/>
        </w:rPr>
        <w:t xml:space="preserve"> </w:t>
      </w:r>
      <w:r w:rsidR="00E90247">
        <w:rPr>
          <w:sz w:val="22"/>
        </w:rPr>
        <w:t xml:space="preserve">omvat als </w:t>
      </w:r>
      <w:r>
        <w:rPr>
          <w:sz w:val="22"/>
        </w:rPr>
        <w:t xml:space="preserve">het uitvoeren van een actie of taak omdat de persoon daar </w:t>
      </w:r>
      <w:r w:rsidR="00100D31">
        <w:rPr>
          <w:sz w:val="22"/>
        </w:rPr>
        <w:t>zelfvoldoening</w:t>
      </w:r>
      <w:r>
        <w:rPr>
          <w:sz w:val="22"/>
        </w:rPr>
        <w:t xml:space="preserve"> uit haalt. Hierbij houdt de persoon geen rekening met beloningen, prestatiedruk of andere factoren van buitenaf. </w:t>
      </w:r>
      <w:r w:rsidR="006A5141">
        <w:rPr>
          <w:sz w:val="22"/>
        </w:rPr>
        <w:t>E</w:t>
      </w:r>
      <w:r>
        <w:rPr>
          <w:sz w:val="22"/>
        </w:rPr>
        <w:t xml:space="preserve">xtrinsieke </w:t>
      </w:r>
      <w:r w:rsidR="008E1EED">
        <w:rPr>
          <w:sz w:val="22"/>
        </w:rPr>
        <w:t>motivatie</w:t>
      </w:r>
      <w:r>
        <w:rPr>
          <w:sz w:val="22"/>
        </w:rPr>
        <w:t xml:space="preserve"> </w:t>
      </w:r>
      <w:r w:rsidR="006A5141">
        <w:rPr>
          <w:sz w:val="22"/>
        </w:rPr>
        <w:t xml:space="preserve">omvat </w:t>
      </w:r>
      <w:r>
        <w:rPr>
          <w:sz w:val="22"/>
        </w:rPr>
        <w:t>deze factoren echter wel</w:t>
      </w:r>
      <w:r w:rsidR="006A5141">
        <w:rPr>
          <w:sz w:val="22"/>
        </w:rPr>
        <w:t xml:space="preserve"> nadrukkelijk</w:t>
      </w:r>
      <w:r>
        <w:rPr>
          <w:sz w:val="22"/>
        </w:rPr>
        <w:t xml:space="preserve">. Hierbij wordt het uitvoeren van een actie of taak omdat daar een externe uitkomst aan vast zit bedoeld. Hierbij zou de motivatie van een medewerker niet </w:t>
      </w:r>
      <w:r w:rsidR="00100D31">
        <w:rPr>
          <w:sz w:val="22"/>
        </w:rPr>
        <w:t>voortkomen</w:t>
      </w:r>
      <w:r>
        <w:rPr>
          <w:sz w:val="22"/>
        </w:rPr>
        <w:t xml:space="preserve"> uit nieuwsgierigheid maar juist omdat de persoon iets externs verwacht na het volbrengen van een taak.</w:t>
      </w:r>
    </w:p>
    <w:p w14:paraId="26BE2A7A" w14:textId="525880ED" w:rsidR="00203DE3" w:rsidRDefault="00203DE3" w:rsidP="006D248B">
      <w:pPr>
        <w:jc w:val="both"/>
        <w:rPr>
          <w:sz w:val="22"/>
        </w:rPr>
      </w:pPr>
    </w:p>
    <w:p w14:paraId="2856E9B4" w14:textId="57280947" w:rsidR="00203DE3" w:rsidRDefault="002B1040" w:rsidP="006D248B">
      <w:pPr>
        <w:jc w:val="both"/>
        <w:rPr>
          <w:sz w:val="22"/>
        </w:rPr>
      </w:pPr>
      <w:r>
        <w:rPr>
          <w:sz w:val="22"/>
        </w:rPr>
        <w:t>Binnen organisaties komen deze twee soorten motivatie in een praktischer weergegeven vorm terug. De praktische uiting van intrinsieke motivatie op de werkvloer laat zich zien in werknemers met een grote behoefte aan zelfvoldoening of persoonlijke groei binnen de organisatie. Daar tegenover staat extrinsieke motivatie. Deze uit zich op de werkvloer in de vorm van salaris of arbeidsomstandigheden (Lu, 1999). Deze verschillende vormen van motivatie zouden in verband staan met de verschillende aspecten van werktevredenheid en het behouden van medewerkers.</w:t>
      </w:r>
    </w:p>
    <w:p w14:paraId="35F8D909" w14:textId="1051CEDA" w:rsidR="006A2415" w:rsidRDefault="006A2415" w:rsidP="006D248B">
      <w:pPr>
        <w:jc w:val="both"/>
        <w:rPr>
          <w:sz w:val="22"/>
        </w:rPr>
      </w:pPr>
    </w:p>
    <w:p w14:paraId="2D7949BA" w14:textId="1F683F96" w:rsidR="006A2415" w:rsidRDefault="006A2415" w:rsidP="006D248B">
      <w:pPr>
        <w:jc w:val="both"/>
        <w:rPr>
          <w:sz w:val="22"/>
        </w:rPr>
      </w:pPr>
      <w:r>
        <w:rPr>
          <w:sz w:val="22"/>
        </w:rPr>
        <w:t xml:space="preserve">Uit onderzoek van </w:t>
      </w:r>
      <w:proofErr w:type="spellStart"/>
      <w:r w:rsidR="00421151" w:rsidRPr="00421151">
        <w:rPr>
          <w:sz w:val="22"/>
        </w:rPr>
        <w:t>Shah</w:t>
      </w:r>
      <w:proofErr w:type="spellEnd"/>
      <w:r w:rsidR="00421151" w:rsidRPr="00421151">
        <w:rPr>
          <w:sz w:val="22"/>
        </w:rPr>
        <w:t xml:space="preserve">, </w:t>
      </w:r>
      <w:proofErr w:type="spellStart"/>
      <w:r w:rsidR="00421151" w:rsidRPr="00421151">
        <w:rPr>
          <w:sz w:val="22"/>
        </w:rPr>
        <w:t>Rehman</w:t>
      </w:r>
      <w:proofErr w:type="spellEnd"/>
      <w:r w:rsidR="00421151" w:rsidRPr="00421151">
        <w:rPr>
          <w:sz w:val="22"/>
        </w:rPr>
        <w:t xml:space="preserve">, </w:t>
      </w:r>
      <w:proofErr w:type="spellStart"/>
      <w:r w:rsidR="00421151" w:rsidRPr="00421151">
        <w:rPr>
          <w:sz w:val="22"/>
        </w:rPr>
        <w:t>Akthar</w:t>
      </w:r>
      <w:proofErr w:type="spellEnd"/>
      <w:r w:rsidR="00421151" w:rsidRPr="00421151">
        <w:rPr>
          <w:sz w:val="22"/>
        </w:rPr>
        <w:t xml:space="preserve">, </w:t>
      </w:r>
      <w:proofErr w:type="spellStart"/>
      <w:r w:rsidR="00421151" w:rsidRPr="00421151">
        <w:rPr>
          <w:sz w:val="22"/>
        </w:rPr>
        <w:t>Zafar</w:t>
      </w:r>
      <w:proofErr w:type="spellEnd"/>
      <w:r w:rsidR="006B4333">
        <w:rPr>
          <w:sz w:val="22"/>
        </w:rPr>
        <w:t xml:space="preserve"> en </w:t>
      </w:r>
      <w:proofErr w:type="spellStart"/>
      <w:r w:rsidR="00421151" w:rsidRPr="00421151">
        <w:rPr>
          <w:sz w:val="22"/>
        </w:rPr>
        <w:t>Riaz</w:t>
      </w:r>
      <w:proofErr w:type="spellEnd"/>
      <w:r w:rsidR="00421151" w:rsidRPr="00421151">
        <w:rPr>
          <w:rFonts w:ascii="Helvetica" w:hAnsi="Helvetica" w:cs="Helvetica"/>
          <w:color w:val="000000" w:themeColor="text1"/>
          <w:sz w:val="22"/>
        </w:rPr>
        <w:t xml:space="preserve"> </w:t>
      </w:r>
      <w:r>
        <w:rPr>
          <w:sz w:val="22"/>
        </w:rPr>
        <w:t>(2012) blijkt dat beloningen en erkenning goede drijfveren zijn voor medewerkers om harder te werken. Daarnaast zou dit ook betrekking hebben op de ervaren werktevredenheid. Extrinsieke motivatiefactoren zorgde er in dit onderzoek voor dat medewerkers harder naar het van tevoren vastgestelde doel gingen werken.</w:t>
      </w:r>
      <w:r w:rsidR="00837D86">
        <w:rPr>
          <w:sz w:val="22"/>
        </w:rPr>
        <w:t xml:space="preserve"> Daarnaast zorgde deze vorm van motivatie in de vorm van erkenning of herkenning ervoor dat medewerkers harder gingen werken om een gevoel van succes te behalen. Door dit gevoel van succes door middel van erkenning en beloning ging bij medewerkers ook de werktevredenheid omhoog (</w:t>
      </w:r>
      <w:proofErr w:type="spellStart"/>
      <w:r w:rsidR="00837D86">
        <w:rPr>
          <w:sz w:val="22"/>
        </w:rPr>
        <w:t>Shah</w:t>
      </w:r>
      <w:proofErr w:type="spellEnd"/>
      <w:r w:rsidR="00837D86">
        <w:rPr>
          <w:sz w:val="22"/>
        </w:rPr>
        <w:t xml:space="preserve"> et al., 2012).</w:t>
      </w:r>
    </w:p>
    <w:p w14:paraId="61CAB0F1" w14:textId="326514B1" w:rsidR="00421151" w:rsidRDefault="00421151" w:rsidP="006D248B">
      <w:pPr>
        <w:jc w:val="both"/>
        <w:rPr>
          <w:sz w:val="22"/>
        </w:rPr>
      </w:pPr>
    </w:p>
    <w:p w14:paraId="6AD789D6" w14:textId="558CF63E" w:rsidR="00421151" w:rsidRPr="006D248B" w:rsidRDefault="00421151" w:rsidP="006D248B">
      <w:pPr>
        <w:jc w:val="both"/>
        <w:rPr>
          <w:sz w:val="22"/>
        </w:rPr>
      </w:pPr>
      <w:r>
        <w:rPr>
          <w:sz w:val="22"/>
        </w:rPr>
        <w:t xml:space="preserve">Intrinsieke motivatie blijkt echter sterk afhankelijk te zijn van de werktevredenheid onder de medewerkers. Zo bleek uit dezelfde studie van </w:t>
      </w:r>
      <w:proofErr w:type="spellStart"/>
      <w:r>
        <w:rPr>
          <w:sz w:val="22"/>
        </w:rPr>
        <w:t>Shah</w:t>
      </w:r>
      <w:proofErr w:type="spellEnd"/>
      <w:r>
        <w:rPr>
          <w:sz w:val="22"/>
        </w:rPr>
        <w:t xml:space="preserve"> et al. (2012) dat de intrinsieke motivatie om een taak uit te voeren of harder te gaan werken pas </w:t>
      </w:r>
      <w:r w:rsidR="0074436A">
        <w:rPr>
          <w:sz w:val="22"/>
        </w:rPr>
        <w:t>ontstaat</w:t>
      </w:r>
      <w:r>
        <w:rPr>
          <w:sz w:val="22"/>
        </w:rPr>
        <w:t xml:space="preserve"> wanneer </w:t>
      </w:r>
      <w:r w:rsidR="0074436A">
        <w:rPr>
          <w:sz w:val="22"/>
        </w:rPr>
        <w:t>medewerkers</w:t>
      </w:r>
      <w:r>
        <w:rPr>
          <w:sz w:val="22"/>
        </w:rPr>
        <w:t xml:space="preserve"> een grote mate van werktevredenheid voelen. Deze werktevredenheid, zoals eerder benoemd, komt weer voort uit het gevoel van succes door erkenning, herkenning en beloning. De studie impliceert dat vormen van extrinsieke motivatie een drijfveer kunnen zijn voor de intrinsieke motivatie van een medewerker om een taak uit te voeren. Medewerkers vinden door deze extrinsieke motivatie factoren het </w:t>
      </w:r>
      <w:r w:rsidR="0074436A">
        <w:rPr>
          <w:sz w:val="22"/>
        </w:rPr>
        <w:t>werken</w:t>
      </w:r>
      <w:r>
        <w:rPr>
          <w:sz w:val="22"/>
        </w:rPr>
        <w:t xml:space="preserve"> interessanter en leuker om te doen (</w:t>
      </w:r>
      <w:proofErr w:type="spellStart"/>
      <w:r>
        <w:rPr>
          <w:sz w:val="22"/>
        </w:rPr>
        <w:t>Shah</w:t>
      </w:r>
      <w:proofErr w:type="spellEnd"/>
      <w:r>
        <w:rPr>
          <w:sz w:val="22"/>
        </w:rPr>
        <w:t xml:space="preserve"> et al., 2012).</w:t>
      </w:r>
    </w:p>
    <w:p w14:paraId="6EE6C57D" w14:textId="77777777" w:rsidR="006D248B" w:rsidRDefault="006D248B" w:rsidP="00E13F0D"/>
    <w:p w14:paraId="5810D122" w14:textId="77777777" w:rsidR="000758FA" w:rsidRDefault="000758FA">
      <w:pPr>
        <w:rPr>
          <w:rFonts w:eastAsiaTheme="majorEastAsia" w:cstheme="majorBidi"/>
          <w:b/>
          <w:color w:val="000000" w:themeColor="text1"/>
          <w:szCs w:val="26"/>
        </w:rPr>
      </w:pPr>
      <w:r>
        <w:rPr>
          <w:color w:val="000000" w:themeColor="text1"/>
        </w:rPr>
        <w:br w:type="page"/>
      </w:r>
    </w:p>
    <w:p w14:paraId="27E4C82E" w14:textId="0EA12B8F" w:rsidR="003B419C" w:rsidRPr="003F0C54" w:rsidRDefault="003B419C" w:rsidP="003B419C">
      <w:pPr>
        <w:pStyle w:val="Kop2"/>
        <w:shd w:val="clear" w:color="auto" w:fill="FF9933"/>
        <w:rPr>
          <w:color w:val="000000" w:themeColor="text1"/>
        </w:rPr>
      </w:pPr>
      <w:bookmarkStart w:id="33" w:name="_Toc126269372"/>
      <w:r w:rsidRPr="003F0C54">
        <w:rPr>
          <w:color w:val="000000" w:themeColor="text1"/>
        </w:rPr>
        <w:t>2.</w:t>
      </w:r>
      <w:r w:rsidR="001363A6">
        <w:rPr>
          <w:color w:val="000000" w:themeColor="text1"/>
        </w:rPr>
        <w:t>4</w:t>
      </w:r>
      <w:r w:rsidRPr="003F0C54">
        <w:rPr>
          <w:color w:val="000000" w:themeColor="text1"/>
        </w:rPr>
        <w:t xml:space="preserve"> </w:t>
      </w:r>
      <w:proofErr w:type="spellStart"/>
      <w:r w:rsidR="00C02103">
        <w:rPr>
          <w:color w:val="000000" w:themeColor="text1"/>
        </w:rPr>
        <w:t>Motivatietheoriëen</w:t>
      </w:r>
      <w:bookmarkEnd w:id="33"/>
      <w:proofErr w:type="spellEnd"/>
    </w:p>
    <w:p w14:paraId="6227BE8F" w14:textId="77777777" w:rsidR="007C3678" w:rsidRDefault="007C3678" w:rsidP="007C3678">
      <w:pPr>
        <w:jc w:val="both"/>
      </w:pPr>
    </w:p>
    <w:p w14:paraId="579A95A7" w14:textId="61EC6BBB" w:rsidR="00740CB7" w:rsidRDefault="00740CB7" w:rsidP="00740CB7">
      <w:pPr>
        <w:pStyle w:val="Kop4"/>
      </w:pPr>
      <w:bookmarkStart w:id="34" w:name="_Toc126269373"/>
      <w:r>
        <w:t>2.4.1. De twee-factor theorie</w:t>
      </w:r>
      <w:bookmarkEnd w:id="34"/>
      <w:r>
        <w:t xml:space="preserve"> </w:t>
      </w:r>
    </w:p>
    <w:p w14:paraId="6526AF7C" w14:textId="77777777" w:rsidR="00740CB7" w:rsidRPr="00740CB7" w:rsidRDefault="00740CB7" w:rsidP="00740CB7"/>
    <w:p w14:paraId="71600376" w14:textId="70C52EA0" w:rsidR="00740CB7" w:rsidRPr="00976F8C" w:rsidRDefault="00740CB7" w:rsidP="00740CB7">
      <w:pPr>
        <w:rPr>
          <w:color w:val="000000" w:themeColor="text1"/>
          <w:sz w:val="22"/>
        </w:rPr>
      </w:pPr>
      <w:r>
        <w:rPr>
          <w:sz w:val="22"/>
          <w:szCs w:val="22"/>
        </w:rPr>
        <w:t xml:space="preserve">Zoals in 2.3 benoemd, legde </w:t>
      </w:r>
      <w:proofErr w:type="spellStart"/>
      <w:r>
        <w:rPr>
          <w:sz w:val="22"/>
          <w:szCs w:val="22"/>
        </w:rPr>
        <w:t>Kluijtmans</w:t>
      </w:r>
      <w:proofErr w:type="spellEnd"/>
      <w:r>
        <w:rPr>
          <w:sz w:val="22"/>
          <w:szCs w:val="22"/>
        </w:rPr>
        <w:t xml:space="preserve"> (2014) de link tussen de twee-factor theorie van Herzberg en de medewerkerstevredenheid. </w:t>
      </w:r>
      <w:r w:rsidRPr="00976F8C">
        <w:rPr>
          <w:color w:val="000000" w:themeColor="text1"/>
          <w:sz w:val="22"/>
        </w:rPr>
        <w:t xml:space="preserve">Volgens </w:t>
      </w:r>
      <w:proofErr w:type="spellStart"/>
      <w:r w:rsidRPr="00976F8C">
        <w:rPr>
          <w:color w:val="000000" w:themeColor="text1"/>
          <w:sz w:val="22"/>
        </w:rPr>
        <w:t>Kluijtmans</w:t>
      </w:r>
      <w:proofErr w:type="spellEnd"/>
      <w:r w:rsidRPr="00976F8C">
        <w:rPr>
          <w:color w:val="000000" w:themeColor="text1"/>
          <w:sz w:val="22"/>
        </w:rPr>
        <w:t xml:space="preserve"> (2014) zijn er twee categorieën die invloed hebben op medewerkerstevredenheid:</w:t>
      </w:r>
    </w:p>
    <w:p w14:paraId="0B71BE95" w14:textId="77777777" w:rsidR="00740CB7" w:rsidRPr="00976F8C" w:rsidRDefault="00740CB7" w:rsidP="00740CB7">
      <w:pPr>
        <w:rPr>
          <w:color w:val="000000" w:themeColor="text1"/>
          <w:sz w:val="22"/>
        </w:rPr>
      </w:pPr>
    </w:p>
    <w:p w14:paraId="25A8FF38" w14:textId="77777777" w:rsidR="00740CB7" w:rsidRPr="00E9104B" w:rsidRDefault="00740CB7" w:rsidP="00740CB7">
      <w:pPr>
        <w:jc w:val="both"/>
        <w:rPr>
          <w:i/>
          <w:color w:val="000000" w:themeColor="text1"/>
          <w:sz w:val="22"/>
        </w:rPr>
      </w:pPr>
      <w:r w:rsidRPr="00E9104B">
        <w:rPr>
          <w:i/>
          <w:color w:val="000000" w:themeColor="text1"/>
          <w:sz w:val="22"/>
        </w:rPr>
        <w:t>Hygiëne factoren</w:t>
      </w:r>
    </w:p>
    <w:p w14:paraId="5F53DDCF" w14:textId="058DF75A" w:rsidR="00740CB7" w:rsidRPr="00DA0D40" w:rsidRDefault="00740CB7" w:rsidP="00740CB7">
      <w:pPr>
        <w:jc w:val="both"/>
        <w:rPr>
          <w:color w:val="FF0000"/>
          <w:sz w:val="22"/>
        </w:rPr>
      </w:pPr>
      <w:r w:rsidRPr="00976F8C">
        <w:rPr>
          <w:color w:val="000000" w:themeColor="text1"/>
          <w:sz w:val="22"/>
        </w:rPr>
        <w:t>De eerste categorie</w:t>
      </w:r>
      <w:r>
        <w:rPr>
          <w:color w:val="000000" w:themeColor="text1"/>
          <w:sz w:val="22"/>
        </w:rPr>
        <w:t>, hygiëne factoren,</w:t>
      </w:r>
      <w:r w:rsidRPr="00976F8C">
        <w:rPr>
          <w:color w:val="000000" w:themeColor="text1"/>
          <w:sz w:val="22"/>
        </w:rPr>
        <w:t xml:space="preserve"> bestaat uit factoren die zouden zorgen voor een afname in de mate van ervaren medewerkerstevredenheid. Dit zijn factoren zoa</w:t>
      </w:r>
      <w:r w:rsidR="00C97C40">
        <w:rPr>
          <w:color w:val="000000" w:themeColor="text1"/>
          <w:sz w:val="22"/>
        </w:rPr>
        <w:t xml:space="preserve">ls salaris, </w:t>
      </w:r>
      <w:r w:rsidR="00D574D3">
        <w:rPr>
          <w:color w:val="000000" w:themeColor="text1"/>
          <w:sz w:val="22"/>
        </w:rPr>
        <w:t xml:space="preserve">status, </w:t>
      </w:r>
      <w:r w:rsidRPr="00976F8C">
        <w:rPr>
          <w:color w:val="000000" w:themeColor="text1"/>
          <w:sz w:val="22"/>
        </w:rPr>
        <w:t>de relatie die een medewerker heeft met collega’s en leidinggevenden</w:t>
      </w:r>
      <w:r w:rsidR="00D574D3">
        <w:rPr>
          <w:color w:val="000000" w:themeColor="text1"/>
          <w:sz w:val="22"/>
        </w:rPr>
        <w:t xml:space="preserve"> en de arbeidsomstandigheden</w:t>
      </w:r>
      <w:r w:rsidRPr="00976F8C">
        <w:rPr>
          <w:color w:val="000000" w:themeColor="text1"/>
          <w:sz w:val="22"/>
        </w:rPr>
        <w:t xml:space="preserve">. Volgens Herzberg </w:t>
      </w:r>
      <w:r w:rsidRPr="00E9104B">
        <w:rPr>
          <w:color w:val="000000" w:themeColor="text1"/>
          <w:sz w:val="22"/>
        </w:rPr>
        <w:t xml:space="preserve">(1959) zou een medewerker ontevreden zijn wanneer </w:t>
      </w:r>
      <w:r w:rsidR="00373628">
        <w:rPr>
          <w:color w:val="000000" w:themeColor="text1"/>
          <w:sz w:val="22"/>
        </w:rPr>
        <w:t xml:space="preserve">er </w:t>
      </w:r>
      <w:r w:rsidRPr="00E9104B">
        <w:rPr>
          <w:color w:val="000000" w:themeColor="text1"/>
          <w:sz w:val="22"/>
        </w:rPr>
        <w:t xml:space="preserve">aan deze factoren niet wordt voldaan. Wanneer hier echter wel aan voldoen wordt, zou de medewerker tevreden zijn. Hygiëne factoren zorgen namelijk niet voor een hogere mate van ervaren medewerkerstevredenheid maar voorkomen ze alleen een lage. Hierdoor worden deze </w:t>
      </w:r>
      <w:r w:rsidR="00B042B6">
        <w:rPr>
          <w:color w:val="000000" w:themeColor="text1"/>
          <w:sz w:val="22"/>
        </w:rPr>
        <w:t xml:space="preserve">factoren ook wel </w:t>
      </w:r>
      <w:proofErr w:type="spellStart"/>
      <w:r w:rsidR="00B042B6">
        <w:rPr>
          <w:color w:val="000000" w:themeColor="text1"/>
          <w:sz w:val="22"/>
        </w:rPr>
        <w:t>dissatisfiers</w:t>
      </w:r>
      <w:proofErr w:type="spellEnd"/>
      <w:r w:rsidRPr="00E9104B">
        <w:rPr>
          <w:color w:val="000000" w:themeColor="text1"/>
          <w:sz w:val="22"/>
        </w:rPr>
        <w:t xml:space="preserve"> genoemd. Wanneer ze niet aanwezig zijn, is de medewerker ontevreden oftewel </w:t>
      </w:r>
      <w:proofErr w:type="spellStart"/>
      <w:r w:rsidRPr="00E9104B">
        <w:rPr>
          <w:color w:val="000000" w:themeColor="text1"/>
          <w:sz w:val="22"/>
        </w:rPr>
        <w:t>dissatisfied</w:t>
      </w:r>
      <w:proofErr w:type="spellEnd"/>
      <w:r w:rsidRPr="00E9104B">
        <w:rPr>
          <w:color w:val="000000" w:themeColor="text1"/>
          <w:sz w:val="22"/>
        </w:rPr>
        <w:t xml:space="preserve"> (</w:t>
      </w:r>
      <w:proofErr w:type="spellStart"/>
      <w:r w:rsidRPr="00E9104B">
        <w:rPr>
          <w:color w:val="000000" w:themeColor="text1"/>
          <w:sz w:val="22"/>
        </w:rPr>
        <w:t>Kluijtmans</w:t>
      </w:r>
      <w:proofErr w:type="spellEnd"/>
      <w:r w:rsidRPr="00E9104B">
        <w:rPr>
          <w:color w:val="000000" w:themeColor="text1"/>
          <w:sz w:val="22"/>
        </w:rPr>
        <w:t>, 2014, p.238).</w:t>
      </w:r>
      <w:r w:rsidR="00A47C5F">
        <w:rPr>
          <w:color w:val="000000" w:themeColor="text1"/>
          <w:sz w:val="22"/>
        </w:rPr>
        <w:t xml:space="preserve"> </w:t>
      </w:r>
      <w:proofErr w:type="spellStart"/>
      <w:r w:rsidR="00A47C5F">
        <w:rPr>
          <w:color w:val="000000" w:themeColor="text1"/>
          <w:sz w:val="22"/>
        </w:rPr>
        <w:t>Dissatisfiers</w:t>
      </w:r>
      <w:proofErr w:type="spellEnd"/>
      <w:r w:rsidR="00A47C5F">
        <w:rPr>
          <w:color w:val="000000" w:themeColor="text1"/>
          <w:sz w:val="22"/>
        </w:rPr>
        <w:t xml:space="preserve"> worden gevormd door </w:t>
      </w:r>
      <w:proofErr w:type="spellStart"/>
      <w:r w:rsidR="00A47C5F">
        <w:rPr>
          <w:color w:val="000000" w:themeColor="text1"/>
          <w:sz w:val="22"/>
        </w:rPr>
        <w:t>werkextrinsieke</w:t>
      </w:r>
      <w:proofErr w:type="spellEnd"/>
      <w:r w:rsidR="00A47C5F">
        <w:rPr>
          <w:color w:val="000000" w:themeColor="text1"/>
          <w:sz w:val="22"/>
        </w:rPr>
        <w:t xml:space="preserve"> factoren en zijn terug te vinden onder arbeidsverhoudingen, arbeidsvoorwaarden en arbeidsomstandigheden.</w:t>
      </w:r>
    </w:p>
    <w:p w14:paraId="2F713F91" w14:textId="77777777" w:rsidR="00740CB7" w:rsidRPr="00DA0D40" w:rsidRDefault="00740CB7" w:rsidP="00740CB7">
      <w:pPr>
        <w:rPr>
          <w:color w:val="FF0000"/>
          <w:sz w:val="22"/>
        </w:rPr>
      </w:pPr>
    </w:p>
    <w:p w14:paraId="26A070B3" w14:textId="559153A1" w:rsidR="00740CB7" w:rsidRPr="008E1B2A" w:rsidRDefault="00740CB7" w:rsidP="00740CB7">
      <w:pPr>
        <w:jc w:val="both"/>
        <w:rPr>
          <w:color w:val="FF0000"/>
          <w:sz w:val="22"/>
        </w:rPr>
      </w:pPr>
      <w:r w:rsidRPr="00E9104B">
        <w:rPr>
          <w:i/>
          <w:color w:val="000000" w:themeColor="text1"/>
          <w:sz w:val="22"/>
        </w:rPr>
        <w:t>Motivators</w:t>
      </w:r>
      <w:r w:rsidRPr="00DA0D40">
        <w:rPr>
          <w:color w:val="FF0000"/>
          <w:sz w:val="22"/>
        </w:rPr>
        <w:br/>
      </w:r>
      <w:r w:rsidRPr="00E9104B">
        <w:rPr>
          <w:color w:val="000000" w:themeColor="text1"/>
          <w:sz w:val="22"/>
        </w:rPr>
        <w:t>De tweede categorie van factoren, motivators, zou daarentegen zorgen voor een verdere toename van de mate van ervaren medewerkerstevredenheid. Voorbeelden van motivators zijn de doorgroeimogelijkheden, uitdaging, erkenning/herkenning</w:t>
      </w:r>
      <w:r w:rsidR="00C97C40">
        <w:rPr>
          <w:color w:val="000000" w:themeColor="text1"/>
          <w:sz w:val="22"/>
        </w:rPr>
        <w:t>, waardering</w:t>
      </w:r>
      <w:r w:rsidRPr="00E9104B">
        <w:rPr>
          <w:color w:val="000000" w:themeColor="text1"/>
          <w:sz w:val="22"/>
        </w:rPr>
        <w:t xml:space="preserve"> en verantwoordelijkheid. Wanneer deze factoren aanwezig zijn, dan is de medewerker juist tevreden. Voor deze reden worden deze factoren ook wel </w:t>
      </w:r>
      <w:proofErr w:type="spellStart"/>
      <w:r w:rsidRPr="00E9104B">
        <w:rPr>
          <w:color w:val="000000" w:themeColor="text1"/>
          <w:sz w:val="22"/>
        </w:rPr>
        <w:t>satisfiers</w:t>
      </w:r>
      <w:proofErr w:type="spellEnd"/>
      <w:r w:rsidRPr="00E9104B">
        <w:rPr>
          <w:color w:val="000000" w:themeColor="text1"/>
          <w:sz w:val="22"/>
        </w:rPr>
        <w:t xml:space="preserve"> genoemd (</w:t>
      </w:r>
      <w:proofErr w:type="spellStart"/>
      <w:r w:rsidRPr="00E9104B">
        <w:rPr>
          <w:color w:val="000000" w:themeColor="text1"/>
          <w:sz w:val="22"/>
        </w:rPr>
        <w:t>Kluijtmans</w:t>
      </w:r>
      <w:proofErr w:type="spellEnd"/>
      <w:r w:rsidRPr="00E9104B">
        <w:rPr>
          <w:color w:val="000000" w:themeColor="text1"/>
          <w:sz w:val="22"/>
        </w:rPr>
        <w:t>, 2014, p.238).</w:t>
      </w:r>
      <w:r w:rsidR="00E86B6A">
        <w:rPr>
          <w:color w:val="000000" w:themeColor="text1"/>
          <w:sz w:val="22"/>
        </w:rPr>
        <w:t xml:space="preserve"> Deze </w:t>
      </w:r>
      <w:proofErr w:type="spellStart"/>
      <w:r w:rsidR="00E86B6A">
        <w:rPr>
          <w:color w:val="000000" w:themeColor="text1"/>
          <w:sz w:val="22"/>
        </w:rPr>
        <w:t>satisfiers</w:t>
      </w:r>
      <w:proofErr w:type="spellEnd"/>
      <w:r w:rsidR="00E86B6A">
        <w:rPr>
          <w:color w:val="000000" w:themeColor="text1"/>
          <w:sz w:val="22"/>
        </w:rPr>
        <w:t xml:space="preserve"> kunnen veelal toegekend worden aan de arbeidsinhoud, zoals benoemd in 2.6.1.</w:t>
      </w:r>
    </w:p>
    <w:p w14:paraId="7A5A2EE0" w14:textId="77777777" w:rsidR="00740CB7" w:rsidRDefault="00740CB7" w:rsidP="007C3678">
      <w:pPr>
        <w:jc w:val="both"/>
        <w:rPr>
          <w:sz w:val="22"/>
          <w:szCs w:val="22"/>
        </w:rPr>
      </w:pPr>
    </w:p>
    <w:p w14:paraId="5494DEC8" w14:textId="6BEC43A8" w:rsidR="00740CB7" w:rsidRDefault="00740CB7" w:rsidP="00740CB7">
      <w:pPr>
        <w:pStyle w:val="Kop4"/>
      </w:pPr>
      <w:bookmarkStart w:id="35" w:name="_Toc126269374"/>
      <w:r>
        <w:t>2.4.2. Zelfdeterminatietheorie</w:t>
      </w:r>
      <w:bookmarkEnd w:id="35"/>
    </w:p>
    <w:p w14:paraId="5E87AB84" w14:textId="77777777" w:rsidR="00740CB7" w:rsidRPr="00740CB7" w:rsidRDefault="00740CB7" w:rsidP="00740CB7"/>
    <w:p w14:paraId="6BBF7BE7" w14:textId="3C1E1EB7" w:rsidR="007C3678" w:rsidRPr="007E6B07" w:rsidRDefault="00C02103" w:rsidP="007C3678">
      <w:pPr>
        <w:jc w:val="both"/>
        <w:rPr>
          <w:sz w:val="22"/>
          <w:szCs w:val="22"/>
        </w:rPr>
      </w:pPr>
      <w:r>
        <w:rPr>
          <w:sz w:val="22"/>
          <w:szCs w:val="22"/>
        </w:rPr>
        <w:t>Naast de twee-factor theorie van Herzberg is e</w:t>
      </w:r>
      <w:r w:rsidR="00917C9D">
        <w:rPr>
          <w:sz w:val="22"/>
          <w:szCs w:val="22"/>
        </w:rPr>
        <w:t xml:space="preserve">en </w:t>
      </w:r>
      <w:r w:rsidR="002B7D53">
        <w:rPr>
          <w:sz w:val="22"/>
          <w:szCs w:val="22"/>
        </w:rPr>
        <w:t xml:space="preserve">ander </w:t>
      </w:r>
      <w:r w:rsidR="00917C9D">
        <w:rPr>
          <w:sz w:val="22"/>
          <w:szCs w:val="22"/>
        </w:rPr>
        <w:t>belangrijke</w:t>
      </w:r>
      <w:r w:rsidR="00D94728">
        <w:rPr>
          <w:sz w:val="22"/>
          <w:szCs w:val="22"/>
        </w:rPr>
        <w:t xml:space="preserve"> motivatietheorie</w:t>
      </w:r>
      <w:r w:rsidR="007C3678" w:rsidRPr="007E6B07">
        <w:rPr>
          <w:sz w:val="22"/>
          <w:szCs w:val="22"/>
        </w:rPr>
        <w:t xml:space="preserve"> </w:t>
      </w:r>
      <w:r w:rsidR="00917C9D">
        <w:rPr>
          <w:sz w:val="22"/>
          <w:szCs w:val="22"/>
        </w:rPr>
        <w:t xml:space="preserve">die veel is gebruikt in onderzoek </w:t>
      </w:r>
      <w:r w:rsidR="002B7D53">
        <w:rPr>
          <w:sz w:val="22"/>
          <w:szCs w:val="22"/>
        </w:rPr>
        <w:t>binnen het thema motivatie</w:t>
      </w:r>
      <w:r w:rsidR="00917C9D">
        <w:rPr>
          <w:sz w:val="22"/>
          <w:szCs w:val="22"/>
        </w:rPr>
        <w:t xml:space="preserve"> de zelfdeterminatietheorie </w:t>
      </w:r>
      <w:r w:rsidR="007C3678" w:rsidRPr="007E6B07">
        <w:rPr>
          <w:sz w:val="22"/>
          <w:szCs w:val="22"/>
        </w:rPr>
        <w:t xml:space="preserve">van </w:t>
      </w:r>
      <w:proofErr w:type="spellStart"/>
      <w:r w:rsidR="007C3678" w:rsidRPr="007E6B07">
        <w:rPr>
          <w:sz w:val="22"/>
          <w:szCs w:val="22"/>
        </w:rPr>
        <w:t>Deci</w:t>
      </w:r>
      <w:proofErr w:type="spellEnd"/>
      <w:r w:rsidR="007C3678" w:rsidRPr="007E6B07">
        <w:rPr>
          <w:sz w:val="22"/>
          <w:szCs w:val="22"/>
        </w:rPr>
        <w:t xml:space="preserve"> </w:t>
      </w:r>
      <w:r w:rsidR="0070728B">
        <w:rPr>
          <w:sz w:val="22"/>
          <w:szCs w:val="22"/>
        </w:rPr>
        <w:t>en</w:t>
      </w:r>
      <w:r w:rsidR="007C3678" w:rsidRPr="007E6B07">
        <w:rPr>
          <w:sz w:val="22"/>
          <w:szCs w:val="22"/>
        </w:rPr>
        <w:t xml:space="preserve"> Ryan (2000). Dit model </w:t>
      </w:r>
      <w:r w:rsidR="00EC3636">
        <w:rPr>
          <w:sz w:val="22"/>
          <w:szCs w:val="22"/>
        </w:rPr>
        <w:t>wordt uitgelicht in dit theoretisch kader</w:t>
      </w:r>
      <w:r w:rsidR="007C3678" w:rsidRPr="007E6B07">
        <w:rPr>
          <w:sz w:val="22"/>
          <w:szCs w:val="22"/>
        </w:rPr>
        <w:t xml:space="preserve"> doordat het al voor een lange tijd wordt gezien als de vooropstaande theorie als men spreekt over (intrinsieke) motivatie. Echter is de theorie in het algemeen een overkoepelende theorie die inzicht geeft in het optimaal motiveren van personen door middel van persoonseigenschappen en organisatieaspecten. Zo wordt de zelfdeterminatietheorie ook vaak ingezet om medewerkers optimaal te laten functioneren op het werk met betrekking tot welzijn, positieve attitudes en </w:t>
      </w:r>
      <w:r w:rsidR="00186AE6">
        <w:rPr>
          <w:sz w:val="22"/>
          <w:szCs w:val="22"/>
        </w:rPr>
        <w:t>tevredenheid</w:t>
      </w:r>
      <w:r w:rsidR="007C3678" w:rsidRPr="007E6B07">
        <w:rPr>
          <w:sz w:val="22"/>
          <w:szCs w:val="22"/>
        </w:rPr>
        <w:t xml:space="preserve">, ofwel hun </w:t>
      </w:r>
      <w:r w:rsidR="00186AE6">
        <w:rPr>
          <w:sz w:val="22"/>
          <w:szCs w:val="22"/>
        </w:rPr>
        <w:t>werktevredenheid</w:t>
      </w:r>
      <w:r w:rsidR="007C3678" w:rsidRPr="007E6B07">
        <w:rPr>
          <w:sz w:val="22"/>
          <w:szCs w:val="22"/>
        </w:rPr>
        <w:t>.</w:t>
      </w:r>
    </w:p>
    <w:p w14:paraId="2C012FAD" w14:textId="77777777" w:rsidR="007C3678" w:rsidRPr="007E6B07" w:rsidRDefault="007C3678" w:rsidP="007C3678">
      <w:pPr>
        <w:jc w:val="both"/>
        <w:rPr>
          <w:sz w:val="22"/>
          <w:szCs w:val="22"/>
        </w:rPr>
      </w:pPr>
    </w:p>
    <w:p w14:paraId="33D82DED" w14:textId="7D9332E5" w:rsidR="007C3678" w:rsidRDefault="007C3678" w:rsidP="007C3678">
      <w:pPr>
        <w:jc w:val="both"/>
        <w:rPr>
          <w:sz w:val="22"/>
          <w:szCs w:val="22"/>
        </w:rPr>
      </w:pPr>
      <w:r w:rsidRPr="007E6B07">
        <w:rPr>
          <w:sz w:val="22"/>
          <w:szCs w:val="22"/>
        </w:rPr>
        <w:t>Binnen de zelfdeterminatietheorie zijn er drie belangrijke basisbehoeften die behandeld moeten worden om te weten wat wel of niet motiverend is. Deze drie basisbehoeften zijn autonomie, verbondenheid en competentie (</w:t>
      </w:r>
      <w:proofErr w:type="spellStart"/>
      <w:r w:rsidRPr="007E6B07">
        <w:rPr>
          <w:sz w:val="22"/>
          <w:szCs w:val="22"/>
        </w:rPr>
        <w:t>Deci</w:t>
      </w:r>
      <w:proofErr w:type="spellEnd"/>
      <w:r w:rsidRPr="007E6B07">
        <w:rPr>
          <w:sz w:val="22"/>
          <w:szCs w:val="22"/>
        </w:rPr>
        <w:t xml:space="preserve"> </w:t>
      </w:r>
      <w:r w:rsidR="0070728B">
        <w:rPr>
          <w:sz w:val="22"/>
          <w:szCs w:val="22"/>
        </w:rPr>
        <w:t>en</w:t>
      </w:r>
      <w:r w:rsidRPr="007E6B07">
        <w:rPr>
          <w:sz w:val="22"/>
          <w:szCs w:val="22"/>
        </w:rPr>
        <w:t xml:space="preserve"> Ryan, 2000). Deze verhouding is weergegeven in figuur </w:t>
      </w:r>
      <w:r w:rsidR="00BE7528">
        <w:rPr>
          <w:sz w:val="22"/>
          <w:szCs w:val="22"/>
        </w:rPr>
        <w:t>3</w:t>
      </w:r>
      <w:r w:rsidRPr="007E6B07">
        <w:rPr>
          <w:sz w:val="22"/>
          <w:szCs w:val="22"/>
        </w:rPr>
        <w:t xml:space="preserve"> hieronder.</w:t>
      </w:r>
    </w:p>
    <w:p w14:paraId="572EF87E" w14:textId="77777777" w:rsidR="00E61843" w:rsidRPr="00C02103" w:rsidRDefault="00E61843" w:rsidP="007C3678">
      <w:pPr>
        <w:jc w:val="both"/>
        <w:rPr>
          <w:sz w:val="22"/>
          <w:szCs w:val="22"/>
        </w:rPr>
      </w:pPr>
    </w:p>
    <w:p w14:paraId="0766A94E" w14:textId="77777777" w:rsidR="007C3678" w:rsidRDefault="007C3678" w:rsidP="007C3678">
      <w:pPr>
        <w:jc w:val="center"/>
      </w:pPr>
      <w:r>
        <w:rPr>
          <w:noProof/>
          <w:lang w:val="en-US"/>
        </w:rPr>
        <w:drawing>
          <wp:inline distT="0" distB="0" distL="0" distR="0" wp14:anchorId="3837333B" wp14:editId="7BC670EC">
            <wp:extent cx="3139440" cy="1538220"/>
            <wp:effectExtent l="0" t="0" r="3810" b="5080"/>
            <wp:docPr id="31" name="Picture 31" descr="Wat is de zelfdeterminatietheorie (ZDT) ? Uitleg en toepas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t is de zelfdeterminatietheorie (ZDT) ? Uitleg en toepassen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5" t="22603" r="444" b="12466"/>
                    <a:stretch/>
                  </pic:blipFill>
                  <pic:spPr bwMode="auto">
                    <a:xfrm>
                      <a:off x="0" y="0"/>
                      <a:ext cx="3200395" cy="1568086"/>
                    </a:xfrm>
                    <a:prstGeom prst="rect">
                      <a:avLst/>
                    </a:prstGeom>
                    <a:noFill/>
                    <a:ln>
                      <a:noFill/>
                    </a:ln>
                    <a:extLst>
                      <a:ext uri="{53640926-AAD7-44D8-BBD7-CCE9431645EC}">
                        <a14:shadowObscured xmlns:a14="http://schemas.microsoft.com/office/drawing/2010/main"/>
                      </a:ext>
                    </a:extLst>
                  </pic:spPr>
                </pic:pic>
              </a:graphicData>
            </a:graphic>
          </wp:inline>
        </w:drawing>
      </w:r>
    </w:p>
    <w:p w14:paraId="0879BE66" w14:textId="1421FF9E" w:rsidR="007C3678" w:rsidRDefault="007C3678" w:rsidP="007C3678">
      <w:pPr>
        <w:jc w:val="center"/>
        <w:rPr>
          <w:b/>
          <w:i/>
          <w:sz w:val="22"/>
        </w:rPr>
      </w:pPr>
      <w:r w:rsidRPr="001F5606">
        <w:rPr>
          <w:b/>
          <w:i/>
          <w:sz w:val="22"/>
        </w:rPr>
        <w:t xml:space="preserve">Figuur </w:t>
      </w:r>
      <w:r w:rsidR="00BE7528">
        <w:rPr>
          <w:b/>
          <w:i/>
          <w:sz w:val="22"/>
        </w:rPr>
        <w:t>3</w:t>
      </w:r>
      <w:r w:rsidRPr="001F5606">
        <w:rPr>
          <w:b/>
          <w:i/>
          <w:sz w:val="22"/>
        </w:rPr>
        <w:t>: Zelfdeterminatietheorie (</w:t>
      </w:r>
      <w:proofErr w:type="spellStart"/>
      <w:r w:rsidRPr="001F5606">
        <w:rPr>
          <w:b/>
          <w:i/>
          <w:sz w:val="22"/>
        </w:rPr>
        <w:t>Deci</w:t>
      </w:r>
      <w:proofErr w:type="spellEnd"/>
      <w:r w:rsidRPr="001F5606">
        <w:rPr>
          <w:b/>
          <w:i/>
          <w:sz w:val="22"/>
        </w:rPr>
        <w:t xml:space="preserve"> </w:t>
      </w:r>
      <w:r w:rsidR="0070728B">
        <w:rPr>
          <w:b/>
          <w:i/>
          <w:sz w:val="22"/>
        </w:rPr>
        <w:t>en</w:t>
      </w:r>
      <w:r w:rsidRPr="001F5606">
        <w:rPr>
          <w:b/>
          <w:i/>
          <w:sz w:val="22"/>
        </w:rPr>
        <w:t xml:space="preserve"> Ryan</w:t>
      </w:r>
      <w:r>
        <w:rPr>
          <w:b/>
          <w:i/>
          <w:sz w:val="22"/>
        </w:rPr>
        <w:t>, 2000</w:t>
      </w:r>
      <w:r w:rsidRPr="001F5606">
        <w:rPr>
          <w:b/>
          <w:i/>
          <w:sz w:val="22"/>
        </w:rPr>
        <w:t>) (</w:t>
      </w:r>
      <w:proofErr w:type="spellStart"/>
      <w:r w:rsidRPr="001F5606">
        <w:rPr>
          <w:b/>
          <w:i/>
          <w:sz w:val="22"/>
        </w:rPr>
        <w:t>Toolshero</w:t>
      </w:r>
      <w:proofErr w:type="spellEnd"/>
      <w:r w:rsidRPr="001F5606">
        <w:rPr>
          <w:b/>
          <w:i/>
          <w:sz w:val="22"/>
        </w:rPr>
        <w:t>, 2018)</w:t>
      </w:r>
    </w:p>
    <w:p w14:paraId="4E746DBF" w14:textId="77777777" w:rsidR="00C02103" w:rsidRDefault="00C02103" w:rsidP="007C3678">
      <w:pPr>
        <w:jc w:val="center"/>
        <w:rPr>
          <w:b/>
          <w:i/>
          <w:sz w:val="22"/>
        </w:rPr>
      </w:pPr>
    </w:p>
    <w:p w14:paraId="418A1736" w14:textId="27038683" w:rsidR="007C3678" w:rsidRPr="007E6B07" w:rsidRDefault="007C3678" w:rsidP="007C3678">
      <w:pPr>
        <w:pStyle w:val="Lijstalinea"/>
        <w:numPr>
          <w:ilvl w:val="0"/>
          <w:numId w:val="7"/>
        </w:numPr>
        <w:jc w:val="both"/>
        <w:rPr>
          <w:sz w:val="22"/>
          <w:szCs w:val="22"/>
        </w:rPr>
      </w:pPr>
      <w:r w:rsidRPr="007E6B07">
        <w:rPr>
          <w:sz w:val="22"/>
          <w:szCs w:val="22"/>
        </w:rPr>
        <w:t xml:space="preserve">Ten eerste </w:t>
      </w:r>
      <w:r w:rsidRPr="007E6B07">
        <w:rPr>
          <w:i/>
          <w:sz w:val="22"/>
          <w:szCs w:val="22"/>
        </w:rPr>
        <w:t>autonomie</w:t>
      </w:r>
      <w:r w:rsidRPr="007E6B07">
        <w:rPr>
          <w:sz w:val="22"/>
          <w:szCs w:val="22"/>
        </w:rPr>
        <w:t>, dit is de ervaring van de medewerker om zijn of haar eigen gedrag zelf te mogen bepalen. Dit kan zowel vanuit eigen interesses als vanuit persoonlijke waarden zijn. De medewerker moet het gevoel hebben dat hij of zij invloed heeft, zelfs als anderen er inspraak op hebben (</w:t>
      </w:r>
      <w:proofErr w:type="spellStart"/>
      <w:r w:rsidRPr="007E6B07">
        <w:rPr>
          <w:sz w:val="22"/>
          <w:szCs w:val="22"/>
        </w:rPr>
        <w:t>Deci</w:t>
      </w:r>
      <w:proofErr w:type="spellEnd"/>
      <w:r w:rsidRPr="007E6B07">
        <w:rPr>
          <w:sz w:val="22"/>
          <w:szCs w:val="22"/>
        </w:rPr>
        <w:t xml:space="preserve"> </w:t>
      </w:r>
      <w:r w:rsidR="0070728B">
        <w:rPr>
          <w:sz w:val="22"/>
          <w:szCs w:val="22"/>
        </w:rPr>
        <w:t>en</w:t>
      </w:r>
      <w:r w:rsidRPr="007E6B07">
        <w:rPr>
          <w:sz w:val="22"/>
          <w:szCs w:val="22"/>
        </w:rPr>
        <w:t xml:space="preserve"> Ryan, 2000). </w:t>
      </w:r>
      <w:r w:rsidRPr="007E6B07">
        <w:rPr>
          <w:rFonts w:cs="Calibri Light"/>
          <w:noProof/>
          <w:sz w:val="22"/>
          <w:szCs w:val="22"/>
        </w:rPr>
        <w:t>Hierbij staat centraal dat de medewerker zelf zou kunnen beslissen over hun doen en laten. Het staat centraal dat de direct leidinggevende ook een stuk vertrouwen moet geven aan de medewerker om een stuk eigen verantwoordelijkheid te kunnen ontwikkelen.</w:t>
      </w:r>
    </w:p>
    <w:p w14:paraId="69A94962" w14:textId="77777777" w:rsidR="007C3678" w:rsidRPr="007E6B07" w:rsidRDefault="007C3678" w:rsidP="007C3678">
      <w:pPr>
        <w:jc w:val="both"/>
        <w:rPr>
          <w:sz w:val="22"/>
          <w:szCs w:val="22"/>
        </w:rPr>
      </w:pPr>
    </w:p>
    <w:p w14:paraId="1E711B7B" w14:textId="456209D4" w:rsidR="007C3678" w:rsidRPr="007E6B07" w:rsidRDefault="007C3678" w:rsidP="007C3678">
      <w:pPr>
        <w:pStyle w:val="Lijstalinea"/>
        <w:numPr>
          <w:ilvl w:val="0"/>
          <w:numId w:val="7"/>
        </w:numPr>
        <w:jc w:val="both"/>
        <w:rPr>
          <w:sz w:val="22"/>
          <w:szCs w:val="22"/>
        </w:rPr>
      </w:pPr>
      <w:r w:rsidRPr="007E6B07">
        <w:rPr>
          <w:sz w:val="22"/>
          <w:szCs w:val="22"/>
        </w:rPr>
        <w:t xml:space="preserve">Als tweede is er </w:t>
      </w:r>
      <w:r w:rsidRPr="007E6B07">
        <w:rPr>
          <w:i/>
          <w:sz w:val="22"/>
          <w:szCs w:val="22"/>
        </w:rPr>
        <w:t>verbondenheid</w:t>
      </w:r>
      <w:r w:rsidRPr="007E6B07">
        <w:rPr>
          <w:sz w:val="22"/>
          <w:szCs w:val="22"/>
        </w:rPr>
        <w:t>. Deze basisbehoefte komt neer op het gevoel van de medewerker dat hij of zij verbonden is met anderen. Dit kan zijn door ergens deel van uit te maken, een groepsverband en thuisbasis te hebben en hier veilig bij te zijn (</w:t>
      </w:r>
      <w:proofErr w:type="spellStart"/>
      <w:r w:rsidRPr="007E6B07">
        <w:rPr>
          <w:sz w:val="22"/>
          <w:szCs w:val="22"/>
        </w:rPr>
        <w:t>Deci</w:t>
      </w:r>
      <w:proofErr w:type="spellEnd"/>
      <w:r w:rsidRPr="007E6B07">
        <w:rPr>
          <w:sz w:val="22"/>
          <w:szCs w:val="22"/>
        </w:rPr>
        <w:t xml:space="preserve"> </w:t>
      </w:r>
      <w:r w:rsidR="0070728B">
        <w:rPr>
          <w:sz w:val="22"/>
          <w:szCs w:val="22"/>
        </w:rPr>
        <w:t>en</w:t>
      </w:r>
      <w:r w:rsidRPr="007E6B07">
        <w:rPr>
          <w:sz w:val="22"/>
          <w:szCs w:val="22"/>
        </w:rPr>
        <w:t xml:space="preserve"> Ryan, 2000). Zo geeft Nikkelen (2022) ook het advies om gebruik te maken van medewerkers hun creatieve en innovatieve ideeën. Door duidelijk te maken dat men als werkgever openstaat voor ideeën, spreken medewerkers zich sneller uit, ontstaan er betere werkrelaties en delen ze constructiever feedback.</w:t>
      </w:r>
    </w:p>
    <w:p w14:paraId="74380038" w14:textId="77777777" w:rsidR="007C3678" w:rsidRPr="007E6B07" w:rsidRDefault="007C3678" w:rsidP="007C3678">
      <w:pPr>
        <w:jc w:val="both"/>
        <w:rPr>
          <w:sz w:val="22"/>
          <w:szCs w:val="22"/>
        </w:rPr>
      </w:pPr>
    </w:p>
    <w:p w14:paraId="236D4993" w14:textId="4AD10D8F" w:rsidR="007C3678" w:rsidRPr="007E6B07" w:rsidRDefault="007C3678" w:rsidP="007C3678">
      <w:pPr>
        <w:pStyle w:val="Lijstalinea"/>
        <w:numPr>
          <w:ilvl w:val="0"/>
          <w:numId w:val="7"/>
        </w:numPr>
        <w:jc w:val="both"/>
        <w:rPr>
          <w:rFonts w:eastAsiaTheme="majorEastAsia" w:cstheme="majorBidi"/>
          <w:b/>
          <w:color w:val="3B4455" w:themeColor="accent1"/>
          <w:sz w:val="22"/>
        </w:rPr>
      </w:pPr>
      <w:r w:rsidRPr="007E6B07">
        <w:rPr>
          <w:sz w:val="22"/>
          <w:szCs w:val="22"/>
        </w:rPr>
        <w:t xml:space="preserve">Ten derde is er </w:t>
      </w:r>
      <w:r w:rsidRPr="007E6B07">
        <w:rPr>
          <w:i/>
          <w:sz w:val="22"/>
          <w:szCs w:val="22"/>
        </w:rPr>
        <w:t>competentie</w:t>
      </w:r>
      <w:r w:rsidRPr="007E6B07">
        <w:rPr>
          <w:sz w:val="22"/>
          <w:szCs w:val="22"/>
        </w:rPr>
        <w:t>. Hierbij ervaart de medewerk(st)er dat hij of zij het uiterst mogelijke uit zichzelf weet te halen en ook de kans krijgt om zich in de sociale omgeving te kunnen ontwikkelen (</w:t>
      </w:r>
      <w:proofErr w:type="spellStart"/>
      <w:r w:rsidRPr="007E6B07">
        <w:rPr>
          <w:sz w:val="22"/>
          <w:szCs w:val="22"/>
        </w:rPr>
        <w:t>Deci</w:t>
      </w:r>
      <w:proofErr w:type="spellEnd"/>
      <w:r w:rsidRPr="007E6B07">
        <w:rPr>
          <w:sz w:val="22"/>
          <w:szCs w:val="22"/>
        </w:rPr>
        <w:t xml:space="preserve"> </w:t>
      </w:r>
      <w:r w:rsidR="0070728B">
        <w:rPr>
          <w:sz w:val="22"/>
          <w:szCs w:val="22"/>
        </w:rPr>
        <w:t>en</w:t>
      </w:r>
      <w:r w:rsidRPr="007E6B07">
        <w:rPr>
          <w:sz w:val="22"/>
          <w:szCs w:val="22"/>
        </w:rPr>
        <w:t xml:space="preserve"> Ryan, 2000). Niemand wil zijn of haar werk met tegenzin uitvoeren. Medewerkers kunnen zich autonoom voelen wanneer ze zelf hun taken kunnen kiezen, maar ook wanneer ze achter taken kunnen staan die ze opgelegd krijgen en er de waarde van in kunnen zien. Medewerkers kunnen zich ook autonoom voelen op het werk wanneer er vanuit hun leidinggevenden taken worden opgelegd, maar deze taken gepaard gaan met een duidelijke verantwoording waarom en voor wie ze belangrijk zijn (</w:t>
      </w:r>
      <w:proofErr w:type="spellStart"/>
      <w:r w:rsidRPr="007E6B07">
        <w:rPr>
          <w:sz w:val="22"/>
          <w:szCs w:val="22"/>
        </w:rPr>
        <w:t>Trougakos</w:t>
      </w:r>
      <w:proofErr w:type="spellEnd"/>
      <w:r w:rsidRPr="007E6B07">
        <w:rPr>
          <w:sz w:val="22"/>
          <w:szCs w:val="22"/>
        </w:rPr>
        <w:t xml:space="preserve">, </w:t>
      </w:r>
      <w:proofErr w:type="spellStart"/>
      <w:r w:rsidRPr="007E6B07">
        <w:rPr>
          <w:sz w:val="22"/>
          <w:szCs w:val="22"/>
        </w:rPr>
        <w:t>Hideg</w:t>
      </w:r>
      <w:proofErr w:type="spellEnd"/>
      <w:r w:rsidRPr="007E6B07">
        <w:rPr>
          <w:sz w:val="22"/>
          <w:szCs w:val="22"/>
        </w:rPr>
        <w:t xml:space="preserve">, </w:t>
      </w:r>
      <w:proofErr w:type="spellStart"/>
      <w:r w:rsidRPr="007E6B07">
        <w:rPr>
          <w:sz w:val="22"/>
          <w:szCs w:val="22"/>
        </w:rPr>
        <w:t>Cheng</w:t>
      </w:r>
      <w:proofErr w:type="spellEnd"/>
      <w:r w:rsidRPr="007E6B07">
        <w:rPr>
          <w:sz w:val="22"/>
          <w:szCs w:val="22"/>
        </w:rPr>
        <w:t xml:space="preserve"> </w:t>
      </w:r>
      <w:r w:rsidR="0070728B">
        <w:rPr>
          <w:sz w:val="22"/>
          <w:szCs w:val="22"/>
        </w:rPr>
        <w:t>en</w:t>
      </w:r>
      <w:r w:rsidRPr="007E6B07">
        <w:rPr>
          <w:sz w:val="22"/>
          <w:szCs w:val="22"/>
        </w:rPr>
        <w:t xml:space="preserve"> </w:t>
      </w:r>
      <w:proofErr w:type="spellStart"/>
      <w:r w:rsidRPr="007E6B07">
        <w:rPr>
          <w:sz w:val="22"/>
          <w:szCs w:val="22"/>
        </w:rPr>
        <w:t>Beal</w:t>
      </w:r>
      <w:proofErr w:type="spellEnd"/>
      <w:r w:rsidRPr="007E6B07">
        <w:rPr>
          <w:sz w:val="22"/>
          <w:szCs w:val="22"/>
        </w:rPr>
        <w:t>, 2013).</w:t>
      </w:r>
    </w:p>
    <w:p w14:paraId="32AC4F2A" w14:textId="77777777" w:rsidR="007C3678" w:rsidRPr="007E6B07" w:rsidRDefault="007C3678" w:rsidP="007C3678">
      <w:pPr>
        <w:pStyle w:val="Lijstalinea"/>
        <w:rPr>
          <w:rFonts w:eastAsiaTheme="majorEastAsia" w:cstheme="majorBidi"/>
          <w:b/>
          <w:color w:val="3B4455" w:themeColor="accent1"/>
          <w:sz w:val="22"/>
        </w:rPr>
      </w:pPr>
    </w:p>
    <w:p w14:paraId="079C96AA" w14:textId="472215C2" w:rsidR="00C20E20" w:rsidRDefault="007C3678" w:rsidP="007E6B07">
      <w:pPr>
        <w:jc w:val="both"/>
        <w:rPr>
          <w:sz w:val="22"/>
          <w:szCs w:val="22"/>
        </w:rPr>
      </w:pPr>
      <w:r w:rsidRPr="007E6B07">
        <w:rPr>
          <w:sz w:val="22"/>
          <w:szCs w:val="22"/>
        </w:rPr>
        <w:t>Wanneer alle drie de behoeften consequent aanwezig zijn bij een individu, ervaren ze het optimale werkgeluk volgens de theorie. Wel wordt gegeneraliseerd dat niet elk individu alle drie de behoeften constant aanwezig kan hebben waardoor het een balans wordt tussen de drie. Daarnaast acht de ene persoon andere behoeften belangrijker dan de ander. Hierbij is het belangrijk om op de hoogte te zijn van welke behoefte het belangrijkst is voor een persoon om te kunnen weten in welke mate de behoefte wel of niet gemist wordt.</w:t>
      </w:r>
    </w:p>
    <w:p w14:paraId="0526C868" w14:textId="3BE2E9B1" w:rsidR="00C02103" w:rsidRDefault="00C02103" w:rsidP="007E6B07">
      <w:pPr>
        <w:jc w:val="both"/>
        <w:rPr>
          <w:sz w:val="22"/>
          <w:szCs w:val="22"/>
        </w:rPr>
      </w:pPr>
    </w:p>
    <w:p w14:paraId="4EFB69BC" w14:textId="3E87407C" w:rsidR="00740CB7" w:rsidRDefault="00FA18EB" w:rsidP="00740CB7">
      <w:pPr>
        <w:pStyle w:val="Kop4"/>
      </w:pPr>
      <w:bookmarkStart w:id="36" w:name="_Toc126269375"/>
      <w:r>
        <w:t>2.4.3. Theorie van Maslow</w:t>
      </w:r>
      <w:bookmarkEnd w:id="36"/>
    </w:p>
    <w:p w14:paraId="65C1AC30" w14:textId="77777777" w:rsidR="00FA18EB" w:rsidRPr="00FA18EB" w:rsidRDefault="00FA18EB" w:rsidP="00FA18EB"/>
    <w:p w14:paraId="481321BD" w14:textId="241F1366" w:rsidR="00FA18EB" w:rsidRPr="00E215D5" w:rsidRDefault="00CF7354" w:rsidP="007E6B07">
      <w:pPr>
        <w:jc w:val="both"/>
        <w:rPr>
          <w:sz w:val="22"/>
          <w:szCs w:val="22"/>
        </w:rPr>
      </w:pPr>
      <w:r w:rsidRPr="00E215D5">
        <w:rPr>
          <w:sz w:val="22"/>
          <w:szCs w:val="22"/>
        </w:rPr>
        <w:t xml:space="preserve">Een ander veelbekroonde motivatietheorie is de theorie van Maslow. </w:t>
      </w:r>
      <w:r w:rsidR="00E215D5" w:rsidRPr="00E215D5">
        <w:rPr>
          <w:sz w:val="22"/>
          <w:szCs w:val="22"/>
        </w:rPr>
        <w:t>Maslow ontwikkelde een theorie die ook wel de behoeftehiërarchie wordt genoemd (Miller, 2006). Maslow benoemt dat mensen gemotiveerd worden aan de hand van een aantal ba</w:t>
      </w:r>
      <w:r w:rsidR="00B042B6">
        <w:rPr>
          <w:sz w:val="22"/>
          <w:szCs w:val="22"/>
        </w:rPr>
        <w:t xml:space="preserve">sisbehoeften: </w:t>
      </w:r>
      <w:r w:rsidR="00E215D5" w:rsidRPr="00E215D5">
        <w:rPr>
          <w:sz w:val="22"/>
          <w:szCs w:val="22"/>
        </w:rPr>
        <w:t xml:space="preserve">behoeften op fysiologisch vlak en behoefte aan veiligheid, sociale omgang, </w:t>
      </w:r>
      <w:r w:rsidR="00C97C40">
        <w:rPr>
          <w:sz w:val="22"/>
          <w:szCs w:val="22"/>
        </w:rPr>
        <w:t xml:space="preserve">waardering, </w:t>
      </w:r>
      <w:r w:rsidR="00E215D5" w:rsidRPr="00E215D5">
        <w:rPr>
          <w:sz w:val="22"/>
          <w:szCs w:val="22"/>
        </w:rPr>
        <w:t xml:space="preserve">respect en zelfverwerkelijking. Maslow geeft deze vijf basisbehoeften weer in de vorm van een piramide, waardoor hij de hiërarchie benadrukt die er volgens hem speelt onder deze behoeften. De piramide van Maslow is een algemene motivatietheorie die gaat over de individuele basisbehoeften die alle mensen hebben. Zowel Ryan </w:t>
      </w:r>
      <w:r w:rsidR="0070728B">
        <w:rPr>
          <w:sz w:val="22"/>
          <w:szCs w:val="22"/>
        </w:rPr>
        <w:t>en</w:t>
      </w:r>
      <w:r w:rsidR="00E215D5" w:rsidRPr="00E215D5">
        <w:rPr>
          <w:sz w:val="22"/>
          <w:szCs w:val="22"/>
        </w:rPr>
        <w:t xml:space="preserve"> </w:t>
      </w:r>
      <w:proofErr w:type="spellStart"/>
      <w:r w:rsidR="00E215D5" w:rsidRPr="00E215D5">
        <w:rPr>
          <w:sz w:val="22"/>
          <w:szCs w:val="22"/>
        </w:rPr>
        <w:t>Deci</w:t>
      </w:r>
      <w:proofErr w:type="spellEnd"/>
      <w:r w:rsidR="00E215D5" w:rsidRPr="00E215D5">
        <w:rPr>
          <w:sz w:val="22"/>
          <w:szCs w:val="22"/>
        </w:rPr>
        <w:t xml:space="preserve"> als Herzberg ontwikkelden motivatietheorieën die meer </w:t>
      </w:r>
      <w:r w:rsidR="0074436A" w:rsidRPr="00E215D5">
        <w:rPr>
          <w:sz w:val="22"/>
          <w:szCs w:val="22"/>
        </w:rPr>
        <w:t>arbeid gerelateerd</w:t>
      </w:r>
      <w:r w:rsidR="00E215D5" w:rsidRPr="00E215D5">
        <w:rPr>
          <w:sz w:val="22"/>
          <w:szCs w:val="22"/>
        </w:rPr>
        <w:t xml:space="preserve"> zijn. Hun theorieën gaan over medewerkers en niet over de individu in het algemeen zoals bij Maslow (Miller, 2006).</w:t>
      </w:r>
    </w:p>
    <w:p w14:paraId="33CD1AD0" w14:textId="5E8A7108" w:rsidR="00CF7354" w:rsidRDefault="00CF7354" w:rsidP="007E6B07">
      <w:pPr>
        <w:jc w:val="both"/>
        <w:rPr>
          <w:sz w:val="22"/>
          <w:szCs w:val="22"/>
        </w:rPr>
      </w:pPr>
    </w:p>
    <w:p w14:paraId="1A62C6D0" w14:textId="1833EA6F" w:rsidR="00CF7354" w:rsidRPr="003F0C54" w:rsidRDefault="00CF7354" w:rsidP="00CF7354">
      <w:pPr>
        <w:pStyle w:val="Kop2"/>
        <w:shd w:val="clear" w:color="auto" w:fill="FF9933"/>
        <w:rPr>
          <w:color w:val="000000" w:themeColor="text1"/>
        </w:rPr>
      </w:pPr>
      <w:bookmarkStart w:id="37" w:name="_Toc126269376"/>
      <w:r w:rsidRPr="003F0C54">
        <w:rPr>
          <w:color w:val="000000" w:themeColor="text1"/>
        </w:rPr>
        <w:t>2.</w:t>
      </w:r>
      <w:r>
        <w:rPr>
          <w:color w:val="000000" w:themeColor="text1"/>
        </w:rPr>
        <w:t>5</w:t>
      </w:r>
      <w:r w:rsidRPr="003F0C54">
        <w:rPr>
          <w:color w:val="000000" w:themeColor="text1"/>
        </w:rPr>
        <w:t xml:space="preserve"> </w:t>
      </w:r>
      <w:r w:rsidR="000905C2">
        <w:rPr>
          <w:color w:val="000000" w:themeColor="text1"/>
        </w:rPr>
        <w:t>De</w:t>
      </w:r>
      <w:r w:rsidR="00FB16CB">
        <w:rPr>
          <w:color w:val="000000" w:themeColor="text1"/>
        </w:rPr>
        <w:t xml:space="preserve"> </w:t>
      </w:r>
      <w:r w:rsidR="00164B1A">
        <w:rPr>
          <w:color w:val="000000" w:themeColor="text1"/>
        </w:rPr>
        <w:t>kwaliteit van arbeid</w:t>
      </w:r>
      <w:bookmarkEnd w:id="37"/>
    </w:p>
    <w:p w14:paraId="001F2716" w14:textId="77777777" w:rsidR="00CF7354" w:rsidRPr="007E6B07" w:rsidRDefault="00CF7354" w:rsidP="007E6B07">
      <w:pPr>
        <w:jc w:val="both"/>
        <w:rPr>
          <w:sz w:val="22"/>
          <w:szCs w:val="22"/>
        </w:rPr>
      </w:pPr>
    </w:p>
    <w:p w14:paraId="07003191" w14:textId="41013812" w:rsidR="00320253" w:rsidRPr="007D111E" w:rsidRDefault="00C7404E" w:rsidP="00E215D5">
      <w:pPr>
        <w:jc w:val="both"/>
        <w:rPr>
          <w:color w:val="000000" w:themeColor="text1"/>
          <w:sz w:val="22"/>
        </w:rPr>
      </w:pPr>
      <w:r w:rsidRPr="007D111E">
        <w:rPr>
          <w:color w:val="000000" w:themeColor="text1"/>
          <w:sz w:val="22"/>
        </w:rPr>
        <w:t xml:space="preserve">In ‘kwaliteit van de arbeid als structuurkenmerk’ benoemen </w:t>
      </w:r>
      <w:r w:rsidR="00320253" w:rsidRPr="007D111E">
        <w:rPr>
          <w:color w:val="000000" w:themeColor="text1"/>
          <w:sz w:val="22"/>
        </w:rPr>
        <w:t xml:space="preserve">Kuipers, Van </w:t>
      </w:r>
      <w:proofErr w:type="spellStart"/>
      <w:r w:rsidR="00320253" w:rsidRPr="007D111E">
        <w:rPr>
          <w:color w:val="000000" w:themeColor="text1"/>
          <w:sz w:val="22"/>
        </w:rPr>
        <w:t>Amelsvoort</w:t>
      </w:r>
      <w:proofErr w:type="spellEnd"/>
      <w:r w:rsidR="00320253" w:rsidRPr="007D111E">
        <w:rPr>
          <w:color w:val="000000" w:themeColor="text1"/>
          <w:sz w:val="22"/>
        </w:rPr>
        <w:t xml:space="preserve"> en Kramer (201</w:t>
      </w:r>
      <w:r w:rsidR="009D46DF">
        <w:rPr>
          <w:color w:val="000000" w:themeColor="text1"/>
          <w:sz w:val="22"/>
        </w:rPr>
        <w:t>1</w:t>
      </w:r>
      <w:r w:rsidR="00320253" w:rsidRPr="007D111E">
        <w:rPr>
          <w:color w:val="000000" w:themeColor="text1"/>
          <w:sz w:val="22"/>
        </w:rPr>
        <w:t xml:space="preserve">) de fit-theorie van motivatie. Deze </w:t>
      </w:r>
      <w:r w:rsidRPr="007D111E">
        <w:rPr>
          <w:color w:val="000000" w:themeColor="text1"/>
          <w:sz w:val="22"/>
        </w:rPr>
        <w:t>fit-</w:t>
      </w:r>
      <w:r w:rsidR="00320253" w:rsidRPr="007D111E">
        <w:rPr>
          <w:color w:val="000000" w:themeColor="text1"/>
          <w:sz w:val="22"/>
        </w:rPr>
        <w:t xml:space="preserve">theorie </w:t>
      </w:r>
      <w:r w:rsidR="0084313C">
        <w:rPr>
          <w:color w:val="000000" w:themeColor="text1"/>
          <w:sz w:val="22"/>
        </w:rPr>
        <w:t>veronder</w:t>
      </w:r>
      <w:r w:rsidRPr="007D111E">
        <w:rPr>
          <w:color w:val="000000" w:themeColor="text1"/>
          <w:sz w:val="22"/>
        </w:rPr>
        <w:t>stelt</w:t>
      </w:r>
      <w:r w:rsidR="00320253" w:rsidRPr="007D111E">
        <w:rPr>
          <w:color w:val="000000" w:themeColor="text1"/>
          <w:sz w:val="22"/>
        </w:rPr>
        <w:t xml:space="preserve"> dat </w:t>
      </w:r>
      <w:r w:rsidR="0084313C">
        <w:rPr>
          <w:color w:val="000000" w:themeColor="text1"/>
          <w:sz w:val="22"/>
        </w:rPr>
        <w:t>de mens</w:t>
      </w:r>
      <w:r w:rsidR="00320253" w:rsidRPr="007D111E">
        <w:rPr>
          <w:color w:val="000000" w:themeColor="text1"/>
          <w:sz w:val="22"/>
        </w:rPr>
        <w:t xml:space="preserve"> vaste behoeften</w:t>
      </w:r>
      <w:r w:rsidR="0084313C">
        <w:rPr>
          <w:color w:val="000000" w:themeColor="text1"/>
          <w:sz w:val="22"/>
        </w:rPr>
        <w:t xml:space="preserve"> en motieven </w:t>
      </w:r>
      <w:r w:rsidRPr="007D111E">
        <w:rPr>
          <w:color w:val="000000" w:themeColor="text1"/>
          <w:sz w:val="22"/>
        </w:rPr>
        <w:t xml:space="preserve">met zich </w:t>
      </w:r>
      <w:r w:rsidR="0084313C">
        <w:rPr>
          <w:color w:val="000000" w:themeColor="text1"/>
          <w:sz w:val="22"/>
        </w:rPr>
        <w:t>meeneemt</w:t>
      </w:r>
      <w:r w:rsidR="00320253" w:rsidRPr="007D111E">
        <w:rPr>
          <w:color w:val="000000" w:themeColor="text1"/>
          <w:sz w:val="22"/>
        </w:rPr>
        <w:t xml:space="preserve"> naar hun </w:t>
      </w:r>
      <w:r w:rsidRPr="007D111E">
        <w:rPr>
          <w:color w:val="000000" w:themeColor="text1"/>
          <w:sz w:val="22"/>
        </w:rPr>
        <w:t>werk</w:t>
      </w:r>
      <w:r w:rsidR="00320253" w:rsidRPr="007D111E">
        <w:rPr>
          <w:color w:val="000000" w:themeColor="text1"/>
          <w:sz w:val="22"/>
        </w:rPr>
        <w:t xml:space="preserve">. </w:t>
      </w:r>
      <w:r w:rsidRPr="007D111E">
        <w:rPr>
          <w:color w:val="000000" w:themeColor="text1"/>
          <w:sz w:val="22"/>
        </w:rPr>
        <w:t>Wanneer</w:t>
      </w:r>
      <w:r w:rsidR="00320253" w:rsidRPr="007D111E">
        <w:rPr>
          <w:color w:val="000000" w:themeColor="text1"/>
          <w:sz w:val="22"/>
        </w:rPr>
        <w:t xml:space="preserve"> hun werk </w:t>
      </w:r>
      <w:r w:rsidRPr="007D111E">
        <w:rPr>
          <w:color w:val="000000" w:themeColor="text1"/>
          <w:sz w:val="22"/>
        </w:rPr>
        <w:t>voldoet aan die motieven, dan zou</w:t>
      </w:r>
      <w:r w:rsidR="00320253" w:rsidRPr="007D111E">
        <w:rPr>
          <w:color w:val="000000" w:themeColor="text1"/>
          <w:sz w:val="22"/>
        </w:rPr>
        <w:t xml:space="preserve"> men tevreden</w:t>
      </w:r>
      <w:r w:rsidRPr="007D111E">
        <w:rPr>
          <w:color w:val="000000" w:themeColor="text1"/>
          <w:sz w:val="22"/>
        </w:rPr>
        <w:t xml:space="preserve"> zijn</w:t>
      </w:r>
      <w:r w:rsidR="00320253" w:rsidRPr="007D111E">
        <w:rPr>
          <w:color w:val="000000" w:themeColor="text1"/>
          <w:sz w:val="22"/>
        </w:rPr>
        <w:t xml:space="preserve">. Er moet een ‘fit’ zijn tussen de wensen van </w:t>
      </w:r>
      <w:r w:rsidRPr="007D111E">
        <w:rPr>
          <w:color w:val="000000" w:themeColor="text1"/>
          <w:sz w:val="22"/>
        </w:rPr>
        <w:t>de medewerker</w:t>
      </w:r>
      <w:r w:rsidR="00320253" w:rsidRPr="007D111E">
        <w:rPr>
          <w:color w:val="000000" w:themeColor="text1"/>
          <w:sz w:val="22"/>
        </w:rPr>
        <w:t xml:space="preserve"> en wat de organisatie</w:t>
      </w:r>
      <w:r w:rsidRPr="007D111E">
        <w:rPr>
          <w:color w:val="000000" w:themeColor="text1"/>
          <w:sz w:val="22"/>
        </w:rPr>
        <w:t xml:space="preserve"> voor die medewerker</w:t>
      </w:r>
      <w:r w:rsidR="00320253" w:rsidRPr="007D111E">
        <w:rPr>
          <w:color w:val="000000" w:themeColor="text1"/>
          <w:sz w:val="22"/>
        </w:rPr>
        <w:t xml:space="preserve"> te bieden heeft. Deze </w:t>
      </w:r>
      <w:r w:rsidRPr="007D111E">
        <w:rPr>
          <w:color w:val="000000" w:themeColor="text1"/>
          <w:sz w:val="22"/>
        </w:rPr>
        <w:t>gedachtegang</w:t>
      </w:r>
      <w:r w:rsidR="00320253" w:rsidRPr="007D111E">
        <w:rPr>
          <w:color w:val="000000" w:themeColor="text1"/>
          <w:sz w:val="22"/>
        </w:rPr>
        <w:t xml:space="preserve"> sluit </w:t>
      </w:r>
      <w:r w:rsidRPr="007D111E">
        <w:rPr>
          <w:color w:val="000000" w:themeColor="text1"/>
          <w:sz w:val="22"/>
        </w:rPr>
        <w:t xml:space="preserve">dan ook </w:t>
      </w:r>
      <w:r w:rsidR="00320253" w:rsidRPr="007D111E">
        <w:rPr>
          <w:color w:val="000000" w:themeColor="text1"/>
          <w:sz w:val="22"/>
        </w:rPr>
        <w:t>aan bij de theorieën van</w:t>
      </w:r>
      <w:r w:rsidRPr="007D111E">
        <w:rPr>
          <w:color w:val="000000" w:themeColor="text1"/>
          <w:sz w:val="22"/>
        </w:rPr>
        <w:t xml:space="preserve"> zowel</w:t>
      </w:r>
      <w:r w:rsidR="00320253" w:rsidRPr="007D111E">
        <w:rPr>
          <w:color w:val="000000" w:themeColor="text1"/>
          <w:sz w:val="22"/>
        </w:rPr>
        <w:t xml:space="preserve"> Maslow </w:t>
      </w:r>
      <w:r w:rsidRPr="007D111E">
        <w:rPr>
          <w:color w:val="000000" w:themeColor="text1"/>
          <w:sz w:val="22"/>
        </w:rPr>
        <w:t>als</w:t>
      </w:r>
      <w:r w:rsidR="00320253" w:rsidRPr="007D111E">
        <w:rPr>
          <w:color w:val="000000" w:themeColor="text1"/>
          <w:sz w:val="22"/>
        </w:rPr>
        <w:t xml:space="preserve"> Herzberg, die eerder </w:t>
      </w:r>
      <w:r w:rsidRPr="007D111E">
        <w:rPr>
          <w:color w:val="000000" w:themeColor="text1"/>
          <w:sz w:val="22"/>
        </w:rPr>
        <w:t>benoemd zijn</w:t>
      </w:r>
      <w:r w:rsidR="0084313C">
        <w:rPr>
          <w:color w:val="000000" w:themeColor="text1"/>
          <w:sz w:val="22"/>
        </w:rPr>
        <w:t xml:space="preserve"> in 2.4</w:t>
      </w:r>
      <w:r w:rsidR="00320253" w:rsidRPr="007D111E">
        <w:rPr>
          <w:color w:val="000000" w:themeColor="text1"/>
          <w:sz w:val="22"/>
        </w:rPr>
        <w:t>. Volgens de fit-theorie is arbeidssatisfactie</w:t>
      </w:r>
      <w:r w:rsidRPr="007D111E">
        <w:rPr>
          <w:color w:val="000000" w:themeColor="text1"/>
          <w:sz w:val="22"/>
        </w:rPr>
        <w:t>, ofwel medewerkerstevredenheid,</w:t>
      </w:r>
      <w:r w:rsidR="00320253" w:rsidRPr="007D111E">
        <w:rPr>
          <w:color w:val="000000" w:themeColor="text1"/>
          <w:sz w:val="22"/>
        </w:rPr>
        <w:t xml:space="preserve"> </w:t>
      </w:r>
      <w:r w:rsidR="007D111E" w:rsidRPr="007D111E">
        <w:rPr>
          <w:color w:val="000000" w:themeColor="text1"/>
          <w:sz w:val="22"/>
        </w:rPr>
        <w:t>samenhangend met</w:t>
      </w:r>
      <w:r w:rsidR="00320253" w:rsidRPr="007D111E">
        <w:rPr>
          <w:color w:val="000000" w:themeColor="text1"/>
          <w:sz w:val="22"/>
        </w:rPr>
        <w:t xml:space="preserve"> de kwaliteit van arbeid. </w:t>
      </w:r>
      <w:r w:rsidR="007D111E" w:rsidRPr="007D111E">
        <w:rPr>
          <w:color w:val="000000" w:themeColor="text1"/>
          <w:sz w:val="22"/>
        </w:rPr>
        <w:t>De</w:t>
      </w:r>
      <w:r w:rsidR="00320253" w:rsidRPr="007D111E">
        <w:rPr>
          <w:color w:val="000000" w:themeColor="text1"/>
          <w:sz w:val="22"/>
        </w:rPr>
        <w:t xml:space="preserve"> fit-benadering </w:t>
      </w:r>
      <w:r w:rsidR="007D111E" w:rsidRPr="007D111E">
        <w:rPr>
          <w:color w:val="000000" w:themeColor="text1"/>
          <w:sz w:val="22"/>
        </w:rPr>
        <w:t>stelt dus</w:t>
      </w:r>
      <w:r w:rsidR="00320253" w:rsidRPr="007D111E">
        <w:rPr>
          <w:color w:val="000000" w:themeColor="text1"/>
          <w:sz w:val="22"/>
        </w:rPr>
        <w:t xml:space="preserve"> dat </w:t>
      </w:r>
      <w:r w:rsidR="007D111E" w:rsidRPr="007D111E">
        <w:rPr>
          <w:color w:val="000000" w:themeColor="text1"/>
          <w:sz w:val="22"/>
        </w:rPr>
        <w:t>de medewerkerstevredenheid</w:t>
      </w:r>
      <w:r w:rsidR="00320253" w:rsidRPr="007D111E">
        <w:rPr>
          <w:color w:val="000000" w:themeColor="text1"/>
          <w:sz w:val="22"/>
        </w:rPr>
        <w:t xml:space="preserve"> een goede maat</w:t>
      </w:r>
      <w:r w:rsidR="007D111E" w:rsidRPr="007D111E">
        <w:rPr>
          <w:color w:val="000000" w:themeColor="text1"/>
          <w:sz w:val="22"/>
        </w:rPr>
        <w:t>staf</w:t>
      </w:r>
      <w:r w:rsidR="00320253" w:rsidRPr="007D111E">
        <w:rPr>
          <w:color w:val="000000" w:themeColor="text1"/>
          <w:sz w:val="22"/>
        </w:rPr>
        <w:t xml:space="preserve"> is voor </w:t>
      </w:r>
      <w:r w:rsidR="007D111E" w:rsidRPr="007D111E">
        <w:rPr>
          <w:color w:val="000000" w:themeColor="text1"/>
          <w:sz w:val="22"/>
        </w:rPr>
        <w:t xml:space="preserve">de </w:t>
      </w:r>
      <w:r w:rsidR="00320253" w:rsidRPr="007D111E">
        <w:rPr>
          <w:color w:val="000000" w:themeColor="text1"/>
          <w:sz w:val="22"/>
        </w:rPr>
        <w:t>kwaliteit van arbeid</w:t>
      </w:r>
      <w:r w:rsidR="0084313C">
        <w:rPr>
          <w:color w:val="000000" w:themeColor="text1"/>
          <w:sz w:val="22"/>
        </w:rPr>
        <w:t xml:space="preserve"> en daarmee te toetsen</w:t>
      </w:r>
      <w:r w:rsidR="007D111E" w:rsidRPr="007D111E">
        <w:rPr>
          <w:color w:val="000000" w:themeColor="text1"/>
          <w:sz w:val="22"/>
        </w:rPr>
        <w:t xml:space="preserve">. Hierbij is het wel </w:t>
      </w:r>
      <w:r w:rsidR="0084313C">
        <w:rPr>
          <w:color w:val="000000" w:themeColor="text1"/>
          <w:sz w:val="22"/>
        </w:rPr>
        <w:t>noodzakelijk</w:t>
      </w:r>
      <w:r w:rsidR="007D111E" w:rsidRPr="007D111E">
        <w:rPr>
          <w:color w:val="000000" w:themeColor="text1"/>
          <w:sz w:val="22"/>
        </w:rPr>
        <w:t xml:space="preserve"> om te benoemen dat dit alleen geldt</w:t>
      </w:r>
      <w:r w:rsidR="00320253" w:rsidRPr="007D111E">
        <w:rPr>
          <w:color w:val="000000" w:themeColor="text1"/>
          <w:sz w:val="22"/>
        </w:rPr>
        <w:t xml:space="preserve"> </w:t>
      </w:r>
      <w:r w:rsidR="007D111E" w:rsidRPr="007D111E">
        <w:rPr>
          <w:color w:val="000000" w:themeColor="text1"/>
          <w:sz w:val="22"/>
        </w:rPr>
        <w:t>wanneer</w:t>
      </w:r>
      <w:r w:rsidR="00320253" w:rsidRPr="007D111E">
        <w:rPr>
          <w:color w:val="000000" w:themeColor="text1"/>
          <w:sz w:val="22"/>
        </w:rPr>
        <w:t xml:space="preserve"> het </w:t>
      </w:r>
      <w:r w:rsidR="007D111E" w:rsidRPr="007D111E">
        <w:rPr>
          <w:color w:val="000000" w:themeColor="text1"/>
          <w:sz w:val="22"/>
        </w:rPr>
        <w:t>een organisatie</w:t>
      </w:r>
      <w:r w:rsidR="00320253" w:rsidRPr="007D111E">
        <w:rPr>
          <w:color w:val="000000" w:themeColor="text1"/>
          <w:sz w:val="22"/>
        </w:rPr>
        <w:t xml:space="preserve"> inzicht </w:t>
      </w:r>
      <w:r w:rsidR="007D111E" w:rsidRPr="007D111E">
        <w:rPr>
          <w:color w:val="000000" w:themeColor="text1"/>
          <w:sz w:val="22"/>
        </w:rPr>
        <w:t>geeft</w:t>
      </w:r>
      <w:r w:rsidR="00320253" w:rsidRPr="007D111E">
        <w:rPr>
          <w:color w:val="000000" w:themeColor="text1"/>
          <w:sz w:val="22"/>
        </w:rPr>
        <w:t xml:space="preserve"> in mogelijkheden om de kwaliteit </w:t>
      </w:r>
      <w:r w:rsidR="007D111E" w:rsidRPr="007D111E">
        <w:rPr>
          <w:color w:val="000000" w:themeColor="text1"/>
          <w:sz w:val="22"/>
        </w:rPr>
        <w:t xml:space="preserve">van arbeid </w:t>
      </w:r>
      <w:r w:rsidR="00320253" w:rsidRPr="007D111E">
        <w:rPr>
          <w:color w:val="000000" w:themeColor="text1"/>
          <w:sz w:val="22"/>
        </w:rPr>
        <w:t xml:space="preserve">via werkkenmerken te verbeteren en niet </w:t>
      </w:r>
      <w:r w:rsidR="007D111E" w:rsidRPr="007D111E">
        <w:rPr>
          <w:color w:val="000000" w:themeColor="text1"/>
          <w:sz w:val="22"/>
        </w:rPr>
        <w:t>wanneer</w:t>
      </w:r>
      <w:r w:rsidR="00320253" w:rsidRPr="007D111E">
        <w:rPr>
          <w:color w:val="000000" w:themeColor="text1"/>
          <w:sz w:val="22"/>
        </w:rPr>
        <w:t xml:space="preserve"> de </w:t>
      </w:r>
      <w:r w:rsidR="0084313C">
        <w:rPr>
          <w:color w:val="000000" w:themeColor="text1"/>
          <w:sz w:val="22"/>
        </w:rPr>
        <w:t>tevredenheid</w:t>
      </w:r>
      <w:r w:rsidR="00320253" w:rsidRPr="007D111E">
        <w:rPr>
          <w:color w:val="000000" w:themeColor="text1"/>
          <w:sz w:val="22"/>
        </w:rPr>
        <w:t xml:space="preserve"> te </w:t>
      </w:r>
      <w:r w:rsidR="007D111E" w:rsidRPr="007D111E">
        <w:rPr>
          <w:color w:val="000000" w:themeColor="text1"/>
          <w:sz w:val="22"/>
        </w:rPr>
        <w:t>betrekken</w:t>
      </w:r>
      <w:r w:rsidR="00320253" w:rsidRPr="007D111E">
        <w:rPr>
          <w:color w:val="000000" w:themeColor="text1"/>
          <w:sz w:val="22"/>
        </w:rPr>
        <w:t xml:space="preserve"> is </w:t>
      </w:r>
      <w:r w:rsidR="0084313C">
        <w:rPr>
          <w:color w:val="000000" w:themeColor="text1"/>
          <w:sz w:val="22"/>
        </w:rPr>
        <w:t>op een kenmerk van een persoon zelf</w:t>
      </w:r>
      <w:r w:rsidR="00320253" w:rsidRPr="007D111E">
        <w:rPr>
          <w:color w:val="000000" w:themeColor="text1"/>
          <w:sz w:val="22"/>
        </w:rPr>
        <w:t xml:space="preserve">. Het onderzoek </w:t>
      </w:r>
      <w:r w:rsidR="007D111E" w:rsidRPr="007D111E">
        <w:rPr>
          <w:color w:val="000000" w:themeColor="text1"/>
          <w:sz w:val="22"/>
        </w:rPr>
        <w:t>zal</w:t>
      </w:r>
      <w:r w:rsidR="00320253" w:rsidRPr="007D111E">
        <w:rPr>
          <w:color w:val="000000" w:themeColor="text1"/>
          <w:sz w:val="22"/>
        </w:rPr>
        <w:t xml:space="preserve"> </w:t>
      </w:r>
      <w:r w:rsidR="00D54988">
        <w:rPr>
          <w:color w:val="000000" w:themeColor="text1"/>
          <w:sz w:val="22"/>
        </w:rPr>
        <w:t>hierdoor</w:t>
      </w:r>
      <w:r w:rsidR="00320253" w:rsidRPr="007D111E">
        <w:rPr>
          <w:color w:val="000000" w:themeColor="text1"/>
          <w:sz w:val="22"/>
        </w:rPr>
        <w:t xml:space="preserve"> gericht </w:t>
      </w:r>
      <w:r w:rsidR="007D111E" w:rsidRPr="007D111E">
        <w:rPr>
          <w:color w:val="000000" w:themeColor="text1"/>
          <w:sz w:val="22"/>
        </w:rPr>
        <w:t xml:space="preserve">moeten </w:t>
      </w:r>
      <w:r w:rsidR="00320253" w:rsidRPr="007D111E">
        <w:rPr>
          <w:color w:val="000000" w:themeColor="text1"/>
          <w:sz w:val="22"/>
        </w:rPr>
        <w:t xml:space="preserve">zijn op de arbeidssituatie (Schouteten </w:t>
      </w:r>
      <w:r w:rsidR="0070728B">
        <w:rPr>
          <w:color w:val="000000" w:themeColor="text1"/>
          <w:sz w:val="22"/>
        </w:rPr>
        <w:t>en</w:t>
      </w:r>
      <w:r w:rsidR="00320253" w:rsidRPr="007D111E">
        <w:rPr>
          <w:color w:val="000000" w:themeColor="text1"/>
          <w:sz w:val="22"/>
        </w:rPr>
        <w:t xml:space="preserve"> Knoop, 2006).</w:t>
      </w:r>
    </w:p>
    <w:p w14:paraId="5D5AE2A6" w14:textId="77777777" w:rsidR="00BF7F0B" w:rsidRDefault="00BF7F0B" w:rsidP="00E215D5">
      <w:pPr>
        <w:jc w:val="both"/>
        <w:rPr>
          <w:color w:val="FF0000"/>
        </w:rPr>
      </w:pPr>
    </w:p>
    <w:p w14:paraId="251AC6F6" w14:textId="01A2DC5F" w:rsidR="00557E77" w:rsidRPr="00B746BF" w:rsidRDefault="007D111E" w:rsidP="00E215D5">
      <w:pPr>
        <w:jc w:val="both"/>
        <w:rPr>
          <w:color w:val="000000" w:themeColor="text1"/>
          <w:sz w:val="22"/>
        </w:rPr>
      </w:pPr>
      <w:r w:rsidRPr="00B746BF">
        <w:rPr>
          <w:color w:val="000000" w:themeColor="text1"/>
          <w:sz w:val="22"/>
        </w:rPr>
        <w:t xml:space="preserve">Schouteten en Knoop (2006) </w:t>
      </w:r>
      <w:r w:rsidR="005D3880">
        <w:rPr>
          <w:color w:val="000000" w:themeColor="text1"/>
          <w:sz w:val="22"/>
        </w:rPr>
        <w:t>benoemen</w:t>
      </w:r>
      <w:r w:rsidR="00557E77" w:rsidRPr="00B746BF">
        <w:rPr>
          <w:color w:val="000000" w:themeColor="text1"/>
          <w:sz w:val="22"/>
        </w:rPr>
        <w:t xml:space="preserve"> verder </w:t>
      </w:r>
      <w:r w:rsidR="005D3880">
        <w:rPr>
          <w:color w:val="000000" w:themeColor="text1"/>
          <w:sz w:val="22"/>
        </w:rPr>
        <w:t>dat gros van de</w:t>
      </w:r>
      <w:r w:rsidR="00557E77" w:rsidRPr="00B746BF">
        <w:rPr>
          <w:color w:val="000000" w:themeColor="text1"/>
          <w:sz w:val="22"/>
        </w:rPr>
        <w:t xml:space="preserve"> onderzoekers die tot de conclusie komen dat kenmerken van de arbeidssituatie een goede voorspeller </w:t>
      </w:r>
      <w:r w:rsidR="005D3880">
        <w:rPr>
          <w:color w:val="000000" w:themeColor="text1"/>
          <w:sz w:val="22"/>
        </w:rPr>
        <w:t>zijn</w:t>
      </w:r>
      <w:r w:rsidR="00557E77" w:rsidRPr="00B746BF">
        <w:rPr>
          <w:color w:val="000000" w:themeColor="text1"/>
          <w:sz w:val="22"/>
        </w:rPr>
        <w:t xml:space="preserve"> voor </w:t>
      </w:r>
      <w:r w:rsidR="005D3880">
        <w:rPr>
          <w:color w:val="000000" w:themeColor="text1"/>
          <w:sz w:val="22"/>
        </w:rPr>
        <w:t>medewerkerstevredenheid</w:t>
      </w:r>
      <w:r w:rsidR="00B746BF" w:rsidRPr="00B746BF">
        <w:rPr>
          <w:color w:val="000000" w:themeColor="text1"/>
          <w:sz w:val="22"/>
        </w:rPr>
        <w:t>,</w:t>
      </w:r>
      <w:r w:rsidR="005D3880">
        <w:rPr>
          <w:color w:val="000000" w:themeColor="text1"/>
          <w:sz w:val="22"/>
        </w:rPr>
        <w:t xml:space="preserve"> </w:t>
      </w:r>
      <w:r w:rsidR="00557E77" w:rsidRPr="00B746BF">
        <w:rPr>
          <w:color w:val="000000" w:themeColor="text1"/>
          <w:sz w:val="22"/>
        </w:rPr>
        <w:t xml:space="preserve">op basis van hun bevindingen suggesties ter verbetering van </w:t>
      </w:r>
      <w:r w:rsidR="005D3880">
        <w:rPr>
          <w:color w:val="000000" w:themeColor="text1"/>
          <w:sz w:val="22"/>
        </w:rPr>
        <w:t>medewerkers</w:t>
      </w:r>
      <w:r w:rsidR="00557E77" w:rsidRPr="00B746BF">
        <w:rPr>
          <w:color w:val="000000" w:themeColor="text1"/>
          <w:sz w:val="22"/>
        </w:rPr>
        <w:t>tevredenh</w:t>
      </w:r>
      <w:r w:rsidR="005D3880">
        <w:rPr>
          <w:color w:val="000000" w:themeColor="text1"/>
          <w:sz w:val="22"/>
        </w:rPr>
        <w:t xml:space="preserve">eid en kwaliteit van de arbeid doen. Hiermee wordt dus </w:t>
      </w:r>
      <w:proofErr w:type="spellStart"/>
      <w:r w:rsidR="005D3880">
        <w:rPr>
          <w:color w:val="000000" w:themeColor="text1"/>
          <w:sz w:val="22"/>
        </w:rPr>
        <w:t>ge</w:t>
      </w:r>
      <w:r w:rsidR="00557E77" w:rsidRPr="00B746BF">
        <w:rPr>
          <w:color w:val="000000" w:themeColor="text1"/>
          <w:sz w:val="22"/>
        </w:rPr>
        <w:t>suggererend</w:t>
      </w:r>
      <w:proofErr w:type="spellEnd"/>
      <w:r w:rsidR="00557E77" w:rsidRPr="00B746BF">
        <w:rPr>
          <w:color w:val="000000" w:themeColor="text1"/>
          <w:sz w:val="22"/>
        </w:rPr>
        <w:t xml:space="preserve"> dat </w:t>
      </w:r>
      <w:r w:rsidR="005D3880">
        <w:rPr>
          <w:color w:val="000000" w:themeColor="text1"/>
          <w:sz w:val="22"/>
        </w:rPr>
        <w:t xml:space="preserve">deze </w:t>
      </w:r>
      <w:r w:rsidR="00557E77" w:rsidRPr="00B746BF">
        <w:rPr>
          <w:color w:val="000000" w:themeColor="text1"/>
          <w:sz w:val="22"/>
        </w:rPr>
        <w:t xml:space="preserve">tevredenheid een goede maat </w:t>
      </w:r>
      <w:r w:rsidR="005D3880">
        <w:rPr>
          <w:color w:val="000000" w:themeColor="text1"/>
          <w:sz w:val="22"/>
        </w:rPr>
        <w:t xml:space="preserve">is </w:t>
      </w:r>
      <w:r w:rsidR="00557E77" w:rsidRPr="00B746BF">
        <w:rPr>
          <w:color w:val="000000" w:themeColor="text1"/>
          <w:sz w:val="22"/>
        </w:rPr>
        <w:t>voo</w:t>
      </w:r>
      <w:r w:rsidR="005D3880">
        <w:rPr>
          <w:color w:val="000000" w:themeColor="text1"/>
          <w:sz w:val="22"/>
        </w:rPr>
        <w:t>r de kwaliteit van de arbeid.</w:t>
      </w:r>
      <w:r w:rsidRPr="00B746BF">
        <w:rPr>
          <w:color w:val="000000" w:themeColor="text1"/>
          <w:sz w:val="22"/>
        </w:rPr>
        <w:t xml:space="preserve"> </w:t>
      </w:r>
      <w:r w:rsidR="00B746BF" w:rsidRPr="00B746BF">
        <w:rPr>
          <w:color w:val="000000" w:themeColor="text1"/>
          <w:sz w:val="22"/>
        </w:rPr>
        <w:t xml:space="preserve">Beide variabelen blijken </w:t>
      </w:r>
      <w:r w:rsidR="005D3880">
        <w:rPr>
          <w:color w:val="000000" w:themeColor="text1"/>
          <w:sz w:val="22"/>
        </w:rPr>
        <w:t xml:space="preserve">gevolglijk </w:t>
      </w:r>
      <w:r w:rsidR="00B746BF" w:rsidRPr="00B746BF">
        <w:rPr>
          <w:color w:val="000000" w:themeColor="text1"/>
          <w:sz w:val="22"/>
        </w:rPr>
        <w:t>samenhang en effect op elkaar te hebben.</w:t>
      </w:r>
    </w:p>
    <w:p w14:paraId="6A513B9A" w14:textId="77777777" w:rsidR="00557E77" w:rsidRDefault="00557E77" w:rsidP="00E215D5">
      <w:pPr>
        <w:jc w:val="both"/>
        <w:rPr>
          <w:color w:val="FF0000"/>
        </w:rPr>
      </w:pPr>
    </w:p>
    <w:p w14:paraId="6D561336" w14:textId="687A65CE" w:rsidR="00BF7F0B" w:rsidRPr="00B746BF" w:rsidRDefault="00ED5C82" w:rsidP="00BF7F0B">
      <w:pPr>
        <w:jc w:val="both"/>
        <w:rPr>
          <w:color w:val="FF0000"/>
        </w:rPr>
      </w:pPr>
      <w:r w:rsidRPr="00B746BF">
        <w:rPr>
          <w:color w:val="000000" w:themeColor="text1"/>
          <w:sz w:val="22"/>
          <w:szCs w:val="22"/>
        </w:rPr>
        <w:t xml:space="preserve">In dit onderzoek </w:t>
      </w:r>
      <w:r w:rsidR="00B746BF" w:rsidRPr="00B746BF">
        <w:rPr>
          <w:color w:val="000000" w:themeColor="text1"/>
          <w:sz w:val="22"/>
          <w:szCs w:val="22"/>
        </w:rPr>
        <w:t>zullen</w:t>
      </w:r>
      <w:r w:rsidRPr="00B746BF">
        <w:rPr>
          <w:color w:val="000000" w:themeColor="text1"/>
          <w:sz w:val="22"/>
          <w:szCs w:val="22"/>
        </w:rPr>
        <w:t xml:space="preserve"> </w:t>
      </w:r>
      <w:r w:rsidR="00557E77" w:rsidRPr="00B746BF">
        <w:rPr>
          <w:color w:val="000000" w:themeColor="text1"/>
          <w:sz w:val="22"/>
          <w:szCs w:val="22"/>
        </w:rPr>
        <w:t xml:space="preserve">dan ook </w:t>
      </w:r>
      <w:r w:rsidRPr="00B746BF">
        <w:rPr>
          <w:color w:val="000000" w:themeColor="text1"/>
          <w:sz w:val="22"/>
          <w:szCs w:val="22"/>
        </w:rPr>
        <w:t xml:space="preserve">de </w:t>
      </w:r>
      <w:r w:rsidR="00B746BF" w:rsidRPr="00B746BF">
        <w:rPr>
          <w:color w:val="000000" w:themeColor="text1"/>
          <w:sz w:val="22"/>
          <w:szCs w:val="22"/>
        </w:rPr>
        <w:t xml:space="preserve">kenmerken voor de </w:t>
      </w:r>
      <w:r w:rsidRPr="00B746BF">
        <w:rPr>
          <w:color w:val="000000" w:themeColor="text1"/>
          <w:sz w:val="22"/>
          <w:szCs w:val="22"/>
        </w:rPr>
        <w:t>kwaliteit van arbeid gebruikt worden</w:t>
      </w:r>
      <w:r w:rsidR="00B746BF" w:rsidRPr="00B746BF">
        <w:rPr>
          <w:color w:val="000000" w:themeColor="text1"/>
          <w:sz w:val="22"/>
          <w:szCs w:val="22"/>
        </w:rPr>
        <w:t xml:space="preserve"> om de medewerkerstevredenheid te toetsen en of deze kenmerken overeenkomen met de wensen en behoeften van de medewerkers</w:t>
      </w:r>
      <w:r w:rsidRPr="00B746BF">
        <w:rPr>
          <w:color w:val="000000" w:themeColor="text1"/>
          <w:sz w:val="22"/>
          <w:szCs w:val="22"/>
        </w:rPr>
        <w:t xml:space="preserve">. Er wordt </w:t>
      </w:r>
      <w:r w:rsidR="002F46C4">
        <w:rPr>
          <w:color w:val="000000" w:themeColor="text1"/>
          <w:sz w:val="22"/>
          <w:szCs w:val="22"/>
        </w:rPr>
        <w:t xml:space="preserve">in dit onderzoek </w:t>
      </w:r>
      <w:r w:rsidRPr="00B746BF">
        <w:rPr>
          <w:color w:val="000000" w:themeColor="text1"/>
          <w:sz w:val="22"/>
          <w:szCs w:val="22"/>
        </w:rPr>
        <w:t>uitgegaan van de fit-benadering</w:t>
      </w:r>
      <w:r w:rsidR="002F46C4">
        <w:rPr>
          <w:color w:val="000000" w:themeColor="text1"/>
          <w:sz w:val="22"/>
          <w:szCs w:val="22"/>
        </w:rPr>
        <w:t>, zoals eerder benoemd,</w:t>
      </w:r>
      <w:r w:rsidRPr="00B746BF">
        <w:rPr>
          <w:color w:val="000000" w:themeColor="text1"/>
          <w:sz w:val="22"/>
          <w:szCs w:val="22"/>
        </w:rPr>
        <w:t xml:space="preserve"> die aansluit bij de theorie </w:t>
      </w:r>
      <w:r w:rsidR="00B746BF">
        <w:rPr>
          <w:color w:val="000000" w:themeColor="text1"/>
          <w:sz w:val="22"/>
          <w:szCs w:val="22"/>
        </w:rPr>
        <w:t>Herzberg</w:t>
      </w:r>
      <w:r w:rsidR="00BF7F0B" w:rsidRPr="00B746BF">
        <w:rPr>
          <w:color w:val="000000" w:themeColor="text1"/>
          <w:sz w:val="22"/>
          <w:szCs w:val="22"/>
        </w:rPr>
        <w:t xml:space="preserve">. </w:t>
      </w:r>
      <w:r w:rsidR="00B746BF">
        <w:rPr>
          <w:sz w:val="22"/>
          <w:szCs w:val="22"/>
        </w:rPr>
        <w:t>De twee-factor</w:t>
      </w:r>
      <w:r w:rsidR="00BF7F0B">
        <w:rPr>
          <w:sz w:val="22"/>
          <w:szCs w:val="22"/>
        </w:rPr>
        <w:t xml:space="preserve"> theorie</w:t>
      </w:r>
      <w:r w:rsidR="00B746BF">
        <w:rPr>
          <w:sz w:val="22"/>
          <w:szCs w:val="22"/>
        </w:rPr>
        <w:t xml:space="preserve"> van Herzberg</w:t>
      </w:r>
      <w:r w:rsidR="00BF7F0B">
        <w:rPr>
          <w:sz w:val="22"/>
          <w:szCs w:val="22"/>
        </w:rPr>
        <w:t xml:space="preserve"> betrekt </w:t>
      </w:r>
      <w:r w:rsidR="00B746BF">
        <w:rPr>
          <w:sz w:val="22"/>
          <w:szCs w:val="22"/>
        </w:rPr>
        <w:t>daarnaast ook</w:t>
      </w:r>
      <w:r w:rsidR="00BF7F0B">
        <w:rPr>
          <w:sz w:val="22"/>
          <w:szCs w:val="22"/>
        </w:rPr>
        <w:t xml:space="preserve"> factoren die belangrijk zijn bij het meten van de medewerkerstevredenheid, zoals later zal worden benoemd. Echter worden een aantal factoren in deze theorie niet benoemd, die wel belangrijk te stellen zijn voor de kwaliteit van arbeid. </w:t>
      </w:r>
    </w:p>
    <w:p w14:paraId="7780920C" w14:textId="77777777" w:rsidR="00ED5C82" w:rsidRPr="00320253" w:rsidRDefault="00ED5C82" w:rsidP="00E215D5">
      <w:pPr>
        <w:jc w:val="both"/>
        <w:rPr>
          <w:color w:val="FF0000"/>
          <w:sz w:val="22"/>
          <w:szCs w:val="22"/>
        </w:rPr>
      </w:pPr>
    </w:p>
    <w:p w14:paraId="45322E45" w14:textId="72E50679" w:rsidR="00085115" w:rsidRDefault="00257EEC" w:rsidP="00A9268A">
      <w:pPr>
        <w:jc w:val="both"/>
        <w:rPr>
          <w:rFonts w:cs="Calibri Light"/>
          <w:color w:val="000000" w:themeColor="text1"/>
          <w:sz w:val="22"/>
        </w:rPr>
      </w:pPr>
      <w:r w:rsidRPr="00517EC0">
        <w:rPr>
          <w:rFonts w:cs="Calibri Light"/>
          <w:color w:val="000000" w:themeColor="text1"/>
          <w:sz w:val="22"/>
        </w:rPr>
        <w:t xml:space="preserve">Om de </w:t>
      </w:r>
      <w:r w:rsidR="00164B1A">
        <w:rPr>
          <w:rFonts w:cs="Calibri Light"/>
          <w:color w:val="000000" w:themeColor="text1"/>
          <w:sz w:val="22"/>
        </w:rPr>
        <w:t>kwaliteit van arbeid</w:t>
      </w:r>
      <w:r w:rsidRPr="00517EC0">
        <w:rPr>
          <w:rFonts w:cs="Calibri Light"/>
          <w:color w:val="000000" w:themeColor="text1"/>
          <w:sz w:val="22"/>
        </w:rPr>
        <w:t xml:space="preserve"> te peilen of te kunnen verbeteren, is het belangrijk om te meten in hoeverre </w:t>
      </w:r>
      <w:r w:rsidR="00122C35">
        <w:rPr>
          <w:rFonts w:cs="Calibri Light"/>
          <w:color w:val="000000" w:themeColor="text1"/>
          <w:sz w:val="22"/>
        </w:rPr>
        <w:t>medewerkers</w:t>
      </w:r>
      <w:r w:rsidRPr="00517EC0">
        <w:rPr>
          <w:rFonts w:cs="Calibri Light"/>
          <w:color w:val="000000" w:themeColor="text1"/>
          <w:sz w:val="22"/>
        </w:rPr>
        <w:t xml:space="preserve"> tevreden zijn met hun werk, ofwel arbeid</w:t>
      </w:r>
      <w:r>
        <w:rPr>
          <w:rFonts w:cs="Calibri Light"/>
          <w:color w:val="000000" w:themeColor="text1"/>
          <w:sz w:val="22"/>
        </w:rPr>
        <w:t>.</w:t>
      </w:r>
      <w:r w:rsidR="00A64659">
        <w:rPr>
          <w:rFonts w:cs="Calibri Light"/>
          <w:color w:val="000000" w:themeColor="text1"/>
          <w:sz w:val="22"/>
        </w:rPr>
        <w:t xml:space="preserve"> </w:t>
      </w:r>
      <w:r w:rsidR="0059691D">
        <w:rPr>
          <w:rFonts w:cs="Calibri Light"/>
          <w:color w:val="000000" w:themeColor="text1"/>
          <w:sz w:val="22"/>
        </w:rPr>
        <w:t xml:space="preserve">Volgens Robbins (2007) </w:t>
      </w:r>
      <w:r w:rsidR="004D7542">
        <w:rPr>
          <w:rFonts w:cs="Calibri Light"/>
          <w:color w:val="000000" w:themeColor="text1"/>
          <w:sz w:val="22"/>
        </w:rPr>
        <w:t xml:space="preserve">zijn er een </w:t>
      </w:r>
      <w:r w:rsidR="00127E4A">
        <w:rPr>
          <w:rFonts w:cs="Calibri Light"/>
          <w:color w:val="000000" w:themeColor="text1"/>
          <w:sz w:val="22"/>
        </w:rPr>
        <w:t>bepaald</w:t>
      </w:r>
      <w:r w:rsidR="004D7542">
        <w:rPr>
          <w:rFonts w:cs="Calibri Light"/>
          <w:color w:val="000000" w:themeColor="text1"/>
          <w:sz w:val="22"/>
        </w:rPr>
        <w:t xml:space="preserve"> aantal factoren die bepalen of iemand plezier heeft in zijn werk. Hij stelt dat de belangrijkst</w:t>
      </w:r>
      <w:r w:rsidR="004E548C">
        <w:rPr>
          <w:rFonts w:cs="Calibri Light"/>
          <w:color w:val="000000" w:themeColor="text1"/>
          <w:sz w:val="22"/>
        </w:rPr>
        <w:t xml:space="preserve">e factoren zijn: </w:t>
      </w:r>
      <w:r w:rsidR="0074436A">
        <w:rPr>
          <w:rFonts w:cs="Calibri Light"/>
          <w:color w:val="000000" w:themeColor="text1"/>
          <w:sz w:val="22"/>
        </w:rPr>
        <w:t>mentale</w:t>
      </w:r>
      <w:r w:rsidR="004E548C">
        <w:rPr>
          <w:rFonts w:cs="Calibri Light"/>
          <w:color w:val="000000" w:themeColor="text1"/>
          <w:sz w:val="22"/>
        </w:rPr>
        <w:t xml:space="preserve"> uitdaging, goede werkomstandigheden, steun van collega’s en </w:t>
      </w:r>
      <w:r w:rsidR="007011E3">
        <w:rPr>
          <w:rFonts w:cs="Calibri Light"/>
          <w:color w:val="000000" w:themeColor="text1"/>
          <w:sz w:val="22"/>
        </w:rPr>
        <w:t xml:space="preserve">beloning. Medewerkers zouden een baan willen waarbij ze hun vaardigheden kunnen gebruiken voor verschillende werkzaamheden. </w:t>
      </w:r>
      <w:r w:rsidR="0077040F">
        <w:rPr>
          <w:rFonts w:cs="Calibri Light"/>
          <w:color w:val="000000" w:themeColor="text1"/>
          <w:sz w:val="22"/>
        </w:rPr>
        <w:t xml:space="preserve">Daarnaast zouden ze vrijheid willen en voldoende feedback ontvangen over hun prestaties. Ook willen medewerkers </w:t>
      </w:r>
      <w:r w:rsidR="00A9268A">
        <w:rPr>
          <w:rFonts w:cs="Calibri Light"/>
          <w:color w:val="000000" w:themeColor="text1"/>
          <w:sz w:val="22"/>
        </w:rPr>
        <w:t>een</w:t>
      </w:r>
      <w:r w:rsidR="0077040F">
        <w:rPr>
          <w:rFonts w:cs="Calibri Light"/>
          <w:color w:val="000000" w:themeColor="text1"/>
          <w:sz w:val="22"/>
        </w:rPr>
        <w:t xml:space="preserve"> </w:t>
      </w:r>
      <w:r w:rsidR="00A9268A">
        <w:rPr>
          <w:rFonts w:cs="Calibri Light"/>
          <w:color w:val="000000" w:themeColor="text1"/>
          <w:sz w:val="22"/>
        </w:rPr>
        <w:t>gepaste</w:t>
      </w:r>
      <w:r w:rsidR="0077040F">
        <w:rPr>
          <w:rFonts w:cs="Calibri Light"/>
          <w:color w:val="000000" w:themeColor="text1"/>
          <w:sz w:val="22"/>
        </w:rPr>
        <w:t xml:space="preserve"> beloning ontvangen </w:t>
      </w:r>
      <w:r w:rsidR="002D31D3">
        <w:rPr>
          <w:rFonts w:cs="Calibri Light"/>
          <w:color w:val="000000" w:themeColor="text1"/>
          <w:sz w:val="22"/>
        </w:rPr>
        <w:t xml:space="preserve">gebaseerd op een gerecht betalingssysteem en promotiebeleid. </w:t>
      </w:r>
      <w:r w:rsidR="00AC4328">
        <w:rPr>
          <w:rFonts w:cs="Calibri Light"/>
          <w:color w:val="000000" w:themeColor="text1"/>
          <w:sz w:val="22"/>
        </w:rPr>
        <w:t xml:space="preserve">Verder is de werkomgeving van de medewerker ook belangrijk, niet alleen om de werkzaamheden uit te voeren maar ook </w:t>
      </w:r>
      <w:r w:rsidR="00E43310">
        <w:rPr>
          <w:rFonts w:cs="Calibri Light"/>
          <w:color w:val="000000" w:themeColor="text1"/>
          <w:sz w:val="22"/>
        </w:rPr>
        <w:t xml:space="preserve">een omgeving waarin de medewerker zich goed voelt. Als laatst is ook contact met anderen van belang voor </w:t>
      </w:r>
      <w:r w:rsidR="00FF101B">
        <w:rPr>
          <w:rFonts w:cs="Calibri Light"/>
          <w:color w:val="000000" w:themeColor="text1"/>
          <w:sz w:val="22"/>
        </w:rPr>
        <w:t>plezier in het werk. Prettige collega´s zouden zorgen voor een hogere medewerkerstevredenheid (Robbins, 2007).</w:t>
      </w:r>
    </w:p>
    <w:p w14:paraId="124B1C55" w14:textId="402F1612" w:rsidR="00C16793" w:rsidRDefault="00C16793">
      <w:r>
        <w:br w:type="page"/>
      </w:r>
    </w:p>
    <w:p w14:paraId="560714B2" w14:textId="2A482EB2" w:rsidR="00AE73C0" w:rsidRPr="003F0C54" w:rsidRDefault="00AE73C0" w:rsidP="003F0C54">
      <w:pPr>
        <w:pStyle w:val="Kop2"/>
        <w:shd w:val="clear" w:color="auto" w:fill="FF9933"/>
        <w:rPr>
          <w:color w:val="000000" w:themeColor="text1"/>
        </w:rPr>
      </w:pPr>
      <w:bookmarkStart w:id="38" w:name="_Toc126269377"/>
      <w:r w:rsidRPr="003F0C54">
        <w:rPr>
          <w:color w:val="000000" w:themeColor="text1"/>
        </w:rPr>
        <w:t>2.</w:t>
      </w:r>
      <w:r w:rsidR="00DA3E1A">
        <w:rPr>
          <w:color w:val="000000" w:themeColor="text1"/>
        </w:rPr>
        <w:t>6</w:t>
      </w:r>
      <w:r w:rsidRPr="003F0C54">
        <w:rPr>
          <w:color w:val="000000" w:themeColor="text1"/>
        </w:rPr>
        <w:t xml:space="preserve"> </w:t>
      </w:r>
      <w:r w:rsidR="00164B1A">
        <w:rPr>
          <w:color w:val="000000" w:themeColor="text1"/>
        </w:rPr>
        <w:t>De 4 A’s</w:t>
      </w:r>
      <w:bookmarkEnd w:id="38"/>
    </w:p>
    <w:p w14:paraId="6C8FDF4D" w14:textId="2C657910" w:rsidR="009637BC" w:rsidRDefault="009637BC" w:rsidP="009637BC"/>
    <w:p w14:paraId="3F71A7BB" w14:textId="7C7C4460" w:rsidR="00BB1A05" w:rsidRPr="00517EC0" w:rsidRDefault="00090A73" w:rsidP="000F7930">
      <w:pPr>
        <w:jc w:val="both"/>
        <w:rPr>
          <w:color w:val="000000" w:themeColor="text1"/>
          <w:sz w:val="22"/>
        </w:rPr>
      </w:pPr>
      <w:r>
        <w:rPr>
          <w:rFonts w:cs="Calibri Light"/>
          <w:color w:val="000000" w:themeColor="text1"/>
          <w:sz w:val="22"/>
        </w:rPr>
        <w:t xml:space="preserve">De factoren voor </w:t>
      </w:r>
      <w:r w:rsidR="00FB16CB">
        <w:rPr>
          <w:rFonts w:cs="Calibri Light"/>
          <w:color w:val="000000" w:themeColor="text1"/>
          <w:sz w:val="22"/>
        </w:rPr>
        <w:t xml:space="preserve">de </w:t>
      </w:r>
      <w:r w:rsidR="00014C40">
        <w:rPr>
          <w:rFonts w:cs="Calibri Light"/>
          <w:color w:val="000000" w:themeColor="text1"/>
          <w:sz w:val="22"/>
        </w:rPr>
        <w:t>kwaliteit van arbeid</w:t>
      </w:r>
      <w:r>
        <w:rPr>
          <w:rFonts w:cs="Calibri Light"/>
          <w:color w:val="000000" w:themeColor="text1"/>
          <w:sz w:val="22"/>
        </w:rPr>
        <w:t xml:space="preserve"> waar dit onderzoek op gebaseerd </w:t>
      </w:r>
      <w:r w:rsidR="00F75995">
        <w:rPr>
          <w:rFonts w:cs="Calibri Light"/>
          <w:color w:val="000000" w:themeColor="text1"/>
          <w:sz w:val="22"/>
        </w:rPr>
        <w:t>zijn</w:t>
      </w:r>
      <w:r>
        <w:rPr>
          <w:rFonts w:cs="Calibri Light"/>
          <w:color w:val="000000" w:themeColor="text1"/>
          <w:sz w:val="22"/>
        </w:rPr>
        <w:t xml:space="preserve">, </w:t>
      </w:r>
      <w:r w:rsidR="00F75995">
        <w:rPr>
          <w:rFonts w:cs="Calibri Light"/>
          <w:color w:val="000000" w:themeColor="text1"/>
          <w:sz w:val="22"/>
        </w:rPr>
        <w:t>zijn</w:t>
      </w:r>
      <w:r>
        <w:rPr>
          <w:rFonts w:cs="Calibri Light"/>
          <w:color w:val="000000" w:themeColor="text1"/>
          <w:sz w:val="22"/>
        </w:rPr>
        <w:t xml:space="preserve"> de 4 A’s. </w:t>
      </w:r>
      <w:r w:rsidR="00BB1A05" w:rsidRPr="00517EC0">
        <w:rPr>
          <w:rFonts w:cs="Calibri Light"/>
          <w:color w:val="000000" w:themeColor="text1"/>
          <w:sz w:val="22"/>
        </w:rPr>
        <w:t xml:space="preserve">Van der </w:t>
      </w:r>
      <w:proofErr w:type="spellStart"/>
      <w:r w:rsidR="00BB1A05" w:rsidRPr="00517EC0">
        <w:rPr>
          <w:rFonts w:cs="Calibri Light"/>
          <w:color w:val="000000" w:themeColor="text1"/>
          <w:sz w:val="22"/>
        </w:rPr>
        <w:t>Parre</w:t>
      </w:r>
      <w:proofErr w:type="spellEnd"/>
      <w:r w:rsidR="00BB1A05" w:rsidRPr="00517EC0">
        <w:rPr>
          <w:rFonts w:cs="Calibri Light"/>
          <w:color w:val="000000" w:themeColor="text1"/>
          <w:sz w:val="22"/>
        </w:rPr>
        <w:t xml:space="preserve"> (1996)</w:t>
      </w:r>
      <w:r w:rsidR="00BB1A05" w:rsidRPr="00517EC0">
        <w:rPr>
          <w:color w:val="000000" w:themeColor="text1"/>
          <w:sz w:val="22"/>
        </w:rPr>
        <w:t xml:space="preserve"> </w:t>
      </w:r>
      <w:r w:rsidR="005D3880">
        <w:rPr>
          <w:color w:val="000000" w:themeColor="text1"/>
          <w:sz w:val="22"/>
        </w:rPr>
        <w:t>benoemt</w:t>
      </w:r>
      <w:r w:rsidR="00517EC0" w:rsidRPr="00517EC0">
        <w:rPr>
          <w:color w:val="000000" w:themeColor="text1"/>
          <w:sz w:val="22"/>
        </w:rPr>
        <w:t xml:space="preserve"> dat de situatie waarin werk verricht </w:t>
      </w:r>
      <w:r w:rsidR="005D3880">
        <w:rPr>
          <w:color w:val="000000" w:themeColor="text1"/>
          <w:sz w:val="22"/>
        </w:rPr>
        <w:t xml:space="preserve">wordt </w:t>
      </w:r>
      <w:r w:rsidR="00517EC0" w:rsidRPr="00517EC0">
        <w:rPr>
          <w:color w:val="000000" w:themeColor="text1"/>
          <w:sz w:val="22"/>
        </w:rPr>
        <w:t xml:space="preserve">vier </w:t>
      </w:r>
      <w:r w:rsidR="005D3880">
        <w:rPr>
          <w:color w:val="000000" w:themeColor="text1"/>
          <w:sz w:val="22"/>
        </w:rPr>
        <w:t>expliciete</w:t>
      </w:r>
      <w:r w:rsidR="00517EC0" w:rsidRPr="00517EC0">
        <w:rPr>
          <w:color w:val="000000" w:themeColor="text1"/>
          <w:sz w:val="22"/>
        </w:rPr>
        <w:t xml:space="preserve"> groepen kent. Dit zouden namelijk arbeidsvoorwaarden, arbeidsverhoudingen, arbeidsomstandigheden en arbeidsinhoud zijn</w:t>
      </w:r>
      <w:r w:rsidR="004C53A2">
        <w:rPr>
          <w:color w:val="000000" w:themeColor="text1"/>
          <w:sz w:val="22"/>
        </w:rPr>
        <w:t>, ofwel de 4 A’s</w:t>
      </w:r>
      <w:r w:rsidR="00517EC0" w:rsidRPr="00517EC0">
        <w:rPr>
          <w:color w:val="000000" w:themeColor="text1"/>
          <w:sz w:val="22"/>
        </w:rPr>
        <w:t xml:space="preserve">. In elke werksituatie zou gemeten kunnen worden in hoeverre elke factor ter sprake is. De indeling van alle vier de factoren, wordt ook wel de ‘kwaliteit van arbeid’ genoemd. Dit betekent dat zowel in het werk als de werkomgeving als binnen de organisatie alle voorwaarden zijn vervuld om medewerkers goed te laten voelen in het werk </w:t>
      </w:r>
      <w:r w:rsidR="00517EC0" w:rsidRPr="00517EC0">
        <w:rPr>
          <w:sz w:val="22"/>
        </w:rPr>
        <w:t xml:space="preserve">(Van </w:t>
      </w:r>
      <w:proofErr w:type="spellStart"/>
      <w:r w:rsidR="00517EC0" w:rsidRPr="00517EC0">
        <w:rPr>
          <w:sz w:val="22"/>
        </w:rPr>
        <w:t>Amelsvoort</w:t>
      </w:r>
      <w:proofErr w:type="spellEnd"/>
      <w:r w:rsidR="00517EC0">
        <w:rPr>
          <w:sz w:val="22"/>
        </w:rPr>
        <w:t xml:space="preserve"> et al.</w:t>
      </w:r>
      <w:r w:rsidR="00517EC0" w:rsidRPr="00517EC0">
        <w:rPr>
          <w:sz w:val="22"/>
        </w:rPr>
        <w:t>, 2008).</w:t>
      </w:r>
    </w:p>
    <w:p w14:paraId="34874F4C" w14:textId="77777777" w:rsidR="00BB1A05" w:rsidRDefault="00BB1A05" w:rsidP="000F7930">
      <w:pPr>
        <w:jc w:val="both"/>
        <w:rPr>
          <w:color w:val="000000" w:themeColor="text1"/>
        </w:rPr>
      </w:pPr>
    </w:p>
    <w:p w14:paraId="29B39FCD" w14:textId="5F8CFA48" w:rsidR="00B84B12" w:rsidRPr="000F7930" w:rsidRDefault="00B84B12" w:rsidP="000F7930">
      <w:pPr>
        <w:jc w:val="both"/>
      </w:pPr>
      <w:r w:rsidRPr="000F7930">
        <w:rPr>
          <w:sz w:val="22"/>
          <w:szCs w:val="22"/>
        </w:rPr>
        <w:t>Om medewerkers daadwerkelijk te behouden, is de</w:t>
      </w:r>
      <w:r w:rsidR="0032107A">
        <w:rPr>
          <w:sz w:val="22"/>
          <w:szCs w:val="22"/>
        </w:rPr>
        <w:t>ze</w:t>
      </w:r>
      <w:r w:rsidRPr="000F7930">
        <w:rPr>
          <w:sz w:val="22"/>
          <w:szCs w:val="22"/>
        </w:rPr>
        <w:t xml:space="preserve"> kwaliteit van het werk belangrijk. </w:t>
      </w:r>
      <w:r w:rsidR="00CC46C9" w:rsidRPr="000F7930">
        <w:rPr>
          <w:sz w:val="22"/>
          <w:szCs w:val="22"/>
        </w:rPr>
        <w:t>Wanneer</w:t>
      </w:r>
      <w:r w:rsidRPr="000F7930">
        <w:rPr>
          <w:sz w:val="22"/>
          <w:szCs w:val="22"/>
        </w:rPr>
        <w:t xml:space="preserve"> de kwaliteit van het werk niet </w:t>
      </w:r>
      <w:r w:rsidR="00CC46C9" w:rsidRPr="000F7930">
        <w:rPr>
          <w:sz w:val="22"/>
          <w:szCs w:val="22"/>
        </w:rPr>
        <w:t>in orde</w:t>
      </w:r>
      <w:r w:rsidRPr="000F7930">
        <w:rPr>
          <w:sz w:val="22"/>
          <w:szCs w:val="22"/>
        </w:rPr>
        <w:t xml:space="preserve"> is, </w:t>
      </w:r>
      <w:r w:rsidR="00CC46C9" w:rsidRPr="000F7930">
        <w:rPr>
          <w:sz w:val="22"/>
          <w:szCs w:val="22"/>
        </w:rPr>
        <w:t>is de</w:t>
      </w:r>
      <w:r w:rsidRPr="000F7930">
        <w:rPr>
          <w:sz w:val="22"/>
          <w:szCs w:val="22"/>
        </w:rPr>
        <w:t xml:space="preserve"> kans</w:t>
      </w:r>
      <w:r w:rsidR="00CC46C9" w:rsidRPr="000F7930">
        <w:rPr>
          <w:sz w:val="22"/>
          <w:szCs w:val="22"/>
        </w:rPr>
        <w:t xml:space="preserve"> </w:t>
      </w:r>
      <w:r w:rsidR="00692AA3" w:rsidRPr="000F7930">
        <w:rPr>
          <w:sz w:val="22"/>
          <w:szCs w:val="22"/>
        </w:rPr>
        <w:t>aanwezig</w:t>
      </w:r>
      <w:r w:rsidRPr="000F7930">
        <w:rPr>
          <w:sz w:val="22"/>
          <w:szCs w:val="22"/>
        </w:rPr>
        <w:t xml:space="preserve"> dat medewerkers ontevreden zijn en sneller de organisatie</w:t>
      </w:r>
      <w:r w:rsidR="00692AA3" w:rsidRPr="000F7930">
        <w:rPr>
          <w:sz w:val="22"/>
          <w:szCs w:val="22"/>
        </w:rPr>
        <w:t xml:space="preserve"> zullen</w:t>
      </w:r>
      <w:r w:rsidRPr="000F7930">
        <w:rPr>
          <w:sz w:val="22"/>
          <w:szCs w:val="22"/>
        </w:rPr>
        <w:t xml:space="preserve"> verlaten (Govaerts, </w:t>
      </w:r>
      <w:proofErr w:type="spellStart"/>
      <w:r w:rsidRPr="000F7930">
        <w:rPr>
          <w:sz w:val="22"/>
          <w:szCs w:val="22"/>
        </w:rPr>
        <w:t>Kyndt</w:t>
      </w:r>
      <w:proofErr w:type="spellEnd"/>
      <w:r w:rsidRPr="000F7930">
        <w:rPr>
          <w:sz w:val="22"/>
          <w:szCs w:val="22"/>
        </w:rPr>
        <w:t xml:space="preserve">, </w:t>
      </w:r>
      <w:proofErr w:type="spellStart"/>
      <w:r w:rsidRPr="000F7930">
        <w:rPr>
          <w:sz w:val="22"/>
          <w:szCs w:val="22"/>
        </w:rPr>
        <w:t>Dochy</w:t>
      </w:r>
      <w:proofErr w:type="spellEnd"/>
      <w:r w:rsidRPr="000F7930">
        <w:rPr>
          <w:sz w:val="22"/>
          <w:szCs w:val="22"/>
        </w:rPr>
        <w:t xml:space="preserve"> </w:t>
      </w:r>
      <w:r w:rsidR="0070728B">
        <w:rPr>
          <w:sz w:val="22"/>
          <w:szCs w:val="22"/>
        </w:rPr>
        <w:t>en</w:t>
      </w:r>
      <w:r w:rsidRPr="000F7930">
        <w:rPr>
          <w:sz w:val="22"/>
          <w:szCs w:val="22"/>
        </w:rPr>
        <w:t xml:space="preserve"> Baert, 2011). De kwaliteit van het werk kan bepaald worden </w:t>
      </w:r>
      <w:r w:rsidR="00692AA3" w:rsidRPr="000F7930">
        <w:rPr>
          <w:sz w:val="22"/>
          <w:szCs w:val="22"/>
        </w:rPr>
        <w:t>door middel</w:t>
      </w:r>
      <w:r w:rsidRPr="000F7930">
        <w:rPr>
          <w:sz w:val="22"/>
          <w:szCs w:val="22"/>
        </w:rPr>
        <w:t xml:space="preserve"> van de 4 A’s</w:t>
      </w:r>
      <w:r w:rsidR="001A2EA4">
        <w:rPr>
          <w:sz w:val="22"/>
          <w:szCs w:val="22"/>
        </w:rPr>
        <w:t xml:space="preserve">; arbeidsinhoud, arbeidsomstandigheden, </w:t>
      </w:r>
      <w:r w:rsidR="00127E4A">
        <w:rPr>
          <w:sz w:val="22"/>
          <w:szCs w:val="22"/>
        </w:rPr>
        <w:t xml:space="preserve">arbeidsvoorwaarden en </w:t>
      </w:r>
      <w:r w:rsidR="001A2EA4">
        <w:rPr>
          <w:sz w:val="22"/>
          <w:szCs w:val="22"/>
        </w:rPr>
        <w:t xml:space="preserve">arbeidsverhoudingen </w:t>
      </w:r>
      <w:r w:rsidRPr="000F7930">
        <w:rPr>
          <w:sz w:val="22"/>
          <w:szCs w:val="22"/>
        </w:rPr>
        <w:t>(Beuk</w:t>
      </w:r>
      <w:r w:rsidR="0032107A">
        <w:rPr>
          <w:sz w:val="22"/>
          <w:szCs w:val="22"/>
        </w:rPr>
        <w:t xml:space="preserve">ema, Coenen </w:t>
      </w:r>
      <w:r w:rsidR="0070728B">
        <w:rPr>
          <w:sz w:val="22"/>
          <w:szCs w:val="22"/>
        </w:rPr>
        <w:t>en</w:t>
      </w:r>
      <w:r w:rsidR="0032107A">
        <w:rPr>
          <w:sz w:val="22"/>
          <w:szCs w:val="22"/>
        </w:rPr>
        <w:t xml:space="preserve"> Valkenburg, 1996). </w:t>
      </w:r>
      <w:r w:rsidR="005F6DCC">
        <w:rPr>
          <w:sz w:val="22"/>
          <w:szCs w:val="22"/>
        </w:rPr>
        <w:t xml:space="preserve">Veel onderzoekers zijn het met eerder benoemde onderzoekers eens over de grondslag van de kwaliteit van </w:t>
      </w:r>
      <w:r w:rsidR="005F76D6">
        <w:rPr>
          <w:sz w:val="22"/>
          <w:szCs w:val="22"/>
        </w:rPr>
        <w:t>arbeid</w:t>
      </w:r>
      <w:r w:rsidR="005F6DCC">
        <w:rPr>
          <w:sz w:val="22"/>
          <w:szCs w:val="22"/>
        </w:rPr>
        <w:t xml:space="preserve"> aan de hand van dezelfde 4 A’s</w:t>
      </w:r>
      <w:r w:rsidR="001A2EA4">
        <w:rPr>
          <w:sz w:val="22"/>
          <w:szCs w:val="22"/>
        </w:rPr>
        <w:t xml:space="preserve">. Zo </w:t>
      </w:r>
      <w:r w:rsidR="00D3593F">
        <w:rPr>
          <w:sz w:val="22"/>
          <w:szCs w:val="22"/>
        </w:rPr>
        <w:t>stellen</w:t>
      </w:r>
      <w:r w:rsidR="001A2EA4">
        <w:rPr>
          <w:sz w:val="22"/>
          <w:szCs w:val="22"/>
        </w:rPr>
        <w:t xml:space="preserve"> </w:t>
      </w:r>
      <w:r w:rsidR="00DC32DE">
        <w:rPr>
          <w:sz w:val="22"/>
          <w:szCs w:val="22"/>
        </w:rPr>
        <w:t xml:space="preserve">Mok (1990) </w:t>
      </w:r>
      <w:r w:rsidR="001A2EA4">
        <w:rPr>
          <w:sz w:val="22"/>
          <w:szCs w:val="22"/>
        </w:rPr>
        <w:t xml:space="preserve">en </w:t>
      </w:r>
      <w:proofErr w:type="spellStart"/>
      <w:r w:rsidR="001B2B81">
        <w:rPr>
          <w:sz w:val="22"/>
          <w:szCs w:val="22"/>
        </w:rPr>
        <w:t>Niepce</w:t>
      </w:r>
      <w:proofErr w:type="spellEnd"/>
      <w:r w:rsidR="001B2B81">
        <w:rPr>
          <w:sz w:val="22"/>
          <w:szCs w:val="22"/>
        </w:rPr>
        <w:t xml:space="preserve"> en Molleman (1998) ook </w:t>
      </w:r>
      <w:r w:rsidR="00DC32DE">
        <w:rPr>
          <w:sz w:val="22"/>
          <w:szCs w:val="22"/>
        </w:rPr>
        <w:t xml:space="preserve">dat </w:t>
      </w:r>
      <w:r w:rsidR="00127E4A">
        <w:rPr>
          <w:sz w:val="22"/>
          <w:szCs w:val="22"/>
        </w:rPr>
        <w:t xml:space="preserve">het </w:t>
      </w:r>
      <w:r w:rsidR="005D2F9E">
        <w:rPr>
          <w:sz w:val="22"/>
          <w:szCs w:val="22"/>
        </w:rPr>
        <w:t>dezelfde</w:t>
      </w:r>
      <w:r w:rsidR="00DC32DE">
        <w:rPr>
          <w:sz w:val="22"/>
          <w:szCs w:val="22"/>
        </w:rPr>
        <w:t xml:space="preserve"> vier </w:t>
      </w:r>
      <w:r w:rsidR="00127E4A">
        <w:rPr>
          <w:sz w:val="22"/>
          <w:szCs w:val="22"/>
        </w:rPr>
        <w:t>factoren</w:t>
      </w:r>
      <w:r w:rsidR="00DC32DE">
        <w:rPr>
          <w:sz w:val="22"/>
          <w:szCs w:val="22"/>
        </w:rPr>
        <w:t xml:space="preserve"> van arbeid zijn</w:t>
      </w:r>
      <w:r w:rsidR="005D2F9E">
        <w:rPr>
          <w:sz w:val="22"/>
          <w:szCs w:val="22"/>
        </w:rPr>
        <w:t xml:space="preserve"> die bijdragen aan de kwaliteit van arbeid. </w:t>
      </w:r>
      <w:r w:rsidR="00FB09FF">
        <w:rPr>
          <w:sz w:val="22"/>
          <w:szCs w:val="22"/>
        </w:rPr>
        <w:t xml:space="preserve">Deze 4 A’s vormen </w:t>
      </w:r>
      <w:r w:rsidR="001B2B81">
        <w:rPr>
          <w:sz w:val="22"/>
          <w:szCs w:val="22"/>
        </w:rPr>
        <w:t xml:space="preserve">dan ook </w:t>
      </w:r>
      <w:r w:rsidR="00FB09FF">
        <w:rPr>
          <w:sz w:val="22"/>
          <w:szCs w:val="22"/>
        </w:rPr>
        <w:t xml:space="preserve">de grondslag voor de onafhankelijke variabelen binnen dit onderzoek. </w:t>
      </w:r>
      <w:r w:rsidR="001E1799">
        <w:rPr>
          <w:sz w:val="22"/>
          <w:szCs w:val="22"/>
        </w:rPr>
        <w:t xml:space="preserve">Deze A’s </w:t>
      </w:r>
      <w:r w:rsidR="00FB4C8F">
        <w:rPr>
          <w:sz w:val="22"/>
          <w:szCs w:val="22"/>
        </w:rPr>
        <w:t xml:space="preserve">worden </w:t>
      </w:r>
      <w:r w:rsidR="0032107A">
        <w:rPr>
          <w:sz w:val="22"/>
          <w:szCs w:val="22"/>
        </w:rPr>
        <w:t xml:space="preserve">als volgt omschreven: </w:t>
      </w:r>
    </w:p>
    <w:p w14:paraId="6AD608D2" w14:textId="77777777" w:rsidR="00B84B12" w:rsidRDefault="00B84B12" w:rsidP="009637BC"/>
    <w:p w14:paraId="0530B5AE" w14:textId="24557A4C" w:rsidR="000A623F" w:rsidRDefault="008275F6" w:rsidP="00CF7354">
      <w:pPr>
        <w:pStyle w:val="Kop4"/>
      </w:pPr>
      <w:bookmarkStart w:id="39" w:name="_Toc126269378"/>
      <w:r>
        <w:t>2.</w:t>
      </w:r>
      <w:r w:rsidR="00DA3E1A">
        <w:t>6</w:t>
      </w:r>
      <w:r>
        <w:t>.1 Arbeidsinhoud</w:t>
      </w:r>
      <w:bookmarkEnd w:id="39"/>
    </w:p>
    <w:p w14:paraId="710E9EE6" w14:textId="7122B199" w:rsidR="00B84B12" w:rsidRDefault="003A5A5D" w:rsidP="000A623F">
      <w:pPr>
        <w:jc w:val="both"/>
        <w:rPr>
          <w:sz w:val="22"/>
          <w:szCs w:val="22"/>
        </w:rPr>
      </w:pPr>
      <w:r w:rsidRPr="000A623F">
        <w:rPr>
          <w:sz w:val="22"/>
          <w:szCs w:val="22"/>
        </w:rPr>
        <w:t>Arbeidsinhoud</w:t>
      </w:r>
      <w:r w:rsidR="00B84B12" w:rsidRPr="000A623F">
        <w:rPr>
          <w:sz w:val="22"/>
          <w:szCs w:val="22"/>
        </w:rPr>
        <w:t xml:space="preserve"> verwijst naar het niveau </w:t>
      </w:r>
      <w:r w:rsidR="000A623F" w:rsidRPr="000A623F">
        <w:rPr>
          <w:sz w:val="22"/>
          <w:szCs w:val="22"/>
        </w:rPr>
        <w:t xml:space="preserve">en de aard </w:t>
      </w:r>
      <w:r w:rsidR="00B84B12" w:rsidRPr="000A623F">
        <w:rPr>
          <w:sz w:val="22"/>
          <w:szCs w:val="22"/>
        </w:rPr>
        <w:t>van het werk en de wijze waarop werk</w:t>
      </w:r>
      <w:r w:rsidR="000A623F" w:rsidRPr="000A623F">
        <w:rPr>
          <w:sz w:val="22"/>
          <w:szCs w:val="22"/>
        </w:rPr>
        <w:t xml:space="preserve"> </w:t>
      </w:r>
      <w:r w:rsidR="00B84B12" w:rsidRPr="000A623F">
        <w:rPr>
          <w:sz w:val="22"/>
          <w:szCs w:val="22"/>
        </w:rPr>
        <w:t>moet worden</w:t>
      </w:r>
      <w:r w:rsidR="000A623F" w:rsidRPr="000A623F">
        <w:rPr>
          <w:sz w:val="22"/>
          <w:szCs w:val="22"/>
        </w:rPr>
        <w:t xml:space="preserve"> gedaan</w:t>
      </w:r>
      <w:r w:rsidR="00B84B12" w:rsidRPr="000A623F">
        <w:rPr>
          <w:sz w:val="22"/>
          <w:szCs w:val="22"/>
        </w:rPr>
        <w:t xml:space="preserve">. </w:t>
      </w:r>
      <w:r w:rsidR="006D248B">
        <w:rPr>
          <w:sz w:val="22"/>
          <w:szCs w:val="22"/>
        </w:rPr>
        <w:t xml:space="preserve">Arbeidsinhoud omvat veelal motivators, ofwel </w:t>
      </w:r>
      <w:proofErr w:type="spellStart"/>
      <w:r w:rsidR="006D248B">
        <w:rPr>
          <w:sz w:val="22"/>
          <w:szCs w:val="22"/>
        </w:rPr>
        <w:t>satisfiers</w:t>
      </w:r>
      <w:proofErr w:type="spellEnd"/>
      <w:r w:rsidR="0020469D">
        <w:rPr>
          <w:sz w:val="22"/>
          <w:szCs w:val="22"/>
        </w:rPr>
        <w:t xml:space="preserve"> zoals benoemd in </w:t>
      </w:r>
      <w:proofErr w:type="spellStart"/>
      <w:r w:rsidR="0020469D">
        <w:rPr>
          <w:sz w:val="22"/>
          <w:szCs w:val="22"/>
        </w:rPr>
        <w:t>Herzberg’s</w:t>
      </w:r>
      <w:proofErr w:type="spellEnd"/>
      <w:r w:rsidR="0020469D">
        <w:rPr>
          <w:sz w:val="22"/>
          <w:szCs w:val="22"/>
        </w:rPr>
        <w:t xml:space="preserve"> theorie</w:t>
      </w:r>
      <w:r w:rsidR="006D248B">
        <w:rPr>
          <w:sz w:val="22"/>
          <w:szCs w:val="22"/>
        </w:rPr>
        <w:t xml:space="preserve"> </w:t>
      </w:r>
      <w:r w:rsidR="006D248B" w:rsidRPr="006D248B">
        <w:rPr>
          <w:sz w:val="22"/>
        </w:rPr>
        <w:t>(</w:t>
      </w:r>
      <w:proofErr w:type="spellStart"/>
      <w:r w:rsidR="006D248B" w:rsidRPr="006D248B">
        <w:rPr>
          <w:sz w:val="22"/>
        </w:rPr>
        <w:t>Kluijtmans</w:t>
      </w:r>
      <w:proofErr w:type="spellEnd"/>
      <w:r w:rsidR="006D248B" w:rsidRPr="006D248B">
        <w:rPr>
          <w:sz w:val="22"/>
        </w:rPr>
        <w:t>, 2014, p.238).</w:t>
      </w:r>
      <w:r w:rsidR="006D248B" w:rsidRPr="006D248B">
        <w:t xml:space="preserve"> </w:t>
      </w:r>
      <w:r w:rsidR="00B84B12" w:rsidRPr="000A623F">
        <w:rPr>
          <w:sz w:val="22"/>
          <w:szCs w:val="22"/>
        </w:rPr>
        <w:t xml:space="preserve">Belangrijke </w:t>
      </w:r>
      <w:r w:rsidR="004C0033">
        <w:rPr>
          <w:sz w:val="22"/>
          <w:szCs w:val="22"/>
        </w:rPr>
        <w:t>factoren</w:t>
      </w:r>
      <w:r w:rsidR="00B84B12" w:rsidRPr="000A623F">
        <w:rPr>
          <w:sz w:val="22"/>
          <w:szCs w:val="22"/>
        </w:rPr>
        <w:t xml:space="preserve"> </w:t>
      </w:r>
      <w:r w:rsidR="004C0033">
        <w:rPr>
          <w:sz w:val="22"/>
          <w:szCs w:val="22"/>
        </w:rPr>
        <w:t>binnen de arbeidsinhoud</w:t>
      </w:r>
      <w:r w:rsidR="00B84B12" w:rsidRPr="000A623F">
        <w:rPr>
          <w:sz w:val="22"/>
          <w:szCs w:val="22"/>
        </w:rPr>
        <w:t xml:space="preserve"> zijn de taakstructuur, </w:t>
      </w:r>
      <w:r w:rsidR="006D248B">
        <w:rPr>
          <w:sz w:val="22"/>
          <w:szCs w:val="22"/>
        </w:rPr>
        <w:t>plezier</w:t>
      </w:r>
      <w:r w:rsidRPr="000A623F">
        <w:rPr>
          <w:sz w:val="22"/>
          <w:szCs w:val="22"/>
        </w:rPr>
        <w:t xml:space="preserve">, </w:t>
      </w:r>
      <w:r w:rsidR="006D248B">
        <w:rPr>
          <w:sz w:val="22"/>
          <w:szCs w:val="22"/>
        </w:rPr>
        <w:t>erkenning, uitdaging, verantwoordelijkheid</w:t>
      </w:r>
      <w:r w:rsidR="00B84B12" w:rsidRPr="000A623F">
        <w:rPr>
          <w:sz w:val="22"/>
          <w:szCs w:val="22"/>
        </w:rPr>
        <w:t xml:space="preserve"> en autonomie</w:t>
      </w:r>
      <w:r w:rsidR="007919AB">
        <w:rPr>
          <w:sz w:val="22"/>
          <w:szCs w:val="22"/>
        </w:rPr>
        <w:t>.</w:t>
      </w:r>
      <w:r w:rsidR="00B84B12" w:rsidRPr="000A623F">
        <w:rPr>
          <w:sz w:val="22"/>
          <w:szCs w:val="22"/>
        </w:rPr>
        <w:t xml:space="preserve"> </w:t>
      </w:r>
      <w:r w:rsidR="001E5113">
        <w:rPr>
          <w:sz w:val="22"/>
        </w:rPr>
        <w:t>Met autonomie</w:t>
      </w:r>
      <w:r w:rsidR="007919AB" w:rsidRPr="001E5113">
        <w:rPr>
          <w:sz w:val="22"/>
        </w:rPr>
        <w:t xml:space="preserve"> wordt de mate waarin </w:t>
      </w:r>
      <w:r w:rsidR="001E5113">
        <w:rPr>
          <w:sz w:val="22"/>
        </w:rPr>
        <w:t>medewerkers</w:t>
      </w:r>
      <w:r w:rsidR="007919AB" w:rsidRPr="001E5113">
        <w:rPr>
          <w:sz w:val="22"/>
        </w:rPr>
        <w:t xml:space="preserve"> zelfstandig beslissingen kunnen nemen met betrekking tot de uitvoering van het werk en het oplossen van de problemen die zich daarbij voordoen bedoeld </w:t>
      </w:r>
      <w:r w:rsidR="007919AB" w:rsidRPr="00C8061C">
        <w:rPr>
          <w:sz w:val="22"/>
          <w:szCs w:val="22"/>
        </w:rPr>
        <w:t>(</w:t>
      </w:r>
      <w:proofErr w:type="spellStart"/>
      <w:r w:rsidR="00C8061C" w:rsidRPr="00C8061C">
        <w:rPr>
          <w:sz w:val="22"/>
          <w:szCs w:val="22"/>
        </w:rPr>
        <w:t>Ruysseveldt</w:t>
      </w:r>
      <w:proofErr w:type="spellEnd"/>
      <w:r w:rsidR="00C8061C" w:rsidRPr="00C8061C">
        <w:rPr>
          <w:sz w:val="22"/>
          <w:szCs w:val="22"/>
        </w:rPr>
        <w:t xml:space="preserve">, de Witte </w:t>
      </w:r>
      <w:r w:rsidR="0070728B">
        <w:rPr>
          <w:sz w:val="22"/>
          <w:szCs w:val="22"/>
        </w:rPr>
        <w:t>en</w:t>
      </w:r>
      <w:r w:rsidR="00C8061C" w:rsidRPr="00C8061C">
        <w:rPr>
          <w:sz w:val="22"/>
          <w:szCs w:val="22"/>
        </w:rPr>
        <w:t xml:space="preserve"> </w:t>
      </w:r>
      <w:proofErr w:type="spellStart"/>
      <w:r w:rsidR="00C8061C" w:rsidRPr="00C8061C">
        <w:rPr>
          <w:sz w:val="22"/>
          <w:szCs w:val="22"/>
        </w:rPr>
        <w:t>Grumbkow</w:t>
      </w:r>
      <w:proofErr w:type="spellEnd"/>
      <w:r w:rsidR="00C8061C" w:rsidRPr="00C8061C">
        <w:rPr>
          <w:sz w:val="22"/>
          <w:szCs w:val="22"/>
        </w:rPr>
        <w:t>, 1998</w:t>
      </w:r>
      <w:r w:rsidR="001E5113" w:rsidRPr="00C8061C">
        <w:rPr>
          <w:sz w:val="22"/>
          <w:szCs w:val="22"/>
        </w:rPr>
        <w:t>).</w:t>
      </w:r>
      <w:r w:rsidR="00B72F7A">
        <w:rPr>
          <w:sz w:val="22"/>
          <w:szCs w:val="22"/>
        </w:rPr>
        <w:t xml:space="preserve"> In andere woorden; </w:t>
      </w:r>
      <w:r w:rsidR="00B539BA">
        <w:rPr>
          <w:sz w:val="22"/>
          <w:szCs w:val="22"/>
        </w:rPr>
        <w:t xml:space="preserve">in hoeverre kunnen medewerkers </w:t>
      </w:r>
      <w:r w:rsidR="00B72F7A">
        <w:rPr>
          <w:sz w:val="22"/>
          <w:szCs w:val="22"/>
        </w:rPr>
        <w:t xml:space="preserve"> hun </w:t>
      </w:r>
      <w:r w:rsidR="00B539BA">
        <w:rPr>
          <w:sz w:val="22"/>
          <w:szCs w:val="22"/>
        </w:rPr>
        <w:t xml:space="preserve">eigen </w:t>
      </w:r>
      <w:r w:rsidR="00B72F7A">
        <w:rPr>
          <w:sz w:val="22"/>
          <w:szCs w:val="22"/>
        </w:rPr>
        <w:t xml:space="preserve">werk indelen en bepalen met daarbij </w:t>
      </w:r>
      <w:r w:rsidR="00B539BA">
        <w:rPr>
          <w:sz w:val="22"/>
          <w:szCs w:val="22"/>
        </w:rPr>
        <w:t>ook het tempo en de methodiek</w:t>
      </w:r>
      <w:r w:rsidR="00B72F7A">
        <w:rPr>
          <w:sz w:val="22"/>
          <w:szCs w:val="22"/>
        </w:rPr>
        <w:t>.</w:t>
      </w:r>
      <w:r w:rsidR="005E52D6">
        <w:rPr>
          <w:sz w:val="22"/>
          <w:szCs w:val="22"/>
        </w:rPr>
        <w:t xml:space="preserve"> </w:t>
      </w:r>
      <w:r w:rsidR="00AE0C87">
        <w:rPr>
          <w:sz w:val="22"/>
          <w:szCs w:val="22"/>
        </w:rPr>
        <w:t>Deze autonomie is terug te herleiden naar de</w:t>
      </w:r>
      <w:r w:rsidR="005E52D6">
        <w:rPr>
          <w:sz w:val="22"/>
          <w:szCs w:val="22"/>
        </w:rPr>
        <w:t xml:space="preserve"> zelfdeterminatietheorie in 2.4.2.</w:t>
      </w:r>
    </w:p>
    <w:p w14:paraId="19B9F54D" w14:textId="4A064A22" w:rsidR="00FB09FF" w:rsidRDefault="00FB09FF" w:rsidP="000A623F">
      <w:pPr>
        <w:jc w:val="both"/>
        <w:rPr>
          <w:sz w:val="22"/>
          <w:szCs w:val="22"/>
        </w:rPr>
      </w:pPr>
    </w:p>
    <w:p w14:paraId="0A455651" w14:textId="344164B8" w:rsidR="00FB09FF" w:rsidRDefault="00FB09FF" w:rsidP="000A623F">
      <w:pPr>
        <w:jc w:val="both"/>
        <w:rPr>
          <w:sz w:val="22"/>
          <w:szCs w:val="22"/>
        </w:rPr>
      </w:pPr>
      <w:r>
        <w:rPr>
          <w:sz w:val="22"/>
          <w:szCs w:val="22"/>
        </w:rPr>
        <w:t xml:space="preserve">Volgens Beukema </w:t>
      </w:r>
      <w:r w:rsidR="00105C92">
        <w:rPr>
          <w:sz w:val="22"/>
          <w:szCs w:val="22"/>
        </w:rPr>
        <w:t xml:space="preserve">et al. </w:t>
      </w:r>
      <w:r>
        <w:rPr>
          <w:sz w:val="22"/>
          <w:szCs w:val="22"/>
        </w:rPr>
        <w:t xml:space="preserve">(1996) en </w:t>
      </w:r>
      <w:proofErr w:type="spellStart"/>
      <w:r>
        <w:rPr>
          <w:sz w:val="22"/>
          <w:szCs w:val="22"/>
        </w:rPr>
        <w:t>Ruysseveldt</w:t>
      </w:r>
      <w:proofErr w:type="spellEnd"/>
      <w:r>
        <w:rPr>
          <w:sz w:val="22"/>
          <w:szCs w:val="22"/>
        </w:rPr>
        <w:t xml:space="preserve"> et al. (1998) is een ander belangrijk aspect de </w:t>
      </w:r>
      <w:proofErr w:type="spellStart"/>
      <w:r>
        <w:rPr>
          <w:sz w:val="22"/>
          <w:szCs w:val="22"/>
        </w:rPr>
        <w:t>kwalitficatievereisten</w:t>
      </w:r>
      <w:proofErr w:type="spellEnd"/>
      <w:r>
        <w:rPr>
          <w:sz w:val="22"/>
          <w:szCs w:val="22"/>
        </w:rPr>
        <w:t>. Dit verwijst naar de kennis en kunde die van de medewerkers gevraagd wordt bij het uitvoeren van hun werk. Dit heeft betrekking op zowel technische kwalificaties, zoals vaardighe</w:t>
      </w:r>
      <w:r w:rsidR="008107F5">
        <w:rPr>
          <w:sz w:val="22"/>
          <w:szCs w:val="22"/>
        </w:rPr>
        <w:t>den en kennis</w:t>
      </w:r>
      <w:r>
        <w:rPr>
          <w:sz w:val="22"/>
          <w:szCs w:val="22"/>
        </w:rPr>
        <w:t xml:space="preserve"> om de werkzaamheden uit te voeren, als sociaal-normatieve kwalificaties die betrekking hebben op de persoonlijke eigenschappen</w:t>
      </w:r>
      <w:r w:rsidR="008107F5">
        <w:rPr>
          <w:sz w:val="22"/>
          <w:szCs w:val="22"/>
        </w:rPr>
        <w:t xml:space="preserve"> van de medewerker</w:t>
      </w:r>
      <w:r>
        <w:rPr>
          <w:sz w:val="22"/>
          <w:szCs w:val="22"/>
        </w:rPr>
        <w:t>, zoals creativiteit, flexibiliteit en sociale vaardigheden.</w:t>
      </w:r>
    </w:p>
    <w:p w14:paraId="5509BC75" w14:textId="57C07466" w:rsidR="00C97C40" w:rsidRDefault="00C97C40" w:rsidP="000A623F">
      <w:pPr>
        <w:jc w:val="both"/>
        <w:rPr>
          <w:sz w:val="22"/>
          <w:szCs w:val="22"/>
        </w:rPr>
      </w:pPr>
    </w:p>
    <w:p w14:paraId="0D3E5489" w14:textId="039F3B6F" w:rsidR="00C97C40" w:rsidRDefault="00C97C40" w:rsidP="000A623F">
      <w:pPr>
        <w:jc w:val="both"/>
        <w:rPr>
          <w:sz w:val="22"/>
          <w:szCs w:val="22"/>
        </w:rPr>
      </w:pPr>
      <w:r>
        <w:rPr>
          <w:sz w:val="22"/>
          <w:szCs w:val="22"/>
        </w:rPr>
        <w:t xml:space="preserve">Zoals eerder benoemd stelt Herzberg (1959) dat erkenning en waardering een onderdeel zijn van motivators. Ook Maslow benoemt dat waardering een onderdeel is van de basisbehoeften (Miller, 2006). </w:t>
      </w:r>
      <w:r w:rsidR="00A47C5F">
        <w:rPr>
          <w:sz w:val="22"/>
          <w:szCs w:val="22"/>
        </w:rPr>
        <w:t xml:space="preserve">De motivators, ofwel </w:t>
      </w:r>
      <w:proofErr w:type="spellStart"/>
      <w:r w:rsidR="00A47C5F">
        <w:rPr>
          <w:sz w:val="22"/>
          <w:szCs w:val="22"/>
        </w:rPr>
        <w:t>satisfiers</w:t>
      </w:r>
      <w:proofErr w:type="spellEnd"/>
      <w:r w:rsidR="00A47C5F">
        <w:rPr>
          <w:sz w:val="22"/>
          <w:szCs w:val="22"/>
        </w:rPr>
        <w:t xml:space="preserve">, binnen de theorie van Herzberg kunnen veelal toegekend worden aan de arbeidsinhoud doordat ze gevormd worden door </w:t>
      </w:r>
      <w:proofErr w:type="spellStart"/>
      <w:r w:rsidR="00A47C5F">
        <w:rPr>
          <w:sz w:val="22"/>
          <w:szCs w:val="22"/>
        </w:rPr>
        <w:t>werkintrinsieke</w:t>
      </w:r>
      <w:proofErr w:type="spellEnd"/>
      <w:r w:rsidR="00A47C5F">
        <w:rPr>
          <w:sz w:val="22"/>
          <w:szCs w:val="22"/>
        </w:rPr>
        <w:t xml:space="preserve"> factoren en hierbij overeen komen met aspecten van de arbeidsinhoud. </w:t>
      </w:r>
      <w:r>
        <w:rPr>
          <w:sz w:val="22"/>
          <w:szCs w:val="22"/>
        </w:rPr>
        <w:t xml:space="preserve">De waardering en erkenning </w:t>
      </w:r>
      <w:r w:rsidR="00A47C5F">
        <w:rPr>
          <w:sz w:val="22"/>
          <w:szCs w:val="22"/>
        </w:rPr>
        <w:t xml:space="preserve">die een medewerker wel of niet ervaart </w:t>
      </w:r>
      <w:r>
        <w:rPr>
          <w:sz w:val="22"/>
          <w:szCs w:val="22"/>
        </w:rPr>
        <w:t xml:space="preserve">kan </w:t>
      </w:r>
      <w:r w:rsidR="001F51A8">
        <w:rPr>
          <w:sz w:val="22"/>
          <w:szCs w:val="22"/>
        </w:rPr>
        <w:t>hierdoor</w:t>
      </w:r>
      <w:r w:rsidR="00A47C5F">
        <w:rPr>
          <w:sz w:val="22"/>
          <w:szCs w:val="22"/>
        </w:rPr>
        <w:t xml:space="preserve"> </w:t>
      </w:r>
      <w:r>
        <w:rPr>
          <w:sz w:val="22"/>
          <w:szCs w:val="22"/>
        </w:rPr>
        <w:t>toegekend worden aan de arbeidsinhoud van een medewerker</w:t>
      </w:r>
      <w:r w:rsidR="00A47C5F">
        <w:rPr>
          <w:sz w:val="22"/>
          <w:szCs w:val="22"/>
        </w:rPr>
        <w:t>.</w:t>
      </w:r>
    </w:p>
    <w:p w14:paraId="1F836326" w14:textId="38F8BEAC" w:rsidR="0006733E" w:rsidRDefault="0006733E" w:rsidP="000A623F">
      <w:pPr>
        <w:jc w:val="both"/>
        <w:rPr>
          <w:sz w:val="22"/>
          <w:szCs w:val="22"/>
        </w:rPr>
      </w:pPr>
    </w:p>
    <w:p w14:paraId="5453FA07" w14:textId="0C26FE75" w:rsidR="0006733E" w:rsidRDefault="0006733E" w:rsidP="000A623F">
      <w:pPr>
        <w:jc w:val="both"/>
        <w:rPr>
          <w:sz w:val="22"/>
          <w:szCs w:val="22"/>
        </w:rPr>
      </w:pPr>
      <w:r>
        <w:rPr>
          <w:sz w:val="22"/>
          <w:szCs w:val="22"/>
        </w:rPr>
        <w:t xml:space="preserve">Om de kwaliteit van de arbeidsinhoud verder te kunnen beoordelen, kan er volgens Van </w:t>
      </w:r>
      <w:proofErr w:type="spellStart"/>
      <w:r>
        <w:rPr>
          <w:sz w:val="22"/>
          <w:szCs w:val="22"/>
        </w:rPr>
        <w:t>Amelsvoort</w:t>
      </w:r>
      <w:proofErr w:type="spellEnd"/>
      <w:r>
        <w:rPr>
          <w:sz w:val="22"/>
          <w:szCs w:val="22"/>
        </w:rPr>
        <w:t xml:space="preserve"> et al. (2008) gebruik gemaakt worden van twee centrale richtlijnen. De eerste is de stressrisico’s minimaliseren. Hierbij dient het werk wat wordt verricht geen of zo min mogelijk risico op stress te geven. Men zou namelijk niet ziek </w:t>
      </w:r>
      <w:r w:rsidR="001748ED">
        <w:rPr>
          <w:sz w:val="22"/>
          <w:szCs w:val="22"/>
        </w:rPr>
        <w:t xml:space="preserve">moeten </w:t>
      </w:r>
      <w:r>
        <w:rPr>
          <w:sz w:val="22"/>
          <w:szCs w:val="22"/>
        </w:rPr>
        <w:t xml:space="preserve">worden </w:t>
      </w:r>
      <w:r w:rsidR="001748ED">
        <w:rPr>
          <w:sz w:val="22"/>
          <w:szCs w:val="22"/>
        </w:rPr>
        <w:t>naar aanleiding van het</w:t>
      </w:r>
      <w:r>
        <w:rPr>
          <w:sz w:val="22"/>
          <w:szCs w:val="22"/>
        </w:rPr>
        <w:t xml:space="preserve"> werk. De tweede richtlijn is de leermogelijkheden maximaliseren. De functie van een medewerker dient leer- en ontwikkelingsmogelijkheden te bieden. Het hoort namelijk iemand in staat te stellen zich verder te ontwikkelingen.</w:t>
      </w:r>
    </w:p>
    <w:p w14:paraId="6998D5C4" w14:textId="2075F3F7" w:rsidR="0006733E" w:rsidRDefault="0006733E" w:rsidP="000A623F">
      <w:pPr>
        <w:jc w:val="both"/>
        <w:rPr>
          <w:sz w:val="22"/>
          <w:szCs w:val="22"/>
        </w:rPr>
      </w:pPr>
    </w:p>
    <w:p w14:paraId="681D034D" w14:textId="70307EE4" w:rsidR="0006733E" w:rsidRDefault="008275F6" w:rsidP="000A623F">
      <w:pPr>
        <w:jc w:val="both"/>
        <w:rPr>
          <w:sz w:val="22"/>
          <w:szCs w:val="22"/>
        </w:rPr>
      </w:pPr>
      <w:r>
        <w:rPr>
          <w:sz w:val="22"/>
          <w:szCs w:val="22"/>
        </w:rPr>
        <w:t>Beide richtlijnen ontstaan uit de aanwezigheid van regelmogelijkheden en regelvereisten binnen het werk</w:t>
      </w:r>
      <w:r w:rsidR="00B07C77">
        <w:rPr>
          <w:sz w:val="22"/>
          <w:szCs w:val="22"/>
        </w:rPr>
        <w:t xml:space="preserve"> (Van </w:t>
      </w:r>
      <w:proofErr w:type="spellStart"/>
      <w:r w:rsidR="00B07C77">
        <w:rPr>
          <w:sz w:val="22"/>
          <w:szCs w:val="22"/>
        </w:rPr>
        <w:t>Amelsvoort</w:t>
      </w:r>
      <w:proofErr w:type="spellEnd"/>
      <w:r w:rsidR="00B07C77">
        <w:rPr>
          <w:sz w:val="22"/>
          <w:szCs w:val="22"/>
        </w:rPr>
        <w:t xml:space="preserve"> et al., 2008)</w:t>
      </w:r>
      <w:r>
        <w:rPr>
          <w:sz w:val="22"/>
          <w:szCs w:val="22"/>
        </w:rPr>
        <w:t xml:space="preserve">. De regelvereisten, ofwel taakeisen, zijn </w:t>
      </w:r>
      <w:r w:rsidR="001556AC">
        <w:rPr>
          <w:sz w:val="22"/>
          <w:szCs w:val="22"/>
        </w:rPr>
        <w:t xml:space="preserve">storingen, </w:t>
      </w:r>
      <w:r>
        <w:rPr>
          <w:sz w:val="22"/>
          <w:szCs w:val="22"/>
        </w:rPr>
        <w:t>onverwachte gebeurtenissen</w:t>
      </w:r>
      <w:r w:rsidR="001556AC">
        <w:rPr>
          <w:sz w:val="22"/>
          <w:szCs w:val="22"/>
        </w:rPr>
        <w:t xml:space="preserve"> en</w:t>
      </w:r>
      <w:r>
        <w:rPr>
          <w:sz w:val="22"/>
          <w:szCs w:val="22"/>
        </w:rPr>
        <w:t xml:space="preserve"> </w:t>
      </w:r>
      <w:r w:rsidR="001556AC">
        <w:rPr>
          <w:sz w:val="22"/>
          <w:szCs w:val="22"/>
        </w:rPr>
        <w:t xml:space="preserve">afwijkingen </w:t>
      </w:r>
      <w:r>
        <w:rPr>
          <w:sz w:val="22"/>
          <w:szCs w:val="22"/>
        </w:rPr>
        <w:t xml:space="preserve">die van een functie vereist worden. </w:t>
      </w:r>
      <w:r w:rsidR="001556AC">
        <w:rPr>
          <w:sz w:val="22"/>
          <w:szCs w:val="22"/>
        </w:rPr>
        <w:t>Bijvoorbeeld</w:t>
      </w:r>
      <w:r>
        <w:rPr>
          <w:sz w:val="22"/>
          <w:szCs w:val="22"/>
        </w:rPr>
        <w:t xml:space="preserve"> het werktempo, het beschikbaar kunnen staan, een hoge tijdsdruk of moeilijk en mentaal inspannend werk. De regelmogelijkheden laten de medewerker toe om de eerder benoemde zaken zelf op te lossen. Dit heeft dan weer betrekking op de vrijheid en mogelijkheid die een medewerker heeft om het eigen werk sturing te geven door het bijvoorbeeld zelf te kunnen plannen. </w:t>
      </w:r>
      <w:r w:rsidR="007F3663">
        <w:rPr>
          <w:sz w:val="22"/>
          <w:szCs w:val="22"/>
        </w:rPr>
        <w:t xml:space="preserve">Stress kan hierbij ontstaan wanneer de organisatie </w:t>
      </w:r>
      <w:r w:rsidR="001748ED">
        <w:rPr>
          <w:sz w:val="22"/>
          <w:szCs w:val="22"/>
        </w:rPr>
        <w:t>de medewerker</w:t>
      </w:r>
      <w:r w:rsidR="007F3663">
        <w:rPr>
          <w:sz w:val="22"/>
          <w:szCs w:val="22"/>
        </w:rPr>
        <w:t xml:space="preserve"> niet toelaat om opduikende problemen zelf op te lossen. Het werk moet </w:t>
      </w:r>
      <w:r w:rsidR="00B07C77">
        <w:rPr>
          <w:sz w:val="22"/>
          <w:szCs w:val="22"/>
        </w:rPr>
        <w:t xml:space="preserve">volgens </w:t>
      </w:r>
      <w:proofErr w:type="spellStart"/>
      <w:r w:rsidR="00B07C77">
        <w:rPr>
          <w:sz w:val="22"/>
          <w:szCs w:val="22"/>
        </w:rPr>
        <w:t>Amelsvoort</w:t>
      </w:r>
      <w:proofErr w:type="spellEnd"/>
      <w:r w:rsidR="00B07C77">
        <w:rPr>
          <w:sz w:val="22"/>
          <w:szCs w:val="22"/>
        </w:rPr>
        <w:t xml:space="preserve"> et al. (2008)</w:t>
      </w:r>
      <w:r w:rsidR="007F3663">
        <w:rPr>
          <w:sz w:val="22"/>
          <w:szCs w:val="22"/>
        </w:rPr>
        <w:t xml:space="preserve"> regelmogelijkheden bieden aangezien de regelvereisten de basis vormen voor leermogelijkheden uit de tweede richtlijn.</w:t>
      </w:r>
    </w:p>
    <w:p w14:paraId="52D04CAF" w14:textId="6058EEF0" w:rsidR="00A867D5" w:rsidRDefault="00A867D5" w:rsidP="000A623F">
      <w:pPr>
        <w:jc w:val="both"/>
        <w:rPr>
          <w:sz w:val="22"/>
          <w:szCs w:val="22"/>
        </w:rPr>
      </w:pPr>
    </w:p>
    <w:p w14:paraId="104C01BA" w14:textId="246F1137" w:rsidR="00A867D5" w:rsidRDefault="00A867D5" w:rsidP="000A623F">
      <w:pPr>
        <w:jc w:val="both"/>
        <w:rPr>
          <w:sz w:val="22"/>
          <w:szCs w:val="22"/>
        </w:rPr>
      </w:pPr>
      <w:proofErr w:type="spellStart"/>
      <w:r>
        <w:rPr>
          <w:sz w:val="22"/>
          <w:szCs w:val="22"/>
        </w:rPr>
        <w:t>Karasek</w:t>
      </w:r>
      <w:proofErr w:type="spellEnd"/>
      <w:r>
        <w:rPr>
          <w:sz w:val="22"/>
          <w:szCs w:val="22"/>
        </w:rPr>
        <w:t xml:space="preserve"> (1979) heeft voor de dimensies regelvereisten en regelmogelijkheden het ‘</w:t>
      </w:r>
      <w:proofErr w:type="spellStart"/>
      <w:r>
        <w:rPr>
          <w:sz w:val="22"/>
          <w:szCs w:val="22"/>
        </w:rPr>
        <w:t>Demand</w:t>
      </w:r>
      <w:proofErr w:type="spellEnd"/>
      <w:r>
        <w:rPr>
          <w:sz w:val="22"/>
          <w:szCs w:val="22"/>
        </w:rPr>
        <w:t>-Control’ model ontwikkeld</w:t>
      </w:r>
      <w:r w:rsidR="001011CC">
        <w:rPr>
          <w:sz w:val="22"/>
          <w:szCs w:val="22"/>
        </w:rPr>
        <w:t xml:space="preserve">, zoals te zien in figuur </w:t>
      </w:r>
      <w:r w:rsidR="00BE7528">
        <w:rPr>
          <w:sz w:val="22"/>
          <w:szCs w:val="22"/>
        </w:rPr>
        <w:t>4</w:t>
      </w:r>
      <w:r>
        <w:rPr>
          <w:sz w:val="22"/>
          <w:szCs w:val="22"/>
        </w:rPr>
        <w:t>. Deze is ingedeeld in vier functies en legt hiermee een relatie tussen</w:t>
      </w:r>
      <w:r w:rsidR="001748ED">
        <w:rPr>
          <w:sz w:val="22"/>
          <w:szCs w:val="22"/>
        </w:rPr>
        <w:t xml:space="preserve"> de</w:t>
      </w:r>
      <w:r>
        <w:rPr>
          <w:sz w:val="22"/>
          <w:szCs w:val="22"/>
        </w:rPr>
        <w:t xml:space="preserve"> taakeisen en regelmogelijkheden. Het model maakt inzichtelijk wat er gebeurt wanneer de twee dimensies niet goed in verhoudingen zouden staan met elkaar (</w:t>
      </w:r>
      <w:proofErr w:type="spellStart"/>
      <w:r w:rsidRPr="00A867D5">
        <w:rPr>
          <w:sz w:val="22"/>
          <w:szCs w:val="22"/>
        </w:rPr>
        <w:t>Bova</w:t>
      </w:r>
      <w:proofErr w:type="spellEnd"/>
      <w:r w:rsidRPr="00A867D5">
        <w:rPr>
          <w:sz w:val="22"/>
          <w:szCs w:val="22"/>
        </w:rPr>
        <w:t>, De Jonge</w:t>
      </w:r>
      <w:r w:rsidR="0070728B">
        <w:rPr>
          <w:sz w:val="22"/>
          <w:szCs w:val="22"/>
        </w:rPr>
        <w:t xml:space="preserve"> en</w:t>
      </w:r>
      <w:r w:rsidRPr="00A867D5">
        <w:rPr>
          <w:sz w:val="22"/>
          <w:szCs w:val="22"/>
        </w:rPr>
        <w:t xml:space="preserve"> </w:t>
      </w:r>
      <w:proofErr w:type="spellStart"/>
      <w:r w:rsidRPr="00A867D5">
        <w:rPr>
          <w:sz w:val="22"/>
          <w:szCs w:val="22"/>
        </w:rPr>
        <w:t>Guglielmi</w:t>
      </w:r>
      <w:proofErr w:type="spellEnd"/>
      <w:r w:rsidRPr="00A867D5">
        <w:rPr>
          <w:sz w:val="22"/>
          <w:szCs w:val="22"/>
        </w:rPr>
        <w:t>,</w:t>
      </w:r>
      <w:r>
        <w:t xml:space="preserve"> </w:t>
      </w:r>
      <w:r>
        <w:rPr>
          <w:sz w:val="22"/>
          <w:szCs w:val="22"/>
        </w:rPr>
        <w:t>2013).</w:t>
      </w:r>
    </w:p>
    <w:p w14:paraId="10383B16" w14:textId="5AF4ACFE" w:rsidR="008D7940" w:rsidRDefault="008D7940" w:rsidP="000A623F">
      <w:pPr>
        <w:jc w:val="both"/>
        <w:rPr>
          <w:sz w:val="22"/>
          <w:szCs w:val="22"/>
        </w:rPr>
      </w:pPr>
      <w:r>
        <w:rPr>
          <w:noProof/>
          <w:lang w:val="en-US"/>
        </w:rPr>
        <w:drawing>
          <wp:anchor distT="0" distB="0" distL="114300" distR="114300" simplePos="0" relativeHeight="251677696" behindDoc="0" locked="0" layoutInCell="1" allowOverlap="1" wp14:anchorId="45D423B7" wp14:editId="470A9DC7">
            <wp:simplePos x="0" y="0"/>
            <wp:positionH relativeFrom="column">
              <wp:posOffset>3195955</wp:posOffset>
            </wp:positionH>
            <wp:positionV relativeFrom="paragraph">
              <wp:posOffset>2540</wp:posOffset>
            </wp:positionV>
            <wp:extent cx="3037840" cy="2238375"/>
            <wp:effectExtent l="0" t="0" r="0" b="9525"/>
            <wp:wrapSquare wrapText="bothSides"/>
            <wp:docPr id="20" name="Picture 20" descr="Werkbeleving: Balans Mod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rkbeleving: Balans Modell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784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EF3F30" w14:textId="67924797" w:rsidR="008D7940" w:rsidRPr="008D7940" w:rsidRDefault="003E3961" w:rsidP="008D7940">
      <w:pPr>
        <w:pStyle w:val="Lijstalinea"/>
        <w:numPr>
          <w:ilvl w:val="0"/>
          <w:numId w:val="19"/>
        </w:numPr>
        <w:rPr>
          <w:sz w:val="22"/>
          <w:szCs w:val="22"/>
        </w:rPr>
      </w:pPr>
      <w:r>
        <w:rPr>
          <w:i/>
          <w:sz w:val="22"/>
          <w:szCs w:val="22"/>
        </w:rPr>
        <w:t>Saai</w:t>
      </w:r>
      <w:r w:rsidR="008D7940">
        <w:rPr>
          <w:i/>
          <w:sz w:val="22"/>
          <w:szCs w:val="22"/>
        </w:rPr>
        <w:t xml:space="preserve"> werk</w:t>
      </w:r>
      <w:r w:rsidR="008D7940" w:rsidRPr="008D7940">
        <w:rPr>
          <w:sz w:val="22"/>
          <w:szCs w:val="22"/>
        </w:rPr>
        <w:t>: Combinatie van</w:t>
      </w:r>
      <w:r w:rsidR="008D7940">
        <w:rPr>
          <w:i/>
          <w:sz w:val="22"/>
          <w:szCs w:val="22"/>
        </w:rPr>
        <w:t xml:space="preserve"> </w:t>
      </w:r>
      <w:r w:rsidR="008D7940">
        <w:rPr>
          <w:sz w:val="22"/>
          <w:szCs w:val="22"/>
        </w:rPr>
        <w:t>voldoende regelmogelijkheden voor taakeisen die niet hoog zijn</w:t>
      </w:r>
    </w:p>
    <w:p w14:paraId="6A80CF1A" w14:textId="6F52CA3F" w:rsidR="008D7940" w:rsidRPr="008D7940" w:rsidRDefault="008D7940" w:rsidP="008D7940">
      <w:pPr>
        <w:pStyle w:val="Lijstalinea"/>
        <w:numPr>
          <w:ilvl w:val="0"/>
          <w:numId w:val="19"/>
        </w:numPr>
        <w:rPr>
          <w:sz w:val="22"/>
          <w:szCs w:val="22"/>
        </w:rPr>
      </w:pPr>
      <w:r>
        <w:rPr>
          <w:i/>
          <w:sz w:val="22"/>
          <w:szCs w:val="22"/>
        </w:rPr>
        <w:t xml:space="preserve">Stressvol werk: </w:t>
      </w:r>
      <w:r>
        <w:rPr>
          <w:sz w:val="22"/>
          <w:szCs w:val="22"/>
        </w:rPr>
        <w:t>Combinatie van onvoldoende regelmogelijkheden voor hoge taakeisen</w:t>
      </w:r>
    </w:p>
    <w:p w14:paraId="69384E0A" w14:textId="06A95C62" w:rsidR="008D7940" w:rsidRPr="008D7940" w:rsidRDefault="008D7940" w:rsidP="008D7940">
      <w:pPr>
        <w:pStyle w:val="Lijstalinea"/>
        <w:numPr>
          <w:ilvl w:val="0"/>
          <w:numId w:val="19"/>
        </w:numPr>
        <w:rPr>
          <w:sz w:val="22"/>
          <w:szCs w:val="22"/>
        </w:rPr>
      </w:pPr>
      <w:r>
        <w:rPr>
          <w:i/>
          <w:sz w:val="22"/>
          <w:szCs w:val="22"/>
        </w:rPr>
        <w:t xml:space="preserve">Eenvoudig werk: </w:t>
      </w:r>
      <w:r>
        <w:rPr>
          <w:sz w:val="22"/>
          <w:szCs w:val="22"/>
        </w:rPr>
        <w:t>Combinatie van onvoldoende regelmogelijkheden voor taak eisen die niet hoog zijn</w:t>
      </w:r>
    </w:p>
    <w:p w14:paraId="5297BA5D" w14:textId="52D69B8B" w:rsidR="008D7940" w:rsidRPr="008D7940" w:rsidRDefault="008D7940" w:rsidP="008D7940">
      <w:pPr>
        <w:pStyle w:val="Lijstalinea"/>
        <w:numPr>
          <w:ilvl w:val="0"/>
          <w:numId w:val="19"/>
        </w:numPr>
        <w:rPr>
          <w:sz w:val="22"/>
          <w:szCs w:val="22"/>
        </w:rPr>
      </w:pPr>
      <w:r>
        <w:rPr>
          <w:i/>
          <w:sz w:val="22"/>
          <w:szCs w:val="22"/>
        </w:rPr>
        <w:t xml:space="preserve">Uitdagend werk: </w:t>
      </w:r>
      <w:r>
        <w:rPr>
          <w:sz w:val="22"/>
          <w:szCs w:val="22"/>
        </w:rPr>
        <w:t>Combinatie van voldoende regelmogelijkheden met hoge taakeisen</w:t>
      </w:r>
    </w:p>
    <w:p w14:paraId="5BCDC2F8" w14:textId="77777777" w:rsidR="008D7940" w:rsidRDefault="008D7940" w:rsidP="000A623F">
      <w:pPr>
        <w:jc w:val="both"/>
      </w:pPr>
    </w:p>
    <w:p w14:paraId="6D691696" w14:textId="141360C8" w:rsidR="008D7940" w:rsidRDefault="00480CE5" w:rsidP="000A623F">
      <w:pPr>
        <w:jc w:val="both"/>
      </w:pPr>
      <w:r>
        <w:rPr>
          <w:noProof/>
          <w:lang w:val="en-US"/>
        </w:rPr>
        <mc:AlternateContent>
          <mc:Choice Requires="wps">
            <w:drawing>
              <wp:anchor distT="45720" distB="45720" distL="114300" distR="114300" simplePos="0" relativeHeight="251679744" behindDoc="0" locked="0" layoutInCell="1" allowOverlap="1" wp14:anchorId="036BD385" wp14:editId="189A0BA1">
                <wp:simplePos x="0" y="0"/>
                <wp:positionH relativeFrom="margin">
                  <wp:posOffset>2605405</wp:posOffset>
                </wp:positionH>
                <wp:positionV relativeFrom="paragraph">
                  <wp:posOffset>150495</wp:posOffset>
                </wp:positionV>
                <wp:extent cx="3752850" cy="27622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76225"/>
                        </a:xfrm>
                        <a:prstGeom prst="rect">
                          <a:avLst/>
                        </a:prstGeom>
                        <a:solidFill>
                          <a:srgbClr val="FFFFFF"/>
                        </a:solidFill>
                        <a:ln w="9525">
                          <a:solidFill>
                            <a:schemeClr val="bg1"/>
                          </a:solidFill>
                          <a:miter lim="800000"/>
                          <a:headEnd/>
                          <a:tailEnd/>
                        </a:ln>
                      </wps:spPr>
                      <wps:txbx>
                        <w:txbxContent>
                          <w:p w14:paraId="51F2767C" w14:textId="108048CA" w:rsidR="000251A2" w:rsidRPr="00693A52" w:rsidRDefault="000251A2">
                            <w:pPr>
                              <w:rPr>
                                <w:b/>
                                <w:sz w:val="20"/>
                              </w:rPr>
                            </w:pPr>
                            <w:r w:rsidRPr="003653D0">
                              <w:rPr>
                                <w:b/>
                                <w:sz w:val="20"/>
                              </w:rPr>
                              <w:t xml:space="preserve">Figuur </w:t>
                            </w:r>
                            <w:r>
                              <w:rPr>
                                <w:b/>
                                <w:sz w:val="20"/>
                              </w:rPr>
                              <w:t>4</w:t>
                            </w:r>
                            <w:r w:rsidRPr="003653D0">
                              <w:rPr>
                                <w:b/>
                                <w:sz w:val="20"/>
                              </w:rPr>
                              <w:t xml:space="preserve">: </w:t>
                            </w:r>
                            <w:proofErr w:type="spellStart"/>
                            <w:r w:rsidRPr="003653D0">
                              <w:rPr>
                                <w:b/>
                                <w:sz w:val="20"/>
                              </w:rPr>
                              <w:t>Demand</w:t>
                            </w:r>
                            <w:proofErr w:type="spellEnd"/>
                            <w:r w:rsidRPr="003653D0">
                              <w:rPr>
                                <w:b/>
                                <w:sz w:val="20"/>
                              </w:rPr>
                              <w:t>-Control model</w:t>
                            </w:r>
                            <w:r>
                              <w:rPr>
                                <w:b/>
                                <w:sz w:val="20"/>
                              </w:rPr>
                              <w:t xml:space="preserve"> (Karasek,1979) (Werkbeleving, </w:t>
                            </w:r>
                            <w:proofErr w:type="spellStart"/>
                            <w:r>
                              <w:rPr>
                                <w:b/>
                                <w:sz w:val="20"/>
                              </w:rPr>
                              <w:t>z.d.</w:t>
                            </w:r>
                            <w:proofErr w:type="spellEnd"/>
                            <w:r>
                              <w:rPr>
                                <w: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BD385" id="_x0000_s1028" type="#_x0000_t202" style="position:absolute;left:0;text-align:left;margin-left:205.15pt;margin-top:11.85pt;width:295.5pt;height:21.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" strokecolor="white [3212]">
                <v:textbox>
                  <w:txbxContent>
                    <w:p w14:paraId="51F2767C" w14:textId="108048CA" w:rsidR="000251A2" w:rsidRPr="00693A52" w:rsidRDefault="000251A2">
                      <w:pPr>
                        <w:rPr>
                          <w:b/>
                          <w:sz w:val="20"/>
                        </w:rPr>
                      </w:pPr>
                      <w:r w:rsidRPr="003653D0">
                        <w:rPr>
                          <w:b/>
                          <w:sz w:val="20"/>
                        </w:rPr>
                        <w:t xml:space="preserve">Figuur </w:t>
                      </w:r>
                      <w:r>
                        <w:rPr>
                          <w:b/>
                          <w:sz w:val="20"/>
                        </w:rPr>
                        <w:t>4</w:t>
                      </w:r>
                      <w:r w:rsidRPr="003653D0">
                        <w:rPr>
                          <w:b/>
                          <w:sz w:val="20"/>
                        </w:rPr>
                        <w:t>: Demand-Control model</w:t>
                      </w:r>
                      <w:r>
                        <w:rPr>
                          <w:b/>
                          <w:sz w:val="20"/>
                        </w:rPr>
                        <w:t xml:space="preserve"> (Karasek,1979) (Werkbeleving, z.d.)</w:t>
                      </w:r>
                    </w:p>
                  </w:txbxContent>
                </v:textbox>
                <w10:wrap type="square" anchorx="margin"/>
              </v:shape>
            </w:pict>
          </mc:Fallback>
        </mc:AlternateContent>
      </w:r>
    </w:p>
    <w:p w14:paraId="49D098B0" w14:textId="33D01763" w:rsidR="008D7940" w:rsidRDefault="008D7940" w:rsidP="000A623F">
      <w:pPr>
        <w:jc w:val="both"/>
      </w:pPr>
    </w:p>
    <w:p w14:paraId="45D5CF0F" w14:textId="77777777" w:rsidR="00693A52" w:rsidRDefault="00693A52" w:rsidP="000A623F">
      <w:pPr>
        <w:jc w:val="both"/>
        <w:rPr>
          <w:sz w:val="22"/>
        </w:rPr>
      </w:pPr>
    </w:p>
    <w:p w14:paraId="1B763515" w14:textId="3091F08D" w:rsidR="008D7940" w:rsidRPr="008D7940" w:rsidRDefault="008D7940" w:rsidP="000A623F">
      <w:pPr>
        <w:jc w:val="both"/>
        <w:rPr>
          <w:sz w:val="22"/>
        </w:rPr>
      </w:pPr>
      <w:r w:rsidRPr="008D7940">
        <w:rPr>
          <w:sz w:val="22"/>
        </w:rPr>
        <w:t xml:space="preserve">Stressrisico’s en leermogelijkheden zijn twee belangrijke factoren voor de arbeidsinhoud. Echter dienen ze nog wel te worden vertaald naar concrete eisen in het werk. Onderzoek van </w:t>
      </w:r>
      <w:proofErr w:type="spellStart"/>
      <w:r w:rsidRPr="008D7940">
        <w:rPr>
          <w:sz w:val="22"/>
        </w:rPr>
        <w:t>Van</w:t>
      </w:r>
      <w:proofErr w:type="spellEnd"/>
      <w:r w:rsidRPr="008D7940">
        <w:rPr>
          <w:sz w:val="22"/>
        </w:rPr>
        <w:t xml:space="preserve"> </w:t>
      </w:r>
      <w:proofErr w:type="spellStart"/>
      <w:r w:rsidRPr="008D7940">
        <w:rPr>
          <w:sz w:val="22"/>
        </w:rPr>
        <w:t>Amelsvoort</w:t>
      </w:r>
      <w:proofErr w:type="spellEnd"/>
      <w:r w:rsidRPr="008D7940">
        <w:rPr>
          <w:sz w:val="22"/>
        </w:rPr>
        <w:t xml:space="preserve"> et al. (2008) heeft </w:t>
      </w:r>
      <w:r w:rsidR="00456B12">
        <w:rPr>
          <w:sz w:val="22"/>
        </w:rPr>
        <w:t>bewezen</w:t>
      </w:r>
      <w:r w:rsidRPr="008D7940">
        <w:rPr>
          <w:sz w:val="22"/>
        </w:rPr>
        <w:t xml:space="preserve"> dat </w:t>
      </w:r>
      <w:r w:rsidR="00456B12">
        <w:rPr>
          <w:sz w:val="22"/>
        </w:rPr>
        <w:t>hiervoor</w:t>
      </w:r>
      <w:r w:rsidRPr="008D7940">
        <w:rPr>
          <w:sz w:val="22"/>
        </w:rPr>
        <w:t xml:space="preserve"> 7 functie</w:t>
      </w:r>
      <w:r w:rsidR="00456B12">
        <w:rPr>
          <w:sz w:val="22"/>
        </w:rPr>
        <w:t>-eigenschappen</w:t>
      </w:r>
      <w:r w:rsidRPr="008D7940">
        <w:rPr>
          <w:sz w:val="22"/>
        </w:rPr>
        <w:t xml:space="preserve"> belangrijk zijn: </w:t>
      </w:r>
    </w:p>
    <w:p w14:paraId="4E9971CF" w14:textId="61B418E7" w:rsidR="008D7940" w:rsidRDefault="008D7940" w:rsidP="000A623F">
      <w:pPr>
        <w:jc w:val="both"/>
      </w:pPr>
    </w:p>
    <w:p w14:paraId="52655645" w14:textId="008AEE76" w:rsidR="008D7940" w:rsidRPr="008D7940" w:rsidRDefault="008D7940" w:rsidP="000A623F">
      <w:pPr>
        <w:jc w:val="both"/>
        <w:rPr>
          <w:sz w:val="22"/>
        </w:rPr>
      </w:pPr>
      <w:r>
        <w:rPr>
          <w:sz w:val="22"/>
        </w:rPr>
        <w:t xml:space="preserve">1. </w:t>
      </w:r>
      <w:r w:rsidRPr="008D7940">
        <w:rPr>
          <w:b/>
          <w:sz w:val="22"/>
        </w:rPr>
        <w:t>Volledigheid in de functie</w:t>
      </w:r>
      <w:r w:rsidRPr="008D7940">
        <w:rPr>
          <w:sz w:val="22"/>
        </w:rPr>
        <w:t xml:space="preserve">: een volledige functie </w:t>
      </w:r>
      <w:r w:rsidR="004C0DA5">
        <w:rPr>
          <w:sz w:val="22"/>
        </w:rPr>
        <w:t>bestaat</w:t>
      </w:r>
      <w:r w:rsidRPr="008D7940">
        <w:rPr>
          <w:sz w:val="22"/>
        </w:rPr>
        <w:t xml:space="preserve"> uit een logisch </w:t>
      </w:r>
      <w:proofErr w:type="spellStart"/>
      <w:r w:rsidR="004C0DA5">
        <w:rPr>
          <w:sz w:val="22"/>
        </w:rPr>
        <w:t>coherend</w:t>
      </w:r>
      <w:proofErr w:type="spellEnd"/>
      <w:r w:rsidRPr="008D7940">
        <w:rPr>
          <w:sz w:val="22"/>
        </w:rPr>
        <w:t xml:space="preserve"> geheel van </w:t>
      </w:r>
      <w:r w:rsidR="004C0DA5">
        <w:rPr>
          <w:sz w:val="22"/>
        </w:rPr>
        <w:t xml:space="preserve">zowel </w:t>
      </w:r>
      <w:r w:rsidRPr="008D7940">
        <w:rPr>
          <w:sz w:val="22"/>
        </w:rPr>
        <w:t>uitvoerende</w:t>
      </w:r>
      <w:r w:rsidR="004C0DA5">
        <w:rPr>
          <w:sz w:val="22"/>
        </w:rPr>
        <w:t xml:space="preserve">, </w:t>
      </w:r>
      <w:r w:rsidR="004C0DA5" w:rsidRPr="008D7940">
        <w:rPr>
          <w:sz w:val="22"/>
        </w:rPr>
        <w:t>voorbereidende</w:t>
      </w:r>
      <w:r w:rsidRPr="008D7940">
        <w:rPr>
          <w:sz w:val="22"/>
        </w:rPr>
        <w:t xml:space="preserve"> als ondersteunende taken. </w:t>
      </w:r>
    </w:p>
    <w:p w14:paraId="04771191" w14:textId="7286658E" w:rsidR="008D7940" w:rsidRPr="008D7940" w:rsidRDefault="008D7940" w:rsidP="000A623F">
      <w:pPr>
        <w:jc w:val="both"/>
        <w:rPr>
          <w:sz w:val="22"/>
        </w:rPr>
      </w:pPr>
      <w:r>
        <w:rPr>
          <w:sz w:val="22"/>
        </w:rPr>
        <w:t xml:space="preserve">2. </w:t>
      </w:r>
      <w:r w:rsidRPr="008D7940">
        <w:rPr>
          <w:b/>
          <w:sz w:val="22"/>
        </w:rPr>
        <w:t>Autonomie</w:t>
      </w:r>
      <w:r w:rsidRPr="008D7940">
        <w:rPr>
          <w:sz w:val="22"/>
        </w:rPr>
        <w:t xml:space="preserve">: werknemers moeten de mogelijkheid te hebben om problemen die kunnen ontstaan bij de uitvoering van het werk zelf op te lossen. Voldoende autonomie betekent dat de werknemer bijvoorbeeld problemen oplost door zelf een andere werkwijze te kiezen. </w:t>
      </w:r>
    </w:p>
    <w:p w14:paraId="4AC14DF8" w14:textId="5238A086" w:rsidR="008D7940" w:rsidRPr="008D7940" w:rsidRDefault="008D7940" w:rsidP="000A623F">
      <w:pPr>
        <w:jc w:val="both"/>
        <w:rPr>
          <w:sz w:val="22"/>
        </w:rPr>
      </w:pPr>
      <w:r w:rsidRPr="008D7940">
        <w:rPr>
          <w:sz w:val="22"/>
        </w:rPr>
        <w:t xml:space="preserve">3. </w:t>
      </w:r>
      <w:r w:rsidRPr="008D7940">
        <w:rPr>
          <w:b/>
          <w:sz w:val="22"/>
        </w:rPr>
        <w:t>Samenwerking</w:t>
      </w:r>
      <w:r w:rsidRPr="008D7940">
        <w:rPr>
          <w:sz w:val="22"/>
        </w:rPr>
        <w:t xml:space="preserve">: Het werk biedt de mogelijkheid om samen te werken, gezamenlijk problemen op te lossen, elkaar te vervangen wanneer nodig. Dit allen vermindert de kans op stress en er wordt van elkaar geleerd. </w:t>
      </w:r>
    </w:p>
    <w:p w14:paraId="3C31BC39" w14:textId="10B4F41D" w:rsidR="008D7940" w:rsidRPr="008D7940" w:rsidRDefault="008D7940" w:rsidP="000A623F">
      <w:pPr>
        <w:jc w:val="both"/>
        <w:rPr>
          <w:sz w:val="22"/>
        </w:rPr>
      </w:pPr>
      <w:r w:rsidRPr="008D7940">
        <w:rPr>
          <w:sz w:val="22"/>
        </w:rPr>
        <w:t xml:space="preserve">4. </w:t>
      </w:r>
      <w:r w:rsidRPr="008D7940">
        <w:rPr>
          <w:b/>
          <w:sz w:val="22"/>
        </w:rPr>
        <w:t>Organiserende taken</w:t>
      </w:r>
      <w:r w:rsidRPr="008D7940">
        <w:rPr>
          <w:sz w:val="22"/>
        </w:rPr>
        <w:t>: organiserende taken worden door de medewerker uitgevoerd wanneer men betrokken is bij de organisatie van het werk of de functie, voor zover dat toegelaten kan worden.</w:t>
      </w:r>
    </w:p>
    <w:p w14:paraId="37835B28" w14:textId="66D8A048" w:rsidR="008D7940" w:rsidRPr="008D7940" w:rsidRDefault="008D7940" w:rsidP="000A623F">
      <w:pPr>
        <w:jc w:val="both"/>
        <w:rPr>
          <w:sz w:val="22"/>
        </w:rPr>
      </w:pPr>
      <w:r w:rsidRPr="008D7940">
        <w:rPr>
          <w:sz w:val="22"/>
        </w:rPr>
        <w:t xml:space="preserve">5. </w:t>
      </w:r>
      <w:r w:rsidRPr="008D7940">
        <w:rPr>
          <w:b/>
          <w:sz w:val="22"/>
        </w:rPr>
        <w:t>Afwisseling</w:t>
      </w:r>
      <w:r w:rsidRPr="008D7940">
        <w:rPr>
          <w:sz w:val="22"/>
        </w:rPr>
        <w:t xml:space="preserve">: een functie moet de mogelijkheid bieden om eenvoudige taken met complexe taken af te wisselen. </w:t>
      </w:r>
    </w:p>
    <w:p w14:paraId="5ACFC0B1" w14:textId="6D2383F4" w:rsidR="008D7940" w:rsidRPr="008D7940" w:rsidRDefault="008D7940" w:rsidP="000A623F">
      <w:pPr>
        <w:jc w:val="both"/>
        <w:rPr>
          <w:sz w:val="22"/>
        </w:rPr>
      </w:pPr>
      <w:r w:rsidRPr="008D7940">
        <w:rPr>
          <w:sz w:val="22"/>
        </w:rPr>
        <w:t xml:space="preserve">6. </w:t>
      </w:r>
      <w:r w:rsidRPr="008D7940">
        <w:rPr>
          <w:b/>
          <w:sz w:val="22"/>
        </w:rPr>
        <w:t>Informatievoorziening</w:t>
      </w:r>
      <w:r w:rsidRPr="008D7940">
        <w:rPr>
          <w:sz w:val="22"/>
        </w:rPr>
        <w:t>: medewerkers dienen geïnformeerd te worden of moeten zich kunnen informeren over de resultaten en het doel van hun werk.</w:t>
      </w:r>
    </w:p>
    <w:p w14:paraId="52BA2F58" w14:textId="711F38E2" w:rsidR="008D7940" w:rsidRPr="008D7940" w:rsidRDefault="008D7940" w:rsidP="000A623F">
      <w:pPr>
        <w:jc w:val="both"/>
        <w:rPr>
          <w:sz w:val="22"/>
        </w:rPr>
      </w:pPr>
      <w:r w:rsidRPr="008D7940">
        <w:rPr>
          <w:sz w:val="22"/>
        </w:rPr>
        <w:t xml:space="preserve">7. </w:t>
      </w:r>
      <w:r w:rsidRPr="008D7940">
        <w:rPr>
          <w:b/>
          <w:sz w:val="22"/>
        </w:rPr>
        <w:t>Beperkte kort cyclische taken</w:t>
      </w:r>
      <w:r w:rsidRPr="008D7940">
        <w:rPr>
          <w:sz w:val="22"/>
        </w:rPr>
        <w:t xml:space="preserve">: </w:t>
      </w:r>
      <w:r w:rsidR="004C0DA5">
        <w:rPr>
          <w:sz w:val="22"/>
        </w:rPr>
        <w:t>snel en korte</w:t>
      </w:r>
      <w:r w:rsidRPr="008D7940">
        <w:rPr>
          <w:sz w:val="22"/>
        </w:rPr>
        <w:t xml:space="preserve"> herhalende taken moeten</w:t>
      </w:r>
      <w:r w:rsidR="004C0DA5">
        <w:rPr>
          <w:sz w:val="22"/>
        </w:rPr>
        <w:t xml:space="preserve"> waar</w:t>
      </w:r>
      <w:r w:rsidRPr="008D7940">
        <w:rPr>
          <w:sz w:val="22"/>
        </w:rPr>
        <w:t xml:space="preserve"> mogelijk worden vermeden tijdens het werk. Dit bevat namelijk </w:t>
      </w:r>
      <w:r w:rsidR="004C0DA5">
        <w:rPr>
          <w:sz w:val="22"/>
        </w:rPr>
        <w:t xml:space="preserve">weinig tot </w:t>
      </w:r>
      <w:r w:rsidRPr="008D7940">
        <w:rPr>
          <w:sz w:val="22"/>
        </w:rPr>
        <w:t>geen leermogelijkheden en levert een verhoogde kans op stress.</w:t>
      </w:r>
    </w:p>
    <w:p w14:paraId="07E2CE72" w14:textId="316B9077" w:rsidR="006D248B" w:rsidRDefault="006D248B" w:rsidP="000A623F">
      <w:pPr>
        <w:jc w:val="both"/>
      </w:pPr>
    </w:p>
    <w:p w14:paraId="0691E67F" w14:textId="52D807A9" w:rsidR="00B12CA4" w:rsidRDefault="00B12CA4" w:rsidP="000A623F">
      <w:pPr>
        <w:jc w:val="both"/>
        <w:rPr>
          <w:sz w:val="22"/>
        </w:rPr>
      </w:pPr>
      <w:r w:rsidRPr="00B12CA4">
        <w:rPr>
          <w:sz w:val="22"/>
        </w:rPr>
        <w:t>Onder informatievoorziening wordt in dit onderzoek ook feedback en feedbackmogelijkheden verstaan. Feedback op de arbe</w:t>
      </w:r>
      <w:r>
        <w:rPr>
          <w:sz w:val="22"/>
        </w:rPr>
        <w:t>idsinhoud, ofwel de aard en het niveau van werk en de wijze waarop de taken uitgevoerd moeten worden (</w:t>
      </w:r>
      <w:proofErr w:type="spellStart"/>
      <w:r>
        <w:rPr>
          <w:sz w:val="22"/>
        </w:rPr>
        <w:t>Pietersen</w:t>
      </w:r>
      <w:proofErr w:type="spellEnd"/>
      <w:r>
        <w:rPr>
          <w:sz w:val="22"/>
        </w:rPr>
        <w:t>, 2014), en hoe de medewerker deze omzet naar resultaten</w:t>
      </w:r>
      <w:r w:rsidR="00BB4337">
        <w:rPr>
          <w:sz w:val="22"/>
        </w:rPr>
        <w:t xml:space="preserve"> en daarbij het doel volbrengt van zijn werk, is deel van deze informatievoorziening. Zo stelt Pellikaan (2020) dat feedback het bedrijf kan helpen met groeien</w:t>
      </w:r>
      <w:r w:rsidR="00932E8D">
        <w:rPr>
          <w:sz w:val="22"/>
        </w:rPr>
        <w:t>,</w:t>
      </w:r>
      <w:r w:rsidR="00BB4337">
        <w:rPr>
          <w:sz w:val="22"/>
        </w:rPr>
        <w:t xml:space="preserve"> </w:t>
      </w:r>
      <w:r w:rsidR="00932E8D">
        <w:rPr>
          <w:sz w:val="22"/>
        </w:rPr>
        <w:t xml:space="preserve">de productiviteit kan verhogen </w:t>
      </w:r>
      <w:r w:rsidR="00BB4337">
        <w:rPr>
          <w:sz w:val="22"/>
        </w:rPr>
        <w:t>en de algehele werkbeleving kan bevorderen van de medewerker.</w:t>
      </w:r>
    </w:p>
    <w:p w14:paraId="7CD7419A" w14:textId="77777777" w:rsidR="00B12CA4" w:rsidRPr="00B12CA4" w:rsidRDefault="00B12CA4" w:rsidP="000A623F">
      <w:pPr>
        <w:jc w:val="both"/>
        <w:rPr>
          <w:sz w:val="22"/>
        </w:rPr>
      </w:pPr>
    </w:p>
    <w:p w14:paraId="2D848A21" w14:textId="30E765F4" w:rsidR="008275F6" w:rsidRDefault="001363A6" w:rsidP="00CF7354">
      <w:pPr>
        <w:pStyle w:val="Kop4"/>
      </w:pPr>
      <w:bookmarkStart w:id="40" w:name="_Toc126269379"/>
      <w:r>
        <w:t>2.</w:t>
      </w:r>
      <w:r w:rsidR="00DA3E1A">
        <w:t>6</w:t>
      </w:r>
      <w:r>
        <w:t>.</w:t>
      </w:r>
      <w:r w:rsidR="008275F6">
        <w:t>2 Arbeidsomstandigheden</w:t>
      </w:r>
      <w:bookmarkEnd w:id="40"/>
    </w:p>
    <w:p w14:paraId="0F157D31" w14:textId="4D9FE7C6" w:rsidR="00B84B12" w:rsidRDefault="00871C46" w:rsidP="000A623F">
      <w:pPr>
        <w:jc w:val="both"/>
        <w:rPr>
          <w:sz w:val="22"/>
          <w:szCs w:val="22"/>
        </w:rPr>
      </w:pPr>
      <w:r w:rsidRPr="0055505A">
        <w:rPr>
          <w:sz w:val="22"/>
          <w:szCs w:val="22"/>
        </w:rPr>
        <w:t>Arbeidsomstandigheden</w:t>
      </w:r>
      <w:r w:rsidR="00B84B12" w:rsidRPr="0055505A">
        <w:rPr>
          <w:sz w:val="22"/>
          <w:szCs w:val="22"/>
        </w:rPr>
        <w:t xml:space="preserve"> verwijst naar de fysieke omstandigheden waarin medewerkers </w:t>
      </w:r>
      <w:r w:rsidRPr="0055505A">
        <w:rPr>
          <w:sz w:val="22"/>
          <w:szCs w:val="22"/>
        </w:rPr>
        <w:t>werkzaam zijn</w:t>
      </w:r>
      <w:r w:rsidR="00B84B12" w:rsidRPr="0055505A">
        <w:rPr>
          <w:sz w:val="22"/>
          <w:szCs w:val="22"/>
        </w:rPr>
        <w:t xml:space="preserve">. Belangrijke </w:t>
      </w:r>
      <w:r w:rsidRPr="0055505A">
        <w:rPr>
          <w:sz w:val="22"/>
          <w:szCs w:val="22"/>
        </w:rPr>
        <w:t>factoren</w:t>
      </w:r>
      <w:r w:rsidR="00B84B12" w:rsidRPr="0055505A">
        <w:rPr>
          <w:sz w:val="22"/>
          <w:szCs w:val="22"/>
        </w:rPr>
        <w:t xml:space="preserve"> </w:t>
      </w:r>
      <w:r w:rsidRPr="0055505A">
        <w:rPr>
          <w:sz w:val="22"/>
          <w:szCs w:val="22"/>
        </w:rPr>
        <w:t>die hieronder vallen</w:t>
      </w:r>
      <w:r w:rsidR="00B84B12" w:rsidRPr="0055505A">
        <w:rPr>
          <w:sz w:val="22"/>
          <w:szCs w:val="22"/>
        </w:rPr>
        <w:t xml:space="preserve"> zijn veiligheid, lichamelijke belasting</w:t>
      </w:r>
      <w:r w:rsidR="006D248B">
        <w:rPr>
          <w:sz w:val="22"/>
          <w:szCs w:val="22"/>
        </w:rPr>
        <w:t>, beschikbare werkplekken, lawaai</w:t>
      </w:r>
      <w:r w:rsidR="00B84B12" w:rsidRPr="0055505A">
        <w:rPr>
          <w:sz w:val="22"/>
          <w:szCs w:val="22"/>
        </w:rPr>
        <w:t xml:space="preserve"> en bescherming tegen ongevallen. </w:t>
      </w:r>
      <w:r w:rsidR="00DA2D14" w:rsidRPr="0055505A">
        <w:rPr>
          <w:sz w:val="22"/>
          <w:szCs w:val="22"/>
        </w:rPr>
        <w:t>Een belangrijke trend die bij de arbeidsomstandigheden op te merken is de</w:t>
      </w:r>
      <w:r w:rsidR="00B84B12" w:rsidRPr="0055505A">
        <w:rPr>
          <w:sz w:val="22"/>
          <w:szCs w:val="22"/>
        </w:rPr>
        <w:t xml:space="preserve"> verschuiving van </w:t>
      </w:r>
      <w:r w:rsidR="00DA2D14" w:rsidRPr="0055505A">
        <w:rPr>
          <w:sz w:val="22"/>
          <w:szCs w:val="22"/>
        </w:rPr>
        <w:t>de nadruk op</w:t>
      </w:r>
      <w:r w:rsidR="00DB65C3" w:rsidRPr="0055505A">
        <w:rPr>
          <w:sz w:val="22"/>
          <w:szCs w:val="22"/>
        </w:rPr>
        <w:t xml:space="preserve"> </w:t>
      </w:r>
      <w:r w:rsidR="00B84B12" w:rsidRPr="0055505A">
        <w:rPr>
          <w:sz w:val="22"/>
          <w:szCs w:val="22"/>
        </w:rPr>
        <w:t xml:space="preserve">fysieke omstandigheden naar psychische belasting. </w:t>
      </w:r>
      <w:r w:rsidR="00B72F7A">
        <w:rPr>
          <w:sz w:val="22"/>
          <w:szCs w:val="22"/>
        </w:rPr>
        <w:t xml:space="preserve">Dit werd in 1996 door Beukema </w:t>
      </w:r>
      <w:r w:rsidR="00105C92">
        <w:rPr>
          <w:sz w:val="22"/>
          <w:szCs w:val="22"/>
        </w:rPr>
        <w:t xml:space="preserve">et al. </w:t>
      </w:r>
      <w:r w:rsidR="00B72F7A">
        <w:rPr>
          <w:sz w:val="22"/>
          <w:szCs w:val="22"/>
        </w:rPr>
        <w:t xml:space="preserve">en in 1998 door </w:t>
      </w:r>
      <w:proofErr w:type="spellStart"/>
      <w:r w:rsidR="00B72F7A">
        <w:rPr>
          <w:sz w:val="22"/>
          <w:szCs w:val="22"/>
        </w:rPr>
        <w:t>Ruysseveldt</w:t>
      </w:r>
      <w:proofErr w:type="spellEnd"/>
      <w:r w:rsidR="00B72F7A">
        <w:rPr>
          <w:sz w:val="22"/>
          <w:szCs w:val="22"/>
        </w:rPr>
        <w:t xml:space="preserve"> et al. opgemerkt. Maar ook nu</w:t>
      </w:r>
      <w:r w:rsidR="006D248B">
        <w:rPr>
          <w:sz w:val="22"/>
          <w:szCs w:val="22"/>
        </w:rPr>
        <w:t xml:space="preserve"> stelt de Nederlandse Arbeidsinspectie (</w:t>
      </w:r>
      <w:proofErr w:type="spellStart"/>
      <w:r w:rsidR="006D248B">
        <w:rPr>
          <w:sz w:val="22"/>
          <w:szCs w:val="22"/>
        </w:rPr>
        <w:t>z.d.</w:t>
      </w:r>
      <w:proofErr w:type="spellEnd"/>
      <w:r w:rsidR="006D248B">
        <w:rPr>
          <w:sz w:val="22"/>
          <w:szCs w:val="22"/>
        </w:rPr>
        <w:t>) dat er werkstress kan ontstaan wanneer de werkomstandigheden, zoals de psychische druk</w:t>
      </w:r>
      <w:r w:rsidR="008B56F9">
        <w:rPr>
          <w:sz w:val="22"/>
          <w:szCs w:val="22"/>
        </w:rPr>
        <w:t xml:space="preserve">, of werkdruk, </w:t>
      </w:r>
      <w:r w:rsidR="006D248B">
        <w:rPr>
          <w:sz w:val="22"/>
          <w:szCs w:val="22"/>
        </w:rPr>
        <w:t>en d</w:t>
      </w:r>
      <w:r w:rsidR="008B56F9">
        <w:rPr>
          <w:sz w:val="22"/>
          <w:szCs w:val="22"/>
        </w:rPr>
        <w:t>e omgang met anderen</w:t>
      </w:r>
      <w:r w:rsidR="006D248B">
        <w:rPr>
          <w:sz w:val="22"/>
          <w:szCs w:val="22"/>
        </w:rPr>
        <w:t xml:space="preserve"> niet goed zijn.</w:t>
      </w:r>
      <w:r w:rsidR="00B72F7A">
        <w:rPr>
          <w:sz w:val="22"/>
          <w:szCs w:val="22"/>
        </w:rPr>
        <w:t xml:space="preserve"> </w:t>
      </w:r>
      <w:r w:rsidR="008B56F9">
        <w:rPr>
          <w:sz w:val="22"/>
          <w:szCs w:val="22"/>
        </w:rPr>
        <w:t>Zo wordt gesteld dat</w:t>
      </w:r>
      <w:r w:rsidR="00B72F7A">
        <w:rPr>
          <w:sz w:val="22"/>
          <w:szCs w:val="22"/>
        </w:rPr>
        <w:t xml:space="preserve"> binnen de arbeidsomstandigheden niet alleen naar de fysieke factoren gekeken </w:t>
      </w:r>
      <w:r w:rsidR="008B56F9">
        <w:rPr>
          <w:sz w:val="22"/>
          <w:szCs w:val="22"/>
        </w:rPr>
        <w:t>dient te</w:t>
      </w:r>
      <w:r w:rsidR="00B72F7A">
        <w:rPr>
          <w:sz w:val="22"/>
          <w:szCs w:val="22"/>
        </w:rPr>
        <w:t xml:space="preserve"> worden.</w:t>
      </w:r>
    </w:p>
    <w:p w14:paraId="4BA0FFF9" w14:textId="6A7CC3EC" w:rsidR="00AE7356" w:rsidRDefault="00AE7356" w:rsidP="00A50581">
      <w:pPr>
        <w:jc w:val="both"/>
        <w:rPr>
          <w:sz w:val="22"/>
          <w:szCs w:val="22"/>
        </w:rPr>
      </w:pPr>
    </w:p>
    <w:p w14:paraId="6C5B61A4" w14:textId="08B8FF91" w:rsidR="00A50581" w:rsidRPr="00A50581" w:rsidRDefault="00AE7356" w:rsidP="00A50581">
      <w:pPr>
        <w:jc w:val="both"/>
        <w:rPr>
          <w:rFonts w:eastAsia="Times New Roman"/>
          <w:sz w:val="22"/>
        </w:rPr>
      </w:pPr>
      <w:r>
        <w:rPr>
          <w:sz w:val="22"/>
          <w:szCs w:val="22"/>
        </w:rPr>
        <w:t xml:space="preserve">De werkomgeving is hierbij van invloed op de arbeidsomstandigheden van een medewerker. Denk hierbij aan de mate waarin thuisgewerkt mag worden en de zorgplicht die de werkgever </w:t>
      </w:r>
      <w:r w:rsidR="00141DB3">
        <w:rPr>
          <w:sz w:val="22"/>
          <w:szCs w:val="22"/>
        </w:rPr>
        <w:t>hierin</w:t>
      </w:r>
      <w:r>
        <w:rPr>
          <w:sz w:val="22"/>
          <w:szCs w:val="22"/>
        </w:rPr>
        <w:t xml:space="preserve"> heeft (Ministerie van Algemene Zaken, 2022).</w:t>
      </w:r>
      <w:r w:rsidR="00A50581">
        <w:rPr>
          <w:sz w:val="22"/>
          <w:szCs w:val="22"/>
        </w:rPr>
        <w:t xml:space="preserve"> </w:t>
      </w:r>
      <w:r w:rsidR="00A50581" w:rsidRPr="00A50581">
        <w:rPr>
          <w:sz w:val="22"/>
        </w:rPr>
        <w:t xml:space="preserve">De werkgever </w:t>
      </w:r>
      <w:r w:rsidR="00A50581">
        <w:rPr>
          <w:sz w:val="22"/>
        </w:rPr>
        <w:t>dient</w:t>
      </w:r>
      <w:r w:rsidR="00A50581" w:rsidRPr="00A50581">
        <w:rPr>
          <w:sz w:val="22"/>
        </w:rPr>
        <w:t xml:space="preserve"> per </w:t>
      </w:r>
      <w:r w:rsidR="00A50581">
        <w:rPr>
          <w:sz w:val="22"/>
        </w:rPr>
        <w:t>medewerker te bekijken</w:t>
      </w:r>
      <w:r w:rsidR="00A50581" w:rsidRPr="00A50581">
        <w:rPr>
          <w:sz w:val="22"/>
        </w:rPr>
        <w:t xml:space="preserve"> welke gebruikersvoorwerpen, technische systemen en taken nodig </w:t>
      </w:r>
      <w:r w:rsidR="00A50581">
        <w:rPr>
          <w:sz w:val="22"/>
        </w:rPr>
        <w:t xml:space="preserve">zullen </w:t>
      </w:r>
      <w:r w:rsidR="00A50581" w:rsidRPr="00A50581">
        <w:rPr>
          <w:sz w:val="22"/>
        </w:rPr>
        <w:t xml:space="preserve">zijn om goed en veilig thuis te </w:t>
      </w:r>
      <w:r w:rsidR="00A50581">
        <w:rPr>
          <w:sz w:val="22"/>
        </w:rPr>
        <w:t xml:space="preserve">kunnen </w:t>
      </w:r>
      <w:r w:rsidR="00A50581" w:rsidRPr="00A50581">
        <w:rPr>
          <w:sz w:val="22"/>
        </w:rPr>
        <w:t xml:space="preserve">werken. Deze moeten </w:t>
      </w:r>
      <w:r w:rsidR="00A50581">
        <w:rPr>
          <w:sz w:val="22"/>
        </w:rPr>
        <w:t xml:space="preserve">in ieder geval bijdragen aan </w:t>
      </w:r>
      <w:r w:rsidR="00A50581">
        <w:rPr>
          <w:rFonts w:eastAsia="Times New Roman"/>
          <w:sz w:val="22"/>
        </w:rPr>
        <w:t xml:space="preserve">de veiligheid, de gezondheid, het comfort en </w:t>
      </w:r>
      <w:r w:rsidR="00A50581" w:rsidRPr="00A50581">
        <w:rPr>
          <w:rFonts w:eastAsia="Times New Roman"/>
          <w:sz w:val="22"/>
        </w:rPr>
        <w:t>het functioneren van de werknemer.</w:t>
      </w:r>
      <w:r w:rsidR="00A50581">
        <w:rPr>
          <w:rFonts w:eastAsia="Times New Roman"/>
          <w:sz w:val="22"/>
        </w:rPr>
        <w:t xml:space="preserve"> </w:t>
      </w:r>
      <w:r w:rsidR="00A50581" w:rsidRPr="00A50581">
        <w:rPr>
          <w:rFonts w:eastAsia="Times New Roman"/>
          <w:sz w:val="22"/>
        </w:rPr>
        <w:t xml:space="preserve">Daarnaast </w:t>
      </w:r>
      <w:r w:rsidR="00A50581">
        <w:rPr>
          <w:rFonts w:eastAsia="Times New Roman"/>
          <w:sz w:val="22"/>
        </w:rPr>
        <w:t>dienen</w:t>
      </w:r>
      <w:r w:rsidR="00A50581" w:rsidRPr="00A50581">
        <w:rPr>
          <w:rFonts w:eastAsia="Times New Roman"/>
          <w:sz w:val="22"/>
        </w:rPr>
        <w:t xml:space="preserve"> werkgevers </w:t>
      </w:r>
      <w:r w:rsidR="00A50581">
        <w:rPr>
          <w:rFonts w:eastAsia="Times New Roman"/>
          <w:sz w:val="22"/>
        </w:rPr>
        <w:t>medewerkers</w:t>
      </w:r>
      <w:r w:rsidR="00A50581" w:rsidRPr="00A50581">
        <w:rPr>
          <w:rFonts w:eastAsia="Times New Roman"/>
          <w:sz w:val="22"/>
        </w:rPr>
        <w:t xml:space="preserve"> verplicht voor</w:t>
      </w:r>
      <w:r w:rsidR="00A50581">
        <w:rPr>
          <w:rFonts w:eastAsia="Times New Roman"/>
          <w:sz w:val="22"/>
        </w:rPr>
        <w:t xml:space="preserve"> te </w:t>
      </w:r>
      <w:r w:rsidR="00A50581" w:rsidRPr="00A50581">
        <w:rPr>
          <w:rFonts w:eastAsia="Times New Roman"/>
          <w:sz w:val="22"/>
        </w:rPr>
        <w:t xml:space="preserve">lichten over hoe de middelen goed en verwantwoord </w:t>
      </w:r>
      <w:r w:rsidR="00A50581">
        <w:rPr>
          <w:rFonts w:eastAsia="Times New Roman"/>
          <w:sz w:val="22"/>
        </w:rPr>
        <w:t xml:space="preserve">te </w:t>
      </w:r>
      <w:r w:rsidR="00A50581" w:rsidRPr="00A50581">
        <w:rPr>
          <w:rFonts w:eastAsia="Times New Roman"/>
          <w:sz w:val="22"/>
        </w:rPr>
        <w:t>gebruiken</w:t>
      </w:r>
      <w:r w:rsidR="00A50581">
        <w:rPr>
          <w:rFonts w:eastAsia="Times New Roman"/>
          <w:sz w:val="22"/>
        </w:rPr>
        <w:t xml:space="preserve"> zijn</w:t>
      </w:r>
      <w:r w:rsidR="00A50581" w:rsidRPr="00A50581">
        <w:rPr>
          <w:rFonts w:eastAsia="Times New Roman"/>
          <w:sz w:val="22"/>
        </w:rPr>
        <w:t>. </w:t>
      </w:r>
    </w:p>
    <w:p w14:paraId="0CDDFDD7" w14:textId="71F68136" w:rsidR="00AE7356" w:rsidRDefault="00AE7356" w:rsidP="000A623F">
      <w:pPr>
        <w:jc w:val="both"/>
        <w:rPr>
          <w:sz w:val="22"/>
          <w:szCs w:val="22"/>
        </w:rPr>
      </w:pPr>
    </w:p>
    <w:p w14:paraId="798CCC52" w14:textId="56AC114F" w:rsidR="003E3961" w:rsidRDefault="003E3961" w:rsidP="000A623F">
      <w:pPr>
        <w:jc w:val="both"/>
        <w:rPr>
          <w:sz w:val="22"/>
          <w:szCs w:val="22"/>
        </w:rPr>
      </w:pPr>
      <w:r>
        <w:rPr>
          <w:sz w:val="22"/>
          <w:szCs w:val="22"/>
        </w:rPr>
        <w:t xml:space="preserve">Voor de arbeidsomstandigheden bestaan er een groot aantal bepalingen die omschrijven hoe de werkomstandigheden moeten worden ingericht. Allen zijn ze bedoeld om de omstandigheden zo goed mogelijk en juist in te richten voor de medewerker. Een voorbeeld hiervan is de RI&amp;E, ofwel de </w:t>
      </w:r>
      <w:r w:rsidR="00100D31">
        <w:rPr>
          <w:sz w:val="22"/>
          <w:szCs w:val="22"/>
        </w:rPr>
        <w:t>Risico-Inventarisatie</w:t>
      </w:r>
      <w:r>
        <w:rPr>
          <w:sz w:val="22"/>
          <w:szCs w:val="22"/>
        </w:rPr>
        <w:t xml:space="preserve"> &amp; Evaluatie. Hierin worden verschillende veiligheids- en </w:t>
      </w:r>
      <w:r w:rsidR="0074436A">
        <w:rPr>
          <w:sz w:val="22"/>
          <w:szCs w:val="22"/>
        </w:rPr>
        <w:t>gezondheidsrisico’s</w:t>
      </w:r>
      <w:r>
        <w:rPr>
          <w:sz w:val="22"/>
          <w:szCs w:val="22"/>
        </w:rPr>
        <w:t xml:space="preserve"> geïnventariseerd en geëvalueerd (RIE.nl, </w:t>
      </w:r>
      <w:proofErr w:type="spellStart"/>
      <w:r>
        <w:rPr>
          <w:sz w:val="22"/>
          <w:szCs w:val="22"/>
        </w:rPr>
        <w:t>z.d.</w:t>
      </w:r>
      <w:proofErr w:type="spellEnd"/>
      <w:r>
        <w:rPr>
          <w:sz w:val="22"/>
          <w:szCs w:val="22"/>
        </w:rPr>
        <w:t>).</w:t>
      </w:r>
      <w:r w:rsidR="004D25C2">
        <w:rPr>
          <w:sz w:val="22"/>
          <w:szCs w:val="22"/>
        </w:rPr>
        <w:t xml:space="preserve"> De RI&amp;E is sinds 1994 al verplicht voor werkgevers. Door goede arbeidsomstandigheden aan te bieden voor medewerkers, kunnen zij effectiever en langer hun taken uitvoeren. </w:t>
      </w:r>
    </w:p>
    <w:p w14:paraId="78406398" w14:textId="47AD7F00" w:rsidR="004D25C2" w:rsidRDefault="004D25C2" w:rsidP="000A623F">
      <w:pPr>
        <w:jc w:val="both"/>
        <w:rPr>
          <w:sz w:val="22"/>
          <w:szCs w:val="22"/>
        </w:rPr>
      </w:pPr>
    </w:p>
    <w:p w14:paraId="4850ED14" w14:textId="48D54B5A" w:rsidR="004D25C2" w:rsidRPr="004D25C2" w:rsidRDefault="004D25C2" w:rsidP="00267656">
      <w:pPr>
        <w:jc w:val="both"/>
        <w:rPr>
          <w:sz w:val="20"/>
          <w:szCs w:val="22"/>
        </w:rPr>
      </w:pPr>
      <w:r>
        <w:rPr>
          <w:sz w:val="22"/>
          <w:szCs w:val="22"/>
        </w:rPr>
        <w:t>Voor de arbeidsomstandigheden van organisaties is daarnaast ook de arbeidsomstandighedenwet tot stand gekomen met regels hierover (</w:t>
      </w:r>
      <w:r w:rsidR="00F37B14" w:rsidRPr="00F37B14">
        <w:rPr>
          <w:sz w:val="22"/>
          <w:szCs w:val="22"/>
        </w:rPr>
        <w:t>Ministerie van Sociale Zaken en Werkgelegenheid, 2020</w:t>
      </w:r>
      <w:r>
        <w:rPr>
          <w:sz w:val="22"/>
          <w:szCs w:val="22"/>
        </w:rPr>
        <w:t>). Deze wet stelt de werkgever verplicht om te zorgen voor voldoende gezondheid, welzijn en veiligheid op de werkvloer (</w:t>
      </w:r>
      <w:proofErr w:type="spellStart"/>
      <w:r>
        <w:rPr>
          <w:sz w:val="22"/>
          <w:szCs w:val="22"/>
        </w:rPr>
        <w:t>Kluijtmans</w:t>
      </w:r>
      <w:proofErr w:type="spellEnd"/>
      <w:r>
        <w:rPr>
          <w:sz w:val="22"/>
          <w:szCs w:val="22"/>
        </w:rPr>
        <w:t xml:space="preserve">, 2010). </w:t>
      </w:r>
      <w:r w:rsidR="001D0C75">
        <w:rPr>
          <w:sz w:val="22"/>
          <w:szCs w:val="22"/>
        </w:rPr>
        <w:t xml:space="preserve">Zo speelt de sociale veiligheid ook in rol in de arbeidsomstandigheden. Een sociaal veilige werkomgeving is een omgeving waarin medewerkers zichzelf kunnen zijn, met respect met elkaar omgaan, fouten kunnen en mogen maken en zowel fysiek als mentaal gezond zijn (CAOP, </w:t>
      </w:r>
      <w:r w:rsidR="001D0C75">
        <w:rPr>
          <w:sz w:val="22"/>
          <w:szCs w:val="22"/>
        </w:rPr>
        <w:tab/>
      </w:r>
      <w:proofErr w:type="spellStart"/>
      <w:r w:rsidR="001D0C75">
        <w:rPr>
          <w:sz w:val="22"/>
          <w:szCs w:val="22"/>
        </w:rPr>
        <w:t>z.d.</w:t>
      </w:r>
      <w:proofErr w:type="spellEnd"/>
      <w:r w:rsidR="001D0C75">
        <w:rPr>
          <w:sz w:val="22"/>
          <w:szCs w:val="22"/>
        </w:rPr>
        <w:t>).</w:t>
      </w:r>
    </w:p>
    <w:p w14:paraId="619FCB2E" w14:textId="77777777" w:rsidR="00B84B12" w:rsidRDefault="00B84B12" w:rsidP="009637BC"/>
    <w:p w14:paraId="7ECA23A3" w14:textId="77777777" w:rsidR="003E57FA" w:rsidRDefault="003E57FA">
      <w:pPr>
        <w:rPr>
          <w:rFonts w:eastAsiaTheme="majorEastAsia" w:cstheme="majorBidi"/>
          <w:iCs/>
          <w:noProof/>
          <w:color w:val="3B4455" w:themeColor="accent1"/>
        </w:rPr>
      </w:pPr>
      <w:bookmarkStart w:id="41" w:name="_Toc126269380"/>
      <w:r>
        <w:br w:type="page"/>
      </w:r>
    </w:p>
    <w:p w14:paraId="4DFD3D71" w14:textId="2CB38A37" w:rsidR="008275F6" w:rsidRDefault="008275F6" w:rsidP="00CF7354">
      <w:pPr>
        <w:pStyle w:val="Kop4"/>
      </w:pPr>
      <w:r>
        <w:t>2.</w:t>
      </w:r>
      <w:r w:rsidR="00DA3E1A">
        <w:t>6</w:t>
      </w:r>
      <w:r>
        <w:t>.3 Arbeidsvoorwaarden</w:t>
      </w:r>
      <w:bookmarkEnd w:id="41"/>
    </w:p>
    <w:p w14:paraId="77E50D34" w14:textId="01ACEB46" w:rsidR="00B84B12" w:rsidRDefault="0055505A" w:rsidP="000A623F">
      <w:pPr>
        <w:jc w:val="both"/>
        <w:rPr>
          <w:sz w:val="22"/>
          <w:szCs w:val="22"/>
        </w:rPr>
      </w:pPr>
      <w:r w:rsidRPr="004C0033">
        <w:rPr>
          <w:sz w:val="22"/>
          <w:szCs w:val="22"/>
        </w:rPr>
        <w:t>Arbeidsvoorwaarden</w:t>
      </w:r>
      <w:r w:rsidR="00B84B12" w:rsidRPr="004C0033">
        <w:rPr>
          <w:sz w:val="22"/>
          <w:szCs w:val="22"/>
        </w:rPr>
        <w:t xml:space="preserve"> verwijst naar afspraken tussen </w:t>
      </w:r>
      <w:r w:rsidRPr="004C0033">
        <w:rPr>
          <w:sz w:val="22"/>
          <w:szCs w:val="22"/>
        </w:rPr>
        <w:t>medewerker</w:t>
      </w:r>
      <w:r w:rsidR="00B84B12" w:rsidRPr="004C0033">
        <w:rPr>
          <w:sz w:val="22"/>
          <w:szCs w:val="22"/>
        </w:rPr>
        <w:t xml:space="preserve"> en </w:t>
      </w:r>
      <w:r w:rsidRPr="004C0033">
        <w:rPr>
          <w:sz w:val="22"/>
          <w:szCs w:val="22"/>
        </w:rPr>
        <w:t>werkgever</w:t>
      </w:r>
      <w:r w:rsidR="000251A2">
        <w:rPr>
          <w:sz w:val="22"/>
          <w:szCs w:val="22"/>
        </w:rPr>
        <w:t xml:space="preserve"> </w:t>
      </w:r>
      <w:r w:rsidR="00B84B12" w:rsidRPr="004C0033">
        <w:rPr>
          <w:sz w:val="22"/>
          <w:szCs w:val="22"/>
        </w:rPr>
        <w:t>die gemaakt zijn over de voorwaarden waaronder de medewerkers werk verrichten</w:t>
      </w:r>
      <w:r w:rsidR="000251A2">
        <w:rPr>
          <w:sz w:val="22"/>
          <w:szCs w:val="22"/>
        </w:rPr>
        <w:t xml:space="preserve"> (Van der </w:t>
      </w:r>
      <w:proofErr w:type="spellStart"/>
      <w:r w:rsidR="000251A2">
        <w:rPr>
          <w:sz w:val="22"/>
          <w:szCs w:val="22"/>
        </w:rPr>
        <w:t>Parre</w:t>
      </w:r>
      <w:proofErr w:type="spellEnd"/>
      <w:r w:rsidR="000251A2">
        <w:rPr>
          <w:sz w:val="22"/>
          <w:szCs w:val="22"/>
        </w:rPr>
        <w:t>, 1996)</w:t>
      </w:r>
      <w:r w:rsidR="00B84B12" w:rsidRPr="004C0033">
        <w:rPr>
          <w:sz w:val="22"/>
          <w:szCs w:val="22"/>
        </w:rPr>
        <w:t xml:space="preserve">. Belangrijke </w:t>
      </w:r>
      <w:r w:rsidR="003C3613" w:rsidRPr="004C0033">
        <w:rPr>
          <w:sz w:val="22"/>
          <w:szCs w:val="22"/>
        </w:rPr>
        <w:t>factoren</w:t>
      </w:r>
      <w:r w:rsidR="00B84B12" w:rsidRPr="004C0033">
        <w:rPr>
          <w:sz w:val="22"/>
          <w:szCs w:val="22"/>
        </w:rPr>
        <w:t xml:space="preserve"> </w:t>
      </w:r>
      <w:r w:rsidR="003C3613" w:rsidRPr="004C0033">
        <w:rPr>
          <w:sz w:val="22"/>
          <w:szCs w:val="22"/>
        </w:rPr>
        <w:t>die hierbij aan bod komen</w:t>
      </w:r>
      <w:r w:rsidR="00B84B12" w:rsidRPr="004C0033">
        <w:rPr>
          <w:sz w:val="22"/>
          <w:szCs w:val="22"/>
        </w:rPr>
        <w:t xml:space="preserve"> zijn </w:t>
      </w:r>
      <w:r w:rsidR="003C3613" w:rsidRPr="004C0033">
        <w:rPr>
          <w:sz w:val="22"/>
          <w:szCs w:val="22"/>
        </w:rPr>
        <w:t>bijvoorbeeld</w:t>
      </w:r>
      <w:r w:rsidR="00B84B12" w:rsidRPr="004C0033">
        <w:rPr>
          <w:sz w:val="22"/>
          <w:szCs w:val="22"/>
        </w:rPr>
        <w:t xml:space="preserve"> salarisafspraken, </w:t>
      </w:r>
      <w:r w:rsidR="003C3613" w:rsidRPr="004C0033">
        <w:rPr>
          <w:sz w:val="22"/>
          <w:szCs w:val="22"/>
        </w:rPr>
        <w:t xml:space="preserve">pensioenregelingen </w:t>
      </w:r>
      <w:r w:rsidR="00B84B12" w:rsidRPr="004C0033">
        <w:rPr>
          <w:sz w:val="22"/>
          <w:szCs w:val="22"/>
        </w:rPr>
        <w:t xml:space="preserve">en </w:t>
      </w:r>
      <w:r w:rsidR="003C3613" w:rsidRPr="004C0033">
        <w:rPr>
          <w:sz w:val="22"/>
          <w:szCs w:val="22"/>
        </w:rPr>
        <w:t>ontwikkelingsmogelijkheden</w:t>
      </w:r>
      <w:r w:rsidR="00B84B12" w:rsidRPr="004C0033">
        <w:rPr>
          <w:sz w:val="22"/>
          <w:szCs w:val="22"/>
        </w:rPr>
        <w:t xml:space="preserve">. </w:t>
      </w:r>
      <w:r w:rsidR="000712DB">
        <w:rPr>
          <w:sz w:val="22"/>
          <w:szCs w:val="22"/>
        </w:rPr>
        <w:t xml:space="preserve">Van </w:t>
      </w:r>
      <w:proofErr w:type="spellStart"/>
      <w:r w:rsidR="000712DB">
        <w:rPr>
          <w:sz w:val="22"/>
          <w:szCs w:val="22"/>
        </w:rPr>
        <w:t>Amelsvoort</w:t>
      </w:r>
      <w:proofErr w:type="spellEnd"/>
      <w:r w:rsidR="000712DB">
        <w:rPr>
          <w:sz w:val="22"/>
          <w:szCs w:val="22"/>
        </w:rPr>
        <w:t xml:space="preserve"> et al. (2008) stellen dat de arbeidsvoorwaarden betrekking hebben op de voorwaarden waaronder medewerkers bereid zouden zijn om de gevraagde </w:t>
      </w:r>
      <w:r w:rsidR="0074436A">
        <w:rPr>
          <w:sz w:val="22"/>
          <w:szCs w:val="22"/>
        </w:rPr>
        <w:t>arbeidsprestatie</w:t>
      </w:r>
      <w:r w:rsidR="000712DB">
        <w:rPr>
          <w:sz w:val="22"/>
          <w:szCs w:val="22"/>
        </w:rPr>
        <w:t xml:space="preserve"> te leveren. Deze voorwaarden </w:t>
      </w:r>
      <w:r w:rsidR="0006733E">
        <w:rPr>
          <w:sz w:val="22"/>
          <w:szCs w:val="22"/>
        </w:rPr>
        <w:t>omvatten een enorm scala aan aspecten en worden hierdoor</w:t>
      </w:r>
      <w:r w:rsidR="000712DB">
        <w:rPr>
          <w:sz w:val="22"/>
          <w:szCs w:val="22"/>
        </w:rPr>
        <w:t xml:space="preserve"> onderverdeeld </w:t>
      </w:r>
      <w:r w:rsidR="002E3BBC">
        <w:rPr>
          <w:sz w:val="22"/>
          <w:szCs w:val="22"/>
        </w:rPr>
        <w:t xml:space="preserve">in primaire, </w:t>
      </w:r>
      <w:r w:rsidR="0074436A">
        <w:rPr>
          <w:sz w:val="22"/>
          <w:szCs w:val="22"/>
        </w:rPr>
        <w:t>secundaire</w:t>
      </w:r>
      <w:r w:rsidR="000712DB">
        <w:rPr>
          <w:sz w:val="22"/>
          <w:szCs w:val="22"/>
        </w:rPr>
        <w:t xml:space="preserve"> </w:t>
      </w:r>
      <w:r w:rsidR="002E3BBC">
        <w:rPr>
          <w:sz w:val="22"/>
          <w:szCs w:val="22"/>
        </w:rPr>
        <w:t xml:space="preserve">en tertiaire </w:t>
      </w:r>
      <w:r w:rsidR="000712DB">
        <w:rPr>
          <w:sz w:val="22"/>
          <w:szCs w:val="22"/>
        </w:rPr>
        <w:t>arbeidsvoorwaarden</w:t>
      </w:r>
      <w:r w:rsidR="002E3BBC" w:rsidRPr="002E3BBC">
        <w:rPr>
          <w:sz w:val="20"/>
          <w:szCs w:val="22"/>
        </w:rPr>
        <w:t xml:space="preserve"> </w:t>
      </w:r>
      <w:r w:rsidR="002E3BBC" w:rsidRPr="002E3BBC">
        <w:rPr>
          <w:sz w:val="22"/>
        </w:rPr>
        <w:t xml:space="preserve">(Beukema, 1996, </w:t>
      </w:r>
      <w:proofErr w:type="spellStart"/>
      <w:r w:rsidR="002E3BBC" w:rsidRPr="002E3BBC">
        <w:rPr>
          <w:sz w:val="22"/>
        </w:rPr>
        <w:t>Ruysseveldt</w:t>
      </w:r>
      <w:proofErr w:type="spellEnd"/>
      <w:r w:rsidR="002E3BBC" w:rsidRPr="002E3BBC">
        <w:rPr>
          <w:sz w:val="22"/>
        </w:rPr>
        <w:t xml:space="preserve"> et al, 1998).</w:t>
      </w:r>
      <w:r w:rsidR="002E3BBC">
        <w:rPr>
          <w:sz w:val="22"/>
        </w:rPr>
        <w:t xml:space="preserve"> Hierbij noemt Dijkstra (2008) een aantal voorbeelden:</w:t>
      </w:r>
    </w:p>
    <w:p w14:paraId="4E211B4F" w14:textId="30A87505" w:rsidR="0006733E" w:rsidRDefault="0006733E" w:rsidP="000A623F">
      <w:pPr>
        <w:jc w:val="both"/>
        <w:rPr>
          <w:sz w:val="22"/>
          <w:szCs w:val="22"/>
        </w:rPr>
      </w:pPr>
    </w:p>
    <w:p w14:paraId="48C9358B" w14:textId="77777777" w:rsidR="00E915CA" w:rsidRPr="002E3BBC" w:rsidRDefault="00E915CA" w:rsidP="00E915CA">
      <w:pPr>
        <w:jc w:val="both"/>
        <w:rPr>
          <w:sz w:val="22"/>
          <w:szCs w:val="22"/>
        </w:rPr>
      </w:pPr>
      <w:r w:rsidRPr="002E3BBC">
        <w:rPr>
          <w:i/>
          <w:sz w:val="22"/>
          <w:szCs w:val="22"/>
        </w:rPr>
        <w:t>Primaire arbeidsvoorwaarden</w:t>
      </w:r>
      <w:r>
        <w:rPr>
          <w:i/>
          <w:sz w:val="22"/>
          <w:szCs w:val="22"/>
        </w:rPr>
        <w:t xml:space="preserve">: </w:t>
      </w:r>
      <w:r>
        <w:rPr>
          <w:sz w:val="22"/>
          <w:szCs w:val="22"/>
        </w:rPr>
        <w:t>Brutoloon, sociale lasten, 13</w:t>
      </w:r>
      <w:r w:rsidRPr="002E3BBC">
        <w:rPr>
          <w:sz w:val="22"/>
          <w:szCs w:val="22"/>
          <w:vertAlign w:val="superscript"/>
        </w:rPr>
        <w:t>e</w:t>
      </w:r>
      <w:r>
        <w:rPr>
          <w:sz w:val="22"/>
          <w:szCs w:val="22"/>
        </w:rPr>
        <w:t xml:space="preserve"> maand</w:t>
      </w:r>
    </w:p>
    <w:p w14:paraId="6A1803A3" w14:textId="77777777" w:rsidR="00E915CA" w:rsidRDefault="00E915CA" w:rsidP="00E915CA">
      <w:pPr>
        <w:jc w:val="both"/>
        <w:rPr>
          <w:sz w:val="22"/>
          <w:szCs w:val="22"/>
        </w:rPr>
      </w:pPr>
    </w:p>
    <w:p w14:paraId="365084DE" w14:textId="77777777" w:rsidR="00E915CA" w:rsidRPr="002E3BBC" w:rsidRDefault="00E915CA" w:rsidP="00E915CA">
      <w:pPr>
        <w:jc w:val="both"/>
        <w:rPr>
          <w:sz w:val="22"/>
          <w:szCs w:val="22"/>
        </w:rPr>
      </w:pPr>
      <w:r w:rsidRPr="002E3BBC">
        <w:rPr>
          <w:i/>
          <w:sz w:val="22"/>
          <w:szCs w:val="22"/>
        </w:rPr>
        <w:t>Secundaire arbeidsvoorwaarden</w:t>
      </w:r>
      <w:r>
        <w:rPr>
          <w:i/>
          <w:sz w:val="22"/>
          <w:szCs w:val="22"/>
        </w:rPr>
        <w:t xml:space="preserve">: </w:t>
      </w:r>
      <w:r>
        <w:rPr>
          <w:sz w:val="22"/>
          <w:szCs w:val="22"/>
        </w:rPr>
        <w:t>Flexibiliteit, leentelefoon/laptop, leaseauto, pensioensregeling, werktijden, functioneringsgesprekken</w:t>
      </w:r>
    </w:p>
    <w:p w14:paraId="4A060DC4" w14:textId="77777777" w:rsidR="00E915CA" w:rsidRDefault="00E915CA" w:rsidP="00E915CA">
      <w:pPr>
        <w:jc w:val="both"/>
        <w:rPr>
          <w:i/>
          <w:sz w:val="22"/>
          <w:szCs w:val="22"/>
        </w:rPr>
      </w:pPr>
    </w:p>
    <w:p w14:paraId="654AFF3A" w14:textId="7BBF96E7" w:rsidR="00E915CA" w:rsidRDefault="00E915CA" w:rsidP="00E915CA">
      <w:pPr>
        <w:jc w:val="both"/>
        <w:rPr>
          <w:sz w:val="22"/>
          <w:szCs w:val="22"/>
        </w:rPr>
      </w:pPr>
      <w:r>
        <w:rPr>
          <w:i/>
          <w:sz w:val="22"/>
          <w:szCs w:val="22"/>
        </w:rPr>
        <w:t>Tertiaire</w:t>
      </w:r>
      <w:r w:rsidRPr="002E3BBC">
        <w:rPr>
          <w:i/>
          <w:sz w:val="22"/>
          <w:szCs w:val="22"/>
        </w:rPr>
        <w:t xml:space="preserve"> arbeidsvoorwaarden</w:t>
      </w:r>
      <w:r>
        <w:rPr>
          <w:sz w:val="22"/>
          <w:szCs w:val="22"/>
        </w:rPr>
        <w:t>: Opleidingsbeleid, doorgroeimogelijkheden, jubilea, eenmalige bonussen,</w:t>
      </w:r>
      <w:r w:rsidRPr="00E915CA">
        <w:rPr>
          <w:sz w:val="22"/>
          <w:szCs w:val="22"/>
        </w:rPr>
        <w:t xml:space="preserve"> </w:t>
      </w:r>
      <w:r>
        <w:rPr>
          <w:sz w:val="22"/>
          <w:szCs w:val="22"/>
        </w:rPr>
        <w:t>sportfaciliteiten, werkzekerheid</w:t>
      </w:r>
    </w:p>
    <w:p w14:paraId="1E4DCE31" w14:textId="6370AF87" w:rsidR="00FA2E87" w:rsidRDefault="00FA2E87" w:rsidP="000A623F">
      <w:pPr>
        <w:jc w:val="both"/>
        <w:rPr>
          <w:sz w:val="22"/>
          <w:szCs w:val="22"/>
        </w:rPr>
      </w:pPr>
    </w:p>
    <w:p w14:paraId="750AA6E8" w14:textId="1F1350F1" w:rsidR="00B87E48" w:rsidRDefault="00B87E48" w:rsidP="000A623F">
      <w:pPr>
        <w:jc w:val="both"/>
        <w:rPr>
          <w:sz w:val="22"/>
          <w:szCs w:val="22"/>
        </w:rPr>
      </w:pPr>
      <w:r>
        <w:rPr>
          <w:sz w:val="22"/>
          <w:szCs w:val="22"/>
        </w:rPr>
        <w:t xml:space="preserve">Arbeidsvoorwaarden omvatten zowel hygiëne factoren, bijvoorbeeld beloningsafspraken, toeslagen en pensioensregelingen, als motivators, zoals opleidings- en doorgroeimogelijkheden. </w:t>
      </w:r>
      <w:r w:rsidR="00CD40EA">
        <w:rPr>
          <w:sz w:val="22"/>
          <w:szCs w:val="22"/>
        </w:rPr>
        <w:t xml:space="preserve">Volgens </w:t>
      </w:r>
      <w:proofErr w:type="spellStart"/>
      <w:r w:rsidR="00CD40EA">
        <w:rPr>
          <w:sz w:val="22"/>
          <w:szCs w:val="22"/>
        </w:rPr>
        <w:t>BusinessInsider</w:t>
      </w:r>
      <w:proofErr w:type="spellEnd"/>
      <w:r w:rsidR="00CD40EA">
        <w:rPr>
          <w:sz w:val="22"/>
          <w:szCs w:val="22"/>
        </w:rPr>
        <w:t xml:space="preserve"> (2020) heeft onderzoek van </w:t>
      </w:r>
      <w:proofErr w:type="spellStart"/>
      <w:r w:rsidR="00CD40EA">
        <w:rPr>
          <w:sz w:val="22"/>
          <w:szCs w:val="22"/>
        </w:rPr>
        <w:t>PanelWizard</w:t>
      </w:r>
      <w:proofErr w:type="spellEnd"/>
      <w:r w:rsidR="00CD40EA">
        <w:rPr>
          <w:sz w:val="22"/>
          <w:szCs w:val="22"/>
        </w:rPr>
        <w:t xml:space="preserve"> </w:t>
      </w:r>
      <w:proofErr w:type="spellStart"/>
      <w:r w:rsidR="00CD40EA">
        <w:rPr>
          <w:sz w:val="22"/>
          <w:szCs w:val="22"/>
        </w:rPr>
        <w:t>aaangetoond</w:t>
      </w:r>
      <w:proofErr w:type="spellEnd"/>
      <w:r w:rsidR="00CD40EA">
        <w:rPr>
          <w:sz w:val="22"/>
          <w:szCs w:val="22"/>
        </w:rPr>
        <w:t xml:space="preserve"> dat pensioensregeling de belangrijkste arbeidsvoorwaarde is voor werknemers. De volledige top</w:t>
      </w:r>
      <w:r w:rsidR="0026042D">
        <w:rPr>
          <w:sz w:val="22"/>
          <w:szCs w:val="22"/>
        </w:rPr>
        <w:t xml:space="preserve"> 10 belangrijkste secundaire en tertiaire arbeidsvoorwaarden voor werknemers (in percentage van ondervraagden dat aangegeven heeft arbeidsvoorwaarden ‘zeer belangrijk’ te vinden)</w:t>
      </w:r>
      <w:r w:rsidR="00CD40EA">
        <w:rPr>
          <w:sz w:val="22"/>
          <w:szCs w:val="22"/>
        </w:rPr>
        <w:t xml:space="preserve"> is als volgt</w:t>
      </w:r>
      <w:r w:rsidR="0026042D">
        <w:rPr>
          <w:sz w:val="22"/>
          <w:szCs w:val="22"/>
        </w:rPr>
        <w:t>:</w:t>
      </w:r>
    </w:p>
    <w:p w14:paraId="2AE260B3" w14:textId="1006E50E" w:rsidR="0026042D" w:rsidRDefault="0026042D" w:rsidP="000A623F">
      <w:pPr>
        <w:jc w:val="both"/>
        <w:rPr>
          <w:sz w:val="22"/>
          <w:szCs w:val="22"/>
        </w:rPr>
      </w:pPr>
    </w:p>
    <w:p w14:paraId="79EA813E" w14:textId="00FB4B20" w:rsidR="0026042D" w:rsidRPr="0026042D" w:rsidRDefault="0026042D" w:rsidP="0026042D">
      <w:pPr>
        <w:pStyle w:val="Lijstalinea"/>
        <w:numPr>
          <w:ilvl w:val="0"/>
          <w:numId w:val="30"/>
        </w:numPr>
        <w:rPr>
          <w:sz w:val="22"/>
          <w:szCs w:val="22"/>
        </w:rPr>
      </w:pPr>
      <w:r w:rsidRPr="0026042D">
        <w:rPr>
          <w:sz w:val="22"/>
          <w:szCs w:val="22"/>
        </w:rPr>
        <w:t>Pensioenregeling 93%</w:t>
      </w:r>
    </w:p>
    <w:p w14:paraId="346D2FD2" w14:textId="7F1251B6" w:rsidR="0026042D" w:rsidRPr="0026042D" w:rsidRDefault="0026042D" w:rsidP="0026042D">
      <w:pPr>
        <w:pStyle w:val="Lijstalinea"/>
        <w:numPr>
          <w:ilvl w:val="0"/>
          <w:numId w:val="30"/>
        </w:numPr>
        <w:rPr>
          <w:sz w:val="22"/>
          <w:szCs w:val="22"/>
        </w:rPr>
      </w:pPr>
      <w:r w:rsidRPr="0026042D">
        <w:rPr>
          <w:sz w:val="22"/>
          <w:szCs w:val="22"/>
        </w:rPr>
        <w:t>Reiskostenvergoeding 85%</w:t>
      </w:r>
    </w:p>
    <w:p w14:paraId="5BD04E59" w14:textId="69B339D0" w:rsidR="0026042D" w:rsidRPr="0026042D" w:rsidRDefault="0026042D" w:rsidP="0026042D">
      <w:pPr>
        <w:pStyle w:val="Lijstalinea"/>
        <w:numPr>
          <w:ilvl w:val="0"/>
          <w:numId w:val="30"/>
        </w:numPr>
        <w:rPr>
          <w:sz w:val="22"/>
          <w:szCs w:val="22"/>
        </w:rPr>
      </w:pPr>
      <w:r w:rsidRPr="0026042D">
        <w:rPr>
          <w:sz w:val="22"/>
          <w:szCs w:val="22"/>
        </w:rPr>
        <w:t>Scholing- en studiefaciliteiten 83%</w:t>
      </w:r>
    </w:p>
    <w:p w14:paraId="615A9BF9" w14:textId="102CA084" w:rsidR="0026042D" w:rsidRPr="0026042D" w:rsidRDefault="0026042D" w:rsidP="0026042D">
      <w:pPr>
        <w:pStyle w:val="Lijstalinea"/>
        <w:numPr>
          <w:ilvl w:val="0"/>
          <w:numId w:val="30"/>
        </w:numPr>
        <w:rPr>
          <w:sz w:val="22"/>
          <w:szCs w:val="22"/>
        </w:rPr>
      </w:pPr>
      <w:r w:rsidRPr="0026042D">
        <w:rPr>
          <w:sz w:val="22"/>
          <w:szCs w:val="22"/>
        </w:rPr>
        <w:t>Dertiende maand 79%</w:t>
      </w:r>
    </w:p>
    <w:p w14:paraId="6C1E9205" w14:textId="2CCA166F" w:rsidR="0026042D" w:rsidRPr="0026042D" w:rsidRDefault="0026042D" w:rsidP="0026042D">
      <w:pPr>
        <w:pStyle w:val="Lijstalinea"/>
        <w:numPr>
          <w:ilvl w:val="0"/>
          <w:numId w:val="30"/>
        </w:numPr>
        <w:rPr>
          <w:sz w:val="22"/>
          <w:szCs w:val="22"/>
        </w:rPr>
      </w:pPr>
      <w:r w:rsidRPr="0026042D">
        <w:rPr>
          <w:sz w:val="22"/>
          <w:szCs w:val="22"/>
        </w:rPr>
        <w:t>Doorgroeimogelijkheden 78%</w:t>
      </w:r>
    </w:p>
    <w:p w14:paraId="6BD4BF9A" w14:textId="1D6633F2" w:rsidR="0026042D" w:rsidRPr="0026042D" w:rsidRDefault="0026042D" w:rsidP="0026042D">
      <w:pPr>
        <w:pStyle w:val="Lijstalinea"/>
        <w:numPr>
          <w:ilvl w:val="0"/>
          <w:numId w:val="30"/>
        </w:numPr>
        <w:rPr>
          <w:sz w:val="22"/>
          <w:szCs w:val="22"/>
        </w:rPr>
      </w:pPr>
      <w:r w:rsidRPr="0026042D">
        <w:rPr>
          <w:sz w:val="22"/>
          <w:szCs w:val="22"/>
        </w:rPr>
        <w:t>Extra vakantie-/verlofdagen 75%</w:t>
      </w:r>
    </w:p>
    <w:p w14:paraId="5BC76577" w14:textId="5172B1DA" w:rsidR="0026042D" w:rsidRPr="0026042D" w:rsidRDefault="0026042D" w:rsidP="0026042D">
      <w:pPr>
        <w:pStyle w:val="Lijstalinea"/>
        <w:numPr>
          <w:ilvl w:val="0"/>
          <w:numId w:val="30"/>
        </w:numPr>
        <w:rPr>
          <w:sz w:val="22"/>
          <w:szCs w:val="22"/>
        </w:rPr>
      </w:pPr>
      <w:r w:rsidRPr="0026042D">
        <w:rPr>
          <w:sz w:val="22"/>
          <w:szCs w:val="22"/>
        </w:rPr>
        <w:t>Weekend-, avond- of overwerktoeslag 75%</w:t>
      </w:r>
    </w:p>
    <w:p w14:paraId="0B8C5D13" w14:textId="6FE5B13E" w:rsidR="0026042D" w:rsidRPr="0026042D" w:rsidRDefault="0026042D" w:rsidP="0026042D">
      <w:pPr>
        <w:pStyle w:val="Lijstalinea"/>
        <w:numPr>
          <w:ilvl w:val="0"/>
          <w:numId w:val="30"/>
        </w:numPr>
        <w:rPr>
          <w:sz w:val="22"/>
          <w:szCs w:val="22"/>
        </w:rPr>
      </w:pPr>
      <w:r w:rsidRPr="0026042D">
        <w:rPr>
          <w:sz w:val="22"/>
          <w:szCs w:val="22"/>
        </w:rPr>
        <w:t>Betaald zorgverlof 74%</w:t>
      </w:r>
    </w:p>
    <w:p w14:paraId="22DB6963" w14:textId="51F9B09E" w:rsidR="0026042D" w:rsidRPr="0026042D" w:rsidRDefault="0026042D" w:rsidP="0026042D">
      <w:pPr>
        <w:pStyle w:val="Lijstalinea"/>
        <w:numPr>
          <w:ilvl w:val="0"/>
          <w:numId w:val="30"/>
        </w:numPr>
        <w:rPr>
          <w:sz w:val="22"/>
          <w:szCs w:val="22"/>
        </w:rPr>
      </w:pPr>
      <w:r w:rsidRPr="0026042D">
        <w:rPr>
          <w:sz w:val="22"/>
          <w:szCs w:val="22"/>
        </w:rPr>
        <w:t>Flexibele werktijden 73%</w:t>
      </w:r>
    </w:p>
    <w:p w14:paraId="738E044E" w14:textId="1C2C3C29" w:rsidR="0026042D" w:rsidRPr="0026042D" w:rsidRDefault="0026042D" w:rsidP="0026042D">
      <w:pPr>
        <w:pStyle w:val="Lijstalinea"/>
        <w:numPr>
          <w:ilvl w:val="0"/>
          <w:numId w:val="30"/>
        </w:numPr>
        <w:rPr>
          <w:sz w:val="22"/>
          <w:szCs w:val="22"/>
        </w:rPr>
      </w:pPr>
      <w:r w:rsidRPr="0026042D">
        <w:rPr>
          <w:sz w:val="22"/>
          <w:szCs w:val="22"/>
        </w:rPr>
        <w:t>Bonussen 65%</w:t>
      </w:r>
    </w:p>
    <w:p w14:paraId="64330F62" w14:textId="77777777" w:rsidR="00B87E48" w:rsidRDefault="00B87E48" w:rsidP="000A623F">
      <w:pPr>
        <w:jc w:val="both"/>
        <w:rPr>
          <w:sz w:val="22"/>
          <w:szCs w:val="22"/>
        </w:rPr>
      </w:pPr>
    </w:p>
    <w:p w14:paraId="5C9AEB05" w14:textId="274F0836" w:rsidR="00FA2E87" w:rsidRDefault="00534E5F" w:rsidP="000A623F">
      <w:pPr>
        <w:jc w:val="both"/>
        <w:rPr>
          <w:sz w:val="22"/>
          <w:szCs w:val="22"/>
        </w:rPr>
      </w:pPr>
      <w:r>
        <w:rPr>
          <w:sz w:val="22"/>
          <w:szCs w:val="22"/>
        </w:rPr>
        <w:t>Het aanbod van goede</w:t>
      </w:r>
      <w:r w:rsidR="00AB2CEB">
        <w:rPr>
          <w:sz w:val="22"/>
          <w:szCs w:val="22"/>
        </w:rPr>
        <w:t xml:space="preserve"> arbeidsvoorwaarden </w:t>
      </w:r>
      <w:r w:rsidR="00E12E03">
        <w:rPr>
          <w:sz w:val="22"/>
          <w:szCs w:val="22"/>
        </w:rPr>
        <w:t xml:space="preserve">en een fijne werksfeer is volgens Dean (2018) een goede basis voor het behouden van medewerkers. </w:t>
      </w:r>
      <w:r w:rsidR="00CB288E">
        <w:rPr>
          <w:sz w:val="22"/>
          <w:szCs w:val="22"/>
        </w:rPr>
        <w:t xml:space="preserve">Echter kunnen deze factoren ook de motivatie van medewerkers juist verlagen. </w:t>
      </w:r>
      <w:r w:rsidR="009230BA">
        <w:rPr>
          <w:sz w:val="22"/>
          <w:szCs w:val="22"/>
        </w:rPr>
        <w:t>Zo blijkt namelijk dat extrinsieke motivatoren, zoals de benoemde arbeidsvoorwaarden</w:t>
      </w:r>
      <w:r w:rsidR="00ED26BA">
        <w:rPr>
          <w:sz w:val="22"/>
          <w:szCs w:val="22"/>
        </w:rPr>
        <w:t xml:space="preserve">, de </w:t>
      </w:r>
      <w:r w:rsidR="00F7416E">
        <w:rPr>
          <w:sz w:val="22"/>
          <w:szCs w:val="22"/>
        </w:rPr>
        <w:t>prestaties en intrinsieke motivatie van een medewerker kunnen verlagen (</w:t>
      </w:r>
      <w:proofErr w:type="spellStart"/>
      <w:r w:rsidR="007430B7">
        <w:rPr>
          <w:sz w:val="22"/>
          <w:szCs w:val="22"/>
        </w:rPr>
        <w:t>BrainMass</w:t>
      </w:r>
      <w:proofErr w:type="spellEnd"/>
      <w:r w:rsidR="007430B7">
        <w:rPr>
          <w:sz w:val="22"/>
          <w:szCs w:val="22"/>
        </w:rPr>
        <w:t xml:space="preserve">, </w:t>
      </w:r>
      <w:proofErr w:type="spellStart"/>
      <w:r w:rsidR="007430B7">
        <w:rPr>
          <w:sz w:val="22"/>
          <w:szCs w:val="22"/>
        </w:rPr>
        <w:t>z.d.</w:t>
      </w:r>
      <w:proofErr w:type="spellEnd"/>
      <w:r w:rsidR="00F7416E">
        <w:rPr>
          <w:sz w:val="22"/>
          <w:szCs w:val="22"/>
        </w:rPr>
        <w:t xml:space="preserve">). </w:t>
      </w:r>
      <w:r w:rsidR="00E37A18">
        <w:rPr>
          <w:sz w:val="22"/>
          <w:szCs w:val="22"/>
        </w:rPr>
        <w:t xml:space="preserve">Extrinsieke motivatoren </w:t>
      </w:r>
      <w:r w:rsidR="00B42B21">
        <w:rPr>
          <w:sz w:val="22"/>
          <w:szCs w:val="22"/>
        </w:rPr>
        <w:t xml:space="preserve">maken dan ook deel uit van de hygiënefactoren van Herzberg. Daarnaast worden deze motivatoren ook verklaard door </w:t>
      </w:r>
      <w:proofErr w:type="spellStart"/>
      <w:r w:rsidR="00B42B21">
        <w:rPr>
          <w:sz w:val="22"/>
          <w:szCs w:val="22"/>
        </w:rPr>
        <w:t>Maslow</w:t>
      </w:r>
      <w:r w:rsidR="00343721">
        <w:rPr>
          <w:sz w:val="22"/>
          <w:szCs w:val="22"/>
        </w:rPr>
        <w:t>’s</w:t>
      </w:r>
      <w:proofErr w:type="spellEnd"/>
      <w:r w:rsidR="00343721">
        <w:rPr>
          <w:sz w:val="22"/>
          <w:szCs w:val="22"/>
        </w:rPr>
        <w:t xml:space="preserve"> motivatietheorie. Ze vallen namelijk onder het onderste niveau in de piramide</w:t>
      </w:r>
      <w:r w:rsidR="00BF1D5D">
        <w:rPr>
          <w:sz w:val="22"/>
          <w:szCs w:val="22"/>
        </w:rPr>
        <w:t xml:space="preserve"> (</w:t>
      </w:r>
      <w:proofErr w:type="spellStart"/>
      <w:r w:rsidR="001B58BD">
        <w:rPr>
          <w:sz w:val="22"/>
          <w:szCs w:val="22"/>
        </w:rPr>
        <w:t>VantageCircle</w:t>
      </w:r>
      <w:proofErr w:type="spellEnd"/>
      <w:r w:rsidR="001B58BD">
        <w:rPr>
          <w:sz w:val="22"/>
          <w:szCs w:val="22"/>
        </w:rPr>
        <w:t xml:space="preserve">, </w:t>
      </w:r>
      <w:proofErr w:type="spellStart"/>
      <w:r w:rsidR="001B58BD">
        <w:rPr>
          <w:sz w:val="22"/>
          <w:szCs w:val="22"/>
        </w:rPr>
        <w:t>z.d.</w:t>
      </w:r>
      <w:proofErr w:type="spellEnd"/>
      <w:r w:rsidR="001B58BD">
        <w:rPr>
          <w:sz w:val="22"/>
          <w:szCs w:val="22"/>
        </w:rPr>
        <w:t>).</w:t>
      </w:r>
      <w:r w:rsidR="001F3753">
        <w:rPr>
          <w:sz w:val="22"/>
          <w:szCs w:val="22"/>
        </w:rPr>
        <w:t xml:space="preserve"> Het overbruggen van </w:t>
      </w:r>
      <w:r w:rsidR="00BD7266">
        <w:rPr>
          <w:sz w:val="22"/>
          <w:szCs w:val="22"/>
        </w:rPr>
        <w:t>de extrinsieke motivatoren naar een goede imple</w:t>
      </w:r>
      <w:r w:rsidR="00DC4122">
        <w:rPr>
          <w:sz w:val="22"/>
          <w:szCs w:val="22"/>
        </w:rPr>
        <w:t>me</w:t>
      </w:r>
      <w:r w:rsidR="00BD7266">
        <w:rPr>
          <w:sz w:val="22"/>
          <w:szCs w:val="22"/>
        </w:rPr>
        <w:t xml:space="preserve">ntatie </w:t>
      </w:r>
      <w:r w:rsidR="00882B65">
        <w:rPr>
          <w:sz w:val="22"/>
          <w:szCs w:val="22"/>
        </w:rPr>
        <w:t>van intrinsieke motivatoren wordt vaak besproken door middel van de eerder benoemde zelfdeterminatietheorie (</w:t>
      </w:r>
      <w:proofErr w:type="spellStart"/>
      <w:r w:rsidR="007C23F8" w:rsidRPr="007E6B07">
        <w:rPr>
          <w:sz w:val="22"/>
          <w:szCs w:val="22"/>
        </w:rPr>
        <w:t>Deci</w:t>
      </w:r>
      <w:proofErr w:type="spellEnd"/>
      <w:r w:rsidR="007C23F8" w:rsidRPr="007E6B07">
        <w:rPr>
          <w:sz w:val="22"/>
          <w:szCs w:val="22"/>
        </w:rPr>
        <w:t xml:space="preserve"> </w:t>
      </w:r>
      <w:r w:rsidR="0070728B">
        <w:rPr>
          <w:sz w:val="22"/>
          <w:szCs w:val="22"/>
        </w:rPr>
        <w:t>en</w:t>
      </w:r>
      <w:r w:rsidR="007C23F8" w:rsidRPr="007E6B07">
        <w:rPr>
          <w:sz w:val="22"/>
          <w:szCs w:val="22"/>
        </w:rPr>
        <w:t xml:space="preserve"> Ryan, 2000</w:t>
      </w:r>
      <w:r w:rsidR="00882B65">
        <w:rPr>
          <w:sz w:val="22"/>
          <w:szCs w:val="22"/>
        </w:rPr>
        <w:t>)</w:t>
      </w:r>
      <w:r w:rsidR="007C23F8">
        <w:rPr>
          <w:sz w:val="22"/>
          <w:szCs w:val="22"/>
        </w:rPr>
        <w:t xml:space="preserve">. </w:t>
      </w:r>
      <w:r w:rsidR="002138B4">
        <w:rPr>
          <w:sz w:val="22"/>
          <w:szCs w:val="22"/>
        </w:rPr>
        <w:t xml:space="preserve">Volgens hen is het van belang om voor extrinsieke motivatoren te zorgen die zouden leiden tot meer autonomie, verbondenheid en </w:t>
      </w:r>
      <w:r w:rsidR="007B41FB">
        <w:rPr>
          <w:sz w:val="22"/>
          <w:szCs w:val="22"/>
        </w:rPr>
        <w:t>competentie.</w:t>
      </w:r>
    </w:p>
    <w:p w14:paraId="36125069" w14:textId="77777777" w:rsidR="00FA4E6B" w:rsidRPr="002E3BBC" w:rsidRDefault="00FA4E6B" w:rsidP="000A623F">
      <w:pPr>
        <w:jc w:val="both"/>
        <w:rPr>
          <w:sz w:val="22"/>
          <w:szCs w:val="22"/>
        </w:rPr>
      </w:pPr>
    </w:p>
    <w:p w14:paraId="4E2D2BE9" w14:textId="14B86B9B" w:rsidR="008275F6" w:rsidRDefault="008275F6" w:rsidP="00CF7354">
      <w:pPr>
        <w:pStyle w:val="Kop4"/>
      </w:pPr>
      <w:bookmarkStart w:id="42" w:name="_Toc126269381"/>
      <w:r>
        <w:t>2.</w:t>
      </w:r>
      <w:r w:rsidR="00DA3E1A">
        <w:t>6</w:t>
      </w:r>
      <w:r>
        <w:t>.4 Arbeidsverhoudingen</w:t>
      </w:r>
      <w:bookmarkEnd w:id="42"/>
    </w:p>
    <w:p w14:paraId="4BE229A3" w14:textId="20734B69" w:rsidR="00B84B12" w:rsidRDefault="008275F6" w:rsidP="000A623F">
      <w:pPr>
        <w:jc w:val="both"/>
        <w:rPr>
          <w:sz w:val="22"/>
          <w:szCs w:val="22"/>
        </w:rPr>
      </w:pPr>
      <w:r>
        <w:rPr>
          <w:sz w:val="22"/>
          <w:szCs w:val="22"/>
        </w:rPr>
        <w:t xml:space="preserve">Arbeidsverhoudingen </w:t>
      </w:r>
      <w:r w:rsidR="00B84B12" w:rsidRPr="004C0033">
        <w:rPr>
          <w:sz w:val="22"/>
          <w:szCs w:val="22"/>
        </w:rPr>
        <w:t xml:space="preserve">verwijst naar de aard van de verhoudingen tussen verschillende partijen </w:t>
      </w:r>
      <w:r w:rsidR="004C0033" w:rsidRPr="004C0033">
        <w:rPr>
          <w:sz w:val="22"/>
          <w:szCs w:val="22"/>
        </w:rPr>
        <w:t>binnen</w:t>
      </w:r>
      <w:r w:rsidR="00B84B12" w:rsidRPr="004C0033">
        <w:rPr>
          <w:sz w:val="22"/>
          <w:szCs w:val="22"/>
        </w:rPr>
        <w:t xml:space="preserve"> de organisatie. Belangrijke </w:t>
      </w:r>
      <w:r w:rsidR="004C0033" w:rsidRPr="004C0033">
        <w:rPr>
          <w:sz w:val="22"/>
          <w:szCs w:val="22"/>
        </w:rPr>
        <w:t>factoren</w:t>
      </w:r>
      <w:r w:rsidR="00B84B12" w:rsidRPr="004C0033">
        <w:rPr>
          <w:sz w:val="22"/>
          <w:szCs w:val="22"/>
        </w:rPr>
        <w:t xml:space="preserve"> hierbij zijn inspraakmogelijkheden, </w:t>
      </w:r>
      <w:r w:rsidR="004C0033" w:rsidRPr="004C0033">
        <w:rPr>
          <w:sz w:val="22"/>
          <w:szCs w:val="22"/>
        </w:rPr>
        <w:t xml:space="preserve">de wijze van samenwerken, </w:t>
      </w:r>
      <w:r w:rsidR="00B84B12" w:rsidRPr="004C0033">
        <w:rPr>
          <w:sz w:val="22"/>
          <w:szCs w:val="22"/>
        </w:rPr>
        <w:t>omgaan met onderlinge conflicten</w:t>
      </w:r>
      <w:r w:rsidR="004C0033" w:rsidRPr="004C0033">
        <w:rPr>
          <w:sz w:val="22"/>
          <w:szCs w:val="22"/>
        </w:rPr>
        <w:t xml:space="preserve"> en </w:t>
      </w:r>
      <w:r w:rsidR="00B84B12" w:rsidRPr="004C0033">
        <w:rPr>
          <w:sz w:val="22"/>
          <w:szCs w:val="22"/>
        </w:rPr>
        <w:t>de stijl van leidinggevenden</w:t>
      </w:r>
      <w:r w:rsidR="004C0033" w:rsidRPr="004C0033">
        <w:rPr>
          <w:sz w:val="22"/>
          <w:szCs w:val="22"/>
        </w:rPr>
        <w:t>.</w:t>
      </w:r>
      <w:r w:rsidR="00BF4F6A">
        <w:rPr>
          <w:sz w:val="22"/>
          <w:szCs w:val="22"/>
        </w:rPr>
        <w:t xml:space="preserve"> De wijze van samenwerken is hierbij anders dan samenwerkingsmogelijkheden</w:t>
      </w:r>
      <w:r w:rsidR="0036214C">
        <w:rPr>
          <w:sz w:val="22"/>
          <w:szCs w:val="22"/>
        </w:rPr>
        <w:t>. Samenwerkingsmogelijkheden vallen onder arbeidsinhoud waarbij dit puur de mogelijkheid voor samenwerken met collega’s betreft (</w:t>
      </w:r>
      <w:r w:rsidR="005637E3" w:rsidRPr="008D7940">
        <w:rPr>
          <w:sz w:val="22"/>
        </w:rPr>
        <w:t xml:space="preserve">Van </w:t>
      </w:r>
      <w:proofErr w:type="spellStart"/>
      <w:r w:rsidR="005637E3" w:rsidRPr="008D7940">
        <w:rPr>
          <w:sz w:val="22"/>
        </w:rPr>
        <w:t>Amelsvoort</w:t>
      </w:r>
      <w:proofErr w:type="spellEnd"/>
      <w:r w:rsidR="005637E3" w:rsidRPr="008D7940">
        <w:rPr>
          <w:sz w:val="22"/>
        </w:rPr>
        <w:t xml:space="preserve"> et al.</w:t>
      </w:r>
      <w:r w:rsidR="005637E3">
        <w:rPr>
          <w:sz w:val="22"/>
        </w:rPr>
        <w:t xml:space="preserve">, </w:t>
      </w:r>
      <w:r w:rsidR="005637E3" w:rsidRPr="008D7940">
        <w:rPr>
          <w:sz w:val="22"/>
        </w:rPr>
        <w:t>2008</w:t>
      </w:r>
      <w:r w:rsidR="0036214C">
        <w:rPr>
          <w:sz w:val="22"/>
          <w:szCs w:val="22"/>
        </w:rPr>
        <w:t>).</w:t>
      </w:r>
      <w:r w:rsidR="009A4D83">
        <w:rPr>
          <w:sz w:val="22"/>
          <w:szCs w:val="22"/>
        </w:rPr>
        <w:t xml:space="preserve"> Kuiper </w:t>
      </w:r>
      <w:r w:rsidR="00267F67">
        <w:rPr>
          <w:sz w:val="22"/>
          <w:szCs w:val="22"/>
        </w:rPr>
        <w:t xml:space="preserve">et al. </w:t>
      </w:r>
      <w:r w:rsidR="009A4D83">
        <w:rPr>
          <w:sz w:val="22"/>
          <w:szCs w:val="22"/>
        </w:rPr>
        <w:t xml:space="preserve">(2011) </w:t>
      </w:r>
      <w:r w:rsidR="00267F67">
        <w:rPr>
          <w:sz w:val="22"/>
          <w:szCs w:val="22"/>
        </w:rPr>
        <w:t>stellen</w:t>
      </w:r>
      <w:r w:rsidR="009A4D83">
        <w:rPr>
          <w:sz w:val="22"/>
          <w:szCs w:val="22"/>
        </w:rPr>
        <w:t xml:space="preserve"> dat de arbeidsverhoudingen te maken hebben met de verticale werknemer-leidinggevende relatie en de </w:t>
      </w:r>
      <w:r w:rsidR="0074436A">
        <w:rPr>
          <w:sz w:val="22"/>
          <w:szCs w:val="22"/>
        </w:rPr>
        <w:t>horizontale</w:t>
      </w:r>
      <w:r w:rsidR="009A4D83">
        <w:rPr>
          <w:sz w:val="22"/>
          <w:szCs w:val="22"/>
        </w:rPr>
        <w:t xml:space="preserve"> </w:t>
      </w:r>
      <w:r w:rsidR="0074436A">
        <w:rPr>
          <w:sz w:val="22"/>
          <w:szCs w:val="22"/>
        </w:rPr>
        <w:t>sociale</w:t>
      </w:r>
      <w:r w:rsidR="009A4D83">
        <w:rPr>
          <w:sz w:val="22"/>
          <w:szCs w:val="22"/>
        </w:rPr>
        <w:t xml:space="preserve"> relaties.</w:t>
      </w:r>
      <w:r w:rsidR="00F15261">
        <w:rPr>
          <w:sz w:val="22"/>
          <w:szCs w:val="22"/>
        </w:rPr>
        <w:t xml:space="preserve"> </w:t>
      </w:r>
      <w:proofErr w:type="spellStart"/>
      <w:r w:rsidR="00F15261">
        <w:rPr>
          <w:sz w:val="22"/>
          <w:szCs w:val="22"/>
        </w:rPr>
        <w:t>Amelsvoort</w:t>
      </w:r>
      <w:proofErr w:type="spellEnd"/>
      <w:r w:rsidR="00F15261">
        <w:rPr>
          <w:sz w:val="22"/>
          <w:szCs w:val="22"/>
        </w:rPr>
        <w:t xml:space="preserve"> et al. (2008) stellen dat arbeidsverhoudingen verwijst naar de manier waarop en de mate waarin medewerkers en hun eventuele vertegenwoordigers een inbreng hebben in het beleid van de organisatie.</w:t>
      </w:r>
      <w:r w:rsidR="00BF47CD">
        <w:rPr>
          <w:sz w:val="22"/>
          <w:szCs w:val="22"/>
        </w:rPr>
        <w:t xml:space="preserve"> Daarnaast heeft interne communicatie ook invloed op de arbeidsverhoudingen</w:t>
      </w:r>
      <w:r w:rsidR="00AD27C8">
        <w:rPr>
          <w:sz w:val="22"/>
          <w:szCs w:val="22"/>
        </w:rPr>
        <w:t xml:space="preserve"> (</w:t>
      </w:r>
      <w:proofErr w:type="spellStart"/>
      <w:r w:rsidR="00AD27C8">
        <w:rPr>
          <w:sz w:val="22"/>
          <w:szCs w:val="22"/>
        </w:rPr>
        <w:t>Fitch</w:t>
      </w:r>
      <w:proofErr w:type="spellEnd"/>
      <w:r w:rsidR="00AD27C8">
        <w:rPr>
          <w:sz w:val="22"/>
          <w:szCs w:val="22"/>
        </w:rPr>
        <w:t>, 2015).</w:t>
      </w:r>
      <w:r w:rsidR="009C6507">
        <w:rPr>
          <w:sz w:val="22"/>
          <w:szCs w:val="22"/>
        </w:rPr>
        <w:t xml:space="preserve"> Dit stelt namelijk dat het belangrijk is om verwachtingen van medewerkers goed te managen door juiste interne communicatie doordat deze van invloed zouden zijn op de verhoudingen binnen de organisatie.</w:t>
      </w:r>
    </w:p>
    <w:p w14:paraId="72C7A11A" w14:textId="353BE47F" w:rsidR="00F15261" w:rsidRDefault="00F15261" w:rsidP="000A623F">
      <w:pPr>
        <w:jc w:val="both"/>
        <w:rPr>
          <w:sz w:val="22"/>
          <w:szCs w:val="22"/>
        </w:rPr>
      </w:pPr>
    </w:p>
    <w:p w14:paraId="55B9A1F8" w14:textId="6E39F773" w:rsidR="00F15261" w:rsidRDefault="00F15261" w:rsidP="000A623F">
      <w:pPr>
        <w:jc w:val="both"/>
        <w:rPr>
          <w:sz w:val="22"/>
          <w:szCs w:val="22"/>
        </w:rPr>
      </w:pPr>
      <w:r>
        <w:rPr>
          <w:sz w:val="22"/>
          <w:szCs w:val="22"/>
        </w:rPr>
        <w:t xml:space="preserve">Arbeidsverhoudingen kunnen ingedeeld worden in het niveau waar ze zich op afspelen (ISBW, </w:t>
      </w:r>
      <w:proofErr w:type="spellStart"/>
      <w:r>
        <w:rPr>
          <w:sz w:val="22"/>
          <w:szCs w:val="22"/>
        </w:rPr>
        <w:t>z.d.</w:t>
      </w:r>
      <w:proofErr w:type="spellEnd"/>
      <w:r>
        <w:rPr>
          <w:sz w:val="22"/>
          <w:szCs w:val="22"/>
        </w:rPr>
        <w:t>)</w:t>
      </w:r>
      <w:r w:rsidR="00F5645E">
        <w:rPr>
          <w:sz w:val="22"/>
          <w:szCs w:val="22"/>
        </w:rPr>
        <w:t xml:space="preserve">. Hierbij spelen vakbonden en de ondernemingsraad binnen een organisatie een belangrijke rol. Zij kunnen namelijk door middel van wetgeving een bepaald invloed uitoefenen op de besluitvorming binnen een organisatie. De verschillende </w:t>
      </w:r>
      <w:r w:rsidR="0074436A">
        <w:rPr>
          <w:sz w:val="22"/>
          <w:szCs w:val="22"/>
        </w:rPr>
        <w:t>niveaus</w:t>
      </w:r>
      <w:r w:rsidR="00F5645E">
        <w:rPr>
          <w:sz w:val="22"/>
          <w:szCs w:val="22"/>
        </w:rPr>
        <w:t xml:space="preserve"> zijn </w:t>
      </w:r>
      <w:r w:rsidR="000A375C">
        <w:rPr>
          <w:sz w:val="22"/>
          <w:szCs w:val="22"/>
        </w:rPr>
        <w:t xml:space="preserve">ondernemings-, sector- &amp; landelijk niveau </w:t>
      </w:r>
      <w:r w:rsidR="00F5645E">
        <w:rPr>
          <w:sz w:val="22"/>
          <w:szCs w:val="22"/>
        </w:rPr>
        <w:t xml:space="preserve">(ISBW, </w:t>
      </w:r>
      <w:proofErr w:type="spellStart"/>
      <w:r w:rsidR="00F5645E">
        <w:rPr>
          <w:sz w:val="22"/>
          <w:szCs w:val="22"/>
        </w:rPr>
        <w:t>z.d.</w:t>
      </w:r>
      <w:proofErr w:type="spellEnd"/>
      <w:r w:rsidR="00F5645E">
        <w:rPr>
          <w:sz w:val="22"/>
          <w:szCs w:val="22"/>
        </w:rPr>
        <w:t>)</w:t>
      </w:r>
      <w:r w:rsidR="000A375C">
        <w:rPr>
          <w:sz w:val="22"/>
          <w:szCs w:val="22"/>
        </w:rPr>
        <w:t>. Dit onderzoek zal uitsluitend betrekking hebben op het ondernemingsniveau. Het is namelijk de doelstelling om te weten hoe de medewerkers de arbeidsverhoudingen binnen de organisatie ervaren.</w:t>
      </w:r>
    </w:p>
    <w:p w14:paraId="6A1F9096" w14:textId="07372BE7" w:rsidR="00F15261" w:rsidRPr="000A375C" w:rsidRDefault="00F15261" w:rsidP="000A375C">
      <w:pPr>
        <w:jc w:val="both"/>
        <w:rPr>
          <w:i/>
          <w:sz w:val="22"/>
          <w:szCs w:val="22"/>
        </w:rPr>
      </w:pPr>
    </w:p>
    <w:p w14:paraId="709CB677" w14:textId="0DA63262" w:rsidR="00F5645E" w:rsidRDefault="00F5645E" w:rsidP="00F5645E">
      <w:pPr>
        <w:jc w:val="both"/>
        <w:rPr>
          <w:sz w:val="22"/>
        </w:rPr>
      </w:pPr>
      <w:r>
        <w:rPr>
          <w:sz w:val="22"/>
          <w:szCs w:val="22"/>
        </w:rPr>
        <w:t xml:space="preserve">Op ondernemingsniveau zijn de arbeidsverhoudingen vele malen persoonlijker en zal het des te meer betrekking hebben op persoon tot persoon. Zo zijn de verhoudingen vaak minder gestructureerd en </w:t>
      </w:r>
      <w:r w:rsidR="0074436A">
        <w:rPr>
          <w:sz w:val="22"/>
          <w:szCs w:val="22"/>
        </w:rPr>
        <w:t>ongeorganiseerd</w:t>
      </w:r>
      <w:r>
        <w:rPr>
          <w:sz w:val="22"/>
          <w:szCs w:val="22"/>
        </w:rPr>
        <w:t xml:space="preserve">. Wel kan het zo zijn dat, vaak in grotere ondernemingen, de onderneming een eigen zogenoemde ondernemings-cao kent, hierbij zijn arbeidsverhoudingen vaak een stuk </w:t>
      </w:r>
      <w:r w:rsidR="0074436A">
        <w:rPr>
          <w:sz w:val="22"/>
          <w:szCs w:val="22"/>
        </w:rPr>
        <w:t>gestructureerde</w:t>
      </w:r>
      <w:r>
        <w:rPr>
          <w:sz w:val="22"/>
          <w:szCs w:val="22"/>
        </w:rPr>
        <w:t xml:space="preserve"> uitgeschreven. De ondernemingsraad speelt een </w:t>
      </w:r>
      <w:r w:rsidR="0074436A">
        <w:rPr>
          <w:sz w:val="22"/>
          <w:szCs w:val="22"/>
        </w:rPr>
        <w:t>grote</w:t>
      </w:r>
      <w:r>
        <w:rPr>
          <w:sz w:val="22"/>
          <w:szCs w:val="22"/>
        </w:rPr>
        <w:t xml:space="preserve"> rol op dit niveau ten opzichte van de vakbond en hebben ook een grote mate van invloed. Verder spelen </w:t>
      </w:r>
      <w:r w:rsidR="00D342E8">
        <w:rPr>
          <w:sz w:val="22"/>
          <w:szCs w:val="22"/>
        </w:rPr>
        <w:t xml:space="preserve">eerder benoemde </w:t>
      </w:r>
      <w:r>
        <w:rPr>
          <w:sz w:val="22"/>
          <w:szCs w:val="22"/>
        </w:rPr>
        <w:t>factoren als leiderschapsstijlen, collegiale relaties</w:t>
      </w:r>
      <w:r w:rsidR="00D516E1">
        <w:rPr>
          <w:sz w:val="22"/>
          <w:szCs w:val="22"/>
        </w:rPr>
        <w:t>, de werksfeer</w:t>
      </w:r>
      <w:r>
        <w:rPr>
          <w:sz w:val="22"/>
          <w:szCs w:val="22"/>
        </w:rPr>
        <w:t xml:space="preserve"> en conflicthantering een rol op ondernemingsniveau</w:t>
      </w:r>
      <w:r w:rsidR="00D342E8">
        <w:rPr>
          <w:sz w:val="22"/>
          <w:szCs w:val="22"/>
        </w:rPr>
        <w:t xml:space="preserve"> (ISBW, </w:t>
      </w:r>
      <w:proofErr w:type="spellStart"/>
      <w:r w:rsidR="00D342E8">
        <w:rPr>
          <w:sz w:val="22"/>
          <w:szCs w:val="22"/>
        </w:rPr>
        <w:t>z.d.</w:t>
      </w:r>
      <w:proofErr w:type="spellEnd"/>
      <w:r w:rsidR="00D342E8">
        <w:rPr>
          <w:sz w:val="22"/>
          <w:szCs w:val="22"/>
        </w:rPr>
        <w:t>)</w:t>
      </w:r>
      <w:r>
        <w:rPr>
          <w:sz w:val="22"/>
          <w:szCs w:val="22"/>
        </w:rPr>
        <w:t>.</w:t>
      </w:r>
      <w:r w:rsidR="00BE2014">
        <w:rPr>
          <w:sz w:val="22"/>
          <w:szCs w:val="22"/>
        </w:rPr>
        <w:t xml:space="preserve"> </w:t>
      </w:r>
      <w:r w:rsidR="00BE2014" w:rsidRPr="00BE2014">
        <w:rPr>
          <w:sz w:val="22"/>
        </w:rPr>
        <w:t xml:space="preserve">Daarnaast worden ook de </w:t>
      </w:r>
      <w:r w:rsidR="00BE2014">
        <w:rPr>
          <w:sz w:val="22"/>
        </w:rPr>
        <w:t>wettelijke</w:t>
      </w:r>
      <w:r w:rsidR="00BE2014" w:rsidRPr="00BE2014">
        <w:rPr>
          <w:sz w:val="22"/>
        </w:rPr>
        <w:t xml:space="preserve">, </w:t>
      </w:r>
      <w:r w:rsidR="00BE2014">
        <w:rPr>
          <w:sz w:val="22"/>
        </w:rPr>
        <w:t>formele</w:t>
      </w:r>
      <w:r w:rsidR="00BE2014" w:rsidRPr="00BE2014">
        <w:rPr>
          <w:sz w:val="22"/>
        </w:rPr>
        <w:t xml:space="preserve"> inspraakmogelijkheden die </w:t>
      </w:r>
      <w:r w:rsidR="00BE2014">
        <w:rPr>
          <w:sz w:val="22"/>
        </w:rPr>
        <w:t>medewerkers</w:t>
      </w:r>
      <w:r w:rsidR="00BE2014" w:rsidRPr="00BE2014">
        <w:rPr>
          <w:sz w:val="22"/>
        </w:rPr>
        <w:t xml:space="preserve"> bezitten </w:t>
      </w:r>
      <w:r w:rsidR="00BE2014">
        <w:rPr>
          <w:sz w:val="22"/>
        </w:rPr>
        <w:t xml:space="preserve">belangrijk geacht. Hiermee wordt ook wel de medezeggenschap binnen een organisatie bedoeld </w:t>
      </w:r>
      <w:r w:rsidR="00BE2014" w:rsidRPr="00BE2014">
        <w:rPr>
          <w:sz w:val="22"/>
        </w:rPr>
        <w:t>(Beukema</w:t>
      </w:r>
      <w:r w:rsidR="009F6981">
        <w:rPr>
          <w:sz w:val="22"/>
        </w:rPr>
        <w:t xml:space="preserve"> et al.</w:t>
      </w:r>
      <w:r w:rsidR="00BE2014" w:rsidRPr="00BE2014">
        <w:rPr>
          <w:sz w:val="22"/>
        </w:rPr>
        <w:t xml:space="preserve">, 1996, </w:t>
      </w:r>
      <w:proofErr w:type="spellStart"/>
      <w:r w:rsidR="00BE2014" w:rsidRPr="00BE2014">
        <w:rPr>
          <w:sz w:val="22"/>
        </w:rPr>
        <w:t>Ruysseveldt</w:t>
      </w:r>
      <w:proofErr w:type="spellEnd"/>
      <w:r w:rsidR="00BE2014" w:rsidRPr="00BE2014">
        <w:rPr>
          <w:sz w:val="22"/>
        </w:rPr>
        <w:t xml:space="preserve"> et al, 1998)</w:t>
      </w:r>
      <w:r w:rsidR="00BE2014">
        <w:rPr>
          <w:sz w:val="22"/>
        </w:rPr>
        <w:t>.</w:t>
      </w:r>
    </w:p>
    <w:p w14:paraId="2C590DB1" w14:textId="6966C523" w:rsidR="00D87432" w:rsidRDefault="00D87432" w:rsidP="00F5645E">
      <w:pPr>
        <w:jc w:val="both"/>
        <w:rPr>
          <w:sz w:val="22"/>
        </w:rPr>
      </w:pPr>
    </w:p>
    <w:p w14:paraId="7C8CFB4B" w14:textId="1388DC0A" w:rsidR="000A375C" w:rsidRDefault="00134483" w:rsidP="00134483">
      <w:pPr>
        <w:pStyle w:val="Kop5"/>
      </w:pPr>
      <w:r>
        <w:t xml:space="preserve">2.6.4.1 </w:t>
      </w:r>
      <w:r w:rsidR="00D87432">
        <w:t>Leiderschapsstijlen</w:t>
      </w:r>
    </w:p>
    <w:p w14:paraId="3A6D50D6" w14:textId="77777777" w:rsidR="002E4CAF" w:rsidRPr="002E4CAF" w:rsidRDefault="002E4CAF" w:rsidP="002E4CAF">
      <w:pPr>
        <w:jc w:val="both"/>
        <w:rPr>
          <w:b/>
          <w:i/>
          <w:sz w:val="22"/>
          <w:szCs w:val="22"/>
        </w:rPr>
      </w:pPr>
    </w:p>
    <w:p w14:paraId="37549507" w14:textId="70EE9D16" w:rsidR="001011CC" w:rsidRDefault="001011CC" w:rsidP="00450F0C">
      <w:pPr>
        <w:jc w:val="both"/>
        <w:rPr>
          <w:color w:val="000000" w:themeColor="text1"/>
          <w:sz w:val="22"/>
          <w:szCs w:val="22"/>
        </w:rPr>
      </w:pPr>
      <w:r w:rsidRPr="001011CC">
        <w:rPr>
          <w:color w:val="000000" w:themeColor="text1"/>
          <w:sz w:val="22"/>
          <w:szCs w:val="22"/>
        </w:rPr>
        <w:t>Leiderschapstheorieën beschrijven veelal</w:t>
      </w:r>
      <w:r w:rsidR="00450F0C" w:rsidRPr="001011CC">
        <w:rPr>
          <w:color w:val="000000" w:themeColor="text1"/>
          <w:sz w:val="22"/>
          <w:szCs w:val="22"/>
        </w:rPr>
        <w:t xml:space="preserve"> het belang van de relatie tussen de organisatie </w:t>
      </w:r>
      <w:r w:rsidRPr="001011CC">
        <w:rPr>
          <w:color w:val="000000" w:themeColor="text1"/>
          <w:sz w:val="22"/>
          <w:szCs w:val="22"/>
        </w:rPr>
        <w:t xml:space="preserve">zelf </w:t>
      </w:r>
      <w:r w:rsidR="00450F0C" w:rsidRPr="001011CC">
        <w:rPr>
          <w:color w:val="000000" w:themeColor="text1"/>
          <w:sz w:val="22"/>
          <w:szCs w:val="22"/>
        </w:rPr>
        <w:t xml:space="preserve">en die van de </w:t>
      </w:r>
      <w:r w:rsidRPr="001011CC">
        <w:rPr>
          <w:color w:val="000000" w:themeColor="text1"/>
          <w:sz w:val="22"/>
          <w:szCs w:val="22"/>
        </w:rPr>
        <w:t>medewerkers</w:t>
      </w:r>
      <w:r w:rsidR="00450F0C" w:rsidRPr="001011CC">
        <w:rPr>
          <w:color w:val="000000" w:themeColor="text1"/>
          <w:sz w:val="22"/>
          <w:szCs w:val="22"/>
        </w:rPr>
        <w:t xml:space="preserve">. </w:t>
      </w:r>
      <w:r w:rsidRPr="001011CC">
        <w:rPr>
          <w:color w:val="000000" w:themeColor="text1"/>
          <w:sz w:val="22"/>
          <w:szCs w:val="22"/>
        </w:rPr>
        <w:t>Deze relatie</w:t>
      </w:r>
      <w:r w:rsidR="00450F0C" w:rsidRPr="001011CC">
        <w:rPr>
          <w:color w:val="000000" w:themeColor="text1"/>
          <w:sz w:val="22"/>
          <w:szCs w:val="22"/>
        </w:rPr>
        <w:t xml:space="preserve"> zou de productiviteit van de </w:t>
      </w:r>
      <w:r w:rsidRPr="001011CC">
        <w:rPr>
          <w:color w:val="000000" w:themeColor="text1"/>
          <w:sz w:val="22"/>
          <w:szCs w:val="22"/>
        </w:rPr>
        <w:t>medewerker</w:t>
      </w:r>
      <w:r w:rsidR="00450F0C" w:rsidRPr="001011CC">
        <w:rPr>
          <w:color w:val="000000" w:themeColor="text1"/>
          <w:sz w:val="22"/>
          <w:szCs w:val="22"/>
        </w:rPr>
        <w:t xml:space="preserve"> kunnen verbeteren. </w:t>
      </w:r>
      <w:r w:rsidRPr="001011CC">
        <w:rPr>
          <w:color w:val="000000" w:themeColor="text1"/>
          <w:sz w:val="22"/>
          <w:szCs w:val="22"/>
        </w:rPr>
        <w:t>Hiernaast is het</w:t>
      </w:r>
      <w:r w:rsidR="00450F0C" w:rsidRPr="001011CC">
        <w:rPr>
          <w:color w:val="000000" w:themeColor="text1"/>
          <w:sz w:val="22"/>
          <w:szCs w:val="22"/>
        </w:rPr>
        <w:t xml:space="preserve"> ontwikkelen van het menselijk vermogen een belangrijke taak van de leidinggevende (</w:t>
      </w:r>
      <w:proofErr w:type="spellStart"/>
      <w:r w:rsidR="00450F0C" w:rsidRPr="001011CC">
        <w:rPr>
          <w:color w:val="000000" w:themeColor="text1"/>
          <w:sz w:val="22"/>
          <w:szCs w:val="22"/>
        </w:rPr>
        <w:t>Argyris</w:t>
      </w:r>
      <w:proofErr w:type="spellEnd"/>
      <w:r w:rsidR="00450F0C" w:rsidRPr="001011CC">
        <w:rPr>
          <w:color w:val="000000" w:themeColor="text1"/>
          <w:sz w:val="22"/>
          <w:szCs w:val="22"/>
        </w:rPr>
        <w:t xml:space="preserve"> 1957; Bennis 1966; Herzberg 1966). </w:t>
      </w:r>
      <w:proofErr w:type="spellStart"/>
      <w:r w:rsidRPr="001011CC">
        <w:rPr>
          <w:color w:val="000000" w:themeColor="text1"/>
          <w:sz w:val="22"/>
          <w:szCs w:val="22"/>
        </w:rPr>
        <w:t>Hersey</w:t>
      </w:r>
      <w:proofErr w:type="spellEnd"/>
      <w:r w:rsidRPr="001011CC">
        <w:rPr>
          <w:color w:val="000000" w:themeColor="text1"/>
          <w:sz w:val="22"/>
          <w:szCs w:val="22"/>
        </w:rPr>
        <w:t xml:space="preserve"> en Blanchard (2014) omschrijven leiderschapsgedrag wanneer een persoon een ander wil beïnvloeden in een bepaalde situatie door diegene een gewilde richting in te sturen.</w:t>
      </w:r>
      <w:r w:rsidR="00D1016C">
        <w:rPr>
          <w:color w:val="000000" w:themeColor="text1"/>
          <w:sz w:val="22"/>
          <w:szCs w:val="22"/>
        </w:rPr>
        <w:t xml:space="preserve"> Dit leiderschapsgedrag wordt als succesvol gezien wanneer medewerkers de leidinggevende gehoorzamen naar aanleiding van het gedrag van de leidinggevende. Dit gedrag is effectief als de beïnvloeding </w:t>
      </w:r>
      <w:r w:rsidR="00DE7FB0">
        <w:rPr>
          <w:color w:val="000000" w:themeColor="text1"/>
          <w:sz w:val="22"/>
          <w:szCs w:val="22"/>
        </w:rPr>
        <w:t>geaccepteerd maar ook positief beoordeeld wordt door de medewerker.</w:t>
      </w:r>
    </w:p>
    <w:p w14:paraId="323A31C4" w14:textId="26E98102" w:rsidR="001011CC" w:rsidRDefault="001011CC" w:rsidP="00450F0C">
      <w:pPr>
        <w:jc w:val="both"/>
        <w:rPr>
          <w:color w:val="000000" w:themeColor="text1"/>
          <w:sz w:val="22"/>
          <w:szCs w:val="22"/>
        </w:rPr>
      </w:pPr>
    </w:p>
    <w:p w14:paraId="52970569" w14:textId="75490D86" w:rsidR="002A42D0" w:rsidRDefault="002A42D0" w:rsidP="00450F0C">
      <w:pPr>
        <w:jc w:val="both"/>
        <w:rPr>
          <w:color w:val="000000" w:themeColor="text1"/>
          <w:sz w:val="22"/>
          <w:szCs w:val="22"/>
        </w:rPr>
      </w:pPr>
      <w:r>
        <w:rPr>
          <w:color w:val="000000" w:themeColor="text1"/>
          <w:sz w:val="22"/>
          <w:szCs w:val="22"/>
        </w:rPr>
        <w:t>De arbeidstevreden</w:t>
      </w:r>
      <w:r w:rsidR="00901025">
        <w:rPr>
          <w:color w:val="000000" w:themeColor="text1"/>
          <w:sz w:val="22"/>
          <w:szCs w:val="22"/>
        </w:rPr>
        <w:t>heid</w:t>
      </w:r>
      <w:r>
        <w:rPr>
          <w:color w:val="000000" w:themeColor="text1"/>
          <w:sz w:val="22"/>
          <w:szCs w:val="22"/>
        </w:rPr>
        <w:t xml:space="preserve"> van de medewerker kan worden vergroot door het toepassen van de juiste leiderschapsstijl (</w:t>
      </w:r>
      <w:proofErr w:type="spellStart"/>
      <w:r>
        <w:rPr>
          <w:color w:val="000000" w:themeColor="text1"/>
          <w:sz w:val="22"/>
          <w:szCs w:val="22"/>
        </w:rPr>
        <w:t>Mosadeghrad</w:t>
      </w:r>
      <w:proofErr w:type="spellEnd"/>
      <w:r>
        <w:rPr>
          <w:color w:val="000000" w:themeColor="text1"/>
          <w:sz w:val="22"/>
          <w:szCs w:val="22"/>
        </w:rPr>
        <w:t>, 2003). Hierbij is het belangrijk dat de leidinggevende de medewerkers met integriteit, eerlijkheid en respect behandelt (</w:t>
      </w:r>
      <w:proofErr w:type="spellStart"/>
      <w:r>
        <w:rPr>
          <w:color w:val="000000" w:themeColor="text1"/>
          <w:sz w:val="22"/>
          <w:szCs w:val="22"/>
        </w:rPr>
        <w:t>Aronson</w:t>
      </w:r>
      <w:proofErr w:type="spellEnd"/>
      <w:r>
        <w:rPr>
          <w:color w:val="000000" w:themeColor="text1"/>
          <w:sz w:val="22"/>
          <w:szCs w:val="22"/>
        </w:rPr>
        <w:t xml:space="preserve"> et al., 2003). De leidinggevende moet namelijk de verantwoordelijkheid nemen om zijn medewerker tot op zekere hoogte te beïnvloeden waardoor zij kunnen presteren. Naar aanleiding van meerdere onderzoeken om te achterhalen welke benadering met betrekking tot leidinggeven het beste is om medewerkers te beïnvloeden zodat zij beter zouden presteren, kan er geconcludeerd worden dat </w:t>
      </w:r>
      <w:r w:rsidR="00C825D0">
        <w:rPr>
          <w:color w:val="000000" w:themeColor="text1"/>
          <w:sz w:val="22"/>
          <w:szCs w:val="22"/>
        </w:rPr>
        <w:t>er geen één leiderschapsstijl het beste is om toe te passen (</w:t>
      </w:r>
      <w:proofErr w:type="spellStart"/>
      <w:r w:rsidR="00C825D0">
        <w:rPr>
          <w:color w:val="000000" w:themeColor="text1"/>
          <w:sz w:val="22"/>
          <w:szCs w:val="22"/>
        </w:rPr>
        <w:t>Kreitner</w:t>
      </w:r>
      <w:proofErr w:type="spellEnd"/>
      <w:r w:rsidR="00C825D0">
        <w:rPr>
          <w:color w:val="000000" w:themeColor="text1"/>
          <w:sz w:val="22"/>
          <w:szCs w:val="22"/>
        </w:rPr>
        <w:t xml:space="preserve">, 1995; Durham, Knight en Locke, 1997). Leidinggeven, en </w:t>
      </w:r>
      <w:r w:rsidR="00E500F1">
        <w:rPr>
          <w:color w:val="000000" w:themeColor="text1"/>
          <w:sz w:val="22"/>
          <w:szCs w:val="22"/>
        </w:rPr>
        <w:t>daarbij</w:t>
      </w:r>
      <w:r w:rsidR="00C825D0">
        <w:rPr>
          <w:color w:val="000000" w:themeColor="text1"/>
          <w:sz w:val="22"/>
          <w:szCs w:val="22"/>
        </w:rPr>
        <w:t xml:space="preserve"> leiderschapsstijlen</w:t>
      </w:r>
      <w:r w:rsidR="00E500F1">
        <w:rPr>
          <w:color w:val="000000" w:themeColor="text1"/>
          <w:sz w:val="22"/>
          <w:szCs w:val="22"/>
        </w:rPr>
        <w:t>,</w:t>
      </w:r>
      <w:r w:rsidR="00C825D0">
        <w:rPr>
          <w:color w:val="000000" w:themeColor="text1"/>
          <w:sz w:val="22"/>
          <w:szCs w:val="22"/>
        </w:rPr>
        <w:t xml:space="preserve"> zijn persoons- en situatieafhankelijk.</w:t>
      </w:r>
    </w:p>
    <w:p w14:paraId="70E482F1" w14:textId="77777777" w:rsidR="002A42D0" w:rsidRDefault="002A42D0" w:rsidP="00450F0C">
      <w:pPr>
        <w:jc w:val="both"/>
        <w:rPr>
          <w:color w:val="000000" w:themeColor="text1"/>
          <w:sz w:val="22"/>
          <w:szCs w:val="22"/>
        </w:rPr>
      </w:pPr>
    </w:p>
    <w:p w14:paraId="670702F7" w14:textId="7481B398" w:rsidR="001011CC" w:rsidRPr="001011CC" w:rsidRDefault="00E31489" w:rsidP="00450F0C">
      <w:pPr>
        <w:jc w:val="both"/>
        <w:rPr>
          <w:color w:val="000000" w:themeColor="text1"/>
          <w:sz w:val="22"/>
          <w:szCs w:val="22"/>
        </w:rPr>
      </w:pPr>
      <w:r>
        <w:rPr>
          <w:color w:val="000000" w:themeColor="text1"/>
          <w:sz w:val="22"/>
          <w:szCs w:val="22"/>
        </w:rPr>
        <w:t xml:space="preserve">Het leiderschapsmodel van </w:t>
      </w:r>
      <w:proofErr w:type="spellStart"/>
      <w:r>
        <w:rPr>
          <w:color w:val="000000" w:themeColor="text1"/>
          <w:sz w:val="22"/>
          <w:szCs w:val="22"/>
        </w:rPr>
        <w:t>Hersey</w:t>
      </w:r>
      <w:proofErr w:type="spellEnd"/>
      <w:r>
        <w:rPr>
          <w:color w:val="000000" w:themeColor="text1"/>
          <w:sz w:val="22"/>
          <w:szCs w:val="22"/>
        </w:rPr>
        <w:t xml:space="preserve"> en Blanchard</w:t>
      </w:r>
      <w:r w:rsidR="002A42D0">
        <w:rPr>
          <w:color w:val="000000" w:themeColor="text1"/>
          <w:sz w:val="22"/>
          <w:szCs w:val="22"/>
        </w:rPr>
        <w:t xml:space="preserve">, zoals te zien in figuur </w:t>
      </w:r>
      <w:r w:rsidR="007B27A8">
        <w:rPr>
          <w:color w:val="000000" w:themeColor="text1"/>
          <w:sz w:val="22"/>
          <w:szCs w:val="22"/>
        </w:rPr>
        <w:t>5</w:t>
      </w:r>
      <w:r w:rsidR="002A42D0">
        <w:rPr>
          <w:color w:val="000000" w:themeColor="text1"/>
          <w:sz w:val="22"/>
          <w:szCs w:val="22"/>
        </w:rPr>
        <w:t>,</w:t>
      </w:r>
      <w:r w:rsidR="001011CC">
        <w:rPr>
          <w:color w:val="000000" w:themeColor="text1"/>
          <w:sz w:val="22"/>
          <w:szCs w:val="22"/>
        </w:rPr>
        <w:t xml:space="preserve"> toont </w:t>
      </w:r>
      <w:r w:rsidR="00FB6DF3">
        <w:rPr>
          <w:color w:val="000000" w:themeColor="text1"/>
          <w:sz w:val="22"/>
          <w:szCs w:val="22"/>
        </w:rPr>
        <w:t xml:space="preserve">vier stijlen waarin relatie- en </w:t>
      </w:r>
      <w:proofErr w:type="spellStart"/>
      <w:r w:rsidR="00FB6DF3">
        <w:rPr>
          <w:color w:val="000000" w:themeColor="text1"/>
          <w:sz w:val="22"/>
          <w:szCs w:val="22"/>
        </w:rPr>
        <w:t>taakgerichtleidinggeven</w:t>
      </w:r>
      <w:proofErr w:type="spellEnd"/>
      <w:r w:rsidR="00FB6DF3">
        <w:rPr>
          <w:color w:val="000000" w:themeColor="text1"/>
          <w:sz w:val="22"/>
          <w:szCs w:val="22"/>
        </w:rPr>
        <w:t xml:space="preserve"> met elkaar verbonden worden. Beide dimensies worden hierbij op een schaal geplaatst waarbij het gedrag gekenmerkt wordt aan weinig tot veel gedrag </w:t>
      </w:r>
      <w:r w:rsidR="00FB6DF3" w:rsidRPr="00FB6DF3">
        <w:rPr>
          <w:color w:val="000000" w:themeColor="text1"/>
          <w:sz w:val="22"/>
          <w:szCs w:val="22"/>
        </w:rPr>
        <w:t>(</w:t>
      </w:r>
      <w:proofErr w:type="spellStart"/>
      <w:r w:rsidR="00FB6DF3" w:rsidRPr="00FB6DF3">
        <w:rPr>
          <w:color w:val="000000" w:themeColor="text1"/>
          <w:sz w:val="22"/>
          <w:szCs w:val="22"/>
        </w:rPr>
        <w:t>Hersey</w:t>
      </w:r>
      <w:proofErr w:type="spellEnd"/>
      <w:r w:rsidR="00FB6DF3" w:rsidRPr="00FB6DF3">
        <w:rPr>
          <w:color w:val="000000" w:themeColor="text1"/>
          <w:sz w:val="22"/>
          <w:szCs w:val="22"/>
        </w:rPr>
        <w:t xml:space="preserve"> &amp; Blanchard, 2014).</w:t>
      </w:r>
      <w:r>
        <w:rPr>
          <w:color w:val="000000" w:themeColor="text1"/>
          <w:sz w:val="22"/>
          <w:szCs w:val="22"/>
        </w:rPr>
        <w:t xml:space="preserve"> Het model kan in vier kwadranten verdeeld worden die ieder een eigen gedragsstijl kenmerkt voor de leidinggevende. Deze zijn </w:t>
      </w:r>
      <w:proofErr w:type="spellStart"/>
      <w:r>
        <w:rPr>
          <w:color w:val="000000" w:themeColor="text1"/>
          <w:sz w:val="22"/>
          <w:szCs w:val="22"/>
        </w:rPr>
        <w:t>gevaseerd</w:t>
      </w:r>
      <w:proofErr w:type="spellEnd"/>
      <w:r>
        <w:rPr>
          <w:color w:val="000000" w:themeColor="text1"/>
          <w:sz w:val="22"/>
          <w:szCs w:val="22"/>
        </w:rPr>
        <w:t xml:space="preserve"> op de mate van relatie- en taakgerichtheid. Relatiegerichtheid toont de mate waarin de leidinggevende persoonlijke belangstelling en aandacht heeft voor de medewerkers als </w:t>
      </w:r>
      <w:proofErr w:type="spellStart"/>
      <w:r>
        <w:rPr>
          <w:color w:val="000000" w:themeColor="text1"/>
          <w:sz w:val="22"/>
          <w:szCs w:val="22"/>
        </w:rPr>
        <w:t>persooneigen</w:t>
      </w:r>
      <w:proofErr w:type="spellEnd"/>
      <w:r>
        <w:rPr>
          <w:color w:val="000000" w:themeColor="text1"/>
          <w:sz w:val="22"/>
          <w:szCs w:val="22"/>
        </w:rPr>
        <w:t>. De taakgerichtheid toont de mate waarin de leidinggevende aanduidt wat, hoe, waar en wanneer iets dient te gebeuren.</w:t>
      </w:r>
    </w:p>
    <w:p w14:paraId="571DB98E" w14:textId="77777777" w:rsidR="00450F0C" w:rsidRPr="00E30EB8" w:rsidRDefault="00450F0C" w:rsidP="00450F0C">
      <w:pPr>
        <w:jc w:val="both"/>
        <w:rPr>
          <w:color w:val="FF0000"/>
          <w:sz w:val="22"/>
          <w:szCs w:val="22"/>
        </w:rPr>
      </w:pPr>
    </w:p>
    <w:p w14:paraId="28FEFC4C" w14:textId="1B9B09E3" w:rsidR="00C825D0" w:rsidRPr="00E30EB8" w:rsidRDefault="00C825D0" w:rsidP="00C825D0">
      <w:pPr>
        <w:jc w:val="both"/>
        <w:rPr>
          <w:color w:val="FF0000"/>
          <w:sz w:val="22"/>
          <w:szCs w:val="22"/>
        </w:rPr>
      </w:pPr>
      <w:r w:rsidRPr="004D1E39">
        <w:rPr>
          <w:color w:val="000000" w:themeColor="text1"/>
          <w:sz w:val="22"/>
          <w:szCs w:val="22"/>
        </w:rPr>
        <w:t>Wat de leidinggevende verder in zijn hoofd als gedachtes of bedoelingen heeft, wordt hierbij niet omschreven. In hoeverre de werknemer zich laat beïnvloeden, wordt bepaald door de beleving van het gedrag van de leidinggevende door de medewerker (</w:t>
      </w:r>
      <w:proofErr w:type="spellStart"/>
      <w:r w:rsidRPr="004D1E39">
        <w:rPr>
          <w:color w:val="000000" w:themeColor="text1"/>
          <w:sz w:val="22"/>
          <w:szCs w:val="22"/>
        </w:rPr>
        <w:t>Hersey</w:t>
      </w:r>
      <w:proofErr w:type="spellEnd"/>
      <w:r w:rsidRPr="004D1E39">
        <w:rPr>
          <w:color w:val="000000" w:themeColor="text1"/>
          <w:sz w:val="22"/>
          <w:szCs w:val="22"/>
        </w:rPr>
        <w:t xml:space="preserve"> &amp; Blanchard, 2014). </w:t>
      </w:r>
      <w:r w:rsidR="00302013">
        <w:rPr>
          <w:color w:val="000000" w:themeColor="text1"/>
          <w:sz w:val="22"/>
          <w:szCs w:val="22"/>
        </w:rPr>
        <w:t xml:space="preserve">Het model is hierbij gebaseerd op </w:t>
      </w:r>
      <w:r w:rsidR="002D2F37">
        <w:rPr>
          <w:color w:val="000000" w:themeColor="text1"/>
          <w:sz w:val="22"/>
          <w:szCs w:val="22"/>
        </w:rPr>
        <w:t>twee overtuigingen. Ten eerste dat, zoals eerder benoemd, er geen ideale leiderschapsstijl bestaat</w:t>
      </w:r>
      <w:r w:rsidR="00694AE7">
        <w:rPr>
          <w:color w:val="000000" w:themeColor="text1"/>
          <w:sz w:val="22"/>
          <w:szCs w:val="22"/>
        </w:rPr>
        <w:t xml:space="preserve">. Deze dient aangepast te worden aan de behoefte van de medewerker.  </w:t>
      </w:r>
      <w:r w:rsidR="00E1757C">
        <w:rPr>
          <w:color w:val="000000" w:themeColor="text1"/>
          <w:sz w:val="22"/>
          <w:szCs w:val="22"/>
        </w:rPr>
        <w:t xml:space="preserve">De tweede overtuiging is </w:t>
      </w:r>
      <w:r w:rsidR="002D2F37">
        <w:rPr>
          <w:color w:val="000000" w:themeColor="text1"/>
          <w:sz w:val="22"/>
          <w:szCs w:val="22"/>
        </w:rPr>
        <w:t xml:space="preserve">dat de mens zich wilt </w:t>
      </w:r>
      <w:r w:rsidR="00694AE7">
        <w:rPr>
          <w:color w:val="000000" w:themeColor="text1"/>
          <w:sz w:val="22"/>
          <w:szCs w:val="22"/>
        </w:rPr>
        <w:t xml:space="preserve">ontplooien. </w:t>
      </w:r>
    </w:p>
    <w:p w14:paraId="48B2231B" w14:textId="04AD5CFA" w:rsidR="00450F0C" w:rsidRPr="00E30EB8" w:rsidRDefault="00450F0C" w:rsidP="00450F0C">
      <w:pPr>
        <w:jc w:val="both"/>
        <w:rPr>
          <w:color w:val="FF0000"/>
          <w:sz w:val="22"/>
          <w:szCs w:val="22"/>
        </w:rPr>
      </w:pPr>
    </w:p>
    <w:p w14:paraId="2651C59C" w14:textId="7ADE8E7F" w:rsidR="00450F0C" w:rsidRDefault="00FB6DF3" w:rsidP="00FB6DF3">
      <w:pPr>
        <w:jc w:val="center"/>
        <w:rPr>
          <w:color w:val="FF0000"/>
          <w:sz w:val="22"/>
          <w:szCs w:val="22"/>
        </w:rPr>
      </w:pPr>
      <w:r>
        <w:rPr>
          <w:noProof/>
          <w:lang w:val="en-US"/>
        </w:rPr>
        <w:drawing>
          <wp:inline distT="0" distB="0" distL="0" distR="0" wp14:anchorId="4C00D946" wp14:editId="1225B5C1">
            <wp:extent cx="3448050" cy="2653383"/>
            <wp:effectExtent l="0" t="0" r="0" b="0"/>
            <wp:docPr id="39" name="Picture 39" descr="leiderschapsstijl hersey en blan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iderschapsstijl hersey en blanchar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3908" cy="2680977"/>
                    </a:xfrm>
                    <a:prstGeom prst="rect">
                      <a:avLst/>
                    </a:prstGeom>
                    <a:noFill/>
                    <a:ln>
                      <a:noFill/>
                    </a:ln>
                  </pic:spPr>
                </pic:pic>
              </a:graphicData>
            </a:graphic>
          </wp:inline>
        </w:drawing>
      </w:r>
    </w:p>
    <w:p w14:paraId="470D8982" w14:textId="0E9477B5" w:rsidR="00FB6DF3" w:rsidRPr="00B9068E" w:rsidRDefault="00FB6DF3" w:rsidP="00FB6DF3">
      <w:pPr>
        <w:jc w:val="center"/>
        <w:rPr>
          <w:b/>
          <w:sz w:val="20"/>
          <w:szCs w:val="22"/>
        </w:rPr>
      </w:pPr>
      <w:r w:rsidRPr="00B9068E">
        <w:rPr>
          <w:b/>
          <w:sz w:val="20"/>
          <w:szCs w:val="22"/>
        </w:rPr>
        <w:t xml:space="preserve">Figuur </w:t>
      </w:r>
      <w:r w:rsidR="007B27A8" w:rsidRPr="00B9068E">
        <w:rPr>
          <w:b/>
          <w:sz w:val="20"/>
          <w:szCs w:val="22"/>
        </w:rPr>
        <w:t>5</w:t>
      </w:r>
      <w:r w:rsidRPr="00B9068E">
        <w:rPr>
          <w:b/>
          <w:sz w:val="20"/>
          <w:szCs w:val="22"/>
        </w:rPr>
        <w:t>: Situationeel leiderschap (</w:t>
      </w:r>
      <w:r w:rsidR="00705F8F" w:rsidRPr="00B9068E">
        <w:rPr>
          <w:b/>
          <w:sz w:val="20"/>
          <w:szCs w:val="22"/>
        </w:rPr>
        <w:t>Blanchard et al., 200</w:t>
      </w:r>
      <w:r w:rsidR="001A35F4" w:rsidRPr="00B9068E">
        <w:rPr>
          <w:b/>
          <w:sz w:val="20"/>
          <w:szCs w:val="22"/>
        </w:rPr>
        <w:t>8</w:t>
      </w:r>
      <w:r w:rsidRPr="00B9068E">
        <w:rPr>
          <w:b/>
          <w:sz w:val="20"/>
          <w:szCs w:val="22"/>
        </w:rPr>
        <w:t>)</w:t>
      </w:r>
      <w:r w:rsidR="00725BC2" w:rsidRPr="00B9068E">
        <w:rPr>
          <w:b/>
          <w:sz w:val="20"/>
          <w:szCs w:val="22"/>
        </w:rPr>
        <w:t xml:space="preserve"> </w:t>
      </w:r>
      <w:r w:rsidR="00762921" w:rsidRPr="00B9068E">
        <w:rPr>
          <w:b/>
          <w:sz w:val="20"/>
          <w:szCs w:val="22"/>
        </w:rPr>
        <w:t>(123management</w:t>
      </w:r>
      <w:r w:rsidR="008C0E65" w:rsidRPr="00B9068E">
        <w:rPr>
          <w:b/>
          <w:sz w:val="20"/>
          <w:szCs w:val="22"/>
        </w:rPr>
        <w:t xml:space="preserve">.nl, </w:t>
      </w:r>
      <w:proofErr w:type="spellStart"/>
      <w:r w:rsidR="008C0E65" w:rsidRPr="00B9068E">
        <w:rPr>
          <w:b/>
          <w:sz w:val="20"/>
          <w:szCs w:val="22"/>
        </w:rPr>
        <w:t>z.d.</w:t>
      </w:r>
      <w:proofErr w:type="spellEnd"/>
      <w:r w:rsidR="008C0E65" w:rsidRPr="00B9068E">
        <w:rPr>
          <w:b/>
          <w:sz w:val="20"/>
          <w:szCs w:val="22"/>
        </w:rPr>
        <w:t>)</w:t>
      </w:r>
    </w:p>
    <w:p w14:paraId="0F3F3AE8" w14:textId="2E898CA5" w:rsidR="001E3A15" w:rsidRDefault="001E3A15" w:rsidP="002A42D0">
      <w:pPr>
        <w:rPr>
          <w:color w:val="000000" w:themeColor="text1"/>
          <w:sz w:val="22"/>
          <w:szCs w:val="22"/>
        </w:rPr>
      </w:pPr>
    </w:p>
    <w:p w14:paraId="2A16B1BD" w14:textId="512839D3" w:rsidR="00450F0C" w:rsidRPr="001011CC" w:rsidRDefault="001011CC" w:rsidP="00FB6DF3">
      <w:pPr>
        <w:jc w:val="center"/>
        <w:rPr>
          <w:color w:val="000000" w:themeColor="text1"/>
          <w:sz w:val="22"/>
          <w:szCs w:val="22"/>
        </w:rPr>
      </w:pPr>
      <w:r w:rsidRPr="001011CC">
        <w:rPr>
          <w:color w:val="000000" w:themeColor="text1"/>
          <w:sz w:val="22"/>
          <w:szCs w:val="22"/>
        </w:rPr>
        <w:t xml:space="preserve">Iedere leiderschapsstijl </w:t>
      </w:r>
      <w:r w:rsidR="00450F0C" w:rsidRPr="001011CC">
        <w:rPr>
          <w:color w:val="000000" w:themeColor="text1"/>
          <w:sz w:val="22"/>
          <w:szCs w:val="22"/>
        </w:rPr>
        <w:t xml:space="preserve">wordt </w:t>
      </w:r>
      <w:r w:rsidRPr="001011CC">
        <w:rPr>
          <w:color w:val="000000" w:themeColor="text1"/>
          <w:sz w:val="22"/>
          <w:szCs w:val="22"/>
        </w:rPr>
        <w:t xml:space="preserve">gekenmerkt </w:t>
      </w:r>
      <w:r w:rsidR="00450F0C" w:rsidRPr="001011CC">
        <w:rPr>
          <w:color w:val="000000" w:themeColor="text1"/>
          <w:sz w:val="22"/>
          <w:szCs w:val="22"/>
        </w:rPr>
        <w:t xml:space="preserve"> door </w:t>
      </w:r>
      <w:r w:rsidRPr="001011CC">
        <w:rPr>
          <w:color w:val="000000" w:themeColor="text1"/>
          <w:sz w:val="22"/>
          <w:szCs w:val="22"/>
        </w:rPr>
        <w:t>een</w:t>
      </w:r>
      <w:r w:rsidR="00450F0C" w:rsidRPr="001011CC">
        <w:rPr>
          <w:color w:val="000000" w:themeColor="text1"/>
          <w:sz w:val="22"/>
          <w:szCs w:val="22"/>
        </w:rPr>
        <w:t xml:space="preserve"> combinatie </w:t>
      </w:r>
      <w:r w:rsidRPr="001011CC">
        <w:rPr>
          <w:color w:val="000000" w:themeColor="text1"/>
          <w:sz w:val="22"/>
          <w:szCs w:val="22"/>
        </w:rPr>
        <w:t>van</w:t>
      </w:r>
      <w:r w:rsidR="00450F0C" w:rsidRPr="001011CC">
        <w:rPr>
          <w:color w:val="000000" w:themeColor="text1"/>
          <w:sz w:val="22"/>
          <w:szCs w:val="22"/>
        </w:rPr>
        <w:t xml:space="preserve"> relatie- en taakgerichtheid</w:t>
      </w:r>
      <w:r w:rsidRPr="001011CC">
        <w:rPr>
          <w:color w:val="000000" w:themeColor="text1"/>
          <w:sz w:val="22"/>
          <w:szCs w:val="22"/>
        </w:rPr>
        <w:t xml:space="preserve"> leidinggeven</w:t>
      </w:r>
      <w:r w:rsidR="00450F0C" w:rsidRPr="001011CC">
        <w:rPr>
          <w:color w:val="000000" w:themeColor="text1"/>
          <w:sz w:val="22"/>
          <w:szCs w:val="22"/>
        </w:rPr>
        <w:t>:</w:t>
      </w:r>
      <w:r w:rsidR="00450F0C" w:rsidRPr="001011CC">
        <w:rPr>
          <w:color w:val="000000" w:themeColor="text1"/>
          <w:sz w:val="22"/>
          <w:szCs w:val="22"/>
        </w:rPr>
        <w:br/>
      </w:r>
    </w:p>
    <w:p w14:paraId="43AD5EC0" w14:textId="77777777" w:rsidR="00450F0C" w:rsidRPr="001011CC" w:rsidRDefault="00450F0C" w:rsidP="00450F0C">
      <w:pPr>
        <w:pStyle w:val="Lijstalinea"/>
        <w:numPr>
          <w:ilvl w:val="0"/>
          <w:numId w:val="31"/>
        </w:numPr>
        <w:rPr>
          <w:rFonts w:cstheme="minorHAnsi"/>
          <w:color w:val="000000" w:themeColor="text1"/>
          <w:sz w:val="22"/>
          <w:szCs w:val="22"/>
        </w:rPr>
      </w:pPr>
      <w:r w:rsidRPr="001011CC">
        <w:rPr>
          <w:rFonts w:cstheme="minorHAnsi"/>
          <w:b/>
          <w:bCs/>
          <w:color w:val="000000" w:themeColor="text1"/>
          <w:sz w:val="22"/>
          <w:szCs w:val="22"/>
        </w:rPr>
        <w:t>S1:</w:t>
      </w:r>
      <w:r w:rsidRPr="001011CC">
        <w:rPr>
          <w:rFonts w:cstheme="minorHAnsi"/>
          <w:color w:val="000000" w:themeColor="text1"/>
          <w:sz w:val="22"/>
          <w:szCs w:val="22"/>
        </w:rPr>
        <w:t xml:space="preserve"> weinig relatiegericht, veel taakgericht</w:t>
      </w:r>
    </w:p>
    <w:p w14:paraId="6D18C357" w14:textId="77777777" w:rsidR="00450F0C" w:rsidRPr="001011CC" w:rsidRDefault="00450F0C" w:rsidP="00450F0C">
      <w:pPr>
        <w:pStyle w:val="Lijstalinea"/>
        <w:numPr>
          <w:ilvl w:val="0"/>
          <w:numId w:val="31"/>
        </w:numPr>
        <w:rPr>
          <w:rFonts w:cstheme="minorHAnsi"/>
          <w:color w:val="000000" w:themeColor="text1"/>
          <w:sz w:val="22"/>
          <w:szCs w:val="22"/>
        </w:rPr>
      </w:pPr>
      <w:r w:rsidRPr="001011CC">
        <w:rPr>
          <w:rFonts w:cstheme="minorHAnsi"/>
          <w:b/>
          <w:bCs/>
          <w:color w:val="000000" w:themeColor="text1"/>
          <w:sz w:val="22"/>
          <w:szCs w:val="22"/>
        </w:rPr>
        <w:t>S2:</w:t>
      </w:r>
      <w:r w:rsidRPr="001011CC">
        <w:rPr>
          <w:rFonts w:cstheme="minorHAnsi"/>
          <w:color w:val="000000" w:themeColor="text1"/>
          <w:sz w:val="22"/>
          <w:szCs w:val="22"/>
        </w:rPr>
        <w:t xml:space="preserve"> veel relatiegericht, veel taakgericht</w:t>
      </w:r>
    </w:p>
    <w:p w14:paraId="6A0AC768" w14:textId="77777777" w:rsidR="00450F0C" w:rsidRPr="001011CC" w:rsidRDefault="00450F0C" w:rsidP="00450F0C">
      <w:pPr>
        <w:pStyle w:val="Lijstalinea"/>
        <w:numPr>
          <w:ilvl w:val="0"/>
          <w:numId w:val="31"/>
        </w:numPr>
        <w:rPr>
          <w:rFonts w:cstheme="minorHAnsi"/>
          <w:color w:val="000000" w:themeColor="text1"/>
          <w:sz w:val="22"/>
          <w:szCs w:val="22"/>
        </w:rPr>
      </w:pPr>
      <w:r w:rsidRPr="001011CC">
        <w:rPr>
          <w:rFonts w:cstheme="minorHAnsi"/>
          <w:b/>
          <w:bCs/>
          <w:color w:val="000000" w:themeColor="text1"/>
          <w:sz w:val="22"/>
          <w:szCs w:val="22"/>
        </w:rPr>
        <w:t>S3:</w:t>
      </w:r>
      <w:r w:rsidRPr="001011CC">
        <w:rPr>
          <w:rFonts w:cstheme="minorHAnsi"/>
          <w:color w:val="000000" w:themeColor="text1"/>
          <w:sz w:val="22"/>
          <w:szCs w:val="22"/>
        </w:rPr>
        <w:t xml:space="preserve"> veel relatiegericht, weinig taakgericht </w:t>
      </w:r>
    </w:p>
    <w:p w14:paraId="4DD79970" w14:textId="70029467" w:rsidR="00450F0C" w:rsidRDefault="00450F0C" w:rsidP="001E3A15">
      <w:pPr>
        <w:pStyle w:val="Lijstalinea"/>
        <w:numPr>
          <w:ilvl w:val="0"/>
          <w:numId w:val="31"/>
        </w:numPr>
        <w:rPr>
          <w:rFonts w:cstheme="minorHAnsi"/>
          <w:color w:val="000000" w:themeColor="text1"/>
          <w:sz w:val="22"/>
          <w:szCs w:val="22"/>
        </w:rPr>
      </w:pPr>
      <w:r w:rsidRPr="001011CC">
        <w:rPr>
          <w:rFonts w:cstheme="minorHAnsi"/>
          <w:b/>
          <w:bCs/>
          <w:color w:val="000000" w:themeColor="text1"/>
          <w:sz w:val="22"/>
          <w:szCs w:val="22"/>
        </w:rPr>
        <w:t>S4:</w:t>
      </w:r>
      <w:r w:rsidRPr="001011CC">
        <w:rPr>
          <w:rFonts w:cstheme="minorHAnsi"/>
          <w:color w:val="000000" w:themeColor="text1"/>
          <w:sz w:val="22"/>
          <w:szCs w:val="22"/>
        </w:rPr>
        <w:t xml:space="preserve"> weinig relatiegericht, weinig taakgericht</w:t>
      </w:r>
    </w:p>
    <w:p w14:paraId="2E041C8B" w14:textId="77777777" w:rsidR="001E3A15" w:rsidRPr="001E3A15" w:rsidRDefault="001E3A15" w:rsidP="001E3A15">
      <w:pPr>
        <w:pStyle w:val="Lijstalinea"/>
        <w:numPr>
          <w:ilvl w:val="0"/>
          <w:numId w:val="31"/>
        </w:numPr>
        <w:rPr>
          <w:rFonts w:cstheme="minorHAnsi"/>
          <w:color w:val="000000" w:themeColor="text1"/>
          <w:sz w:val="22"/>
          <w:szCs w:val="22"/>
        </w:rPr>
      </w:pPr>
    </w:p>
    <w:p w14:paraId="360BEE9B" w14:textId="75AE31C1" w:rsidR="00450F0C" w:rsidRPr="001D011A" w:rsidRDefault="00450F0C" w:rsidP="00450F0C">
      <w:pPr>
        <w:jc w:val="both"/>
        <w:rPr>
          <w:b/>
          <w:bCs/>
          <w:color w:val="000000" w:themeColor="text1"/>
          <w:sz w:val="22"/>
          <w:szCs w:val="22"/>
        </w:rPr>
      </w:pPr>
      <w:r w:rsidRPr="001D011A">
        <w:rPr>
          <w:b/>
          <w:bCs/>
          <w:color w:val="000000" w:themeColor="text1"/>
          <w:sz w:val="22"/>
          <w:szCs w:val="22"/>
        </w:rPr>
        <w:t>S1: Instruerende stijl</w:t>
      </w:r>
      <w:r w:rsidR="00FB6DF3" w:rsidRPr="001D011A">
        <w:rPr>
          <w:b/>
          <w:bCs/>
          <w:color w:val="000000" w:themeColor="text1"/>
          <w:sz w:val="22"/>
          <w:szCs w:val="22"/>
        </w:rPr>
        <w:t xml:space="preserve"> (leiden)</w:t>
      </w:r>
    </w:p>
    <w:p w14:paraId="5FABE9CA" w14:textId="52D09CF8" w:rsidR="00BA371A" w:rsidRPr="001D011A" w:rsidRDefault="00BA371A" w:rsidP="001D011A">
      <w:pPr>
        <w:jc w:val="both"/>
        <w:rPr>
          <w:color w:val="000000" w:themeColor="text1"/>
          <w:sz w:val="22"/>
          <w:szCs w:val="22"/>
        </w:rPr>
      </w:pPr>
      <w:r w:rsidRPr="001D011A">
        <w:rPr>
          <w:color w:val="000000" w:themeColor="text1"/>
          <w:sz w:val="22"/>
          <w:szCs w:val="22"/>
        </w:rPr>
        <w:t>Deze stijl wordt gekenmerkt door veel sturen en weinig ondersteunen leiderschapsgedrag.</w:t>
      </w:r>
      <w:r w:rsidR="00450F0C" w:rsidRPr="001D011A">
        <w:rPr>
          <w:color w:val="000000" w:themeColor="text1"/>
          <w:sz w:val="22"/>
          <w:szCs w:val="22"/>
        </w:rPr>
        <w:t xml:space="preserve"> Wanneer de leidinggevende zijn werknemer instrueert wat, hoe, waar, met wie en wanneer hij zijn taak moet doen en vervolgens hem controleert om vast te stellen dat de taak op de gewenste wijze is voltooid, dan neemt hij de instruerende stijl aan</w:t>
      </w:r>
      <w:r w:rsidR="001D011A" w:rsidRPr="001D011A">
        <w:rPr>
          <w:color w:val="000000" w:themeColor="text1"/>
          <w:sz w:val="22"/>
          <w:szCs w:val="22"/>
        </w:rPr>
        <w:t xml:space="preserve"> (</w:t>
      </w:r>
      <w:proofErr w:type="spellStart"/>
      <w:r w:rsidR="001D011A" w:rsidRPr="001D011A">
        <w:rPr>
          <w:color w:val="000000" w:themeColor="text1"/>
          <w:sz w:val="22"/>
          <w:szCs w:val="22"/>
        </w:rPr>
        <w:t>Hersey</w:t>
      </w:r>
      <w:proofErr w:type="spellEnd"/>
      <w:r w:rsidR="001D011A" w:rsidRPr="001D011A">
        <w:rPr>
          <w:color w:val="000000" w:themeColor="text1"/>
          <w:sz w:val="22"/>
          <w:szCs w:val="22"/>
        </w:rPr>
        <w:t xml:space="preserve"> &amp; Blanchard, 2014).</w:t>
      </w:r>
    </w:p>
    <w:p w14:paraId="21CEF9CD" w14:textId="77777777" w:rsidR="00450F0C" w:rsidRPr="00E30EB8" w:rsidRDefault="00450F0C" w:rsidP="00450F0C">
      <w:pPr>
        <w:jc w:val="both"/>
        <w:rPr>
          <w:color w:val="FF0000"/>
          <w:sz w:val="22"/>
          <w:szCs w:val="22"/>
        </w:rPr>
      </w:pPr>
    </w:p>
    <w:p w14:paraId="209BB81A" w14:textId="0C787591" w:rsidR="00450F0C" w:rsidRPr="001E3A15" w:rsidRDefault="00450F0C" w:rsidP="00450F0C">
      <w:pPr>
        <w:jc w:val="both"/>
        <w:rPr>
          <w:b/>
          <w:bCs/>
          <w:color w:val="000000" w:themeColor="text1"/>
          <w:sz w:val="22"/>
          <w:szCs w:val="22"/>
        </w:rPr>
      </w:pPr>
      <w:r w:rsidRPr="001E3A15">
        <w:rPr>
          <w:b/>
          <w:bCs/>
          <w:color w:val="000000" w:themeColor="text1"/>
          <w:sz w:val="22"/>
          <w:szCs w:val="22"/>
        </w:rPr>
        <w:t xml:space="preserve">S2: Begeleidende stijl </w:t>
      </w:r>
      <w:r w:rsidR="00BA371A" w:rsidRPr="001E3A15">
        <w:rPr>
          <w:b/>
          <w:bCs/>
          <w:color w:val="000000" w:themeColor="text1"/>
          <w:sz w:val="22"/>
          <w:szCs w:val="22"/>
        </w:rPr>
        <w:t>(coaching)</w:t>
      </w:r>
    </w:p>
    <w:p w14:paraId="10F28276" w14:textId="135C5586" w:rsidR="00450F0C" w:rsidRPr="00E30EB8" w:rsidRDefault="002B270D" w:rsidP="00450F0C">
      <w:pPr>
        <w:jc w:val="both"/>
        <w:rPr>
          <w:color w:val="FF0000"/>
          <w:sz w:val="22"/>
          <w:szCs w:val="22"/>
        </w:rPr>
      </w:pPr>
      <w:r w:rsidRPr="001E3A15">
        <w:rPr>
          <w:color w:val="000000" w:themeColor="text1"/>
          <w:sz w:val="22"/>
          <w:szCs w:val="22"/>
        </w:rPr>
        <w:t>Bij deze stijl neemt de leidinggevende de</w:t>
      </w:r>
      <w:r w:rsidR="00450F0C" w:rsidRPr="001E3A15">
        <w:rPr>
          <w:color w:val="000000" w:themeColor="text1"/>
          <w:sz w:val="22"/>
          <w:szCs w:val="22"/>
        </w:rPr>
        <w:t xml:space="preserve"> ruimte </w:t>
      </w:r>
      <w:r w:rsidRPr="001E3A15">
        <w:rPr>
          <w:color w:val="000000" w:themeColor="text1"/>
          <w:sz w:val="22"/>
          <w:szCs w:val="22"/>
        </w:rPr>
        <w:t>om aan</w:t>
      </w:r>
      <w:r w:rsidR="00450F0C" w:rsidRPr="001E3A15">
        <w:rPr>
          <w:color w:val="000000" w:themeColor="text1"/>
          <w:sz w:val="22"/>
          <w:szCs w:val="22"/>
        </w:rPr>
        <w:t xml:space="preserve">dacht te besteden aan zowel de taakaspecten als de motivatie van de werknemer voor de taak. De </w:t>
      </w:r>
      <w:r w:rsidR="0060460B" w:rsidRPr="001E3A15">
        <w:rPr>
          <w:color w:val="000000" w:themeColor="text1"/>
          <w:sz w:val="22"/>
          <w:szCs w:val="22"/>
        </w:rPr>
        <w:t>leidinggevende onderbouwt de keuzes van de taak, worden nauwkeurig bepaald en wanneer nodig ook gecontroleerd.</w:t>
      </w:r>
      <w:r w:rsidR="00450F0C" w:rsidRPr="001E3A15">
        <w:rPr>
          <w:color w:val="000000" w:themeColor="text1"/>
          <w:sz w:val="22"/>
          <w:szCs w:val="22"/>
        </w:rPr>
        <w:t xml:space="preserve"> </w:t>
      </w:r>
      <w:r w:rsidR="0060460B" w:rsidRPr="001E3A15">
        <w:rPr>
          <w:color w:val="000000" w:themeColor="text1"/>
          <w:sz w:val="22"/>
          <w:szCs w:val="22"/>
        </w:rPr>
        <w:t xml:space="preserve">Er wordt hierbij </w:t>
      </w:r>
      <w:r w:rsidR="00450F0C" w:rsidRPr="001E3A15">
        <w:rPr>
          <w:color w:val="000000" w:themeColor="text1"/>
          <w:sz w:val="22"/>
          <w:szCs w:val="22"/>
        </w:rPr>
        <w:t xml:space="preserve">ook stil gestaan bij eventuele problemen die de </w:t>
      </w:r>
      <w:r w:rsidR="001E3A15" w:rsidRPr="001E3A15">
        <w:rPr>
          <w:color w:val="000000" w:themeColor="text1"/>
          <w:sz w:val="22"/>
          <w:szCs w:val="22"/>
        </w:rPr>
        <w:t>medewerker kunnen</w:t>
      </w:r>
      <w:r w:rsidR="00450F0C" w:rsidRPr="001E3A15">
        <w:rPr>
          <w:color w:val="000000" w:themeColor="text1"/>
          <w:sz w:val="22"/>
          <w:szCs w:val="22"/>
        </w:rPr>
        <w:t xml:space="preserve"> ervaren </w:t>
      </w:r>
      <w:r w:rsidR="001E3A15" w:rsidRPr="001E3A15">
        <w:rPr>
          <w:color w:val="000000" w:themeColor="text1"/>
          <w:sz w:val="22"/>
          <w:szCs w:val="22"/>
        </w:rPr>
        <w:t>tijdens</w:t>
      </w:r>
      <w:r w:rsidR="001E3A15">
        <w:rPr>
          <w:color w:val="000000" w:themeColor="text1"/>
          <w:sz w:val="22"/>
          <w:szCs w:val="22"/>
        </w:rPr>
        <w:t xml:space="preserve"> het uitvoeren van hun taak </w:t>
      </w:r>
      <w:r w:rsidR="00450F0C" w:rsidRPr="001E3A15">
        <w:rPr>
          <w:color w:val="000000" w:themeColor="text1"/>
          <w:sz w:val="22"/>
          <w:szCs w:val="22"/>
        </w:rPr>
        <w:t>(</w:t>
      </w:r>
      <w:proofErr w:type="spellStart"/>
      <w:r w:rsidR="00450F0C" w:rsidRPr="001E3A15">
        <w:rPr>
          <w:color w:val="000000" w:themeColor="text1"/>
          <w:sz w:val="22"/>
          <w:szCs w:val="22"/>
        </w:rPr>
        <w:t>Hersey</w:t>
      </w:r>
      <w:proofErr w:type="spellEnd"/>
      <w:r w:rsidR="00450F0C" w:rsidRPr="001E3A15">
        <w:rPr>
          <w:color w:val="000000" w:themeColor="text1"/>
          <w:sz w:val="22"/>
          <w:szCs w:val="22"/>
        </w:rPr>
        <w:t xml:space="preserve"> &amp; Blanchard, 2014). </w:t>
      </w:r>
    </w:p>
    <w:p w14:paraId="42839826" w14:textId="77777777" w:rsidR="00450F0C" w:rsidRPr="00E30EB8" w:rsidRDefault="00450F0C" w:rsidP="00450F0C">
      <w:pPr>
        <w:jc w:val="both"/>
        <w:rPr>
          <w:color w:val="FF0000"/>
          <w:sz w:val="22"/>
          <w:szCs w:val="22"/>
        </w:rPr>
      </w:pPr>
    </w:p>
    <w:p w14:paraId="4D70B4E2" w14:textId="340545D6" w:rsidR="00450F0C" w:rsidRPr="002B270D" w:rsidRDefault="00BA371A" w:rsidP="00450F0C">
      <w:pPr>
        <w:jc w:val="both"/>
        <w:rPr>
          <w:b/>
          <w:bCs/>
          <w:color w:val="000000" w:themeColor="text1"/>
          <w:sz w:val="22"/>
          <w:szCs w:val="22"/>
        </w:rPr>
      </w:pPr>
      <w:r w:rsidRPr="002B270D">
        <w:rPr>
          <w:b/>
          <w:bCs/>
          <w:color w:val="000000" w:themeColor="text1"/>
          <w:sz w:val="22"/>
          <w:szCs w:val="22"/>
        </w:rPr>
        <w:t>S3: Ondersteunende</w:t>
      </w:r>
      <w:r w:rsidR="00450F0C" w:rsidRPr="002B270D">
        <w:rPr>
          <w:b/>
          <w:bCs/>
          <w:color w:val="000000" w:themeColor="text1"/>
          <w:sz w:val="22"/>
          <w:szCs w:val="22"/>
        </w:rPr>
        <w:t xml:space="preserve"> stijl</w:t>
      </w:r>
      <w:r w:rsidRPr="002B270D">
        <w:rPr>
          <w:b/>
          <w:bCs/>
          <w:color w:val="000000" w:themeColor="text1"/>
          <w:sz w:val="22"/>
          <w:szCs w:val="22"/>
        </w:rPr>
        <w:t xml:space="preserve"> </w:t>
      </w:r>
    </w:p>
    <w:p w14:paraId="77D81C16" w14:textId="5CE94647" w:rsidR="00450F0C" w:rsidRPr="003D37DE" w:rsidRDefault="009C1F41" w:rsidP="00450F0C">
      <w:pPr>
        <w:jc w:val="both"/>
        <w:rPr>
          <w:color w:val="000000" w:themeColor="text1"/>
          <w:sz w:val="22"/>
          <w:szCs w:val="22"/>
        </w:rPr>
      </w:pPr>
      <w:r w:rsidRPr="003D37DE">
        <w:rPr>
          <w:color w:val="000000" w:themeColor="text1"/>
          <w:sz w:val="22"/>
          <w:szCs w:val="22"/>
        </w:rPr>
        <w:t>Bij een ondersteunende stijl denken de leidinggevende en medewerker samen over hoe het werk moet worden uitgevoerd. D</w:t>
      </w:r>
      <w:r w:rsidR="00450F0C" w:rsidRPr="003D37DE">
        <w:rPr>
          <w:color w:val="000000" w:themeColor="text1"/>
          <w:sz w:val="22"/>
          <w:szCs w:val="22"/>
        </w:rPr>
        <w:t xml:space="preserve">e leidinggevende </w:t>
      </w:r>
      <w:r w:rsidRPr="003D37DE">
        <w:rPr>
          <w:color w:val="000000" w:themeColor="text1"/>
          <w:sz w:val="22"/>
          <w:szCs w:val="22"/>
        </w:rPr>
        <w:t xml:space="preserve">legt hierbij </w:t>
      </w:r>
      <w:r w:rsidR="00450F0C" w:rsidRPr="003D37DE">
        <w:rPr>
          <w:color w:val="000000" w:themeColor="text1"/>
          <w:sz w:val="22"/>
          <w:szCs w:val="22"/>
        </w:rPr>
        <w:t xml:space="preserve">de nadruk op de motivatie van de persoon en </w:t>
      </w:r>
      <w:r w:rsidRPr="003D37DE">
        <w:rPr>
          <w:color w:val="000000" w:themeColor="text1"/>
          <w:sz w:val="22"/>
          <w:szCs w:val="22"/>
        </w:rPr>
        <w:t>geeft daarbij minder richting aan</w:t>
      </w:r>
      <w:r w:rsidR="00450F0C" w:rsidRPr="003D37DE">
        <w:rPr>
          <w:color w:val="000000" w:themeColor="text1"/>
          <w:sz w:val="22"/>
          <w:szCs w:val="22"/>
        </w:rPr>
        <w:t xml:space="preserve"> de taak. </w:t>
      </w:r>
      <w:r w:rsidR="003D37DE" w:rsidRPr="003D37DE">
        <w:rPr>
          <w:color w:val="000000" w:themeColor="text1"/>
          <w:sz w:val="22"/>
          <w:szCs w:val="22"/>
        </w:rPr>
        <w:t xml:space="preserve">Hij geeft hierbij leiding door belangstelling te tonen aan de relatie </w:t>
      </w:r>
      <w:r w:rsidR="002B270D">
        <w:rPr>
          <w:color w:val="000000" w:themeColor="text1"/>
          <w:sz w:val="22"/>
          <w:szCs w:val="22"/>
        </w:rPr>
        <w:t>tussen</w:t>
      </w:r>
      <w:r w:rsidR="003D37DE" w:rsidRPr="003D37DE">
        <w:rPr>
          <w:color w:val="000000" w:themeColor="text1"/>
          <w:sz w:val="22"/>
          <w:szCs w:val="22"/>
        </w:rPr>
        <w:t xml:space="preserve"> beide partijen en door het geven van waardering en erkenning </w:t>
      </w:r>
      <w:r w:rsidR="00450F0C" w:rsidRPr="003D37DE">
        <w:rPr>
          <w:color w:val="000000" w:themeColor="text1"/>
          <w:sz w:val="22"/>
          <w:szCs w:val="22"/>
        </w:rPr>
        <w:t>(</w:t>
      </w:r>
      <w:proofErr w:type="spellStart"/>
      <w:r w:rsidR="00450F0C" w:rsidRPr="003D37DE">
        <w:rPr>
          <w:color w:val="000000" w:themeColor="text1"/>
          <w:sz w:val="22"/>
          <w:szCs w:val="22"/>
        </w:rPr>
        <w:t>Hersey</w:t>
      </w:r>
      <w:proofErr w:type="spellEnd"/>
      <w:r w:rsidR="00450F0C" w:rsidRPr="003D37DE">
        <w:rPr>
          <w:color w:val="000000" w:themeColor="text1"/>
          <w:sz w:val="22"/>
          <w:szCs w:val="22"/>
        </w:rPr>
        <w:t xml:space="preserve"> &amp; Blanchard, 2014). </w:t>
      </w:r>
    </w:p>
    <w:p w14:paraId="38BA7DF7" w14:textId="77777777" w:rsidR="00450F0C" w:rsidRPr="00E30EB8" w:rsidRDefault="00450F0C" w:rsidP="00450F0C">
      <w:pPr>
        <w:jc w:val="both"/>
        <w:rPr>
          <w:color w:val="FF0000"/>
          <w:sz w:val="22"/>
          <w:szCs w:val="22"/>
        </w:rPr>
      </w:pPr>
    </w:p>
    <w:p w14:paraId="657F3DE0" w14:textId="77777777" w:rsidR="00450F0C" w:rsidRPr="001D011A" w:rsidRDefault="00450F0C" w:rsidP="00450F0C">
      <w:pPr>
        <w:jc w:val="both"/>
        <w:rPr>
          <w:b/>
          <w:bCs/>
          <w:color w:val="000000" w:themeColor="text1"/>
          <w:sz w:val="22"/>
          <w:szCs w:val="22"/>
        </w:rPr>
      </w:pPr>
      <w:r w:rsidRPr="001D011A">
        <w:rPr>
          <w:b/>
          <w:bCs/>
          <w:color w:val="000000" w:themeColor="text1"/>
          <w:sz w:val="22"/>
          <w:szCs w:val="22"/>
        </w:rPr>
        <w:t>S4: Delegerende stijl</w:t>
      </w:r>
    </w:p>
    <w:p w14:paraId="5D75AFB6" w14:textId="056FABA9" w:rsidR="00450F0C" w:rsidRDefault="00BA371A" w:rsidP="00450F0C">
      <w:pPr>
        <w:jc w:val="both"/>
        <w:rPr>
          <w:color w:val="000000" w:themeColor="text1"/>
          <w:sz w:val="22"/>
          <w:szCs w:val="22"/>
        </w:rPr>
      </w:pPr>
      <w:r w:rsidRPr="001D011A">
        <w:rPr>
          <w:color w:val="000000" w:themeColor="text1"/>
          <w:sz w:val="22"/>
          <w:szCs w:val="22"/>
        </w:rPr>
        <w:t xml:space="preserve">De leidinggevende zorgt </w:t>
      </w:r>
      <w:r w:rsidR="002432A5" w:rsidRPr="001D011A">
        <w:rPr>
          <w:color w:val="000000" w:themeColor="text1"/>
          <w:sz w:val="22"/>
          <w:szCs w:val="22"/>
        </w:rPr>
        <w:t xml:space="preserve">bij deze stijl </w:t>
      </w:r>
      <w:r w:rsidRPr="001D011A">
        <w:rPr>
          <w:color w:val="000000" w:themeColor="text1"/>
          <w:sz w:val="22"/>
          <w:szCs w:val="22"/>
        </w:rPr>
        <w:t xml:space="preserve">voor weinig sturing en ondersteuning. </w:t>
      </w:r>
      <w:r w:rsidR="002432A5" w:rsidRPr="001D011A">
        <w:rPr>
          <w:color w:val="000000" w:themeColor="text1"/>
          <w:sz w:val="22"/>
          <w:szCs w:val="22"/>
        </w:rPr>
        <w:t>De leidinggevende zorgt ervoor</w:t>
      </w:r>
      <w:r w:rsidR="00450F0C" w:rsidRPr="001D011A">
        <w:rPr>
          <w:color w:val="000000" w:themeColor="text1"/>
          <w:sz w:val="22"/>
          <w:szCs w:val="22"/>
        </w:rPr>
        <w:t xml:space="preserve"> dat de werknemer zelfstandig aan het werk kan. </w:t>
      </w:r>
      <w:r w:rsidR="002432A5" w:rsidRPr="001D011A">
        <w:rPr>
          <w:color w:val="000000" w:themeColor="text1"/>
          <w:sz w:val="22"/>
          <w:szCs w:val="22"/>
        </w:rPr>
        <w:t xml:space="preserve">Hij laat de beslissingen en de wijze waarop iets wordt uitgevoerd volledig aan de medewerkers. De leidinggevende is hierbij de schakel tussen onderneming en medewerker </w:t>
      </w:r>
      <w:r w:rsidR="00450F0C" w:rsidRPr="001D011A">
        <w:rPr>
          <w:color w:val="000000" w:themeColor="text1"/>
          <w:sz w:val="22"/>
          <w:szCs w:val="22"/>
        </w:rPr>
        <w:t>(</w:t>
      </w:r>
      <w:proofErr w:type="spellStart"/>
      <w:r w:rsidR="00450F0C" w:rsidRPr="001D011A">
        <w:rPr>
          <w:color w:val="000000" w:themeColor="text1"/>
          <w:sz w:val="22"/>
          <w:szCs w:val="22"/>
        </w:rPr>
        <w:t>Hersey</w:t>
      </w:r>
      <w:proofErr w:type="spellEnd"/>
      <w:r w:rsidR="00450F0C" w:rsidRPr="001D011A">
        <w:rPr>
          <w:color w:val="000000" w:themeColor="text1"/>
          <w:sz w:val="22"/>
          <w:szCs w:val="22"/>
        </w:rPr>
        <w:t xml:space="preserve"> &amp; Blanchard, 2014). </w:t>
      </w:r>
    </w:p>
    <w:p w14:paraId="28192ABE" w14:textId="38A7E67A" w:rsidR="00143C95" w:rsidRDefault="00143C95" w:rsidP="00450F0C">
      <w:pPr>
        <w:jc w:val="both"/>
        <w:rPr>
          <w:color w:val="000000" w:themeColor="text1"/>
          <w:sz w:val="22"/>
          <w:szCs w:val="22"/>
        </w:rPr>
      </w:pPr>
      <w:r>
        <w:rPr>
          <w:color w:val="000000" w:themeColor="text1"/>
          <w:sz w:val="22"/>
          <w:szCs w:val="22"/>
        </w:rPr>
        <w:t xml:space="preserve">Volgens Vos (2016) </w:t>
      </w:r>
      <w:r w:rsidR="00A64FA4">
        <w:rPr>
          <w:color w:val="000000" w:themeColor="text1"/>
          <w:sz w:val="22"/>
          <w:szCs w:val="22"/>
        </w:rPr>
        <w:t xml:space="preserve">zijn er een aantal vaardigheden die bij iedere leiderschapsstijl van situationeel leiderschap zijn toe te kennen. Deze zijn in </w:t>
      </w:r>
      <w:r w:rsidR="00B12386">
        <w:rPr>
          <w:color w:val="000000" w:themeColor="text1"/>
          <w:sz w:val="22"/>
          <w:szCs w:val="22"/>
        </w:rPr>
        <w:t xml:space="preserve">figuur </w:t>
      </w:r>
      <w:r w:rsidR="007B27A8">
        <w:rPr>
          <w:color w:val="000000" w:themeColor="text1"/>
          <w:sz w:val="22"/>
          <w:szCs w:val="22"/>
        </w:rPr>
        <w:t>6</w:t>
      </w:r>
      <w:r w:rsidR="00B12386">
        <w:rPr>
          <w:color w:val="000000" w:themeColor="text1"/>
          <w:sz w:val="22"/>
          <w:szCs w:val="22"/>
        </w:rPr>
        <w:t xml:space="preserve"> te zien.</w:t>
      </w:r>
    </w:p>
    <w:p w14:paraId="240E0D15" w14:textId="4A189E51" w:rsidR="00B12386" w:rsidRDefault="00B12386" w:rsidP="00450F0C">
      <w:pPr>
        <w:jc w:val="both"/>
        <w:rPr>
          <w:color w:val="000000" w:themeColor="text1"/>
          <w:sz w:val="22"/>
          <w:szCs w:val="22"/>
        </w:rPr>
      </w:pPr>
    </w:p>
    <w:tbl>
      <w:tblPr>
        <w:tblStyle w:val="Tabelraster"/>
        <w:tblW w:w="0" w:type="auto"/>
        <w:tblLook w:val="04A0" w:firstRow="1" w:lastRow="0" w:firstColumn="1" w:lastColumn="0" w:noHBand="0" w:noVBand="1"/>
      </w:tblPr>
      <w:tblGrid>
        <w:gridCol w:w="1413"/>
        <w:gridCol w:w="7649"/>
      </w:tblGrid>
      <w:tr w:rsidR="00B12386" w14:paraId="7C06CB35" w14:textId="77777777" w:rsidTr="00297454">
        <w:tc>
          <w:tcPr>
            <w:tcW w:w="1413" w:type="dxa"/>
          </w:tcPr>
          <w:p w14:paraId="708094B0" w14:textId="74F4A19F" w:rsidR="00B12386" w:rsidRDefault="00B12386" w:rsidP="00450F0C">
            <w:pPr>
              <w:jc w:val="both"/>
              <w:rPr>
                <w:color w:val="000000" w:themeColor="text1"/>
                <w:sz w:val="22"/>
                <w:szCs w:val="22"/>
              </w:rPr>
            </w:pPr>
            <w:r>
              <w:rPr>
                <w:color w:val="000000" w:themeColor="text1"/>
                <w:sz w:val="22"/>
                <w:szCs w:val="22"/>
              </w:rPr>
              <w:t>S1</w:t>
            </w:r>
          </w:p>
        </w:tc>
        <w:tc>
          <w:tcPr>
            <w:tcW w:w="7649" w:type="dxa"/>
          </w:tcPr>
          <w:p w14:paraId="03E7E18C" w14:textId="77777777" w:rsidR="00B12386" w:rsidRDefault="00297454" w:rsidP="00450F0C">
            <w:pPr>
              <w:jc w:val="both"/>
              <w:rPr>
                <w:color w:val="000000" w:themeColor="text1"/>
                <w:sz w:val="22"/>
                <w:szCs w:val="22"/>
              </w:rPr>
            </w:pPr>
            <w:r>
              <w:rPr>
                <w:color w:val="000000" w:themeColor="text1"/>
                <w:sz w:val="22"/>
                <w:szCs w:val="22"/>
              </w:rPr>
              <w:t>Taakuitvoering controleren</w:t>
            </w:r>
          </w:p>
          <w:p w14:paraId="0FD51156" w14:textId="4D9892A6" w:rsidR="00297454" w:rsidRDefault="00297454" w:rsidP="00450F0C">
            <w:pPr>
              <w:jc w:val="both"/>
              <w:rPr>
                <w:color w:val="000000" w:themeColor="text1"/>
                <w:sz w:val="22"/>
                <w:szCs w:val="22"/>
              </w:rPr>
            </w:pPr>
            <w:r>
              <w:rPr>
                <w:color w:val="000000" w:themeColor="text1"/>
                <w:sz w:val="22"/>
                <w:szCs w:val="22"/>
              </w:rPr>
              <w:t>Nauwkeurig instructie geven</w:t>
            </w:r>
          </w:p>
        </w:tc>
      </w:tr>
      <w:tr w:rsidR="00B12386" w14:paraId="45B3E236" w14:textId="77777777" w:rsidTr="00297454">
        <w:tc>
          <w:tcPr>
            <w:tcW w:w="1413" w:type="dxa"/>
          </w:tcPr>
          <w:p w14:paraId="2BAEAE96" w14:textId="7889D6E0" w:rsidR="00B12386" w:rsidRDefault="00B12386" w:rsidP="00450F0C">
            <w:pPr>
              <w:jc w:val="both"/>
              <w:rPr>
                <w:color w:val="000000" w:themeColor="text1"/>
                <w:sz w:val="22"/>
                <w:szCs w:val="22"/>
              </w:rPr>
            </w:pPr>
            <w:r>
              <w:rPr>
                <w:color w:val="000000" w:themeColor="text1"/>
                <w:sz w:val="22"/>
                <w:szCs w:val="22"/>
              </w:rPr>
              <w:t>S2</w:t>
            </w:r>
          </w:p>
        </w:tc>
        <w:tc>
          <w:tcPr>
            <w:tcW w:w="7649" w:type="dxa"/>
          </w:tcPr>
          <w:p w14:paraId="186776DA" w14:textId="77777777" w:rsidR="00B12386" w:rsidRDefault="00FB2CAC" w:rsidP="00450F0C">
            <w:pPr>
              <w:jc w:val="both"/>
              <w:rPr>
                <w:color w:val="000000" w:themeColor="text1"/>
                <w:sz w:val="22"/>
                <w:szCs w:val="22"/>
              </w:rPr>
            </w:pPr>
            <w:r>
              <w:rPr>
                <w:color w:val="000000" w:themeColor="text1"/>
                <w:sz w:val="22"/>
                <w:szCs w:val="22"/>
              </w:rPr>
              <w:t>Stimuleren</w:t>
            </w:r>
          </w:p>
          <w:p w14:paraId="35664A80" w14:textId="77777777" w:rsidR="00FB2CAC" w:rsidRDefault="00FB2CAC" w:rsidP="00450F0C">
            <w:pPr>
              <w:jc w:val="both"/>
              <w:rPr>
                <w:color w:val="000000" w:themeColor="text1"/>
                <w:sz w:val="22"/>
                <w:szCs w:val="22"/>
              </w:rPr>
            </w:pPr>
            <w:r>
              <w:rPr>
                <w:color w:val="000000" w:themeColor="text1"/>
                <w:sz w:val="22"/>
                <w:szCs w:val="22"/>
              </w:rPr>
              <w:t>Complimenteren</w:t>
            </w:r>
          </w:p>
          <w:p w14:paraId="72100F92" w14:textId="77777777" w:rsidR="00FB2CAC" w:rsidRDefault="00FB2CAC" w:rsidP="00450F0C">
            <w:pPr>
              <w:jc w:val="both"/>
              <w:rPr>
                <w:color w:val="000000" w:themeColor="text1"/>
                <w:sz w:val="22"/>
                <w:szCs w:val="22"/>
              </w:rPr>
            </w:pPr>
            <w:r>
              <w:rPr>
                <w:color w:val="000000" w:themeColor="text1"/>
                <w:sz w:val="22"/>
                <w:szCs w:val="22"/>
              </w:rPr>
              <w:t>Ander raadplegen en betrekken</w:t>
            </w:r>
          </w:p>
          <w:p w14:paraId="4A72DC9B" w14:textId="77777777" w:rsidR="00FB2CAC" w:rsidRDefault="00FB2CAC" w:rsidP="00450F0C">
            <w:pPr>
              <w:jc w:val="both"/>
              <w:rPr>
                <w:color w:val="000000" w:themeColor="text1"/>
                <w:sz w:val="22"/>
                <w:szCs w:val="22"/>
              </w:rPr>
            </w:pPr>
            <w:r>
              <w:rPr>
                <w:color w:val="000000" w:themeColor="text1"/>
                <w:sz w:val="22"/>
                <w:szCs w:val="22"/>
              </w:rPr>
              <w:t>Vragen stellen</w:t>
            </w:r>
          </w:p>
          <w:p w14:paraId="7CD59129" w14:textId="77777777" w:rsidR="00FB2CAC" w:rsidRDefault="00FB2CAC" w:rsidP="00450F0C">
            <w:pPr>
              <w:jc w:val="both"/>
              <w:rPr>
                <w:color w:val="000000" w:themeColor="text1"/>
                <w:sz w:val="22"/>
                <w:szCs w:val="22"/>
              </w:rPr>
            </w:pPr>
            <w:r>
              <w:rPr>
                <w:color w:val="000000" w:themeColor="text1"/>
                <w:sz w:val="22"/>
                <w:szCs w:val="22"/>
              </w:rPr>
              <w:t>Actief luisteren</w:t>
            </w:r>
          </w:p>
          <w:p w14:paraId="676C6D8F" w14:textId="615C16EC" w:rsidR="00FB2CAC" w:rsidRDefault="00FB2CAC" w:rsidP="00450F0C">
            <w:pPr>
              <w:jc w:val="both"/>
              <w:rPr>
                <w:color w:val="000000" w:themeColor="text1"/>
                <w:sz w:val="22"/>
                <w:szCs w:val="22"/>
              </w:rPr>
            </w:pPr>
            <w:r>
              <w:rPr>
                <w:color w:val="000000" w:themeColor="text1"/>
                <w:sz w:val="22"/>
                <w:szCs w:val="22"/>
              </w:rPr>
              <w:t>Verantwoordelijkheden delen</w:t>
            </w:r>
          </w:p>
        </w:tc>
      </w:tr>
      <w:tr w:rsidR="00B12386" w14:paraId="37766366" w14:textId="77777777" w:rsidTr="00297454">
        <w:tc>
          <w:tcPr>
            <w:tcW w:w="1413" w:type="dxa"/>
          </w:tcPr>
          <w:p w14:paraId="20FA149A" w14:textId="76F884DB" w:rsidR="00B12386" w:rsidRDefault="00B12386" w:rsidP="00450F0C">
            <w:pPr>
              <w:jc w:val="both"/>
              <w:rPr>
                <w:color w:val="000000" w:themeColor="text1"/>
                <w:sz w:val="22"/>
                <w:szCs w:val="22"/>
              </w:rPr>
            </w:pPr>
            <w:r>
              <w:rPr>
                <w:color w:val="000000" w:themeColor="text1"/>
                <w:sz w:val="22"/>
                <w:szCs w:val="22"/>
              </w:rPr>
              <w:t>S3</w:t>
            </w:r>
          </w:p>
        </w:tc>
        <w:tc>
          <w:tcPr>
            <w:tcW w:w="7649" w:type="dxa"/>
          </w:tcPr>
          <w:p w14:paraId="51BD341D" w14:textId="77777777" w:rsidR="00B12386" w:rsidRDefault="00751066" w:rsidP="00450F0C">
            <w:pPr>
              <w:jc w:val="both"/>
              <w:rPr>
                <w:color w:val="000000" w:themeColor="text1"/>
                <w:sz w:val="22"/>
                <w:szCs w:val="22"/>
              </w:rPr>
            </w:pPr>
            <w:r>
              <w:rPr>
                <w:color w:val="000000" w:themeColor="text1"/>
                <w:sz w:val="22"/>
                <w:szCs w:val="22"/>
              </w:rPr>
              <w:t>Stimuleren</w:t>
            </w:r>
          </w:p>
          <w:p w14:paraId="0353FCE6" w14:textId="77777777" w:rsidR="00751066" w:rsidRDefault="00751066" w:rsidP="00450F0C">
            <w:pPr>
              <w:jc w:val="both"/>
              <w:rPr>
                <w:color w:val="000000" w:themeColor="text1"/>
                <w:sz w:val="22"/>
                <w:szCs w:val="22"/>
              </w:rPr>
            </w:pPr>
            <w:r>
              <w:rPr>
                <w:color w:val="000000" w:themeColor="text1"/>
                <w:sz w:val="22"/>
                <w:szCs w:val="22"/>
              </w:rPr>
              <w:t>Op verzoek helpen</w:t>
            </w:r>
          </w:p>
          <w:p w14:paraId="70FFC8CD" w14:textId="77777777" w:rsidR="00751066" w:rsidRDefault="00751066" w:rsidP="00450F0C">
            <w:pPr>
              <w:jc w:val="both"/>
              <w:rPr>
                <w:color w:val="000000" w:themeColor="text1"/>
                <w:sz w:val="22"/>
                <w:szCs w:val="22"/>
              </w:rPr>
            </w:pPr>
            <w:r>
              <w:rPr>
                <w:color w:val="000000" w:themeColor="text1"/>
                <w:sz w:val="22"/>
                <w:szCs w:val="22"/>
              </w:rPr>
              <w:t>Aandacht voor relatie en erkenning</w:t>
            </w:r>
          </w:p>
          <w:p w14:paraId="34F50966" w14:textId="28A86147" w:rsidR="00751066" w:rsidRDefault="00751066" w:rsidP="00450F0C">
            <w:pPr>
              <w:jc w:val="both"/>
              <w:rPr>
                <w:color w:val="000000" w:themeColor="text1"/>
                <w:sz w:val="22"/>
                <w:szCs w:val="22"/>
              </w:rPr>
            </w:pPr>
            <w:r>
              <w:rPr>
                <w:color w:val="000000" w:themeColor="text1"/>
                <w:sz w:val="22"/>
                <w:szCs w:val="22"/>
              </w:rPr>
              <w:t>Samen beslissing nemen over hoe de taak uitgevoerd wordt</w:t>
            </w:r>
          </w:p>
        </w:tc>
      </w:tr>
      <w:tr w:rsidR="00B12386" w14:paraId="04845EE9" w14:textId="77777777" w:rsidTr="00297454">
        <w:tc>
          <w:tcPr>
            <w:tcW w:w="1413" w:type="dxa"/>
          </w:tcPr>
          <w:p w14:paraId="53D0159F" w14:textId="24BC4EEF" w:rsidR="00B12386" w:rsidRDefault="00B12386" w:rsidP="00450F0C">
            <w:pPr>
              <w:jc w:val="both"/>
              <w:rPr>
                <w:color w:val="000000" w:themeColor="text1"/>
                <w:sz w:val="22"/>
                <w:szCs w:val="22"/>
              </w:rPr>
            </w:pPr>
            <w:r>
              <w:rPr>
                <w:color w:val="000000" w:themeColor="text1"/>
                <w:sz w:val="22"/>
                <w:szCs w:val="22"/>
              </w:rPr>
              <w:t>S4</w:t>
            </w:r>
          </w:p>
        </w:tc>
        <w:tc>
          <w:tcPr>
            <w:tcW w:w="7649" w:type="dxa"/>
          </w:tcPr>
          <w:p w14:paraId="4235D85C" w14:textId="77777777" w:rsidR="00B12386" w:rsidRDefault="00C80442" w:rsidP="00450F0C">
            <w:pPr>
              <w:jc w:val="both"/>
              <w:rPr>
                <w:color w:val="000000" w:themeColor="text1"/>
                <w:sz w:val="22"/>
                <w:szCs w:val="22"/>
              </w:rPr>
            </w:pPr>
            <w:r>
              <w:rPr>
                <w:color w:val="000000" w:themeColor="text1"/>
                <w:sz w:val="22"/>
                <w:szCs w:val="22"/>
              </w:rPr>
              <w:t>De ander neemt de beslissingen</w:t>
            </w:r>
          </w:p>
          <w:p w14:paraId="70DA5F3B" w14:textId="3499FBDA" w:rsidR="00C80442" w:rsidRDefault="00C80442" w:rsidP="00450F0C">
            <w:pPr>
              <w:jc w:val="both"/>
              <w:rPr>
                <w:color w:val="000000" w:themeColor="text1"/>
                <w:sz w:val="22"/>
                <w:szCs w:val="22"/>
              </w:rPr>
            </w:pPr>
            <w:r>
              <w:rPr>
                <w:color w:val="000000" w:themeColor="text1"/>
                <w:sz w:val="22"/>
                <w:szCs w:val="22"/>
              </w:rPr>
              <w:t>Voorwaarden scheppen voor uitvoering</w:t>
            </w:r>
          </w:p>
        </w:tc>
      </w:tr>
    </w:tbl>
    <w:p w14:paraId="43DDA5C0" w14:textId="1FB69F11" w:rsidR="00B12386" w:rsidRPr="007403C9" w:rsidRDefault="00357BE5" w:rsidP="00450F0C">
      <w:pPr>
        <w:jc w:val="both"/>
        <w:rPr>
          <w:b/>
          <w:sz w:val="20"/>
          <w:szCs w:val="22"/>
        </w:rPr>
      </w:pPr>
      <w:r w:rsidRPr="007403C9">
        <w:rPr>
          <w:b/>
          <w:sz w:val="20"/>
          <w:szCs w:val="22"/>
        </w:rPr>
        <w:t xml:space="preserve">Figuur </w:t>
      </w:r>
      <w:r w:rsidR="007B27A8" w:rsidRPr="007403C9">
        <w:rPr>
          <w:b/>
          <w:sz w:val="20"/>
          <w:szCs w:val="22"/>
        </w:rPr>
        <w:t>6</w:t>
      </w:r>
      <w:r w:rsidRPr="007403C9">
        <w:rPr>
          <w:b/>
          <w:sz w:val="20"/>
          <w:szCs w:val="22"/>
        </w:rPr>
        <w:t>: Vaardigheden bij de vier leiderschapsstijlen van situationeel leiderschap (Vos, 2016)</w:t>
      </w:r>
    </w:p>
    <w:p w14:paraId="2E859917" w14:textId="77777777" w:rsidR="00B12386" w:rsidRPr="001D011A" w:rsidRDefault="00B12386" w:rsidP="00450F0C">
      <w:pPr>
        <w:jc w:val="both"/>
        <w:rPr>
          <w:color w:val="000000" w:themeColor="text1"/>
          <w:sz w:val="22"/>
          <w:szCs w:val="22"/>
        </w:rPr>
      </w:pPr>
    </w:p>
    <w:p w14:paraId="27C6262A" w14:textId="5DCC812E" w:rsidR="00AD5BD5" w:rsidRDefault="00AD5BD5" w:rsidP="00AD5BD5">
      <w:pPr>
        <w:pStyle w:val="Kop4"/>
      </w:pPr>
      <w:bookmarkStart w:id="43" w:name="_Toc126269382"/>
      <w:r>
        <w:t>2.</w:t>
      </w:r>
      <w:r w:rsidR="00DA3E1A">
        <w:t>6</w:t>
      </w:r>
      <w:r w:rsidR="00FA7A0C">
        <w:t>.5</w:t>
      </w:r>
      <w:r w:rsidR="0083795F">
        <w:t xml:space="preserve"> Tegenargumenten 4 A’s</w:t>
      </w:r>
      <w:bookmarkEnd w:id="43"/>
    </w:p>
    <w:p w14:paraId="24FCF096" w14:textId="77777777" w:rsidR="00AD5BD5" w:rsidRDefault="00AD5BD5" w:rsidP="00974E37">
      <w:pPr>
        <w:jc w:val="both"/>
        <w:rPr>
          <w:sz w:val="22"/>
          <w:szCs w:val="22"/>
        </w:rPr>
      </w:pPr>
    </w:p>
    <w:p w14:paraId="04D611DB" w14:textId="496764B3" w:rsidR="00974E37" w:rsidRDefault="0008697F" w:rsidP="00974E37">
      <w:pPr>
        <w:jc w:val="both"/>
      </w:pPr>
      <w:r>
        <w:rPr>
          <w:sz w:val="22"/>
          <w:szCs w:val="22"/>
        </w:rPr>
        <w:t xml:space="preserve">Naast dat meerdere onderzoekers het eens zijn over de factoren die beslissend zijn over de factoren van invloed op de kwaliteit van arbeid, zijn er ook </w:t>
      </w:r>
      <w:r w:rsidR="00555EE0">
        <w:rPr>
          <w:sz w:val="22"/>
          <w:szCs w:val="22"/>
        </w:rPr>
        <w:t xml:space="preserve">tegenargumenten te vinden. </w:t>
      </w:r>
      <w:r w:rsidR="00974E37" w:rsidRPr="005D2F9E">
        <w:rPr>
          <w:sz w:val="22"/>
        </w:rPr>
        <w:t xml:space="preserve">De benadering waarop de kwaliteit van arbeid </w:t>
      </w:r>
      <w:r w:rsidR="00974E37">
        <w:rPr>
          <w:sz w:val="22"/>
        </w:rPr>
        <w:t>zoals benoemd</w:t>
      </w:r>
      <w:r w:rsidR="00974E37" w:rsidRPr="005D2F9E">
        <w:rPr>
          <w:sz w:val="22"/>
        </w:rPr>
        <w:t xml:space="preserve"> is omschreven, kan gezien worden als erg breed. Sommige onderzoekers beweren dan ook dat het begrip volgens deze benadering te ver wordt opgerekt, ook al hebben alle vier de factoren wel te maken met de kwaliteit van arbeid. Zo pleit Steijn (2001) ervoor om vooral op arbeidsinhoud en arbeidsomstandigheden in te gaan wanneer het kwaliteit van arbeid betreft, aangezien deze aspecten</w:t>
      </w:r>
      <w:r w:rsidR="00030AEC">
        <w:rPr>
          <w:sz w:val="22"/>
        </w:rPr>
        <w:t xml:space="preserve"> het meeste te maken zouden hebben ‘met het werk zelf’</w:t>
      </w:r>
      <w:r w:rsidR="00974E37" w:rsidRPr="005D2F9E">
        <w:rPr>
          <w:sz w:val="22"/>
        </w:rPr>
        <w:t>. Arbeidsvoorwaarden en arbeidsverhoudingen zouden verder van het werk zelf af staan.</w:t>
      </w:r>
      <w:r w:rsidR="00974E37" w:rsidRPr="005D2F9E">
        <w:t xml:space="preserve"> </w:t>
      </w:r>
    </w:p>
    <w:p w14:paraId="2E7EC2F2" w14:textId="50098CF6" w:rsidR="00AD5BD5" w:rsidRDefault="00AD5BD5" w:rsidP="00974E37">
      <w:pPr>
        <w:jc w:val="both"/>
      </w:pPr>
    </w:p>
    <w:p w14:paraId="4716E42C" w14:textId="764D3B5B" w:rsidR="0008697F" w:rsidRPr="00732F12" w:rsidRDefault="00AD5BD5" w:rsidP="000A623F">
      <w:pPr>
        <w:jc w:val="both"/>
        <w:rPr>
          <w:sz w:val="20"/>
          <w:szCs w:val="20"/>
        </w:rPr>
      </w:pPr>
      <w:r w:rsidRPr="00732F12">
        <w:rPr>
          <w:sz w:val="22"/>
          <w:szCs w:val="22"/>
        </w:rPr>
        <w:t xml:space="preserve">In een onderzoek naar de kwaliteit van arbeid </w:t>
      </w:r>
      <w:r w:rsidR="004E784F" w:rsidRPr="00732F12">
        <w:rPr>
          <w:sz w:val="22"/>
          <w:szCs w:val="22"/>
        </w:rPr>
        <w:t>bij vrouwen in kantoorfuncties (</w:t>
      </w:r>
      <w:r w:rsidRPr="00732F12">
        <w:rPr>
          <w:sz w:val="22"/>
          <w:szCs w:val="22"/>
        </w:rPr>
        <w:t>Tijdens en Goudswaard</w:t>
      </w:r>
      <w:r w:rsidR="004E784F" w:rsidRPr="00732F12">
        <w:rPr>
          <w:sz w:val="22"/>
          <w:szCs w:val="22"/>
        </w:rPr>
        <w:t xml:space="preserve">, </w:t>
      </w:r>
      <w:r w:rsidRPr="00732F12">
        <w:rPr>
          <w:sz w:val="22"/>
          <w:szCs w:val="22"/>
        </w:rPr>
        <w:t>199</w:t>
      </w:r>
      <w:r w:rsidR="00FF369E">
        <w:rPr>
          <w:sz w:val="22"/>
          <w:szCs w:val="22"/>
        </w:rPr>
        <w:t>4</w:t>
      </w:r>
      <w:r w:rsidRPr="00732F12">
        <w:rPr>
          <w:sz w:val="22"/>
          <w:szCs w:val="22"/>
        </w:rPr>
        <w:t>)</w:t>
      </w:r>
      <w:r w:rsidR="004E784F" w:rsidRPr="00732F12">
        <w:rPr>
          <w:sz w:val="22"/>
          <w:szCs w:val="22"/>
        </w:rPr>
        <w:t>, wordt de kwaliteit van arbeid</w:t>
      </w:r>
      <w:r w:rsidRPr="00732F12">
        <w:rPr>
          <w:sz w:val="22"/>
          <w:szCs w:val="22"/>
        </w:rPr>
        <w:t xml:space="preserve"> </w:t>
      </w:r>
      <w:r w:rsidR="00861D4D" w:rsidRPr="00732F12">
        <w:rPr>
          <w:sz w:val="22"/>
          <w:szCs w:val="22"/>
        </w:rPr>
        <w:t xml:space="preserve">omschreven door middel van </w:t>
      </w:r>
      <w:r w:rsidR="001906F5" w:rsidRPr="00732F12">
        <w:rPr>
          <w:sz w:val="22"/>
          <w:szCs w:val="22"/>
        </w:rPr>
        <w:t xml:space="preserve">vier dimensies: arbeidstijden, arbeidsverhoudingen, arbeidsvoorwaarden en arbeidsomstandigheden. Dit komt grotendeels overeen met de eerder besproken A’s van </w:t>
      </w:r>
      <w:r w:rsidR="00732F12" w:rsidRPr="00732F12">
        <w:rPr>
          <w:sz w:val="22"/>
          <w:szCs w:val="22"/>
        </w:rPr>
        <w:t xml:space="preserve">bijvoorbeeld de </w:t>
      </w:r>
      <w:proofErr w:type="spellStart"/>
      <w:r w:rsidR="00732F12" w:rsidRPr="00732F12">
        <w:rPr>
          <w:sz w:val="22"/>
          <w:szCs w:val="22"/>
        </w:rPr>
        <w:t>operationalisatie</w:t>
      </w:r>
      <w:proofErr w:type="spellEnd"/>
      <w:r w:rsidR="00732F12" w:rsidRPr="00732F12">
        <w:rPr>
          <w:sz w:val="22"/>
          <w:szCs w:val="22"/>
        </w:rPr>
        <w:t xml:space="preserve"> van Mok (1990), echter is arbeidsinhoud vervangen voor arbeidstijden. Van Mok (1990) stelt dat dit onder arbeidsvoorwaarden zou vallen. </w:t>
      </w:r>
      <w:r w:rsidR="00574E40">
        <w:rPr>
          <w:sz w:val="22"/>
          <w:szCs w:val="22"/>
        </w:rPr>
        <w:t>Er valt dus ook te stellen dat de factoren onder de A’s met elkaar te schuiven zijn en niet duidelijk onder een bepaalde factor hangen. Dit blijkt ook uit figuur 8 bij 2.7 waarbij werkdruk los gezien wordt van de 4 A’s.</w:t>
      </w:r>
    </w:p>
    <w:p w14:paraId="77907D87" w14:textId="0E6F89CA" w:rsidR="0076529F" w:rsidRDefault="0076529F">
      <w:pPr>
        <w:rPr>
          <w:sz w:val="22"/>
          <w:szCs w:val="22"/>
        </w:rPr>
      </w:pPr>
      <w:r>
        <w:rPr>
          <w:sz w:val="22"/>
          <w:szCs w:val="22"/>
        </w:rPr>
        <w:br w:type="page"/>
      </w:r>
    </w:p>
    <w:p w14:paraId="1332B871" w14:textId="3BF21963" w:rsidR="00F5645E" w:rsidRPr="003F0C54" w:rsidRDefault="00F5645E" w:rsidP="00F5645E">
      <w:pPr>
        <w:pStyle w:val="Kop2"/>
        <w:shd w:val="clear" w:color="auto" w:fill="FF9933"/>
        <w:rPr>
          <w:b w:val="0"/>
          <w:color w:val="000000" w:themeColor="text1"/>
        </w:rPr>
      </w:pPr>
      <w:bookmarkStart w:id="44" w:name="_Toc126269383"/>
      <w:r w:rsidRPr="003F0C54">
        <w:rPr>
          <w:color w:val="000000" w:themeColor="text1"/>
        </w:rPr>
        <w:t>2.</w:t>
      </w:r>
      <w:r w:rsidR="00DA3E1A">
        <w:rPr>
          <w:color w:val="000000" w:themeColor="text1"/>
        </w:rPr>
        <w:t>7</w:t>
      </w:r>
      <w:r w:rsidRPr="003F0C54">
        <w:rPr>
          <w:color w:val="000000" w:themeColor="text1"/>
        </w:rPr>
        <w:t xml:space="preserve"> </w:t>
      </w:r>
      <w:r w:rsidR="00733736">
        <w:rPr>
          <w:color w:val="000000" w:themeColor="text1"/>
        </w:rPr>
        <w:t>W</w:t>
      </w:r>
      <w:r>
        <w:rPr>
          <w:color w:val="000000" w:themeColor="text1"/>
        </w:rPr>
        <w:t>eergave</w:t>
      </w:r>
      <w:r w:rsidR="00733736">
        <w:rPr>
          <w:color w:val="000000" w:themeColor="text1"/>
        </w:rPr>
        <w:t xml:space="preserve"> model</w:t>
      </w:r>
      <w:r>
        <w:rPr>
          <w:color w:val="000000" w:themeColor="text1"/>
        </w:rPr>
        <w:t xml:space="preserve"> Kwaliteit van Arbeid</w:t>
      </w:r>
      <w:bookmarkEnd w:id="44"/>
    </w:p>
    <w:p w14:paraId="4FA8E80C" w14:textId="74C0907B" w:rsidR="007919AB" w:rsidRPr="001363A6" w:rsidRDefault="007919AB" w:rsidP="000A623F">
      <w:pPr>
        <w:jc w:val="both"/>
        <w:rPr>
          <w:noProof/>
        </w:rPr>
      </w:pPr>
    </w:p>
    <w:p w14:paraId="1A73AB7B" w14:textId="4FBFB761" w:rsidR="00FB09FF" w:rsidRDefault="00FB09FF" w:rsidP="000A623F">
      <w:pPr>
        <w:jc w:val="both"/>
        <w:rPr>
          <w:noProof/>
          <w:sz w:val="22"/>
        </w:rPr>
      </w:pPr>
      <w:r w:rsidRPr="00FB09FF">
        <w:rPr>
          <w:noProof/>
          <w:sz w:val="22"/>
        </w:rPr>
        <w:t>Hieronder is nogmaals in schematisch overzicht de kwaliteit van arbeid met de 4 A</w:t>
      </w:r>
      <w:r w:rsidR="006E2471">
        <w:rPr>
          <w:noProof/>
          <w:sz w:val="22"/>
        </w:rPr>
        <w:t>’</w:t>
      </w:r>
      <w:r w:rsidRPr="00FB09FF">
        <w:rPr>
          <w:noProof/>
          <w:sz w:val="22"/>
        </w:rPr>
        <w:t>s weergegeven</w:t>
      </w:r>
      <w:r w:rsidR="006E2471">
        <w:rPr>
          <w:noProof/>
          <w:sz w:val="22"/>
        </w:rPr>
        <w:t xml:space="preserve"> </w:t>
      </w:r>
      <w:r w:rsidR="001011CC">
        <w:rPr>
          <w:noProof/>
          <w:sz w:val="22"/>
        </w:rPr>
        <w:t xml:space="preserve">door middel van figuur </w:t>
      </w:r>
      <w:r w:rsidR="007B27A8">
        <w:rPr>
          <w:noProof/>
          <w:sz w:val="22"/>
        </w:rPr>
        <w:t>7</w:t>
      </w:r>
      <w:r w:rsidR="008732D3">
        <w:rPr>
          <w:noProof/>
          <w:sz w:val="22"/>
        </w:rPr>
        <w:t>.</w:t>
      </w:r>
    </w:p>
    <w:p w14:paraId="7A110E01" w14:textId="77777777" w:rsidR="00FB09FF" w:rsidRPr="00FB09FF" w:rsidRDefault="00FB09FF" w:rsidP="000A623F">
      <w:pPr>
        <w:jc w:val="both"/>
        <w:rPr>
          <w:noProof/>
          <w:sz w:val="22"/>
        </w:rPr>
      </w:pPr>
    </w:p>
    <w:p w14:paraId="7636767E" w14:textId="3FFFB3FE" w:rsidR="006A4617" w:rsidRDefault="006A4617" w:rsidP="00976F8C">
      <w:pPr>
        <w:jc w:val="center"/>
        <w:rPr>
          <w:sz w:val="22"/>
          <w:szCs w:val="22"/>
        </w:rPr>
      </w:pPr>
      <w:r>
        <w:rPr>
          <w:noProof/>
          <w:lang w:val="en-US"/>
        </w:rPr>
        <w:drawing>
          <wp:inline distT="0" distB="0" distL="0" distR="0" wp14:anchorId="1AAB391F" wp14:editId="7BE6CD02">
            <wp:extent cx="4743450" cy="2901913"/>
            <wp:effectExtent l="0" t="0" r="0" b="0"/>
            <wp:docPr id="7" name="Picture 7" descr="Studiedag IAO Innovatieve arbeidsorganisatie en werkbaar werk: een  spanningsveld? Christophe Vanroelen Interface Demography, Vakgroep  Sociologie, Vrije.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edag IAO Innovatieve arbeidsorganisatie en werkbaar werk: een  spanningsveld? Christophe Vanroelen Interface Demography, Vakgroep  Sociologie, Vrije. - ppt download"/>
                    <pic:cNvPicPr>
                      <a:picLocks noChangeAspect="1" noChangeArrowheads="1"/>
                    </pic:cNvPicPr>
                  </pic:nvPicPr>
                  <pic:blipFill rotWithShape="1">
                    <a:blip r:embed="rId20">
                      <a:extLst>
                        <a:ext uri="{28A0092B-C50C-407E-A947-70E740481C1C}">
                          <a14:useLocalDpi xmlns:a14="http://schemas.microsoft.com/office/drawing/2010/main" val="0"/>
                        </a:ext>
                      </a:extLst>
                    </a:blip>
                    <a:srcRect t="3527" b="14903"/>
                    <a:stretch/>
                  </pic:blipFill>
                  <pic:spPr bwMode="auto">
                    <a:xfrm>
                      <a:off x="0" y="0"/>
                      <a:ext cx="4768175" cy="2917039"/>
                    </a:xfrm>
                    <a:prstGeom prst="rect">
                      <a:avLst/>
                    </a:prstGeom>
                    <a:noFill/>
                    <a:ln>
                      <a:noFill/>
                    </a:ln>
                    <a:extLst>
                      <a:ext uri="{53640926-AAD7-44D8-BBD7-CCE9431645EC}">
                        <a14:shadowObscured xmlns:a14="http://schemas.microsoft.com/office/drawing/2010/main"/>
                      </a:ext>
                    </a:extLst>
                  </pic:spPr>
                </pic:pic>
              </a:graphicData>
            </a:graphic>
          </wp:inline>
        </w:drawing>
      </w:r>
    </w:p>
    <w:p w14:paraId="2C8B33B6" w14:textId="00E46429" w:rsidR="006A4617" w:rsidRPr="00FB09FF" w:rsidRDefault="00FB09FF" w:rsidP="00FB09FF">
      <w:pPr>
        <w:ind w:left="2160" w:firstLine="720"/>
        <w:jc w:val="both"/>
        <w:rPr>
          <w:b/>
          <w:sz w:val="20"/>
          <w:szCs w:val="22"/>
        </w:rPr>
      </w:pPr>
      <w:r w:rsidRPr="00FB09FF">
        <w:rPr>
          <w:b/>
          <w:sz w:val="20"/>
          <w:szCs w:val="22"/>
        </w:rPr>
        <w:t xml:space="preserve">Figuur </w:t>
      </w:r>
      <w:r w:rsidR="007B27A8">
        <w:rPr>
          <w:b/>
          <w:sz w:val="20"/>
          <w:szCs w:val="22"/>
        </w:rPr>
        <w:t>7</w:t>
      </w:r>
      <w:r w:rsidRPr="00FB09FF">
        <w:rPr>
          <w:b/>
          <w:sz w:val="20"/>
          <w:szCs w:val="22"/>
        </w:rPr>
        <w:t xml:space="preserve">: </w:t>
      </w:r>
      <w:r w:rsidR="00733736">
        <w:rPr>
          <w:b/>
          <w:sz w:val="20"/>
          <w:szCs w:val="22"/>
        </w:rPr>
        <w:t>Model</w:t>
      </w:r>
      <w:r w:rsidRPr="00FB09FF">
        <w:rPr>
          <w:b/>
          <w:sz w:val="20"/>
          <w:szCs w:val="22"/>
        </w:rPr>
        <w:t xml:space="preserve"> kwaliteit van arbeid</w:t>
      </w:r>
      <w:r w:rsidR="008732D3">
        <w:rPr>
          <w:b/>
          <w:sz w:val="20"/>
          <w:szCs w:val="22"/>
        </w:rPr>
        <w:t xml:space="preserve"> </w:t>
      </w:r>
      <w:r w:rsidR="008732D3" w:rsidRPr="008732D3">
        <w:rPr>
          <w:b/>
          <w:sz w:val="20"/>
          <w:szCs w:val="22"/>
        </w:rPr>
        <w:t>(</w:t>
      </w:r>
      <w:proofErr w:type="spellStart"/>
      <w:r w:rsidR="008732D3" w:rsidRPr="008732D3">
        <w:rPr>
          <w:b/>
          <w:sz w:val="20"/>
          <w:szCs w:val="22"/>
        </w:rPr>
        <w:t>Vanroelen</w:t>
      </w:r>
      <w:proofErr w:type="spellEnd"/>
      <w:r w:rsidR="008732D3" w:rsidRPr="008732D3">
        <w:rPr>
          <w:b/>
          <w:sz w:val="20"/>
          <w:szCs w:val="22"/>
        </w:rPr>
        <w:t>, 2016).</w:t>
      </w:r>
    </w:p>
    <w:p w14:paraId="6587246A" w14:textId="77777777" w:rsidR="00B72F7A" w:rsidRDefault="00B72F7A" w:rsidP="003067D8">
      <w:pPr>
        <w:jc w:val="both"/>
      </w:pPr>
    </w:p>
    <w:p w14:paraId="6BA42958" w14:textId="78F5EB69" w:rsidR="00F66DC3" w:rsidRDefault="00F66DC3" w:rsidP="00733736">
      <w:pPr>
        <w:jc w:val="both"/>
        <w:rPr>
          <w:rFonts w:cs="Calibri Light"/>
          <w:sz w:val="22"/>
        </w:rPr>
      </w:pPr>
    </w:p>
    <w:p w14:paraId="6BF0F328" w14:textId="2C09ECBE" w:rsidR="0006733E" w:rsidRPr="00733736" w:rsidRDefault="00733736" w:rsidP="00733736">
      <w:pPr>
        <w:jc w:val="both"/>
        <w:rPr>
          <w:rFonts w:cs="Calibri Light"/>
          <w:sz w:val="22"/>
        </w:rPr>
      </w:pPr>
      <w:r w:rsidRPr="00733736">
        <w:rPr>
          <w:rFonts w:cs="Calibri Light"/>
          <w:sz w:val="22"/>
        </w:rPr>
        <w:t xml:space="preserve">Naast </w:t>
      </w:r>
      <w:r w:rsidR="008732D3">
        <w:rPr>
          <w:rFonts w:cs="Calibri Light"/>
          <w:sz w:val="22"/>
        </w:rPr>
        <w:t>het model hierboven wat de kwaliteit van arbeid zelf weergeeft</w:t>
      </w:r>
      <w:r w:rsidRPr="00733736">
        <w:rPr>
          <w:rFonts w:cs="Calibri Light"/>
          <w:sz w:val="22"/>
        </w:rPr>
        <w:t xml:space="preserve">, hebben </w:t>
      </w:r>
      <w:proofErr w:type="spellStart"/>
      <w:r w:rsidRPr="00733736">
        <w:rPr>
          <w:rFonts w:cs="Calibri Light"/>
          <w:sz w:val="22"/>
        </w:rPr>
        <w:t>Diehl</w:t>
      </w:r>
      <w:proofErr w:type="spellEnd"/>
      <w:r w:rsidRPr="00733736">
        <w:rPr>
          <w:rFonts w:cs="Calibri Light"/>
          <w:sz w:val="22"/>
        </w:rPr>
        <w:t xml:space="preserve">, Koenders </w:t>
      </w:r>
      <w:r w:rsidR="0070728B">
        <w:rPr>
          <w:rFonts w:cs="Calibri Light"/>
          <w:sz w:val="22"/>
        </w:rPr>
        <w:t>en</w:t>
      </w:r>
      <w:r w:rsidRPr="00733736">
        <w:rPr>
          <w:rFonts w:cs="Calibri Light"/>
          <w:sz w:val="22"/>
        </w:rPr>
        <w:t xml:space="preserve"> Stoffelsen (2007) een model ontwikkeld</w:t>
      </w:r>
      <w:r w:rsidR="001011CC">
        <w:rPr>
          <w:rFonts w:cs="Calibri Light"/>
          <w:sz w:val="22"/>
        </w:rPr>
        <w:t xml:space="preserve">, zoals te zien in figuur </w:t>
      </w:r>
      <w:r w:rsidR="007B27A8">
        <w:rPr>
          <w:rFonts w:cs="Calibri Light"/>
          <w:sz w:val="22"/>
        </w:rPr>
        <w:t>8</w:t>
      </w:r>
      <w:r w:rsidR="00435302">
        <w:rPr>
          <w:rFonts w:cs="Calibri Light"/>
          <w:sz w:val="22"/>
        </w:rPr>
        <w:t xml:space="preserve">, </w:t>
      </w:r>
      <w:r w:rsidRPr="00733736">
        <w:rPr>
          <w:rFonts w:cs="Calibri Light"/>
          <w:sz w:val="22"/>
        </w:rPr>
        <w:t xml:space="preserve">waarin de invloed van de </w:t>
      </w:r>
      <w:r w:rsidR="00FB1608">
        <w:rPr>
          <w:rFonts w:cs="Calibri Light"/>
          <w:sz w:val="22"/>
        </w:rPr>
        <w:t xml:space="preserve">kwaliteit van arbeid, ofwel </w:t>
      </w:r>
      <w:r w:rsidR="00916102">
        <w:rPr>
          <w:rFonts w:cs="Calibri Light"/>
          <w:sz w:val="22"/>
        </w:rPr>
        <w:t xml:space="preserve">ruwweg </w:t>
      </w:r>
      <w:r w:rsidR="00FB1608">
        <w:rPr>
          <w:rFonts w:cs="Calibri Light"/>
          <w:sz w:val="22"/>
        </w:rPr>
        <w:t>de</w:t>
      </w:r>
      <w:r w:rsidR="00916102">
        <w:rPr>
          <w:rFonts w:cs="Calibri Light"/>
          <w:sz w:val="22"/>
        </w:rPr>
        <w:t>zelfde</w:t>
      </w:r>
      <w:r w:rsidR="00FB1608">
        <w:rPr>
          <w:rFonts w:cs="Calibri Light"/>
          <w:sz w:val="22"/>
        </w:rPr>
        <w:t xml:space="preserve"> </w:t>
      </w:r>
      <w:r w:rsidR="00916102">
        <w:rPr>
          <w:rFonts w:cs="Calibri Light"/>
          <w:sz w:val="22"/>
        </w:rPr>
        <w:t xml:space="preserve">4 A’s met werkdruk als </w:t>
      </w:r>
      <w:proofErr w:type="spellStart"/>
      <w:r w:rsidR="00916102">
        <w:rPr>
          <w:rFonts w:cs="Calibri Light"/>
          <w:sz w:val="22"/>
        </w:rPr>
        <w:t>uittakking</w:t>
      </w:r>
      <w:proofErr w:type="spellEnd"/>
      <w:r w:rsidR="00FB1608">
        <w:rPr>
          <w:rFonts w:cs="Calibri Light"/>
          <w:sz w:val="22"/>
        </w:rPr>
        <w:t>,</w:t>
      </w:r>
      <w:r w:rsidR="00916102">
        <w:rPr>
          <w:rFonts w:cs="Calibri Light"/>
          <w:sz w:val="22"/>
        </w:rPr>
        <w:t xml:space="preserve"> op tevredenheid, betrokkenheid en plezier </w:t>
      </w:r>
      <w:r w:rsidRPr="00733736">
        <w:rPr>
          <w:rFonts w:cs="Calibri Light"/>
          <w:sz w:val="22"/>
        </w:rPr>
        <w:t xml:space="preserve">is weergegeven. Zij </w:t>
      </w:r>
      <w:r w:rsidR="00916102">
        <w:rPr>
          <w:rFonts w:cs="Calibri Light"/>
          <w:sz w:val="22"/>
        </w:rPr>
        <w:t>stellen</w:t>
      </w:r>
      <w:r w:rsidRPr="00733736">
        <w:rPr>
          <w:rFonts w:cs="Calibri Light"/>
          <w:sz w:val="22"/>
        </w:rPr>
        <w:t xml:space="preserve"> dat de medewerkerstevredenheid, zowel over hun werk als over de organisatie, van belang is en leidt tot een </w:t>
      </w:r>
      <w:r w:rsidR="00916102">
        <w:rPr>
          <w:rFonts w:cs="Calibri Light"/>
          <w:sz w:val="22"/>
        </w:rPr>
        <w:t xml:space="preserve">verder </w:t>
      </w:r>
      <w:r w:rsidRPr="00733736">
        <w:rPr>
          <w:rFonts w:cs="Calibri Light"/>
          <w:sz w:val="22"/>
        </w:rPr>
        <w:t>invloed op verloop, verzuim en de bereidheid van medewerkers om zich extra in te zetten voor de organisatie.</w:t>
      </w:r>
    </w:p>
    <w:p w14:paraId="2D1AC4C8" w14:textId="77777777" w:rsidR="00733736" w:rsidRDefault="00733736" w:rsidP="00733736">
      <w:pPr>
        <w:jc w:val="both"/>
      </w:pPr>
    </w:p>
    <w:p w14:paraId="6AFB1CCD" w14:textId="77777777" w:rsidR="009F1221" w:rsidRDefault="009F1221" w:rsidP="009F1221">
      <w:pPr>
        <w:jc w:val="center"/>
      </w:pPr>
      <w:r>
        <w:rPr>
          <w:noProof/>
          <w:lang w:val="en-US"/>
        </w:rPr>
        <w:drawing>
          <wp:inline distT="0" distB="0" distL="0" distR="0" wp14:anchorId="4E6571E1" wp14:editId="24CE9A29">
            <wp:extent cx="5000625" cy="15906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00625" cy="1590675"/>
                    </a:xfrm>
                    <a:prstGeom prst="rect">
                      <a:avLst/>
                    </a:prstGeom>
                  </pic:spPr>
                </pic:pic>
              </a:graphicData>
            </a:graphic>
          </wp:inline>
        </w:drawing>
      </w:r>
    </w:p>
    <w:p w14:paraId="634D46AA" w14:textId="6C190444" w:rsidR="009F1221" w:rsidRPr="00FB09FF" w:rsidRDefault="009F1221" w:rsidP="009F1221">
      <w:pPr>
        <w:ind w:left="2160" w:firstLine="720"/>
        <w:jc w:val="both"/>
        <w:rPr>
          <w:b/>
          <w:sz w:val="20"/>
          <w:szCs w:val="22"/>
        </w:rPr>
      </w:pPr>
      <w:r w:rsidRPr="00FB09FF">
        <w:rPr>
          <w:b/>
          <w:sz w:val="20"/>
          <w:szCs w:val="22"/>
        </w:rPr>
        <w:t xml:space="preserve">Figuur </w:t>
      </w:r>
      <w:r w:rsidR="007B27A8">
        <w:rPr>
          <w:b/>
          <w:sz w:val="20"/>
          <w:szCs w:val="22"/>
        </w:rPr>
        <w:t>8</w:t>
      </w:r>
      <w:r w:rsidRPr="00FB09FF">
        <w:rPr>
          <w:b/>
          <w:sz w:val="20"/>
          <w:szCs w:val="22"/>
        </w:rPr>
        <w:t xml:space="preserve">: </w:t>
      </w:r>
      <w:r>
        <w:rPr>
          <w:b/>
          <w:sz w:val="20"/>
          <w:szCs w:val="22"/>
        </w:rPr>
        <w:t xml:space="preserve">Model van </w:t>
      </w:r>
      <w:proofErr w:type="spellStart"/>
      <w:r>
        <w:rPr>
          <w:b/>
          <w:sz w:val="20"/>
          <w:szCs w:val="22"/>
        </w:rPr>
        <w:t>Diehl</w:t>
      </w:r>
      <w:proofErr w:type="spellEnd"/>
      <w:r>
        <w:rPr>
          <w:b/>
          <w:sz w:val="20"/>
          <w:szCs w:val="22"/>
        </w:rPr>
        <w:t xml:space="preserve"> et al. (2007)</w:t>
      </w:r>
    </w:p>
    <w:p w14:paraId="259A3197" w14:textId="77777777" w:rsidR="00DC32DE" w:rsidRDefault="00DC32DE"/>
    <w:p w14:paraId="45A281B2" w14:textId="63C13ACB" w:rsidR="00DC32DE" w:rsidRDefault="00DC32DE" w:rsidP="00DC32DE">
      <w:pPr>
        <w:jc w:val="both"/>
        <w:rPr>
          <w:sz w:val="22"/>
        </w:rPr>
      </w:pPr>
      <w:r w:rsidRPr="00DC32DE">
        <w:rPr>
          <w:sz w:val="22"/>
        </w:rPr>
        <w:t>Wanneer de waardering op de factoren werkdruk, arbeidsinhoud, arbeidsorganisatie, arbeidsvoorwaarden en arbeidsverhoudingen afneemt, zal het een negatief effect hebben op de tevredenheid, betrokkenheid en plezier van de medewerker. Dit zou in vervolg dan weer zorgen voor een lagere productiviteit van de onderneming met daarbij een lager ondernemingsresultaat door het gevolg van hoger ziekteverzuim, hoger verloop en verminderde kwaliteit.</w:t>
      </w:r>
      <w:r w:rsidR="000C1601">
        <w:rPr>
          <w:sz w:val="22"/>
        </w:rPr>
        <w:t xml:space="preserve"> Dit model heeft redelijk wat </w:t>
      </w:r>
      <w:r w:rsidR="0062228A">
        <w:rPr>
          <w:sz w:val="22"/>
        </w:rPr>
        <w:t>overeenkomsten</w:t>
      </w:r>
      <w:r w:rsidR="000C1601">
        <w:rPr>
          <w:sz w:val="22"/>
        </w:rPr>
        <w:t xml:space="preserve"> met het onderzoek van </w:t>
      </w:r>
      <w:proofErr w:type="spellStart"/>
      <w:r w:rsidR="000C1601">
        <w:rPr>
          <w:sz w:val="22"/>
        </w:rPr>
        <w:t>Likert</w:t>
      </w:r>
      <w:proofErr w:type="spellEnd"/>
      <w:r w:rsidR="000C1601">
        <w:rPr>
          <w:sz w:val="22"/>
        </w:rPr>
        <w:t xml:space="preserve"> (1961) waarin bijvoorbeeld participatie bij belangrijke organisatiebeslissingen leidt tot meer medewerkerstevredenheid wat uiteindelijk leidt tot een toename in arbeidsproductiviteit.</w:t>
      </w:r>
    </w:p>
    <w:p w14:paraId="44630067" w14:textId="0E5E9A75" w:rsidR="00F407CD" w:rsidRDefault="00F407CD" w:rsidP="00DC32DE">
      <w:pPr>
        <w:jc w:val="both"/>
        <w:rPr>
          <w:sz w:val="22"/>
        </w:rPr>
      </w:pPr>
      <w:r>
        <w:rPr>
          <w:sz w:val="22"/>
        </w:rPr>
        <w:t>Het ESA-model</w:t>
      </w:r>
      <w:r w:rsidR="001011CC">
        <w:rPr>
          <w:sz w:val="22"/>
        </w:rPr>
        <w:t xml:space="preserve">, in figuur </w:t>
      </w:r>
      <w:r w:rsidR="007B27A8">
        <w:rPr>
          <w:sz w:val="22"/>
        </w:rPr>
        <w:t>9</w:t>
      </w:r>
      <w:r w:rsidR="00435302">
        <w:rPr>
          <w:sz w:val="22"/>
        </w:rPr>
        <w:t>,</w:t>
      </w:r>
      <w:r>
        <w:rPr>
          <w:sz w:val="22"/>
        </w:rPr>
        <w:t xml:space="preserve"> van Hussaarts</w:t>
      </w:r>
      <w:r w:rsidR="006D1562">
        <w:rPr>
          <w:sz w:val="22"/>
        </w:rPr>
        <w:t xml:space="preserve">/de </w:t>
      </w:r>
      <w:r>
        <w:rPr>
          <w:sz w:val="22"/>
        </w:rPr>
        <w:t>Vos (</w:t>
      </w:r>
      <w:r w:rsidR="00D0360A">
        <w:rPr>
          <w:sz w:val="22"/>
        </w:rPr>
        <w:t>in opdracht van SRA</w:t>
      </w:r>
      <w:r w:rsidR="00A70C9A">
        <w:rPr>
          <w:sz w:val="22"/>
        </w:rPr>
        <w:t xml:space="preserve">, </w:t>
      </w:r>
      <w:proofErr w:type="spellStart"/>
      <w:r w:rsidR="00A70C9A">
        <w:rPr>
          <w:sz w:val="22"/>
        </w:rPr>
        <w:t>z.d.</w:t>
      </w:r>
      <w:proofErr w:type="spellEnd"/>
      <w:r>
        <w:rPr>
          <w:sz w:val="22"/>
        </w:rPr>
        <w:t xml:space="preserve">) is </w:t>
      </w:r>
      <w:r w:rsidR="000758FA">
        <w:rPr>
          <w:sz w:val="22"/>
        </w:rPr>
        <w:t>beweert hetzelfde</w:t>
      </w:r>
      <w:r>
        <w:rPr>
          <w:sz w:val="22"/>
        </w:rPr>
        <w:t>. Vele factoren die onder de eerder benoemde 4 A’s vallen, zijn ook hier weer te herleiden.</w:t>
      </w:r>
      <w:r w:rsidR="00B042B6">
        <w:rPr>
          <w:sz w:val="22"/>
        </w:rPr>
        <w:t xml:space="preserve"> Deze factoren hebben een effect op de algemene medewerkerstevredenheid die hierna weer een effect heeft op de motivatie en binding.</w:t>
      </w:r>
    </w:p>
    <w:p w14:paraId="5E58340C" w14:textId="77777777" w:rsidR="00923AA2" w:rsidRDefault="00923AA2" w:rsidP="00DC32DE">
      <w:pPr>
        <w:jc w:val="both"/>
        <w:rPr>
          <w:sz w:val="22"/>
        </w:rPr>
      </w:pPr>
    </w:p>
    <w:p w14:paraId="09C8BC8C" w14:textId="40164D06" w:rsidR="00F407CD" w:rsidRPr="00FB09FF" w:rsidRDefault="00F407CD" w:rsidP="00F407CD">
      <w:pPr>
        <w:jc w:val="center"/>
        <w:rPr>
          <w:b/>
          <w:sz w:val="20"/>
          <w:szCs w:val="22"/>
        </w:rPr>
      </w:pPr>
      <w:r>
        <w:rPr>
          <w:noProof/>
          <w:lang w:val="en-US"/>
        </w:rPr>
        <w:drawing>
          <wp:inline distT="0" distB="0" distL="0" distR="0" wp14:anchorId="4FA5AAAC" wp14:editId="263C563A">
            <wp:extent cx="3933825" cy="3367354"/>
            <wp:effectExtent l="0" t="0" r="0" b="5080"/>
            <wp:docPr id="11" name="Picture 11" descr="Employee Satisfaction Accountant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loyee Satisfaction Accountants mod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43060" cy="3375259"/>
                    </a:xfrm>
                    <a:prstGeom prst="rect">
                      <a:avLst/>
                    </a:prstGeom>
                    <a:noFill/>
                    <a:ln>
                      <a:noFill/>
                    </a:ln>
                  </pic:spPr>
                </pic:pic>
              </a:graphicData>
            </a:graphic>
          </wp:inline>
        </w:drawing>
      </w:r>
      <w:r>
        <w:rPr>
          <w:sz w:val="22"/>
        </w:rPr>
        <w:br/>
      </w:r>
      <w:r w:rsidRPr="00FB09FF">
        <w:rPr>
          <w:b/>
          <w:sz w:val="20"/>
          <w:szCs w:val="22"/>
        </w:rPr>
        <w:t xml:space="preserve">Figuur </w:t>
      </w:r>
      <w:r w:rsidR="007B27A8">
        <w:rPr>
          <w:b/>
          <w:sz w:val="20"/>
          <w:szCs w:val="22"/>
        </w:rPr>
        <w:t>9</w:t>
      </w:r>
      <w:r w:rsidR="006D1562">
        <w:rPr>
          <w:b/>
          <w:sz w:val="20"/>
          <w:szCs w:val="22"/>
        </w:rPr>
        <w:t>: ESA-model van Hussaarts/ d</w:t>
      </w:r>
      <w:r>
        <w:rPr>
          <w:b/>
          <w:sz w:val="20"/>
          <w:szCs w:val="22"/>
        </w:rPr>
        <w:t xml:space="preserve">e Vos </w:t>
      </w:r>
      <w:r w:rsidR="006D1562">
        <w:rPr>
          <w:b/>
          <w:sz w:val="20"/>
          <w:szCs w:val="22"/>
        </w:rPr>
        <w:t xml:space="preserve">in opdracht van SRA </w:t>
      </w:r>
      <w:r>
        <w:rPr>
          <w:b/>
          <w:sz w:val="20"/>
          <w:szCs w:val="22"/>
        </w:rPr>
        <w:t>(</w:t>
      </w:r>
      <w:proofErr w:type="spellStart"/>
      <w:r>
        <w:rPr>
          <w:b/>
          <w:sz w:val="20"/>
          <w:szCs w:val="22"/>
        </w:rPr>
        <w:t>z.d.</w:t>
      </w:r>
      <w:proofErr w:type="spellEnd"/>
      <w:r>
        <w:rPr>
          <w:b/>
          <w:sz w:val="20"/>
          <w:szCs w:val="22"/>
        </w:rPr>
        <w:t>)</w:t>
      </w:r>
    </w:p>
    <w:p w14:paraId="7D2D8CA4" w14:textId="40D0B818" w:rsidR="00F407CD" w:rsidRDefault="00F407CD" w:rsidP="00F407CD">
      <w:pPr>
        <w:jc w:val="center"/>
        <w:rPr>
          <w:sz w:val="22"/>
        </w:rPr>
      </w:pPr>
    </w:p>
    <w:p w14:paraId="2757ACD9" w14:textId="77777777" w:rsidR="009637BC" w:rsidRPr="003F0C54" w:rsidRDefault="009637BC" w:rsidP="009725FE">
      <w:pPr>
        <w:jc w:val="both"/>
        <w:rPr>
          <w:rFonts w:cs="Calibri Light"/>
          <w:noProof/>
          <w:color w:val="000000" w:themeColor="text1"/>
        </w:rPr>
      </w:pPr>
    </w:p>
    <w:p w14:paraId="2F34771F" w14:textId="77777777" w:rsidR="009568F3" w:rsidRDefault="009568F3">
      <w:pPr>
        <w:rPr>
          <w:rFonts w:eastAsiaTheme="majorEastAsia" w:cstheme="majorBidi"/>
          <w:b/>
          <w:noProof/>
          <w:color w:val="000000" w:themeColor="text1"/>
          <w:szCs w:val="26"/>
        </w:rPr>
      </w:pPr>
      <w:r>
        <w:rPr>
          <w:noProof/>
          <w:color w:val="000000" w:themeColor="text1"/>
        </w:rPr>
        <w:br w:type="page"/>
      </w:r>
    </w:p>
    <w:p w14:paraId="18F2F954" w14:textId="0423AB7F" w:rsidR="00240120" w:rsidRPr="003F0C54" w:rsidRDefault="00240120" w:rsidP="003F0C54">
      <w:pPr>
        <w:pStyle w:val="Kop2"/>
        <w:shd w:val="clear" w:color="auto" w:fill="FF9933"/>
        <w:rPr>
          <w:noProof/>
          <w:color w:val="000000" w:themeColor="text1"/>
        </w:rPr>
      </w:pPr>
      <w:bookmarkStart w:id="45" w:name="_Toc126269384"/>
      <w:r w:rsidRPr="003F0C54">
        <w:rPr>
          <w:noProof/>
          <w:color w:val="000000" w:themeColor="text1"/>
        </w:rPr>
        <w:t>2.</w:t>
      </w:r>
      <w:r w:rsidR="00DA3E1A">
        <w:rPr>
          <w:noProof/>
          <w:color w:val="000000" w:themeColor="text1"/>
        </w:rPr>
        <w:t>8</w:t>
      </w:r>
      <w:r w:rsidRPr="003F0C54">
        <w:rPr>
          <w:noProof/>
          <w:color w:val="000000" w:themeColor="text1"/>
        </w:rPr>
        <w:t xml:space="preserve"> </w:t>
      </w:r>
      <w:r w:rsidR="0009748A">
        <w:rPr>
          <w:noProof/>
          <w:color w:val="000000" w:themeColor="text1"/>
        </w:rPr>
        <w:t xml:space="preserve">Conclusie </w:t>
      </w:r>
      <w:r w:rsidR="005D2F9E">
        <w:rPr>
          <w:noProof/>
          <w:color w:val="000000" w:themeColor="text1"/>
        </w:rPr>
        <w:t xml:space="preserve">en vergelijkingen vanuit het </w:t>
      </w:r>
      <w:r w:rsidR="0009748A">
        <w:rPr>
          <w:noProof/>
          <w:color w:val="000000" w:themeColor="text1"/>
        </w:rPr>
        <w:t>Theoretisch Kader</w:t>
      </w:r>
      <w:bookmarkEnd w:id="45"/>
    </w:p>
    <w:p w14:paraId="03826146" w14:textId="55620E2D" w:rsidR="00240120" w:rsidRPr="00057495" w:rsidRDefault="00240120" w:rsidP="00240120"/>
    <w:p w14:paraId="1E99F5C9" w14:textId="21B82572" w:rsidR="002E0492" w:rsidRDefault="002E0492" w:rsidP="002E0492">
      <w:pPr>
        <w:jc w:val="both"/>
        <w:rPr>
          <w:sz w:val="22"/>
        </w:rPr>
      </w:pPr>
      <w:r>
        <w:rPr>
          <w:sz w:val="22"/>
        </w:rPr>
        <w:t xml:space="preserve">Volgens de literatuur is er een logische opsomming van variabelen die als opvolging van elkaar effect op elkaar hebben. Arbeidsinhoud, arbeidsomstandigheden, arbeidsverhoudingen en arbeidsvoorwaarden, ofwel de kwaliteit van arbeid </w:t>
      </w:r>
      <w:r w:rsidRPr="00F974A7">
        <w:rPr>
          <w:color w:val="000000" w:themeColor="text1"/>
          <w:sz w:val="22"/>
        </w:rPr>
        <w:t xml:space="preserve">(Mok, 1990), </w:t>
      </w:r>
      <w:r>
        <w:rPr>
          <w:sz w:val="22"/>
        </w:rPr>
        <w:t>heeft volgens</w:t>
      </w:r>
      <w:r w:rsidRPr="00934361">
        <w:rPr>
          <w:color w:val="000000" w:themeColor="text1"/>
          <w:sz w:val="22"/>
        </w:rPr>
        <w:t xml:space="preserve"> </w:t>
      </w:r>
      <w:r>
        <w:rPr>
          <w:color w:val="000000" w:themeColor="text1"/>
          <w:sz w:val="22"/>
        </w:rPr>
        <w:t>Kuipers et al. (201</w:t>
      </w:r>
      <w:r w:rsidR="009D46DF">
        <w:rPr>
          <w:color w:val="000000" w:themeColor="text1"/>
          <w:sz w:val="22"/>
        </w:rPr>
        <w:t>1</w:t>
      </w:r>
      <w:r>
        <w:rPr>
          <w:color w:val="000000" w:themeColor="text1"/>
          <w:sz w:val="22"/>
        </w:rPr>
        <w:t>)</w:t>
      </w:r>
      <w:r w:rsidRPr="007D111E">
        <w:rPr>
          <w:color w:val="000000" w:themeColor="text1"/>
          <w:sz w:val="22"/>
        </w:rPr>
        <w:t xml:space="preserve"> </w:t>
      </w:r>
      <w:r>
        <w:rPr>
          <w:sz w:val="22"/>
        </w:rPr>
        <w:t xml:space="preserve">effect op de medewerkerstevredenheid. Daarnaast zijn vele factoren binnen de twee-factor theorie van Herzberg (1959) hier ook voornamelijk in terug te vinden. De medewerkerstevredenheid is van grote belang voor vele organisaties. Medewerkerstevredenheid zorgt er namelijk voor dat medewerkers uiteindelijk ook in grotere mate behouden kunnen worden binnen de organisatie. Dit is dan ook </w:t>
      </w:r>
      <w:r w:rsidR="00B731CF">
        <w:rPr>
          <w:sz w:val="22"/>
        </w:rPr>
        <w:t>de doelstelling</w:t>
      </w:r>
      <w:r>
        <w:rPr>
          <w:sz w:val="22"/>
        </w:rPr>
        <w:t xml:space="preserve"> van dit onderzoeksrapport. Met een grotere mate van tevredenheid onder medewerkers kan een organisatie ongewenst verloop </w:t>
      </w:r>
      <w:r w:rsidRPr="00934361">
        <w:rPr>
          <w:color w:val="000000" w:themeColor="text1"/>
          <w:sz w:val="22"/>
        </w:rPr>
        <w:t>minderen (L</w:t>
      </w:r>
      <w:r w:rsidR="008B56D3">
        <w:rPr>
          <w:color w:val="000000" w:themeColor="text1"/>
          <w:sz w:val="22"/>
        </w:rPr>
        <w:t>ocke</w:t>
      </w:r>
      <w:r w:rsidRPr="00934361">
        <w:rPr>
          <w:color w:val="000000" w:themeColor="text1"/>
          <w:sz w:val="22"/>
        </w:rPr>
        <w:t xml:space="preserve">, 1976). </w:t>
      </w:r>
      <w:r>
        <w:rPr>
          <w:sz w:val="22"/>
        </w:rPr>
        <w:t>Deze opeenvolging is in schematische wijze getoond in het conceptueel model in hoofdstuk 3.</w:t>
      </w:r>
    </w:p>
    <w:p w14:paraId="1376F30B" w14:textId="77777777" w:rsidR="002E0492" w:rsidRDefault="002E0492" w:rsidP="002E0492">
      <w:pPr>
        <w:jc w:val="both"/>
        <w:rPr>
          <w:sz w:val="22"/>
        </w:rPr>
      </w:pPr>
    </w:p>
    <w:p w14:paraId="5556AA5D" w14:textId="29217068" w:rsidR="002E0492" w:rsidRDefault="002E0492" w:rsidP="002E0492">
      <w:pPr>
        <w:jc w:val="both"/>
        <w:rPr>
          <w:sz w:val="22"/>
        </w:rPr>
      </w:pPr>
      <w:r w:rsidRPr="00116AC0">
        <w:rPr>
          <w:sz w:val="22"/>
        </w:rPr>
        <w:t>Er is in dit onderzoek gekozen om de kwaliteit van arbeid te onderzoeken aan de hand van de vier</w:t>
      </w:r>
      <w:r>
        <w:rPr>
          <w:sz w:val="22"/>
        </w:rPr>
        <w:t xml:space="preserve"> eerder benoemde</w:t>
      </w:r>
      <w:r w:rsidRPr="00116AC0">
        <w:rPr>
          <w:sz w:val="22"/>
        </w:rPr>
        <w:t xml:space="preserve"> dimensies: arbeidsinhoud, arbeidsomstandigheden, arbeidsverhoudingen en arbeidsvoorwaarden. Hierin staan alle vier de dimensies centraal. </w:t>
      </w:r>
      <w:r>
        <w:rPr>
          <w:sz w:val="22"/>
        </w:rPr>
        <w:t xml:space="preserve">Deze vier dimensies omvatten veel factoren die ook de twee-factor theorie van Herzberg over de motivatie binnen het werk vaststelt. Daarnaast vallen ook factoren uit de zelfdeterminatietheorie hieronder die ook in het theoretisch kader is besproken. Aangezien het voor Ennatuurlijk nog niet duidelijk is </w:t>
      </w:r>
      <w:r>
        <w:rPr>
          <w:i/>
          <w:iCs/>
          <w:sz w:val="22"/>
        </w:rPr>
        <w:t xml:space="preserve">wat </w:t>
      </w:r>
      <w:r>
        <w:rPr>
          <w:sz w:val="22"/>
        </w:rPr>
        <w:t xml:space="preserve">precies het probleem zou kunnen zijn voor verloop op eigen verzoek en </w:t>
      </w:r>
      <w:r>
        <w:rPr>
          <w:i/>
          <w:iCs/>
          <w:sz w:val="22"/>
        </w:rPr>
        <w:t xml:space="preserve">wat </w:t>
      </w:r>
      <w:r>
        <w:rPr>
          <w:sz w:val="22"/>
        </w:rPr>
        <w:t>er eventueel aan verloop gedaan kan worden, is het belangrijk dat er geen factoren buiten beschouwing gelaten worden. Hierdoor kan er in wijze een ‘</w:t>
      </w:r>
      <w:r w:rsidR="0074436A">
        <w:rPr>
          <w:sz w:val="22"/>
        </w:rPr>
        <w:t>nulmeting</w:t>
      </w:r>
      <w:r>
        <w:rPr>
          <w:sz w:val="22"/>
        </w:rPr>
        <w:t>’ gedaan worden binnen alle factoren die de kwaliteit van arbeid zouden beschrijven.</w:t>
      </w:r>
    </w:p>
    <w:p w14:paraId="2804EDE4" w14:textId="7462B76C" w:rsidR="00227CDF" w:rsidRDefault="00227CDF" w:rsidP="002E0492">
      <w:pPr>
        <w:jc w:val="both"/>
        <w:rPr>
          <w:sz w:val="22"/>
        </w:rPr>
      </w:pPr>
    </w:p>
    <w:p w14:paraId="2FEF0D09" w14:textId="7714D8C7" w:rsidR="00257377" w:rsidRDefault="00257377" w:rsidP="00257377">
      <w:pPr>
        <w:jc w:val="both"/>
        <w:rPr>
          <w:sz w:val="22"/>
        </w:rPr>
      </w:pPr>
      <w:r w:rsidRPr="00116AC0">
        <w:rPr>
          <w:sz w:val="22"/>
        </w:rPr>
        <w:t xml:space="preserve">Wanneer alle vier de </w:t>
      </w:r>
      <w:r>
        <w:rPr>
          <w:sz w:val="22"/>
        </w:rPr>
        <w:t>A’s</w:t>
      </w:r>
      <w:r w:rsidRPr="00116AC0">
        <w:rPr>
          <w:sz w:val="22"/>
        </w:rPr>
        <w:t xml:space="preserve"> positief beoordeeld </w:t>
      </w:r>
      <w:r>
        <w:rPr>
          <w:sz w:val="22"/>
        </w:rPr>
        <w:t>worden</w:t>
      </w:r>
      <w:r w:rsidRPr="00116AC0">
        <w:rPr>
          <w:sz w:val="22"/>
        </w:rPr>
        <w:t xml:space="preserve">, </w:t>
      </w:r>
      <w:r>
        <w:rPr>
          <w:sz w:val="22"/>
        </w:rPr>
        <w:t>heeft dat</w:t>
      </w:r>
      <w:r w:rsidRPr="00116AC0">
        <w:rPr>
          <w:sz w:val="22"/>
        </w:rPr>
        <w:t xml:space="preserve"> uiteindelijk een </w:t>
      </w:r>
      <w:r w:rsidR="0074436A" w:rsidRPr="00116AC0">
        <w:rPr>
          <w:sz w:val="22"/>
        </w:rPr>
        <w:t>positieve</w:t>
      </w:r>
      <w:r w:rsidRPr="00116AC0">
        <w:rPr>
          <w:sz w:val="22"/>
        </w:rPr>
        <w:t xml:space="preserve"> betrekking op de </w:t>
      </w:r>
      <w:r w:rsidRPr="00CE33D7">
        <w:rPr>
          <w:sz w:val="22"/>
        </w:rPr>
        <w:t>medewerkerstevredenheid</w:t>
      </w:r>
      <w:r w:rsidR="00035D91" w:rsidRPr="00CE33D7">
        <w:rPr>
          <w:sz w:val="22"/>
        </w:rPr>
        <w:t xml:space="preserve"> (</w:t>
      </w:r>
      <w:proofErr w:type="spellStart"/>
      <w:r w:rsidR="00CE33D7" w:rsidRPr="00CE33D7">
        <w:rPr>
          <w:sz w:val="22"/>
        </w:rPr>
        <w:t>Diehl</w:t>
      </w:r>
      <w:proofErr w:type="spellEnd"/>
      <w:r w:rsidR="00CE33D7" w:rsidRPr="00CE33D7">
        <w:rPr>
          <w:sz w:val="22"/>
        </w:rPr>
        <w:t xml:space="preserve"> et al., 2007</w:t>
      </w:r>
      <w:r w:rsidR="00035D91" w:rsidRPr="00CE33D7">
        <w:rPr>
          <w:sz w:val="22"/>
        </w:rPr>
        <w:t>)</w:t>
      </w:r>
      <w:r w:rsidRPr="00CE33D7">
        <w:rPr>
          <w:sz w:val="22"/>
        </w:rPr>
        <w:t>.</w:t>
      </w:r>
      <w:r>
        <w:rPr>
          <w:sz w:val="22"/>
        </w:rPr>
        <w:t xml:space="preserve"> Hiermee kan de medewerkerstevredenheid dan ook leiden tot de centrale doelstelling van dit onderzoek; het behouden van medewerkers.</w:t>
      </w:r>
    </w:p>
    <w:p w14:paraId="0A238E1E" w14:textId="42BC6FF8" w:rsidR="00257377" w:rsidRDefault="00257377" w:rsidP="002E0492">
      <w:pPr>
        <w:jc w:val="both"/>
        <w:rPr>
          <w:sz w:val="22"/>
        </w:rPr>
      </w:pPr>
    </w:p>
    <w:p w14:paraId="5698E714" w14:textId="2E85929D" w:rsidR="00227CDF" w:rsidRDefault="00227CDF" w:rsidP="002E0492">
      <w:pPr>
        <w:jc w:val="both"/>
        <w:rPr>
          <w:sz w:val="22"/>
        </w:rPr>
      </w:pPr>
      <w:r>
        <w:rPr>
          <w:sz w:val="22"/>
        </w:rPr>
        <w:t xml:space="preserve">Zelf </w:t>
      </w:r>
      <w:r w:rsidR="00FE6F29">
        <w:rPr>
          <w:sz w:val="22"/>
        </w:rPr>
        <w:t xml:space="preserve">heeft Ennatuurlijk het werkgeversperspectief met de verdeling: werkinhoud, werkomgeving, geld </w:t>
      </w:r>
      <w:r w:rsidR="0070728B">
        <w:rPr>
          <w:sz w:val="22"/>
        </w:rPr>
        <w:t>en</w:t>
      </w:r>
      <w:r w:rsidR="00FE6F29">
        <w:rPr>
          <w:sz w:val="22"/>
        </w:rPr>
        <w:t xml:space="preserve"> benefits. </w:t>
      </w:r>
      <w:r w:rsidR="006E29C8">
        <w:rPr>
          <w:sz w:val="22"/>
        </w:rPr>
        <w:t xml:space="preserve">Werkomgeving kan worden geclassificeerd onder </w:t>
      </w:r>
      <w:r w:rsidR="00F464D5">
        <w:rPr>
          <w:sz w:val="22"/>
        </w:rPr>
        <w:t xml:space="preserve">zowel arbeidsomstandigheden als </w:t>
      </w:r>
      <w:r w:rsidR="006E29C8">
        <w:rPr>
          <w:sz w:val="22"/>
        </w:rPr>
        <w:t>arbeidsverhoudingen</w:t>
      </w:r>
      <w:r w:rsidR="00F464D5">
        <w:rPr>
          <w:sz w:val="22"/>
        </w:rPr>
        <w:t>. Hierin vatten zij beide begrippen samen. G</w:t>
      </w:r>
      <w:r w:rsidR="006E29C8">
        <w:rPr>
          <w:sz w:val="22"/>
        </w:rPr>
        <w:t xml:space="preserve">eld </w:t>
      </w:r>
      <w:r w:rsidR="0070728B">
        <w:rPr>
          <w:sz w:val="22"/>
        </w:rPr>
        <w:t>en</w:t>
      </w:r>
      <w:r w:rsidR="006E29C8">
        <w:rPr>
          <w:sz w:val="22"/>
        </w:rPr>
        <w:t xml:space="preserve"> benefits valt in dit geval onder arbeidsvoorwaarden. </w:t>
      </w:r>
      <w:r w:rsidR="00CE5DC8">
        <w:rPr>
          <w:sz w:val="22"/>
        </w:rPr>
        <w:t xml:space="preserve">De 4 A’s hebben volledige betrekking op het werkgeversperspectief die Ennatuurlijk biedt. Hierbij stellen ze dat ze werkinhoud </w:t>
      </w:r>
      <w:r w:rsidR="00E55855">
        <w:rPr>
          <w:sz w:val="22"/>
        </w:rPr>
        <w:t xml:space="preserve">een van de belangrijkste aspecten vinden als werkgever. </w:t>
      </w:r>
      <w:r w:rsidR="006B3C09">
        <w:rPr>
          <w:sz w:val="22"/>
        </w:rPr>
        <w:t xml:space="preserve">Het onderzoek wordt echter gestart vanuit de positie van de medewerker. Alle factoren zullen in het onderzoek </w:t>
      </w:r>
      <w:r w:rsidR="001F51A8">
        <w:rPr>
          <w:sz w:val="22"/>
        </w:rPr>
        <w:t xml:space="preserve">daarom </w:t>
      </w:r>
      <w:r w:rsidR="006B3C09">
        <w:rPr>
          <w:sz w:val="22"/>
        </w:rPr>
        <w:t>met hetzelfde belang aan bod komen.</w:t>
      </w:r>
    </w:p>
    <w:p w14:paraId="515140CE" w14:textId="77777777" w:rsidR="002E0492" w:rsidRDefault="002E0492" w:rsidP="002E0492">
      <w:pPr>
        <w:jc w:val="both"/>
        <w:rPr>
          <w:sz w:val="22"/>
        </w:rPr>
      </w:pPr>
    </w:p>
    <w:p w14:paraId="352FED10" w14:textId="4715DDE3" w:rsidR="002E0492" w:rsidRPr="00635851" w:rsidRDefault="00257377" w:rsidP="002E0492">
      <w:pPr>
        <w:jc w:val="both"/>
      </w:pPr>
      <w:r>
        <w:rPr>
          <w:sz w:val="22"/>
        </w:rPr>
        <w:t xml:space="preserve">Tot slot is </w:t>
      </w:r>
      <w:r w:rsidR="00B731CF">
        <w:rPr>
          <w:sz w:val="22"/>
        </w:rPr>
        <w:t>het belangrijk</w:t>
      </w:r>
      <w:r w:rsidR="002E0492">
        <w:rPr>
          <w:sz w:val="22"/>
        </w:rPr>
        <w:t xml:space="preserve"> om te </w:t>
      </w:r>
      <w:r>
        <w:rPr>
          <w:sz w:val="22"/>
        </w:rPr>
        <w:t>ver</w:t>
      </w:r>
      <w:r w:rsidR="002E0492">
        <w:rPr>
          <w:sz w:val="22"/>
        </w:rPr>
        <w:t>melden is dat de scope van dit onderzoek op mensenretentie is gericht ten opzichte van kennisretentie en arbeidsverhoudingen op ondernemingsniveau.</w:t>
      </w:r>
      <w:r w:rsidR="00466B29">
        <w:rPr>
          <w:sz w:val="22"/>
        </w:rPr>
        <w:t xml:space="preserve"> </w:t>
      </w:r>
      <w:r w:rsidR="003D5F85">
        <w:rPr>
          <w:sz w:val="22"/>
        </w:rPr>
        <w:t xml:space="preserve">Er is hierbij </w:t>
      </w:r>
      <w:r w:rsidR="00415815">
        <w:rPr>
          <w:sz w:val="22"/>
        </w:rPr>
        <w:t xml:space="preserve">ingezoomd op de leiderschapsstijlen doordat Ennatuurlijk zich hier in het verleden ook veel op heeft gericht. </w:t>
      </w:r>
      <w:r w:rsidR="009E7100">
        <w:rPr>
          <w:sz w:val="22"/>
        </w:rPr>
        <w:t xml:space="preserve">Zo is de organisatie veel bezig met managementtrainingen en wil ze leiderschap een daadwerkelijk effect laten geven. </w:t>
      </w:r>
      <w:r w:rsidR="00A01ADB">
        <w:rPr>
          <w:sz w:val="22"/>
        </w:rPr>
        <w:t xml:space="preserve">De overtuigingen van het model van </w:t>
      </w:r>
      <w:proofErr w:type="spellStart"/>
      <w:r w:rsidR="00A01ADB">
        <w:rPr>
          <w:sz w:val="22"/>
        </w:rPr>
        <w:t>Hersey</w:t>
      </w:r>
      <w:proofErr w:type="spellEnd"/>
      <w:r w:rsidR="00A01ADB">
        <w:rPr>
          <w:sz w:val="22"/>
        </w:rPr>
        <w:t xml:space="preserve"> en Blanchard sluiten verder aan bij de organisatie waarbij ze ervan overtuigd zijn dat de mens zich wilt ontplooien en ontwikkelen, maar ook dat er geen één leiderschapsstijl </w:t>
      </w:r>
      <w:r w:rsidR="00045370">
        <w:rPr>
          <w:sz w:val="22"/>
        </w:rPr>
        <w:t>het belangrijkst is maar dit juist af hangt van persoon en situatie.</w:t>
      </w:r>
    </w:p>
    <w:p w14:paraId="6F10E630" w14:textId="413D30D3" w:rsidR="005D2F9E" w:rsidRPr="00240120" w:rsidRDefault="005D2F9E" w:rsidP="004F6BB0">
      <w:pPr>
        <w:jc w:val="both"/>
      </w:pPr>
    </w:p>
    <w:tbl>
      <w:tblPr>
        <w:tblW w:w="10773" w:type="dxa"/>
        <w:tblLayout w:type="fixed"/>
        <w:tblLook w:val="0600" w:firstRow="0" w:lastRow="0" w:firstColumn="0" w:lastColumn="0" w:noHBand="1" w:noVBand="1"/>
      </w:tblPr>
      <w:tblGrid>
        <w:gridCol w:w="993"/>
        <w:gridCol w:w="5272"/>
        <w:gridCol w:w="3516"/>
        <w:gridCol w:w="992"/>
      </w:tblGrid>
      <w:tr w:rsidR="005A2DF7" w:rsidRPr="006A35DC" w14:paraId="4CB7AF6E" w14:textId="77777777" w:rsidTr="00EB4946">
        <w:trPr>
          <w:trHeight w:val="14388"/>
        </w:trPr>
        <w:tc>
          <w:tcPr>
            <w:tcW w:w="993" w:type="dxa"/>
          </w:tcPr>
          <w:p w14:paraId="0DC7D617" w14:textId="19B0AA39" w:rsidR="005A2DF7" w:rsidRPr="006A35DC" w:rsidRDefault="00271C82" w:rsidP="005A2DF7">
            <w:pPr>
              <w:pStyle w:val="Grafischanker"/>
              <w:rPr>
                <w:rFonts w:cs="Calibri Light"/>
                <w:noProof/>
              </w:rPr>
            </w:pPr>
            <w:r w:rsidRPr="006A35DC">
              <w:rPr>
                <w:rFonts w:cs="Calibri Light"/>
                <w:noProof/>
                <w:lang w:val="en-US"/>
              </w:rPr>
              <mc:AlternateContent>
                <mc:Choice Requires="wps">
                  <w:drawing>
                    <wp:anchor distT="45720" distB="45720" distL="114300" distR="114300" simplePos="0" relativeHeight="251602944" behindDoc="1" locked="0" layoutInCell="1" allowOverlap="1" wp14:anchorId="0D36DCFE" wp14:editId="5A86DCBA">
                      <wp:simplePos x="0" y="0"/>
                      <wp:positionH relativeFrom="column">
                        <wp:posOffset>-427355</wp:posOffset>
                      </wp:positionH>
                      <wp:positionV relativeFrom="paragraph">
                        <wp:posOffset>2719705</wp:posOffset>
                      </wp:positionV>
                      <wp:extent cx="2004060" cy="333375"/>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333375"/>
                              </a:xfrm>
                              <a:prstGeom prst="rect">
                                <a:avLst/>
                              </a:prstGeom>
                              <a:solidFill>
                                <a:srgbClr val="FFFFFF"/>
                              </a:solidFill>
                              <a:ln w="9525">
                                <a:noFill/>
                                <a:miter lim="800000"/>
                                <a:headEnd/>
                                <a:tailEnd/>
                              </a:ln>
                            </wps:spPr>
                            <wps:txbx>
                              <w:txbxContent>
                                <w:p w14:paraId="245A93AF" w14:textId="4FA34E4F" w:rsidR="000251A2" w:rsidRPr="00323D73" w:rsidRDefault="000251A2" w:rsidP="00323D73">
                                  <w:pPr>
                                    <w:rPr>
                                      <w:sz w:val="28"/>
                                      <w:lang w:val="en-US"/>
                                    </w:rPr>
                                  </w:pPr>
                                  <w:proofErr w:type="spellStart"/>
                                  <w:r>
                                    <w:rPr>
                                      <w:sz w:val="28"/>
                                      <w:lang w:val="en-US"/>
                                    </w:rPr>
                                    <w:t>Arbeidsomstandigheden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6DCFE" id="_x0000_s1029" type="#_x0000_t202" style="position:absolute;margin-left:-33.65pt;margin-top:214.15pt;width:157.8pt;height:26.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" stroked="f">
                      <v:textbox>
                        <w:txbxContent>
                          <w:p w14:paraId="245A93AF" w14:textId="4FA34E4F" w:rsidR="000251A2" w:rsidRPr="00323D73" w:rsidRDefault="000251A2" w:rsidP="00323D73">
                            <w:pPr>
                              <w:rPr>
                                <w:sz w:val="28"/>
                                <w:lang w:val="en-US"/>
                              </w:rPr>
                            </w:pPr>
                            <w:r>
                              <w:rPr>
                                <w:sz w:val="28"/>
                                <w:lang w:val="en-US"/>
                              </w:rPr>
                              <w:t>Arbeidsomstandigheden</w:t>
                            </w:r>
                          </w:p>
                        </w:txbxContent>
                      </v:textbox>
                    </v:shape>
                  </w:pict>
                </mc:Fallback>
              </mc:AlternateContent>
            </w:r>
            <w:r w:rsidRPr="006A35DC">
              <w:rPr>
                <w:rFonts w:cs="Calibri Light"/>
                <w:noProof/>
                <w:lang w:val="en-US"/>
              </w:rPr>
              <mc:AlternateContent>
                <mc:Choice Requires="wps">
                  <w:drawing>
                    <wp:anchor distT="0" distB="0" distL="114300" distR="114300" simplePos="0" relativeHeight="251611136" behindDoc="0" locked="0" layoutInCell="1" allowOverlap="1" wp14:anchorId="0547FC35" wp14:editId="16764B72">
                      <wp:simplePos x="0" y="0"/>
                      <wp:positionH relativeFrom="column">
                        <wp:posOffset>-389255</wp:posOffset>
                      </wp:positionH>
                      <wp:positionV relativeFrom="paragraph">
                        <wp:posOffset>4716145</wp:posOffset>
                      </wp:positionV>
                      <wp:extent cx="1855470" cy="895350"/>
                      <wp:effectExtent l="0" t="0" r="11430" b="19050"/>
                      <wp:wrapNone/>
                      <wp:docPr id="9" name="Rounded Rectangle 9"/>
                      <wp:cNvGraphicFramePr/>
                      <a:graphic xmlns:a="http://schemas.openxmlformats.org/drawingml/2006/main">
                        <a:graphicData uri="http://schemas.microsoft.com/office/word/2010/wordprocessingShape">
                          <wps:wsp>
                            <wps:cNvSpPr/>
                            <wps:spPr>
                              <a:xfrm>
                                <a:off x="0" y="0"/>
                                <a:ext cx="1855470" cy="895350"/>
                              </a:xfrm>
                              <a:prstGeom prst="roundRect">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5E2B5362" id="Rounded Rectangle 9" o:spid="_x0000_s1026" style="position:absolute;margin-left:-30.65pt;margin-top:371.35pt;width:146.1pt;height:70.5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" filled="f" strokeweight="2pt">
                      <v:stroke miterlimit="4" joinstyle="miter"/>
                      <v:textbox style="mso-fit-shape-to-text:t" inset="3pt,3pt,3pt,3pt"/>
                    </v:roundrect>
                  </w:pict>
                </mc:Fallback>
              </mc:AlternateContent>
            </w:r>
            <w:r w:rsidRPr="006A35DC">
              <w:rPr>
                <w:rFonts w:cs="Calibri Light"/>
                <w:noProof/>
                <w:lang w:val="en-US"/>
              </w:rPr>
              <mc:AlternateContent>
                <mc:Choice Requires="wps">
                  <w:drawing>
                    <wp:anchor distT="45720" distB="45720" distL="114300" distR="114300" simplePos="0" relativeHeight="251604992" behindDoc="1" locked="0" layoutInCell="1" allowOverlap="1" wp14:anchorId="043A7DAF" wp14:editId="456C0FAD">
                      <wp:simplePos x="0" y="0"/>
                      <wp:positionH relativeFrom="column">
                        <wp:posOffset>-579755</wp:posOffset>
                      </wp:positionH>
                      <wp:positionV relativeFrom="paragraph">
                        <wp:posOffset>1492885</wp:posOffset>
                      </wp:positionV>
                      <wp:extent cx="2047875" cy="514350"/>
                      <wp:effectExtent l="0" t="0" r="952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514350"/>
                              </a:xfrm>
                              <a:prstGeom prst="rect">
                                <a:avLst/>
                              </a:prstGeom>
                              <a:solidFill>
                                <a:srgbClr val="FFFFFF"/>
                              </a:solidFill>
                              <a:ln w="9525">
                                <a:noFill/>
                                <a:miter lim="800000"/>
                                <a:headEnd/>
                                <a:tailEnd/>
                              </a:ln>
                            </wps:spPr>
                            <wps:txbx>
                              <w:txbxContent>
                                <w:p w14:paraId="64229FF3" w14:textId="6C35B136" w:rsidR="000251A2" w:rsidRPr="00323D73" w:rsidRDefault="000251A2" w:rsidP="00323D73">
                                  <w:pPr>
                                    <w:jc w:val="center"/>
                                    <w:rPr>
                                      <w:sz w:val="28"/>
                                      <w:lang w:val="en-US"/>
                                    </w:rPr>
                                  </w:pPr>
                                  <w:proofErr w:type="spellStart"/>
                                  <w:r>
                                    <w:rPr>
                                      <w:sz w:val="28"/>
                                      <w:lang w:val="en-US"/>
                                    </w:rPr>
                                    <w:t>Arbeidsinhoud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A7DAF" id="_x0000_s1030" type="#_x0000_t202" style="position:absolute;margin-left:-45.65pt;margin-top:117.55pt;width:161.25pt;height:40.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" stroked="f">
                      <v:textbox>
                        <w:txbxContent>
                          <w:p w14:paraId="64229FF3" w14:textId="6C35B136" w:rsidR="000251A2" w:rsidRPr="00323D73" w:rsidRDefault="000251A2" w:rsidP="00323D73">
                            <w:pPr>
                              <w:jc w:val="center"/>
                              <w:rPr>
                                <w:sz w:val="28"/>
                                <w:lang w:val="en-US"/>
                              </w:rPr>
                            </w:pPr>
                            <w:r>
                              <w:rPr>
                                <w:sz w:val="28"/>
                                <w:lang w:val="en-US"/>
                              </w:rPr>
                              <w:t>Arbeidsinhoud</w:t>
                            </w:r>
                          </w:p>
                        </w:txbxContent>
                      </v:textbox>
                    </v:shape>
                  </w:pict>
                </mc:Fallback>
              </mc:AlternateContent>
            </w:r>
            <w:r w:rsidR="001B2A25" w:rsidRPr="006A35DC">
              <w:rPr>
                <w:rFonts w:cs="Calibri Light"/>
                <w:noProof/>
                <w:sz w:val="22"/>
                <w:lang w:val="en-US"/>
              </w:rPr>
              <mc:AlternateContent>
                <mc:Choice Requires="wps">
                  <w:drawing>
                    <wp:anchor distT="45720" distB="45720" distL="114300" distR="114300" simplePos="0" relativeHeight="251621376" behindDoc="0" locked="0" layoutInCell="1" allowOverlap="1" wp14:anchorId="6CB83660" wp14:editId="60DC50EF">
                      <wp:simplePos x="0" y="0"/>
                      <wp:positionH relativeFrom="column">
                        <wp:posOffset>-396875</wp:posOffset>
                      </wp:positionH>
                      <wp:positionV relativeFrom="paragraph">
                        <wp:posOffset>6377305</wp:posOffset>
                      </wp:positionV>
                      <wp:extent cx="4152900" cy="1404620"/>
                      <wp:effectExtent l="0" t="0" r="0" b="444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404620"/>
                              </a:xfrm>
                              <a:prstGeom prst="rect">
                                <a:avLst/>
                              </a:prstGeom>
                              <a:solidFill>
                                <a:srgbClr val="FFFFFF"/>
                              </a:solidFill>
                              <a:ln w="9525">
                                <a:noFill/>
                                <a:miter lim="800000"/>
                                <a:headEnd/>
                                <a:tailEnd/>
                              </a:ln>
                            </wps:spPr>
                            <wps:txbx>
                              <w:txbxContent>
                                <w:p w14:paraId="21871ACE" w14:textId="5945FB12" w:rsidR="000251A2" w:rsidRPr="001B2A25" w:rsidRDefault="000251A2">
                                  <w:r>
                                    <w:rPr>
                                      <w:noProof/>
                                      <w:sz w:val="22"/>
                                    </w:rPr>
                                    <w:t>In</w:t>
                                  </w:r>
                                  <w:r w:rsidRPr="009E6E36">
                                    <w:rPr>
                                      <w:noProof/>
                                      <w:sz w:val="22"/>
                                    </w:rPr>
                                    <w:t xml:space="preserve"> </w:t>
                                  </w:r>
                                  <w:r>
                                    <w:rPr>
                                      <w:b/>
                                      <w:i/>
                                      <w:noProof/>
                                      <w:sz w:val="22"/>
                                    </w:rPr>
                                    <w:t>figuur</w:t>
                                  </w:r>
                                  <w:r w:rsidRPr="009E6E36">
                                    <w:rPr>
                                      <w:b/>
                                      <w:i/>
                                      <w:noProof/>
                                      <w:sz w:val="22"/>
                                    </w:rPr>
                                    <w:t xml:space="preserve"> </w:t>
                                  </w:r>
                                  <w:r>
                                    <w:rPr>
                                      <w:b/>
                                      <w:i/>
                                      <w:noProof/>
                                      <w:sz w:val="22"/>
                                    </w:rPr>
                                    <w:t xml:space="preserve">10 </w:t>
                                  </w:r>
                                  <w:r w:rsidRPr="009E6E36">
                                    <w:rPr>
                                      <w:noProof/>
                                      <w:sz w:val="22"/>
                                    </w:rPr>
                                    <w:t>wordt het conceptueel model getoond. Het conceptueel model is de gebruiksaanwijzing van het onderzoek (Verhoeven,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B83660" id="_x0000_s1031" type="#_x0000_t202" style="position:absolute;margin-left:-31.25pt;margin-top:502.15pt;width:327pt;height:110.6pt;z-index:251621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" stroked="f">
                      <v:textbox style="mso-fit-shape-to-text:t">
                        <w:txbxContent>
                          <w:p w14:paraId="21871ACE" w14:textId="5945FB12" w:rsidR="000251A2" w:rsidRPr="001B2A25" w:rsidRDefault="000251A2">
                            <w:r>
                              <w:rPr>
                                <w:noProof/>
                                <w:sz w:val="22"/>
                              </w:rPr>
                              <w:t>In</w:t>
                            </w:r>
                            <w:r w:rsidRPr="009E6E36">
                              <w:rPr>
                                <w:noProof/>
                                <w:sz w:val="22"/>
                              </w:rPr>
                              <w:t xml:space="preserve"> </w:t>
                            </w:r>
                            <w:r>
                              <w:rPr>
                                <w:b/>
                                <w:i/>
                                <w:noProof/>
                                <w:sz w:val="22"/>
                              </w:rPr>
                              <w:t>figuur</w:t>
                            </w:r>
                            <w:r w:rsidRPr="009E6E36">
                              <w:rPr>
                                <w:b/>
                                <w:i/>
                                <w:noProof/>
                                <w:sz w:val="22"/>
                              </w:rPr>
                              <w:t xml:space="preserve"> </w:t>
                            </w:r>
                            <w:r>
                              <w:rPr>
                                <w:b/>
                                <w:i/>
                                <w:noProof/>
                                <w:sz w:val="22"/>
                              </w:rPr>
                              <w:t xml:space="preserve">10 </w:t>
                            </w:r>
                            <w:r w:rsidRPr="009E6E36">
                              <w:rPr>
                                <w:noProof/>
                                <w:sz w:val="22"/>
                              </w:rPr>
                              <w:t>wordt het conceptueel model getoond. Het conceptueel model is de gebruiksaanwijzing van het onderzoek (Verhoeven, 2018).</w:t>
                            </w:r>
                          </w:p>
                        </w:txbxContent>
                      </v:textbox>
                    </v:shape>
                  </w:pict>
                </mc:Fallback>
              </mc:AlternateContent>
            </w:r>
          </w:p>
        </w:tc>
        <w:tc>
          <w:tcPr>
            <w:tcW w:w="5272" w:type="dxa"/>
          </w:tcPr>
          <w:p w14:paraId="466CF6DD" w14:textId="2FB42EAB" w:rsidR="005A2DF7" w:rsidRPr="003F0C54" w:rsidRDefault="001F6169" w:rsidP="00431629">
            <w:pPr>
              <w:pStyle w:val="Kop1"/>
              <w:rPr>
                <w:color w:val="E84E0E"/>
              </w:rPr>
            </w:pPr>
            <w:bookmarkStart w:id="46" w:name="_Toc126269385"/>
            <w:r w:rsidRPr="003F0C54">
              <w:rPr>
                <w:color w:val="E84E0E"/>
              </w:rPr>
              <w:t xml:space="preserve">3. </w:t>
            </w:r>
            <w:r w:rsidR="00357AA0" w:rsidRPr="003F0C54">
              <w:rPr>
                <w:color w:val="E84E0E"/>
              </w:rPr>
              <w:t>Conceptueel model</w:t>
            </w:r>
            <w:bookmarkEnd w:id="46"/>
          </w:p>
          <w:p w14:paraId="5D475333" w14:textId="0A4B5E3E" w:rsidR="005A2DF7" w:rsidRPr="006A35DC" w:rsidRDefault="005A2DF7" w:rsidP="00E61F1F">
            <w:pPr>
              <w:rPr>
                <w:rFonts w:cs="Calibri Light"/>
                <w:noProof/>
              </w:rPr>
            </w:pPr>
          </w:p>
          <w:p w14:paraId="0F396A29" w14:textId="33C9F098" w:rsidR="00323D73" w:rsidRPr="006A35DC" w:rsidRDefault="00323D73" w:rsidP="00E61F1F">
            <w:pPr>
              <w:pStyle w:val="Tekst"/>
              <w:rPr>
                <w:rFonts w:cs="Calibri Light"/>
                <w:noProof/>
              </w:rPr>
            </w:pPr>
          </w:p>
          <w:p w14:paraId="7E86602C" w14:textId="288DC679" w:rsidR="00323D73" w:rsidRPr="006A35DC" w:rsidRDefault="00323D73" w:rsidP="00E61F1F">
            <w:pPr>
              <w:pStyle w:val="Tekst"/>
              <w:rPr>
                <w:rFonts w:cs="Calibri Light"/>
                <w:noProof/>
              </w:rPr>
            </w:pPr>
          </w:p>
          <w:p w14:paraId="59D85EE0" w14:textId="430B791C" w:rsidR="00323D73" w:rsidRPr="006A35DC" w:rsidRDefault="002B2976" w:rsidP="00E61F1F">
            <w:pPr>
              <w:pStyle w:val="Tekst"/>
              <w:rPr>
                <w:rFonts w:cs="Calibri Light"/>
                <w:noProof/>
              </w:rPr>
            </w:pPr>
            <w:r w:rsidRPr="006A35DC">
              <w:rPr>
                <w:rFonts w:cs="Calibri Light"/>
                <w:noProof/>
                <w:lang w:val="en-US"/>
              </w:rPr>
              <mc:AlternateContent>
                <mc:Choice Requires="wps">
                  <w:drawing>
                    <wp:anchor distT="0" distB="0" distL="114300" distR="114300" simplePos="0" relativeHeight="251592704" behindDoc="0" locked="0" layoutInCell="1" allowOverlap="1" wp14:anchorId="0F6538E7" wp14:editId="6049B055">
                      <wp:simplePos x="0" y="0"/>
                      <wp:positionH relativeFrom="column">
                        <wp:posOffset>-1012190</wp:posOffset>
                      </wp:positionH>
                      <wp:positionV relativeFrom="paragraph">
                        <wp:posOffset>173990</wp:posOffset>
                      </wp:positionV>
                      <wp:extent cx="1794510" cy="895350"/>
                      <wp:effectExtent l="0" t="0" r="15240" b="19050"/>
                      <wp:wrapNone/>
                      <wp:docPr id="8" name="Rounded Rectangle 8"/>
                      <wp:cNvGraphicFramePr/>
                      <a:graphic xmlns:a="http://schemas.openxmlformats.org/drawingml/2006/main">
                        <a:graphicData uri="http://schemas.microsoft.com/office/word/2010/wordprocessingShape">
                          <wps:wsp>
                            <wps:cNvSpPr/>
                            <wps:spPr>
                              <a:xfrm>
                                <a:off x="0" y="0"/>
                                <a:ext cx="1794510" cy="895350"/>
                              </a:xfrm>
                              <a:prstGeom prst="roundRect">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7783CAE9" id="Rounded Rectangle 8" o:spid="_x0000_s1026" style="position:absolute;margin-left:-79.7pt;margin-top:13.7pt;width:141.3pt;height:70.5pt;z-index:25159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" filled="f" strokeweight="2pt">
                      <v:stroke miterlimit="4" joinstyle="miter"/>
                      <v:textbox style="mso-fit-shape-to-text:t" inset="3pt,3pt,3pt,3pt"/>
                    </v:roundrect>
                  </w:pict>
                </mc:Fallback>
              </mc:AlternateContent>
            </w:r>
          </w:p>
          <w:p w14:paraId="5EB837FA" w14:textId="04F67F7B" w:rsidR="00323D73" w:rsidRPr="006A35DC" w:rsidRDefault="00323D73" w:rsidP="00E61F1F">
            <w:pPr>
              <w:pStyle w:val="Tekst"/>
              <w:rPr>
                <w:rFonts w:cs="Calibri Light"/>
                <w:noProof/>
              </w:rPr>
            </w:pPr>
          </w:p>
          <w:p w14:paraId="5AF26A62" w14:textId="4E5E5BBE" w:rsidR="00323D73" w:rsidRPr="006A35DC" w:rsidRDefault="00323D73" w:rsidP="00E61F1F">
            <w:pPr>
              <w:pStyle w:val="Tekst"/>
              <w:rPr>
                <w:rFonts w:cs="Calibri Light"/>
                <w:noProof/>
              </w:rPr>
            </w:pPr>
          </w:p>
          <w:p w14:paraId="3376060B" w14:textId="1E710860" w:rsidR="00323D73" w:rsidRPr="006A35DC" w:rsidRDefault="00323D73" w:rsidP="00323D73">
            <w:pPr>
              <w:pStyle w:val="Tekst"/>
              <w:jc w:val="right"/>
              <w:rPr>
                <w:rFonts w:cs="Calibri Light"/>
                <w:noProof/>
              </w:rPr>
            </w:pPr>
            <w:r w:rsidRPr="006A35DC">
              <w:rPr>
                <w:rFonts w:cs="Calibri Light"/>
                <w:noProof/>
              </w:rPr>
              <w:t xml:space="preserve">  </w:t>
            </w:r>
          </w:p>
          <w:p w14:paraId="26ECEB8E" w14:textId="715AFDE6" w:rsidR="00323D73" w:rsidRPr="006A35DC" w:rsidRDefault="00271C82" w:rsidP="00E61F1F">
            <w:pPr>
              <w:pStyle w:val="Tekst"/>
              <w:rPr>
                <w:rFonts w:cs="Calibri Light"/>
                <w:noProof/>
              </w:rPr>
            </w:pPr>
            <w:r w:rsidRPr="006A35DC">
              <w:rPr>
                <w:rFonts w:cs="Calibri Light"/>
                <w:noProof/>
                <w:lang w:val="en-US"/>
              </w:rPr>
              <mc:AlternateContent>
                <mc:Choice Requires="wps">
                  <w:drawing>
                    <wp:anchor distT="0" distB="0" distL="114300" distR="114300" simplePos="0" relativeHeight="251607040" behindDoc="0" locked="0" layoutInCell="1" allowOverlap="1" wp14:anchorId="236F8170" wp14:editId="242CA985">
                      <wp:simplePos x="0" y="0"/>
                      <wp:positionH relativeFrom="column">
                        <wp:posOffset>887095</wp:posOffset>
                      </wp:positionH>
                      <wp:positionV relativeFrom="paragraph">
                        <wp:posOffset>4445</wp:posOffset>
                      </wp:positionV>
                      <wp:extent cx="864870" cy="1040130"/>
                      <wp:effectExtent l="19050" t="19050" r="49530" b="45720"/>
                      <wp:wrapNone/>
                      <wp:docPr id="17" name="Straight Arrow Connector 17"/>
                      <wp:cNvGraphicFramePr/>
                      <a:graphic xmlns:a="http://schemas.openxmlformats.org/drawingml/2006/main">
                        <a:graphicData uri="http://schemas.microsoft.com/office/word/2010/wordprocessingShape">
                          <wps:wsp>
                            <wps:cNvCnPr/>
                            <wps:spPr>
                              <a:xfrm>
                                <a:off x="0" y="0"/>
                                <a:ext cx="864870" cy="1040130"/>
                              </a:xfrm>
                              <a:prstGeom prst="straightConnector1">
                                <a:avLst/>
                              </a:prstGeom>
                              <a:noFill/>
                              <a:ln w="3810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type w14:anchorId="0AB6C5EC" id="_x0000_t32" coordsize="21600,21600" o:spt="32" o:oned="t" path="m,l21600,21600e" filled="f">
                      <v:path arrowok="t" fillok="f" o:connecttype="none"/>
                      <o:lock v:ext="edit" shapetype="t"/>
                    </v:shapetype>
                    <v:shape id="Straight Arrow Connector 17" o:spid="_x0000_s1026" type="#_x0000_t32" style="position:absolute;margin-left:69.85pt;margin-top:.35pt;width:68.1pt;height:81.9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" strokeweight="3pt">
                      <v:stroke endarrow="block" miterlimit="4" joinstyle="miter"/>
                    </v:shape>
                  </w:pict>
                </mc:Fallback>
              </mc:AlternateContent>
            </w:r>
          </w:p>
          <w:p w14:paraId="6B74C69E" w14:textId="5926B019" w:rsidR="00323D73" w:rsidRPr="006A35DC" w:rsidRDefault="00323D73" w:rsidP="00E61F1F">
            <w:pPr>
              <w:pStyle w:val="Tekst"/>
              <w:rPr>
                <w:rFonts w:cs="Calibri Light"/>
                <w:noProof/>
              </w:rPr>
            </w:pPr>
          </w:p>
          <w:p w14:paraId="08E0100E" w14:textId="04E35652" w:rsidR="00323D73" w:rsidRPr="006A35DC" w:rsidRDefault="002B2976" w:rsidP="00E61F1F">
            <w:pPr>
              <w:pStyle w:val="Tekst"/>
              <w:rPr>
                <w:rFonts w:cs="Calibri Light"/>
                <w:noProof/>
              </w:rPr>
            </w:pPr>
            <w:r w:rsidRPr="006A35DC">
              <w:rPr>
                <w:rFonts w:cs="Calibri Light"/>
                <w:noProof/>
                <w:lang w:val="en-US"/>
              </w:rPr>
              <mc:AlternateContent>
                <mc:Choice Requires="wps">
                  <w:drawing>
                    <wp:anchor distT="0" distB="0" distL="114300" distR="114300" simplePos="0" relativeHeight="251594752" behindDoc="0" locked="0" layoutInCell="1" allowOverlap="1" wp14:anchorId="741D1A03" wp14:editId="02A0CEEC">
                      <wp:simplePos x="0" y="0"/>
                      <wp:positionH relativeFrom="column">
                        <wp:posOffset>-996950</wp:posOffset>
                      </wp:positionH>
                      <wp:positionV relativeFrom="paragraph">
                        <wp:posOffset>138430</wp:posOffset>
                      </wp:positionV>
                      <wp:extent cx="1798320" cy="895350"/>
                      <wp:effectExtent l="0" t="0" r="11430" b="19050"/>
                      <wp:wrapNone/>
                      <wp:docPr id="10" name="Rounded Rectangle 10"/>
                      <wp:cNvGraphicFramePr/>
                      <a:graphic xmlns:a="http://schemas.openxmlformats.org/drawingml/2006/main">
                        <a:graphicData uri="http://schemas.microsoft.com/office/word/2010/wordprocessingShape">
                          <wps:wsp>
                            <wps:cNvSpPr/>
                            <wps:spPr>
                              <a:xfrm>
                                <a:off x="0" y="0"/>
                                <a:ext cx="1798320" cy="895350"/>
                              </a:xfrm>
                              <a:prstGeom prst="roundRect">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37A0EE1C" id="Rounded Rectangle 10" o:spid="_x0000_s1026" style="position:absolute;margin-left:-78.5pt;margin-top:10.9pt;width:141.6pt;height:70.5pt;z-index:2515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" filled="f" strokeweight="2pt">
                      <v:stroke miterlimit="4" joinstyle="miter"/>
                      <v:textbox style="mso-fit-shape-to-text:t" inset="3pt,3pt,3pt,3pt"/>
                    </v:roundrect>
                  </w:pict>
                </mc:Fallback>
              </mc:AlternateContent>
            </w:r>
          </w:p>
          <w:p w14:paraId="6B204B9E" w14:textId="28CE9ED9" w:rsidR="00323D73" w:rsidRPr="006A35DC" w:rsidRDefault="00323D73" w:rsidP="00E61F1F">
            <w:pPr>
              <w:pStyle w:val="Tekst"/>
              <w:rPr>
                <w:rFonts w:cs="Calibri Light"/>
                <w:noProof/>
              </w:rPr>
            </w:pPr>
          </w:p>
          <w:p w14:paraId="4B53E577" w14:textId="701D32D5" w:rsidR="00323D73" w:rsidRPr="006A35DC" w:rsidRDefault="00323D73" w:rsidP="00E61F1F">
            <w:pPr>
              <w:pStyle w:val="Tekst"/>
              <w:rPr>
                <w:rFonts w:cs="Calibri Light"/>
                <w:noProof/>
              </w:rPr>
            </w:pPr>
          </w:p>
          <w:p w14:paraId="5FE2E24E" w14:textId="2B341715" w:rsidR="00323D73" w:rsidRPr="006A35DC" w:rsidRDefault="00271C82" w:rsidP="00E61F1F">
            <w:pPr>
              <w:pStyle w:val="Tekst"/>
              <w:rPr>
                <w:rFonts w:cs="Calibri Light"/>
                <w:noProof/>
              </w:rPr>
            </w:pPr>
            <w:r w:rsidRPr="006A35DC">
              <w:rPr>
                <w:rFonts w:cs="Calibri Light"/>
                <w:noProof/>
                <w:lang w:val="en-US"/>
              </w:rPr>
              <mc:AlternateContent>
                <mc:Choice Requires="wps">
                  <w:drawing>
                    <wp:anchor distT="0" distB="0" distL="114300" distR="114300" simplePos="0" relativeHeight="251609088" behindDoc="0" locked="0" layoutInCell="1" allowOverlap="1" wp14:anchorId="20AB9AF4" wp14:editId="0875914A">
                      <wp:simplePos x="0" y="0"/>
                      <wp:positionH relativeFrom="column">
                        <wp:posOffset>929005</wp:posOffset>
                      </wp:positionH>
                      <wp:positionV relativeFrom="paragraph">
                        <wp:posOffset>21590</wp:posOffset>
                      </wp:positionV>
                      <wp:extent cx="742950" cy="407670"/>
                      <wp:effectExtent l="19050" t="19050" r="57150" b="49530"/>
                      <wp:wrapNone/>
                      <wp:docPr id="18" name="Straight Arrow Connector 18"/>
                      <wp:cNvGraphicFramePr/>
                      <a:graphic xmlns:a="http://schemas.openxmlformats.org/drawingml/2006/main">
                        <a:graphicData uri="http://schemas.microsoft.com/office/word/2010/wordprocessingShape">
                          <wps:wsp>
                            <wps:cNvCnPr/>
                            <wps:spPr>
                              <a:xfrm>
                                <a:off x="0" y="0"/>
                                <a:ext cx="742950" cy="407670"/>
                              </a:xfrm>
                              <a:prstGeom prst="straightConnector1">
                                <a:avLst/>
                              </a:prstGeom>
                              <a:noFill/>
                              <a:ln w="3810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2EC58928" id="Straight Arrow Connector 18" o:spid="_x0000_s1026" type="#_x0000_t32" style="position:absolute;margin-left:73.15pt;margin-top:1.7pt;width:58.5pt;height:32.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" strokeweight="3pt">
                      <v:stroke endarrow="block" miterlimit="4" joinstyle="miter"/>
                    </v:shape>
                  </w:pict>
                </mc:Fallback>
              </mc:AlternateContent>
            </w:r>
            <w:r w:rsidRPr="006A35DC">
              <w:rPr>
                <w:rFonts w:cs="Calibri Light"/>
                <w:noProof/>
                <w:lang w:val="en-US"/>
              </w:rPr>
              <mc:AlternateContent>
                <mc:Choice Requires="wps">
                  <w:drawing>
                    <wp:anchor distT="0" distB="0" distL="114300" distR="114300" simplePos="0" relativeHeight="251681792" behindDoc="0" locked="0" layoutInCell="1" allowOverlap="1" wp14:anchorId="77AEC757" wp14:editId="38B9EB5C">
                      <wp:simplePos x="0" y="0"/>
                      <wp:positionH relativeFrom="column">
                        <wp:posOffset>1814830</wp:posOffset>
                      </wp:positionH>
                      <wp:positionV relativeFrom="paragraph">
                        <wp:posOffset>189230</wp:posOffset>
                      </wp:positionV>
                      <wp:extent cx="1577340" cy="819150"/>
                      <wp:effectExtent l="0" t="0" r="22860" b="19050"/>
                      <wp:wrapNone/>
                      <wp:docPr id="26" name="Rounded Rectangle 13"/>
                      <wp:cNvGraphicFramePr/>
                      <a:graphic xmlns:a="http://schemas.openxmlformats.org/drawingml/2006/main">
                        <a:graphicData uri="http://schemas.microsoft.com/office/word/2010/wordprocessingShape">
                          <wps:wsp>
                            <wps:cNvSpPr/>
                            <wps:spPr>
                              <a:xfrm>
                                <a:off x="0" y="0"/>
                                <a:ext cx="1577340" cy="819150"/>
                              </a:xfrm>
                              <a:prstGeom prst="roundRect">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0A2B31" id="Rounded Rectangle 13" o:spid="_x0000_s1026" style="position:absolute;margin-left:142.9pt;margin-top:14.9pt;width:124.2pt;height: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" filled="f" strokeweight="2pt">
                      <v:stroke miterlimit="4" joinstyle="miter"/>
                      <v:textbox inset="3pt,3pt,3pt,3pt"/>
                    </v:roundrect>
                  </w:pict>
                </mc:Fallback>
              </mc:AlternateContent>
            </w:r>
          </w:p>
          <w:p w14:paraId="49ED3F9C" w14:textId="59949501" w:rsidR="00323D73" w:rsidRPr="006A35DC" w:rsidRDefault="00271C82" w:rsidP="00E61F1F">
            <w:pPr>
              <w:pStyle w:val="Tekst"/>
              <w:rPr>
                <w:rFonts w:cs="Calibri Light"/>
                <w:noProof/>
              </w:rPr>
            </w:pPr>
            <w:r w:rsidRPr="006A35DC">
              <w:rPr>
                <w:rFonts w:cs="Calibri Light"/>
                <w:noProof/>
                <w:lang w:val="en-US"/>
              </w:rPr>
              <mc:AlternateContent>
                <mc:Choice Requires="wps">
                  <w:drawing>
                    <wp:anchor distT="45720" distB="45720" distL="114300" distR="114300" simplePos="0" relativeHeight="251685888" behindDoc="0" locked="0" layoutInCell="1" allowOverlap="1" wp14:anchorId="0C846B74" wp14:editId="7E943510">
                      <wp:simplePos x="0" y="0"/>
                      <wp:positionH relativeFrom="column">
                        <wp:posOffset>1899285</wp:posOffset>
                      </wp:positionH>
                      <wp:positionV relativeFrom="paragraph">
                        <wp:posOffset>133985</wp:posOffset>
                      </wp:positionV>
                      <wp:extent cx="1325880" cy="575310"/>
                      <wp:effectExtent l="0" t="0" r="762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575310"/>
                              </a:xfrm>
                              <a:prstGeom prst="rect">
                                <a:avLst/>
                              </a:prstGeom>
                              <a:solidFill>
                                <a:srgbClr val="FFFFFF"/>
                              </a:solidFill>
                              <a:ln w="9525">
                                <a:noFill/>
                                <a:miter lim="800000"/>
                                <a:headEnd/>
                                <a:tailEnd/>
                              </a:ln>
                            </wps:spPr>
                            <wps:txbx>
                              <w:txbxContent>
                                <w:p w14:paraId="67846BC1" w14:textId="204B94AF" w:rsidR="000251A2" w:rsidRPr="001B3034" w:rsidRDefault="000251A2" w:rsidP="00271C82">
                                  <w:pPr>
                                    <w:jc w:val="center"/>
                                    <w:rPr>
                                      <w:sz w:val="28"/>
                                      <w:szCs w:val="10"/>
                                    </w:rPr>
                                  </w:pPr>
                                  <w:r>
                                    <w:rPr>
                                      <w:sz w:val="28"/>
                                      <w:szCs w:val="10"/>
                                    </w:rPr>
                                    <w:t>Medewerkers- tevredenheid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46B74" id="_x0000_s1032" type="#_x0000_t202" style="position:absolute;margin-left:149.55pt;margin-top:10.55pt;width:104.4pt;height:45.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" stroked="f">
                      <v:textbox>
                        <w:txbxContent>
                          <w:p w14:paraId="67846BC1" w14:textId="204B94AF" w:rsidR="000251A2" w:rsidRPr="001B3034" w:rsidRDefault="000251A2" w:rsidP="00271C82">
                            <w:pPr>
                              <w:jc w:val="center"/>
                              <w:rPr>
                                <w:sz w:val="28"/>
                                <w:szCs w:val="10"/>
                              </w:rPr>
                            </w:pPr>
                            <w:r>
                              <w:rPr>
                                <w:sz w:val="28"/>
                                <w:szCs w:val="10"/>
                              </w:rPr>
                              <w:t>Medewerkers- tevredenheid</w:t>
                            </w:r>
                          </w:p>
                        </w:txbxContent>
                      </v:textbox>
                    </v:shape>
                  </w:pict>
                </mc:Fallback>
              </mc:AlternateContent>
            </w:r>
          </w:p>
          <w:p w14:paraId="5CA4C684" w14:textId="34439BFA" w:rsidR="00323D73" w:rsidRPr="006A35DC" w:rsidRDefault="00DC5DFA" w:rsidP="00E61F1F">
            <w:pPr>
              <w:pStyle w:val="Tekst"/>
              <w:rPr>
                <w:rFonts w:cs="Calibri Light"/>
                <w:noProof/>
              </w:rPr>
            </w:pPr>
            <w:r w:rsidRPr="006A35DC">
              <w:rPr>
                <w:rFonts w:cs="Calibri Light"/>
                <w:noProof/>
                <w:lang w:val="en-US"/>
              </w:rPr>
              <mc:AlternateContent>
                <mc:Choice Requires="wps">
                  <w:drawing>
                    <wp:anchor distT="0" distB="0" distL="114300" distR="114300" simplePos="0" relativeHeight="251596800" behindDoc="0" locked="0" layoutInCell="1" allowOverlap="1" wp14:anchorId="624BA7C2" wp14:editId="2CA0248D">
                      <wp:simplePos x="0" y="0"/>
                      <wp:positionH relativeFrom="column">
                        <wp:posOffset>-996950</wp:posOffset>
                      </wp:positionH>
                      <wp:positionV relativeFrom="paragraph">
                        <wp:posOffset>288925</wp:posOffset>
                      </wp:positionV>
                      <wp:extent cx="1813560" cy="895350"/>
                      <wp:effectExtent l="0" t="0" r="15240" b="19050"/>
                      <wp:wrapNone/>
                      <wp:docPr id="12" name="Rounded Rectangle 12"/>
                      <wp:cNvGraphicFramePr/>
                      <a:graphic xmlns:a="http://schemas.openxmlformats.org/drawingml/2006/main">
                        <a:graphicData uri="http://schemas.microsoft.com/office/word/2010/wordprocessingShape">
                          <wps:wsp>
                            <wps:cNvSpPr/>
                            <wps:spPr>
                              <a:xfrm>
                                <a:off x="0" y="0"/>
                                <a:ext cx="1813560" cy="895350"/>
                              </a:xfrm>
                              <a:prstGeom prst="roundRect">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6CEF6480" id="Rounded Rectangle 12" o:spid="_x0000_s1026" style="position:absolute;margin-left:-78.5pt;margin-top:22.75pt;width:142.8pt;height:70.5pt;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" filled="f" strokeweight="2pt">
                      <v:stroke miterlimit="4" joinstyle="miter"/>
                      <v:textbox style="mso-fit-shape-to-text:t" inset="3pt,3pt,3pt,3pt"/>
                    </v:roundrect>
                  </w:pict>
                </mc:Fallback>
              </mc:AlternateContent>
            </w:r>
          </w:p>
          <w:p w14:paraId="1B472A5A" w14:textId="5954015E" w:rsidR="00323D73" w:rsidRPr="006A35DC" w:rsidRDefault="00271C82" w:rsidP="00E61F1F">
            <w:pPr>
              <w:pStyle w:val="Tekst"/>
              <w:rPr>
                <w:rFonts w:cs="Calibri Light"/>
                <w:noProof/>
              </w:rPr>
            </w:pPr>
            <w:r w:rsidRPr="006A35DC">
              <w:rPr>
                <w:rFonts w:cs="Calibri Light"/>
                <w:noProof/>
                <w:lang w:val="en-US"/>
              </w:rPr>
              <mc:AlternateContent>
                <mc:Choice Requires="wps">
                  <w:drawing>
                    <wp:anchor distT="45720" distB="45720" distL="114300" distR="114300" simplePos="0" relativeHeight="251617280" behindDoc="1" locked="0" layoutInCell="1" allowOverlap="1" wp14:anchorId="5CD72E18" wp14:editId="6CA2D536">
                      <wp:simplePos x="0" y="0"/>
                      <wp:positionH relativeFrom="column">
                        <wp:posOffset>-1012190</wp:posOffset>
                      </wp:positionH>
                      <wp:positionV relativeFrom="paragraph">
                        <wp:posOffset>186690</wp:posOffset>
                      </wp:positionV>
                      <wp:extent cx="1762125" cy="723900"/>
                      <wp:effectExtent l="0" t="0" r="952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723900"/>
                              </a:xfrm>
                              <a:prstGeom prst="rect">
                                <a:avLst/>
                              </a:prstGeom>
                              <a:solidFill>
                                <a:srgbClr val="FFFFFF"/>
                              </a:solidFill>
                              <a:ln w="9525">
                                <a:noFill/>
                                <a:miter lim="800000"/>
                                <a:headEnd/>
                                <a:tailEnd/>
                              </a:ln>
                            </wps:spPr>
                            <wps:txbx>
                              <w:txbxContent>
                                <w:p w14:paraId="7E9334F4" w14:textId="77777777" w:rsidR="000251A2" w:rsidRDefault="000251A2" w:rsidP="009E6E36">
                                  <w:pPr>
                                    <w:jc w:val="center"/>
                                    <w:rPr>
                                      <w:noProof/>
                                      <w:sz w:val="28"/>
                                    </w:rPr>
                                  </w:pPr>
                                </w:p>
                                <w:p w14:paraId="7063675A" w14:textId="546C864C" w:rsidR="000251A2" w:rsidRPr="00323D73" w:rsidRDefault="000251A2" w:rsidP="009E6E36">
                                  <w:pPr>
                                    <w:jc w:val="center"/>
                                    <w:rPr>
                                      <w:sz w:val="28"/>
                                      <w:lang w:val="en-US"/>
                                    </w:rPr>
                                  </w:pPr>
                                  <w:proofErr w:type="spellStart"/>
                                  <w:r>
                                    <w:rPr>
                                      <w:sz w:val="28"/>
                                      <w:lang w:val="en-US"/>
                                    </w:rPr>
                                    <w:t>Arbeidsverhoudingen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72E18" id="_x0000_s1033" type="#_x0000_t202" style="position:absolute;margin-left:-79.7pt;margin-top:14.7pt;width:138.75pt;height:57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" stroked="f">
                      <v:textbox>
                        <w:txbxContent>
                          <w:p w14:paraId="7E9334F4" w14:textId="77777777" w:rsidR="000251A2" w:rsidRDefault="000251A2" w:rsidP="009E6E36">
                            <w:pPr>
                              <w:jc w:val="center"/>
                              <w:rPr>
                                <w:noProof/>
                                <w:sz w:val="28"/>
                              </w:rPr>
                            </w:pPr>
                          </w:p>
                          <w:p w14:paraId="7063675A" w14:textId="546C864C" w:rsidR="000251A2" w:rsidRPr="00323D73" w:rsidRDefault="000251A2" w:rsidP="009E6E36">
                            <w:pPr>
                              <w:jc w:val="center"/>
                              <w:rPr>
                                <w:sz w:val="28"/>
                                <w:lang w:val="en-US"/>
                              </w:rPr>
                            </w:pPr>
                            <w:r>
                              <w:rPr>
                                <w:sz w:val="28"/>
                                <w:lang w:val="en-US"/>
                              </w:rPr>
                              <w:t>Arbeidsverhoudingen</w:t>
                            </w:r>
                          </w:p>
                        </w:txbxContent>
                      </v:textbox>
                    </v:shape>
                  </w:pict>
                </mc:Fallback>
              </mc:AlternateContent>
            </w:r>
          </w:p>
          <w:p w14:paraId="019E9687" w14:textId="06C55B87" w:rsidR="00323D73" w:rsidRPr="006A35DC" w:rsidRDefault="00271C82" w:rsidP="00E61F1F">
            <w:pPr>
              <w:pStyle w:val="Tekst"/>
              <w:rPr>
                <w:rFonts w:cs="Calibri Light"/>
                <w:noProof/>
              </w:rPr>
            </w:pPr>
            <w:r w:rsidRPr="006A35DC">
              <w:rPr>
                <w:rFonts w:cs="Calibri Light"/>
                <w:noProof/>
                <w:lang w:val="en-US"/>
              </w:rPr>
              <mc:AlternateContent>
                <mc:Choice Requires="wps">
                  <w:drawing>
                    <wp:anchor distT="0" distB="0" distL="114300" distR="114300" simplePos="0" relativeHeight="251613184" behindDoc="0" locked="0" layoutInCell="1" allowOverlap="1" wp14:anchorId="26B5927D" wp14:editId="43DD9276">
                      <wp:simplePos x="0" y="0"/>
                      <wp:positionH relativeFrom="column">
                        <wp:posOffset>919480</wp:posOffset>
                      </wp:positionH>
                      <wp:positionV relativeFrom="paragraph">
                        <wp:posOffset>19050</wp:posOffset>
                      </wp:positionV>
                      <wp:extent cx="742950" cy="400050"/>
                      <wp:effectExtent l="19050" t="38100" r="38100" b="19050"/>
                      <wp:wrapNone/>
                      <wp:docPr id="19" name="Straight Arrow Connector 19"/>
                      <wp:cNvGraphicFramePr/>
                      <a:graphic xmlns:a="http://schemas.openxmlformats.org/drawingml/2006/main">
                        <a:graphicData uri="http://schemas.microsoft.com/office/word/2010/wordprocessingShape">
                          <wps:wsp>
                            <wps:cNvCnPr/>
                            <wps:spPr>
                              <a:xfrm flipV="1">
                                <a:off x="0" y="0"/>
                                <a:ext cx="742950" cy="400050"/>
                              </a:xfrm>
                              <a:prstGeom prst="straightConnector1">
                                <a:avLst/>
                              </a:prstGeom>
                              <a:noFill/>
                              <a:ln w="3810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392C026" id="Straight Arrow Connector 19" o:spid="_x0000_s1026" type="#_x0000_t32" style="position:absolute;margin-left:72.4pt;margin-top:1.5pt;width:58.5pt;height:31.5pt;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" strokeweight="3pt">
                      <v:stroke endarrow="block" miterlimit="4" joinstyle="miter"/>
                    </v:shape>
                  </w:pict>
                </mc:Fallback>
              </mc:AlternateContent>
            </w:r>
          </w:p>
          <w:p w14:paraId="4260CE55" w14:textId="6642E36E" w:rsidR="00323D73" w:rsidRPr="006A35DC" w:rsidRDefault="00323D73" w:rsidP="00E61F1F">
            <w:pPr>
              <w:pStyle w:val="Tekst"/>
              <w:rPr>
                <w:rFonts w:cs="Calibri Light"/>
                <w:noProof/>
              </w:rPr>
            </w:pPr>
          </w:p>
          <w:p w14:paraId="0660C80C" w14:textId="2F1BE48E" w:rsidR="00323D73" w:rsidRPr="006A35DC" w:rsidRDefault="00271C82" w:rsidP="00E61F1F">
            <w:pPr>
              <w:pStyle w:val="Tekst"/>
              <w:rPr>
                <w:rFonts w:cs="Calibri Light"/>
                <w:noProof/>
              </w:rPr>
            </w:pPr>
            <w:r w:rsidRPr="006A35DC">
              <w:rPr>
                <w:rFonts w:cs="Calibri Light"/>
                <w:noProof/>
                <w:lang w:val="en-US"/>
              </w:rPr>
              <mc:AlternateContent>
                <mc:Choice Requires="wps">
                  <w:drawing>
                    <wp:anchor distT="0" distB="0" distL="114300" distR="114300" simplePos="0" relativeHeight="251615232" behindDoc="0" locked="0" layoutInCell="1" allowOverlap="1" wp14:anchorId="0821A87A" wp14:editId="32562124">
                      <wp:simplePos x="0" y="0"/>
                      <wp:positionH relativeFrom="column">
                        <wp:posOffset>885190</wp:posOffset>
                      </wp:positionH>
                      <wp:positionV relativeFrom="paragraph">
                        <wp:posOffset>23495</wp:posOffset>
                      </wp:positionV>
                      <wp:extent cx="895350" cy="971550"/>
                      <wp:effectExtent l="19050" t="38100" r="38100" b="19050"/>
                      <wp:wrapNone/>
                      <wp:docPr id="24" name="Straight Arrow Connector 24"/>
                      <wp:cNvGraphicFramePr/>
                      <a:graphic xmlns:a="http://schemas.openxmlformats.org/drawingml/2006/main">
                        <a:graphicData uri="http://schemas.microsoft.com/office/word/2010/wordprocessingShape">
                          <wps:wsp>
                            <wps:cNvCnPr/>
                            <wps:spPr>
                              <a:xfrm flipV="1">
                                <a:off x="0" y="0"/>
                                <a:ext cx="895350" cy="971550"/>
                              </a:xfrm>
                              <a:prstGeom prst="straightConnector1">
                                <a:avLst/>
                              </a:prstGeom>
                              <a:noFill/>
                              <a:ln w="3810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1124A4F2" id="Straight Arrow Connector 24" o:spid="_x0000_s1026" type="#_x0000_t32" style="position:absolute;margin-left:69.7pt;margin-top:1.85pt;width:70.5pt;height:76.5pt;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" strokeweight="3pt">
                      <v:stroke endarrow="block" miterlimit="4" joinstyle="miter"/>
                    </v:shape>
                  </w:pict>
                </mc:Fallback>
              </mc:AlternateContent>
            </w:r>
          </w:p>
          <w:p w14:paraId="1B09A43F" w14:textId="25C4D90D" w:rsidR="00323D73" w:rsidRPr="006A35DC" w:rsidRDefault="00323D73" w:rsidP="00E61F1F">
            <w:pPr>
              <w:pStyle w:val="Tekst"/>
              <w:rPr>
                <w:rFonts w:cs="Calibri Light"/>
                <w:noProof/>
              </w:rPr>
            </w:pPr>
          </w:p>
          <w:p w14:paraId="35CC380E" w14:textId="22B06415" w:rsidR="00323D73" w:rsidRPr="006A35DC" w:rsidRDefault="00271C82" w:rsidP="00E61F1F">
            <w:pPr>
              <w:pStyle w:val="Tekst"/>
              <w:rPr>
                <w:rFonts w:cs="Calibri Light"/>
                <w:noProof/>
              </w:rPr>
            </w:pPr>
            <w:r w:rsidRPr="006A35DC">
              <w:rPr>
                <w:rFonts w:cs="Calibri Light"/>
                <w:noProof/>
                <w:lang w:val="en-US"/>
              </w:rPr>
              <mc:AlternateContent>
                <mc:Choice Requires="wps">
                  <w:drawing>
                    <wp:anchor distT="45720" distB="45720" distL="114300" distR="114300" simplePos="0" relativeHeight="251619328" behindDoc="1" locked="0" layoutInCell="1" allowOverlap="1" wp14:anchorId="08435121" wp14:editId="63FC4A06">
                      <wp:simplePos x="0" y="0"/>
                      <wp:positionH relativeFrom="column">
                        <wp:posOffset>-981710</wp:posOffset>
                      </wp:positionH>
                      <wp:positionV relativeFrom="paragraph">
                        <wp:posOffset>321945</wp:posOffset>
                      </wp:positionV>
                      <wp:extent cx="1762125" cy="723900"/>
                      <wp:effectExtent l="0" t="0" r="9525"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723900"/>
                              </a:xfrm>
                              <a:prstGeom prst="rect">
                                <a:avLst/>
                              </a:prstGeom>
                              <a:solidFill>
                                <a:srgbClr val="FFFFFF"/>
                              </a:solidFill>
                              <a:ln w="9525">
                                <a:noFill/>
                                <a:miter lim="800000"/>
                                <a:headEnd/>
                                <a:tailEnd/>
                              </a:ln>
                            </wps:spPr>
                            <wps:txbx>
                              <w:txbxContent>
                                <w:p w14:paraId="69E3EA32" w14:textId="77777777" w:rsidR="000251A2" w:rsidRDefault="000251A2" w:rsidP="009E6E36">
                                  <w:pPr>
                                    <w:jc w:val="center"/>
                                    <w:rPr>
                                      <w:noProof/>
                                      <w:sz w:val="28"/>
                                    </w:rPr>
                                  </w:pPr>
                                </w:p>
                                <w:p w14:paraId="578D1142" w14:textId="77777777" w:rsidR="000251A2" w:rsidRPr="00323D73" w:rsidRDefault="000251A2" w:rsidP="001B3034">
                                  <w:pPr>
                                    <w:rPr>
                                      <w:sz w:val="28"/>
                                      <w:lang w:val="en-US"/>
                                    </w:rPr>
                                  </w:pPr>
                                  <w:proofErr w:type="spellStart"/>
                                  <w:r>
                                    <w:rPr>
                                      <w:sz w:val="28"/>
                                      <w:lang w:val="en-US"/>
                                    </w:rPr>
                                    <w:t>Arbeidsvoorwaarden</w:t>
                                  </w:r>
                                  <w:proofErr w:type="spellEnd"/>
                                </w:p>
                                <w:p w14:paraId="679C75E0" w14:textId="7A121318" w:rsidR="000251A2" w:rsidRPr="00323D73" w:rsidRDefault="000251A2" w:rsidP="009E6E36">
                                  <w:pPr>
                                    <w:jc w:val="center"/>
                                    <w:rPr>
                                      <w:sz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35121" id="_x0000_s1034" type="#_x0000_t202" style="position:absolute;margin-left:-77.3pt;margin-top:25.35pt;width:138.75pt;height:57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" stroked="f">
                      <v:textbox>
                        <w:txbxContent>
                          <w:p w14:paraId="69E3EA32" w14:textId="77777777" w:rsidR="000251A2" w:rsidRDefault="000251A2" w:rsidP="009E6E36">
                            <w:pPr>
                              <w:jc w:val="center"/>
                              <w:rPr>
                                <w:noProof/>
                                <w:sz w:val="28"/>
                              </w:rPr>
                            </w:pPr>
                          </w:p>
                          <w:p w14:paraId="578D1142" w14:textId="77777777" w:rsidR="000251A2" w:rsidRPr="00323D73" w:rsidRDefault="000251A2" w:rsidP="001B3034">
                            <w:pPr>
                              <w:rPr>
                                <w:sz w:val="28"/>
                                <w:lang w:val="en-US"/>
                              </w:rPr>
                            </w:pPr>
                            <w:r>
                              <w:rPr>
                                <w:sz w:val="28"/>
                                <w:lang w:val="en-US"/>
                              </w:rPr>
                              <w:t>Arbeidsvoorwaarden</w:t>
                            </w:r>
                          </w:p>
                          <w:p w14:paraId="679C75E0" w14:textId="7A121318" w:rsidR="000251A2" w:rsidRPr="00323D73" w:rsidRDefault="000251A2" w:rsidP="009E6E36">
                            <w:pPr>
                              <w:jc w:val="center"/>
                              <w:rPr>
                                <w:sz w:val="28"/>
                                <w:lang w:val="en-US"/>
                              </w:rPr>
                            </w:pPr>
                          </w:p>
                        </w:txbxContent>
                      </v:textbox>
                    </v:shape>
                  </w:pict>
                </mc:Fallback>
              </mc:AlternateContent>
            </w:r>
          </w:p>
          <w:p w14:paraId="23B92626" w14:textId="48DCB934" w:rsidR="00323D73" w:rsidRPr="006A35DC" w:rsidRDefault="00323D73" w:rsidP="00E61F1F">
            <w:pPr>
              <w:pStyle w:val="Tekst"/>
              <w:rPr>
                <w:rFonts w:cs="Calibri Light"/>
                <w:noProof/>
              </w:rPr>
            </w:pPr>
          </w:p>
          <w:p w14:paraId="5ADECB7A" w14:textId="23E24BF8" w:rsidR="00323D73" w:rsidRPr="006A35DC" w:rsidRDefault="00323D73" w:rsidP="00E61F1F">
            <w:pPr>
              <w:pStyle w:val="Tekst"/>
              <w:rPr>
                <w:rFonts w:cs="Calibri Light"/>
                <w:noProof/>
              </w:rPr>
            </w:pPr>
          </w:p>
          <w:p w14:paraId="707D7E82" w14:textId="1F28274E" w:rsidR="00323D73" w:rsidRPr="006A35DC" w:rsidRDefault="00323D73" w:rsidP="00E61F1F">
            <w:pPr>
              <w:pStyle w:val="Tekst"/>
              <w:rPr>
                <w:rFonts w:cs="Calibri Light"/>
                <w:noProof/>
              </w:rPr>
            </w:pPr>
          </w:p>
          <w:p w14:paraId="4B79FD4E" w14:textId="06FE1C5E" w:rsidR="00323D73" w:rsidRPr="006A35DC" w:rsidRDefault="00323D73" w:rsidP="00E61F1F">
            <w:pPr>
              <w:pStyle w:val="Tekst"/>
              <w:rPr>
                <w:rFonts w:cs="Calibri Light"/>
                <w:noProof/>
              </w:rPr>
            </w:pPr>
          </w:p>
          <w:p w14:paraId="752493C6" w14:textId="18BCAC69" w:rsidR="00323D73" w:rsidRPr="006A35DC" w:rsidRDefault="00323D73" w:rsidP="00E61F1F">
            <w:pPr>
              <w:pStyle w:val="Tekst"/>
              <w:rPr>
                <w:rFonts w:cs="Calibri Light"/>
                <w:noProof/>
              </w:rPr>
            </w:pPr>
          </w:p>
          <w:p w14:paraId="36B176B9" w14:textId="072B8456" w:rsidR="005A2DF7" w:rsidRPr="006A35DC" w:rsidRDefault="001372D9" w:rsidP="001B2A25">
            <w:pPr>
              <w:pStyle w:val="Tekst"/>
              <w:rPr>
                <w:rFonts w:cs="Calibri Light"/>
                <w:noProof/>
              </w:rPr>
            </w:pPr>
            <w:r w:rsidRPr="006A35DC">
              <w:rPr>
                <w:rFonts w:cs="Calibri Light"/>
                <w:noProof/>
                <w:sz w:val="22"/>
                <w:lang w:val="en-US"/>
              </w:rPr>
              <mc:AlternateContent>
                <mc:Choice Requires="wps">
                  <w:drawing>
                    <wp:anchor distT="45720" distB="45720" distL="114300" distR="114300" simplePos="0" relativeHeight="251627520" behindDoc="0" locked="0" layoutInCell="1" allowOverlap="1" wp14:anchorId="4DDE5B2D" wp14:editId="32658992">
                      <wp:simplePos x="0" y="0"/>
                      <wp:positionH relativeFrom="column">
                        <wp:posOffset>-922656</wp:posOffset>
                      </wp:positionH>
                      <wp:positionV relativeFrom="paragraph">
                        <wp:posOffset>181610</wp:posOffset>
                      </wp:positionV>
                      <wp:extent cx="2066925" cy="285750"/>
                      <wp:effectExtent l="0" t="0" r="952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85750"/>
                              </a:xfrm>
                              <a:prstGeom prst="rect">
                                <a:avLst/>
                              </a:prstGeom>
                              <a:solidFill>
                                <a:srgbClr val="FFFFFF"/>
                              </a:solidFill>
                              <a:ln w="9525">
                                <a:noFill/>
                                <a:miter lim="800000"/>
                                <a:headEnd/>
                                <a:tailEnd/>
                              </a:ln>
                            </wps:spPr>
                            <wps:txbx>
                              <w:txbxContent>
                                <w:p w14:paraId="15734C98" w14:textId="204D7674" w:rsidR="000251A2" w:rsidRPr="001B2A25" w:rsidRDefault="000251A2" w:rsidP="001372D9">
                                  <w:r>
                                    <w:rPr>
                                      <w:b/>
                                      <w:i/>
                                      <w:noProof/>
                                      <w:sz w:val="22"/>
                                    </w:rPr>
                                    <w:t>Figuur 10: Conceptueel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E5B2D" id="_x0000_s1035" type="#_x0000_t202" style="position:absolute;margin-left:-72.65pt;margin-top:14.3pt;width:162.75pt;height:22.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" stroked="f">
                      <v:textbox>
                        <w:txbxContent>
                          <w:p w14:paraId="15734C98" w14:textId="204D7674" w:rsidR="000251A2" w:rsidRPr="001B2A25" w:rsidRDefault="000251A2" w:rsidP="001372D9">
                            <w:r>
                              <w:rPr>
                                <w:b/>
                                <w:i/>
                                <w:noProof/>
                                <w:sz w:val="22"/>
                              </w:rPr>
                              <w:t>Figuur 10: Conceptueel model</w:t>
                            </w:r>
                          </w:p>
                        </w:txbxContent>
                      </v:textbox>
                    </v:shape>
                  </w:pict>
                </mc:Fallback>
              </mc:AlternateContent>
            </w:r>
          </w:p>
          <w:p w14:paraId="144FC058" w14:textId="2F19BBAD" w:rsidR="001372D9" w:rsidRPr="006A35DC" w:rsidRDefault="00A105CC" w:rsidP="001B2A25">
            <w:pPr>
              <w:pStyle w:val="Tekst"/>
              <w:rPr>
                <w:rFonts w:cs="Calibri Light"/>
                <w:noProof/>
              </w:rPr>
            </w:pPr>
            <w:r w:rsidRPr="00A105CC">
              <w:rPr>
                <w:rFonts w:cs="Calibri Light"/>
                <w:noProof/>
                <w:lang w:val="en-US"/>
              </w:rPr>
              <mc:AlternateContent>
                <mc:Choice Requires="wps">
                  <w:drawing>
                    <wp:anchor distT="45720" distB="45720" distL="114300" distR="114300" simplePos="0" relativeHeight="251676672" behindDoc="0" locked="0" layoutInCell="1" allowOverlap="1" wp14:anchorId="41A82DF8" wp14:editId="47287211">
                      <wp:simplePos x="0" y="0"/>
                      <wp:positionH relativeFrom="column">
                        <wp:posOffset>-989330</wp:posOffset>
                      </wp:positionH>
                      <wp:positionV relativeFrom="paragraph">
                        <wp:posOffset>1819910</wp:posOffset>
                      </wp:positionV>
                      <wp:extent cx="3810000" cy="140462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04620"/>
                              </a:xfrm>
                              <a:prstGeom prst="rect">
                                <a:avLst/>
                              </a:prstGeom>
                              <a:solidFill>
                                <a:srgbClr val="FFFFFF"/>
                              </a:solidFill>
                              <a:ln w="9525">
                                <a:noFill/>
                                <a:miter lim="800000"/>
                                <a:headEnd/>
                                <a:tailEnd/>
                              </a:ln>
                            </wps:spPr>
                            <wps:txbx>
                              <w:txbxContent>
                                <w:p w14:paraId="74EB7A57" w14:textId="2D45B1B4" w:rsidR="000251A2" w:rsidRPr="00647264" w:rsidRDefault="000251A2" w:rsidP="00A105CC">
                                  <w:pPr>
                                    <w:jc w:val="both"/>
                                    <w:rPr>
                                      <w:rFonts w:cs="Calibri Light"/>
                                      <w:noProof/>
                                      <w:sz w:val="22"/>
                                      <w:szCs w:val="22"/>
                                    </w:rPr>
                                  </w:pPr>
                                  <w:r w:rsidRPr="00647264">
                                    <w:rPr>
                                      <w:rFonts w:cs="Calibri Light"/>
                                      <w:noProof/>
                                      <w:sz w:val="22"/>
                                      <w:szCs w:val="22"/>
                                    </w:rPr>
                                    <w:t xml:space="preserve">In het conceptueel model (figuur </w:t>
                                  </w:r>
                                  <w:r>
                                    <w:rPr>
                                      <w:rFonts w:cs="Calibri Light"/>
                                      <w:noProof/>
                                      <w:sz w:val="22"/>
                                      <w:szCs w:val="22"/>
                                    </w:rPr>
                                    <w:t>10</w:t>
                                  </w:r>
                                  <w:r w:rsidRPr="00647264">
                                    <w:rPr>
                                      <w:rFonts w:cs="Calibri Light"/>
                                      <w:noProof/>
                                      <w:sz w:val="22"/>
                                      <w:szCs w:val="22"/>
                                    </w:rPr>
                                    <w:t>) zijn de hoofd- en deelthema’s weergegeven in een schematisch overzicht. Aan de linkerszijde zijn de onafhankelijke variabelen te vinden; de 4 a’s voor de kwaliteit van de arbeids, en aan de rechterzijde de afhankelijke variabale ‘het behouden van medewerkers van Ennatuurlijk’.</w:t>
                                  </w:r>
                                </w:p>
                                <w:p w14:paraId="7CBA18F1" w14:textId="7ED8743A" w:rsidR="000251A2" w:rsidRPr="00A105CC" w:rsidRDefault="000251A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A82DF8" id="_x0000_s1036" type="#_x0000_t202" style="position:absolute;margin-left:-77.9pt;margin-top:143.3pt;width:300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" stroked="f">
                      <v:textbox style="mso-fit-shape-to-text:t">
                        <w:txbxContent>
                          <w:p w14:paraId="74EB7A57" w14:textId="2D45B1B4" w:rsidR="000251A2" w:rsidRPr="00647264" w:rsidRDefault="000251A2" w:rsidP="00A105CC">
                            <w:pPr>
                              <w:jc w:val="both"/>
                              <w:rPr>
                                <w:rFonts w:cs="Calibri Light"/>
                                <w:noProof/>
                                <w:sz w:val="22"/>
                                <w:szCs w:val="22"/>
                              </w:rPr>
                            </w:pPr>
                            <w:r w:rsidRPr="00647264">
                              <w:rPr>
                                <w:rFonts w:cs="Calibri Light"/>
                                <w:noProof/>
                                <w:sz w:val="22"/>
                                <w:szCs w:val="22"/>
                              </w:rPr>
                              <w:t xml:space="preserve">In het conceptueel model (figuur </w:t>
                            </w:r>
                            <w:r>
                              <w:rPr>
                                <w:rFonts w:cs="Calibri Light"/>
                                <w:noProof/>
                                <w:sz w:val="22"/>
                                <w:szCs w:val="22"/>
                              </w:rPr>
                              <w:t>10</w:t>
                            </w:r>
                            <w:r w:rsidRPr="00647264">
                              <w:rPr>
                                <w:rFonts w:cs="Calibri Light"/>
                                <w:noProof/>
                                <w:sz w:val="22"/>
                                <w:szCs w:val="22"/>
                              </w:rPr>
                              <w:t>) zijn de hoofd- en deelthema’s weergegeven in een schematisch overzicht. Aan de linkerszijde zijn de onafhankelijke variabelen te vinden; de 4 a’s voor de kwaliteit van de arbeids, en aan de rechterzijde de afhankelijke variabale ‘het behouden van medewerkers van Ennatuurlijk’.</w:t>
                            </w:r>
                          </w:p>
                          <w:p w14:paraId="7CBA18F1" w14:textId="7ED8743A" w:rsidR="000251A2" w:rsidRPr="00A105CC" w:rsidRDefault="000251A2"/>
                        </w:txbxContent>
                      </v:textbox>
                    </v:shape>
                  </w:pict>
                </mc:Fallback>
              </mc:AlternateContent>
            </w:r>
          </w:p>
        </w:tc>
        <w:tc>
          <w:tcPr>
            <w:tcW w:w="3516" w:type="dxa"/>
          </w:tcPr>
          <w:p w14:paraId="5292AA43" w14:textId="059466D0" w:rsidR="00617311" w:rsidRPr="006A35DC" w:rsidRDefault="00617311" w:rsidP="005A2DF7">
            <w:pPr>
              <w:pStyle w:val="Kop5"/>
              <w:spacing w:line="192" w:lineRule="auto"/>
              <w:rPr>
                <w:rFonts w:ascii="Calibri Light" w:hAnsi="Calibri Light" w:cs="Calibri Light"/>
                <w:noProof/>
              </w:rPr>
            </w:pPr>
          </w:p>
          <w:p w14:paraId="293141B4" w14:textId="77777777" w:rsidR="00617311" w:rsidRPr="006A35DC" w:rsidRDefault="00617311" w:rsidP="00617311">
            <w:pPr>
              <w:rPr>
                <w:rFonts w:cs="Calibri Light"/>
              </w:rPr>
            </w:pPr>
          </w:p>
          <w:p w14:paraId="101ED772" w14:textId="77777777" w:rsidR="00617311" w:rsidRPr="006A35DC" w:rsidRDefault="00617311" w:rsidP="00617311">
            <w:pPr>
              <w:rPr>
                <w:rFonts w:cs="Calibri Light"/>
              </w:rPr>
            </w:pPr>
          </w:p>
          <w:p w14:paraId="35498305" w14:textId="77777777" w:rsidR="00617311" w:rsidRPr="006A35DC" w:rsidRDefault="00617311" w:rsidP="00617311">
            <w:pPr>
              <w:rPr>
                <w:rFonts w:cs="Calibri Light"/>
              </w:rPr>
            </w:pPr>
          </w:p>
          <w:p w14:paraId="4C8936B9" w14:textId="503EDA69" w:rsidR="00617311" w:rsidRPr="006A35DC" w:rsidRDefault="00617311" w:rsidP="00617311">
            <w:pPr>
              <w:rPr>
                <w:rFonts w:cs="Calibri Light"/>
              </w:rPr>
            </w:pPr>
          </w:p>
          <w:p w14:paraId="2B320250" w14:textId="722F53E7" w:rsidR="00617311" w:rsidRPr="006A35DC" w:rsidRDefault="00617311" w:rsidP="00617311">
            <w:pPr>
              <w:rPr>
                <w:rFonts w:cs="Calibri Light"/>
              </w:rPr>
            </w:pPr>
          </w:p>
          <w:p w14:paraId="72D42C55" w14:textId="7E7D2B57" w:rsidR="00617311" w:rsidRPr="006A35DC" w:rsidRDefault="00617311" w:rsidP="00617311">
            <w:pPr>
              <w:rPr>
                <w:rFonts w:cs="Calibri Light"/>
              </w:rPr>
            </w:pPr>
          </w:p>
          <w:p w14:paraId="67702207" w14:textId="71A26839" w:rsidR="00617311" w:rsidRPr="006A35DC" w:rsidRDefault="00617311" w:rsidP="00617311">
            <w:pPr>
              <w:rPr>
                <w:rFonts w:cs="Calibri Light"/>
              </w:rPr>
            </w:pPr>
          </w:p>
          <w:p w14:paraId="60C0BB1F" w14:textId="16A751CA" w:rsidR="00617311" w:rsidRPr="006A35DC" w:rsidRDefault="00617311" w:rsidP="00617311">
            <w:pPr>
              <w:rPr>
                <w:rFonts w:cs="Calibri Light"/>
              </w:rPr>
            </w:pPr>
          </w:p>
          <w:p w14:paraId="515F7954" w14:textId="0BA46349" w:rsidR="00617311" w:rsidRPr="006A35DC" w:rsidRDefault="00617311" w:rsidP="00617311">
            <w:pPr>
              <w:rPr>
                <w:rFonts w:cs="Calibri Light"/>
              </w:rPr>
            </w:pPr>
          </w:p>
          <w:p w14:paraId="6470A121" w14:textId="7F10AA05" w:rsidR="00617311" w:rsidRPr="006A35DC" w:rsidRDefault="00617311" w:rsidP="00617311">
            <w:pPr>
              <w:rPr>
                <w:rFonts w:cs="Calibri Light"/>
              </w:rPr>
            </w:pPr>
          </w:p>
          <w:p w14:paraId="3D5148BC" w14:textId="051DE9B0" w:rsidR="00617311" w:rsidRPr="006A35DC" w:rsidRDefault="00617311" w:rsidP="00617311">
            <w:pPr>
              <w:rPr>
                <w:rFonts w:cs="Calibri Light"/>
              </w:rPr>
            </w:pPr>
          </w:p>
          <w:p w14:paraId="73A9BC1B" w14:textId="2067AA26" w:rsidR="00617311" w:rsidRPr="006A35DC" w:rsidRDefault="00617311" w:rsidP="00617311">
            <w:pPr>
              <w:rPr>
                <w:rFonts w:cs="Calibri Light"/>
              </w:rPr>
            </w:pPr>
          </w:p>
          <w:p w14:paraId="05F494C7" w14:textId="2BD5A8B2" w:rsidR="00617311" w:rsidRPr="006A35DC" w:rsidRDefault="00617311" w:rsidP="00617311">
            <w:pPr>
              <w:rPr>
                <w:rFonts w:cs="Calibri Light"/>
              </w:rPr>
            </w:pPr>
          </w:p>
          <w:p w14:paraId="04F20313" w14:textId="09F99BA3" w:rsidR="00617311" w:rsidRPr="006A35DC" w:rsidRDefault="00617311" w:rsidP="00617311">
            <w:pPr>
              <w:rPr>
                <w:rFonts w:cs="Calibri Light"/>
              </w:rPr>
            </w:pPr>
          </w:p>
          <w:p w14:paraId="35579EA7" w14:textId="68EB101E" w:rsidR="005A2DF7" w:rsidRPr="006A35DC" w:rsidRDefault="00271C82" w:rsidP="00617311">
            <w:pPr>
              <w:rPr>
                <w:rFonts w:cs="Calibri Light"/>
              </w:rPr>
            </w:pPr>
            <w:r>
              <w:rPr>
                <w:rFonts w:cs="Calibri Light"/>
                <w:noProof/>
                <w:lang w:val="en-US"/>
              </w:rPr>
              <mc:AlternateContent>
                <mc:Choice Requires="wps">
                  <w:drawing>
                    <wp:anchor distT="0" distB="0" distL="114300" distR="114300" simplePos="0" relativeHeight="251688960" behindDoc="0" locked="0" layoutInCell="1" allowOverlap="1" wp14:anchorId="1CD63B06" wp14:editId="04783D27">
                      <wp:simplePos x="0" y="0"/>
                      <wp:positionH relativeFrom="column">
                        <wp:posOffset>113030</wp:posOffset>
                      </wp:positionH>
                      <wp:positionV relativeFrom="paragraph">
                        <wp:posOffset>763905</wp:posOffset>
                      </wp:positionV>
                      <wp:extent cx="472440" cy="7620"/>
                      <wp:effectExtent l="0" t="95250" r="0" b="106680"/>
                      <wp:wrapNone/>
                      <wp:docPr id="29" name="Straight Arrow Connector 29"/>
                      <wp:cNvGraphicFramePr/>
                      <a:graphic xmlns:a="http://schemas.openxmlformats.org/drawingml/2006/main">
                        <a:graphicData uri="http://schemas.microsoft.com/office/word/2010/wordprocessingShape">
                          <wps:wsp>
                            <wps:cNvCnPr/>
                            <wps:spPr>
                              <a:xfrm>
                                <a:off x="0" y="0"/>
                                <a:ext cx="472440" cy="7620"/>
                              </a:xfrm>
                              <a:prstGeom prst="straightConnector1">
                                <a:avLst/>
                              </a:prstGeom>
                              <a:noFill/>
                              <a:ln w="3810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w:pict>
                    <v:shape w14:anchorId="200F56AD" id="Straight Arrow Connector 29" o:spid="_x0000_s1026" type="#_x0000_t32" style="position:absolute;margin-left:8.9pt;margin-top:60.15pt;width:37.2pt;height:.6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" strokeweight="3pt">
                      <v:stroke endarrow="block" miterlimit="4" joinstyle="miter"/>
                    </v:shape>
                  </w:pict>
                </mc:Fallback>
              </mc:AlternateContent>
            </w:r>
            <w:r w:rsidRPr="006A35DC">
              <w:rPr>
                <w:rFonts w:cs="Calibri Light"/>
                <w:noProof/>
                <w:lang w:val="en-US"/>
              </w:rPr>
              <mc:AlternateContent>
                <mc:Choice Requires="wps">
                  <w:drawing>
                    <wp:anchor distT="45720" distB="45720" distL="114300" distR="114300" simplePos="0" relativeHeight="251687936" behindDoc="0" locked="0" layoutInCell="1" allowOverlap="1" wp14:anchorId="282B527F" wp14:editId="4DA22E58">
                      <wp:simplePos x="0" y="0"/>
                      <wp:positionH relativeFrom="column">
                        <wp:posOffset>906145</wp:posOffset>
                      </wp:positionH>
                      <wp:positionV relativeFrom="paragraph">
                        <wp:posOffset>499110</wp:posOffset>
                      </wp:positionV>
                      <wp:extent cx="1325880" cy="575310"/>
                      <wp:effectExtent l="0" t="0" r="762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575310"/>
                              </a:xfrm>
                              <a:prstGeom prst="rect">
                                <a:avLst/>
                              </a:prstGeom>
                              <a:solidFill>
                                <a:srgbClr val="FFFFFF"/>
                              </a:solidFill>
                              <a:ln w="9525">
                                <a:noFill/>
                                <a:miter lim="800000"/>
                                <a:headEnd/>
                                <a:tailEnd/>
                              </a:ln>
                            </wps:spPr>
                            <wps:txbx>
                              <w:txbxContent>
                                <w:p w14:paraId="43CB4DCD" w14:textId="12476204" w:rsidR="000251A2" w:rsidRPr="001B3034" w:rsidRDefault="000251A2" w:rsidP="00271C82">
                                  <w:pPr>
                                    <w:jc w:val="center"/>
                                    <w:rPr>
                                      <w:sz w:val="28"/>
                                      <w:szCs w:val="10"/>
                                    </w:rPr>
                                  </w:pPr>
                                  <w:r>
                                    <w:rPr>
                                      <w:sz w:val="28"/>
                                      <w:szCs w:val="10"/>
                                    </w:rPr>
                                    <w:t>Behouden van medewerkers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B527F" id="_x0000_s1037" type="#_x0000_t202" style="position:absolute;margin-left:71.35pt;margin-top:39.3pt;width:104.4pt;height:45.3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" stroked="f">
                      <v:textbox>
                        <w:txbxContent>
                          <w:p w14:paraId="43CB4DCD" w14:textId="12476204" w:rsidR="000251A2" w:rsidRPr="001B3034" w:rsidRDefault="000251A2" w:rsidP="00271C82">
                            <w:pPr>
                              <w:jc w:val="center"/>
                              <w:rPr>
                                <w:sz w:val="28"/>
                                <w:szCs w:val="10"/>
                              </w:rPr>
                            </w:pPr>
                            <w:r>
                              <w:rPr>
                                <w:sz w:val="28"/>
                                <w:szCs w:val="10"/>
                              </w:rPr>
                              <w:t>Behouden van medewerkers</w:t>
                            </w:r>
                          </w:p>
                        </w:txbxContent>
                      </v:textbox>
                    </v:shape>
                  </w:pict>
                </mc:Fallback>
              </mc:AlternateContent>
            </w:r>
            <w:r w:rsidR="00D57004" w:rsidRPr="006A35DC">
              <w:rPr>
                <w:rFonts w:cs="Calibri Light"/>
                <w:noProof/>
                <w:lang w:val="en-US"/>
              </w:rPr>
              <mc:AlternateContent>
                <mc:Choice Requires="wps">
                  <w:drawing>
                    <wp:anchor distT="0" distB="0" distL="114300" distR="114300" simplePos="0" relativeHeight="251598848" behindDoc="0" locked="0" layoutInCell="1" allowOverlap="1" wp14:anchorId="63019690" wp14:editId="1F44C356">
                      <wp:simplePos x="0" y="0"/>
                      <wp:positionH relativeFrom="column">
                        <wp:posOffset>676910</wp:posOffset>
                      </wp:positionH>
                      <wp:positionV relativeFrom="paragraph">
                        <wp:posOffset>329565</wp:posOffset>
                      </wp:positionV>
                      <wp:extent cx="1786890" cy="895350"/>
                      <wp:effectExtent l="0" t="0" r="22860" b="19050"/>
                      <wp:wrapNone/>
                      <wp:docPr id="13" name="Rounded Rectangle 13"/>
                      <wp:cNvGraphicFramePr/>
                      <a:graphic xmlns:a="http://schemas.openxmlformats.org/drawingml/2006/main">
                        <a:graphicData uri="http://schemas.microsoft.com/office/word/2010/wordprocessingShape">
                          <wps:wsp>
                            <wps:cNvSpPr/>
                            <wps:spPr>
                              <a:xfrm>
                                <a:off x="0" y="0"/>
                                <a:ext cx="1786890" cy="895350"/>
                              </a:xfrm>
                              <a:prstGeom prst="roundRect">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0A74E27E" id="Rounded Rectangle 13" o:spid="_x0000_s1026" style="position:absolute;margin-left:53.3pt;margin-top:25.95pt;width:140.7pt;height:70.5pt;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" filled="f" strokeweight="2pt">
                      <v:stroke miterlimit="4" joinstyle="miter"/>
                      <v:textbox style="mso-fit-shape-to-text:t" inset="3pt,3pt,3pt,3pt"/>
                    </v:roundrect>
                  </w:pict>
                </mc:Fallback>
              </mc:AlternateContent>
            </w:r>
            <w:r w:rsidR="00C6239D" w:rsidRPr="006A35DC">
              <w:rPr>
                <w:rFonts w:cs="Calibri Light"/>
                <w:noProof/>
                <w:lang w:val="en-US"/>
              </w:rPr>
              <mc:AlternateContent>
                <mc:Choice Requires="wps">
                  <w:drawing>
                    <wp:anchor distT="0" distB="0" distL="114300" distR="114300" simplePos="0" relativeHeight="251588608" behindDoc="1" locked="0" layoutInCell="1" allowOverlap="1" wp14:anchorId="44F95766" wp14:editId="72BB09A5">
                      <wp:simplePos x="0" y="0"/>
                      <wp:positionH relativeFrom="column">
                        <wp:posOffset>-391160</wp:posOffset>
                      </wp:positionH>
                      <wp:positionV relativeFrom="paragraph">
                        <wp:posOffset>1409065</wp:posOffset>
                      </wp:positionV>
                      <wp:extent cx="4154169" cy="6844032"/>
                      <wp:effectExtent l="0" t="0" r="0" b="0"/>
                      <wp:wrapNone/>
                      <wp:docPr id="23" name="Vorm">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54169" cy="6844032"/>
                              </a:xfrm>
                              <a:custGeom>
                                <a:avLst/>
                                <a:gdLst/>
                                <a:ahLst/>
                                <a:cxnLst>
                                  <a:cxn ang="0">
                                    <a:pos x="wd2" y="hd2"/>
                                  </a:cxn>
                                  <a:cxn ang="5400000">
                                    <a:pos x="wd2" y="hd2"/>
                                  </a:cxn>
                                  <a:cxn ang="10800000">
                                    <a:pos x="wd2" y="hd2"/>
                                  </a:cxn>
                                  <a:cxn ang="16200000">
                                    <a:pos x="wd2" y="hd2"/>
                                  </a:cxn>
                                </a:cxnLst>
                                <a:rect l="0" t="0" r="r" b="b"/>
                                <a:pathLst>
                                  <a:path w="21600" h="21600" extrusionOk="0">
                                    <a:moveTo>
                                      <a:pt x="17895" y="64"/>
                                    </a:moveTo>
                                    <a:lnTo>
                                      <a:pt x="17790" y="0"/>
                                    </a:lnTo>
                                    <a:lnTo>
                                      <a:pt x="17684" y="64"/>
                                    </a:lnTo>
                                    <a:lnTo>
                                      <a:pt x="0" y="10758"/>
                                    </a:lnTo>
                                    <a:lnTo>
                                      <a:pt x="139" y="10842"/>
                                    </a:lnTo>
                                    <a:lnTo>
                                      <a:pt x="17757" y="21580"/>
                                    </a:lnTo>
                                    <a:lnTo>
                                      <a:pt x="17790" y="21600"/>
                                    </a:lnTo>
                                    <a:lnTo>
                                      <a:pt x="17823" y="21580"/>
                                    </a:lnTo>
                                    <a:lnTo>
                                      <a:pt x="21600" y="19299"/>
                                    </a:lnTo>
                                    <a:lnTo>
                                      <a:pt x="21600" y="19195"/>
                                    </a:lnTo>
                                    <a:lnTo>
                                      <a:pt x="17790" y="21516"/>
                                    </a:lnTo>
                                    <a:lnTo>
                                      <a:pt x="277" y="10930"/>
                                    </a:lnTo>
                                    <a:lnTo>
                                      <a:pt x="17790" y="261"/>
                                    </a:lnTo>
                                    <a:lnTo>
                                      <a:pt x="21600" y="2565"/>
                                    </a:lnTo>
                                    <a:lnTo>
                                      <a:pt x="21600" y="2325"/>
                                    </a:lnTo>
                                    <a:lnTo>
                                      <a:pt x="17895" y="64"/>
                                    </a:lnTo>
                                    <a:close/>
                                    <a:moveTo>
                                      <a:pt x="16614" y="10754"/>
                                    </a:moveTo>
                                    <a:lnTo>
                                      <a:pt x="16753" y="10842"/>
                                    </a:lnTo>
                                    <a:lnTo>
                                      <a:pt x="17757" y="11495"/>
                                    </a:lnTo>
                                    <a:lnTo>
                                      <a:pt x="17790" y="11515"/>
                                    </a:lnTo>
                                    <a:lnTo>
                                      <a:pt x="17829" y="11495"/>
                                    </a:lnTo>
                                    <a:lnTo>
                                      <a:pt x="18906" y="10886"/>
                                    </a:lnTo>
                                    <a:lnTo>
                                      <a:pt x="18978" y="10846"/>
                                    </a:lnTo>
                                    <a:lnTo>
                                      <a:pt x="18906" y="10802"/>
                                    </a:lnTo>
                                    <a:lnTo>
                                      <a:pt x="17902" y="10149"/>
                                    </a:lnTo>
                                    <a:lnTo>
                                      <a:pt x="17803" y="10085"/>
                                    </a:lnTo>
                                    <a:lnTo>
                                      <a:pt x="17691" y="10149"/>
                                    </a:lnTo>
                                    <a:lnTo>
                                      <a:pt x="16614" y="10754"/>
                                    </a:lnTo>
                                    <a:close/>
                                    <a:moveTo>
                                      <a:pt x="17796" y="10341"/>
                                    </a:moveTo>
                                    <a:lnTo>
                                      <a:pt x="18688" y="10846"/>
                                    </a:lnTo>
                                    <a:lnTo>
                                      <a:pt x="17790" y="11431"/>
                                    </a:lnTo>
                                    <a:lnTo>
                                      <a:pt x="16898" y="10926"/>
                                    </a:lnTo>
                                    <a:lnTo>
                                      <a:pt x="17796" y="10341"/>
                                    </a:lnTo>
                                    <a:close/>
                                    <a:moveTo>
                                      <a:pt x="17790" y="7563"/>
                                    </a:moveTo>
                                    <a:lnTo>
                                      <a:pt x="17684" y="7628"/>
                                    </a:lnTo>
                                    <a:lnTo>
                                      <a:pt x="12461" y="10758"/>
                                    </a:lnTo>
                                    <a:lnTo>
                                      <a:pt x="12599" y="10846"/>
                                    </a:lnTo>
                                    <a:lnTo>
                                      <a:pt x="17757" y="14021"/>
                                    </a:lnTo>
                                    <a:lnTo>
                                      <a:pt x="17790" y="14041"/>
                                    </a:lnTo>
                                    <a:lnTo>
                                      <a:pt x="17823" y="14021"/>
                                    </a:lnTo>
                                    <a:lnTo>
                                      <a:pt x="21600" y="11760"/>
                                    </a:lnTo>
                                    <a:lnTo>
                                      <a:pt x="21600" y="11604"/>
                                    </a:lnTo>
                                    <a:lnTo>
                                      <a:pt x="17790" y="13948"/>
                                    </a:lnTo>
                                    <a:lnTo>
                                      <a:pt x="12738" y="10926"/>
                                    </a:lnTo>
                                    <a:lnTo>
                                      <a:pt x="17790" y="7820"/>
                                    </a:lnTo>
                                    <a:lnTo>
                                      <a:pt x="21600" y="10101"/>
                                    </a:lnTo>
                                    <a:lnTo>
                                      <a:pt x="21600" y="9908"/>
                                    </a:lnTo>
                                    <a:lnTo>
                                      <a:pt x="17895" y="7628"/>
                                    </a:lnTo>
                                    <a:lnTo>
                                      <a:pt x="17790" y="7563"/>
                                    </a:lnTo>
                                    <a:close/>
                                    <a:moveTo>
                                      <a:pt x="17790" y="8822"/>
                                    </a:moveTo>
                                    <a:lnTo>
                                      <a:pt x="17684" y="8886"/>
                                    </a:lnTo>
                                    <a:lnTo>
                                      <a:pt x="14534" y="10754"/>
                                    </a:lnTo>
                                    <a:lnTo>
                                      <a:pt x="14673" y="10842"/>
                                    </a:lnTo>
                                    <a:lnTo>
                                      <a:pt x="17750" y="12754"/>
                                    </a:lnTo>
                                    <a:lnTo>
                                      <a:pt x="17783" y="12774"/>
                                    </a:lnTo>
                                    <a:lnTo>
                                      <a:pt x="17816" y="12754"/>
                                    </a:lnTo>
                                    <a:lnTo>
                                      <a:pt x="20966" y="10886"/>
                                    </a:lnTo>
                                    <a:lnTo>
                                      <a:pt x="21039" y="10846"/>
                                    </a:lnTo>
                                    <a:lnTo>
                                      <a:pt x="20966" y="10802"/>
                                    </a:lnTo>
                                    <a:lnTo>
                                      <a:pt x="17889" y="8890"/>
                                    </a:lnTo>
                                    <a:lnTo>
                                      <a:pt x="17790" y="8822"/>
                                    </a:lnTo>
                                    <a:close/>
                                    <a:moveTo>
                                      <a:pt x="17783" y="12690"/>
                                    </a:moveTo>
                                    <a:lnTo>
                                      <a:pt x="14812" y="10926"/>
                                    </a:lnTo>
                                    <a:lnTo>
                                      <a:pt x="17783" y="9078"/>
                                    </a:lnTo>
                                    <a:lnTo>
                                      <a:pt x="20755" y="10842"/>
                                    </a:lnTo>
                                    <a:lnTo>
                                      <a:pt x="17783" y="12690"/>
                                    </a:lnTo>
                                    <a:close/>
                                    <a:moveTo>
                                      <a:pt x="17790" y="5042"/>
                                    </a:moveTo>
                                    <a:lnTo>
                                      <a:pt x="17684" y="5106"/>
                                    </a:lnTo>
                                    <a:lnTo>
                                      <a:pt x="8307" y="10758"/>
                                    </a:lnTo>
                                    <a:lnTo>
                                      <a:pt x="8446" y="10842"/>
                                    </a:lnTo>
                                    <a:lnTo>
                                      <a:pt x="17757" y="16538"/>
                                    </a:lnTo>
                                    <a:lnTo>
                                      <a:pt x="17790" y="16558"/>
                                    </a:lnTo>
                                    <a:lnTo>
                                      <a:pt x="17823" y="16538"/>
                                    </a:lnTo>
                                    <a:lnTo>
                                      <a:pt x="21600" y="14265"/>
                                    </a:lnTo>
                                    <a:lnTo>
                                      <a:pt x="21600" y="14145"/>
                                    </a:lnTo>
                                    <a:lnTo>
                                      <a:pt x="17790" y="16478"/>
                                    </a:lnTo>
                                    <a:lnTo>
                                      <a:pt x="8585" y="10934"/>
                                    </a:lnTo>
                                    <a:lnTo>
                                      <a:pt x="17790" y="5307"/>
                                    </a:lnTo>
                                    <a:lnTo>
                                      <a:pt x="21600" y="7603"/>
                                    </a:lnTo>
                                    <a:lnTo>
                                      <a:pt x="21600" y="7383"/>
                                    </a:lnTo>
                                    <a:lnTo>
                                      <a:pt x="17895" y="5118"/>
                                    </a:lnTo>
                                    <a:lnTo>
                                      <a:pt x="17790" y="5042"/>
                                    </a:lnTo>
                                    <a:close/>
                                    <a:moveTo>
                                      <a:pt x="17790" y="6301"/>
                                    </a:moveTo>
                                    <a:lnTo>
                                      <a:pt x="17684" y="6365"/>
                                    </a:lnTo>
                                    <a:lnTo>
                                      <a:pt x="10381" y="10754"/>
                                    </a:lnTo>
                                    <a:lnTo>
                                      <a:pt x="10519" y="10838"/>
                                    </a:lnTo>
                                    <a:lnTo>
                                      <a:pt x="17750" y="15271"/>
                                    </a:lnTo>
                                    <a:lnTo>
                                      <a:pt x="17783" y="15291"/>
                                    </a:lnTo>
                                    <a:lnTo>
                                      <a:pt x="17816" y="15271"/>
                                    </a:lnTo>
                                    <a:lnTo>
                                      <a:pt x="21593" y="13002"/>
                                    </a:lnTo>
                                    <a:lnTo>
                                      <a:pt x="21593" y="12870"/>
                                    </a:lnTo>
                                    <a:lnTo>
                                      <a:pt x="17783" y="15207"/>
                                    </a:lnTo>
                                    <a:lnTo>
                                      <a:pt x="10658" y="10922"/>
                                    </a:lnTo>
                                    <a:lnTo>
                                      <a:pt x="17783" y="6553"/>
                                    </a:lnTo>
                                    <a:lnTo>
                                      <a:pt x="21593" y="8842"/>
                                    </a:lnTo>
                                    <a:lnTo>
                                      <a:pt x="21593" y="8638"/>
                                    </a:lnTo>
                                    <a:lnTo>
                                      <a:pt x="17889" y="6365"/>
                                    </a:lnTo>
                                    <a:lnTo>
                                      <a:pt x="17790" y="6301"/>
                                    </a:lnTo>
                                    <a:close/>
                                    <a:moveTo>
                                      <a:pt x="17790" y="2521"/>
                                    </a:moveTo>
                                    <a:lnTo>
                                      <a:pt x="17684" y="2585"/>
                                    </a:lnTo>
                                    <a:lnTo>
                                      <a:pt x="4154" y="10758"/>
                                    </a:lnTo>
                                    <a:lnTo>
                                      <a:pt x="4292" y="10842"/>
                                    </a:lnTo>
                                    <a:lnTo>
                                      <a:pt x="17757" y="19059"/>
                                    </a:lnTo>
                                    <a:lnTo>
                                      <a:pt x="17790" y="19079"/>
                                    </a:lnTo>
                                    <a:lnTo>
                                      <a:pt x="17823" y="19059"/>
                                    </a:lnTo>
                                    <a:lnTo>
                                      <a:pt x="21600" y="16778"/>
                                    </a:lnTo>
                                    <a:lnTo>
                                      <a:pt x="21600" y="16670"/>
                                    </a:lnTo>
                                    <a:lnTo>
                                      <a:pt x="17790" y="18995"/>
                                    </a:lnTo>
                                    <a:lnTo>
                                      <a:pt x="4431" y="10930"/>
                                    </a:lnTo>
                                    <a:lnTo>
                                      <a:pt x="17790" y="2782"/>
                                    </a:lnTo>
                                    <a:lnTo>
                                      <a:pt x="21600" y="5082"/>
                                    </a:lnTo>
                                    <a:lnTo>
                                      <a:pt x="21600" y="4850"/>
                                    </a:lnTo>
                                    <a:lnTo>
                                      <a:pt x="17895" y="2589"/>
                                    </a:lnTo>
                                    <a:lnTo>
                                      <a:pt x="17790" y="2521"/>
                                    </a:lnTo>
                                    <a:close/>
                                    <a:moveTo>
                                      <a:pt x="17790" y="3780"/>
                                    </a:moveTo>
                                    <a:lnTo>
                                      <a:pt x="17684" y="3844"/>
                                    </a:lnTo>
                                    <a:lnTo>
                                      <a:pt x="6227" y="10754"/>
                                    </a:lnTo>
                                    <a:lnTo>
                                      <a:pt x="6366" y="10838"/>
                                    </a:lnTo>
                                    <a:lnTo>
                                      <a:pt x="17750" y="17792"/>
                                    </a:lnTo>
                                    <a:lnTo>
                                      <a:pt x="17783" y="17812"/>
                                    </a:lnTo>
                                    <a:lnTo>
                                      <a:pt x="17816" y="17792"/>
                                    </a:lnTo>
                                    <a:lnTo>
                                      <a:pt x="21593" y="15516"/>
                                    </a:lnTo>
                                    <a:lnTo>
                                      <a:pt x="21593" y="15399"/>
                                    </a:lnTo>
                                    <a:lnTo>
                                      <a:pt x="17783" y="17728"/>
                                    </a:lnTo>
                                    <a:lnTo>
                                      <a:pt x="6504" y="10922"/>
                                    </a:lnTo>
                                    <a:lnTo>
                                      <a:pt x="17783" y="4032"/>
                                    </a:lnTo>
                                    <a:lnTo>
                                      <a:pt x="21593" y="6329"/>
                                    </a:lnTo>
                                    <a:lnTo>
                                      <a:pt x="21593" y="6100"/>
                                    </a:lnTo>
                                    <a:lnTo>
                                      <a:pt x="17889" y="3836"/>
                                    </a:lnTo>
                                    <a:lnTo>
                                      <a:pt x="17790" y="3780"/>
                                    </a:lnTo>
                                    <a:close/>
                                    <a:moveTo>
                                      <a:pt x="17790" y="1259"/>
                                    </a:moveTo>
                                    <a:lnTo>
                                      <a:pt x="17684" y="1323"/>
                                    </a:lnTo>
                                    <a:lnTo>
                                      <a:pt x="2073" y="10754"/>
                                    </a:lnTo>
                                    <a:lnTo>
                                      <a:pt x="2212" y="10838"/>
                                    </a:lnTo>
                                    <a:lnTo>
                                      <a:pt x="17750" y="20313"/>
                                    </a:lnTo>
                                    <a:lnTo>
                                      <a:pt x="17783" y="20333"/>
                                    </a:lnTo>
                                    <a:lnTo>
                                      <a:pt x="17816" y="20313"/>
                                    </a:lnTo>
                                    <a:lnTo>
                                      <a:pt x="21593" y="18033"/>
                                    </a:lnTo>
                                    <a:lnTo>
                                      <a:pt x="21593" y="17925"/>
                                    </a:lnTo>
                                    <a:lnTo>
                                      <a:pt x="17783" y="20249"/>
                                    </a:lnTo>
                                    <a:lnTo>
                                      <a:pt x="2351" y="10922"/>
                                    </a:lnTo>
                                    <a:lnTo>
                                      <a:pt x="17783" y="1511"/>
                                    </a:lnTo>
                                    <a:lnTo>
                                      <a:pt x="21593" y="3812"/>
                                    </a:lnTo>
                                    <a:lnTo>
                                      <a:pt x="21593" y="3575"/>
                                    </a:lnTo>
                                    <a:lnTo>
                                      <a:pt x="17889" y="1315"/>
                                    </a:lnTo>
                                    <a:lnTo>
                                      <a:pt x="17790" y="1259"/>
                                    </a:lnTo>
                                    <a:close/>
                                  </a:path>
                                </a:pathLst>
                              </a:custGeom>
                              <a:gradFill>
                                <a:gsLst>
                                  <a:gs pos="0">
                                    <a:schemeClr val="accent2"/>
                                  </a:gs>
                                  <a:gs pos="100000">
                                    <a:schemeClr val="accent3"/>
                                  </a:gs>
                                </a:gsLst>
                                <a:lin ang="0" scaled="1"/>
                              </a:gradFill>
                              <a:ln w="12700">
                                <a:miter lim="400000"/>
                              </a:ln>
                            </wps:spPr>
                            <wps:bodyPr lIns="38100" tIns="38100" rIns="38100" bIns="38100" anchor="ctr"/>
                          </wps:wsp>
                        </a:graphicData>
                      </a:graphic>
                    </wp:anchor>
                  </w:drawing>
                </mc:Choice>
                <mc:Fallback>
                  <w:pict>
                    <v:shape w14:anchorId="6F8CBEFE" id="Vorm" o:spid="_x0000_s1026" alt="&quot;&quot;" style="position:absolute;margin-left:-30.8pt;margin-top:110.95pt;width:327.1pt;height:538.9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" path="m17895,64l17790,r-106,64l,10758r139,84l17757,21580r33,20l17823,21580r3777,-2281l21600,19195r-3810,2321l277,10930,17790,261r3810,2304l21600,2325,17895,64xm16614,10754r139,88l17757,11495r33,20l17829,11495r1077,-609l18978,10846r-72,-44l17902,10149r-99,-64l17691,10149r-1077,605xm17796,10341r892,505l17790,11431r-892,-505l17796,10341xm17790,7563r-106,65l12461,10758r138,88l17757,14021r33,20l17823,14021r3777,-2261l21600,11604r-3810,2344l12738,10926,17790,7820r3810,2281l21600,9908,17895,7628r-105,-65xm17790,8822r-106,64l14534,10754r139,88l17750,12754r33,20l17816,12754r3150,-1868l21039,10846r-73,-44l17889,8890r-99,-68xm17783,12690l14812,10926,17783,9078r2972,1764l17783,12690xm17790,5042r-106,64l8307,10758r139,84l17757,16538r33,20l17823,16538r3777,-2273l21600,14145r-3810,2333l8585,10934,17790,5307r3810,2296l21600,7383,17895,5118r-105,-76xm17790,6301r-106,64l10381,10754r138,84l17750,15271r33,20l17816,15271r3777,-2269l21593,12870r-3810,2337l10658,10922,17783,6553r3810,2289l21593,8638,17889,6365r-99,-64xm17790,2521r-106,64l4154,10758r138,84l17757,19059r33,20l17823,19059r3777,-2281l21600,16670r-3810,2325l4431,10930,17790,2782r3810,2300l21600,4850,17895,2589r-105,-68xm17790,3780r-106,64l6227,10754r139,84l17750,17792r33,20l17816,17792r3777,-2276l21593,15399r-3810,2329l6504,10922,17783,4032r3810,2297l21593,6100,17889,3836r-99,-56xm17790,1259r-106,64l2073,10754r139,84l17750,20313r33,20l17816,20313r3777,-2280l21593,17925r-3810,2324l2351,10922,17783,1511r3810,2301l21593,3575,17889,1315r-99,-56xe" fillcolor="#ff1571 [3205]" stroked="f" strokeweight="1pt">
                      <v:fill color2="#fdc082 [3206]" angle="90" focus="100%" type="gradient"/>
                      <v:stroke miterlimit="4" joinstyle="miter"/>
                      <v:path arrowok="t" o:extrusionok="f" o:connecttype="custom" o:connectlocs="2077085,3422016;2077085,3422016;2077085,3422016;2077085,3422016" o:connectangles="0,90,180,270"/>
                    </v:shape>
                  </w:pict>
                </mc:Fallback>
              </mc:AlternateContent>
            </w:r>
          </w:p>
        </w:tc>
        <w:tc>
          <w:tcPr>
            <w:tcW w:w="992" w:type="dxa"/>
          </w:tcPr>
          <w:p w14:paraId="5F9AB251" w14:textId="77777777" w:rsidR="005A2DF7" w:rsidRPr="006A35DC" w:rsidRDefault="005A2DF7" w:rsidP="005A2DF7">
            <w:pPr>
              <w:rPr>
                <w:rFonts w:cs="Calibri Light"/>
                <w:noProof/>
              </w:rPr>
            </w:pPr>
          </w:p>
        </w:tc>
      </w:tr>
    </w:tbl>
    <w:p w14:paraId="00E65741" w14:textId="313B752D" w:rsidR="00CE0CBE" w:rsidRPr="003F0C54" w:rsidRDefault="001F6169" w:rsidP="00A82C54">
      <w:pPr>
        <w:pStyle w:val="Kop1"/>
        <w:rPr>
          <w:rFonts w:cs="Calibri Light"/>
          <w:noProof/>
          <w:color w:val="E84E0E"/>
        </w:rPr>
      </w:pPr>
      <w:bookmarkStart w:id="47" w:name="_Toc126269386"/>
      <w:r w:rsidRPr="003F0C54">
        <w:rPr>
          <w:rFonts w:cs="Calibri Light"/>
          <w:noProof/>
          <w:color w:val="E84E0E"/>
        </w:rPr>
        <w:t xml:space="preserve">4. </w:t>
      </w:r>
      <w:r w:rsidR="00CE0CBE" w:rsidRPr="003F0C54">
        <w:rPr>
          <w:rFonts w:cs="Calibri Light"/>
          <w:noProof/>
          <w:color w:val="E84E0E"/>
        </w:rPr>
        <w:t>Methodische verantwoording</w:t>
      </w:r>
      <w:bookmarkEnd w:id="47"/>
    </w:p>
    <w:p w14:paraId="1D995800" w14:textId="397D1779" w:rsidR="00DA1554" w:rsidRPr="006A35DC" w:rsidRDefault="00DA1554" w:rsidP="00DA1554">
      <w:pPr>
        <w:rPr>
          <w:rFonts w:cs="Calibri Light"/>
        </w:rPr>
      </w:pPr>
    </w:p>
    <w:p w14:paraId="49903C33" w14:textId="47711F4C" w:rsidR="00DC1F19" w:rsidRPr="006527D9" w:rsidRDefault="00C50D92" w:rsidP="00A8733E">
      <w:pPr>
        <w:jc w:val="both"/>
        <w:rPr>
          <w:rFonts w:cs="Calibri Light"/>
          <w:sz w:val="22"/>
          <w:szCs w:val="22"/>
        </w:rPr>
      </w:pPr>
      <w:r w:rsidRPr="006527D9">
        <w:rPr>
          <w:rFonts w:cs="Calibri Light"/>
          <w:sz w:val="22"/>
          <w:szCs w:val="22"/>
        </w:rPr>
        <w:t>In dit hoofdstuk zal de verantwoording van de methodiek die gebruikt is in dit onderzoek centraal staan.</w:t>
      </w:r>
      <w:r w:rsidR="009B015F" w:rsidRPr="006527D9">
        <w:rPr>
          <w:rFonts w:cs="Calibri Light"/>
          <w:sz w:val="22"/>
          <w:szCs w:val="22"/>
        </w:rPr>
        <w:t xml:space="preserve"> Gebruikte methodes en procedures zullen worden toegelicht waarom het op die manier is voldaan.</w:t>
      </w:r>
    </w:p>
    <w:p w14:paraId="59CA7402" w14:textId="77777777" w:rsidR="009B015F" w:rsidRPr="006A35DC" w:rsidRDefault="009B015F">
      <w:pPr>
        <w:rPr>
          <w:rFonts w:cs="Calibri Light"/>
        </w:rPr>
      </w:pPr>
    </w:p>
    <w:p w14:paraId="0E694740" w14:textId="42DF154C" w:rsidR="000F1BC0" w:rsidRPr="003F0C54" w:rsidRDefault="001F6169" w:rsidP="003F0C54">
      <w:pPr>
        <w:pStyle w:val="Kop2"/>
        <w:shd w:val="clear" w:color="auto" w:fill="FF9933"/>
        <w:rPr>
          <w:color w:val="000000" w:themeColor="text1"/>
        </w:rPr>
      </w:pPr>
      <w:bookmarkStart w:id="48" w:name="_Toc126269387"/>
      <w:r w:rsidRPr="003F0C54">
        <w:rPr>
          <w:color w:val="000000" w:themeColor="text1"/>
        </w:rPr>
        <w:t xml:space="preserve">4.1 </w:t>
      </w:r>
      <w:r w:rsidR="000F1BC0" w:rsidRPr="003F0C54">
        <w:rPr>
          <w:color w:val="000000" w:themeColor="text1"/>
        </w:rPr>
        <w:t>Type onderzoek</w:t>
      </w:r>
      <w:bookmarkEnd w:id="48"/>
    </w:p>
    <w:p w14:paraId="69CCA451" w14:textId="6AC8942F" w:rsidR="009B015F" w:rsidRPr="006A35DC" w:rsidRDefault="009B015F">
      <w:pPr>
        <w:rPr>
          <w:rFonts w:cs="Calibri Light"/>
          <w:b/>
          <w:bCs/>
          <w:i/>
          <w:iCs/>
        </w:rPr>
      </w:pPr>
    </w:p>
    <w:p w14:paraId="2BE9CA55" w14:textId="7A1E2061" w:rsidR="009B015F" w:rsidRDefault="009B015F" w:rsidP="008367C5">
      <w:pPr>
        <w:jc w:val="both"/>
        <w:rPr>
          <w:rFonts w:cs="Calibri Light"/>
          <w:sz w:val="22"/>
          <w:szCs w:val="22"/>
        </w:rPr>
      </w:pPr>
      <w:r w:rsidRPr="007E75F9">
        <w:rPr>
          <w:rFonts w:cs="Calibri Light"/>
          <w:sz w:val="22"/>
          <w:szCs w:val="22"/>
        </w:rPr>
        <w:t>Voor dit onderzoek is de keuze gemaakt voor een kwalit</w:t>
      </w:r>
      <w:r w:rsidR="006F6772" w:rsidRPr="007E75F9">
        <w:rPr>
          <w:rFonts w:cs="Calibri Light"/>
          <w:sz w:val="22"/>
          <w:szCs w:val="22"/>
        </w:rPr>
        <w:t>at</w:t>
      </w:r>
      <w:r w:rsidRPr="007E75F9">
        <w:rPr>
          <w:rFonts w:cs="Calibri Light"/>
          <w:sz w:val="22"/>
          <w:szCs w:val="22"/>
        </w:rPr>
        <w:t>ieve aanpak</w:t>
      </w:r>
      <w:r w:rsidR="006F6772" w:rsidRPr="007E75F9">
        <w:rPr>
          <w:rFonts w:cs="Calibri Light"/>
          <w:sz w:val="22"/>
          <w:szCs w:val="22"/>
        </w:rPr>
        <w:t xml:space="preserve">. Het grootste verschil </w:t>
      </w:r>
      <w:r w:rsidR="00B50F58" w:rsidRPr="007E75F9">
        <w:rPr>
          <w:rFonts w:cs="Calibri Light"/>
          <w:sz w:val="22"/>
          <w:szCs w:val="22"/>
        </w:rPr>
        <w:t xml:space="preserve">tussen kwalitatieve of kwantitatieve aanpak is de focus op </w:t>
      </w:r>
      <w:r w:rsidR="0060763C" w:rsidRPr="007E75F9">
        <w:rPr>
          <w:rFonts w:cs="Calibri Light"/>
          <w:sz w:val="22"/>
          <w:szCs w:val="22"/>
        </w:rPr>
        <w:t xml:space="preserve">niet-numerieke data, ofwel woorden, of juist </w:t>
      </w:r>
      <w:r w:rsidR="00993F1E" w:rsidRPr="007E75F9">
        <w:rPr>
          <w:rFonts w:cs="Calibri Light"/>
          <w:sz w:val="22"/>
          <w:szCs w:val="22"/>
        </w:rPr>
        <w:t xml:space="preserve">op </w:t>
      </w:r>
      <w:r w:rsidR="0060763C" w:rsidRPr="007E75F9">
        <w:rPr>
          <w:rFonts w:cs="Calibri Light"/>
          <w:sz w:val="22"/>
          <w:szCs w:val="22"/>
        </w:rPr>
        <w:t>de numerieke data</w:t>
      </w:r>
      <w:r w:rsidR="007A75F6" w:rsidRPr="007E75F9">
        <w:rPr>
          <w:rFonts w:cs="Calibri Light"/>
          <w:sz w:val="22"/>
          <w:szCs w:val="22"/>
        </w:rPr>
        <w:t xml:space="preserve">, ofwel cijfers en getallen. </w:t>
      </w:r>
      <w:r w:rsidR="0075664B" w:rsidRPr="007E75F9">
        <w:rPr>
          <w:rFonts w:cs="Calibri Light"/>
          <w:sz w:val="22"/>
          <w:szCs w:val="22"/>
        </w:rPr>
        <w:t>De term k</w:t>
      </w:r>
      <w:r w:rsidR="007A75F6" w:rsidRPr="007E75F9">
        <w:rPr>
          <w:rFonts w:cs="Calibri Light"/>
          <w:sz w:val="22"/>
          <w:szCs w:val="22"/>
        </w:rPr>
        <w:t xml:space="preserve">walitatief wordt </w:t>
      </w:r>
      <w:r w:rsidR="005B578A" w:rsidRPr="007E75F9">
        <w:rPr>
          <w:rFonts w:cs="Calibri Light"/>
          <w:sz w:val="22"/>
          <w:szCs w:val="22"/>
        </w:rPr>
        <w:t xml:space="preserve">met name gebruikt voor elke dataverzamelingstechniek of </w:t>
      </w:r>
      <w:r w:rsidR="002B76F4" w:rsidRPr="007E75F9">
        <w:rPr>
          <w:rFonts w:cs="Calibri Light"/>
          <w:sz w:val="22"/>
          <w:szCs w:val="22"/>
        </w:rPr>
        <w:t xml:space="preserve">analysetechniek </w:t>
      </w:r>
      <w:r w:rsidR="0075664B" w:rsidRPr="007E75F9">
        <w:rPr>
          <w:rFonts w:cs="Calibri Light"/>
          <w:sz w:val="22"/>
          <w:szCs w:val="22"/>
        </w:rPr>
        <w:t xml:space="preserve">waarbij </w:t>
      </w:r>
      <w:r w:rsidR="00D443B3" w:rsidRPr="007E75F9">
        <w:rPr>
          <w:rFonts w:cs="Calibri Light"/>
          <w:sz w:val="22"/>
          <w:szCs w:val="22"/>
        </w:rPr>
        <w:t>niet</w:t>
      </w:r>
      <w:r w:rsidR="0075664B" w:rsidRPr="007E75F9">
        <w:rPr>
          <w:rFonts w:cs="Calibri Light"/>
          <w:sz w:val="22"/>
          <w:szCs w:val="22"/>
        </w:rPr>
        <w:t xml:space="preserve">-numerieke </w:t>
      </w:r>
      <w:r w:rsidR="00CF50CF" w:rsidRPr="007E75F9">
        <w:rPr>
          <w:rFonts w:cs="Calibri Light"/>
          <w:sz w:val="22"/>
          <w:szCs w:val="22"/>
        </w:rPr>
        <w:t>data</w:t>
      </w:r>
      <w:r w:rsidR="0075664B" w:rsidRPr="007E75F9">
        <w:rPr>
          <w:rFonts w:cs="Calibri Light"/>
          <w:sz w:val="22"/>
          <w:szCs w:val="22"/>
        </w:rPr>
        <w:t xml:space="preserve"> verzameld </w:t>
      </w:r>
      <w:r w:rsidR="00CF50CF" w:rsidRPr="007E75F9">
        <w:rPr>
          <w:rFonts w:cs="Calibri Light"/>
          <w:sz w:val="22"/>
          <w:szCs w:val="22"/>
        </w:rPr>
        <w:t xml:space="preserve">wordt, oftewel woorden, </w:t>
      </w:r>
      <w:r w:rsidR="0075664B" w:rsidRPr="007E75F9">
        <w:rPr>
          <w:rFonts w:cs="Calibri Light"/>
          <w:sz w:val="22"/>
          <w:szCs w:val="22"/>
        </w:rPr>
        <w:t xml:space="preserve">en </w:t>
      </w:r>
      <w:r w:rsidR="00993F1E" w:rsidRPr="007E75F9">
        <w:rPr>
          <w:rFonts w:cs="Calibri Light"/>
          <w:sz w:val="22"/>
          <w:szCs w:val="22"/>
        </w:rPr>
        <w:t>vanuit daar</w:t>
      </w:r>
      <w:r w:rsidR="0075664B" w:rsidRPr="007E75F9">
        <w:rPr>
          <w:rFonts w:cs="Calibri Light"/>
          <w:sz w:val="22"/>
          <w:szCs w:val="22"/>
        </w:rPr>
        <w:t xml:space="preserve"> een </w:t>
      </w:r>
      <w:r w:rsidR="00993F1E" w:rsidRPr="007E75F9">
        <w:rPr>
          <w:rFonts w:cs="Calibri Light"/>
          <w:sz w:val="22"/>
          <w:szCs w:val="22"/>
        </w:rPr>
        <w:t xml:space="preserve">algehele </w:t>
      </w:r>
      <w:r w:rsidR="0075664B" w:rsidRPr="007E75F9">
        <w:rPr>
          <w:rFonts w:cs="Calibri Light"/>
          <w:sz w:val="22"/>
          <w:szCs w:val="22"/>
        </w:rPr>
        <w:t xml:space="preserve">conclusie getrokken wordt. </w:t>
      </w:r>
      <w:r w:rsidR="008A6DA2" w:rsidRPr="007E75F9">
        <w:rPr>
          <w:rFonts w:cs="Calibri Light"/>
          <w:sz w:val="22"/>
          <w:szCs w:val="22"/>
        </w:rPr>
        <w:t>Kortom, kwalitatief onderzoek wordt gebaseerd op woorden</w:t>
      </w:r>
      <w:r w:rsidR="00FE36A2" w:rsidRPr="007E75F9">
        <w:rPr>
          <w:rFonts w:cs="Calibri Light"/>
          <w:sz w:val="22"/>
          <w:szCs w:val="22"/>
        </w:rPr>
        <w:t xml:space="preserve"> (</w:t>
      </w:r>
      <w:proofErr w:type="spellStart"/>
      <w:r w:rsidR="00FE36A2" w:rsidRPr="007E75F9">
        <w:rPr>
          <w:rFonts w:cs="Calibri Light"/>
          <w:sz w:val="22"/>
          <w:szCs w:val="22"/>
        </w:rPr>
        <w:t>Saunders</w:t>
      </w:r>
      <w:proofErr w:type="spellEnd"/>
      <w:r w:rsidR="00FE36A2" w:rsidRPr="007E75F9">
        <w:rPr>
          <w:rFonts w:cs="Calibri Light"/>
          <w:sz w:val="22"/>
          <w:szCs w:val="22"/>
        </w:rPr>
        <w:t xml:space="preserve"> et al., 2007:145).</w:t>
      </w:r>
      <w:r w:rsidR="00620A2E" w:rsidRPr="007E75F9">
        <w:rPr>
          <w:rFonts w:cs="Calibri Light"/>
          <w:sz w:val="22"/>
          <w:szCs w:val="22"/>
        </w:rPr>
        <w:t xml:space="preserve"> </w:t>
      </w:r>
      <w:r w:rsidR="00AD3D48" w:rsidRPr="007E75F9">
        <w:rPr>
          <w:rFonts w:cs="Calibri Light"/>
          <w:sz w:val="22"/>
          <w:szCs w:val="22"/>
        </w:rPr>
        <w:t xml:space="preserve">Hierbij is </w:t>
      </w:r>
      <w:r w:rsidR="00A972FE">
        <w:rPr>
          <w:rFonts w:cs="Calibri Light"/>
          <w:sz w:val="22"/>
          <w:szCs w:val="22"/>
        </w:rPr>
        <w:t>het</w:t>
      </w:r>
      <w:r w:rsidR="00AD3D48" w:rsidRPr="007E75F9">
        <w:rPr>
          <w:rFonts w:cs="Calibri Light"/>
          <w:sz w:val="22"/>
          <w:szCs w:val="22"/>
        </w:rPr>
        <w:t xml:space="preserve"> </w:t>
      </w:r>
      <w:r w:rsidR="00AD3D48" w:rsidRPr="007E75F9">
        <w:rPr>
          <w:rFonts w:cs="Calibri Light"/>
          <w:b/>
          <w:bCs/>
          <w:i/>
          <w:iCs/>
          <w:sz w:val="22"/>
          <w:szCs w:val="22"/>
        </w:rPr>
        <w:t>waarom</w:t>
      </w:r>
      <w:r w:rsidR="00AD3D48" w:rsidRPr="007E75F9">
        <w:rPr>
          <w:rFonts w:cs="Calibri Light"/>
          <w:sz w:val="22"/>
          <w:szCs w:val="22"/>
        </w:rPr>
        <w:t xml:space="preserve"> onder de </w:t>
      </w:r>
      <w:r w:rsidR="00A85F41" w:rsidRPr="007E75F9">
        <w:rPr>
          <w:rFonts w:cs="Calibri Light"/>
          <w:sz w:val="22"/>
          <w:szCs w:val="22"/>
        </w:rPr>
        <w:t>medewerkers</w:t>
      </w:r>
      <w:r w:rsidR="00AD3D48" w:rsidRPr="007E75F9">
        <w:rPr>
          <w:rFonts w:cs="Calibri Light"/>
          <w:sz w:val="22"/>
          <w:szCs w:val="22"/>
        </w:rPr>
        <w:t xml:space="preserve"> cruciaal.</w:t>
      </w:r>
    </w:p>
    <w:p w14:paraId="70CD2CF6" w14:textId="77777777" w:rsidR="008F7BDB" w:rsidRDefault="008F7BDB" w:rsidP="008367C5">
      <w:pPr>
        <w:jc w:val="both"/>
        <w:rPr>
          <w:rFonts w:cs="Calibri Light"/>
          <w:sz w:val="22"/>
          <w:szCs w:val="22"/>
        </w:rPr>
      </w:pPr>
    </w:p>
    <w:p w14:paraId="6F9216B2" w14:textId="77777777" w:rsidR="008F7BDB" w:rsidRPr="007E75F9" w:rsidRDefault="008F7BDB" w:rsidP="008F7BDB">
      <w:pPr>
        <w:jc w:val="both"/>
        <w:rPr>
          <w:rFonts w:cs="Calibri Light"/>
          <w:sz w:val="22"/>
          <w:szCs w:val="22"/>
        </w:rPr>
      </w:pPr>
      <w:r>
        <w:rPr>
          <w:rFonts w:cs="Calibri Light"/>
          <w:sz w:val="22"/>
          <w:szCs w:val="22"/>
        </w:rPr>
        <w:t>Binnen de</w:t>
      </w:r>
      <w:r w:rsidRPr="007E75F9">
        <w:rPr>
          <w:rFonts w:cs="Calibri Light"/>
          <w:sz w:val="22"/>
          <w:szCs w:val="22"/>
        </w:rPr>
        <w:t xml:space="preserve"> kwalitatie</w:t>
      </w:r>
      <w:r>
        <w:rPr>
          <w:rFonts w:cs="Calibri Light"/>
          <w:sz w:val="22"/>
          <w:szCs w:val="22"/>
        </w:rPr>
        <w:t>ve</w:t>
      </w:r>
      <w:r w:rsidRPr="007E75F9">
        <w:rPr>
          <w:rFonts w:cs="Calibri Light"/>
          <w:sz w:val="22"/>
          <w:szCs w:val="22"/>
        </w:rPr>
        <w:t xml:space="preserve"> onderzoek</w:t>
      </w:r>
      <w:r>
        <w:rPr>
          <w:rFonts w:cs="Calibri Light"/>
          <w:sz w:val="22"/>
          <w:szCs w:val="22"/>
        </w:rPr>
        <w:t>smethode</w:t>
      </w:r>
      <w:r w:rsidRPr="007E75F9">
        <w:rPr>
          <w:rFonts w:cs="Calibri Light"/>
          <w:sz w:val="22"/>
          <w:szCs w:val="22"/>
        </w:rPr>
        <w:t xml:space="preserve"> is er gekozen om gebruik te maken van semigestructureerde interviews. Semigestructureerde interviews maken het mogelijk om door te vragen op antwoorden waardoor er meer detailleerde en volledige informatie kan worden verzameld (Dingemanse, 2021). Hierbij is er aandacht besteed aan het openhouden van de interviews en zo de respondent grotendeels aan het woord te laten, maar is de vraagstelling wel </w:t>
      </w:r>
      <w:r>
        <w:rPr>
          <w:rFonts w:cs="Calibri Light"/>
          <w:sz w:val="22"/>
          <w:szCs w:val="22"/>
        </w:rPr>
        <w:t>door middel van een topiclijst gegaan.</w:t>
      </w:r>
      <w:r w:rsidRPr="007E75F9">
        <w:rPr>
          <w:rFonts w:cs="Calibri Light"/>
          <w:sz w:val="22"/>
          <w:szCs w:val="22"/>
        </w:rPr>
        <w:t xml:space="preserve"> </w:t>
      </w:r>
      <w:r>
        <w:rPr>
          <w:rFonts w:cs="Calibri Light"/>
          <w:sz w:val="22"/>
          <w:szCs w:val="22"/>
        </w:rPr>
        <w:t xml:space="preserve">Er kan hierdoor van de onderwerpen deels afgeweken worden wanneer hier klaarblijkelijk meer aandacht voor nodig is. Dit zorgt ervoor dat, wanneer er opgemerkt wordt dat een bepaalde A, of een factor van een A, cruciaal is voor een respondent, hier blijvend op doorgevraagd kan worden met open vragen om op deze wijze meer informatie erover te achterhalen. </w:t>
      </w:r>
      <w:proofErr w:type="spellStart"/>
      <w:r>
        <w:rPr>
          <w:rFonts w:cs="Calibri Light"/>
          <w:sz w:val="22"/>
          <w:szCs w:val="22"/>
        </w:rPr>
        <w:t>Semi-gestructureerde</w:t>
      </w:r>
      <w:proofErr w:type="spellEnd"/>
      <w:r>
        <w:rPr>
          <w:rFonts w:cs="Calibri Light"/>
          <w:sz w:val="22"/>
          <w:szCs w:val="22"/>
        </w:rPr>
        <w:t xml:space="preserve"> interviews  geven dan ook de ruimte en vrijheid bij respondenten om hun mening in eigen bewoording te uiten (Cohen en </w:t>
      </w:r>
      <w:proofErr w:type="spellStart"/>
      <w:r>
        <w:rPr>
          <w:rFonts w:cs="Calibri Light"/>
          <w:sz w:val="22"/>
          <w:szCs w:val="22"/>
        </w:rPr>
        <w:t>Crabtree</w:t>
      </w:r>
      <w:proofErr w:type="spellEnd"/>
      <w:r>
        <w:rPr>
          <w:rFonts w:cs="Calibri Light"/>
          <w:sz w:val="22"/>
          <w:szCs w:val="22"/>
        </w:rPr>
        <w:t>, 2006).</w:t>
      </w:r>
    </w:p>
    <w:p w14:paraId="06C6701E" w14:textId="130FF0B1" w:rsidR="00C72767" w:rsidRDefault="00C72767" w:rsidP="008367C5">
      <w:pPr>
        <w:jc w:val="both"/>
        <w:rPr>
          <w:rFonts w:cs="Calibri Light"/>
          <w:sz w:val="22"/>
          <w:szCs w:val="22"/>
        </w:rPr>
      </w:pPr>
    </w:p>
    <w:p w14:paraId="16CCD9C1" w14:textId="7AF3B55B" w:rsidR="002174F6" w:rsidRPr="002174F6" w:rsidRDefault="002174F6" w:rsidP="008367C5">
      <w:pPr>
        <w:jc w:val="both"/>
        <w:rPr>
          <w:rFonts w:cs="Calibri Light"/>
          <w:color w:val="000000" w:themeColor="text1"/>
          <w:sz w:val="22"/>
          <w:szCs w:val="22"/>
        </w:rPr>
      </w:pPr>
      <w:r w:rsidRPr="002174F6">
        <w:rPr>
          <w:rFonts w:cs="Calibri Light"/>
          <w:color w:val="000000" w:themeColor="text1"/>
          <w:sz w:val="22"/>
          <w:szCs w:val="22"/>
        </w:rPr>
        <w:t xml:space="preserve">Kwalitatief onderzoek sluit aan bij het praktijkvraagstuk. Ennatuurlijk heeft als doel om ‘medewerkers fan te maken van de organisatie’. Dit onderzoek wordt dan ook uitgevoerd om te achterhalen wat de kwaliteit van arbeid kan betekenen om medewerkers in grotere mate tevreden te maken en daardoor ook te behouden. De kwaliteit van arbeid, maar daarnaast ook medewerkerstevredenheid, zijn enorm diverse begrippen waar volgens de theorie ontzettend veel factoren aan te pas komen. </w:t>
      </w:r>
      <w:r w:rsidR="00B854CF">
        <w:rPr>
          <w:rFonts w:cs="Calibri Light"/>
          <w:color w:val="000000" w:themeColor="text1"/>
          <w:sz w:val="22"/>
          <w:szCs w:val="22"/>
        </w:rPr>
        <w:t>Voor</w:t>
      </w:r>
      <w:r w:rsidRPr="002174F6">
        <w:rPr>
          <w:rFonts w:cs="Calibri Light"/>
          <w:color w:val="000000" w:themeColor="text1"/>
          <w:sz w:val="22"/>
          <w:szCs w:val="22"/>
        </w:rPr>
        <w:t xml:space="preserve"> dit onderzoek is er gekozen voor de 4 A’s. De 4 A’s omvatten van zichzelf </w:t>
      </w:r>
      <w:r>
        <w:rPr>
          <w:rFonts w:cs="Calibri Light"/>
          <w:color w:val="000000" w:themeColor="text1"/>
          <w:sz w:val="22"/>
          <w:szCs w:val="22"/>
        </w:rPr>
        <w:t>een wijde selectie van factoren. Interviews waarbij zo veel mogelijk factoren aangeboden worden aan de respondent</w:t>
      </w:r>
      <w:r w:rsidR="008F7BDB">
        <w:rPr>
          <w:rFonts w:cs="Calibri Light"/>
          <w:color w:val="000000" w:themeColor="text1"/>
          <w:sz w:val="22"/>
          <w:szCs w:val="22"/>
        </w:rPr>
        <w:t xml:space="preserve"> maken het mogelijk om voor de respondent vrijheid te creëren om de belangrijkste factoren voor diegene te benoemen. </w:t>
      </w:r>
      <w:r w:rsidRPr="002174F6">
        <w:rPr>
          <w:rFonts w:cs="Calibri Light"/>
          <w:color w:val="000000" w:themeColor="text1"/>
          <w:sz w:val="22"/>
          <w:szCs w:val="22"/>
        </w:rPr>
        <w:t xml:space="preserve">Door middel van kwalitatief onderzoek kan er </w:t>
      </w:r>
      <w:r w:rsidR="008F7BDB">
        <w:rPr>
          <w:rFonts w:cs="Calibri Light"/>
          <w:color w:val="000000" w:themeColor="text1"/>
          <w:sz w:val="22"/>
          <w:szCs w:val="22"/>
        </w:rPr>
        <w:t xml:space="preserve">ook </w:t>
      </w:r>
      <w:r w:rsidRPr="002174F6">
        <w:rPr>
          <w:rFonts w:cs="Calibri Light"/>
          <w:color w:val="000000" w:themeColor="text1"/>
          <w:sz w:val="22"/>
          <w:szCs w:val="22"/>
        </w:rPr>
        <w:t>in gesprek worden gegaan met de medewerkers waardoor geconcludeerd kan worden dat er geen factoren over het hoofd worden gezien.</w:t>
      </w:r>
      <w:r w:rsidR="00B854CF">
        <w:rPr>
          <w:rFonts w:cs="Calibri Light"/>
          <w:color w:val="000000" w:themeColor="text1"/>
          <w:sz w:val="22"/>
          <w:szCs w:val="22"/>
        </w:rPr>
        <w:t xml:space="preserve"> Hiervoor wordt er dan ook een extra topic lijst, te zien in bijlage 1.2, gegeven aan de respondent. </w:t>
      </w:r>
      <w:r w:rsidRPr="002174F6">
        <w:rPr>
          <w:rFonts w:cs="Calibri Light"/>
          <w:color w:val="000000" w:themeColor="text1"/>
          <w:sz w:val="22"/>
          <w:szCs w:val="22"/>
        </w:rPr>
        <w:t xml:space="preserve">Daarnaast kan er, wanneer nodig, meer aandacht worden besteed aan factoren die de medewerkers meer belangrijk achten dan anderen en kunnen zij hier dan ook hun antwoord op toelichten. Zo kan de organisatie informatie verkrijgen om de kwaliteit van arbeid te verbeteren, medewerkers meer tevreden te stellen en </w:t>
      </w:r>
      <w:r w:rsidR="00E500F1">
        <w:rPr>
          <w:rFonts w:cs="Calibri Light"/>
          <w:color w:val="000000" w:themeColor="text1"/>
          <w:sz w:val="22"/>
          <w:szCs w:val="22"/>
        </w:rPr>
        <w:t>uiteindelijk</w:t>
      </w:r>
      <w:r w:rsidRPr="002174F6">
        <w:rPr>
          <w:rFonts w:cs="Calibri Light"/>
          <w:color w:val="000000" w:themeColor="text1"/>
          <w:sz w:val="22"/>
          <w:szCs w:val="22"/>
        </w:rPr>
        <w:t xml:space="preserve"> het retentie te stimuleren.</w:t>
      </w:r>
    </w:p>
    <w:p w14:paraId="43D8F345" w14:textId="43F8D412" w:rsidR="00963873" w:rsidRPr="007E75F9" w:rsidRDefault="00963873" w:rsidP="008367C5">
      <w:pPr>
        <w:jc w:val="both"/>
        <w:rPr>
          <w:rFonts w:cs="Calibri Light"/>
          <w:color w:val="FF0000"/>
          <w:sz w:val="22"/>
          <w:szCs w:val="22"/>
        </w:rPr>
      </w:pPr>
    </w:p>
    <w:p w14:paraId="5D8F29C1" w14:textId="77777777" w:rsidR="007E159A" w:rsidRDefault="00963873" w:rsidP="002F46C4">
      <w:pPr>
        <w:jc w:val="both"/>
        <w:rPr>
          <w:rFonts w:cs="Calibri Light"/>
          <w:sz w:val="22"/>
          <w:szCs w:val="22"/>
        </w:rPr>
      </w:pPr>
      <w:r w:rsidRPr="002F46C4">
        <w:rPr>
          <w:rFonts w:cs="Calibri Light"/>
          <w:color w:val="000000" w:themeColor="text1"/>
          <w:sz w:val="22"/>
          <w:szCs w:val="22"/>
        </w:rPr>
        <w:t xml:space="preserve">Door middel van kwalitatief onderzoek te gebruiken, kan er met dit onderzoek dieper gedoken worden in </w:t>
      </w:r>
      <w:r w:rsidR="00007631" w:rsidRPr="002F46C4">
        <w:rPr>
          <w:rFonts w:cs="Calibri Light"/>
          <w:color w:val="000000" w:themeColor="text1"/>
          <w:sz w:val="22"/>
          <w:szCs w:val="22"/>
        </w:rPr>
        <w:t>die</w:t>
      </w:r>
      <w:r w:rsidRPr="002F46C4">
        <w:rPr>
          <w:rFonts w:cs="Calibri Light"/>
          <w:color w:val="000000" w:themeColor="text1"/>
          <w:sz w:val="22"/>
          <w:szCs w:val="22"/>
        </w:rPr>
        <w:t xml:space="preserve"> waarom vraag onder de medewerkers. </w:t>
      </w:r>
      <w:r w:rsidR="00007631" w:rsidRPr="002F46C4">
        <w:rPr>
          <w:rFonts w:cs="Calibri Light"/>
          <w:color w:val="000000" w:themeColor="text1"/>
          <w:sz w:val="22"/>
          <w:szCs w:val="22"/>
        </w:rPr>
        <w:t>Kwantitatief onderzoek zou hierbij minder waarde bieden aan de organisatie doordat er</w:t>
      </w:r>
      <w:r w:rsidR="00863D71" w:rsidRPr="002F46C4">
        <w:rPr>
          <w:rFonts w:cs="Calibri Light"/>
          <w:color w:val="000000" w:themeColor="text1"/>
          <w:sz w:val="22"/>
          <w:szCs w:val="22"/>
        </w:rPr>
        <w:t xml:space="preserve">, zoals benoemd in de inleiding, </w:t>
      </w:r>
      <w:r w:rsidR="00007631" w:rsidRPr="002F46C4">
        <w:rPr>
          <w:rFonts w:cs="Calibri Light"/>
          <w:color w:val="000000" w:themeColor="text1"/>
          <w:sz w:val="22"/>
          <w:szCs w:val="22"/>
        </w:rPr>
        <w:t>i</w:t>
      </w:r>
      <w:r w:rsidR="00A41FBD" w:rsidRPr="002F46C4">
        <w:rPr>
          <w:rFonts w:cs="Calibri Light"/>
          <w:color w:val="000000" w:themeColor="text1"/>
          <w:sz w:val="22"/>
          <w:szCs w:val="22"/>
        </w:rPr>
        <w:t xml:space="preserve">eder jaar binnen Ennatuurlijk al een uitgebreide Medewerker </w:t>
      </w:r>
      <w:proofErr w:type="spellStart"/>
      <w:r w:rsidR="002F46C4" w:rsidRPr="002F46C4">
        <w:rPr>
          <w:rFonts w:cs="Calibri Light"/>
          <w:color w:val="000000" w:themeColor="text1"/>
          <w:sz w:val="22"/>
          <w:szCs w:val="22"/>
        </w:rPr>
        <w:t>Betrokkenheids</w:t>
      </w:r>
      <w:proofErr w:type="spellEnd"/>
      <w:r w:rsidR="00A41FBD" w:rsidRPr="002F46C4">
        <w:rPr>
          <w:rFonts w:cs="Calibri Light"/>
          <w:color w:val="000000" w:themeColor="text1"/>
          <w:sz w:val="22"/>
          <w:szCs w:val="22"/>
        </w:rPr>
        <w:t xml:space="preserve"> Onderzoek gehouden </w:t>
      </w:r>
      <w:r w:rsidR="00007631" w:rsidRPr="002F46C4">
        <w:rPr>
          <w:rFonts w:cs="Calibri Light"/>
          <w:color w:val="000000" w:themeColor="text1"/>
          <w:sz w:val="22"/>
          <w:szCs w:val="22"/>
        </w:rPr>
        <w:t xml:space="preserve">wordt </w:t>
      </w:r>
      <w:r w:rsidR="00A41FBD" w:rsidRPr="002F46C4">
        <w:rPr>
          <w:rFonts w:cs="Calibri Light"/>
          <w:color w:val="000000" w:themeColor="text1"/>
          <w:sz w:val="22"/>
          <w:szCs w:val="22"/>
        </w:rPr>
        <w:t xml:space="preserve">die volledig anoniem en kwantitatief wordt afgenomen. </w:t>
      </w:r>
      <w:r w:rsidR="002F46C4" w:rsidRPr="007E75F9">
        <w:rPr>
          <w:rFonts w:cs="Calibri Light"/>
          <w:sz w:val="22"/>
          <w:szCs w:val="22"/>
        </w:rPr>
        <w:t xml:space="preserve">Hierbij worden ook veel vragen gesteld die betrekking hebben op </w:t>
      </w:r>
      <w:r w:rsidR="002F46C4">
        <w:rPr>
          <w:rFonts w:cs="Calibri Light"/>
          <w:sz w:val="22"/>
          <w:szCs w:val="22"/>
        </w:rPr>
        <w:t>de eventuele A’s</w:t>
      </w:r>
      <w:r w:rsidR="002F46C4" w:rsidRPr="007E75F9">
        <w:rPr>
          <w:rFonts w:cs="Calibri Light"/>
          <w:sz w:val="22"/>
          <w:szCs w:val="22"/>
        </w:rPr>
        <w:t xml:space="preserve"> van medewerkers, maar kan er verder niet doorgevraagd worden op bepaalde antwoorden die wellicht zouden afwijken van de verwachting. </w:t>
      </w:r>
    </w:p>
    <w:p w14:paraId="1B245A1D" w14:textId="77777777" w:rsidR="007E159A" w:rsidRDefault="007E159A" w:rsidP="002F46C4">
      <w:pPr>
        <w:jc w:val="both"/>
        <w:rPr>
          <w:rFonts w:cs="Calibri Light"/>
          <w:sz w:val="22"/>
          <w:szCs w:val="22"/>
        </w:rPr>
      </w:pPr>
    </w:p>
    <w:p w14:paraId="7CA3865F" w14:textId="50BB1A88" w:rsidR="008D54BE" w:rsidRPr="00FA59A9" w:rsidRDefault="002F46C4" w:rsidP="002F46C4">
      <w:pPr>
        <w:jc w:val="both"/>
        <w:rPr>
          <w:color w:val="000000" w:themeColor="text1"/>
        </w:rPr>
      </w:pPr>
      <w:r w:rsidRPr="007E75F9">
        <w:rPr>
          <w:rFonts w:cs="Calibri Light"/>
          <w:sz w:val="22"/>
          <w:szCs w:val="22"/>
        </w:rPr>
        <w:t>Het is daarom te stellen dat het interessant is om hier nu juist kwalitatief onderzoek naar te verrichten en dieper in te kunnen duiken in achterliggende gedachtes onder bepaalde topics.</w:t>
      </w:r>
      <w:r w:rsidR="00FA59A9">
        <w:rPr>
          <w:rFonts w:cs="Calibri Light"/>
          <w:sz w:val="22"/>
          <w:szCs w:val="22"/>
        </w:rPr>
        <w:t xml:space="preserve"> </w:t>
      </w:r>
      <w:r w:rsidR="00FA59A9" w:rsidRPr="00FA59A9">
        <w:rPr>
          <w:rFonts w:cs="Calibri Light"/>
          <w:color w:val="000000" w:themeColor="text1"/>
          <w:sz w:val="22"/>
          <w:szCs w:val="22"/>
        </w:rPr>
        <w:t xml:space="preserve">Ook in eind </w:t>
      </w:r>
      <w:r w:rsidR="00FA59A9">
        <w:rPr>
          <w:rFonts w:cs="Calibri Light"/>
          <w:color w:val="000000" w:themeColor="text1"/>
          <w:sz w:val="22"/>
          <w:szCs w:val="22"/>
        </w:rPr>
        <w:t>D</w:t>
      </w:r>
      <w:r w:rsidR="00FA59A9" w:rsidRPr="00FA59A9">
        <w:rPr>
          <w:rFonts w:cs="Calibri Light"/>
          <w:color w:val="000000" w:themeColor="text1"/>
          <w:sz w:val="22"/>
          <w:szCs w:val="22"/>
        </w:rPr>
        <w:t xml:space="preserve">ecember 2022 </w:t>
      </w:r>
      <w:r w:rsidR="00FA59A9">
        <w:rPr>
          <w:rFonts w:cs="Calibri Light"/>
          <w:color w:val="000000" w:themeColor="text1"/>
          <w:sz w:val="22"/>
          <w:szCs w:val="22"/>
        </w:rPr>
        <w:t xml:space="preserve">is er </w:t>
      </w:r>
      <w:r w:rsidR="00FA59A9" w:rsidRPr="00FA59A9">
        <w:rPr>
          <w:rFonts w:cs="Calibri Light"/>
          <w:color w:val="000000" w:themeColor="text1"/>
          <w:sz w:val="22"/>
          <w:szCs w:val="22"/>
        </w:rPr>
        <w:t xml:space="preserve">een Medewerkers </w:t>
      </w:r>
      <w:proofErr w:type="spellStart"/>
      <w:r w:rsidR="00FA59A9" w:rsidRPr="00FA59A9">
        <w:rPr>
          <w:rFonts w:cs="Calibri Light"/>
          <w:color w:val="000000" w:themeColor="text1"/>
          <w:sz w:val="22"/>
          <w:szCs w:val="22"/>
        </w:rPr>
        <w:t>Betrokkenheids</w:t>
      </w:r>
      <w:proofErr w:type="spellEnd"/>
      <w:r w:rsidR="00FA59A9" w:rsidRPr="00FA59A9">
        <w:rPr>
          <w:rFonts w:cs="Calibri Light"/>
          <w:color w:val="000000" w:themeColor="text1"/>
          <w:sz w:val="22"/>
          <w:szCs w:val="22"/>
        </w:rPr>
        <w:t xml:space="preserve"> Onderzoek gehouden</w:t>
      </w:r>
      <w:r w:rsidR="00FA59A9">
        <w:rPr>
          <w:rFonts w:cs="Calibri Light"/>
          <w:color w:val="000000" w:themeColor="text1"/>
          <w:sz w:val="22"/>
          <w:szCs w:val="22"/>
        </w:rPr>
        <w:t xml:space="preserve"> binnen Ennatuurlijk</w:t>
      </w:r>
      <w:r w:rsidR="00FA59A9" w:rsidRPr="00FA59A9">
        <w:rPr>
          <w:rFonts w:cs="Calibri Light"/>
          <w:color w:val="000000" w:themeColor="text1"/>
          <w:sz w:val="22"/>
          <w:szCs w:val="22"/>
        </w:rPr>
        <w:t>, deze is echter niet meegenomen in dit onderzoek doordat de resultaten hiervan pas na de start van de interviews zijn verworven</w:t>
      </w:r>
      <w:r w:rsidR="00FA59A9">
        <w:rPr>
          <w:rFonts w:cs="Calibri Light"/>
          <w:color w:val="000000" w:themeColor="text1"/>
          <w:sz w:val="22"/>
          <w:szCs w:val="22"/>
        </w:rPr>
        <w:t>. Voor de organisatie is dit verder van positief belang, doordat er nu zowel kwantitatieve als kwalitatieve resultaten zijn opgedaan die ook tot op zekere hoogte met elkaar vergeleken kunnen worden om nieuwe prioriteiten te stellen voor aankomend jaar.</w:t>
      </w:r>
      <w:r w:rsidR="007E159A">
        <w:rPr>
          <w:rFonts w:cs="Calibri Light"/>
          <w:color w:val="000000" w:themeColor="text1"/>
          <w:sz w:val="22"/>
          <w:szCs w:val="22"/>
        </w:rPr>
        <w:t xml:space="preserve"> Zoals ook benoemd in hoofdstuk 1.2.4.5. is er, ook na extreem positieve cijfers op het MBO in 2021, een stijgende lijn in de verloopcijfers op te merken. Dit zou kunnen betekenen dat deze positieve cijfers niet alles onthullen over wat er echt voor zorgt om medewerkers tevreden te houden of zelfs te behouden.</w:t>
      </w:r>
    </w:p>
    <w:p w14:paraId="113B69BA" w14:textId="1052CF9D" w:rsidR="008D54BE" w:rsidRPr="007E75F9" w:rsidRDefault="008D54BE" w:rsidP="008367C5">
      <w:pPr>
        <w:jc w:val="both"/>
        <w:rPr>
          <w:rFonts w:cs="Calibri Light"/>
          <w:sz w:val="22"/>
          <w:szCs w:val="22"/>
        </w:rPr>
      </w:pPr>
    </w:p>
    <w:p w14:paraId="501366D6" w14:textId="1F29FA1D" w:rsidR="007470BB" w:rsidRDefault="005B75DB" w:rsidP="005B75DB">
      <w:pPr>
        <w:jc w:val="both"/>
        <w:rPr>
          <w:rFonts w:cs="Calibri Light"/>
          <w:sz w:val="22"/>
          <w:szCs w:val="22"/>
        </w:rPr>
      </w:pPr>
      <w:r w:rsidRPr="007E75F9">
        <w:rPr>
          <w:rFonts w:cs="Calibri Light"/>
          <w:sz w:val="22"/>
          <w:szCs w:val="22"/>
        </w:rPr>
        <w:t xml:space="preserve">Daarnaast is het ook te stellen dat het noodzakelijk is om kwalitatief onderzoek uit te voeren ten opzichte van kwantitatief onderzoek om advies uit te kunnen brengen hoe factoren van </w:t>
      </w:r>
      <w:r>
        <w:rPr>
          <w:rFonts w:cs="Calibri Light"/>
          <w:sz w:val="22"/>
          <w:szCs w:val="22"/>
        </w:rPr>
        <w:t>kwaliteit van werk</w:t>
      </w:r>
      <w:r w:rsidRPr="007E75F9">
        <w:rPr>
          <w:rFonts w:cs="Calibri Light"/>
          <w:sz w:val="22"/>
          <w:szCs w:val="22"/>
        </w:rPr>
        <w:t xml:space="preserve"> kunnen bijdragen aan het behouden van medewerkers. Kwalitatief onderzoek biedt hierbij de mogelijkheid om gedurende het onderzoek </w:t>
      </w:r>
      <w:r>
        <w:rPr>
          <w:rFonts w:cs="Calibri Light"/>
          <w:sz w:val="22"/>
          <w:szCs w:val="22"/>
        </w:rPr>
        <w:t>dieper in te zoomen op gebreken onder de 4 A´s die wellicht opgemerkt kunnen worden. Het zorgt er voor dat er nog bijgestuurd kan worden op basis van tussentijdse resultaten die sturing zouden kunnen bieden.</w:t>
      </w:r>
    </w:p>
    <w:p w14:paraId="73551E7A" w14:textId="77777777" w:rsidR="007470BB" w:rsidRDefault="007470BB" w:rsidP="005B75DB">
      <w:pPr>
        <w:jc w:val="both"/>
        <w:rPr>
          <w:rFonts w:cs="Calibri Light"/>
          <w:sz w:val="22"/>
          <w:szCs w:val="22"/>
        </w:rPr>
      </w:pPr>
    </w:p>
    <w:p w14:paraId="7967093E" w14:textId="749CF80A" w:rsidR="005B75DB" w:rsidRPr="007E75F9" w:rsidRDefault="00B86FF6" w:rsidP="005B75DB">
      <w:pPr>
        <w:jc w:val="both"/>
        <w:rPr>
          <w:rFonts w:cs="Calibri Light"/>
          <w:sz w:val="22"/>
          <w:szCs w:val="22"/>
        </w:rPr>
      </w:pPr>
      <w:r>
        <w:rPr>
          <w:rFonts w:cs="Calibri Light"/>
          <w:sz w:val="22"/>
          <w:szCs w:val="22"/>
        </w:rPr>
        <w:t xml:space="preserve">Ennatuurlijk </w:t>
      </w:r>
      <w:r w:rsidR="00E402D1">
        <w:rPr>
          <w:rFonts w:cs="Calibri Light"/>
          <w:sz w:val="22"/>
          <w:szCs w:val="22"/>
        </w:rPr>
        <w:t xml:space="preserve">(Persoonlijke communicatie, HR-team, 8-12-2022) </w:t>
      </w:r>
      <w:r w:rsidR="0030602D">
        <w:rPr>
          <w:rFonts w:cs="Calibri Light"/>
          <w:sz w:val="22"/>
          <w:szCs w:val="22"/>
        </w:rPr>
        <w:t>stelt dat de</w:t>
      </w:r>
      <w:r w:rsidR="0030602D">
        <w:t xml:space="preserve"> </w:t>
      </w:r>
      <w:r w:rsidR="0030602D" w:rsidRPr="0030602D">
        <w:rPr>
          <w:sz w:val="22"/>
          <w:szCs w:val="22"/>
        </w:rPr>
        <w:t>organisatie verkeert in een onrustige periode en vinden het daarom extra belangrijk om te weten wat medewerkers bezighoudt, wat er goed gaat en wat er beter kan. Die input kan meegenomen worden naar de agenda en projecten van 2023 door middel van een helder advies.</w:t>
      </w:r>
      <w:r w:rsidR="00C748A6">
        <w:rPr>
          <w:sz w:val="22"/>
          <w:szCs w:val="22"/>
        </w:rPr>
        <w:t xml:space="preserve"> Dit advies kan beter worden opgesteld </w:t>
      </w:r>
      <w:r w:rsidR="004F6949">
        <w:rPr>
          <w:sz w:val="22"/>
          <w:szCs w:val="22"/>
        </w:rPr>
        <w:t xml:space="preserve">door kwalitatief onderzoek doordat respondenten hierbij sterker participatief zullen zijn en </w:t>
      </w:r>
      <w:r w:rsidR="00643D42">
        <w:rPr>
          <w:sz w:val="22"/>
          <w:szCs w:val="22"/>
        </w:rPr>
        <w:t>ter plekke mee zullen denken over verbeterpunten of een toekomstig beleid (</w:t>
      </w:r>
      <w:r w:rsidR="002B2BDD" w:rsidRPr="002B2BDD">
        <w:rPr>
          <w:sz w:val="22"/>
          <w:szCs w:val="22"/>
        </w:rPr>
        <w:t>Baarda et al., 2018</w:t>
      </w:r>
      <w:r w:rsidR="00643D42">
        <w:rPr>
          <w:sz w:val="22"/>
          <w:szCs w:val="22"/>
        </w:rPr>
        <w:t>).</w:t>
      </w:r>
      <w:r w:rsidR="00C748A6">
        <w:rPr>
          <w:sz w:val="22"/>
          <w:szCs w:val="22"/>
        </w:rPr>
        <w:t xml:space="preserve"> </w:t>
      </w:r>
    </w:p>
    <w:p w14:paraId="23242111" w14:textId="65DBE1BC" w:rsidR="00941BD5" w:rsidRPr="007E75F9" w:rsidRDefault="00941BD5" w:rsidP="008367C5">
      <w:pPr>
        <w:jc w:val="both"/>
        <w:rPr>
          <w:rFonts w:cs="Calibri Light"/>
          <w:sz w:val="22"/>
          <w:szCs w:val="22"/>
        </w:rPr>
      </w:pPr>
    </w:p>
    <w:p w14:paraId="36FA532A" w14:textId="388A9E1B" w:rsidR="00607C4B" w:rsidRPr="007E75F9" w:rsidRDefault="007E75F9" w:rsidP="00941BD5">
      <w:pPr>
        <w:jc w:val="both"/>
        <w:rPr>
          <w:rFonts w:cs="Calibri Light"/>
          <w:sz w:val="22"/>
          <w:szCs w:val="22"/>
        </w:rPr>
      </w:pPr>
      <w:r w:rsidRPr="007E75F9">
        <w:rPr>
          <w:rFonts w:cs="Calibri Light"/>
          <w:sz w:val="22"/>
          <w:szCs w:val="22"/>
        </w:rPr>
        <w:t>Alle</w:t>
      </w:r>
      <w:r w:rsidR="000B5007" w:rsidRPr="007E75F9">
        <w:rPr>
          <w:rFonts w:cs="Calibri Light"/>
          <w:sz w:val="22"/>
          <w:szCs w:val="22"/>
        </w:rPr>
        <w:t xml:space="preserve"> interviews </w:t>
      </w:r>
      <w:r w:rsidRPr="007E75F9">
        <w:rPr>
          <w:rFonts w:cs="Calibri Light"/>
          <w:sz w:val="22"/>
          <w:szCs w:val="22"/>
        </w:rPr>
        <w:t xml:space="preserve">hebben </w:t>
      </w:r>
      <w:r w:rsidR="000B5007" w:rsidRPr="007E75F9">
        <w:rPr>
          <w:rFonts w:cs="Calibri Light"/>
          <w:sz w:val="22"/>
          <w:szCs w:val="22"/>
        </w:rPr>
        <w:t>face-</w:t>
      </w:r>
      <w:proofErr w:type="spellStart"/>
      <w:r w:rsidR="000B5007" w:rsidRPr="007E75F9">
        <w:rPr>
          <w:rFonts w:cs="Calibri Light"/>
          <w:sz w:val="22"/>
          <w:szCs w:val="22"/>
        </w:rPr>
        <w:t>to</w:t>
      </w:r>
      <w:proofErr w:type="spellEnd"/>
      <w:r w:rsidR="000B5007" w:rsidRPr="007E75F9">
        <w:rPr>
          <w:rFonts w:cs="Calibri Light"/>
          <w:sz w:val="22"/>
          <w:szCs w:val="22"/>
        </w:rPr>
        <w:t xml:space="preserve">-face </w:t>
      </w:r>
      <w:r w:rsidR="00941BD5" w:rsidRPr="007E75F9">
        <w:rPr>
          <w:rFonts w:cs="Calibri Light"/>
          <w:sz w:val="22"/>
          <w:szCs w:val="22"/>
        </w:rPr>
        <w:t>plaatsgevonden</w:t>
      </w:r>
      <w:r w:rsidR="000B5007" w:rsidRPr="007E75F9">
        <w:rPr>
          <w:rFonts w:cs="Calibri Light"/>
          <w:sz w:val="22"/>
          <w:szCs w:val="22"/>
        </w:rPr>
        <w:t xml:space="preserve">. Hierbij is er tijdens </w:t>
      </w:r>
      <w:r w:rsidR="00941BD5" w:rsidRPr="007E75F9">
        <w:rPr>
          <w:rFonts w:cs="Calibri Light"/>
          <w:sz w:val="22"/>
          <w:szCs w:val="22"/>
        </w:rPr>
        <w:t>elk</w:t>
      </w:r>
      <w:r w:rsidR="000B5007" w:rsidRPr="007E75F9">
        <w:rPr>
          <w:rFonts w:cs="Calibri Light"/>
          <w:sz w:val="22"/>
          <w:szCs w:val="22"/>
        </w:rPr>
        <w:t xml:space="preserve"> interview gebruik gemaakt van </w:t>
      </w:r>
      <w:r w:rsidRPr="007E75F9">
        <w:rPr>
          <w:rFonts w:cs="Calibri Light"/>
          <w:sz w:val="22"/>
          <w:szCs w:val="22"/>
        </w:rPr>
        <w:t>de eerder benoemde</w:t>
      </w:r>
      <w:r w:rsidR="000B5007" w:rsidRPr="007E75F9">
        <w:rPr>
          <w:rFonts w:cs="Calibri Light"/>
          <w:sz w:val="22"/>
          <w:szCs w:val="22"/>
        </w:rPr>
        <w:t xml:space="preserve"> </w:t>
      </w:r>
      <w:r w:rsidR="007672D0">
        <w:rPr>
          <w:rFonts w:cs="Calibri Light"/>
          <w:sz w:val="22"/>
          <w:szCs w:val="22"/>
        </w:rPr>
        <w:t>topiclijst</w:t>
      </w:r>
      <w:r w:rsidR="000B5007" w:rsidRPr="007E75F9">
        <w:rPr>
          <w:rFonts w:cs="Calibri Light"/>
          <w:sz w:val="22"/>
          <w:szCs w:val="22"/>
        </w:rPr>
        <w:t xml:space="preserve"> waarin alle onderwerpen die besproken moesten worden genoteerd staan. Op deze wijze kan er nog per onderwerp afgeweken worden op voorgaande vragen en wordt het interview zo natuurlijk mogelijk gevoerd door de volgende vraag te baseren op het antwoord van de respondent. </w:t>
      </w:r>
      <w:r w:rsidR="008367C5" w:rsidRPr="007E75F9">
        <w:rPr>
          <w:rFonts w:cs="Calibri Light"/>
          <w:sz w:val="22"/>
          <w:szCs w:val="22"/>
        </w:rPr>
        <w:t xml:space="preserve"> </w:t>
      </w:r>
      <w:r w:rsidR="000B5007" w:rsidRPr="007E75F9">
        <w:rPr>
          <w:rFonts w:cs="Calibri Light"/>
          <w:sz w:val="22"/>
          <w:szCs w:val="22"/>
        </w:rPr>
        <w:t xml:space="preserve">Deze </w:t>
      </w:r>
      <w:r w:rsidR="009A0489" w:rsidRPr="007E75F9">
        <w:rPr>
          <w:rFonts w:cs="Calibri Light"/>
          <w:sz w:val="22"/>
          <w:szCs w:val="22"/>
        </w:rPr>
        <w:t xml:space="preserve">semigestructureerde </w:t>
      </w:r>
      <w:r w:rsidR="000B5007" w:rsidRPr="007E75F9">
        <w:rPr>
          <w:rFonts w:cs="Calibri Light"/>
          <w:sz w:val="22"/>
          <w:szCs w:val="22"/>
        </w:rPr>
        <w:t xml:space="preserve">interviews geven inzicht over </w:t>
      </w:r>
      <w:r w:rsidR="000F2429" w:rsidRPr="007E75F9">
        <w:rPr>
          <w:rFonts w:cs="Calibri Light"/>
          <w:sz w:val="22"/>
          <w:szCs w:val="22"/>
        </w:rPr>
        <w:t>het gedachtenproces</w:t>
      </w:r>
      <w:r w:rsidR="000B5007" w:rsidRPr="007E75F9">
        <w:rPr>
          <w:rFonts w:cs="Calibri Light"/>
          <w:sz w:val="22"/>
          <w:szCs w:val="22"/>
        </w:rPr>
        <w:t xml:space="preserve"> van de medewerker. Het voordeel hiervan is daarnaast dat de antwoorden niet worden beïnvloed door collega’s die erbij zouden zitten.</w:t>
      </w:r>
    </w:p>
    <w:p w14:paraId="311C5C53" w14:textId="3D9A8396" w:rsidR="005F6C81" w:rsidRDefault="005F6C81">
      <w:pPr>
        <w:rPr>
          <w:rFonts w:eastAsiaTheme="majorEastAsia" w:cstheme="majorBidi"/>
          <w:b/>
          <w:color w:val="3B4455" w:themeColor="accent1"/>
          <w:szCs w:val="26"/>
        </w:rPr>
      </w:pPr>
    </w:p>
    <w:p w14:paraId="749179DB" w14:textId="7B45C048" w:rsidR="00487131" w:rsidRDefault="001F6169" w:rsidP="00B009A4">
      <w:pPr>
        <w:pStyle w:val="Kop2"/>
        <w:shd w:val="clear" w:color="auto" w:fill="FF9933"/>
      </w:pPr>
      <w:bookmarkStart w:id="49" w:name="_Toc126269388"/>
      <w:r w:rsidRPr="00B009A4">
        <w:rPr>
          <w:color w:val="000000" w:themeColor="text1"/>
        </w:rPr>
        <w:t xml:space="preserve">4.2 </w:t>
      </w:r>
      <w:r w:rsidR="007D0644" w:rsidRPr="00B009A4">
        <w:rPr>
          <w:color w:val="000000" w:themeColor="text1"/>
        </w:rPr>
        <w:t>Procedure en respondenten</w:t>
      </w:r>
      <w:bookmarkEnd w:id="49"/>
    </w:p>
    <w:p w14:paraId="3DEE7289" w14:textId="77777777" w:rsidR="00B009A4" w:rsidRPr="00B009A4" w:rsidRDefault="00B009A4" w:rsidP="00B009A4"/>
    <w:p w14:paraId="4E3B4BB7" w14:textId="4E2A0298" w:rsidR="00487131" w:rsidRDefault="00AD5850" w:rsidP="007F6D4B">
      <w:pPr>
        <w:pStyle w:val="Kop4"/>
        <w:pBdr>
          <w:top w:val="single" w:sz="4" w:space="1" w:color="auto"/>
        </w:pBdr>
      </w:pPr>
      <w:bookmarkStart w:id="50" w:name="_Toc126269389"/>
      <w:r>
        <w:t xml:space="preserve">4.2.1 </w:t>
      </w:r>
      <w:r w:rsidR="008E0E46" w:rsidRPr="006A35DC">
        <w:t>Dataverzameling</w:t>
      </w:r>
      <w:bookmarkEnd w:id="50"/>
    </w:p>
    <w:p w14:paraId="3CB25B48" w14:textId="77777777" w:rsidR="005F6C81" w:rsidRPr="005F6C81" w:rsidRDefault="005F6C81" w:rsidP="005F6C81"/>
    <w:p w14:paraId="3473906C" w14:textId="51872A40" w:rsidR="008E0E46" w:rsidRPr="00FC6B46" w:rsidRDefault="008E0E46" w:rsidP="00E26B9A">
      <w:pPr>
        <w:jc w:val="both"/>
        <w:rPr>
          <w:rFonts w:cs="Calibri Light"/>
          <w:sz w:val="22"/>
          <w:szCs w:val="22"/>
        </w:rPr>
      </w:pPr>
      <w:r w:rsidRPr="00FC6B46">
        <w:rPr>
          <w:rFonts w:cs="Calibri Light"/>
          <w:sz w:val="22"/>
          <w:szCs w:val="22"/>
        </w:rPr>
        <w:t xml:space="preserve">De data die wordt gebruikt in dit onderzoek is verzameld in de periode van </w:t>
      </w:r>
      <w:r w:rsidR="00FC6B46" w:rsidRPr="00FC6B46">
        <w:rPr>
          <w:rFonts w:cs="Calibri Light"/>
          <w:sz w:val="22"/>
          <w:szCs w:val="22"/>
        </w:rPr>
        <w:t xml:space="preserve">eind november tot </w:t>
      </w:r>
      <w:r w:rsidR="00D022A9">
        <w:rPr>
          <w:rFonts w:cs="Calibri Light"/>
          <w:sz w:val="22"/>
          <w:szCs w:val="22"/>
        </w:rPr>
        <w:t>eind</w:t>
      </w:r>
      <w:r w:rsidR="00FC6B46" w:rsidRPr="00FC6B46">
        <w:rPr>
          <w:rFonts w:cs="Calibri Light"/>
          <w:sz w:val="22"/>
          <w:szCs w:val="22"/>
        </w:rPr>
        <w:t xml:space="preserve"> december.</w:t>
      </w:r>
      <w:r w:rsidR="00F966C4">
        <w:rPr>
          <w:rFonts w:cs="Calibri Light"/>
          <w:sz w:val="22"/>
          <w:szCs w:val="22"/>
        </w:rPr>
        <w:t xml:space="preserve"> </w:t>
      </w:r>
      <w:r w:rsidR="00E26B9A" w:rsidRPr="00FC6B46">
        <w:rPr>
          <w:rFonts w:cs="Calibri Light"/>
          <w:sz w:val="22"/>
          <w:szCs w:val="22"/>
        </w:rPr>
        <w:t xml:space="preserve">De data </w:t>
      </w:r>
      <w:r w:rsidR="00B731CF" w:rsidRPr="00FC6B46">
        <w:rPr>
          <w:rFonts w:cs="Calibri Light"/>
          <w:sz w:val="22"/>
          <w:szCs w:val="22"/>
        </w:rPr>
        <w:t>zijn</w:t>
      </w:r>
      <w:r w:rsidR="00E26B9A" w:rsidRPr="00FC6B46">
        <w:rPr>
          <w:rFonts w:cs="Calibri Light"/>
          <w:sz w:val="22"/>
          <w:szCs w:val="22"/>
        </w:rPr>
        <w:t xml:space="preserve"> verzameld </w:t>
      </w:r>
      <w:r w:rsidR="00FC6B46" w:rsidRPr="00FC6B46">
        <w:rPr>
          <w:rFonts w:cs="Calibri Light"/>
          <w:sz w:val="22"/>
          <w:szCs w:val="22"/>
        </w:rPr>
        <w:t xml:space="preserve">zoals benoemd door </w:t>
      </w:r>
      <w:r w:rsidR="00E26B9A" w:rsidRPr="00FC6B46">
        <w:rPr>
          <w:rFonts w:cs="Calibri Light"/>
          <w:sz w:val="22"/>
          <w:szCs w:val="22"/>
        </w:rPr>
        <w:t xml:space="preserve">middel van </w:t>
      </w:r>
      <w:r w:rsidR="007B0545">
        <w:rPr>
          <w:rFonts w:cs="Calibri Light"/>
          <w:sz w:val="22"/>
          <w:szCs w:val="22"/>
        </w:rPr>
        <w:t>fysieke</w:t>
      </w:r>
      <w:r w:rsidR="00E26B9A" w:rsidRPr="00FC6B46">
        <w:rPr>
          <w:rFonts w:cs="Calibri Light"/>
          <w:sz w:val="22"/>
          <w:szCs w:val="22"/>
        </w:rPr>
        <w:t xml:space="preserve"> interviews. Deze interviews zijn volledig </w:t>
      </w:r>
      <w:r w:rsidR="00FF5768" w:rsidRPr="00FC6B46">
        <w:rPr>
          <w:rFonts w:cs="Calibri Light"/>
          <w:sz w:val="22"/>
          <w:szCs w:val="22"/>
        </w:rPr>
        <w:t>getranscribeerd</w:t>
      </w:r>
      <w:r w:rsidR="00E26B9A" w:rsidRPr="00FC6B46">
        <w:rPr>
          <w:rFonts w:cs="Calibri Light"/>
          <w:sz w:val="22"/>
          <w:szCs w:val="22"/>
        </w:rPr>
        <w:t xml:space="preserve"> en terug te vinden in bijlage</w:t>
      </w:r>
      <w:r w:rsidR="00E26B9A" w:rsidRPr="00814D15">
        <w:rPr>
          <w:rFonts w:cs="Calibri Light"/>
          <w:sz w:val="22"/>
          <w:szCs w:val="22"/>
        </w:rPr>
        <w:t xml:space="preserve"> </w:t>
      </w:r>
      <w:r w:rsidR="00CC6AB6">
        <w:rPr>
          <w:rFonts w:cs="Calibri Light"/>
          <w:sz w:val="22"/>
          <w:szCs w:val="22"/>
        </w:rPr>
        <w:t>10</w:t>
      </w:r>
      <w:r w:rsidR="006754E0" w:rsidRPr="00814D15">
        <w:rPr>
          <w:rFonts w:cs="Calibri Light"/>
          <w:sz w:val="22"/>
          <w:szCs w:val="22"/>
        </w:rPr>
        <w:t xml:space="preserve"> </w:t>
      </w:r>
      <w:r w:rsidR="00E26B9A" w:rsidRPr="00FC6B46">
        <w:rPr>
          <w:rFonts w:cs="Calibri Light"/>
          <w:sz w:val="22"/>
          <w:szCs w:val="22"/>
        </w:rPr>
        <w:t xml:space="preserve">zodat de resultaten en conclusie </w:t>
      </w:r>
      <w:r w:rsidR="006754E0" w:rsidRPr="00FC6B46">
        <w:rPr>
          <w:rFonts w:cs="Calibri Light"/>
          <w:sz w:val="22"/>
          <w:szCs w:val="22"/>
        </w:rPr>
        <w:t>feitelijk</w:t>
      </w:r>
      <w:r w:rsidR="00E26B9A" w:rsidRPr="00FC6B46">
        <w:rPr>
          <w:rFonts w:cs="Calibri Light"/>
          <w:sz w:val="22"/>
          <w:szCs w:val="22"/>
        </w:rPr>
        <w:t xml:space="preserve"> opgesteld zijn. </w:t>
      </w:r>
      <w:r w:rsidR="001917B0">
        <w:rPr>
          <w:rFonts w:cs="Calibri Light"/>
          <w:sz w:val="22"/>
          <w:szCs w:val="22"/>
        </w:rPr>
        <w:t>Alle</w:t>
      </w:r>
      <w:r w:rsidR="00E26B9A" w:rsidRPr="00FC6B46">
        <w:rPr>
          <w:rFonts w:cs="Calibri Light"/>
          <w:sz w:val="22"/>
          <w:szCs w:val="22"/>
        </w:rPr>
        <w:t xml:space="preserve"> interviews hebben plaatsgevonden op het hoofdkantoor </w:t>
      </w:r>
      <w:r w:rsidR="0057323C" w:rsidRPr="00FC6B46">
        <w:rPr>
          <w:rFonts w:cs="Calibri Light"/>
          <w:sz w:val="22"/>
          <w:szCs w:val="22"/>
        </w:rPr>
        <w:t>in Eindhoven</w:t>
      </w:r>
      <w:r w:rsidR="00E26B9A" w:rsidRPr="00FC6B46">
        <w:rPr>
          <w:rFonts w:cs="Calibri Light"/>
          <w:sz w:val="22"/>
          <w:szCs w:val="22"/>
        </w:rPr>
        <w:t xml:space="preserve"> en </w:t>
      </w:r>
      <w:r w:rsidR="00B27979" w:rsidRPr="00FC6B46">
        <w:rPr>
          <w:rFonts w:cs="Calibri Light"/>
          <w:sz w:val="22"/>
          <w:szCs w:val="22"/>
        </w:rPr>
        <w:t>zijn</w:t>
      </w:r>
      <w:r w:rsidR="00E26B9A" w:rsidRPr="00FC6B46">
        <w:rPr>
          <w:rFonts w:cs="Calibri Light"/>
          <w:sz w:val="22"/>
          <w:szCs w:val="22"/>
        </w:rPr>
        <w:t xml:space="preserve"> in afgesloten vergaderruimtes afgenomen.</w:t>
      </w:r>
      <w:r w:rsidR="006754E0" w:rsidRPr="00FC6B46">
        <w:rPr>
          <w:rFonts w:cs="Calibri Light"/>
          <w:sz w:val="22"/>
          <w:szCs w:val="22"/>
        </w:rPr>
        <w:t xml:space="preserve"> </w:t>
      </w:r>
    </w:p>
    <w:p w14:paraId="1B1F8B8F" w14:textId="77777777" w:rsidR="00487131" w:rsidRPr="006A35DC" w:rsidRDefault="00487131">
      <w:pPr>
        <w:rPr>
          <w:rFonts w:cs="Calibri Light"/>
        </w:rPr>
      </w:pPr>
    </w:p>
    <w:p w14:paraId="009934E2" w14:textId="330B92F1" w:rsidR="007D0644" w:rsidRDefault="00AD5850" w:rsidP="007F6D4B">
      <w:pPr>
        <w:pStyle w:val="Kop4"/>
        <w:pBdr>
          <w:top w:val="single" w:sz="4" w:space="1" w:color="auto"/>
        </w:pBdr>
      </w:pPr>
      <w:bookmarkStart w:id="51" w:name="_Toc126269390"/>
      <w:r>
        <w:t xml:space="preserve">4.2.2 </w:t>
      </w:r>
      <w:r w:rsidR="00E26B9A" w:rsidRPr="006A35DC">
        <w:t>Onderzoekspopulatie</w:t>
      </w:r>
      <w:bookmarkEnd w:id="51"/>
    </w:p>
    <w:p w14:paraId="5E110642" w14:textId="77777777" w:rsidR="005F6C81" w:rsidRPr="005F6C81" w:rsidRDefault="005F6C81" w:rsidP="005F6C81"/>
    <w:p w14:paraId="65B3C231" w14:textId="4EFBB37B" w:rsidR="00D700B0" w:rsidRPr="005F6C81" w:rsidRDefault="00E26B9A" w:rsidP="005F6C81">
      <w:pPr>
        <w:jc w:val="both"/>
        <w:rPr>
          <w:sz w:val="22"/>
          <w:szCs w:val="22"/>
        </w:rPr>
      </w:pPr>
      <w:r w:rsidRPr="005F6C81">
        <w:rPr>
          <w:sz w:val="22"/>
          <w:szCs w:val="22"/>
        </w:rPr>
        <w:t xml:space="preserve">Voor de </w:t>
      </w:r>
      <w:r w:rsidR="007A256C">
        <w:rPr>
          <w:sz w:val="22"/>
          <w:szCs w:val="22"/>
        </w:rPr>
        <w:t>respondentengroep</w:t>
      </w:r>
      <w:r w:rsidRPr="005F6C81">
        <w:rPr>
          <w:sz w:val="22"/>
          <w:szCs w:val="22"/>
        </w:rPr>
        <w:t xml:space="preserve"> in dit onderzoek is bewust gekozen voor </w:t>
      </w:r>
      <w:r w:rsidR="00DB7FDF" w:rsidRPr="005F6C81">
        <w:rPr>
          <w:sz w:val="22"/>
          <w:szCs w:val="22"/>
        </w:rPr>
        <w:t>een weerspiegeling van</w:t>
      </w:r>
      <w:r w:rsidR="00823F88" w:rsidRPr="005F6C81">
        <w:rPr>
          <w:sz w:val="22"/>
          <w:szCs w:val="22"/>
        </w:rPr>
        <w:t xml:space="preserve"> de </w:t>
      </w:r>
      <w:r w:rsidR="007A256C">
        <w:rPr>
          <w:sz w:val="22"/>
          <w:szCs w:val="22"/>
        </w:rPr>
        <w:t>onderzoekspopulatie</w:t>
      </w:r>
      <w:r w:rsidR="00823F88" w:rsidRPr="005F6C81">
        <w:rPr>
          <w:sz w:val="22"/>
          <w:szCs w:val="22"/>
        </w:rPr>
        <w:t xml:space="preserve"> van</w:t>
      </w:r>
      <w:r w:rsidR="00DB7FDF" w:rsidRPr="005F6C81">
        <w:rPr>
          <w:sz w:val="22"/>
          <w:szCs w:val="22"/>
        </w:rPr>
        <w:t xml:space="preserve"> Ennatuurlijk</w:t>
      </w:r>
      <w:r w:rsidRPr="005F6C81">
        <w:rPr>
          <w:sz w:val="22"/>
          <w:szCs w:val="22"/>
        </w:rPr>
        <w:t xml:space="preserve">. </w:t>
      </w:r>
      <w:r w:rsidR="004E688A" w:rsidRPr="005F6C81">
        <w:rPr>
          <w:sz w:val="22"/>
          <w:szCs w:val="22"/>
        </w:rPr>
        <w:t xml:space="preserve">Hierbij is er een onderscheid gemaakt tussen MT, leidinggevenden en medewerkers om van elke groep </w:t>
      </w:r>
      <w:r w:rsidR="004226D1" w:rsidRPr="005F6C81">
        <w:rPr>
          <w:sz w:val="22"/>
          <w:szCs w:val="22"/>
        </w:rPr>
        <w:t>iemand</w:t>
      </w:r>
      <w:r w:rsidR="004E688A" w:rsidRPr="005F6C81">
        <w:rPr>
          <w:sz w:val="22"/>
          <w:szCs w:val="22"/>
        </w:rPr>
        <w:t xml:space="preserve"> te betrekken in het onderzoek.</w:t>
      </w:r>
      <w:r w:rsidR="00823F88" w:rsidRPr="005F6C81">
        <w:rPr>
          <w:sz w:val="22"/>
          <w:szCs w:val="22"/>
        </w:rPr>
        <w:t xml:space="preserve"> Daarnaast is er ook zo veel mogelijk rekening gehouden met verschillende afdelingen binnen de organisatie om ook hier een afspiegeling van</w:t>
      </w:r>
      <w:r w:rsidR="00D700B0" w:rsidRPr="005F6C81">
        <w:rPr>
          <w:sz w:val="22"/>
          <w:szCs w:val="22"/>
        </w:rPr>
        <w:t xml:space="preserve"> te </w:t>
      </w:r>
      <w:r w:rsidR="0074436A" w:rsidRPr="005F6C81">
        <w:rPr>
          <w:sz w:val="22"/>
          <w:szCs w:val="22"/>
        </w:rPr>
        <w:t>creëren</w:t>
      </w:r>
      <w:r w:rsidR="00D700B0" w:rsidRPr="005F6C81">
        <w:rPr>
          <w:sz w:val="22"/>
          <w:szCs w:val="22"/>
        </w:rPr>
        <w:t xml:space="preserve">. </w:t>
      </w:r>
      <w:r w:rsidR="007A6927" w:rsidRPr="005F6C81">
        <w:rPr>
          <w:sz w:val="22"/>
          <w:szCs w:val="22"/>
        </w:rPr>
        <w:t xml:space="preserve">De verschillende afdelingen binnen </w:t>
      </w:r>
      <w:r w:rsidR="00DB7FDF" w:rsidRPr="005F6C81">
        <w:rPr>
          <w:sz w:val="22"/>
          <w:szCs w:val="22"/>
        </w:rPr>
        <w:t>Ennatuurlijk</w:t>
      </w:r>
      <w:r w:rsidR="007A6927" w:rsidRPr="005F6C81">
        <w:rPr>
          <w:sz w:val="22"/>
          <w:szCs w:val="22"/>
        </w:rPr>
        <w:t xml:space="preserve"> </w:t>
      </w:r>
      <w:r w:rsidR="00F44A58" w:rsidRPr="005F6C81">
        <w:rPr>
          <w:sz w:val="22"/>
          <w:szCs w:val="22"/>
        </w:rPr>
        <w:t xml:space="preserve">staan </w:t>
      </w:r>
      <w:r w:rsidR="00F44A58" w:rsidRPr="008928E0">
        <w:rPr>
          <w:sz w:val="22"/>
          <w:szCs w:val="22"/>
        </w:rPr>
        <w:t xml:space="preserve">vernoemd in bijlage </w:t>
      </w:r>
      <w:r w:rsidR="00CC6AB6" w:rsidRPr="008928E0">
        <w:rPr>
          <w:sz w:val="22"/>
          <w:szCs w:val="22"/>
        </w:rPr>
        <w:t>8</w:t>
      </w:r>
      <w:r w:rsidR="006C5DE0" w:rsidRPr="008928E0">
        <w:rPr>
          <w:sz w:val="22"/>
          <w:szCs w:val="22"/>
        </w:rPr>
        <w:t xml:space="preserve">. </w:t>
      </w:r>
      <w:r w:rsidR="00F431C7" w:rsidRPr="008928E0">
        <w:rPr>
          <w:sz w:val="22"/>
          <w:szCs w:val="22"/>
        </w:rPr>
        <w:t xml:space="preserve">Daarnaast heeft Ennatuurlijk ook een kantoor in Steenwijk waar </w:t>
      </w:r>
      <w:r w:rsidR="002C6A66" w:rsidRPr="008928E0">
        <w:rPr>
          <w:sz w:val="22"/>
          <w:szCs w:val="22"/>
        </w:rPr>
        <w:t xml:space="preserve">ongeveer </w:t>
      </w:r>
      <w:r w:rsidR="008928E0" w:rsidRPr="008928E0">
        <w:rPr>
          <w:sz w:val="22"/>
          <w:szCs w:val="22"/>
        </w:rPr>
        <w:t>10</w:t>
      </w:r>
      <w:r w:rsidR="002C6A66" w:rsidRPr="008928E0">
        <w:rPr>
          <w:sz w:val="22"/>
          <w:szCs w:val="22"/>
        </w:rPr>
        <w:t xml:space="preserve"> medewerkers </w:t>
      </w:r>
      <w:r w:rsidR="00F431C7" w:rsidRPr="008928E0">
        <w:rPr>
          <w:sz w:val="22"/>
          <w:szCs w:val="22"/>
        </w:rPr>
        <w:t xml:space="preserve">werkzaam zijn. Hiervan </w:t>
      </w:r>
      <w:r w:rsidR="002C6A66" w:rsidRPr="008928E0">
        <w:rPr>
          <w:sz w:val="22"/>
          <w:szCs w:val="22"/>
        </w:rPr>
        <w:t>is ook één respondent</w:t>
      </w:r>
      <w:r w:rsidR="00F431C7" w:rsidRPr="008928E0">
        <w:rPr>
          <w:sz w:val="22"/>
          <w:szCs w:val="22"/>
        </w:rPr>
        <w:t xml:space="preserve"> uitgekozen.</w:t>
      </w:r>
    </w:p>
    <w:p w14:paraId="44292A2F" w14:textId="77777777" w:rsidR="00D700B0" w:rsidRDefault="00D700B0" w:rsidP="004E688A">
      <w:pPr>
        <w:jc w:val="both"/>
        <w:rPr>
          <w:rFonts w:cs="Calibri Light"/>
          <w:bCs/>
          <w:iCs/>
        </w:rPr>
      </w:pPr>
    </w:p>
    <w:p w14:paraId="28E42EAE" w14:textId="09FB3A11" w:rsidR="00E80A61" w:rsidRDefault="00AF6A25" w:rsidP="004E688A">
      <w:pPr>
        <w:jc w:val="both"/>
        <w:rPr>
          <w:rFonts w:cs="Calibri Light"/>
          <w:bCs/>
          <w:iCs/>
        </w:rPr>
      </w:pPr>
      <w:r w:rsidRPr="001C028E">
        <w:rPr>
          <w:rFonts w:cs="Calibri Light"/>
          <w:bCs/>
          <w:iCs/>
          <w:sz w:val="22"/>
          <w:szCs w:val="22"/>
        </w:rPr>
        <w:t xml:space="preserve">Het personeelsbestand van </w:t>
      </w:r>
      <w:r w:rsidR="00D700B0" w:rsidRPr="001C028E">
        <w:rPr>
          <w:rFonts w:cs="Calibri Light"/>
          <w:bCs/>
          <w:iCs/>
          <w:sz w:val="22"/>
          <w:szCs w:val="22"/>
        </w:rPr>
        <w:t>Ennatuurlijk</w:t>
      </w:r>
      <w:r w:rsidR="008816B6" w:rsidRPr="001C028E">
        <w:rPr>
          <w:rFonts w:cs="Calibri Light"/>
          <w:bCs/>
          <w:iCs/>
          <w:sz w:val="22"/>
          <w:szCs w:val="22"/>
        </w:rPr>
        <w:t xml:space="preserve"> </w:t>
      </w:r>
      <w:r w:rsidRPr="001C028E">
        <w:rPr>
          <w:rFonts w:cs="Calibri Light"/>
          <w:bCs/>
          <w:iCs/>
          <w:sz w:val="22"/>
          <w:szCs w:val="22"/>
        </w:rPr>
        <w:t xml:space="preserve">bestaat uit </w:t>
      </w:r>
      <w:r w:rsidR="006A0F3A" w:rsidRPr="001C028E">
        <w:rPr>
          <w:rFonts w:cs="Calibri Light"/>
          <w:bCs/>
          <w:iCs/>
          <w:sz w:val="22"/>
          <w:szCs w:val="22"/>
        </w:rPr>
        <w:t>medewerkers met een</w:t>
      </w:r>
      <w:r w:rsidRPr="001C028E">
        <w:rPr>
          <w:rFonts w:cs="Calibri Light"/>
          <w:bCs/>
          <w:iCs/>
          <w:sz w:val="22"/>
          <w:szCs w:val="22"/>
        </w:rPr>
        <w:t xml:space="preserve"> </w:t>
      </w:r>
      <w:r w:rsidR="00070748" w:rsidRPr="001C028E">
        <w:rPr>
          <w:rFonts w:cs="Calibri Light"/>
          <w:bCs/>
          <w:iCs/>
          <w:sz w:val="22"/>
          <w:szCs w:val="22"/>
        </w:rPr>
        <w:t>tijdelijk dienstverband</w:t>
      </w:r>
      <w:r w:rsidR="00D700B0" w:rsidRPr="001C028E">
        <w:rPr>
          <w:rFonts w:cs="Calibri Light"/>
          <w:bCs/>
          <w:iCs/>
          <w:sz w:val="22"/>
          <w:szCs w:val="22"/>
        </w:rPr>
        <w:t xml:space="preserve">, </w:t>
      </w:r>
      <w:r w:rsidR="00070748" w:rsidRPr="001C028E">
        <w:rPr>
          <w:rFonts w:cs="Calibri Light"/>
          <w:bCs/>
          <w:iCs/>
          <w:sz w:val="22"/>
          <w:szCs w:val="22"/>
        </w:rPr>
        <w:t xml:space="preserve">vaste uren, </w:t>
      </w:r>
      <w:r w:rsidR="004029A7" w:rsidRPr="001C028E">
        <w:rPr>
          <w:rFonts w:cs="Calibri Light"/>
          <w:bCs/>
          <w:iCs/>
          <w:sz w:val="22"/>
          <w:szCs w:val="22"/>
        </w:rPr>
        <w:t>stagiaires</w:t>
      </w:r>
      <w:r w:rsidR="006849B2" w:rsidRPr="001C028E">
        <w:rPr>
          <w:rFonts w:cs="Calibri Light"/>
          <w:bCs/>
          <w:iCs/>
          <w:sz w:val="22"/>
          <w:szCs w:val="22"/>
        </w:rPr>
        <w:t xml:space="preserve"> en externen</w:t>
      </w:r>
      <w:r w:rsidR="008816B6" w:rsidRPr="001C028E">
        <w:rPr>
          <w:rFonts w:cs="Calibri Light"/>
          <w:bCs/>
          <w:iCs/>
          <w:sz w:val="22"/>
          <w:szCs w:val="22"/>
        </w:rPr>
        <w:t xml:space="preserve">. </w:t>
      </w:r>
      <w:r w:rsidR="006849B2" w:rsidRPr="001C028E">
        <w:rPr>
          <w:rFonts w:cs="Calibri Light"/>
          <w:bCs/>
          <w:iCs/>
          <w:sz w:val="22"/>
          <w:szCs w:val="22"/>
        </w:rPr>
        <w:t>Hierbij is het belangrijk om te vermelden dat stagiaires, externen en interims niet zijn meeg</w:t>
      </w:r>
      <w:r w:rsidR="00E74FCE">
        <w:rPr>
          <w:rFonts w:cs="Calibri Light"/>
          <w:bCs/>
          <w:iCs/>
          <w:sz w:val="22"/>
          <w:szCs w:val="22"/>
        </w:rPr>
        <w:t>e</w:t>
      </w:r>
      <w:r w:rsidR="006849B2" w:rsidRPr="001C028E">
        <w:rPr>
          <w:rFonts w:cs="Calibri Light"/>
          <w:bCs/>
          <w:iCs/>
          <w:sz w:val="22"/>
          <w:szCs w:val="22"/>
        </w:rPr>
        <w:t xml:space="preserve">nomen in dit onderzoek. </w:t>
      </w:r>
      <w:r w:rsidR="000D4692" w:rsidRPr="001C028E">
        <w:rPr>
          <w:rFonts w:cs="Calibri Light"/>
          <w:bCs/>
          <w:iCs/>
          <w:sz w:val="22"/>
          <w:szCs w:val="22"/>
        </w:rPr>
        <w:t xml:space="preserve">Voor stagiaires loopt een apart project </w:t>
      </w:r>
      <w:r w:rsidR="00A178A5">
        <w:rPr>
          <w:rFonts w:cs="Calibri Light"/>
          <w:bCs/>
          <w:iCs/>
          <w:sz w:val="22"/>
          <w:szCs w:val="22"/>
        </w:rPr>
        <w:t>betreffende</w:t>
      </w:r>
      <w:r w:rsidR="000D4692" w:rsidRPr="001C028E">
        <w:rPr>
          <w:rFonts w:cs="Calibri Light"/>
          <w:bCs/>
          <w:iCs/>
          <w:sz w:val="22"/>
          <w:szCs w:val="22"/>
        </w:rPr>
        <w:t xml:space="preserve"> hun </w:t>
      </w:r>
      <w:r w:rsidR="00D24459" w:rsidRPr="001C028E">
        <w:rPr>
          <w:rFonts w:cs="Calibri Light"/>
          <w:bCs/>
          <w:iCs/>
          <w:sz w:val="22"/>
          <w:szCs w:val="22"/>
        </w:rPr>
        <w:t>betrokkenheid. Voor externen is dit onderzoek verder niet bedoeld</w:t>
      </w:r>
      <w:r w:rsidR="009226A2" w:rsidRPr="001C028E">
        <w:rPr>
          <w:rFonts w:cs="Calibri Light"/>
          <w:bCs/>
          <w:iCs/>
          <w:sz w:val="22"/>
          <w:szCs w:val="22"/>
        </w:rPr>
        <w:t xml:space="preserve"> aangezien van </w:t>
      </w:r>
      <w:r w:rsidR="00A178A5" w:rsidRPr="001C028E">
        <w:rPr>
          <w:rFonts w:cs="Calibri Light"/>
          <w:bCs/>
          <w:iCs/>
          <w:sz w:val="22"/>
          <w:szCs w:val="22"/>
        </w:rPr>
        <w:t>hen</w:t>
      </w:r>
      <w:r w:rsidR="009226A2" w:rsidRPr="001C028E">
        <w:rPr>
          <w:rFonts w:cs="Calibri Light"/>
          <w:bCs/>
          <w:iCs/>
          <w:sz w:val="22"/>
          <w:szCs w:val="22"/>
        </w:rPr>
        <w:t xml:space="preserve"> verwacht wordt dat ze p</w:t>
      </w:r>
      <w:r w:rsidR="001C028E" w:rsidRPr="001C028E">
        <w:rPr>
          <w:rFonts w:cs="Calibri Light"/>
          <w:bCs/>
          <w:iCs/>
          <w:sz w:val="22"/>
          <w:szCs w:val="22"/>
        </w:rPr>
        <w:t xml:space="preserve">osities </w:t>
      </w:r>
      <w:r w:rsidR="0039732F">
        <w:rPr>
          <w:rFonts w:cs="Calibri Light"/>
          <w:bCs/>
          <w:iCs/>
          <w:sz w:val="22"/>
          <w:szCs w:val="22"/>
        </w:rPr>
        <w:t xml:space="preserve">sowieso </w:t>
      </w:r>
      <w:r w:rsidR="001C028E" w:rsidRPr="001C028E">
        <w:rPr>
          <w:rFonts w:cs="Calibri Light"/>
          <w:bCs/>
          <w:iCs/>
          <w:sz w:val="22"/>
          <w:szCs w:val="22"/>
        </w:rPr>
        <w:t>voor korte</w:t>
      </w:r>
      <w:r w:rsidR="0039732F">
        <w:rPr>
          <w:rFonts w:cs="Calibri Light"/>
          <w:bCs/>
          <w:iCs/>
          <w:sz w:val="22"/>
          <w:szCs w:val="22"/>
        </w:rPr>
        <w:t>re</w:t>
      </w:r>
      <w:r w:rsidR="001C028E" w:rsidRPr="001C028E">
        <w:rPr>
          <w:rFonts w:cs="Calibri Light"/>
          <w:bCs/>
          <w:iCs/>
          <w:sz w:val="22"/>
          <w:szCs w:val="22"/>
        </w:rPr>
        <w:t xml:space="preserve"> du</w:t>
      </w:r>
      <w:r w:rsidR="00722D47">
        <w:rPr>
          <w:rFonts w:cs="Calibri Light"/>
          <w:bCs/>
          <w:iCs/>
          <w:sz w:val="22"/>
          <w:szCs w:val="22"/>
        </w:rPr>
        <w:t>ur</w:t>
      </w:r>
      <w:r w:rsidR="001C028E" w:rsidRPr="001C028E">
        <w:rPr>
          <w:rFonts w:cs="Calibri Light"/>
          <w:bCs/>
          <w:iCs/>
          <w:sz w:val="22"/>
          <w:szCs w:val="22"/>
        </w:rPr>
        <w:t xml:space="preserve"> invullen</w:t>
      </w:r>
      <w:r w:rsidR="00201986">
        <w:rPr>
          <w:rFonts w:cs="Calibri Light"/>
          <w:bCs/>
          <w:iCs/>
          <w:sz w:val="22"/>
          <w:szCs w:val="22"/>
        </w:rPr>
        <w:t xml:space="preserve"> en een natuurlijke uitstroom</w:t>
      </w:r>
      <w:r w:rsidR="00440E28">
        <w:rPr>
          <w:rFonts w:cs="Calibri Light"/>
          <w:bCs/>
          <w:iCs/>
          <w:sz w:val="22"/>
          <w:szCs w:val="22"/>
        </w:rPr>
        <w:t xml:space="preserve"> zullen hebben</w:t>
      </w:r>
      <w:r w:rsidR="001C028E" w:rsidRPr="001C028E">
        <w:rPr>
          <w:rFonts w:cs="Calibri Light"/>
          <w:bCs/>
          <w:iCs/>
          <w:sz w:val="22"/>
          <w:szCs w:val="22"/>
        </w:rPr>
        <w:t xml:space="preserve">. </w:t>
      </w:r>
      <w:r w:rsidR="00722D47">
        <w:rPr>
          <w:rFonts w:cs="Calibri Light"/>
          <w:bCs/>
          <w:iCs/>
          <w:sz w:val="22"/>
          <w:szCs w:val="22"/>
        </w:rPr>
        <w:t>Deze groepen zijn dan ook niet meegenomen in de verloopcijfers benoemd in</w:t>
      </w:r>
      <w:r w:rsidR="00235597">
        <w:rPr>
          <w:rFonts w:cs="Calibri Light"/>
          <w:bCs/>
          <w:iCs/>
          <w:sz w:val="22"/>
          <w:szCs w:val="22"/>
        </w:rPr>
        <w:t xml:space="preserve"> 1.1.6</w:t>
      </w:r>
      <w:r w:rsidR="00501F82">
        <w:rPr>
          <w:rFonts w:cs="Calibri Light"/>
          <w:bCs/>
          <w:iCs/>
          <w:sz w:val="22"/>
          <w:szCs w:val="22"/>
        </w:rPr>
        <w:t xml:space="preserve"> en zullen in dit onderzoek </w:t>
      </w:r>
      <w:r w:rsidR="0039732F">
        <w:rPr>
          <w:rFonts w:cs="Calibri Light"/>
          <w:bCs/>
          <w:iCs/>
          <w:sz w:val="22"/>
          <w:szCs w:val="22"/>
        </w:rPr>
        <w:t xml:space="preserve">verder </w:t>
      </w:r>
      <w:r w:rsidR="00501F82">
        <w:rPr>
          <w:rFonts w:cs="Calibri Light"/>
          <w:bCs/>
          <w:iCs/>
          <w:sz w:val="22"/>
          <w:szCs w:val="22"/>
        </w:rPr>
        <w:t>achterwege worden gelaten</w:t>
      </w:r>
      <w:r w:rsidR="00235597">
        <w:rPr>
          <w:rFonts w:cs="Calibri Light"/>
          <w:bCs/>
          <w:iCs/>
          <w:sz w:val="22"/>
          <w:szCs w:val="22"/>
        </w:rPr>
        <w:t>.</w:t>
      </w:r>
      <w:r w:rsidR="00501F82">
        <w:rPr>
          <w:rFonts w:cs="Calibri Light"/>
          <w:bCs/>
          <w:iCs/>
          <w:sz w:val="22"/>
          <w:szCs w:val="22"/>
        </w:rPr>
        <w:t xml:space="preserve"> </w:t>
      </w:r>
      <w:r w:rsidR="006849B2" w:rsidRPr="00501F82">
        <w:rPr>
          <w:rFonts w:cs="Calibri Light"/>
          <w:bCs/>
          <w:iCs/>
          <w:sz w:val="22"/>
          <w:szCs w:val="22"/>
        </w:rPr>
        <w:t xml:space="preserve">Naast de genoemde </w:t>
      </w:r>
      <w:r w:rsidR="00894E5C" w:rsidRPr="00501F82">
        <w:rPr>
          <w:rFonts w:cs="Calibri Light"/>
          <w:bCs/>
          <w:iCs/>
          <w:sz w:val="22"/>
          <w:szCs w:val="22"/>
        </w:rPr>
        <w:t xml:space="preserve">uitgesloten groepen is van het personeelsbestand </w:t>
      </w:r>
      <w:r w:rsidR="008816B6" w:rsidRPr="00501F82">
        <w:rPr>
          <w:rFonts w:cs="Calibri Light"/>
          <w:bCs/>
          <w:iCs/>
          <w:sz w:val="22"/>
          <w:szCs w:val="22"/>
        </w:rPr>
        <w:t>een weerspiegeling gemaakt in de verdeling van de respondenten.</w:t>
      </w:r>
      <w:r w:rsidR="001B1435" w:rsidRPr="00501F82">
        <w:rPr>
          <w:rFonts w:cs="Calibri Light"/>
          <w:bCs/>
          <w:iCs/>
          <w:sz w:val="22"/>
          <w:szCs w:val="22"/>
        </w:rPr>
        <w:t xml:space="preserve"> </w:t>
      </w:r>
    </w:p>
    <w:p w14:paraId="202ED60A" w14:textId="77777777" w:rsidR="00E80A61" w:rsidRDefault="00E80A61" w:rsidP="004E688A">
      <w:pPr>
        <w:jc w:val="both"/>
        <w:rPr>
          <w:rFonts w:cs="Calibri Light"/>
          <w:bCs/>
          <w:iCs/>
        </w:rPr>
      </w:pPr>
    </w:p>
    <w:p w14:paraId="6791DBD9" w14:textId="064E104E" w:rsidR="00C46F5F" w:rsidRDefault="001B1435" w:rsidP="004E688A">
      <w:pPr>
        <w:jc w:val="both"/>
        <w:rPr>
          <w:rFonts w:cs="Calibri Light"/>
          <w:bCs/>
          <w:iCs/>
        </w:rPr>
      </w:pPr>
      <w:r w:rsidRPr="00C46F5F">
        <w:rPr>
          <w:rFonts w:cs="Calibri Light"/>
          <w:bCs/>
          <w:iCs/>
          <w:sz w:val="22"/>
          <w:szCs w:val="22"/>
        </w:rPr>
        <w:t xml:space="preserve">Daarnaast is er ook een onderscheid gemaakt in de verdeling tussen man en vrouw waarbij de aantallen </w:t>
      </w:r>
      <w:r w:rsidR="00DE3761">
        <w:rPr>
          <w:rFonts w:cs="Calibri Light"/>
          <w:bCs/>
          <w:iCs/>
          <w:sz w:val="22"/>
          <w:szCs w:val="22"/>
        </w:rPr>
        <w:t>naar rato verdeeld</w:t>
      </w:r>
      <w:r w:rsidRPr="00C46F5F">
        <w:rPr>
          <w:rFonts w:cs="Calibri Light"/>
          <w:bCs/>
          <w:iCs/>
          <w:sz w:val="22"/>
          <w:szCs w:val="22"/>
        </w:rPr>
        <w:t xml:space="preserve"> zijn.</w:t>
      </w:r>
      <w:r w:rsidR="00E80A61" w:rsidRPr="00C46F5F">
        <w:rPr>
          <w:rFonts w:cs="Calibri Light"/>
          <w:bCs/>
          <w:iCs/>
          <w:sz w:val="22"/>
          <w:szCs w:val="22"/>
        </w:rPr>
        <w:t xml:space="preserve"> </w:t>
      </w:r>
      <w:r w:rsidR="00B21D7B" w:rsidRPr="00C46F5F">
        <w:rPr>
          <w:rFonts w:cs="Calibri Light"/>
          <w:bCs/>
          <w:iCs/>
          <w:sz w:val="22"/>
          <w:szCs w:val="22"/>
        </w:rPr>
        <w:t xml:space="preserve">Ook de leeftijd van de respondenten is naar rato verdeeld. De organisatie kent een gemiddelde </w:t>
      </w:r>
      <w:r w:rsidR="008A2638" w:rsidRPr="00C46F5F">
        <w:rPr>
          <w:rFonts w:cs="Calibri Light"/>
          <w:bCs/>
          <w:iCs/>
          <w:sz w:val="22"/>
          <w:szCs w:val="22"/>
        </w:rPr>
        <w:t xml:space="preserve">medewerker leeftijd van </w:t>
      </w:r>
      <w:r w:rsidR="005A2BD7" w:rsidRPr="00C46F5F">
        <w:rPr>
          <w:rFonts w:cs="Calibri Light"/>
          <w:bCs/>
          <w:iCs/>
          <w:sz w:val="22"/>
          <w:szCs w:val="22"/>
        </w:rPr>
        <w:t xml:space="preserve">rond de 40 </w:t>
      </w:r>
      <w:r w:rsidR="008A2638" w:rsidRPr="00C46F5F">
        <w:rPr>
          <w:rFonts w:cs="Calibri Light"/>
          <w:bCs/>
          <w:iCs/>
          <w:sz w:val="22"/>
          <w:szCs w:val="22"/>
        </w:rPr>
        <w:t>jaar</w:t>
      </w:r>
      <w:r w:rsidR="005C2F9B" w:rsidRPr="00C46F5F">
        <w:rPr>
          <w:rFonts w:cs="Calibri Light"/>
          <w:bCs/>
          <w:iCs/>
          <w:sz w:val="22"/>
          <w:szCs w:val="22"/>
        </w:rPr>
        <w:t xml:space="preserve"> maar heeft uiteraard ook jongere en oudere medewerkers. </w:t>
      </w:r>
      <w:r w:rsidR="000A3BB0" w:rsidRPr="00C46F5F">
        <w:rPr>
          <w:rFonts w:cs="Calibri Light"/>
          <w:bCs/>
          <w:iCs/>
          <w:sz w:val="22"/>
          <w:szCs w:val="22"/>
        </w:rPr>
        <w:t xml:space="preserve">Zie voor </w:t>
      </w:r>
      <w:r w:rsidR="00C46F5F" w:rsidRPr="00C46F5F">
        <w:rPr>
          <w:rFonts w:cs="Calibri Light"/>
          <w:bCs/>
          <w:iCs/>
          <w:sz w:val="22"/>
          <w:szCs w:val="22"/>
        </w:rPr>
        <w:t>beide</w:t>
      </w:r>
      <w:r w:rsidR="000A3BB0" w:rsidRPr="00C46F5F">
        <w:rPr>
          <w:rFonts w:cs="Calibri Light"/>
          <w:bCs/>
          <w:iCs/>
          <w:sz w:val="22"/>
          <w:szCs w:val="22"/>
        </w:rPr>
        <w:t xml:space="preserve"> </w:t>
      </w:r>
      <w:r w:rsidR="000A3BB0" w:rsidRPr="008E6CFC">
        <w:rPr>
          <w:rFonts w:cs="Calibri Light"/>
          <w:bCs/>
          <w:iCs/>
          <w:sz w:val="22"/>
          <w:szCs w:val="22"/>
        </w:rPr>
        <w:t>verdeling</w:t>
      </w:r>
      <w:r w:rsidR="00C46F5F" w:rsidRPr="008E6CFC">
        <w:rPr>
          <w:rFonts w:cs="Calibri Light"/>
          <w:bCs/>
          <w:iCs/>
          <w:sz w:val="22"/>
          <w:szCs w:val="22"/>
        </w:rPr>
        <w:t>en</w:t>
      </w:r>
      <w:r w:rsidR="000A3BB0" w:rsidRPr="008E6CFC">
        <w:rPr>
          <w:rFonts w:cs="Calibri Light"/>
          <w:bCs/>
          <w:iCs/>
          <w:sz w:val="22"/>
          <w:szCs w:val="22"/>
        </w:rPr>
        <w:t xml:space="preserve"> bijlage </w:t>
      </w:r>
      <w:r w:rsidR="00CC6AB6">
        <w:rPr>
          <w:rFonts w:cs="Calibri Light"/>
          <w:bCs/>
          <w:iCs/>
          <w:sz w:val="22"/>
          <w:szCs w:val="22"/>
        </w:rPr>
        <w:t>9</w:t>
      </w:r>
      <w:r w:rsidR="000A3BB0" w:rsidRPr="008E6CFC">
        <w:rPr>
          <w:rFonts w:cs="Calibri Light"/>
          <w:bCs/>
          <w:iCs/>
          <w:sz w:val="22"/>
          <w:szCs w:val="22"/>
        </w:rPr>
        <w:t xml:space="preserve">. </w:t>
      </w:r>
      <w:r w:rsidR="005C2F9B" w:rsidRPr="00C46F5F">
        <w:rPr>
          <w:rFonts w:cs="Calibri Light"/>
          <w:bCs/>
          <w:iCs/>
          <w:sz w:val="22"/>
          <w:szCs w:val="22"/>
        </w:rPr>
        <w:t xml:space="preserve">Om te onderzoeken of er wellicht onderliggende </w:t>
      </w:r>
      <w:r w:rsidR="005E505B" w:rsidRPr="00C46F5F">
        <w:rPr>
          <w:rFonts w:cs="Calibri Light"/>
          <w:bCs/>
          <w:iCs/>
          <w:sz w:val="22"/>
          <w:szCs w:val="22"/>
        </w:rPr>
        <w:t xml:space="preserve">factoren een rol spelen tussen verschillende leeftijdscategorieën, </w:t>
      </w:r>
      <w:r w:rsidR="00B90165" w:rsidRPr="00C46F5F">
        <w:rPr>
          <w:rFonts w:cs="Calibri Light"/>
          <w:bCs/>
          <w:iCs/>
          <w:sz w:val="22"/>
          <w:szCs w:val="22"/>
        </w:rPr>
        <w:t>geslachten</w:t>
      </w:r>
      <w:r w:rsidR="00032EEA" w:rsidRPr="00C46F5F">
        <w:rPr>
          <w:rFonts w:cs="Calibri Light"/>
          <w:bCs/>
          <w:iCs/>
          <w:sz w:val="22"/>
          <w:szCs w:val="22"/>
        </w:rPr>
        <w:t xml:space="preserve"> of afdelingen is </w:t>
      </w:r>
      <w:r w:rsidR="00F356A0" w:rsidRPr="00C46F5F">
        <w:rPr>
          <w:rFonts w:cs="Calibri Light"/>
          <w:bCs/>
          <w:iCs/>
          <w:sz w:val="22"/>
          <w:szCs w:val="22"/>
        </w:rPr>
        <w:t>hierin</w:t>
      </w:r>
      <w:r w:rsidR="00032EEA" w:rsidRPr="00C46F5F">
        <w:rPr>
          <w:rFonts w:cs="Calibri Light"/>
          <w:bCs/>
          <w:iCs/>
          <w:sz w:val="22"/>
          <w:szCs w:val="22"/>
        </w:rPr>
        <w:t xml:space="preserve"> een </w:t>
      </w:r>
      <w:r w:rsidR="001D6539" w:rsidRPr="00C46F5F">
        <w:rPr>
          <w:rFonts w:cs="Calibri Light"/>
          <w:bCs/>
          <w:iCs/>
          <w:sz w:val="22"/>
          <w:szCs w:val="22"/>
        </w:rPr>
        <w:t xml:space="preserve">weloverwogen verdeling gemaakt. </w:t>
      </w:r>
    </w:p>
    <w:p w14:paraId="1DF75812" w14:textId="77777777" w:rsidR="00C46F5F" w:rsidRDefault="00C46F5F" w:rsidP="004E688A">
      <w:pPr>
        <w:jc w:val="both"/>
        <w:rPr>
          <w:rFonts w:cs="Calibri Light"/>
          <w:bCs/>
          <w:iCs/>
        </w:rPr>
      </w:pPr>
    </w:p>
    <w:p w14:paraId="7F201506" w14:textId="77777777" w:rsidR="00D54988" w:rsidRDefault="00175042" w:rsidP="004E688A">
      <w:pPr>
        <w:jc w:val="both"/>
        <w:rPr>
          <w:rFonts w:cs="Calibri Light"/>
          <w:bCs/>
          <w:iCs/>
          <w:sz w:val="22"/>
          <w:szCs w:val="22"/>
        </w:rPr>
      </w:pPr>
      <w:r>
        <w:rPr>
          <w:rFonts w:cs="Calibri Light"/>
          <w:bCs/>
          <w:iCs/>
          <w:sz w:val="22"/>
          <w:szCs w:val="22"/>
        </w:rPr>
        <w:t xml:space="preserve">Ook is er gekeken naar het duur van dienstverband. Hierbij is rekening gehouden met de </w:t>
      </w:r>
      <w:proofErr w:type="spellStart"/>
      <w:r>
        <w:rPr>
          <w:rFonts w:cs="Calibri Light"/>
          <w:bCs/>
          <w:iCs/>
          <w:sz w:val="22"/>
          <w:szCs w:val="22"/>
        </w:rPr>
        <w:t>indienst</w:t>
      </w:r>
      <w:proofErr w:type="spellEnd"/>
      <w:r>
        <w:rPr>
          <w:rFonts w:cs="Calibri Light"/>
          <w:bCs/>
          <w:iCs/>
          <w:sz w:val="22"/>
          <w:szCs w:val="22"/>
        </w:rPr>
        <w:t xml:space="preserve">-datum CAO. Doordat Ennatuurlijk als </w:t>
      </w:r>
      <w:proofErr w:type="spellStart"/>
      <w:r>
        <w:rPr>
          <w:rFonts w:cs="Calibri Light"/>
          <w:bCs/>
          <w:iCs/>
          <w:sz w:val="22"/>
          <w:szCs w:val="22"/>
        </w:rPr>
        <w:t>uittakking</w:t>
      </w:r>
      <w:proofErr w:type="spellEnd"/>
      <w:r>
        <w:rPr>
          <w:rFonts w:cs="Calibri Light"/>
          <w:bCs/>
          <w:iCs/>
          <w:sz w:val="22"/>
          <w:szCs w:val="22"/>
        </w:rPr>
        <w:t xml:space="preserve"> in 2014 is begonnen, zijn medewerkers die hiervoor werkzaam waren bij Essent overgegaan op een nieuw contract. </w:t>
      </w:r>
      <w:r w:rsidR="005F6BF1">
        <w:rPr>
          <w:rFonts w:cs="Calibri Light"/>
          <w:bCs/>
          <w:iCs/>
          <w:sz w:val="22"/>
          <w:szCs w:val="22"/>
        </w:rPr>
        <w:t xml:space="preserve">Om een respectievelijk beeld te creëren van het duur van dienstverband, </w:t>
      </w:r>
      <w:r w:rsidR="00D54988">
        <w:rPr>
          <w:rFonts w:cs="Calibri Light"/>
          <w:bCs/>
          <w:iCs/>
          <w:sz w:val="22"/>
          <w:szCs w:val="22"/>
        </w:rPr>
        <w:t>zal</w:t>
      </w:r>
      <w:r w:rsidR="005F6BF1">
        <w:rPr>
          <w:rFonts w:cs="Calibri Light"/>
          <w:bCs/>
          <w:iCs/>
          <w:sz w:val="22"/>
          <w:szCs w:val="22"/>
        </w:rPr>
        <w:t xml:space="preserve"> het interessanter om naar het volledige dienstverband, ofwel CAO, te kijken. </w:t>
      </w:r>
      <w:r w:rsidR="00D54988">
        <w:rPr>
          <w:rFonts w:cs="Calibri Light"/>
          <w:bCs/>
          <w:iCs/>
          <w:sz w:val="22"/>
          <w:szCs w:val="22"/>
        </w:rPr>
        <w:t>Hierdoor kunnen enige verschillen die betrekking hebben op het volledige CAO contract ook aan bod komen.</w:t>
      </w:r>
    </w:p>
    <w:p w14:paraId="09BF3762" w14:textId="77777777" w:rsidR="00D54988" w:rsidRDefault="00D54988" w:rsidP="004E688A">
      <w:pPr>
        <w:jc w:val="both"/>
        <w:rPr>
          <w:rFonts w:cs="Calibri Light"/>
          <w:bCs/>
          <w:iCs/>
          <w:sz w:val="22"/>
          <w:szCs w:val="22"/>
        </w:rPr>
      </w:pPr>
    </w:p>
    <w:p w14:paraId="365A3A2C" w14:textId="763FD444" w:rsidR="00E26B9A" w:rsidRDefault="00F356A0" w:rsidP="004E688A">
      <w:pPr>
        <w:jc w:val="both"/>
        <w:rPr>
          <w:rFonts w:cs="Calibri Light"/>
          <w:bCs/>
          <w:iCs/>
          <w:sz w:val="22"/>
          <w:szCs w:val="22"/>
        </w:rPr>
      </w:pPr>
      <w:r w:rsidRPr="006C35A5">
        <w:rPr>
          <w:rFonts w:cs="Calibri Light"/>
          <w:bCs/>
          <w:iCs/>
          <w:sz w:val="22"/>
          <w:szCs w:val="22"/>
        </w:rPr>
        <w:t xml:space="preserve">Als laatst is er ook doelgericht gezocht naar medewerkers die </w:t>
      </w:r>
      <w:r w:rsidR="00C46F5F" w:rsidRPr="006C35A5">
        <w:rPr>
          <w:rFonts w:cs="Calibri Light"/>
          <w:bCs/>
          <w:iCs/>
          <w:sz w:val="22"/>
          <w:szCs w:val="22"/>
        </w:rPr>
        <w:t xml:space="preserve">niet vaak op kantoor zijn, medewerkers die </w:t>
      </w:r>
      <w:r w:rsidR="000462FF" w:rsidRPr="006C35A5">
        <w:rPr>
          <w:rFonts w:cs="Calibri Light"/>
          <w:bCs/>
          <w:iCs/>
          <w:sz w:val="22"/>
          <w:szCs w:val="22"/>
        </w:rPr>
        <w:t xml:space="preserve">juist vaak op kantoor zijn en medewerkers die hierin een afwisseling hebben van ongeveer 60/40 </w:t>
      </w:r>
      <w:r w:rsidR="00B57413">
        <w:rPr>
          <w:rFonts w:cs="Calibri Light"/>
          <w:bCs/>
          <w:iCs/>
          <w:sz w:val="22"/>
          <w:szCs w:val="22"/>
        </w:rPr>
        <w:t xml:space="preserve">(60% op </w:t>
      </w:r>
      <w:r w:rsidR="00A178A5">
        <w:rPr>
          <w:rFonts w:cs="Calibri Light"/>
          <w:bCs/>
          <w:iCs/>
          <w:sz w:val="22"/>
          <w:szCs w:val="22"/>
        </w:rPr>
        <w:t>kantoor/</w:t>
      </w:r>
      <w:r w:rsidR="00B57413">
        <w:rPr>
          <w:rFonts w:cs="Calibri Light"/>
          <w:bCs/>
          <w:iCs/>
          <w:sz w:val="22"/>
          <w:szCs w:val="22"/>
        </w:rPr>
        <w:t xml:space="preserve"> 40% vanuit huis) </w:t>
      </w:r>
      <w:r w:rsidR="000462FF" w:rsidRPr="006C35A5">
        <w:rPr>
          <w:rFonts w:cs="Calibri Light"/>
          <w:bCs/>
          <w:iCs/>
          <w:sz w:val="22"/>
          <w:szCs w:val="22"/>
        </w:rPr>
        <w:t>zoals de organisatie aan haar medewerkers adviseert</w:t>
      </w:r>
      <w:r w:rsidRPr="006C35A5">
        <w:rPr>
          <w:rFonts w:cs="Calibri Light"/>
          <w:bCs/>
          <w:iCs/>
          <w:sz w:val="22"/>
          <w:szCs w:val="22"/>
        </w:rPr>
        <w:t xml:space="preserve">. Zo kan er </w:t>
      </w:r>
      <w:r w:rsidR="000462FF" w:rsidRPr="006C35A5">
        <w:rPr>
          <w:rFonts w:cs="Calibri Light"/>
          <w:bCs/>
          <w:iCs/>
          <w:sz w:val="22"/>
          <w:szCs w:val="22"/>
        </w:rPr>
        <w:t>binnen deze drie</w:t>
      </w:r>
      <w:r w:rsidRPr="006C35A5">
        <w:rPr>
          <w:rFonts w:cs="Calibri Light"/>
          <w:bCs/>
          <w:iCs/>
          <w:sz w:val="22"/>
          <w:szCs w:val="22"/>
        </w:rPr>
        <w:t xml:space="preserve"> groepen onderzocht worden </w:t>
      </w:r>
      <w:r w:rsidR="000462FF" w:rsidRPr="006C35A5">
        <w:rPr>
          <w:rFonts w:cs="Calibri Light"/>
          <w:bCs/>
          <w:iCs/>
          <w:sz w:val="22"/>
          <w:szCs w:val="22"/>
        </w:rPr>
        <w:t xml:space="preserve">of hier eventuele </w:t>
      </w:r>
      <w:r w:rsidR="006C35A5" w:rsidRPr="006C35A5">
        <w:rPr>
          <w:rFonts w:cs="Calibri Light"/>
          <w:bCs/>
          <w:iCs/>
          <w:sz w:val="22"/>
          <w:szCs w:val="22"/>
        </w:rPr>
        <w:t>verschillen te constateren zijn</w:t>
      </w:r>
      <w:r w:rsidRPr="006C35A5">
        <w:rPr>
          <w:rFonts w:cs="Calibri Light"/>
          <w:bCs/>
          <w:iCs/>
          <w:sz w:val="22"/>
          <w:szCs w:val="22"/>
        </w:rPr>
        <w:t xml:space="preserve">. </w:t>
      </w:r>
      <w:r w:rsidR="00B57413">
        <w:rPr>
          <w:rFonts w:cs="Calibri Light"/>
          <w:bCs/>
          <w:iCs/>
          <w:sz w:val="22"/>
          <w:szCs w:val="22"/>
        </w:rPr>
        <w:t xml:space="preserve">Deze </w:t>
      </w:r>
      <w:r w:rsidR="00B12C95">
        <w:rPr>
          <w:rFonts w:cs="Calibri Light"/>
          <w:bCs/>
          <w:iCs/>
          <w:sz w:val="22"/>
          <w:szCs w:val="22"/>
        </w:rPr>
        <w:t>afspiegeling is mogelijk gemaakt door in gesprek te gaan met managers en te onderzoeken welke medewerkers gekenmerkt worden in één van de drie groepen.</w:t>
      </w:r>
      <w:r w:rsidR="006C457E">
        <w:rPr>
          <w:rFonts w:cs="Calibri Light"/>
          <w:bCs/>
          <w:iCs/>
          <w:sz w:val="22"/>
          <w:szCs w:val="22"/>
        </w:rPr>
        <w:t xml:space="preserve"> </w:t>
      </w:r>
      <w:r w:rsidRPr="006C35A5">
        <w:rPr>
          <w:rFonts w:cs="Calibri Light"/>
          <w:bCs/>
          <w:iCs/>
          <w:sz w:val="22"/>
          <w:szCs w:val="22"/>
        </w:rPr>
        <w:t xml:space="preserve">De tabel met respondenten is te vinden </w:t>
      </w:r>
      <w:r w:rsidR="007F47E9" w:rsidRPr="006C35A5">
        <w:rPr>
          <w:rFonts w:cs="Calibri Light"/>
          <w:bCs/>
          <w:iCs/>
          <w:sz w:val="22"/>
          <w:szCs w:val="22"/>
        </w:rPr>
        <w:t>op de volgende pagina.</w:t>
      </w:r>
      <w:r w:rsidR="00A00FD1" w:rsidRPr="006C35A5">
        <w:rPr>
          <w:rFonts w:cs="Calibri Light"/>
          <w:bCs/>
          <w:iCs/>
          <w:sz w:val="22"/>
          <w:szCs w:val="22"/>
        </w:rPr>
        <w:t xml:space="preserve"> Alle respondenten zijn via de mail benaderd en uitgenodigd om respondent te zijn voor </w:t>
      </w:r>
      <w:r w:rsidR="005A2BD7" w:rsidRPr="006C35A5">
        <w:rPr>
          <w:rFonts w:cs="Calibri Light"/>
          <w:bCs/>
          <w:iCs/>
          <w:sz w:val="22"/>
          <w:szCs w:val="22"/>
        </w:rPr>
        <w:t>dit</w:t>
      </w:r>
      <w:r w:rsidR="00A00FD1" w:rsidRPr="006C35A5">
        <w:rPr>
          <w:rFonts w:cs="Calibri Light"/>
          <w:bCs/>
          <w:iCs/>
          <w:sz w:val="22"/>
          <w:szCs w:val="22"/>
        </w:rPr>
        <w:t xml:space="preserve"> onderzoek. Zie bijlage </w:t>
      </w:r>
      <w:r w:rsidR="00CC6AB6">
        <w:rPr>
          <w:rFonts w:cs="Calibri Light"/>
          <w:bCs/>
          <w:iCs/>
          <w:sz w:val="22"/>
          <w:szCs w:val="22"/>
        </w:rPr>
        <w:t>5</w:t>
      </w:r>
      <w:r w:rsidR="00D14E21" w:rsidRPr="006C35A5">
        <w:rPr>
          <w:rFonts w:cs="Calibri Light"/>
          <w:bCs/>
          <w:iCs/>
          <w:sz w:val="22"/>
          <w:szCs w:val="22"/>
        </w:rPr>
        <w:t xml:space="preserve"> </w:t>
      </w:r>
      <w:r w:rsidR="00A00FD1" w:rsidRPr="006C35A5">
        <w:rPr>
          <w:rFonts w:cs="Calibri Light"/>
          <w:bCs/>
          <w:iCs/>
          <w:sz w:val="22"/>
          <w:szCs w:val="22"/>
        </w:rPr>
        <w:t>voor deze uitnodigingsmail.</w:t>
      </w:r>
    </w:p>
    <w:p w14:paraId="06E1F17A" w14:textId="77777777" w:rsidR="00E26B9A" w:rsidRPr="006A35DC" w:rsidRDefault="00E26B9A">
      <w:pPr>
        <w:rPr>
          <w:rFonts w:cs="Calibri Light"/>
          <w:bCs/>
          <w:iCs/>
        </w:rPr>
      </w:pPr>
    </w:p>
    <w:p w14:paraId="4444D2E9" w14:textId="5420A5D4" w:rsidR="00204A54" w:rsidRDefault="0058114B" w:rsidP="00281496">
      <w:pPr>
        <w:jc w:val="both"/>
        <w:rPr>
          <w:rFonts w:cs="Calibri Light"/>
          <w:bCs/>
          <w:iCs/>
          <w:sz w:val="22"/>
          <w:szCs w:val="22"/>
        </w:rPr>
      </w:pPr>
      <w:r w:rsidRPr="008A2DE1">
        <w:rPr>
          <w:rFonts w:cs="Calibri Light"/>
          <w:bCs/>
          <w:iCs/>
          <w:sz w:val="22"/>
          <w:szCs w:val="22"/>
        </w:rPr>
        <w:t xml:space="preserve">In de onderstaande tabel is een overzicht te vinden van de </w:t>
      </w:r>
      <w:r w:rsidR="00E12611" w:rsidRPr="008A2DE1">
        <w:rPr>
          <w:rFonts w:cs="Calibri Light"/>
          <w:bCs/>
          <w:iCs/>
          <w:sz w:val="22"/>
          <w:szCs w:val="22"/>
        </w:rPr>
        <w:t xml:space="preserve">algemene </w:t>
      </w:r>
      <w:r w:rsidRPr="008A2DE1">
        <w:rPr>
          <w:rFonts w:cs="Calibri Light"/>
          <w:bCs/>
          <w:iCs/>
          <w:sz w:val="22"/>
          <w:szCs w:val="22"/>
        </w:rPr>
        <w:t>gegevens van de respondenten. Om de anonimiteit van de respondenten te waarborgen</w:t>
      </w:r>
      <w:r w:rsidR="005B63AB" w:rsidRPr="008A2DE1">
        <w:rPr>
          <w:rFonts w:cs="Calibri Light"/>
          <w:bCs/>
          <w:iCs/>
          <w:sz w:val="22"/>
          <w:szCs w:val="22"/>
        </w:rPr>
        <w:t>,</w:t>
      </w:r>
      <w:r w:rsidRPr="008A2DE1">
        <w:rPr>
          <w:rFonts w:cs="Calibri Light"/>
          <w:bCs/>
          <w:iCs/>
          <w:sz w:val="22"/>
          <w:szCs w:val="22"/>
        </w:rPr>
        <w:t xml:space="preserve"> is alleen hun </w:t>
      </w:r>
      <w:r w:rsidR="005B63AB" w:rsidRPr="008A2DE1">
        <w:rPr>
          <w:rFonts w:cs="Calibri Light"/>
          <w:bCs/>
          <w:iCs/>
          <w:sz w:val="22"/>
          <w:szCs w:val="22"/>
        </w:rPr>
        <w:t>geslacht, leeftijd</w:t>
      </w:r>
      <w:r w:rsidR="000A2C0F">
        <w:rPr>
          <w:rFonts w:cs="Calibri Light"/>
          <w:bCs/>
          <w:iCs/>
          <w:sz w:val="22"/>
          <w:szCs w:val="22"/>
        </w:rPr>
        <w:t xml:space="preserve">, </w:t>
      </w:r>
      <w:r w:rsidRPr="008A2DE1">
        <w:rPr>
          <w:rFonts w:cs="Calibri Light"/>
          <w:bCs/>
          <w:iCs/>
          <w:sz w:val="22"/>
          <w:szCs w:val="22"/>
        </w:rPr>
        <w:t>afdeling</w:t>
      </w:r>
      <w:r w:rsidR="000A2C0F">
        <w:rPr>
          <w:rFonts w:cs="Calibri Light"/>
          <w:bCs/>
          <w:iCs/>
          <w:sz w:val="22"/>
          <w:szCs w:val="22"/>
        </w:rPr>
        <w:t xml:space="preserve"> en functie</w:t>
      </w:r>
      <w:r w:rsidRPr="008A2DE1">
        <w:rPr>
          <w:rFonts w:cs="Calibri Light"/>
          <w:bCs/>
          <w:iCs/>
          <w:sz w:val="22"/>
          <w:szCs w:val="22"/>
        </w:rPr>
        <w:t xml:space="preserve"> weergegeven</w:t>
      </w:r>
      <w:r w:rsidR="00E03C20" w:rsidRPr="008A2DE1">
        <w:rPr>
          <w:rFonts w:cs="Calibri Light"/>
          <w:bCs/>
          <w:iCs/>
          <w:sz w:val="22"/>
          <w:szCs w:val="22"/>
        </w:rPr>
        <w:t>.</w:t>
      </w:r>
      <w:r w:rsidR="00305883">
        <w:rPr>
          <w:rFonts w:cs="Calibri Light"/>
          <w:bCs/>
          <w:iCs/>
          <w:sz w:val="22"/>
          <w:szCs w:val="22"/>
        </w:rPr>
        <w:t xml:space="preserve"> Daarnaast zullen </w:t>
      </w:r>
      <w:r w:rsidR="004C43B4">
        <w:rPr>
          <w:rFonts w:cs="Calibri Light"/>
          <w:bCs/>
          <w:iCs/>
          <w:sz w:val="22"/>
          <w:szCs w:val="22"/>
        </w:rPr>
        <w:t>de transcripten niet gedeeld worden met de organisatie en zullen de quotes niet terug te leiden zijn naar welke respondent ze heeft benoemd.</w:t>
      </w:r>
      <w:r w:rsidR="00E03C20" w:rsidRPr="008A2DE1">
        <w:rPr>
          <w:rFonts w:cs="Calibri Light"/>
          <w:bCs/>
          <w:iCs/>
          <w:sz w:val="22"/>
          <w:szCs w:val="22"/>
        </w:rPr>
        <w:t xml:space="preserve"> </w:t>
      </w:r>
      <w:r w:rsidR="00204A54">
        <w:rPr>
          <w:rFonts w:cs="Calibri Light"/>
          <w:bCs/>
          <w:iCs/>
          <w:sz w:val="22"/>
          <w:szCs w:val="22"/>
        </w:rPr>
        <w:t xml:space="preserve"> </w:t>
      </w:r>
      <w:r w:rsidR="007004FF">
        <w:rPr>
          <w:rFonts w:cs="Calibri Light"/>
          <w:bCs/>
          <w:iCs/>
          <w:sz w:val="22"/>
          <w:szCs w:val="22"/>
        </w:rPr>
        <w:t>Het tabel wat hieronder staat</w:t>
      </w:r>
      <w:r w:rsidR="00537477">
        <w:rPr>
          <w:rFonts w:cs="Calibri Light"/>
          <w:bCs/>
          <w:iCs/>
          <w:sz w:val="22"/>
          <w:szCs w:val="22"/>
        </w:rPr>
        <w:t>,</w:t>
      </w:r>
      <w:r w:rsidR="007004FF">
        <w:rPr>
          <w:rFonts w:cs="Calibri Light"/>
          <w:bCs/>
          <w:iCs/>
          <w:sz w:val="22"/>
          <w:szCs w:val="22"/>
        </w:rPr>
        <w:t xml:space="preserve"> dient dan ook niet terug te herleiden zijn</w:t>
      </w:r>
      <w:r w:rsidR="00204A54">
        <w:rPr>
          <w:rFonts w:cs="Calibri Light"/>
          <w:bCs/>
          <w:iCs/>
          <w:sz w:val="22"/>
          <w:szCs w:val="22"/>
        </w:rPr>
        <w:t xml:space="preserve"> naar bepaalde transcripten of quotes voor de organisatie. Dit is enkel voor schooldoeleinden bedoeld</w:t>
      </w:r>
      <w:r w:rsidR="00B43812">
        <w:rPr>
          <w:rFonts w:cs="Calibri Light"/>
          <w:bCs/>
          <w:iCs/>
          <w:sz w:val="22"/>
          <w:szCs w:val="22"/>
        </w:rPr>
        <w:t xml:space="preserve">. </w:t>
      </w:r>
      <w:r w:rsidR="00204A54">
        <w:rPr>
          <w:rFonts w:cs="Calibri Light"/>
          <w:bCs/>
          <w:iCs/>
          <w:sz w:val="22"/>
          <w:szCs w:val="22"/>
        </w:rPr>
        <w:t>De organisatie is echter wel op de hoogte welke respondenten onderdeel zijn geweest van dit onderzoek. Hiervan zijn de respondenten zelf ook van op de hoogte</w:t>
      </w:r>
      <w:r w:rsidR="00537477">
        <w:rPr>
          <w:rFonts w:cs="Calibri Light"/>
          <w:bCs/>
          <w:iCs/>
          <w:sz w:val="22"/>
          <w:szCs w:val="22"/>
        </w:rPr>
        <w:t xml:space="preserve">. </w:t>
      </w:r>
      <w:r w:rsidR="00E44C47">
        <w:rPr>
          <w:rFonts w:cs="Calibri Light"/>
          <w:bCs/>
          <w:iCs/>
          <w:sz w:val="22"/>
          <w:szCs w:val="22"/>
        </w:rPr>
        <w:t xml:space="preserve">In bijlage </w:t>
      </w:r>
      <w:r w:rsidR="00870601">
        <w:rPr>
          <w:rFonts w:cs="Calibri Light"/>
          <w:bCs/>
          <w:iCs/>
          <w:sz w:val="22"/>
          <w:szCs w:val="22"/>
        </w:rPr>
        <w:t>10 is de verdere steekproef met meer informatie over de respondenten te vinden, bijvoorbeeld de tijd in dienst (organisatie &amp; CAO) en de functies.</w:t>
      </w:r>
    </w:p>
    <w:p w14:paraId="28CFC64A" w14:textId="77777777" w:rsidR="00204A54" w:rsidRDefault="00204A54" w:rsidP="00281496">
      <w:pPr>
        <w:jc w:val="both"/>
        <w:rPr>
          <w:rFonts w:cs="Calibri Light"/>
          <w:bCs/>
          <w:iCs/>
          <w:sz w:val="22"/>
          <w:szCs w:val="22"/>
        </w:rPr>
      </w:pPr>
    </w:p>
    <w:p w14:paraId="54D61C46" w14:textId="0AEA7F2D" w:rsidR="007E159A" w:rsidRDefault="00C72418" w:rsidP="00A6563B">
      <w:pPr>
        <w:jc w:val="both"/>
        <w:rPr>
          <w:rFonts w:cs="Calibri Light"/>
          <w:bCs/>
          <w:iCs/>
          <w:sz w:val="22"/>
          <w:szCs w:val="22"/>
        </w:rPr>
      </w:pPr>
      <w:r w:rsidRPr="008A2DE1">
        <w:rPr>
          <w:rFonts w:cs="Calibri Light"/>
          <w:bCs/>
          <w:iCs/>
          <w:sz w:val="22"/>
          <w:szCs w:val="22"/>
        </w:rPr>
        <w:t>Naast medewerkers van Ennatuurlijk is er ook één respondent geïnterviewd die niet werkzaam is binnen Ennatuurlijk zelf. Deze respondent is uitgekozen om een proefinterview mee af te nemen</w:t>
      </w:r>
      <w:r w:rsidR="008355CC" w:rsidRPr="008A2DE1">
        <w:rPr>
          <w:rFonts w:cs="Calibri Light"/>
          <w:bCs/>
          <w:iCs/>
          <w:sz w:val="22"/>
          <w:szCs w:val="22"/>
        </w:rPr>
        <w:t xml:space="preserve">. </w:t>
      </w:r>
      <w:r w:rsidR="00103392" w:rsidRPr="008A2DE1">
        <w:rPr>
          <w:rFonts w:cs="Calibri Light"/>
          <w:bCs/>
          <w:iCs/>
          <w:sz w:val="22"/>
          <w:szCs w:val="22"/>
        </w:rPr>
        <w:t>Met dit proefinterview</w:t>
      </w:r>
      <w:r w:rsidR="008355CC" w:rsidRPr="008A2DE1">
        <w:rPr>
          <w:rFonts w:cs="Calibri Light"/>
          <w:bCs/>
          <w:iCs/>
          <w:sz w:val="22"/>
          <w:szCs w:val="22"/>
        </w:rPr>
        <w:t xml:space="preserve"> is de topiclijst </w:t>
      </w:r>
      <w:r w:rsidR="006A7BF8" w:rsidRPr="008A2DE1">
        <w:rPr>
          <w:rFonts w:cs="Calibri Light"/>
          <w:bCs/>
          <w:iCs/>
          <w:sz w:val="22"/>
          <w:szCs w:val="22"/>
        </w:rPr>
        <w:t>gecontroleerd</w:t>
      </w:r>
      <w:r w:rsidR="008355CC" w:rsidRPr="008A2DE1">
        <w:rPr>
          <w:rFonts w:cs="Calibri Light"/>
          <w:bCs/>
          <w:iCs/>
          <w:sz w:val="22"/>
          <w:szCs w:val="22"/>
        </w:rPr>
        <w:t xml:space="preserve"> om te meten wat er gemeten moet worden en</w:t>
      </w:r>
      <w:r w:rsidR="009915F8" w:rsidRPr="008A2DE1">
        <w:rPr>
          <w:rFonts w:cs="Calibri Light"/>
          <w:bCs/>
          <w:iCs/>
          <w:sz w:val="22"/>
          <w:szCs w:val="22"/>
        </w:rPr>
        <w:t xml:space="preserve"> te achterhalen of</w:t>
      </w:r>
      <w:r w:rsidR="008355CC" w:rsidRPr="008A2DE1">
        <w:rPr>
          <w:rFonts w:cs="Calibri Light"/>
          <w:bCs/>
          <w:iCs/>
          <w:sz w:val="22"/>
          <w:szCs w:val="22"/>
        </w:rPr>
        <w:t xml:space="preserve"> de vraagstelling ook duidelijk </w:t>
      </w:r>
      <w:r w:rsidR="009915F8" w:rsidRPr="008A2DE1">
        <w:rPr>
          <w:rFonts w:cs="Calibri Light"/>
          <w:bCs/>
          <w:iCs/>
          <w:sz w:val="22"/>
          <w:szCs w:val="22"/>
        </w:rPr>
        <w:t xml:space="preserve">genoeg </w:t>
      </w:r>
      <w:r w:rsidR="008355CC" w:rsidRPr="008A2DE1">
        <w:rPr>
          <w:rFonts w:cs="Calibri Light"/>
          <w:bCs/>
          <w:iCs/>
          <w:sz w:val="22"/>
          <w:szCs w:val="22"/>
        </w:rPr>
        <w:t>is.</w:t>
      </w:r>
      <w:r w:rsidR="004211FF" w:rsidRPr="004211FF">
        <w:rPr>
          <w:rFonts w:cs="Calibri Light"/>
          <w:bCs/>
          <w:iCs/>
          <w:sz w:val="22"/>
          <w:szCs w:val="22"/>
        </w:rPr>
        <w:t xml:space="preserve"> </w:t>
      </w:r>
      <w:r w:rsidR="004211FF" w:rsidRPr="008A2DE1">
        <w:rPr>
          <w:rFonts w:cs="Calibri Light"/>
          <w:bCs/>
          <w:iCs/>
          <w:sz w:val="22"/>
          <w:szCs w:val="22"/>
        </w:rPr>
        <w:t>Deze</w:t>
      </w:r>
      <w:r w:rsidR="004211FF">
        <w:rPr>
          <w:rFonts w:cs="Calibri Light"/>
          <w:bCs/>
          <w:iCs/>
          <w:sz w:val="22"/>
          <w:szCs w:val="22"/>
        </w:rPr>
        <w:t xml:space="preserve"> proefinterview</w:t>
      </w:r>
      <w:r w:rsidR="004211FF" w:rsidRPr="008A2DE1">
        <w:rPr>
          <w:rFonts w:cs="Calibri Light"/>
          <w:bCs/>
          <w:iCs/>
          <w:sz w:val="22"/>
          <w:szCs w:val="22"/>
        </w:rPr>
        <w:t xml:space="preserve"> </w:t>
      </w:r>
      <w:r w:rsidR="004211FF">
        <w:rPr>
          <w:rFonts w:cs="Calibri Light"/>
          <w:bCs/>
          <w:iCs/>
          <w:sz w:val="22"/>
          <w:szCs w:val="22"/>
        </w:rPr>
        <w:t>heeft dan ook voor</w:t>
      </w:r>
      <w:r w:rsidR="004211FF" w:rsidRPr="008A2DE1">
        <w:rPr>
          <w:rFonts w:cs="Calibri Light"/>
          <w:bCs/>
          <w:iCs/>
          <w:sz w:val="22"/>
          <w:szCs w:val="22"/>
        </w:rPr>
        <w:t xml:space="preserve"> aanpassingen binnen dit onderzoek heeft gezorgd</w:t>
      </w:r>
      <w:r w:rsidR="004211FF">
        <w:rPr>
          <w:rFonts w:cs="Calibri Light"/>
          <w:bCs/>
          <w:iCs/>
          <w:sz w:val="22"/>
          <w:szCs w:val="22"/>
        </w:rPr>
        <w:t xml:space="preserve"> zoals een algehele verandering in de topiclijst</w:t>
      </w:r>
      <w:r w:rsidR="00027864">
        <w:rPr>
          <w:rFonts w:cs="Calibri Light"/>
          <w:bCs/>
          <w:iCs/>
          <w:sz w:val="22"/>
          <w:szCs w:val="22"/>
        </w:rPr>
        <w:t xml:space="preserve"> met andere termen en een aantal samenvoegingen en een verandering in het theoretisch kader waarbij de leiderschapsstijlen een toevoeging zijn geweest</w:t>
      </w:r>
      <w:r w:rsidR="004211FF" w:rsidRPr="008A2DE1">
        <w:rPr>
          <w:rFonts w:cs="Calibri Light"/>
          <w:bCs/>
          <w:iCs/>
          <w:sz w:val="22"/>
          <w:szCs w:val="22"/>
        </w:rPr>
        <w:t>.</w:t>
      </w:r>
      <w:r w:rsidR="00027864">
        <w:rPr>
          <w:rFonts w:cs="Calibri Light"/>
          <w:bCs/>
          <w:iCs/>
          <w:sz w:val="22"/>
          <w:szCs w:val="22"/>
        </w:rPr>
        <w:t xml:space="preserve"> Dit bleek namelijk een logische vervolgstap te zijn </w:t>
      </w:r>
      <w:r w:rsidR="00DC2D9B">
        <w:rPr>
          <w:rFonts w:cs="Calibri Light"/>
          <w:bCs/>
          <w:iCs/>
          <w:sz w:val="22"/>
          <w:szCs w:val="22"/>
        </w:rPr>
        <w:t>in de interviews</w:t>
      </w:r>
      <w:r w:rsidR="00916084">
        <w:rPr>
          <w:rFonts w:cs="Calibri Light"/>
          <w:bCs/>
          <w:iCs/>
          <w:sz w:val="22"/>
          <w:szCs w:val="22"/>
        </w:rPr>
        <w:t xml:space="preserve"> naar aanleiding van het contact met de leidinggevende.</w:t>
      </w:r>
    </w:p>
    <w:p w14:paraId="22036874" w14:textId="77777777" w:rsidR="00F356A0" w:rsidRDefault="00F356A0" w:rsidP="00281496">
      <w:pPr>
        <w:jc w:val="both"/>
        <w:rPr>
          <w:rFonts w:cs="Calibri Light"/>
          <w:bCs/>
          <w:iCs/>
        </w:rPr>
      </w:pPr>
    </w:p>
    <w:tbl>
      <w:tblPr>
        <w:tblStyle w:val="Rastertabel1licht-Accent1"/>
        <w:tblW w:w="9062" w:type="dxa"/>
        <w:tblLook w:val="04A0" w:firstRow="1" w:lastRow="0" w:firstColumn="1" w:lastColumn="0" w:noHBand="0" w:noVBand="1"/>
      </w:tblPr>
      <w:tblGrid>
        <w:gridCol w:w="2830"/>
        <w:gridCol w:w="1134"/>
        <w:gridCol w:w="993"/>
        <w:gridCol w:w="1559"/>
        <w:gridCol w:w="2546"/>
      </w:tblGrid>
      <w:tr w:rsidR="004C7B5F" w:rsidRPr="00F356A0" w14:paraId="5EE7532C" w14:textId="5D5270E6" w:rsidTr="00875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gridSpan w:val="3"/>
            <w:tcBorders>
              <w:bottom w:val="single" w:sz="4" w:space="0" w:color="auto"/>
            </w:tcBorders>
          </w:tcPr>
          <w:p w14:paraId="4F57305E" w14:textId="5E094CEA" w:rsidR="004C7B5F" w:rsidRPr="00F356A0" w:rsidRDefault="004C7B5F" w:rsidP="00281496">
            <w:pPr>
              <w:jc w:val="both"/>
              <w:rPr>
                <w:rFonts w:cs="Calibri Light"/>
                <w:bCs w:val="0"/>
                <w:iCs/>
                <w:lang w:val="en-US"/>
              </w:rPr>
            </w:pPr>
            <w:r w:rsidRPr="00711E61">
              <w:rPr>
                <w:rFonts w:cs="Calibri Light"/>
                <w:bCs w:val="0"/>
                <w:iCs/>
              </w:rPr>
              <w:br w:type="page"/>
              <w:t xml:space="preserve">                                                </w:t>
            </w:r>
            <w:r w:rsidR="00B25BD0">
              <w:rPr>
                <w:rFonts w:cs="Calibri Light"/>
                <w:bCs w:val="0"/>
                <w:iCs/>
              </w:rPr>
              <w:t xml:space="preserve">    </w:t>
            </w:r>
            <w:r w:rsidR="00B924B1">
              <w:rPr>
                <w:rFonts w:cs="Calibri Light"/>
                <w:bCs w:val="0"/>
                <w:iCs/>
              </w:rPr>
              <w:t>Geslacht</w:t>
            </w:r>
            <w:r w:rsidRPr="00711E61">
              <w:rPr>
                <w:rFonts w:cs="Calibri Light"/>
                <w:bCs w:val="0"/>
                <w:iCs/>
              </w:rPr>
              <w:t xml:space="preserve">     </w:t>
            </w:r>
            <w:r w:rsidR="00B924B1">
              <w:rPr>
                <w:rFonts w:cs="Calibri Light"/>
                <w:bCs w:val="0"/>
                <w:iCs/>
              </w:rPr>
              <w:t>Leeftijd</w:t>
            </w:r>
          </w:p>
        </w:tc>
        <w:tc>
          <w:tcPr>
            <w:tcW w:w="1559" w:type="dxa"/>
            <w:tcBorders>
              <w:bottom w:val="single" w:sz="4" w:space="0" w:color="auto"/>
            </w:tcBorders>
          </w:tcPr>
          <w:p w14:paraId="02D5820A" w14:textId="40AB9637" w:rsidR="004C7B5F" w:rsidRPr="00711E61" w:rsidRDefault="00B924B1" w:rsidP="00281496">
            <w:pPr>
              <w:jc w:val="both"/>
              <w:cnfStyle w:val="100000000000" w:firstRow="1" w:lastRow="0" w:firstColumn="0" w:lastColumn="0" w:oddVBand="0" w:evenVBand="0" w:oddHBand="0" w:evenHBand="0" w:firstRowFirstColumn="0" w:firstRowLastColumn="0" w:lastRowFirstColumn="0" w:lastRowLastColumn="0"/>
              <w:rPr>
                <w:rFonts w:cs="Calibri Light"/>
                <w:iCs/>
              </w:rPr>
            </w:pPr>
            <w:r>
              <w:rPr>
                <w:rFonts w:cs="Calibri Light"/>
                <w:iCs/>
              </w:rPr>
              <w:t>Afdeling</w:t>
            </w:r>
          </w:p>
        </w:tc>
        <w:tc>
          <w:tcPr>
            <w:tcW w:w="2546" w:type="dxa"/>
            <w:tcBorders>
              <w:bottom w:val="single" w:sz="4" w:space="0" w:color="auto"/>
            </w:tcBorders>
          </w:tcPr>
          <w:p w14:paraId="3EC200F2" w14:textId="2E1497E3" w:rsidR="004C7B5F" w:rsidRPr="00711E61" w:rsidRDefault="00B924B1" w:rsidP="00281496">
            <w:pPr>
              <w:jc w:val="both"/>
              <w:cnfStyle w:val="100000000000" w:firstRow="1" w:lastRow="0" w:firstColumn="0" w:lastColumn="0" w:oddVBand="0" w:evenVBand="0" w:oddHBand="0" w:evenHBand="0" w:firstRowFirstColumn="0" w:firstRowLastColumn="0" w:lastRowFirstColumn="0" w:lastRowLastColumn="0"/>
              <w:rPr>
                <w:rFonts w:cs="Calibri Light"/>
                <w:iCs/>
              </w:rPr>
            </w:pPr>
            <w:r>
              <w:rPr>
                <w:rFonts w:cs="Calibri Light"/>
                <w:iCs/>
              </w:rPr>
              <w:t>Functie</w:t>
            </w:r>
          </w:p>
        </w:tc>
      </w:tr>
      <w:tr w:rsidR="004C7B5F" w:rsidRPr="00F356A0" w14:paraId="40C2C78B" w14:textId="6F83495B" w:rsidTr="00B25BD0">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tcBorders>
          </w:tcPr>
          <w:p w14:paraId="0CA97169" w14:textId="1AE2994F" w:rsidR="004C7B5F" w:rsidRPr="00AB7523" w:rsidRDefault="004C7B5F" w:rsidP="004C7B5F">
            <w:pPr>
              <w:rPr>
                <w:rFonts w:cs="Calibri Light"/>
                <w:b w:val="0"/>
                <w:bCs w:val="0"/>
                <w:iCs/>
                <w:sz w:val="22"/>
                <w:szCs w:val="22"/>
              </w:rPr>
            </w:pPr>
            <w:r w:rsidRPr="0003306C">
              <w:rPr>
                <w:rFonts w:cs="Calibri Light"/>
                <w:b w:val="0"/>
                <w:bCs w:val="0"/>
                <w:iCs/>
                <w:sz w:val="22"/>
                <w:szCs w:val="22"/>
                <w:lang w:val="en-US"/>
              </w:rPr>
              <w:t xml:space="preserve">Respondent </w:t>
            </w:r>
            <w:r>
              <w:rPr>
                <w:rFonts w:cs="Calibri Light"/>
                <w:b w:val="0"/>
                <w:bCs w:val="0"/>
                <w:iCs/>
                <w:sz w:val="22"/>
                <w:szCs w:val="22"/>
                <w:lang w:val="en-US"/>
              </w:rPr>
              <w:t xml:space="preserve">1 </w:t>
            </w:r>
            <w:proofErr w:type="spellStart"/>
            <w:r w:rsidR="00B25BD0">
              <w:rPr>
                <w:rFonts w:cs="Calibri Light"/>
                <w:b w:val="0"/>
                <w:bCs w:val="0"/>
                <w:iCs/>
                <w:sz w:val="22"/>
                <w:szCs w:val="22"/>
                <w:lang w:val="en-US"/>
              </w:rPr>
              <w:t>P</w:t>
            </w:r>
            <w:r w:rsidRPr="0003306C">
              <w:rPr>
                <w:rFonts w:cs="Calibri Light"/>
                <w:b w:val="0"/>
                <w:bCs w:val="0"/>
                <w:i/>
                <w:sz w:val="22"/>
                <w:szCs w:val="22"/>
                <w:lang w:val="en-US"/>
              </w:rPr>
              <w:t>roefinterview</w:t>
            </w:r>
            <w:proofErr w:type="spellEnd"/>
          </w:p>
        </w:tc>
        <w:tc>
          <w:tcPr>
            <w:tcW w:w="1134" w:type="dxa"/>
            <w:tcBorders>
              <w:top w:val="single" w:sz="4" w:space="0" w:color="auto"/>
            </w:tcBorders>
          </w:tcPr>
          <w:p w14:paraId="5B707ECB" w14:textId="7EEDC22C" w:rsidR="004C7B5F" w:rsidRPr="00B25BD0" w:rsidRDefault="00B25BD0" w:rsidP="00BF75C1">
            <w:pPr>
              <w:jc w:val="both"/>
              <w:cnfStyle w:val="000000000000" w:firstRow="0" w:lastRow="0" w:firstColumn="0" w:lastColumn="0" w:oddVBand="0" w:evenVBand="0" w:oddHBand="0" w:evenHBand="0" w:firstRowFirstColumn="0" w:firstRowLastColumn="0" w:lastRowFirstColumn="0" w:lastRowLastColumn="0"/>
              <w:rPr>
                <w:rFonts w:cs="Calibri Light"/>
                <w:bCs/>
                <w:iCs/>
                <w:sz w:val="18"/>
                <w:szCs w:val="18"/>
                <w:lang w:val="en-US"/>
              </w:rPr>
            </w:pPr>
            <w:r>
              <w:rPr>
                <w:rFonts w:cs="Calibri Light"/>
                <w:bCs/>
                <w:iCs/>
                <w:sz w:val="18"/>
                <w:szCs w:val="18"/>
                <w:lang w:val="en-US"/>
              </w:rPr>
              <w:t>V</w:t>
            </w:r>
          </w:p>
        </w:tc>
        <w:tc>
          <w:tcPr>
            <w:tcW w:w="993" w:type="dxa"/>
            <w:tcBorders>
              <w:top w:val="single" w:sz="4" w:space="0" w:color="auto"/>
            </w:tcBorders>
          </w:tcPr>
          <w:p w14:paraId="05BD0DB0" w14:textId="43CD2861" w:rsidR="004C7B5F" w:rsidRPr="00B25BD0" w:rsidRDefault="004C7B5F" w:rsidP="00BF75C1">
            <w:pPr>
              <w:jc w:val="both"/>
              <w:cnfStyle w:val="000000000000" w:firstRow="0" w:lastRow="0" w:firstColumn="0" w:lastColumn="0" w:oddVBand="0" w:evenVBand="0" w:oddHBand="0" w:evenHBand="0" w:firstRowFirstColumn="0" w:firstRowLastColumn="0" w:lastRowFirstColumn="0" w:lastRowLastColumn="0"/>
              <w:rPr>
                <w:rFonts w:cs="Calibri Light"/>
                <w:bCs/>
                <w:iCs/>
                <w:sz w:val="18"/>
                <w:szCs w:val="18"/>
                <w:lang w:val="en-US"/>
              </w:rPr>
            </w:pPr>
            <w:r w:rsidRPr="00B25BD0">
              <w:rPr>
                <w:rFonts w:cs="Calibri Light"/>
                <w:bCs/>
                <w:iCs/>
                <w:sz w:val="18"/>
                <w:szCs w:val="18"/>
                <w:lang w:val="en-US"/>
              </w:rPr>
              <w:t>31</w:t>
            </w:r>
          </w:p>
        </w:tc>
        <w:tc>
          <w:tcPr>
            <w:tcW w:w="1559" w:type="dxa"/>
            <w:tcBorders>
              <w:top w:val="single" w:sz="4" w:space="0" w:color="auto"/>
            </w:tcBorders>
          </w:tcPr>
          <w:p w14:paraId="186BD03B" w14:textId="29EBD054" w:rsidR="004C7B5F" w:rsidRPr="00B25BD0" w:rsidRDefault="00B25BD0" w:rsidP="00BF75C1">
            <w:pPr>
              <w:jc w:val="both"/>
              <w:cnfStyle w:val="000000000000" w:firstRow="0" w:lastRow="0" w:firstColumn="0" w:lastColumn="0" w:oddVBand="0" w:evenVBand="0" w:oddHBand="0" w:evenHBand="0" w:firstRowFirstColumn="0" w:firstRowLastColumn="0" w:lastRowFirstColumn="0" w:lastRowLastColumn="0"/>
              <w:rPr>
                <w:rFonts w:cs="Calibri Light"/>
                <w:bCs/>
                <w:iCs/>
                <w:sz w:val="18"/>
                <w:szCs w:val="18"/>
                <w:lang w:val="en-US"/>
              </w:rPr>
            </w:pPr>
            <w:r w:rsidRPr="00B25BD0">
              <w:rPr>
                <w:rFonts w:cs="Calibri Light"/>
                <w:bCs/>
                <w:iCs/>
                <w:sz w:val="18"/>
                <w:szCs w:val="18"/>
                <w:lang w:val="en-US"/>
              </w:rPr>
              <w:t>n.v.t.</w:t>
            </w:r>
          </w:p>
        </w:tc>
        <w:tc>
          <w:tcPr>
            <w:tcW w:w="2546" w:type="dxa"/>
            <w:tcBorders>
              <w:top w:val="single" w:sz="4" w:space="0" w:color="auto"/>
            </w:tcBorders>
          </w:tcPr>
          <w:p w14:paraId="1AA208F2" w14:textId="3F228241" w:rsidR="004C7B5F" w:rsidRPr="00B25BD0" w:rsidRDefault="00B25BD0" w:rsidP="00BF75C1">
            <w:pPr>
              <w:jc w:val="both"/>
              <w:cnfStyle w:val="000000000000" w:firstRow="0" w:lastRow="0" w:firstColumn="0" w:lastColumn="0" w:oddVBand="0" w:evenVBand="0" w:oddHBand="0" w:evenHBand="0" w:firstRowFirstColumn="0" w:firstRowLastColumn="0" w:lastRowFirstColumn="0" w:lastRowLastColumn="0"/>
              <w:rPr>
                <w:rFonts w:cs="Calibri Light"/>
                <w:bCs/>
                <w:iCs/>
                <w:sz w:val="18"/>
                <w:szCs w:val="18"/>
                <w:lang w:val="en-US"/>
              </w:rPr>
            </w:pPr>
            <w:r w:rsidRPr="00B25BD0">
              <w:rPr>
                <w:rFonts w:cs="Calibri Light"/>
                <w:bCs/>
                <w:iCs/>
                <w:sz w:val="18"/>
                <w:szCs w:val="18"/>
                <w:lang w:val="en-US"/>
              </w:rPr>
              <w:t>n.v.t.</w:t>
            </w:r>
          </w:p>
        </w:tc>
      </w:tr>
      <w:tr w:rsidR="004C7B5F" w:rsidRPr="00BF75C1" w14:paraId="32B755D4" w14:textId="69B0D20A" w:rsidTr="00B25BD0">
        <w:tc>
          <w:tcPr>
            <w:cnfStyle w:val="001000000000" w:firstRow="0" w:lastRow="0" w:firstColumn="1" w:lastColumn="0" w:oddVBand="0" w:evenVBand="0" w:oddHBand="0" w:evenHBand="0" w:firstRowFirstColumn="0" w:firstRowLastColumn="0" w:lastRowFirstColumn="0" w:lastRowLastColumn="0"/>
            <w:tcW w:w="2830" w:type="dxa"/>
          </w:tcPr>
          <w:p w14:paraId="12C39C77" w14:textId="50461647" w:rsidR="004C7B5F" w:rsidRPr="00BF75C1" w:rsidRDefault="004C7B5F" w:rsidP="00BF75C1">
            <w:pPr>
              <w:jc w:val="both"/>
              <w:rPr>
                <w:rFonts w:cs="Calibri Light"/>
                <w:b w:val="0"/>
                <w:bCs w:val="0"/>
                <w:iCs/>
                <w:sz w:val="22"/>
                <w:szCs w:val="22"/>
                <w:lang w:val="en-US"/>
              </w:rPr>
            </w:pPr>
            <w:r w:rsidRPr="00BF75C1">
              <w:rPr>
                <w:rFonts w:cs="Calibri Light"/>
                <w:b w:val="0"/>
                <w:bCs w:val="0"/>
                <w:iCs/>
                <w:sz w:val="22"/>
                <w:szCs w:val="22"/>
              </w:rPr>
              <w:t xml:space="preserve">Respondent 2 </w:t>
            </w:r>
          </w:p>
        </w:tc>
        <w:tc>
          <w:tcPr>
            <w:tcW w:w="1134" w:type="dxa"/>
            <w:vAlign w:val="center"/>
          </w:tcPr>
          <w:p w14:paraId="75562DF6" w14:textId="3C400C3F" w:rsidR="004C7B5F" w:rsidRPr="00BF75C1" w:rsidRDefault="00875E3E"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lang w:val="en-US"/>
              </w:rPr>
            </w:pPr>
            <w:r>
              <w:rPr>
                <w:rFonts w:cs="Calibri Light"/>
                <w:iCs/>
                <w:sz w:val="18"/>
                <w:szCs w:val="18"/>
                <w:lang w:val="en-US"/>
              </w:rPr>
              <w:t>M</w:t>
            </w:r>
          </w:p>
        </w:tc>
        <w:tc>
          <w:tcPr>
            <w:tcW w:w="993" w:type="dxa"/>
            <w:vAlign w:val="center"/>
          </w:tcPr>
          <w:p w14:paraId="062E2112" w14:textId="19D8FEF9" w:rsidR="004C7B5F" w:rsidRPr="00BF75C1" w:rsidRDefault="004C7B5F"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lang w:val="en-US"/>
              </w:rPr>
            </w:pPr>
            <w:r>
              <w:rPr>
                <w:rFonts w:cs="Calibri Light"/>
                <w:iCs/>
                <w:sz w:val="18"/>
                <w:szCs w:val="18"/>
                <w:lang w:val="en-US"/>
              </w:rPr>
              <w:t>25</w:t>
            </w:r>
          </w:p>
        </w:tc>
        <w:tc>
          <w:tcPr>
            <w:tcW w:w="1559" w:type="dxa"/>
          </w:tcPr>
          <w:p w14:paraId="4E6487C1" w14:textId="4B0B629A" w:rsidR="004C7B5F" w:rsidRDefault="00875E3E"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lang w:val="en-US"/>
              </w:rPr>
            </w:pPr>
            <w:r>
              <w:rPr>
                <w:rFonts w:cs="Calibri Light"/>
                <w:iCs/>
                <w:sz w:val="18"/>
                <w:szCs w:val="18"/>
                <w:lang w:val="en-US"/>
              </w:rPr>
              <w:t>DAF</w:t>
            </w:r>
          </w:p>
        </w:tc>
        <w:tc>
          <w:tcPr>
            <w:tcW w:w="2546" w:type="dxa"/>
          </w:tcPr>
          <w:p w14:paraId="3F76CA5C" w14:textId="77701142" w:rsidR="004C7B5F" w:rsidRDefault="00875E3E"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lang w:val="en-US"/>
              </w:rPr>
            </w:pPr>
            <w:proofErr w:type="spellStart"/>
            <w:r>
              <w:rPr>
                <w:rFonts w:cs="Calibri Light"/>
                <w:iCs/>
                <w:sz w:val="18"/>
                <w:szCs w:val="18"/>
                <w:lang w:val="en-US"/>
              </w:rPr>
              <w:t>Medewerker</w:t>
            </w:r>
            <w:proofErr w:type="spellEnd"/>
            <w:r>
              <w:rPr>
                <w:rFonts w:cs="Calibri Light"/>
                <w:iCs/>
                <w:sz w:val="18"/>
                <w:szCs w:val="18"/>
                <w:lang w:val="en-US"/>
              </w:rPr>
              <w:t xml:space="preserve"> DAF</w:t>
            </w:r>
          </w:p>
        </w:tc>
      </w:tr>
      <w:tr w:rsidR="004C7B5F" w:rsidRPr="00BF75C1" w14:paraId="63052840" w14:textId="5BA68E33" w:rsidTr="00B25BD0">
        <w:tc>
          <w:tcPr>
            <w:cnfStyle w:val="001000000000" w:firstRow="0" w:lastRow="0" w:firstColumn="1" w:lastColumn="0" w:oddVBand="0" w:evenVBand="0" w:oddHBand="0" w:evenHBand="0" w:firstRowFirstColumn="0" w:firstRowLastColumn="0" w:lastRowFirstColumn="0" w:lastRowLastColumn="0"/>
            <w:tcW w:w="2830" w:type="dxa"/>
          </w:tcPr>
          <w:p w14:paraId="0B6DF897" w14:textId="2BD192DC" w:rsidR="004C7B5F" w:rsidRPr="00BF75C1" w:rsidRDefault="004C7B5F" w:rsidP="00BF75C1">
            <w:pPr>
              <w:jc w:val="both"/>
              <w:rPr>
                <w:rFonts w:cs="Calibri Light"/>
                <w:b w:val="0"/>
                <w:bCs w:val="0"/>
                <w:iCs/>
                <w:sz w:val="22"/>
                <w:szCs w:val="22"/>
                <w:lang w:val="en-US"/>
              </w:rPr>
            </w:pPr>
            <w:r w:rsidRPr="00BF75C1">
              <w:rPr>
                <w:rFonts w:cs="Calibri Light"/>
                <w:b w:val="0"/>
                <w:bCs w:val="0"/>
                <w:iCs/>
                <w:sz w:val="22"/>
                <w:szCs w:val="22"/>
                <w:lang w:val="en-US"/>
              </w:rPr>
              <w:t xml:space="preserve">Respondent 3 </w:t>
            </w:r>
          </w:p>
        </w:tc>
        <w:tc>
          <w:tcPr>
            <w:tcW w:w="1134" w:type="dxa"/>
            <w:vAlign w:val="center"/>
          </w:tcPr>
          <w:p w14:paraId="14E66B36" w14:textId="00229CB1" w:rsidR="004C7B5F" w:rsidRPr="00BF75C1" w:rsidRDefault="00875E3E"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lang w:val="en-US"/>
              </w:rPr>
            </w:pPr>
            <w:r>
              <w:rPr>
                <w:rFonts w:cs="Calibri Light"/>
                <w:iCs/>
                <w:sz w:val="18"/>
                <w:szCs w:val="18"/>
                <w:lang w:val="en-US"/>
              </w:rPr>
              <w:t>V</w:t>
            </w:r>
          </w:p>
        </w:tc>
        <w:tc>
          <w:tcPr>
            <w:tcW w:w="993" w:type="dxa"/>
            <w:vAlign w:val="center"/>
          </w:tcPr>
          <w:p w14:paraId="66ABAC7D" w14:textId="6CD75C06" w:rsidR="004C7B5F" w:rsidRPr="00BF75C1" w:rsidRDefault="003F30A5"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lang w:val="en-US"/>
              </w:rPr>
            </w:pPr>
            <w:r>
              <w:rPr>
                <w:rFonts w:cs="Calibri Light"/>
                <w:iCs/>
                <w:sz w:val="18"/>
                <w:szCs w:val="18"/>
                <w:lang w:val="en-US"/>
              </w:rPr>
              <w:t>39</w:t>
            </w:r>
          </w:p>
        </w:tc>
        <w:tc>
          <w:tcPr>
            <w:tcW w:w="1559" w:type="dxa"/>
          </w:tcPr>
          <w:p w14:paraId="7050FF4B" w14:textId="540B5991" w:rsidR="004C7B5F" w:rsidRPr="00BF75C1" w:rsidRDefault="00875E3E"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lang w:val="en-US"/>
              </w:rPr>
            </w:pPr>
            <w:r>
              <w:rPr>
                <w:rFonts w:cs="Calibri Light"/>
                <w:iCs/>
                <w:sz w:val="18"/>
                <w:szCs w:val="18"/>
                <w:lang w:val="en-US"/>
              </w:rPr>
              <w:t>IT</w:t>
            </w:r>
          </w:p>
        </w:tc>
        <w:tc>
          <w:tcPr>
            <w:tcW w:w="2546" w:type="dxa"/>
          </w:tcPr>
          <w:p w14:paraId="1FAA13FE" w14:textId="640B4BC3" w:rsidR="004C7B5F" w:rsidRPr="00BF75C1" w:rsidRDefault="00875E3E" w:rsidP="00E66F59">
            <w:pPr>
              <w:cnfStyle w:val="000000000000" w:firstRow="0" w:lastRow="0" w:firstColumn="0" w:lastColumn="0" w:oddVBand="0" w:evenVBand="0" w:oddHBand="0" w:evenHBand="0" w:firstRowFirstColumn="0" w:firstRowLastColumn="0" w:lastRowFirstColumn="0" w:lastRowLastColumn="0"/>
              <w:rPr>
                <w:rFonts w:cs="Calibri Light"/>
                <w:iCs/>
                <w:sz w:val="18"/>
                <w:szCs w:val="18"/>
                <w:lang w:val="en-US"/>
              </w:rPr>
            </w:pPr>
            <w:r>
              <w:rPr>
                <w:rFonts w:cs="Calibri Light"/>
                <w:iCs/>
                <w:sz w:val="18"/>
                <w:szCs w:val="18"/>
                <w:lang w:val="en-US"/>
              </w:rPr>
              <w:t>BI-</w:t>
            </w:r>
            <w:proofErr w:type="spellStart"/>
            <w:r w:rsidR="00DF15FF">
              <w:rPr>
                <w:rFonts w:cs="Calibri Light"/>
                <w:iCs/>
                <w:sz w:val="18"/>
                <w:szCs w:val="18"/>
                <w:lang w:val="en-US"/>
              </w:rPr>
              <w:t>Analist</w:t>
            </w:r>
            <w:proofErr w:type="spellEnd"/>
          </w:p>
        </w:tc>
      </w:tr>
      <w:tr w:rsidR="004C7B5F" w:rsidRPr="00BF75C1" w14:paraId="3C4A6A3B" w14:textId="7565806B" w:rsidTr="00B25BD0">
        <w:tc>
          <w:tcPr>
            <w:cnfStyle w:val="001000000000" w:firstRow="0" w:lastRow="0" w:firstColumn="1" w:lastColumn="0" w:oddVBand="0" w:evenVBand="0" w:oddHBand="0" w:evenHBand="0" w:firstRowFirstColumn="0" w:firstRowLastColumn="0" w:lastRowFirstColumn="0" w:lastRowLastColumn="0"/>
            <w:tcW w:w="2830" w:type="dxa"/>
          </w:tcPr>
          <w:p w14:paraId="57E60E38" w14:textId="21FBDF6F" w:rsidR="004C7B5F" w:rsidRPr="00BF75C1" w:rsidRDefault="004C7B5F" w:rsidP="00BF75C1">
            <w:pPr>
              <w:jc w:val="both"/>
              <w:rPr>
                <w:rFonts w:cs="Calibri Light"/>
                <w:b w:val="0"/>
                <w:bCs w:val="0"/>
                <w:iCs/>
                <w:sz w:val="22"/>
                <w:szCs w:val="22"/>
              </w:rPr>
            </w:pPr>
            <w:r w:rsidRPr="00BF75C1">
              <w:rPr>
                <w:rFonts w:cs="Calibri Light"/>
                <w:b w:val="0"/>
                <w:bCs w:val="0"/>
                <w:iCs/>
                <w:sz w:val="22"/>
                <w:szCs w:val="22"/>
              </w:rPr>
              <w:t xml:space="preserve">Respondent 4 </w:t>
            </w:r>
          </w:p>
        </w:tc>
        <w:tc>
          <w:tcPr>
            <w:tcW w:w="1134" w:type="dxa"/>
            <w:vAlign w:val="center"/>
          </w:tcPr>
          <w:p w14:paraId="2FBC548F" w14:textId="233B2798" w:rsidR="004C7B5F" w:rsidRPr="00BF75C1" w:rsidRDefault="00A6728C"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rPr>
            </w:pPr>
            <w:r>
              <w:rPr>
                <w:rFonts w:cs="Calibri Light"/>
                <w:iCs/>
                <w:sz w:val="18"/>
                <w:szCs w:val="18"/>
              </w:rPr>
              <w:t>M</w:t>
            </w:r>
          </w:p>
        </w:tc>
        <w:tc>
          <w:tcPr>
            <w:tcW w:w="993" w:type="dxa"/>
            <w:vAlign w:val="center"/>
          </w:tcPr>
          <w:p w14:paraId="6704C019" w14:textId="383444FB" w:rsidR="004C7B5F" w:rsidRPr="00BF75C1" w:rsidRDefault="003F30A5"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rPr>
            </w:pPr>
            <w:r>
              <w:rPr>
                <w:rFonts w:cs="Calibri Light"/>
                <w:iCs/>
                <w:sz w:val="18"/>
                <w:szCs w:val="18"/>
              </w:rPr>
              <w:t>30</w:t>
            </w:r>
          </w:p>
        </w:tc>
        <w:tc>
          <w:tcPr>
            <w:tcW w:w="1559" w:type="dxa"/>
          </w:tcPr>
          <w:p w14:paraId="20B37881" w14:textId="5B0CF793" w:rsidR="004C7B5F" w:rsidRPr="00BF75C1" w:rsidRDefault="00911DE7"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rPr>
            </w:pPr>
            <w:r>
              <w:rPr>
                <w:rFonts w:cs="Calibri Light"/>
                <w:iCs/>
                <w:sz w:val="18"/>
                <w:szCs w:val="18"/>
              </w:rPr>
              <w:t>HSE</w:t>
            </w:r>
          </w:p>
        </w:tc>
        <w:tc>
          <w:tcPr>
            <w:tcW w:w="2546" w:type="dxa"/>
          </w:tcPr>
          <w:p w14:paraId="51FC8C98" w14:textId="3D97BFFD" w:rsidR="00911DE7" w:rsidRPr="00BF75C1" w:rsidRDefault="00911DE7"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rPr>
            </w:pPr>
            <w:r>
              <w:rPr>
                <w:rFonts w:cs="Calibri Light"/>
                <w:iCs/>
                <w:sz w:val="18"/>
                <w:szCs w:val="18"/>
              </w:rPr>
              <w:t>HSE- Manager</w:t>
            </w:r>
          </w:p>
        </w:tc>
      </w:tr>
      <w:tr w:rsidR="004C7B5F" w:rsidRPr="00BF75C1" w14:paraId="02951651" w14:textId="116B4E49" w:rsidTr="00B25BD0">
        <w:tc>
          <w:tcPr>
            <w:cnfStyle w:val="001000000000" w:firstRow="0" w:lastRow="0" w:firstColumn="1" w:lastColumn="0" w:oddVBand="0" w:evenVBand="0" w:oddHBand="0" w:evenHBand="0" w:firstRowFirstColumn="0" w:firstRowLastColumn="0" w:lastRowFirstColumn="0" w:lastRowLastColumn="0"/>
            <w:tcW w:w="2830" w:type="dxa"/>
          </w:tcPr>
          <w:p w14:paraId="782BF706" w14:textId="56B7732C" w:rsidR="004C7B5F" w:rsidRPr="00BF75C1" w:rsidRDefault="004C7B5F" w:rsidP="00BF75C1">
            <w:pPr>
              <w:jc w:val="both"/>
              <w:rPr>
                <w:rFonts w:cs="Calibri Light"/>
                <w:b w:val="0"/>
                <w:bCs w:val="0"/>
                <w:iCs/>
                <w:sz w:val="22"/>
                <w:szCs w:val="22"/>
              </w:rPr>
            </w:pPr>
            <w:r w:rsidRPr="00BF75C1">
              <w:rPr>
                <w:rFonts w:cs="Calibri Light"/>
                <w:b w:val="0"/>
                <w:bCs w:val="0"/>
                <w:iCs/>
                <w:sz w:val="22"/>
                <w:szCs w:val="22"/>
              </w:rPr>
              <w:t xml:space="preserve">Respondent 5 </w:t>
            </w:r>
          </w:p>
        </w:tc>
        <w:tc>
          <w:tcPr>
            <w:tcW w:w="1134" w:type="dxa"/>
            <w:vAlign w:val="center"/>
          </w:tcPr>
          <w:p w14:paraId="49B09ACA" w14:textId="4DFA58B9" w:rsidR="004C7B5F" w:rsidRPr="00BF75C1" w:rsidRDefault="00EE4F2E"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rPr>
            </w:pPr>
            <w:r>
              <w:rPr>
                <w:rFonts w:cs="Calibri Light"/>
                <w:iCs/>
                <w:sz w:val="18"/>
                <w:szCs w:val="18"/>
              </w:rPr>
              <w:t>M</w:t>
            </w:r>
          </w:p>
        </w:tc>
        <w:tc>
          <w:tcPr>
            <w:tcW w:w="993" w:type="dxa"/>
            <w:vAlign w:val="center"/>
          </w:tcPr>
          <w:p w14:paraId="172F09BB" w14:textId="4B526AD8" w:rsidR="004C7B5F" w:rsidRPr="00BF75C1" w:rsidRDefault="00430340"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rPr>
            </w:pPr>
            <w:r>
              <w:rPr>
                <w:rFonts w:cs="Calibri Light"/>
                <w:iCs/>
                <w:sz w:val="18"/>
                <w:szCs w:val="18"/>
              </w:rPr>
              <w:t>41</w:t>
            </w:r>
          </w:p>
        </w:tc>
        <w:tc>
          <w:tcPr>
            <w:tcW w:w="1559" w:type="dxa"/>
          </w:tcPr>
          <w:p w14:paraId="393AB4F8" w14:textId="58E40A14" w:rsidR="004C7B5F" w:rsidRPr="00BF75C1" w:rsidRDefault="00E91F2E"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rPr>
            </w:pPr>
            <w:r>
              <w:rPr>
                <w:rFonts w:cs="Calibri Light"/>
                <w:iCs/>
                <w:sz w:val="18"/>
                <w:szCs w:val="18"/>
              </w:rPr>
              <w:t>FCA</w:t>
            </w:r>
          </w:p>
        </w:tc>
        <w:tc>
          <w:tcPr>
            <w:tcW w:w="2546" w:type="dxa"/>
          </w:tcPr>
          <w:p w14:paraId="5CA706F5" w14:textId="662B435B" w:rsidR="004C7B5F" w:rsidRPr="00BF75C1" w:rsidRDefault="003F1174"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rPr>
            </w:pPr>
            <w:r>
              <w:rPr>
                <w:rFonts w:cs="Calibri Light"/>
                <w:iCs/>
                <w:sz w:val="18"/>
                <w:szCs w:val="18"/>
              </w:rPr>
              <w:t>Business Controller</w:t>
            </w:r>
          </w:p>
        </w:tc>
      </w:tr>
      <w:tr w:rsidR="004C7B5F" w:rsidRPr="00BF75C1" w14:paraId="51A0EF20" w14:textId="547E88A9" w:rsidTr="00B25BD0">
        <w:tc>
          <w:tcPr>
            <w:cnfStyle w:val="001000000000" w:firstRow="0" w:lastRow="0" w:firstColumn="1" w:lastColumn="0" w:oddVBand="0" w:evenVBand="0" w:oddHBand="0" w:evenHBand="0" w:firstRowFirstColumn="0" w:firstRowLastColumn="0" w:lastRowFirstColumn="0" w:lastRowLastColumn="0"/>
            <w:tcW w:w="2830" w:type="dxa"/>
          </w:tcPr>
          <w:p w14:paraId="78737015" w14:textId="56CA549F" w:rsidR="004C7B5F" w:rsidRPr="00BF75C1" w:rsidRDefault="004C7B5F" w:rsidP="00BF75C1">
            <w:pPr>
              <w:jc w:val="both"/>
              <w:rPr>
                <w:rFonts w:cs="Calibri Light"/>
                <w:b w:val="0"/>
                <w:bCs w:val="0"/>
                <w:iCs/>
                <w:sz w:val="22"/>
                <w:szCs w:val="22"/>
              </w:rPr>
            </w:pPr>
            <w:r w:rsidRPr="00BF75C1">
              <w:rPr>
                <w:rFonts w:cs="Calibri Light"/>
                <w:b w:val="0"/>
                <w:bCs w:val="0"/>
                <w:iCs/>
                <w:sz w:val="22"/>
                <w:szCs w:val="22"/>
              </w:rPr>
              <w:t xml:space="preserve">Respondent 6 </w:t>
            </w:r>
          </w:p>
        </w:tc>
        <w:tc>
          <w:tcPr>
            <w:tcW w:w="1134" w:type="dxa"/>
            <w:vAlign w:val="center"/>
          </w:tcPr>
          <w:p w14:paraId="7F9FDD52" w14:textId="581F1532" w:rsidR="004C7B5F" w:rsidRPr="00BF75C1" w:rsidRDefault="00C610D1"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rPr>
            </w:pPr>
            <w:r>
              <w:rPr>
                <w:rFonts w:cs="Calibri Light"/>
                <w:iCs/>
                <w:sz w:val="18"/>
                <w:szCs w:val="18"/>
              </w:rPr>
              <w:t>M</w:t>
            </w:r>
          </w:p>
        </w:tc>
        <w:tc>
          <w:tcPr>
            <w:tcW w:w="993" w:type="dxa"/>
            <w:vAlign w:val="center"/>
          </w:tcPr>
          <w:p w14:paraId="32FA9132" w14:textId="468E7455" w:rsidR="004C7B5F" w:rsidRPr="00BF75C1" w:rsidRDefault="00C610D1"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rPr>
            </w:pPr>
            <w:r>
              <w:rPr>
                <w:rFonts w:cs="Calibri Light"/>
                <w:iCs/>
                <w:sz w:val="18"/>
                <w:szCs w:val="18"/>
              </w:rPr>
              <w:t>29</w:t>
            </w:r>
          </w:p>
        </w:tc>
        <w:tc>
          <w:tcPr>
            <w:tcW w:w="1559" w:type="dxa"/>
          </w:tcPr>
          <w:p w14:paraId="3743AB11" w14:textId="2FE5F231" w:rsidR="004C7B5F" w:rsidRPr="00BF75C1" w:rsidRDefault="00E3502E"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rPr>
            </w:pPr>
            <w:r>
              <w:rPr>
                <w:rFonts w:cs="Calibri Light"/>
                <w:iCs/>
                <w:sz w:val="18"/>
                <w:szCs w:val="18"/>
              </w:rPr>
              <w:t>Duurzaamheid &amp; Innovatie</w:t>
            </w:r>
          </w:p>
        </w:tc>
        <w:tc>
          <w:tcPr>
            <w:tcW w:w="2546" w:type="dxa"/>
          </w:tcPr>
          <w:p w14:paraId="154D8BB8" w14:textId="6618CEDF" w:rsidR="004C7B5F" w:rsidRPr="00BF75C1" w:rsidRDefault="00DF15FF"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rPr>
            </w:pPr>
            <w:r>
              <w:rPr>
                <w:rFonts w:cs="Calibri Light"/>
                <w:iCs/>
                <w:sz w:val="18"/>
                <w:szCs w:val="18"/>
              </w:rPr>
              <w:t>Technologie Ontwikkelaar</w:t>
            </w:r>
          </w:p>
        </w:tc>
      </w:tr>
      <w:tr w:rsidR="004C7B5F" w:rsidRPr="00BF75C1" w14:paraId="7C81BADB" w14:textId="608BA1DD" w:rsidTr="00B25BD0">
        <w:tc>
          <w:tcPr>
            <w:cnfStyle w:val="001000000000" w:firstRow="0" w:lastRow="0" w:firstColumn="1" w:lastColumn="0" w:oddVBand="0" w:evenVBand="0" w:oddHBand="0" w:evenHBand="0" w:firstRowFirstColumn="0" w:firstRowLastColumn="0" w:lastRowFirstColumn="0" w:lastRowLastColumn="0"/>
            <w:tcW w:w="2830" w:type="dxa"/>
          </w:tcPr>
          <w:p w14:paraId="37C3B84C" w14:textId="2B1D3859" w:rsidR="004C7B5F" w:rsidRPr="00BF75C1" w:rsidRDefault="004C7B5F" w:rsidP="00BF75C1">
            <w:pPr>
              <w:jc w:val="both"/>
              <w:rPr>
                <w:rFonts w:cs="Calibri Light"/>
                <w:b w:val="0"/>
                <w:bCs w:val="0"/>
                <w:iCs/>
                <w:sz w:val="22"/>
                <w:szCs w:val="22"/>
              </w:rPr>
            </w:pPr>
            <w:r w:rsidRPr="00BF75C1">
              <w:rPr>
                <w:rFonts w:cs="Calibri Light"/>
                <w:b w:val="0"/>
                <w:bCs w:val="0"/>
                <w:iCs/>
                <w:sz w:val="22"/>
                <w:szCs w:val="22"/>
              </w:rPr>
              <w:t xml:space="preserve">Respondent 7 </w:t>
            </w:r>
          </w:p>
        </w:tc>
        <w:tc>
          <w:tcPr>
            <w:tcW w:w="1134" w:type="dxa"/>
            <w:vAlign w:val="center"/>
          </w:tcPr>
          <w:p w14:paraId="6A821B24" w14:textId="040A8BD4" w:rsidR="004C7B5F" w:rsidRPr="00BF75C1" w:rsidRDefault="002B7F4A"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rPr>
            </w:pPr>
            <w:r>
              <w:rPr>
                <w:rFonts w:cs="Calibri Light"/>
                <w:iCs/>
                <w:sz w:val="18"/>
                <w:szCs w:val="18"/>
              </w:rPr>
              <w:t>V</w:t>
            </w:r>
          </w:p>
        </w:tc>
        <w:tc>
          <w:tcPr>
            <w:tcW w:w="993" w:type="dxa"/>
            <w:vAlign w:val="center"/>
          </w:tcPr>
          <w:p w14:paraId="1C58249F" w14:textId="3FF757AF" w:rsidR="004C7B5F" w:rsidRPr="00BF75C1" w:rsidRDefault="002B7F4A"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rPr>
            </w:pPr>
            <w:r>
              <w:rPr>
                <w:rFonts w:cs="Calibri Light"/>
                <w:iCs/>
                <w:sz w:val="18"/>
                <w:szCs w:val="18"/>
              </w:rPr>
              <w:t>28</w:t>
            </w:r>
          </w:p>
        </w:tc>
        <w:tc>
          <w:tcPr>
            <w:tcW w:w="1559" w:type="dxa"/>
          </w:tcPr>
          <w:p w14:paraId="117CC817" w14:textId="2EB82511" w:rsidR="004C7B5F" w:rsidRPr="00BF75C1" w:rsidRDefault="00094EF5"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rPr>
            </w:pPr>
            <w:r>
              <w:rPr>
                <w:rFonts w:cs="Calibri Light"/>
                <w:iCs/>
                <w:sz w:val="18"/>
                <w:szCs w:val="18"/>
              </w:rPr>
              <w:t>Klantenservice &amp; Incasso</w:t>
            </w:r>
          </w:p>
        </w:tc>
        <w:tc>
          <w:tcPr>
            <w:tcW w:w="2546" w:type="dxa"/>
          </w:tcPr>
          <w:p w14:paraId="67CD823C" w14:textId="434D7670" w:rsidR="004C7B5F" w:rsidRPr="00BF75C1" w:rsidRDefault="00094EF5"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rPr>
            </w:pPr>
            <w:r>
              <w:rPr>
                <w:rFonts w:cs="Calibri Light"/>
                <w:iCs/>
                <w:sz w:val="18"/>
                <w:szCs w:val="18"/>
              </w:rPr>
              <w:t>Medewerker Expert Centrum</w:t>
            </w:r>
          </w:p>
        </w:tc>
      </w:tr>
      <w:tr w:rsidR="004C7B5F" w:rsidRPr="00BF75C1" w14:paraId="6B2FC87F" w14:textId="2B3C58B6" w:rsidTr="00B25BD0">
        <w:tc>
          <w:tcPr>
            <w:cnfStyle w:val="001000000000" w:firstRow="0" w:lastRow="0" w:firstColumn="1" w:lastColumn="0" w:oddVBand="0" w:evenVBand="0" w:oddHBand="0" w:evenHBand="0" w:firstRowFirstColumn="0" w:firstRowLastColumn="0" w:lastRowFirstColumn="0" w:lastRowLastColumn="0"/>
            <w:tcW w:w="2830" w:type="dxa"/>
          </w:tcPr>
          <w:p w14:paraId="6CE54B29" w14:textId="1B0766FB" w:rsidR="004C7B5F" w:rsidRPr="00BF75C1" w:rsidRDefault="004C7B5F" w:rsidP="00BF75C1">
            <w:pPr>
              <w:jc w:val="both"/>
              <w:rPr>
                <w:rFonts w:cs="Calibri Light"/>
                <w:b w:val="0"/>
                <w:bCs w:val="0"/>
                <w:iCs/>
                <w:sz w:val="22"/>
                <w:szCs w:val="22"/>
              </w:rPr>
            </w:pPr>
            <w:r w:rsidRPr="00BF75C1">
              <w:rPr>
                <w:rFonts w:cs="Calibri Light"/>
                <w:b w:val="0"/>
                <w:bCs w:val="0"/>
                <w:iCs/>
                <w:sz w:val="22"/>
                <w:szCs w:val="22"/>
              </w:rPr>
              <w:t xml:space="preserve">Respondent 8 </w:t>
            </w:r>
          </w:p>
        </w:tc>
        <w:tc>
          <w:tcPr>
            <w:tcW w:w="1134" w:type="dxa"/>
            <w:vAlign w:val="center"/>
          </w:tcPr>
          <w:p w14:paraId="338164B3" w14:textId="1EA48357" w:rsidR="004C7B5F" w:rsidRPr="00BF75C1" w:rsidRDefault="00934309"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rPr>
            </w:pPr>
            <w:r>
              <w:rPr>
                <w:rFonts w:cs="Calibri Light"/>
                <w:iCs/>
                <w:sz w:val="18"/>
                <w:szCs w:val="18"/>
              </w:rPr>
              <w:t>M</w:t>
            </w:r>
          </w:p>
        </w:tc>
        <w:tc>
          <w:tcPr>
            <w:tcW w:w="993" w:type="dxa"/>
            <w:vAlign w:val="center"/>
          </w:tcPr>
          <w:p w14:paraId="0600E3CC" w14:textId="1A2326A3" w:rsidR="004C7B5F" w:rsidRPr="00BF75C1" w:rsidRDefault="0053275F"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rPr>
            </w:pPr>
            <w:r>
              <w:rPr>
                <w:rFonts w:cs="Calibri Light"/>
                <w:iCs/>
                <w:sz w:val="18"/>
                <w:szCs w:val="18"/>
              </w:rPr>
              <w:t>31</w:t>
            </w:r>
          </w:p>
        </w:tc>
        <w:tc>
          <w:tcPr>
            <w:tcW w:w="1559" w:type="dxa"/>
          </w:tcPr>
          <w:p w14:paraId="6DE5F485" w14:textId="490F5AB7" w:rsidR="004C7B5F" w:rsidRPr="00BF75C1" w:rsidRDefault="00B25BD0"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rPr>
            </w:pPr>
            <w:r>
              <w:rPr>
                <w:rFonts w:cs="Calibri Light"/>
                <w:iCs/>
                <w:sz w:val="18"/>
                <w:szCs w:val="18"/>
              </w:rPr>
              <w:t>Engineering</w:t>
            </w:r>
          </w:p>
        </w:tc>
        <w:tc>
          <w:tcPr>
            <w:tcW w:w="2546" w:type="dxa"/>
          </w:tcPr>
          <w:p w14:paraId="45240766" w14:textId="09DDD797" w:rsidR="004C7B5F" w:rsidRPr="00BF75C1" w:rsidRDefault="00934309"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rPr>
            </w:pPr>
            <w:r>
              <w:rPr>
                <w:rFonts w:cs="Calibri Light"/>
                <w:iCs/>
                <w:sz w:val="18"/>
                <w:szCs w:val="18"/>
              </w:rPr>
              <w:t>Manager Engineering</w:t>
            </w:r>
          </w:p>
        </w:tc>
      </w:tr>
      <w:tr w:rsidR="004C7B5F" w:rsidRPr="00BF75C1" w14:paraId="182F9965" w14:textId="44A6DE93" w:rsidTr="00B25BD0">
        <w:trPr>
          <w:trHeight w:val="58"/>
        </w:trPr>
        <w:tc>
          <w:tcPr>
            <w:cnfStyle w:val="001000000000" w:firstRow="0" w:lastRow="0" w:firstColumn="1" w:lastColumn="0" w:oddVBand="0" w:evenVBand="0" w:oddHBand="0" w:evenHBand="0" w:firstRowFirstColumn="0" w:firstRowLastColumn="0" w:lastRowFirstColumn="0" w:lastRowLastColumn="0"/>
            <w:tcW w:w="2830" w:type="dxa"/>
          </w:tcPr>
          <w:p w14:paraId="5119CCB8" w14:textId="06066AF4" w:rsidR="004C7B5F" w:rsidRPr="00BF75C1" w:rsidRDefault="004C7B5F" w:rsidP="00BF75C1">
            <w:pPr>
              <w:jc w:val="both"/>
              <w:rPr>
                <w:rFonts w:cs="Calibri Light"/>
                <w:b w:val="0"/>
                <w:bCs w:val="0"/>
                <w:iCs/>
                <w:sz w:val="22"/>
                <w:szCs w:val="22"/>
              </w:rPr>
            </w:pPr>
            <w:r w:rsidRPr="00BF75C1">
              <w:rPr>
                <w:rFonts w:cs="Calibri Light"/>
                <w:b w:val="0"/>
                <w:bCs w:val="0"/>
                <w:iCs/>
                <w:sz w:val="22"/>
                <w:szCs w:val="22"/>
              </w:rPr>
              <w:t xml:space="preserve">Respondent 9 </w:t>
            </w:r>
          </w:p>
        </w:tc>
        <w:tc>
          <w:tcPr>
            <w:tcW w:w="1134" w:type="dxa"/>
            <w:vAlign w:val="center"/>
          </w:tcPr>
          <w:p w14:paraId="65CF9232" w14:textId="19CACBBB" w:rsidR="004C7B5F" w:rsidRPr="00BF75C1" w:rsidRDefault="00C60069"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rPr>
            </w:pPr>
            <w:r>
              <w:rPr>
                <w:rFonts w:cs="Calibri Light"/>
                <w:iCs/>
                <w:sz w:val="18"/>
                <w:szCs w:val="18"/>
              </w:rPr>
              <w:t>M</w:t>
            </w:r>
          </w:p>
        </w:tc>
        <w:tc>
          <w:tcPr>
            <w:tcW w:w="993" w:type="dxa"/>
            <w:vAlign w:val="center"/>
          </w:tcPr>
          <w:p w14:paraId="672882D2" w14:textId="0C874C7F" w:rsidR="004C7B5F" w:rsidRPr="00BF75C1" w:rsidRDefault="000E0A4A"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rPr>
            </w:pPr>
            <w:r>
              <w:rPr>
                <w:rFonts w:cs="Calibri Light"/>
                <w:iCs/>
                <w:sz w:val="18"/>
                <w:szCs w:val="18"/>
              </w:rPr>
              <w:t>37</w:t>
            </w:r>
          </w:p>
        </w:tc>
        <w:tc>
          <w:tcPr>
            <w:tcW w:w="1559" w:type="dxa"/>
          </w:tcPr>
          <w:p w14:paraId="33C1299F" w14:textId="2AD072A4" w:rsidR="004C7B5F" w:rsidRPr="00BF75C1" w:rsidRDefault="00C60069"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rPr>
            </w:pPr>
            <w:r>
              <w:rPr>
                <w:rFonts w:cs="Calibri Light"/>
                <w:iCs/>
                <w:sz w:val="18"/>
                <w:szCs w:val="18"/>
              </w:rPr>
              <w:t>Engineering</w:t>
            </w:r>
          </w:p>
        </w:tc>
        <w:tc>
          <w:tcPr>
            <w:tcW w:w="2546" w:type="dxa"/>
          </w:tcPr>
          <w:p w14:paraId="50B5842B" w14:textId="2220495A" w:rsidR="004C7B5F" w:rsidRPr="00BF75C1" w:rsidRDefault="000E0A4A" w:rsidP="00BF75C1">
            <w:pPr>
              <w:cnfStyle w:val="000000000000" w:firstRow="0" w:lastRow="0" w:firstColumn="0" w:lastColumn="0" w:oddVBand="0" w:evenVBand="0" w:oddHBand="0" w:evenHBand="0" w:firstRowFirstColumn="0" w:firstRowLastColumn="0" w:lastRowFirstColumn="0" w:lastRowLastColumn="0"/>
              <w:rPr>
                <w:rFonts w:cs="Calibri Light"/>
                <w:iCs/>
                <w:sz w:val="18"/>
                <w:szCs w:val="18"/>
              </w:rPr>
            </w:pPr>
            <w:r>
              <w:rPr>
                <w:rFonts w:cs="Calibri Light"/>
                <w:iCs/>
                <w:sz w:val="18"/>
                <w:szCs w:val="18"/>
              </w:rPr>
              <w:t>Project Engineer</w:t>
            </w:r>
          </w:p>
        </w:tc>
      </w:tr>
    </w:tbl>
    <w:p w14:paraId="620E997E" w14:textId="0A703784" w:rsidR="0058114B" w:rsidRPr="00BF75C1" w:rsidRDefault="0058114B" w:rsidP="00281496">
      <w:pPr>
        <w:jc w:val="both"/>
        <w:rPr>
          <w:rFonts w:cs="Calibri Light"/>
          <w:iCs/>
          <w:sz w:val="18"/>
        </w:rPr>
      </w:pPr>
    </w:p>
    <w:p w14:paraId="25BDFBE7" w14:textId="2CCEE749" w:rsidR="003F4909" w:rsidRDefault="0012132A" w:rsidP="003F4909">
      <w:pPr>
        <w:jc w:val="both"/>
        <w:rPr>
          <w:rFonts w:cs="Calibri Light"/>
          <w:bCs/>
          <w:i/>
          <w:iCs/>
          <w:sz w:val="18"/>
        </w:rPr>
      </w:pPr>
      <w:r>
        <w:rPr>
          <w:rFonts w:cs="Calibri Light"/>
          <w:bCs/>
          <w:i/>
          <w:iCs/>
          <w:sz w:val="18"/>
        </w:rPr>
        <w:t xml:space="preserve">Tabel </w:t>
      </w:r>
      <w:r w:rsidR="00904D0B">
        <w:rPr>
          <w:rFonts w:cs="Calibri Light"/>
          <w:bCs/>
          <w:i/>
          <w:iCs/>
          <w:sz w:val="18"/>
        </w:rPr>
        <w:t>2</w:t>
      </w:r>
      <w:r>
        <w:rPr>
          <w:rFonts w:cs="Calibri Light"/>
          <w:bCs/>
          <w:i/>
          <w:iCs/>
          <w:sz w:val="18"/>
        </w:rPr>
        <w:t>: Gegevens respondenten</w:t>
      </w:r>
    </w:p>
    <w:p w14:paraId="3E425A26" w14:textId="45585AB6" w:rsidR="00A67C3C" w:rsidRPr="003F4909" w:rsidRDefault="00A67C3C" w:rsidP="00804028">
      <w:pPr>
        <w:jc w:val="both"/>
        <w:rPr>
          <w:rFonts w:cs="Calibri Light"/>
          <w:bCs/>
          <w:i/>
          <w:iCs/>
          <w:sz w:val="18"/>
        </w:rPr>
      </w:pPr>
    </w:p>
    <w:p w14:paraId="23AEFC44" w14:textId="5F050D98" w:rsidR="007D0644" w:rsidRPr="003F0C54" w:rsidRDefault="00AD5850" w:rsidP="003F0C54">
      <w:pPr>
        <w:pStyle w:val="Kop2"/>
        <w:shd w:val="clear" w:color="auto" w:fill="FF9933"/>
        <w:rPr>
          <w:color w:val="000000" w:themeColor="text1"/>
        </w:rPr>
      </w:pPr>
      <w:bookmarkStart w:id="52" w:name="_Toc126269391"/>
      <w:r w:rsidRPr="003F0C54">
        <w:rPr>
          <w:color w:val="000000" w:themeColor="text1"/>
        </w:rPr>
        <w:t xml:space="preserve">4.3 </w:t>
      </w:r>
      <w:r w:rsidR="007D0644" w:rsidRPr="003F0C54">
        <w:rPr>
          <w:color w:val="000000" w:themeColor="text1"/>
        </w:rPr>
        <w:t>Meetinstrumenten</w:t>
      </w:r>
      <w:bookmarkEnd w:id="52"/>
    </w:p>
    <w:p w14:paraId="05D9A456" w14:textId="09823776" w:rsidR="00912F4C" w:rsidRPr="006A35DC" w:rsidRDefault="00912F4C">
      <w:pPr>
        <w:rPr>
          <w:rFonts w:cs="Calibri Light"/>
          <w:b/>
          <w:bCs/>
          <w:i/>
          <w:iCs/>
        </w:rPr>
      </w:pPr>
    </w:p>
    <w:p w14:paraId="70C67108" w14:textId="6C6DA0FB" w:rsidR="006C5DE0" w:rsidRPr="00E00D99" w:rsidRDefault="00912F4C" w:rsidP="006C5DE0">
      <w:pPr>
        <w:jc w:val="both"/>
        <w:rPr>
          <w:rFonts w:cs="Calibri Light"/>
          <w:sz w:val="22"/>
          <w:szCs w:val="22"/>
        </w:rPr>
      </w:pPr>
      <w:r w:rsidRPr="00E00D99">
        <w:rPr>
          <w:rFonts w:cs="Calibri Light"/>
          <w:sz w:val="22"/>
          <w:szCs w:val="22"/>
        </w:rPr>
        <w:t>Voor dit kwalitatief onderzoek stond centraal om een zo eerlijk mogelijk antwoord te verne</w:t>
      </w:r>
      <w:r w:rsidR="001F5E59" w:rsidRPr="00E00D99">
        <w:rPr>
          <w:rFonts w:cs="Calibri Light"/>
          <w:sz w:val="22"/>
          <w:szCs w:val="22"/>
        </w:rPr>
        <w:t xml:space="preserve">men </w:t>
      </w:r>
      <w:r w:rsidR="007F15BA" w:rsidRPr="00E00D99">
        <w:rPr>
          <w:rFonts w:cs="Calibri Light"/>
          <w:sz w:val="22"/>
          <w:szCs w:val="22"/>
        </w:rPr>
        <w:t>bij</w:t>
      </w:r>
      <w:r w:rsidR="001F5E59" w:rsidRPr="00E00D99">
        <w:rPr>
          <w:rFonts w:cs="Calibri Light"/>
          <w:sz w:val="22"/>
          <w:szCs w:val="22"/>
        </w:rPr>
        <w:t xml:space="preserve"> de respondenten. Om hiervoor een vloeiend interview te kunnen</w:t>
      </w:r>
      <w:r w:rsidR="00FA354C">
        <w:rPr>
          <w:rFonts w:cs="Calibri Light"/>
          <w:sz w:val="22"/>
          <w:szCs w:val="22"/>
        </w:rPr>
        <w:t xml:space="preserve"> neerzetten</w:t>
      </w:r>
      <w:r w:rsidR="007F15BA" w:rsidRPr="00E00D99">
        <w:rPr>
          <w:rFonts w:cs="Calibri Light"/>
          <w:sz w:val="22"/>
          <w:szCs w:val="22"/>
        </w:rPr>
        <w:t>,</w:t>
      </w:r>
      <w:r w:rsidR="001F5E59" w:rsidRPr="00E00D99">
        <w:rPr>
          <w:rFonts w:cs="Calibri Light"/>
          <w:sz w:val="22"/>
          <w:szCs w:val="22"/>
        </w:rPr>
        <w:t xml:space="preserve"> is er gebruik gemaakt van een topiclijst. Deze topiclijst is de rode draad voor de interviews en wordt gebruikt om alle onderwerpen ter sprake te laten komen op een niet-statische manier. </w:t>
      </w:r>
      <w:r w:rsidR="00D61876" w:rsidRPr="00E00D99">
        <w:rPr>
          <w:rFonts w:cs="Calibri Light"/>
          <w:sz w:val="22"/>
          <w:szCs w:val="22"/>
        </w:rPr>
        <w:t>Hierdoor kan er</w:t>
      </w:r>
      <w:r w:rsidR="00E432FB" w:rsidRPr="00E00D99">
        <w:rPr>
          <w:rFonts w:cs="Calibri Light"/>
          <w:sz w:val="22"/>
          <w:szCs w:val="22"/>
        </w:rPr>
        <w:t xml:space="preserve"> </w:t>
      </w:r>
      <w:r w:rsidR="001F5E59" w:rsidRPr="00E00D99">
        <w:rPr>
          <w:rFonts w:cs="Calibri Light"/>
          <w:sz w:val="22"/>
          <w:szCs w:val="22"/>
        </w:rPr>
        <w:t xml:space="preserve">meer diepgang in de gesprekken </w:t>
      </w:r>
      <w:r w:rsidR="00FF5768" w:rsidRPr="00E00D99">
        <w:rPr>
          <w:rFonts w:cs="Calibri Light"/>
          <w:sz w:val="22"/>
          <w:szCs w:val="22"/>
        </w:rPr>
        <w:t>gecreëerd</w:t>
      </w:r>
      <w:r w:rsidR="001F5E59" w:rsidRPr="00E00D99">
        <w:rPr>
          <w:rFonts w:cs="Calibri Light"/>
          <w:sz w:val="22"/>
          <w:szCs w:val="22"/>
        </w:rPr>
        <w:t xml:space="preserve"> worden door middel van doorvragen op het antwoord van de respondent. </w:t>
      </w:r>
      <w:r w:rsidR="00E432FB" w:rsidRPr="00E00D99">
        <w:rPr>
          <w:rFonts w:cs="Calibri Light"/>
          <w:sz w:val="22"/>
          <w:szCs w:val="22"/>
        </w:rPr>
        <w:t>De</w:t>
      </w:r>
      <w:r w:rsidR="001F5E59" w:rsidRPr="00E00D99">
        <w:rPr>
          <w:rFonts w:cs="Calibri Light"/>
          <w:sz w:val="22"/>
          <w:szCs w:val="22"/>
        </w:rPr>
        <w:t xml:space="preserve"> </w:t>
      </w:r>
      <w:r w:rsidR="006C5DE0" w:rsidRPr="00E00D99">
        <w:rPr>
          <w:rFonts w:cs="Calibri Light"/>
          <w:sz w:val="22"/>
          <w:szCs w:val="22"/>
        </w:rPr>
        <w:t xml:space="preserve">gehele </w:t>
      </w:r>
      <w:r w:rsidR="001F5E59" w:rsidRPr="00E00D99">
        <w:rPr>
          <w:rFonts w:cs="Calibri Light"/>
          <w:sz w:val="22"/>
          <w:szCs w:val="22"/>
        </w:rPr>
        <w:t xml:space="preserve">topiclijst is te vinden </w:t>
      </w:r>
      <w:r w:rsidR="001F5E59" w:rsidRPr="008E6CFC">
        <w:rPr>
          <w:rFonts w:cs="Calibri Light"/>
          <w:sz w:val="22"/>
          <w:szCs w:val="22"/>
        </w:rPr>
        <w:t>in bijlage 1.</w:t>
      </w:r>
      <w:r w:rsidR="006C5DE0" w:rsidRPr="008E6CFC">
        <w:rPr>
          <w:rFonts w:cs="Calibri Light"/>
          <w:sz w:val="22"/>
          <w:szCs w:val="22"/>
        </w:rPr>
        <w:t xml:space="preserve"> </w:t>
      </w:r>
    </w:p>
    <w:p w14:paraId="4EDE6BA5" w14:textId="77777777" w:rsidR="00E432FB" w:rsidRPr="00E00D99" w:rsidRDefault="00E432FB" w:rsidP="006C5DE0">
      <w:pPr>
        <w:jc w:val="both"/>
        <w:rPr>
          <w:rFonts w:cs="Calibri Light"/>
          <w:sz w:val="22"/>
          <w:szCs w:val="22"/>
        </w:rPr>
      </w:pPr>
    </w:p>
    <w:p w14:paraId="2EC29FE0" w14:textId="6E44524D" w:rsidR="001F0A1F" w:rsidRDefault="006A1903" w:rsidP="00E54429">
      <w:pPr>
        <w:jc w:val="both"/>
        <w:rPr>
          <w:sz w:val="22"/>
          <w:szCs w:val="22"/>
        </w:rPr>
      </w:pPr>
      <w:r w:rsidRPr="00E00D99">
        <w:rPr>
          <w:sz w:val="22"/>
          <w:szCs w:val="22"/>
        </w:rPr>
        <w:t xml:space="preserve">De topiclijst is gebaseerd op de theorieën </w:t>
      </w:r>
      <w:r w:rsidR="00E00D99" w:rsidRPr="00E00D99">
        <w:rPr>
          <w:sz w:val="22"/>
          <w:szCs w:val="22"/>
        </w:rPr>
        <w:t>benoemd in</w:t>
      </w:r>
      <w:r w:rsidRPr="00E00D99">
        <w:rPr>
          <w:sz w:val="22"/>
          <w:szCs w:val="22"/>
        </w:rPr>
        <w:t xml:space="preserve"> het theoretisch kader</w:t>
      </w:r>
      <w:r w:rsidR="00E00D99" w:rsidRPr="00E00D99">
        <w:rPr>
          <w:sz w:val="22"/>
          <w:szCs w:val="22"/>
        </w:rPr>
        <w:t>. Ook de vra</w:t>
      </w:r>
      <w:r w:rsidR="002A069A">
        <w:rPr>
          <w:sz w:val="22"/>
          <w:szCs w:val="22"/>
        </w:rPr>
        <w:t>agstelling die in het interview gebruikt wordt is</w:t>
      </w:r>
      <w:r w:rsidR="00E00D99" w:rsidRPr="00E00D99">
        <w:rPr>
          <w:sz w:val="22"/>
          <w:szCs w:val="22"/>
        </w:rPr>
        <w:t xml:space="preserve"> </w:t>
      </w:r>
      <w:r w:rsidR="002A069A">
        <w:rPr>
          <w:sz w:val="22"/>
          <w:szCs w:val="22"/>
        </w:rPr>
        <w:t xml:space="preserve">hierdoor </w:t>
      </w:r>
      <w:r w:rsidR="00390C98" w:rsidRPr="00E00D99">
        <w:rPr>
          <w:sz w:val="22"/>
          <w:szCs w:val="22"/>
        </w:rPr>
        <w:t xml:space="preserve">volledig gebaseerd op </w:t>
      </w:r>
      <w:r w:rsidR="00E00D99" w:rsidRPr="00E00D99">
        <w:rPr>
          <w:sz w:val="22"/>
          <w:szCs w:val="22"/>
        </w:rPr>
        <w:t xml:space="preserve">dezelfde literatuur. Dit zorgt ervoor dat er ook daadwerkelijk gemeten wordt wat de organisatie </w:t>
      </w:r>
      <w:r w:rsidR="00A178A5" w:rsidRPr="00E00D99">
        <w:rPr>
          <w:sz w:val="22"/>
          <w:szCs w:val="22"/>
        </w:rPr>
        <w:t>wil</w:t>
      </w:r>
      <w:r w:rsidR="00E00D99" w:rsidRPr="00E00D99">
        <w:rPr>
          <w:sz w:val="22"/>
          <w:szCs w:val="22"/>
        </w:rPr>
        <w:t xml:space="preserve"> meten.</w:t>
      </w:r>
      <w:r w:rsidR="00CB34D4">
        <w:rPr>
          <w:sz w:val="22"/>
          <w:szCs w:val="22"/>
        </w:rPr>
        <w:t xml:space="preserve"> </w:t>
      </w:r>
      <w:r w:rsidR="009276B6">
        <w:rPr>
          <w:sz w:val="22"/>
          <w:szCs w:val="22"/>
        </w:rPr>
        <w:t>Zo zijn de topics onderverdeeld onder de 4 a’s in hun respectievelijk</w:t>
      </w:r>
      <w:r w:rsidR="00F50543">
        <w:rPr>
          <w:sz w:val="22"/>
          <w:szCs w:val="22"/>
        </w:rPr>
        <w:t xml:space="preserve"> begrip.</w:t>
      </w:r>
      <w:r w:rsidR="008C20C3">
        <w:rPr>
          <w:sz w:val="22"/>
          <w:szCs w:val="22"/>
        </w:rPr>
        <w:t xml:space="preserve"> Door het meten van de topics onder hun 4 a´s, kan er theoretisch onderbouwd worden</w:t>
      </w:r>
      <w:r w:rsidR="001A229D">
        <w:rPr>
          <w:sz w:val="22"/>
          <w:szCs w:val="22"/>
        </w:rPr>
        <w:t xml:space="preserve"> hoe ieder topic effect heeft op de kwaliteit van arbeid, die in vervolg weer effect heeft </w:t>
      </w:r>
      <w:r w:rsidR="00B5632C">
        <w:rPr>
          <w:sz w:val="22"/>
          <w:szCs w:val="22"/>
        </w:rPr>
        <w:t>de medewerkerstevredenheid en daaropvolgend het behoud van medewerkers</w:t>
      </w:r>
      <w:r w:rsidR="001A229D">
        <w:rPr>
          <w:sz w:val="22"/>
          <w:szCs w:val="22"/>
        </w:rPr>
        <w:t>. Zo kan er een samenhorig verband getrokken worden</w:t>
      </w:r>
      <w:r w:rsidR="00E85128">
        <w:rPr>
          <w:sz w:val="22"/>
          <w:szCs w:val="22"/>
        </w:rPr>
        <w:t xml:space="preserve"> tussen de individuele topics in de topiclijst en het hoofdthema ´behoud van medewerkers´.</w:t>
      </w:r>
      <w:r w:rsidR="00F50543">
        <w:rPr>
          <w:sz w:val="22"/>
          <w:szCs w:val="22"/>
        </w:rPr>
        <w:t xml:space="preserve"> </w:t>
      </w:r>
      <w:r w:rsidR="000A33DC" w:rsidRPr="00CB34D4">
        <w:rPr>
          <w:sz w:val="22"/>
          <w:szCs w:val="22"/>
        </w:rPr>
        <w:t>De topicli</w:t>
      </w:r>
      <w:r w:rsidR="001F0A1F" w:rsidRPr="00CB34D4">
        <w:rPr>
          <w:sz w:val="22"/>
          <w:szCs w:val="22"/>
        </w:rPr>
        <w:t>jst is in</w:t>
      </w:r>
      <w:r w:rsidR="000A33DC" w:rsidRPr="00CB34D4">
        <w:rPr>
          <w:sz w:val="22"/>
          <w:szCs w:val="22"/>
        </w:rPr>
        <w:t xml:space="preserve"> </w:t>
      </w:r>
      <w:r w:rsidR="00E85128">
        <w:rPr>
          <w:sz w:val="22"/>
          <w:szCs w:val="22"/>
        </w:rPr>
        <w:t xml:space="preserve">de </w:t>
      </w:r>
      <w:r w:rsidR="000A33DC" w:rsidRPr="00CB34D4">
        <w:rPr>
          <w:sz w:val="22"/>
          <w:szCs w:val="22"/>
        </w:rPr>
        <w:t xml:space="preserve">4 </w:t>
      </w:r>
      <w:r w:rsidR="00FE2909">
        <w:rPr>
          <w:sz w:val="22"/>
          <w:szCs w:val="22"/>
        </w:rPr>
        <w:t xml:space="preserve">onafhankelijke </w:t>
      </w:r>
      <w:r w:rsidR="000A33DC" w:rsidRPr="00CB34D4">
        <w:rPr>
          <w:sz w:val="22"/>
          <w:szCs w:val="22"/>
        </w:rPr>
        <w:t>variabele</w:t>
      </w:r>
      <w:r w:rsidR="001F0A1F" w:rsidRPr="00CB34D4">
        <w:rPr>
          <w:sz w:val="22"/>
          <w:szCs w:val="22"/>
        </w:rPr>
        <w:t>n</w:t>
      </w:r>
      <w:r w:rsidR="000A33DC" w:rsidRPr="00CB34D4">
        <w:rPr>
          <w:sz w:val="22"/>
          <w:szCs w:val="22"/>
        </w:rPr>
        <w:t xml:space="preserve"> onderverdeeld, exclusief </w:t>
      </w:r>
      <w:r w:rsidR="0080259D">
        <w:rPr>
          <w:sz w:val="22"/>
          <w:szCs w:val="22"/>
        </w:rPr>
        <w:t xml:space="preserve">inleidende en afsluitende vragen en </w:t>
      </w:r>
      <w:r w:rsidR="000A33DC" w:rsidRPr="00CB34D4">
        <w:rPr>
          <w:sz w:val="22"/>
          <w:szCs w:val="22"/>
        </w:rPr>
        <w:t xml:space="preserve">het hoofdthema </w:t>
      </w:r>
      <w:r w:rsidR="00CB34D4" w:rsidRPr="00CB34D4">
        <w:rPr>
          <w:sz w:val="22"/>
          <w:szCs w:val="22"/>
        </w:rPr>
        <w:t>die ook aan bod komt</w:t>
      </w:r>
      <w:r w:rsidR="000A33DC" w:rsidRPr="00CB34D4">
        <w:rPr>
          <w:sz w:val="22"/>
          <w:szCs w:val="22"/>
        </w:rPr>
        <w:t>.</w:t>
      </w:r>
      <w:r w:rsidR="001F0A1F" w:rsidRPr="00CB34D4">
        <w:rPr>
          <w:sz w:val="22"/>
          <w:szCs w:val="22"/>
        </w:rPr>
        <w:t xml:space="preserve"> </w:t>
      </w:r>
    </w:p>
    <w:p w14:paraId="3A289BD3" w14:textId="77777777" w:rsidR="001F0A1F" w:rsidRDefault="001F0A1F" w:rsidP="00E54429">
      <w:pPr>
        <w:jc w:val="both"/>
        <w:rPr>
          <w:rFonts w:eastAsiaTheme="majorEastAsia" w:cstheme="majorBidi"/>
          <w:b/>
          <w:color w:val="3B4455" w:themeColor="accent1"/>
          <w:szCs w:val="26"/>
        </w:rPr>
      </w:pPr>
    </w:p>
    <w:p w14:paraId="1B1BD61B" w14:textId="37DA8C42" w:rsidR="003514D8" w:rsidRDefault="009B0AFC" w:rsidP="00E54429">
      <w:pPr>
        <w:jc w:val="both"/>
        <w:rPr>
          <w:sz w:val="22"/>
          <w:szCs w:val="22"/>
        </w:rPr>
      </w:pPr>
      <w:r w:rsidRPr="00672955">
        <w:rPr>
          <w:sz w:val="22"/>
          <w:szCs w:val="22"/>
        </w:rPr>
        <w:t xml:space="preserve">Voor de topiclijst </w:t>
      </w:r>
      <w:r w:rsidR="00B21E61">
        <w:rPr>
          <w:sz w:val="22"/>
          <w:szCs w:val="22"/>
        </w:rPr>
        <w:t xml:space="preserve">gehanteerd in bijlage 1 </w:t>
      </w:r>
      <w:r w:rsidR="00672955" w:rsidRPr="00672955">
        <w:rPr>
          <w:sz w:val="22"/>
          <w:szCs w:val="22"/>
        </w:rPr>
        <w:t>zijn een aantal topics achterwege gelaten die wel in de theorie werden benoemd</w:t>
      </w:r>
      <w:r w:rsidR="001F72A0">
        <w:rPr>
          <w:sz w:val="22"/>
          <w:szCs w:val="22"/>
        </w:rPr>
        <w:t xml:space="preserve"> maar </w:t>
      </w:r>
      <w:r w:rsidR="00B01627">
        <w:rPr>
          <w:sz w:val="22"/>
          <w:szCs w:val="22"/>
        </w:rPr>
        <w:t>in afweging met de</w:t>
      </w:r>
      <w:r w:rsidR="00E61A0B">
        <w:rPr>
          <w:sz w:val="22"/>
          <w:szCs w:val="22"/>
        </w:rPr>
        <w:t xml:space="preserve"> duur en effectiviteit van de interviews niet expliciet als topic werden gebruikt. Om uiteindelijk te waarborgen dat deze topics </w:t>
      </w:r>
      <w:r w:rsidR="00237760">
        <w:rPr>
          <w:sz w:val="22"/>
          <w:szCs w:val="22"/>
        </w:rPr>
        <w:t xml:space="preserve">alsnog ter sprake zouden komen wanneer ze voor de medewerker persoonlijk </w:t>
      </w:r>
      <w:r w:rsidR="006C6633">
        <w:rPr>
          <w:sz w:val="22"/>
          <w:szCs w:val="22"/>
        </w:rPr>
        <w:t>wel aandacht vroegen</w:t>
      </w:r>
      <w:r w:rsidR="000F7079">
        <w:rPr>
          <w:sz w:val="22"/>
          <w:szCs w:val="22"/>
        </w:rPr>
        <w:t xml:space="preserve">, is er een gehele lijst met topics die onder de 4 A´s van de kwaliteit van arbeid vallen aan de respondent gegeven </w:t>
      </w:r>
      <w:r w:rsidR="00B21E61">
        <w:rPr>
          <w:sz w:val="22"/>
          <w:szCs w:val="22"/>
        </w:rPr>
        <w:t>voorafgaand aan</w:t>
      </w:r>
      <w:r w:rsidR="000F7079">
        <w:rPr>
          <w:sz w:val="22"/>
          <w:szCs w:val="22"/>
        </w:rPr>
        <w:t xml:space="preserve"> het interview. Hier werd dan ook tijdens het interview meermaals naar verwezen om</w:t>
      </w:r>
      <w:r w:rsidR="00E54429">
        <w:rPr>
          <w:sz w:val="22"/>
          <w:szCs w:val="22"/>
        </w:rPr>
        <w:t xml:space="preserve"> ervoor te zorgen dat alles belicht kon worden, zonder dat het interview te lang duurde en daardoor de kern gemist zou worden.</w:t>
      </w:r>
      <w:r w:rsidR="00EC401C">
        <w:rPr>
          <w:sz w:val="22"/>
          <w:szCs w:val="22"/>
        </w:rPr>
        <w:t xml:space="preserve"> Deze topiclijst</w:t>
      </w:r>
      <w:r w:rsidR="00DD7230">
        <w:rPr>
          <w:sz w:val="22"/>
          <w:szCs w:val="22"/>
        </w:rPr>
        <w:t>, te zien in bijlage 1.2,</w:t>
      </w:r>
      <w:r w:rsidR="00EC401C">
        <w:rPr>
          <w:sz w:val="22"/>
          <w:szCs w:val="22"/>
        </w:rPr>
        <w:t xml:space="preserve"> is anders dan de topiclijst die aangehouden werd voor de interviews</w:t>
      </w:r>
      <w:r w:rsidR="00DD7230">
        <w:rPr>
          <w:sz w:val="22"/>
          <w:szCs w:val="22"/>
        </w:rPr>
        <w:t>.</w:t>
      </w:r>
    </w:p>
    <w:p w14:paraId="671F83CE" w14:textId="77777777" w:rsidR="003514D8" w:rsidRDefault="003514D8">
      <w:pPr>
        <w:rPr>
          <w:sz w:val="22"/>
          <w:szCs w:val="22"/>
        </w:rPr>
      </w:pPr>
      <w:r>
        <w:rPr>
          <w:sz w:val="22"/>
          <w:szCs w:val="22"/>
        </w:rPr>
        <w:br w:type="page"/>
      </w:r>
    </w:p>
    <w:p w14:paraId="312EABF4" w14:textId="02CDC655" w:rsidR="00963873" w:rsidRPr="003F0C54" w:rsidRDefault="00AD5850" w:rsidP="003F0C54">
      <w:pPr>
        <w:pStyle w:val="Kop2"/>
        <w:shd w:val="clear" w:color="auto" w:fill="FF9933"/>
        <w:rPr>
          <w:color w:val="000000" w:themeColor="text1"/>
        </w:rPr>
      </w:pPr>
      <w:bookmarkStart w:id="53" w:name="_Toc126269392"/>
      <w:r w:rsidRPr="00B009A4">
        <w:rPr>
          <w:color w:val="000000" w:themeColor="text1"/>
        </w:rPr>
        <w:t>4.</w:t>
      </w:r>
      <w:r w:rsidR="00F65755" w:rsidRPr="00B009A4">
        <w:rPr>
          <w:color w:val="000000" w:themeColor="text1"/>
        </w:rPr>
        <w:t>5</w:t>
      </w:r>
      <w:r w:rsidRPr="00B009A4">
        <w:rPr>
          <w:color w:val="000000" w:themeColor="text1"/>
        </w:rPr>
        <w:t xml:space="preserve"> </w:t>
      </w:r>
      <w:r w:rsidR="00AE73C0" w:rsidRPr="00B009A4">
        <w:rPr>
          <w:color w:val="000000" w:themeColor="text1"/>
        </w:rPr>
        <w:t>Betrouwbaarheid</w:t>
      </w:r>
      <w:r w:rsidR="00E222D3" w:rsidRPr="00B009A4">
        <w:rPr>
          <w:color w:val="000000" w:themeColor="text1"/>
        </w:rPr>
        <w:t xml:space="preserve"> en validiteit</w:t>
      </w:r>
      <w:bookmarkEnd w:id="53"/>
    </w:p>
    <w:p w14:paraId="5E44DC15" w14:textId="432B20D7" w:rsidR="006754E0" w:rsidRDefault="006754E0" w:rsidP="006754E0"/>
    <w:p w14:paraId="1D484D29" w14:textId="12171963" w:rsidR="00AB363D" w:rsidRDefault="00AB363D" w:rsidP="007F6D4B">
      <w:pPr>
        <w:pStyle w:val="Kop4"/>
        <w:pBdr>
          <w:top w:val="single" w:sz="4" w:space="1" w:color="auto"/>
        </w:pBdr>
      </w:pPr>
      <w:bookmarkStart w:id="54" w:name="_Toc126269393"/>
      <w:r>
        <w:t>4.</w:t>
      </w:r>
      <w:r w:rsidR="00F65755">
        <w:t>5</w:t>
      </w:r>
      <w:r>
        <w:t>.1 Betrouwbaarheid</w:t>
      </w:r>
      <w:bookmarkEnd w:id="54"/>
    </w:p>
    <w:p w14:paraId="7AF84994" w14:textId="77777777" w:rsidR="00AB363D" w:rsidRDefault="00AB363D" w:rsidP="006754E0">
      <w:pPr>
        <w:rPr>
          <w:rFonts w:cs="Calibri Light"/>
        </w:rPr>
      </w:pPr>
    </w:p>
    <w:p w14:paraId="48D8451A" w14:textId="29BA46B7" w:rsidR="00607C4B" w:rsidRPr="00E80619" w:rsidRDefault="00607C4B" w:rsidP="00607C4B">
      <w:pPr>
        <w:jc w:val="both"/>
        <w:rPr>
          <w:rFonts w:cs="Calibri Light"/>
          <w:sz w:val="22"/>
          <w:szCs w:val="22"/>
        </w:rPr>
      </w:pPr>
      <w:r w:rsidRPr="00E80619">
        <w:rPr>
          <w:rFonts w:cs="Calibri Light"/>
          <w:sz w:val="22"/>
          <w:szCs w:val="22"/>
        </w:rPr>
        <w:t>Volgens Verhoeven (2018</w:t>
      </w:r>
      <w:r w:rsidR="00D74918" w:rsidRPr="00E80619">
        <w:rPr>
          <w:rFonts w:cs="Calibri Light"/>
          <w:sz w:val="22"/>
          <w:szCs w:val="22"/>
        </w:rPr>
        <w:t>,</w:t>
      </w:r>
      <w:r w:rsidR="00AC53DA" w:rsidRPr="00E80619">
        <w:rPr>
          <w:rFonts w:cs="Calibri Light"/>
          <w:sz w:val="22"/>
          <w:szCs w:val="22"/>
        </w:rPr>
        <w:t xml:space="preserve"> p.</w:t>
      </w:r>
      <w:r w:rsidR="00D74918" w:rsidRPr="00E80619">
        <w:rPr>
          <w:rFonts w:cs="Calibri Light"/>
          <w:sz w:val="22"/>
          <w:szCs w:val="22"/>
        </w:rPr>
        <w:t xml:space="preserve"> </w:t>
      </w:r>
      <w:r w:rsidR="00AC53DA" w:rsidRPr="00E80619">
        <w:rPr>
          <w:rFonts w:cs="Calibri Light"/>
          <w:sz w:val="22"/>
          <w:szCs w:val="22"/>
        </w:rPr>
        <w:t>166</w:t>
      </w:r>
      <w:r w:rsidRPr="00E80619">
        <w:rPr>
          <w:rFonts w:cs="Calibri Light"/>
          <w:sz w:val="22"/>
          <w:szCs w:val="22"/>
        </w:rPr>
        <w:t xml:space="preserve">) gaat betrouwbaarheid over de afwezigheid van toevallige fouten in het onderzoek. Des te minder fouten er aanwezig zouden zijn, des te betrouwbaarder het onderzoek wordt. </w:t>
      </w:r>
      <w:r w:rsidR="00D74918" w:rsidRPr="00E80619">
        <w:rPr>
          <w:rFonts w:cs="Calibri Light"/>
          <w:sz w:val="22"/>
          <w:szCs w:val="22"/>
        </w:rPr>
        <w:t xml:space="preserve">Om die betrouwbaarheid goed te kunnen testen is </w:t>
      </w:r>
      <w:r w:rsidR="001729CE" w:rsidRPr="00E80619">
        <w:rPr>
          <w:rFonts w:cs="Calibri Light"/>
          <w:sz w:val="22"/>
          <w:szCs w:val="22"/>
        </w:rPr>
        <w:t>het volgens Verhoeven</w:t>
      </w:r>
      <w:r w:rsidR="00E80619">
        <w:rPr>
          <w:rFonts w:cs="Calibri Light"/>
          <w:sz w:val="22"/>
          <w:szCs w:val="22"/>
        </w:rPr>
        <w:t xml:space="preserve"> </w:t>
      </w:r>
      <w:r w:rsidR="001729CE" w:rsidRPr="00E80619">
        <w:rPr>
          <w:rFonts w:cs="Calibri Light"/>
          <w:sz w:val="22"/>
          <w:szCs w:val="22"/>
        </w:rPr>
        <w:t xml:space="preserve">(2018, p. 167) </w:t>
      </w:r>
      <w:r w:rsidR="00D74918" w:rsidRPr="00E80619">
        <w:rPr>
          <w:rFonts w:cs="Calibri Light"/>
          <w:sz w:val="22"/>
          <w:szCs w:val="22"/>
        </w:rPr>
        <w:t>van belang d</w:t>
      </w:r>
      <w:r w:rsidR="001729CE" w:rsidRPr="00E80619">
        <w:rPr>
          <w:rFonts w:cs="Calibri Light"/>
          <w:sz w:val="22"/>
          <w:szCs w:val="22"/>
        </w:rPr>
        <w:t>at een onderzoek herhaalbaar is.</w:t>
      </w:r>
    </w:p>
    <w:p w14:paraId="4991765F" w14:textId="77777777" w:rsidR="00607C4B" w:rsidRDefault="00607C4B" w:rsidP="00607C4B">
      <w:pPr>
        <w:jc w:val="both"/>
        <w:rPr>
          <w:rFonts w:cs="Calibri Light"/>
        </w:rPr>
      </w:pPr>
    </w:p>
    <w:p w14:paraId="6897A428" w14:textId="0786496A" w:rsidR="006754E0" w:rsidRPr="00E80619" w:rsidRDefault="008223FF" w:rsidP="00607C4B">
      <w:pPr>
        <w:jc w:val="both"/>
        <w:rPr>
          <w:rFonts w:cs="Calibri Light"/>
          <w:sz w:val="22"/>
          <w:szCs w:val="22"/>
        </w:rPr>
      </w:pPr>
      <w:r w:rsidRPr="00E80619">
        <w:rPr>
          <w:rFonts w:cs="Calibri Light"/>
          <w:sz w:val="22"/>
          <w:szCs w:val="22"/>
        </w:rPr>
        <w:t>Ten eerste</w:t>
      </w:r>
      <w:r w:rsidR="005364B2" w:rsidRPr="00E80619">
        <w:rPr>
          <w:rFonts w:cs="Calibri Light"/>
          <w:sz w:val="22"/>
          <w:szCs w:val="22"/>
        </w:rPr>
        <w:t xml:space="preserve"> is de topiclijst volledig gebaseerd op de literatuur</w:t>
      </w:r>
      <w:r w:rsidR="00CC46B7">
        <w:rPr>
          <w:rFonts w:cs="Calibri Light"/>
          <w:sz w:val="22"/>
          <w:szCs w:val="22"/>
        </w:rPr>
        <w:t xml:space="preserve"> waarbij iedere topic benoemt is in het theoretisch kader onder de respectievelijke variabele</w:t>
      </w:r>
      <w:r w:rsidR="005364B2" w:rsidRPr="00E80619">
        <w:rPr>
          <w:rFonts w:cs="Calibri Light"/>
          <w:sz w:val="22"/>
          <w:szCs w:val="22"/>
        </w:rPr>
        <w:t xml:space="preserve">. Hierdoor zijn de topics ook terug te wijzen op feitelijk achtergrond. </w:t>
      </w:r>
      <w:r w:rsidR="00C72767">
        <w:rPr>
          <w:rFonts w:cs="Calibri Light"/>
          <w:sz w:val="22"/>
          <w:szCs w:val="22"/>
        </w:rPr>
        <w:t>Er is hiervoor verder geen bestaande vragenlijst gebruikt</w:t>
      </w:r>
      <w:r w:rsidR="00CC46B7">
        <w:rPr>
          <w:rFonts w:cs="Calibri Light"/>
          <w:sz w:val="22"/>
          <w:szCs w:val="22"/>
        </w:rPr>
        <w:t xml:space="preserve"> om de topic specifiek te kunnen richten op de medewerker</w:t>
      </w:r>
      <w:r w:rsidR="002C7F95">
        <w:rPr>
          <w:rFonts w:cs="Calibri Light"/>
          <w:sz w:val="22"/>
          <w:szCs w:val="22"/>
        </w:rPr>
        <w:t>s-</w:t>
      </w:r>
      <w:r w:rsidR="00CC46B7">
        <w:rPr>
          <w:rFonts w:cs="Calibri Light"/>
          <w:sz w:val="22"/>
          <w:szCs w:val="22"/>
        </w:rPr>
        <w:t xml:space="preserve"> en organisatiesituatie</w:t>
      </w:r>
      <w:r w:rsidR="00C72767">
        <w:rPr>
          <w:rFonts w:cs="Calibri Light"/>
          <w:sz w:val="22"/>
          <w:szCs w:val="22"/>
        </w:rPr>
        <w:t xml:space="preserve">. </w:t>
      </w:r>
      <w:r w:rsidR="005364B2" w:rsidRPr="00E80619">
        <w:rPr>
          <w:rFonts w:cs="Calibri Light"/>
          <w:sz w:val="22"/>
          <w:szCs w:val="22"/>
        </w:rPr>
        <w:t>Deze topiclijst is voo</w:t>
      </w:r>
      <w:r w:rsidR="004869E0" w:rsidRPr="00E80619">
        <w:rPr>
          <w:rFonts w:cs="Calibri Light"/>
          <w:sz w:val="22"/>
          <w:szCs w:val="22"/>
        </w:rPr>
        <w:t xml:space="preserve">r de interviews meermaals met zowel docent, medestudenten als </w:t>
      </w:r>
      <w:r w:rsidR="000F2429" w:rsidRPr="00E80619">
        <w:rPr>
          <w:rFonts w:cs="Calibri Light"/>
          <w:sz w:val="22"/>
          <w:szCs w:val="22"/>
        </w:rPr>
        <w:t>HR-collega’s</w:t>
      </w:r>
      <w:r w:rsidR="004869E0" w:rsidRPr="00E80619">
        <w:rPr>
          <w:rFonts w:cs="Calibri Light"/>
          <w:sz w:val="22"/>
          <w:szCs w:val="22"/>
        </w:rPr>
        <w:t xml:space="preserve"> besproken. </w:t>
      </w:r>
      <w:r w:rsidR="00327BAE" w:rsidRPr="00E80619">
        <w:rPr>
          <w:rFonts w:cs="Calibri Light"/>
          <w:sz w:val="22"/>
          <w:szCs w:val="22"/>
        </w:rPr>
        <w:t xml:space="preserve">Ook is er een proefinterview gehouden met een eerste versie van de topiclijst. </w:t>
      </w:r>
      <w:r w:rsidR="004869E0" w:rsidRPr="00E80619">
        <w:rPr>
          <w:rFonts w:cs="Calibri Light"/>
          <w:sz w:val="22"/>
          <w:szCs w:val="22"/>
        </w:rPr>
        <w:t xml:space="preserve">Op basis van deze feedback zijn er een aantal aanpassingen geweest </w:t>
      </w:r>
      <w:r w:rsidR="009122A2" w:rsidRPr="00E80619">
        <w:rPr>
          <w:rFonts w:cs="Calibri Light"/>
          <w:sz w:val="22"/>
          <w:szCs w:val="22"/>
        </w:rPr>
        <w:t xml:space="preserve">die de topiclijst en de algehele interviews </w:t>
      </w:r>
      <w:r w:rsidR="00327BAE" w:rsidRPr="00E80619">
        <w:rPr>
          <w:rFonts w:cs="Calibri Light"/>
          <w:sz w:val="22"/>
          <w:szCs w:val="22"/>
        </w:rPr>
        <w:t xml:space="preserve">verder </w:t>
      </w:r>
      <w:r w:rsidR="009122A2" w:rsidRPr="00E80619">
        <w:rPr>
          <w:rFonts w:cs="Calibri Light"/>
          <w:sz w:val="22"/>
          <w:szCs w:val="22"/>
        </w:rPr>
        <w:t xml:space="preserve">zouden bevorderen. </w:t>
      </w:r>
    </w:p>
    <w:p w14:paraId="7818D399" w14:textId="6B7A8592" w:rsidR="001455B1" w:rsidRDefault="001455B1" w:rsidP="00607C4B">
      <w:pPr>
        <w:jc w:val="both"/>
        <w:rPr>
          <w:rFonts w:cs="Calibri Light"/>
        </w:rPr>
      </w:pPr>
    </w:p>
    <w:p w14:paraId="56632EF2" w14:textId="49472493" w:rsidR="001455B1" w:rsidRPr="00E80619" w:rsidRDefault="00E80619" w:rsidP="00607C4B">
      <w:pPr>
        <w:jc w:val="both"/>
        <w:rPr>
          <w:rFonts w:cs="Calibri Light"/>
          <w:sz w:val="22"/>
          <w:szCs w:val="22"/>
        </w:rPr>
      </w:pPr>
      <w:r w:rsidRPr="00E80619">
        <w:rPr>
          <w:rFonts w:cs="Calibri Light"/>
          <w:sz w:val="22"/>
          <w:szCs w:val="22"/>
        </w:rPr>
        <w:t>Daarnaast</w:t>
      </w:r>
      <w:r w:rsidR="001455B1" w:rsidRPr="00E80619">
        <w:rPr>
          <w:rFonts w:cs="Calibri Light"/>
          <w:sz w:val="22"/>
          <w:szCs w:val="22"/>
        </w:rPr>
        <w:t xml:space="preserve"> is de topiclijst </w:t>
      </w:r>
      <w:r w:rsidR="00FD49C3">
        <w:rPr>
          <w:rFonts w:cs="Calibri Light"/>
          <w:sz w:val="22"/>
          <w:szCs w:val="22"/>
        </w:rPr>
        <w:t xml:space="preserve">weergegeven in bijlage 1.2 samen </w:t>
      </w:r>
      <w:r w:rsidR="001455B1" w:rsidRPr="00E80619">
        <w:rPr>
          <w:rFonts w:cs="Calibri Light"/>
          <w:sz w:val="22"/>
          <w:szCs w:val="22"/>
        </w:rPr>
        <w:t xml:space="preserve">met </w:t>
      </w:r>
      <w:r w:rsidR="00FD49C3">
        <w:rPr>
          <w:rFonts w:cs="Calibri Light"/>
          <w:sz w:val="22"/>
          <w:szCs w:val="22"/>
        </w:rPr>
        <w:t xml:space="preserve">de </w:t>
      </w:r>
      <w:r w:rsidR="001455B1" w:rsidRPr="00E80619">
        <w:rPr>
          <w:rFonts w:cs="Calibri Light"/>
          <w:sz w:val="22"/>
          <w:szCs w:val="22"/>
        </w:rPr>
        <w:t xml:space="preserve">definities </w:t>
      </w:r>
      <w:r w:rsidR="00FD49C3">
        <w:rPr>
          <w:rFonts w:cs="Calibri Light"/>
          <w:sz w:val="22"/>
          <w:szCs w:val="22"/>
        </w:rPr>
        <w:t xml:space="preserve">en bijbehorende uitleg </w:t>
      </w:r>
      <w:r w:rsidR="001455B1" w:rsidRPr="00E80619">
        <w:rPr>
          <w:rFonts w:cs="Calibri Light"/>
          <w:sz w:val="22"/>
          <w:szCs w:val="22"/>
        </w:rPr>
        <w:t xml:space="preserve">van tevoren met </w:t>
      </w:r>
      <w:r w:rsidR="003A3D31" w:rsidRPr="00E80619">
        <w:rPr>
          <w:rFonts w:cs="Calibri Light"/>
          <w:sz w:val="22"/>
          <w:szCs w:val="22"/>
        </w:rPr>
        <w:t xml:space="preserve">de respondenten gedeeld. </w:t>
      </w:r>
      <w:r w:rsidR="00327BAE" w:rsidRPr="00E80619">
        <w:rPr>
          <w:rFonts w:cs="Calibri Light"/>
          <w:sz w:val="22"/>
          <w:szCs w:val="22"/>
        </w:rPr>
        <w:t>Daarbij</w:t>
      </w:r>
      <w:r w:rsidR="003A3D31" w:rsidRPr="00E80619">
        <w:rPr>
          <w:rFonts w:cs="Calibri Light"/>
          <w:sz w:val="22"/>
          <w:szCs w:val="22"/>
        </w:rPr>
        <w:t xml:space="preserve"> is er gevraagd naar eventuele vragen die ze hadden over definities. </w:t>
      </w:r>
      <w:r w:rsidR="00327BAE" w:rsidRPr="00E80619">
        <w:rPr>
          <w:rFonts w:cs="Calibri Light"/>
          <w:sz w:val="22"/>
          <w:szCs w:val="22"/>
        </w:rPr>
        <w:t>Tijdens</w:t>
      </w:r>
      <w:r w:rsidR="003A3D31" w:rsidRPr="00E80619">
        <w:rPr>
          <w:rFonts w:cs="Calibri Light"/>
          <w:sz w:val="22"/>
          <w:szCs w:val="22"/>
        </w:rPr>
        <w:t xml:space="preserve"> de interviews </w:t>
      </w:r>
      <w:r w:rsidR="00FD49C3">
        <w:rPr>
          <w:rFonts w:cs="Calibri Light"/>
          <w:sz w:val="22"/>
          <w:szCs w:val="22"/>
        </w:rPr>
        <w:t>is</w:t>
      </w:r>
      <w:r w:rsidR="003A3D31" w:rsidRPr="00E80619">
        <w:rPr>
          <w:rFonts w:cs="Calibri Light"/>
          <w:sz w:val="22"/>
          <w:szCs w:val="22"/>
        </w:rPr>
        <w:t xml:space="preserve"> daarnaast ook </w:t>
      </w:r>
      <w:r w:rsidR="00FD49C3">
        <w:rPr>
          <w:rFonts w:cs="Calibri Light"/>
          <w:sz w:val="22"/>
          <w:szCs w:val="22"/>
        </w:rPr>
        <w:t>nogmaals gevraagd of de</w:t>
      </w:r>
      <w:r w:rsidR="003A3D31" w:rsidRPr="00E80619">
        <w:rPr>
          <w:rFonts w:cs="Calibri Light"/>
          <w:sz w:val="22"/>
          <w:szCs w:val="22"/>
        </w:rPr>
        <w:t xml:space="preserve"> definities </w:t>
      </w:r>
      <w:r w:rsidR="00FD49C3">
        <w:rPr>
          <w:rFonts w:cs="Calibri Light"/>
          <w:sz w:val="22"/>
          <w:szCs w:val="22"/>
        </w:rPr>
        <w:t>duidelijk waren</w:t>
      </w:r>
      <w:r w:rsidR="003A3D31" w:rsidRPr="00E80619">
        <w:rPr>
          <w:rFonts w:cs="Calibri Light"/>
          <w:sz w:val="22"/>
          <w:szCs w:val="22"/>
        </w:rPr>
        <w:t xml:space="preserve"> om de betrouwbaarheid verder te garanderen.</w:t>
      </w:r>
      <w:r w:rsidR="00327BAE" w:rsidRPr="00E80619">
        <w:rPr>
          <w:rFonts w:cs="Calibri Light"/>
          <w:sz w:val="22"/>
          <w:szCs w:val="22"/>
        </w:rPr>
        <w:t xml:space="preserve"> </w:t>
      </w:r>
    </w:p>
    <w:p w14:paraId="7B5CBDD1" w14:textId="3C35361A" w:rsidR="00EA1159" w:rsidRPr="00E80619" w:rsidRDefault="00EA1159" w:rsidP="00607C4B">
      <w:pPr>
        <w:jc w:val="both"/>
        <w:rPr>
          <w:rFonts w:cs="Calibri Light"/>
          <w:sz w:val="22"/>
          <w:szCs w:val="22"/>
        </w:rPr>
      </w:pPr>
    </w:p>
    <w:p w14:paraId="62440EAB" w14:textId="7386A1BD" w:rsidR="00EA1159" w:rsidRPr="00E80619" w:rsidRDefault="00CA437A" w:rsidP="00607C4B">
      <w:pPr>
        <w:jc w:val="both"/>
        <w:rPr>
          <w:rFonts w:cs="Calibri Light"/>
          <w:color w:val="FF0000"/>
          <w:sz w:val="22"/>
          <w:szCs w:val="22"/>
        </w:rPr>
      </w:pPr>
      <w:r w:rsidRPr="00E80619">
        <w:rPr>
          <w:rFonts w:cs="Calibri Light"/>
          <w:sz w:val="22"/>
          <w:szCs w:val="22"/>
        </w:rPr>
        <w:t>Ten slotte zijn a</w:t>
      </w:r>
      <w:r w:rsidR="00EA1159" w:rsidRPr="00E80619">
        <w:rPr>
          <w:rFonts w:cs="Calibri Light"/>
          <w:sz w:val="22"/>
          <w:szCs w:val="22"/>
        </w:rPr>
        <w:t>lle interviews volledig getranscri</w:t>
      </w:r>
      <w:r w:rsidR="00B83042" w:rsidRPr="00E80619">
        <w:rPr>
          <w:rFonts w:cs="Calibri Light"/>
          <w:sz w:val="22"/>
          <w:szCs w:val="22"/>
        </w:rPr>
        <w:t xml:space="preserve">beerd </w:t>
      </w:r>
      <w:r w:rsidR="004B33B6" w:rsidRPr="00E80619">
        <w:rPr>
          <w:rFonts w:cs="Calibri Light"/>
          <w:sz w:val="22"/>
          <w:szCs w:val="22"/>
        </w:rPr>
        <w:t xml:space="preserve">en te vinden in </w:t>
      </w:r>
      <w:r w:rsidR="004B33B6" w:rsidRPr="008E6CFC">
        <w:rPr>
          <w:rFonts w:cs="Calibri Light"/>
          <w:sz w:val="22"/>
          <w:szCs w:val="22"/>
        </w:rPr>
        <w:t xml:space="preserve">bijlage </w:t>
      </w:r>
      <w:r w:rsidR="00673D05">
        <w:rPr>
          <w:rFonts w:cs="Calibri Light"/>
          <w:sz w:val="22"/>
          <w:szCs w:val="22"/>
        </w:rPr>
        <w:t>7</w:t>
      </w:r>
      <w:r w:rsidR="004B33B6" w:rsidRPr="008E6CFC">
        <w:rPr>
          <w:rFonts w:cs="Calibri Light"/>
          <w:sz w:val="22"/>
          <w:szCs w:val="22"/>
        </w:rPr>
        <w:t>.</w:t>
      </w:r>
    </w:p>
    <w:p w14:paraId="51304E78" w14:textId="17A6B112" w:rsidR="00AB363D" w:rsidRDefault="00AB363D" w:rsidP="006754E0">
      <w:pPr>
        <w:rPr>
          <w:rFonts w:cs="Calibri Light"/>
        </w:rPr>
      </w:pPr>
    </w:p>
    <w:p w14:paraId="70E3B722" w14:textId="3B54A829" w:rsidR="00AB363D" w:rsidRDefault="00AB363D" w:rsidP="007F6D4B">
      <w:pPr>
        <w:pStyle w:val="Kop4"/>
        <w:pBdr>
          <w:top w:val="single" w:sz="4" w:space="1" w:color="auto"/>
        </w:pBdr>
      </w:pPr>
      <w:bookmarkStart w:id="55" w:name="_Toc126269394"/>
      <w:r>
        <w:t>4.</w:t>
      </w:r>
      <w:r w:rsidR="00F65755">
        <w:t>5</w:t>
      </w:r>
      <w:r>
        <w:t>.2 Validiteit</w:t>
      </w:r>
      <w:bookmarkEnd w:id="55"/>
    </w:p>
    <w:p w14:paraId="20C577DA" w14:textId="1A891442" w:rsidR="00AB363D" w:rsidRDefault="00AB363D" w:rsidP="00AB363D"/>
    <w:p w14:paraId="34D47B61" w14:textId="2360CFA7" w:rsidR="00607C4B" w:rsidRPr="00BF280C" w:rsidRDefault="00607C4B" w:rsidP="00AB363D">
      <w:pPr>
        <w:jc w:val="both"/>
        <w:rPr>
          <w:rFonts w:cs="Calibri Light"/>
          <w:sz w:val="22"/>
          <w:szCs w:val="22"/>
        </w:rPr>
      </w:pPr>
      <w:r w:rsidRPr="00BF280C">
        <w:rPr>
          <w:rFonts w:cs="Calibri Light"/>
          <w:sz w:val="22"/>
          <w:szCs w:val="22"/>
        </w:rPr>
        <w:t xml:space="preserve">Volgens Verhoeven (2018) gaat validiteit over de afwezigheid van systematische fouten. Dat </w:t>
      </w:r>
      <w:r w:rsidR="000F2429" w:rsidRPr="00BF280C">
        <w:rPr>
          <w:rFonts w:cs="Calibri Light"/>
          <w:sz w:val="22"/>
          <w:szCs w:val="22"/>
        </w:rPr>
        <w:t>wil</w:t>
      </w:r>
      <w:r w:rsidRPr="00BF280C">
        <w:rPr>
          <w:rFonts w:cs="Calibri Light"/>
          <w:sz w:val="22"/>
          <w:szCs w:val="22"/>
        </w:rPr>
        <w:t xml:space="preserve"> zeggen dat </w:t>
      </w:r>
      <w:r w:rsidR="00A11271" w:rsidRPr="00BF280C">
        <w:rPr>
          <w:rFonts w:cs="Calibri Light"/>
          <w:sz w:val="22"/>
          <w:szCs w:val="22"/>
        </w:rPr>
        <w:t>des te</w:t>
      </w:r>
      <w:r w:rsidRPr="00BF280C">
        <w:rPr>
          <w:rFonts w:cs="Calibri Light"/>
          <w:sz w:val="22"/>
          <w:szCs w:val="22"/>
        </w:rPr>
        <w:t xml:space="preserve"> minder systematische fouten er in een onderzoek zitten, </w:t>
      </w:r>
      <w:r w:rsidR="00A11271" w:rsidRPr="00BF280C">
        <w:rPr>
          <w:rFonts w:cs="Calibri Light"/>
          <w:sz w:val="22"/>
          <w:szCs w:val="22"/>
        </w:rPr>
        <w:t>des te</w:t>
      </w:r>
      <w:r w:rsidRPr="00BF280C">
        <w:rPr>
          <w:rFonts w:cs="Calibri Light"/>
          <w:sz w:val="22"/>
          <w:szCs w:val="22"/>
        </w:rPr>
        <w:t xml:space="preserve"> meer valide het onderzoek zal blijken.</w:t>
      </w:r>
    </w:p>
    <w:p w14:paraId="0E45FFC8" w14:textId="77777777" w:rsidR="00607C4B" w:rsidRDefault="00607C4B" w:rsidP="00AB363D">
      <w:pPr>
        <w:jc w:val="both"/>
        <w:rPr>
          <w:rFonts w:cs="Calibri Light"/>
        </w:rPr>
      </w:pPr>
    </w:p>
    <w:p w14:paraId="17DAE56C" w14:textId="3456043C" w:rsidR="00AB363D" w:rsidRPr="00BF280C" w:rsidRDefault="00AB363D" w:rsidP="00AB363D">
      <w:pPr>
        <w:jc w:val="both"/>
        <w:rPr>
          <w:rFonts w:cs="Calibri Light"/>
          <w:sz w:val="22"/>
          <w:szCs w:val="22"/>
        </w:rPr>
      </w:pPr>
      <w:r w:rsidRPr="00BF280C">
        <w:rPr>
          <w:rFonts w:cs="Calibri Light"/>
          <w:sz w:val="22"/>
          <w:szCs w:val="22"/>
        </w:rPr>
        <w:t xml:space="preserve">In dit onderzoek worden er definities gebruikt die niet voor iedereen kenbaar zijn of een andere betekenis kunnen hebben. Om te garanderen dat de begrippen duidelijk en kenbaar waren voor de respondenten, zijn deze </w:t>
      </w:r>
      <w:r w:rsidR="00BC38A9" w:rsidRPr="00BF280C">
        <w:rPr>
          <w:rFonts w:cs="Calibri Light"/>
          <w:sz w:val="22"/>
          <w:szCs w:val="22"/>
        </w:rPr>
        <w:t>gedefinieerd</w:t>
      </w:r>
      <w:r w:rsidRPr="00BF280C">
        <w:rPr>
          <w:rFonts w:cs="Calibri Light"/>
          <w:sz w:val="22"/>
          <w:szCs w:val="22"/>
        </w:rPr>
        <w:t xml:space="preserve"> tijdens de interviews. </w:t>
      </w:r>
      <w:r w:rsidR="00182B0B">
        <w:rPr>
          <w:rFonts w:cs="Calibri Light"/>
          <w:sz w:val="22"/>
          <w:szCs w:val="22"/>
        </w:rPr>
        <w:t>Daarnaast hebben alle respondenten ook twee hulpbladen gekregen voor tijdens de interviews waarop de gebruikte begrippen uitgelegd stonden</w:t>
      </w:r>
      <w:r w:rsidR="00D724E6">
        <w:rPr>
          <w:rFonts w:cs="Calibri Light"/>
          <w:sz w:val="22"/>
          <w:szCs w:val="22"/>
        </w:rPr>
        <w:t xml:space="preserve">. Hierdoor kan er gegarandeerd worden dat er daadwerkelijk gemeten wordt wat er gemeten moet worden. </w:t>
      </w:r>
      <w:r w:rsidRPr="00BF280C">
        <w:rPr>
          <w:rFonts w:cs="Calibri Light"/>
          <w:sz w:val="22"/>
          <w:szCs w:val="22"/>
        </w:rPr>
        <w:t>Alle definities die gebruikt zijn in het onderzoek</w:t>
      </w:r>
      <w:r w:rsidR="00BF280C" w:rsidRPr="00BF280C">
        <w:rPr>
          <w:rFonts w:cs="Calibri Light"/>
          <w:sz w:val="22"/>
          <w:szCs w:val="22"/>
        </w:rPr>
        <w:t>,</w:t>
      </w:r>
      <w:r w:rsidRPr="00BF280C">
        <w:rPr>
          <w:rFonts w:cs="Calibri Light"/>
          <w:sz w:val="22"/>
          <w:szCs w:val="22"/>
        </w:rPr>
        <w:t xml:space="preserve"> zijn dan ook benoemd </w:t>
      </w:r>
      <w:r w:rsidR="00BF280C" w:rsidRPr="00BF280C">
        <w:rPr>
          <w:rFonts w:cs="Calibri Light"/>
          <w:sz w:val="22"/>
          <w:szCs w:val="22"/>
        </w:rPr>
        <w:t xml:space="preserve">en verder uitgelegd </w:t>
      </w:r>
      <w:r w:rsidRPr="00BF280C">
        <w:rPr>
          <w:rFonts w:cs="Calibri Light"/>
          <w:sz w:val="22"/>
          <w:szCs w:val="22"/>
        </w:rPr>
        <w:t xml:space="preserve">in het theoretisch kader. </w:t>
      </w:r>
      <w:r w:rsidR="00DF4EDD" w:rsidRPr="00BF280C">
        <w:rPr>
          <w:rFonts w:cs="Calibri Light"/>
          <w:sz w:val="22"/>
          <w:szCs w:val="22"/>
        </w:rPr>
        <w:t xml:space="preserve">Op deze wijze kan de validiteit van het onderzoek </w:t>
      </w:r>
      <w:r w:rsidR="0012132A" w:rsidRPr="00BF280C">
        <w:rPr>
          <w:rFonts w:cs="Calibri Light"/>
          <w:sz w:val="22"/>
          <w:szCs w:val="22"/>
        </w:rPr>
        <w:t>verder verhoogd</w:t>
      </w:r>
      <w:r w:rsidR="00DF4EDD" w:rsidRPr="00BF280C">
        <w:rPr>
          <w:rFonts w:cs="Calibri Light"/>
          <w:sz w:val="22"/>
          <w:szCs w:val="22"/>
        </w:rPr>
        <w:t xml:space="preserve"> worden.</w:t>
      </w:r>
    </w:p>
    <w:p w14:paraId="191371C7" w14:textId="1A00A5E1" w:rsidR="00115C8A" w:rsidRDefault="00115C8A" w:rsidP="00AB363D">
      <w:pPr>
        <w:jc w:val="both"/>
        <w:rPr>
          <w:rFonts w:cs="Calibri Light"/>
        </w:rPr>
      </w:pPr>
    </w:p>
    <w:p w14:paraId="25E86043" w14:textId="40DFAB11" w:rsidR="00115C8A" w:rsidRPr="00BF280C" w:rsidRDefault="00115C8A" w:rsidP="00AB363D">
      <w:pPr>
        <w:jc w:val="both"/>
        <w:rPr>
          <w:rFonts w:cs="Calibri Light"/>
          <w:sz w:val="22"/>
          <w:szCs w:val="22"/>
        </w:rPr>
      </w:pPr>
      <w:r w:rsidRPr="00BF280C">
        <w:rPr>
          <w:rFonts w:cs="Calibri Light"/>
          <w:sz w:val="22"/>
          <w:szCs w:val="22"/>
        </w:rPr>
        <w:t>Om een bre</w:t>
      </w:r>
      <w:r w:rsidR="002E3A73" w:rsidRPr="00BF280C">
        <w:rPr>
          <w:rFonts w:cs="Calibri Light"/>
          <w:sz w:val="22"/>
          <w:szCs w:val="22"/>
        </w:rPr>
        <w:t>de invalshoek te verkrijgen in dit onderzoek is er een juiste afspiegeling gebruikt van de organisatie met betrekking tot de respondenten. Hierbij zijn zoveel mogelijk afdelingen aan het woord geweest</w:t>
      </w:r>
      <w:r w:rsidR="00695D9F" w:rsidRPr="00BF280C">
        <w:rPr>
          <w:rFonts w:cs="Calibri Light"/>
          <w:sz w:val="22"/>
          <w:szCs w:val="22"/>
        </w:rPr>
        <w:t xml:space="preserve"> met daarin een verdeling tussen leeftijden </w:t>
      </w:r>
      <w:r w:rsidR="00BB1FDE">
        <w:rPr>
          <w:rFonts w:cs="Calibri Light"/>
          <w:sz w:val="22"/>
          <w:szCs w:val="22"/>
        </w:rPr>
        <w:t xml:space="preserve">en </w:t>
      </w:r>
      <w:r w:rsidR="00695D9F" w:rsidRPr="00BF280C">
        <w:rPr>
          <w:rFonts w:cs="Calibri Light"/>
          <w:sz w:val="22"/>
          <w:szCs w:val="22"/>
        </w:rPr>
        <w:t xml:space="preserve">het geslacht. </w:t>
      </w:r>
      <w:r w:rsidR="000C4066" w:rsidRPr="00BF280C">
        <w:rPr>
          <w:rFonts w:cs="Calibri Light"/>
          <w:sz w:val="22"/>
          <w:szCs w:val="22"/>
        </w:rPr>
        <w:t>Daarnaast is ook het verschil in hiërarchie</w:t>
      </w:r>
      <w:r w:rsidR="007C4CB8">
        <w:rPr>
          <w:rFonts w:cs="Calibri Light"/>
          <w:sz w:val="22"/>
          <w:szCs w:val="22"/>
        </w:rPr>
        <w:t xml:space="preserve">, </w:t>
      </w:r>
      <w:r w:rsidR="000C4066" w:rsidRPr="00BF280C">
        <w:rPr>
          <w:rFonts w:cs="Calibri Light"/>
          <w:sz w:val="22"/>
          <w:szCs w:val="22"/>
        </w:rPr>
        <w:t>afdeling</w:t>
      </w:r>
      <w:r w:rsidR="007C4CB8">
        <w:rPr>
          <w:rFonts w:cs="Calibri Light"/>
          <w:sz w:val="22"/>
          <w:szCs w:val="22"/>
        </w:rPr>
        <w:t xml:space="preserve"> en locatie</w:t>
      </w:r>
      <w:r w:rsidR="001B7ECE" w:rsidRPr="00BF280C">
        <w:rPr>
          <w:rFonts w:cs="Calibri Light"/>
          <w:sz w:val="22"/>
          <w:szCs w:val="22"/>
        </w:rPr>
        <w:t xml:space="preserve"> meegenomen. </w:t>
      </w:r>
      <w:r w:rsidR="00695D9F" w:rsidRPr="00BF280C">
        <w:rPr>
          <w:rFonts w:cs="Calibri Light"/>
          <w:sz w:val="22"/>
          <w:szCs w:val="22"/>
        </w:rPr>
        <w:t>Dit zorgt voor een meer valide representatie</w:t>
      </w:r>
      <w:r w:rsidR="007C4CB8">
        <w:rPr>
          <w:rFonts w:cs="Calibri Light"/>
          <w:sz w:val="22"/>
          <w:szCs w:val="22"/>
        </w:rPr>
        <w:t xml:space="preserve"> van de gehele organisatie</w:t>
      </w:r>
      <w:r w:rsidR="00960D64">
        <w:rPr>
          <w:rFonts w:cs="Calibri Light"/>
          <w:sz w:val="22"/>
          <w:szCs w:val="22"/>
        </w:rPr>
        <w:t xml:space="preserve"> doordat</w:t>
      </w:r>
      <w:r w:rsidR="00F46B07">
        <w:rPr>
          <w:rFonts w:cs="Calibri Light"/>
          <w:sz w:val="22"/>
          <w:szCs w:val="22"/>
        </w:rPr>
        <w:t xml:space="preserve"> het een juiste weergave is van de populatie op de benoemde eigenschappen. </w:t>
      </w:r>
    </w:p>
    <w:p w14:paraId="39E99F95" w14:textId="529BF10B" w:rsidR="009122A2" w:rsidRDefault="009122A2" w:rsidP="00AB363D">
      <w:pPr>
        <w:jc w:val="both"/>
        <w:rPr>
          <w:rFonts w:cs="Calibri Light"/>
        </w:rPr>
      </w:pPr>
    </w:p>
    <w:p w14:paraId="485D3C89" w14:textId="75905A42" w:rsidR="001C02C6" w:rsidRDefault="009122A2" w:rsidP="002E4CAF">
      <w:pPr>
        <w:jc w:val="both"/>
        <w:rPr>
          <w:rFonts w:cs="Calibri Light"/>
          <w:sz w:val="22"/>
          <w:szCs w:val="22"/>
        </w:rPr>
      </w:pPr>
      <w:r w:rsidRPr="00BF280C">
        <w:rPr>
          <w:rFonts w:cs="Calibri Light"/>
          <w:sz w:val="22"/>
          <w:szCs w:val="22"/>
        </w:rPr>
        <w:t xml:space="preserve">Verder hebben alle interviews </w:t>
      </w:r>
      <w:r w:rsidR="00677403" w:rsidRPr="00BF280C">
        <w:rPr>
          <w:rFonts w:cs="Calibri Light"/>
          <w:sz w:val="22"/>
          <w:szCs w:val="22"/>
        </w:rPr>
        <w:t xml:space="preserve">zoals eerder benoemd </w:t>
      </w:r>
      <w:r w:rsidRPr="00BF280C">
        <w:rPr>
          <w:rFonts w:cs="Calibri Light"/>
          <w:sz w:val="22"/>
          <w:szCs w:val="22"/>
        </w:rPr>
        <w:t xml:space="preserve">plaatsgevonden op het hoofdkantoor op de </w:t>
      </w:r>
      <w:proofErr w:type="spellStart"/>
      <w:r w:rsidR="00BA6250" w:rsidRPr="00BF280C">
        <w:rPr>
          <w:rFonts w:cs="Calibri Light"/>
          <w:sz w:val="22"/>
          <w:szCs w:val="22"/>
        </w:rPr>
        <w:t>Achtseweg</w:t>
      </w:r>
      <w:proofErr w:type="spellEnd"/>
      <w:r w:rsidR="00BA6250" w:rsidRPr="00BF280C">
        <w:rPr>
          <w:rFonts w:cs="Calibri Light"/>
          <w:sz w:val="22"/>
          <w:szCs w:val="22"/>
        </w:rPr>
        <w:t xml:space="preserve"> Zuid te Eindhoven</w:t>
      </w:r>
      <w:r w:rsidRPr="00BF280C">
        <w:rPr>
          <w:rFonts w:cs="Calibri Light"/>
          <w:sz w:val="22"/>
          <w:szCs w:val="22"/>
        </w:rPr>
        <w:t xml:space="preserve"> en zijn </w:t>
      </w:r>
      <w:r w:rsidR="00BA6250" w:rsidRPr="00BF280C">
        <w:rPr>
          <w:rFonts w:cs="Calibri Light"/>
          <w:sz w:val="22"/>
          <w:szCs w:val="22"/>
        </w:rPr>
        <w:t xml:space="preserve">ze </w:t>
      </w:r>
      <w:r w:rsidRPr="00BF280C">
        <w:rPr>
          <w:rFonts w:cs="Calibri Light"/>
          <w:sz w:val="22"/>
          <w:szCs w:val="22"/>
        </w:rPr>
        <w:t>in afgesloten vergaderruimtes afgenomen. Ook zijn ze in dezelfde periode afgenomen waardoor er weinig verandering binnen het bedrijf is geweest tussen de verschillende interviews.</w:t>
      </w:r>
      <w:r w:rsidR="00677403" w:rsidRPr="00BF280C">
        <w:rPr>
          <w:rFonts w:cs="Calibri Light"/>
          <w:sz w:val="22"/>
          <w:szCs w:val="22"/>
        </w:rPr>
        <w:t xml:space="preserve"> Beiden vergroten de validiteit van dit onderzoek. </w:t>
      </w:r>
    </w:p>
    <w:p w14:paraId="3DE382A0" w14:textId="6916C441" w:rsidR="003514D8" w:rsidRDefault="003514D8">
      <w:pPr>
        <w:rPr>
          <w:rFonts w:cs="Calibri Light"/>
          <w:sz w:val="22"/>
          <w:szCs w:val="22"/>
        </w:rPr>
      </w:pPr>
      <w:r>
        <w:rPr>
          <w:rFonts w:cs="Calibri Light"/>
          <w:sz w:val="22"/>
          <w:szCs w:val="22"/>
        </w:rPr>
        <w:br w:type="page"/>
      </w:r>
    </w:p>
    <w:p w14:paraId="56CD888C" w14:textId="6A3DFEE3" w:rsidR="00AE73C0" w:rsidRPr="007F6D4B" w:rsidRDefault="00AE73C0" w:rsidP="007F6D4B">
      <w:pPr>
        <w:pStyle w:val="Kop2"/>
        <w:shd w:val="clear" w:color="auto" w:fill="FF9933"/>
        <w:rPr>
          <w:color w:val="000000" w:themeColor="text1"/>
        </w:rPr>
      </w:pPr>
      <w:bookmarkStart w:id="56" w:name="_Toc126269395"/>
      <w:r w:rsidRPr="007F6D4B">
        <w:rPr>
          <w:color w:val="000000" w:themeColor="text1"/>
        </w:rPr>
        <w:t>4.</w:t>
      </w:r>
      <w:r w:rsidR="00F65755" w:rsidRPr="007F6D4B">
        <w:rPr>
          <w:color w:val="000000" w:themeColor="text1"/>
        </w:rPr>
        <w:t>6</w:t>
      </w:r>
      <w:r w:rsidRPr="007F6D4B">
        <w:rPr>
          <w:color w:val="000000" w:themeColor="text1"/>
        </w:rPr>
        <w:t xml:space="preserve"> Analyses</w:t>
      </w:r>
      <w:bookmarkEnd w:id="56"/>
    </w:p>
    <w:p w14:paraId="2F2B45D6" w14:textId="77777777" w:rsidR="00963873" w:rsidRPr="006A35DC" w:rsidRDefault="00963873" w:rsidP="00963873">
      <w:pPr>
        <w:rPr>
          <w:rFonts w:cs="Calibri Light"/>
          <w:b/>
          <w:i/>
        </w:rPr>
      </w:pPr>
      <w:bookmarkStart w:id="57" w:name="_Toc44542520"/>
    </w:p>
    <w:p w14:paraId="0305C677" w14:textId="6174FEAC" w:rsidR="00963873" w:rsidRPr="001C22BA" w:rsidRDefault="00602C51" w:rsidP="00EA47BA">
      <w:pPr>
        <w:jc w:val="both"/>
        <w:rPr>
          <w:rFonts w:cs="Calibri Light"/>
          <w:sz w:val="22"/>
          <w:szCs w:val="22"/>
        </w:rPr>
      </w:pPr>
      <w:r w:rsidRPr="001C22BA">
        <w:rPr>
          <w:rFonts w:cs="Calibri Light"/>
          <w:sz w:val="22"/>
          <w:szCs w:val="22"/>
        </w:rPr>
        <w:t xml:space="preserve">Alle interviews die uit dit onderzoek zijn gekomen zijn volledig getranscribeerd. De transcripten van de interviews zijn te vinden </w:t>
      </w:r>
      <w:r w:rsidRPr="008E6CFC">
        <w:rPr>
          <w:rFonts w:cs="Calibri Light"/>
          <w:sz w:val="22"/>
          <w:szCs w:val="22"/>
        </w:rPr>
        <w:t xml:space="preserve">in bijlage </w:t>
      </w:r>
      <w:r w:rsidR="00673D05">
        <w:rPr>
          <w:rFonts w:cs="Calibri Light"/>
          <w:sz w:val="22"/>
          <w:szCs w:val="22"/>
        </w:rPr>
        <w:t>7</w:t>
      </w:r>
      <w:r w:rsidRPr="008E6CFC">
        <w:rPr>
          <w:rFonts w:cs="Calibri Light"/>
          <w:sz w:val="22"/>
          <w:szCs w:val="22"/>
        </w:rPr>
        <w:t xml:space="preserve">. </w:t>
      </w:r>
      <w:r w:rsidRPr="001C22BA">
        <w:rPr>
          <w:rFonts w:cs="Calibri Light"/>
          <w:sz w:val="22"/>
          <w:szCs w:val="22"/>
        </w:rPr>
        <w:t xml:space="preserve">Daarnaast is in dit onderzoek gebruikt gemaakt van open coderen. Tijdens het analyseren van de transcripten zijn de belangrijkste componenten gemarkeerd. Aan deze gemarkeerde componenten wordt vervolgens een stuk code gegeven </w:t>
      </w:r>
      <w:r w:rsidR="00DC214A">
        <w:rPr>
          <w:rFonts w:cs="Calibri Light"/>
          <w:sz w:val="22"/>
          <w:szCs w:val="22"/>
        </w:rPr>
        <w:t xml:space="preserve">die het component samenvat </w:t>
      </w:r>
      <w:r w:rsidRPr="001C22BA">
        <w:rPr>
          <w:rFonts w:cs="Calibri Light"/>
          <w:sz w:val="22"/>
          <w:szCs w:val="22"/>
        </w:rPr>
        <w:t xml:space="preserve">om ze </w:t>
      </w:r>
      <w:r w:rsidR="00DB4397">
        <w:rPr>
          <w:rFonts w:cs="Calibri Light"/>
          <w:sz w:val="22"/>
          <w:szCs w:val="22"/>
        </w:rPr>
        <w:t>in een vervolg stadium te kunnen vergelijken</w:t>
      </w:r>
      <w:r w:rsidRPr="001C22BA">
        <w:rPr>
          <w:rFonts w:cs="Calibri Light"/>
          <w:sz w:val="22"/>
          <w:szCs w:val="22"/>
        </w:rPr>
        <w:t xml:space="preserve">. Hierdoor is in een </w:t>
      </w:r>
      <w:r w:rsidR="00FF5768" w:rsidRPr="001C22BA">
        <w:rPr>
          <w:rFonts w:cs="Calibri Light"/>
          <w:sz w:val="22"/>
          <w:szCs w:val="22"/>
        </w:rPr>
        <w:t>oogopslag</w:t>
      </w:r>
      <w:r w:rsidRPr="001C22BA">
        <w:rPr>
          <w:rFonts w:cs="Calibri Light"/>
          <w:sz w:val="22"/>
          <w:szCs w:val="22"/>
        </w:rPr>
        <w:t xml:space="preserve"> te zien welke stukken tekst over welk thema gaan. </w:t>
      </w:r>
    </w:p>
    <w:p w14:paraId="0C13165C" w14:textId="0E21737F" w:rsidR="00A17317" w:rsidRDefault="00A17317" w:rsidP="00EA47BA">
      <w:pPr>
        <w:jc w:val="both"/>
        <w:rPr>
          <w:rFonts w:cs="Calibri Light"/>
          <w:color w:val="FF0000"/>
        </w:rPr>
      </w:pPr>
    </w:p>
    <w:p w14:paraId="345892CC" w14:textId="5F6EFD36" w:rsidR="00602C51" w:rsidRPr="001C22BA" w:rsidRDefault="00602C51" w:rsidP="00EA47BA">
      <w:pPr>
        <w:jc w:val="both"/>
        <w:rPr>
          <w:rFonts w:cs="Calibri Light"/>
          <w:sz w:val="22"/>
          <w:szCs w:val="22"/>
        </w:rPr>
      </w:pPr>
      <w:r w:rsidRPr="001C22BA">
        <w:rPr>
          <w:rFonts w:cs="Calibri Light"/>
          <w:sz w:val="22"/>
          <w:szCs w:val="22"/>
        </w:rPr>
        <w:t xml:space="preserve">Hierna zijn de opgemaakte codes met elkaar vergeleken en zijn er overkoepelende codes gecreëerd voor codes die bij elkaar horen. Dit wordt ook wel </w:t>
      </w:r>
      <w:r w:rsidRPr="001C22BA">
        <w:rPr>
          <w:rFonts w:cs="Calibri Light"/>
          <w:i/>
          <w:sz w:val="22"/>
          <w:szCs w:val="22"/>
        </w:rPr>
        <w:t xml:space="preserve">axiaal coderen </w:t>
      </w:r>
      <w:r w:rsidRPr="001C22BA">
        <w:rPr>
          <w:rFonts w:cs="Calibri Light"/>
          <w:sz w:val="22"/>
          <w:szCs w:val="22"/>
        </w:rPr>
        <w:t>genoemd (</w:t>
      </w:r>
      <w:proofErr w:type="spellStart"/>
      <w:r w:rsidRPr="001C22BA">
        <w:rPr>
          <w:rFonts w:cs="Calibri Light"/>
          <w:sz w:val="22"/>
          <w:szCs w:val="22"/>
        </w:rPr>
        <w:t>Tubbing</w:t>
      </w:r>
      <w:proofErr w:type="spellEnd"/>
      <w:r w:rsidRPr="001C22BA">
        <w:rPr>
          <w:rFonts w:cs="Calibri Light"/>
          <w:sz w:val="22"/>
          <w:szCs w:val="22"/>
        </w:rPr>
        <w:t>, 2016).</w:t>
      </w:r>
      <w:r w:rsidR="00684C1F" w:rsidRPr="001C22BA">
        <w:rPr>
          <w:rFonts w:cs="Calibri Light"/>
          <w:sz w:val="22"/>
          <w:szCs w:val="22"/>
        </w:rPr>
        <w:t xml:space="preserve"> </w:t>
      </w:r>
      <w:r w:rsidR="00A805B0" w:rsidRPr="001C22BA">
        <w:rPr>
          <w:rFonts w:cs="Calibri Light"/>
          <w:sz w:val="22"/>
          <w:szCs w:val="22"/>
        </w:rPr>
        <w:t xml:space="preserve">Hierbij is het belangrijk om te </w:t>
      </w:r>
      <w:r w:rsidR="00FF5768" w:rsidRPr="001C22BA">
        <w:rPr>
          <w:rFonts w:cs="Calibri Light"/>
          <w:sz w:val="22"/>
          <w:szCs w:val="22"/>
        </w:rPr>
        <w:t>eindigen</w:t>
      </w:r>
      <w:r w:rsidR="00A805B0" w:rsidRPr="001C22BA">
        <w:rPr>
          <w:rFonts w:cs="Calibri Light"/>
          <w:sz w:val="22"/>
          <w:szCs w:val="22"/>
        </w:rPr>
        <w:t xml:space="preserve"> met een aantal hoofdcategorieën die gebruikt zijn in het theoretisch kader. </w:t>
      </w:r>
      <w:r w:rsidR="00205003" w:rsidRPr="001C22BA">
        <w:rPr>
          <w:rFonts w:cs="Calibri Light"/>
          <w:sz w:val="22"/>
          <w:szCs w:val="22"/>
        </w:rPr>
        <w:t xml:space="preserve">Ten slotte is er hiervoor gebruik gemaakt van selectief coderen waarbij </w:t>
      </w:r>
      <w:r w:rsidR="00ED1E93" w:rsidRPr="001C22BA">
        <w:rPr>
          <w:rFonts w:cs="Calibri Light"/>
          <w:sz w:val="22"/>
          <w:szCs w:val="22"/>
        </w:rPr>
        <w:t>overkoepelende codes worden gelinkt aan de theorie</w:t>
      </w:r>
      <w:r w:rsidR="00205003" w:rsidRPr="001C22BA">
        <w:rPr>
          <w:rFonts w:cs="Calibri Light"/>
          <w:sz w:val="22"/>
          <w:szCs w:val="22"/>
        </w:rPr>
        <w:t xml:space="preserve">. </w:t>
      </w:r>
      <w:r w:rsidR="00684C1F" w:rsidRPr="001C22BA">
        <w:rPr>
          <w:rFonts w:cs="Calibri Light"/>
          <w:sz w:val="22"/>
          <w:szCs w:val="22"/>
        </w:rPr>
        <w:t xml:space="preserve">Deze codeermethode is terug te vinden in </w:t>
      </w:r>
      <w:r w:rsidR="00684C1F" w:rsidRPr="008E6CFC">
        <w:rPr>
          <w:rFonts w:cs="Calibri Light"/>
          <w:sz w:val="22"/>
          <w:szCs w:val="22"/>
        </w:rPr>
        <w:t xml:space="preserve">bijlage </w:t>
      </w:r>
      <w:r w:rsidR="00673D05">
        <w:rPr>
          <w:rFonts w:cs="Calibri Light"/>
          <w:sz w:val="22"/>
          <w:szCs w:val="22"/>
        </w:rPr>
        <w:t>3</w:t>
      </w:r>
      <w:r w:rsidR="00684C1F" w:rsidRPr="008E6CFC">
        <w:rPr>
          <w:rFonts w:cs="Calibri Light"/>
          <w:sz w:val="22"/>
          <w:szCs w:val="22"/>
        </w:rPr>
        <w:t>.</w:t>
      </w:r>
      <w:r w:rsidR="00A805B0" w:rsidRPr="008E6CFC">
        <w:rPr>
          <w:rFonts w:cs="Calibri Light"/>
          <w:sz w:val="22"/>
          <w:szCs w:val="22"/>
        </w:rPr>
        <w:t xml:space="preserve"> </w:t>
      </w:r>
    </w:p>
    <w:p w14:paraId="0A78D6F0" w14:textId="62F678D2" w:rsidR="00602C51" w:rsidRDefault="00602C51" w:rsidP="00EA47BA">
      <w:pPr>
        <w:jc w:val="both"/>
        <w:rPr>
          <w:rFonts w:cs="Calibri Light"/>
        </w:rPr>
      </w:pPr>
    </w:p>
    <w:p w14:paraId="2485FB10" w14:textId="32110DC9" w:rsidR="00602C51" w:rsidRPr="001C22BA" w:rsidRDefault="00ED1E93" w:rsidP="00EA47BA">
      <w:pPr>
        <w:jc w:val="both"/>
        <w:rPr>
          <w:rFonts w:cs="Calibri Light"/>
          <w:sz w:val="22"/>
          <w:szCs w:val="22"/>
        </w:rPr>
      </w:pPr>
      <w:r w:rsidRPr="001C22BA">
        <w:rPr>
          <w:rFonts w:cs="Calibri Light"/>
          <w:sz w:val="22"/>
          <w:szCs w:val="22"/>
        </w:rPr>
        <w:t>Uiteindelijk</w:t>
      </w:r>
      <w:r w:rsidR="00602C51" w:rsidRPr="001C22BA">
        <w:rPr>
          <w:rFonts w:cs="Calibri Light"/>
          <w:sz w:val="22"/>
          <w:szCs w:val="22"/>
        </w:rPr>
        <w:t xml:space="preserve"> zijn de gespecifieerde codes opgemaakt in een codeboom waarbij </w:t>
      </w:r>
      <w:r w:rsidRPr="001C22BA">
        <w:rPr>
          <w:rFonts w:cs="Calibri Light"/>
          <w:sz w:val="22"/>
          <w:szCs w:val="22"/>
        </w:rPr>
        <w:t>codes snel met elkaar te vergelijken zijn en er</w:t>
      </w:r>
      <w:r w:rsidR="00602C51" w:rsidRPr="001C22BA">
        <w:rPr>
          <w:rFonts w:cs="Calibri Light"/>
          <w:sz w:val="22"/>
          <w:szCs w:val="22"/>
        </w:rPr>
        <w:t xml:space="preserve"> verschillende citaten </w:t>
      </w:r>
      <w:r w:rsidRPr="001C22BA">
        <w:rPr>
          <w:rFonts w:cs="Calibri Light"/>
          <w:sz w:val="22"/>
          <w:szCs w:val="22"/>
        </w:rPr>
        <w:t xml:space="preserve">bij </w:t>
      </w:r>
      <w:r w:rsidR="00602C51" w:rsidRPr="001C22BA">
        <w:rPr>
          <w:rFonts w:cs="Calibri Light"/>
          <w:sz w:val="22"/>
          <w:szCs w:val="22"/>
        </w:rPr>
        <w:t xml:space="preserve">geplaatst </w:t>
      </w:r>
      <w:r w:rsidRPr="001C22BA">
        <w:rPr>
          <w:rFonts w:cs="Calibri Light"/>
          <w:sz w:val="22"/>
          <w:szCs w:val="22"/>
        </w:rPr>
        <w:t>kunnen worden</w:t>
      </w:r>
      <w:r w:rsidR="00602C51" w:rsidRPr="001C22BA">
        <w:rPr>
          <w:rFonts w:cs="Calibri Light"/>
          <w:sz w:val="22"/>
          <w:szCs w:val="22"/>
        </w:rPr>
        <w:t xml:space="preserve"> die belangrijk zijn voor deze codes. </w:t>
      </w:r>
      <w:r w:rsidR="00A805B0" w:rsidRPr="001C22BA">
        <w:rPr>
          <w:rFonts w:cs="Calibri Light"/>
          <w:sz w:val="22"/>
          <w:szCs w:val="22"/>
        </w:rPr>
        <w:t>Op deze wijze kunnen relaties en verbindingen worden gelegd tussen de</w:t>
      </w:r>
      <w:r w:rsidRPr="001C22BA">
        <w:rPr>
          <w:rFonts w:cs="Calibri Light"/>
          <w:sz w:val="22"/>
          <w:szCs w:val="22"/>
        </w:rPr>
        <w:t xml:space="preserve"> grote hoeveelheid</w:t>
      </w:r>
      <w:r w:rsidR="00A805B0" w:rsidRPr="001C22BA">
        <w:rPr>
          <w:rFonts w:cs="Calibri Light"/>
          <w:sz w:val="22"/>
          <w:szCs w:val="22"/>
        </w:rPr>
        <w:t xml:space="preserve"> data. </w:t>
      </w:r>
      <w:r w:rsidR="00684C1F" w:rsidRPr="001C22BA">
        <w:rPr>
          <w:rFonts w:cs="Calibri Light"/>
          <w:sz w:val="22"/>
          <w:szCs w:val="22"/>
        </w:rPr>
        <w:t xml:space="preserve">Deze codeboom is te vinden </w:t>
      </w:r>
      <w:r w:rsidR="00684C1F" w:rsidRPr="008E6CFC">
        <w:rPr>
          <w:rFonts w:cs="Calibri Light"/>
          <w:sz w:val="22"/>
          <w:szCs w:val="22"/>
        </w:rPr>
        <w:t xml:space="preserve">in bijlage </w:t>
      </w:r>
      <w:r w:rsidR="00673D05">
        <w:rPr>
          <w:rFonts w:cs="Calibri Light"/>
          <w:sz w:val="22"/>
          <w:szCs w:val="22"/>
        </w:rPr>
        <w:t>4</w:t>
      </w:r>
      <w:r w:rsidR="00684C1F" w:rsidRPr="008E6CFC">
        <w:rPr>
          <w:rFonts w:cs="Calibri Light"/>
          <w:sz w:val="22"/>
          <w:szCs w:val="22"/>
        </w:rPr>
        <w:t>.</w:t>
      </w:r>
    </w:p>
    <w:bookmarkEnd w:id="57"/>
    <w:p w14:paraId="10D4D6A0" w14:textId="77777777" w:rsidR="006A35DC" w:rsidRDefault="006A35DC" w:rsidP="00963873">
      <w:pPr>
        <w:rPr>
          <w:rFonts w:cs="Calibri Light"/>
          <w:b/>
          <w:i/>
        </w:rPr>
      </w:pPr>
    </w:p>
    <w:p w14:paraId="236F0D30" w14:textId="77777777" w:rsidR="008C6FEE" w:rsidRDefault="008C6FEE">
      <w:pPr>
        <w:rPr>
          <w:rFonts w:eastAsiaTheme="majorEastAsia" w:cs="Calibri Light"/>
          <w:b/>
          <w:noProof/>
          <w:color w:val="0070C0"/>
          <w:sz w:val="44"/>
          <w:szCs w:val="32"/>
        </w:rPr>
      </w:pPr>
      <w:r>
        <w:rPr>
          <w:rFonts w:cs="Calibri Light"/>
          <w:noProof/>
        </w:rPr>
        <w:br w:type="page"/>
      </w:r>
    </w:p>
    <w:p w14:paraId="415ABCCC" w14:textId="5164CF3C" w:rsidR="004D75D2" w:rsidRPr="003F0C54" w:rsidRDefault="00E52151" w:rsidP="004D75D2">
      <w:pPr>
        <w:pStyle w:val="Kop1"/>
        <w:rPr>
          <w:rFonts w:cs="Calibri Light"/>
          <w:noProof/>
          <w:color w:val="E84E0E"/>
        </w:rPr>
      </w:pPr>
      <w:bookmarkStart w:id="58" w:name="_Toc126269396"/>
      <w:r w:rsidRPr="003F0C54">
        <w:rPr>
          <w:rFonts w:cs="Calibri Light"/>
          <w:noProof/>
          <w:color w:val="E84E0E"/>
        </w:rPr>
        <w:t xml:space="preserve">5. </w:t>
      </w:r>
      <w:r w:rsidR="004D75D2" w:rsidRPr="003F0C54">
        <w:rPr>
          <w:rFonts w:cs="Calibri Light"/>
          <w:noProof/>
          <w:color w:val="E84E0E"/>
        </w:rPr>
        <w:t>Resultaten</w:t>
      </w:r>
      <w:bookmarkEnd w:id="58"/>
    </w:p>
    <w:p w14:paraId="35B3AB4D" w14:textId="77777777" w:rsidR="003F4909" w:rsidRDefault="003F4909" w:rsidP="00A440E3">
      <w:pPr>
        <w:jc w:val="both"/>
        <w:rPr>
          <w:i/>
        </w:rPr>
      </w:pPr>
    </w:p>
    <w:p w14:paraId="6DE0EAF3" w14:textId="5554EA77" w:rsidR="00A440E3" w:rsidRPr="00626834" w:rsidRDefault="00A440E3" w:rsidP="00A440E3">
      <w:pPr>
        <w:jc w:val="both"/>
        <w:rPr>
          <w:i/>
          <w:sz w:val="22"/>
          <w:szCs w:val="22"/>
        </w:rPr>
      </w:pPr>
      <w:r w:rsidRPr="00626834">
        <w:rPr>
          <w:i/>
          <w:sz w:val="22"/>
          <w:szCs w:val="22"/>
        </w:rPr>
        <w:t>In dit hoofdstuk worden de resultaten van de afgenomen interviews geconstateerd en besproken. Citaten uit de afgenomen interviews worden genoemd waar ze ter versterking zijn. De resultaten worden besproken per onafhankelijke variabele van het conceptueel model, ook</w:t>
      </w:r>
      <w:r w:rsidR="00FF5768" w:rsidRPr="00626834">
        <w:rPr>
          <w:i/>
          <w:sz w:val="22"/>
          <w:szCs w:val="22"/>
        </w:rPr>
        <w:t xml:space="preserve"> </w:t>
      </w:r>
      <w:r w:rsidRPr="00626834">
        <w:rPr>
          <w:i/>
          <w:sz w:val="22"/>
          <w:szCs w:val="22"/>
        </w:rPr>
        <w:t>wel de deelthema’s. Er wordt gekeken naar opvallende overeenkomsten, verschillen en andere merkwaardigheden.</w:t>
      </w:r>
    </w:p>
    <w:p w14:paraId="1FBFCBC4" w14:textId="77777777" w:rsidR="00A440E3" w:rsidRPr="00A440E3" w:rsidRDefault="00A440E3" w:rsidP="00A440E3"/>
    <w:p w14:paraId="38E0D160" w14:textId="0864D4A9" w:rsidR="00E52151" w:rsidRPr="003F0C54" w:rsidRDefault="00E52151" w:rsidP="003F0C54">
      <w:pPr>
        <w:pStyle w:val="Kop2"/>
        <w:shd w:val="clear" w:color="auto" w:fill="FF9933"/>
        <w:rPr>
          <w:noProof/>
          <w:color w:val="000000" w:themeColor="text1"/>
        </w:rPr>
      </w:pPr>
      <w:bookmarkStart w:id="59" w:name="_Toc126269397"/>
      <w:r w:rsidRPr="003F0C54">
        <w:rPr>
          <w:noProof/>
          <w:color w:val="000000" w:themeColor="text1"/>
        </w:rPr>
        <w:t xml:space="preserve">5.1 </w:t>
      </w:r>
      <w:r w:rsidR="007A1204">
        <w:rPr>
          <w:noProof/>
          <w:color w:val="000000" w:themeColor="text1"/>
        </w:rPr>
        <w:t>Arbeidstevredenheid en de kwaliteit van arbeid</w:t>
      </w:r>
      <w:bookmarkEnd w:id="59"/>
    </w:p>
    <w:p w14:paraId="5E161EAB" w14:textId="509168E7" w:rsidR="003951F3" w:rsidRDefault="003951F3">
      <w:pPr>
        <w:rPr>
          <w:rFonts w:eastAsiaTheme="majorEastAsia" w:cstheme="majorBidi"/>
          <w:b/>
          <w:noProof/>
          <w:color w:val="3B4455" w:themeColor="accent1"/>
          <w:szCs w:val="26"/>
        </w:rPr>
      </w:pPr>
    </w:p>
    <w:p w14:paraId="4669F791" w14:textId="0AC7F15A" w:rsidR="002D02D4" w:rsidRDefault="00D57ABA" w:rsidP="00116701">
      <w:pPr>
        <w:jc w:val="both"/>
        <w:rPr>
          <w:sz w:val="22"/>
        </w:rPr>
      </w:pPr>
      <w:r>
        <w:rPr>
          <w:sz w:val="22"/>
        </w:rPr>
        <w:t>Tijdens</w:t>
      </w:r>
      <w:r w:rsidR="00116701" w:rsidRPr="00116701">
        <w:rPr>
          <w:sz w:val="22"/>
        </w:rPr>
        <w:t xml:space="preserve"> de interviews zijn er een aantal </w:t>
      </w:r>
      <w:r>
        <w:rPr>
          <w:sz w:val="22"/>
        </w:rPr>
        <w:t>algemene</w:t>
      </w:r>
      <w:r w:rsidR="00116701" w:rsidRPr="00116701">
        <w:rPr>
          <w:sz w:val="22"/>
        </w:rPr>
        <w:t xml:space="preserve"> vragen gesteld aan de respondenten</w:t>
      </w:r>
      <w:r>
        <w:rPr>
          <w:sz w:val="22"/>
        </w:rPr>
        <w:t xml:space="preserve"> over hun arbeidstevredenheid en het effect van de kwaliteit van arbeid hierop</w:t>
      </w:r>
      <w:r w:rsidR="00116701" w:rsidRPr="00116701">
        <w:rPr>
          <w:sz w:val="22"/>
        </w:rPr>
        <w:t xml:space="preserve">. </w:t>
      </w:r>
      <w:r w:rsidR="002D02D4">
        <w:rPr>
          <w:sz w:val="22"/>
        </w:rPr>
        <w:t>Alle respondenten geven in eigen mate aan tevreden te zijn met hun werk op dit moment. Dit kennen ze ieder aan eigen andere kenmerken toe. Zo geeft respondent 1 het volgende aan:</w:t>
      </w:r>
    </w:p>
    <w:p w14:paraId="4B3D23F5" w14:textId="35951DFF" w:rsidR="002D02D4" w:rsidRDefault="002D02D4" w:rsidP="00116701">
      <w:pPr>
        <w:jc w:val="both"/>
        <w:rPr>
          <w:sz w:val="22"/>
        </w:rPr>
      </w:pPr>
    </w:p>
    <w:p w14:paraId="34ACA17E" w14:textId="2EEEDC7E" w:rsidR="002D02D4" w:rsidRPr="002D02D4" w:rsidRDefault="002D02D4" w:rsidP="00AB67D6">
      <w:pPr>
        <w:pBdr>
          <w:top w:val="single" w:sz="4" w:space="1" w:color="auto"/>
          <w:left w:val="single" w:sz="4" w:space="4" w:color="auto"/>
          <w:bottom w:val="single" w:sz="4" w:space="1" w:color="auto"/>
          <w:right w:val="single" w:sz="4" w:space="4" w:color="auto"/>
        </w:pBdr>
        <w:jc w:val="both"/>
        <w:rPr>
          <w:i/>
        </w:rPr>
      </w:pPr>
      <w:r w:rsidRPr="002D02D4">
        <w:rPr>
          <w:i/>
        </w:rPr>
        <w:t>“</w:t>
      </w:r>
      <w:r w:rsidRPr="002D02D4">
        <w:rPr>
          <w:i/>
          <w:sz w:val="22"/>
        </w:rPr>
        <w:t>Ja ik heb wel uitdagend werk vind ik. Dat maakt het wel leuk. Verder ook leuke collega’s, leuke sfeer ook.” – Respondent 1</w:t>
      </w:r>
    </w:p>
    <w:p w14:paraId="474F87AA" w14:textId="41ECE8B7" w:rsidR="002D02D4" w:rsidRDefault="002D02D4" w:rsidP="00116701">
      <w:pPr>
        <w:jc w:val="both"/>
        <w:rPr>
          <w:sz w:val="22"/>
        </w:rPr>
      </w:pPr>
    </w:p>
    <w:p w14:paraId="38A882C8" w14:textId="22E63AD3" w:rsidR="002D02D4" w:rsidRDefault="000F4805" w:rsidP="00116701">
      <w:pPr>
        <w:jc w:val="both"/>
        <w:rPr>
          <w:sz w:val="22"/>
        </w:rPr>
      </w:pPr>
      <w:r>
        <w:rPr>
          <w:sz w:val="22"/>
        </w:rPr>
        <w:t xml:space="preserve">De redenen waardoor medewerkers stellen tevreden te zijn, kunnen veelal op </w:t>
      </w:r>
      <w:r>
        <w:rPr>
          <w:iCs/>
          <w:sz w:val="22"/>
        </w:rPr>
        <w:t xml:space="preserve">dezelfde drie A’s herleid worden; inhoud, omstandigheden en verhoudingen. Zo benoemden zij vaak leuk of uitdagend werk, een goede of leuke werksfeer en collega’s, een fijne werkplek of de diversiteit en variëteit die hun takenpakket met zich mee brengt. Verder </w:t>
      </w:r>
      <w:r>
        <w:rPr>
          <w:sz w:val="22"/>
        </w:rPr>
        <w:t xml:space="preserve">zijn respondenten het erover eens dat de werkinhoud zelf deels voor die tevredenheid zorgt. Zo wordt benoemd dat het werken in projecten en de werkinhoud zorgt voor leuk en waardevol werk. </w:t>
      </w:r>
      <w:r>
        <w:rPr>
          <w:iCs/>
          <w:sz w:val="22"/>
        </w:rPr>
        <w:t xml:space="preserve">Hierbij wordt geen enkele keer een factor horende bij arbeidsvoorwaarden benoemd als de reden dat ze tevreden zijn met hun werk. </w:t>
      </w:r>
    </w:p>
    <w:p w14:paraId="0665FA78" w14:textId="7CE97EB3" w:rsidR="00F60FD8" w:rsidRDefault="00F60FD8" w:rsidP="00116701">
      <w:pPr>
        <w:jc w:val="both"/>
        <w:rPr>
          <w:sz w:val="22"/>
        </w:rPr>
      </w:pPr>
    </w:p>
    <w:p w14:paraId="24AE9EED" w14:textId="64CB849B" w:rsidR="00F60FD8" w:rsidRPr="00F60FD8" w:rsidRDefault="00F60FD8" w:rsidP="00AB67D6">
      <w:pPr>
        <w:pBdr>
          <w:top w:val="single" w:sz="4" w:space="1" w:color="auto"/>
          <w:left w:val="single" w:sz="4" w:space="4" w:color="auto"/>
          <w:bottom w:val="single" w:sz="4" w:space="1" w:color="auto"/>
          <w:right w:val="single" w:sz="4" w:space="4" w:color="auto"/>
        </w:pBdr>
        <w:jc w:val="both"/>
        <w:rPr>
          <w:i/>
        </w:rPr>
      </w:pPr>
      <w:r w:rsidRPr="00F60FD8">
        <w:rPr>
          <w:rFonts w:cs="Calibri Light"/>
          <w:i/>
          <w:sz w:val="22"/>
        </w:rPr>
        <w:t xml:space="preserve">“Ik denk voor mij dan persoonlijk, denk ik combinatie het werk, dat het werk leuk is en </w:t>
      </w:r>
      <w:proofErr w:type="spellStart"/>
      <w:r w:rsidRPr="00F60FD8">
        <w:rPr>
          <w:rFonts w:cs="Calibri Light"/>
          <w:i/>
          <w:sz w:val="22"/>
        </w:rPr>
        <w:t>en</w:t>
      </w:r>
      <w:proofErr w:type="spellEnd"/>
      <w:r w:rsidRPr="00F60FD8">
        <w:rPr>
          <w:rFonts w:cs="Calibri Light"/>
          <w:i/>
          <w:sz w:val="22"/>
        </w:rPr>
        <w:t xml:space="preserve"> ik denk ook dat het goed is dat we ook weer naar kantoor gaan omdat het ook de sociale cohesie weer stimuleert zeg maar. Dus ik denk ook wel dat het een combinatie is dat je fijne plek hebt om te werken, fijn sociaal contact tussendoor en het werk moet je ook leuk vinden dus die combinatie” – Respondent 6</w:t>
      </w:r>
    </w:p>
    <w:p w14:paraId="5A1BC511" w14:textId="1C9C77DF" w:rsidR="007E7101" w:rsidRDefault="007E7101" w:rsidP="00116701">
      <w:pPr>
        <w:jc w:val="both"/>
        <w:rPr>
          <w:sz w:val="22"/>
        </w:rPr>
      </w:pPr>
    </w:p>
    <w:p w14:paraId="104AEDE2" w14:textId="66EBDDD1" w:rsidR="00626834" w:rsidRDefault="00E52151" w:rsidP="002E4CAF">
      <w:pPr>
        <w:pStyle w:val="Kop2"/>
        <w:shd w:val="clear" w:color="auto" w:fill="FF9933"/>
        <w:rPr>
          <w:noProof/>
          <w:color w:val="000000" w:themeColor="text1"/>
        </w:rPr>
      </w:pPr>
      <w:bookmarkStart w:id="60" w:name="_Toc126269398"/>
      <w:r w:rsidRPr="003F0C54">
        <w:rPr>
          <w:noProof/>
          <w:color w:val="000000" w:themeColor="text1"/>
        </w:rPr>
        <w:t xml:space="preserve">5.2 </w:t>
      </w:r>
      <w:r w:rsidR="007F6D4B">
        <w:rPr>
          <w:noProof/>
          <w:color w:val="000000" w:themeColor="text1"/>
        </w:rPr>
        <w:t>Arbeidsinhoud</w:t>
      </w:r>
      <w:bookmarkEnd w:id="60"/>
    </w:p>
    <w:p w14:paraId="106E34C4" w14:textId="0E3C421A" w:rsidR="002E4CAF" w:rsidRDefault="002E4CAF" w:rsidP="002E4CAF"/>
    <w:p w14:paraId="66221809" w14:textId="3B9D5233" w:rsidR="005170FD" w:rsidRDefault="00116701" w:rsidP="000929A2">
      <w:pPr>
        <w:jc w:val="both"/>
        <w:rPr>
          <w:sz w:val="22"/>
        </w:rPr>
      </w:pPr>
      <w:r w:rsidRPr="000929A2">
        <w:rPr>
          <w:sz w:val="22"/>
        </w:rPr>
        <w:t xml:space="preserve">De eerste A die in de interviews behandeld werd, was arbeidsinhoud. </w:t>
      </w:r>
      <w:r w:rsidR="00556995">
        <w:rPr>
          <w:sz w:val="22"/>
        </w:rPr>
        <w:t>Dit was zoals</w:t>
      </w:r>
      <w:r w:rsidR="00B736EA">
        <w:rPr>
          <w:sz w:val="22"/>
        </w:rPr>
        <w:t xml:space="preserve"> in</w:t>
      </w:r>
      <w:r w:rsidR="00556995">
        <w:rPr>
          <w:sz w:val="22"/>
        </w:rPr>
        <w:t xml:space="preserve"> 1.</w:t>
      </w:r>
      <w:r w:rsidR="00B736EA">
        <w:rPr>
          <w:sz w:val="22"/>
        </w:rPr>
        <w:t xml:space="preserve">2.4.6. aangegeven de vaakste vertrekreden voor medewerkers die Ennatuurlijk verlieten. </w:t>
      </w:r>
      <w:r w:rsidR="00FC69D8">
        <w:rPr>
          <w:sz w:val="22"/>
        </w:rPr>
        <w:t>Als</w:t>
      </w:r>
      <w:r w:rsidR="006F78F7">
        <w:rPr>
          <w:sz w:val="22"/>
        </w:rPr>
        <w:t xml:space="preserve"> eerste </w:t>
      </w:r>
      <w:r w:rsidR="00FC69D8">
        <w:rPr>
          <w:sz w:val="22"/>
        </w:rPr>
        <w:t>is</w:t>
      </w:r>
      <w:r w:rsidR="006F78F7">
        <w:rPr>
          <w:sz w:val="22"/>
        </w:rPr>
        <w:t xml:space="preserve"> gevraagd naar de mate van vrijheid die zij in hun arbeidsinhoud ervaren en in hoeverre ze hier tevreden mee zijn. Respondenten geven aan een enorme vrijheid te hebben voor de invulling van hun functie. </w:t>
      </w:r>
      <w:r w:rsidR="00FC69D8">
        <w:rPr>
          <w:sz w:val="22"/>
        </w:rPr>
        <w:t>Hier zijn ze over het algemeen dan ook zeer tevreden mee</w:t>
      </w:r>
      <w:r w:rsidR="00E34E41">
        <w:rPr>
          <w:sz w:val="22"/>
        </w:rPr>
        <w:t xml:space="preserve">. </w:t>
      </w:r>
      <w:r w:rsidR="004956B0">
        <w:rPr>
          <w:sz w:val="22"/>
        </w:rPr>
        <w:t xml:space="preserve">Er is voldoende vrijheid om het werk in te vullen op de manier dat de werknemer zelf als het verstandigste of handigste acht. </w:t>
      </w:r>
    </w:p>
    <w:p w14:paraId="5BB098DF" w14:textId="77777777" w:rsidR="005170FD" w:rsidRDefault="005170FD" w:rsidP="000929A2">
      <w:pPr>
        <w:jc w:val="both"/>
        <w:rPr>
          <w:sz w:val="22"/>
        </w:rPr>
      </w:pPr>
    </w:p>
    <w:p w14:paraId="7329A4B5" w14:textId="71E77EAC" w:rsidR="005170FD" w:rsidRPr="006F0D82" w:rsidRDefault="005170FD" w:rsidP="006F0D82">
      <w:pPr>
        <w:pBdr>
          <w:top w:val="single" w:sz="4" w:space="1" w:color="auto"/>
          <w:left w:val="single" w:sz="4" w:space="4" w:color="auto"/>
          <w:bottom w:val="single" w:sz="4" w:space="1" w:color="auto"/>
          <w:right w:val="single" w:sz="4" w:space="4" w:color="auto"/>
          <w:between w:val="single" w:sz="4" w:space="1" w:color="auto"/>
          <w:bar w:val="single" w:sz="4" w:color="auto"/>
        </w:pBdr>
        <w:rPr>
          <w:i/>
          <w:color w:val="000000" w:themeColor="text1"/>
          <w:sz w:val="28"/>
        </w:rPr>
      </w:pPr>
      <w:r w:rsidRPr="006F0D82">
        <w:rPr>
          <w:i/>
          <w:color w:val="000000" w:themeColor="text1"/>
          <w:sz w:val="22"/>
        </w:rPr>
        <w:t>“Ja ja, vind ik heel fijn, ja. Dat er gewoon op mijn kennis wordt vertrouwd en kijk op het moment dat ik er niet uitkom, dan heb ik ook mijn collega’s waar ik inhoudelijk ik mee kan sparren, dus voor mij is dat voldoende, ja.” - Respondent 2</w:t>
      </w:r>
    </w:p>
    <w:p w14:paraId="47869C45" w14:textId="77777777" w:rsidR="005170FD" w:rsidRDefault="005170FD" w:rsidP="000929A2">
      <w:pPr>
        <w:jc w:val="both"/>
        <w:rPr>
          <w:sz w:val="22"/>
        </w:rPr>
      </w:pPr>
    </w:p>
    <w:p w14:paraId="0B1A548B" w14:textId="6453D823" w:rsidR="005170FD" w:rsidRDefault="005170FD" w:rsidP="000929A2">
      <w:pPr>
        <w:jc w:val="both"/>
        <w:rPr>
          <w:sz w:val="22"/>
        </w:rPr>
      </w:pPr>
      <w:r>
        <w:rPr>
          <w:sz w:val="22"/>
        </w:rPr>
        <w:t xml:space="preserve">De respondenten ervaren vertrouwen op de kennis en kunde die de medewerker heeft om op een eigen manier resultaten te behalen. Het grotendeels van de respondenten ervaart deze grote mate van vrijheid als volledig positief, echter stelt een aantal respondenten dat de ervaren vrijheid soms ook te ver kan gaat waardoor het een valkuil kan zijn en als teveel vrijheid wordt ervaren. Dit heeft daardoor een negatief effect op de productiviteit en zorgt voor veel zoeken, zeker </w:t>
      </w:r>
      <w:r w:rsidR="00AD7E74">
        <w:rPr>
          <w:sz w:val="22"/>
        </w:rPr>
        <w:t>bij een nieuwe indiensttreding</w:t>
      </w:r>
      <w:r>
        <w:rPr>
          <w:sz w:val="22"/>
        </w:rPr>
        <w:t xml:space="preserve"> merken de respondenten op. </w:t>
      </w:r>
      <w:r w:rsidR="001F7154">
        <w:rPr>
          <w:sz w:val="22"/>
        </w:rPr>
        <w:t>Ook kan het hierdoor voorkomen dat herhalend medewerkers dezelfde dingen moeten uitvinden doordat iedereen het op zijn eigen manier probeert te doen.</w:t>
      </w:r>
    </w:p>
    <w:p w14:paraId="323D067E" w14:textId="381DAC6F" w:rsidR="005170FD" w:rsidRDefault="005170FD" w:rsidP="000929A2">
      <w:pPr>
        <w:jc w:val="both"/>
        <w:rPr>
          <w:sz w:val="22"/>
        </w:rPr>
      </w:pPr>
    </w:p>
    <w:p w14:paraId="4B9A55D0" w14:textId="41C97A50" w:rsidR="00E34E41" w:rsidRDefault="005170FD" w:rsidP="006F0D82">
      <w:pPr>
        <w:pBdr>
          <w:top w:val="single" w:sz="4" w:space="1" w:color="auto"/>
          <w:left w:val="single" w:sz="4" w:space="4" w:color="auto"/>
          <w:bottom w:val="single" w:sz="4" w:space="1" w:color="auto"/>
          <w:right w:val="single" w:sz="4" w:space="4" w:color="auto"/>
        </w:pBdr>
        <w:jc w:val="both"/>
        <w:rPr>
          <w:i/>
        </w:rPr>
      </w:pPr>
      <w:r w:rsidRPr="005170FD">
        <w:rPr>
          <w:i/>
          <w:sz w:val="22"/>
        </w:rPr>
        <w:t>“Zeker genoeg, als medewerker is dat mij altijd heel erg opgevallen dat je erg veel verantwoordelijkheid en vertrouwen krijgt om dingen op te pakken. Eerder te veel dan te weinig. Dus de valkuil zit eerder aan de kant dat dat het te vrij is, dan dat dat beperkt is.” – Respondent 4</w:t>
      </w:r>
    </w:p>
    <w:p w14:paraId="6966394F" w14:textId="77777777" w:rsidR="000C14AD" w:rsidRPr="000C14AD" w:rsidRDefault="000C14AD" w:rsidP="006F0D82">
      <w:pPr>
        <w:pBdr>
          <w:top w:val="single" w:sz="4" w:space="1" w:color="auto"/>
          <w:left w:val="single" w:sz="4" w:space="4" w:color="auto"/>
          <w:bottom w:val="single" w:sz="4" w:space="1" w:color="auto"/>
          <w:right w:val="single" w:sz="4" w:space="4" w:color="auto"/>
        </w:pBdr>
        <w:jc w:val="both"/>
        <w:rPr>
          <w:i/>
        </w:rPr>
      </w:pPr>
    </w:p>
    <w:p w14:paraId="682EDE36" w14:textId="19301B78" w:rsidR="00E34E41" w:rsidRDefault="00252503" w:rsidP="006F0D82">
      <w:pPr>
        <w:pBdr>
          <w:top w:val="single" w:sz="4" w:space="1" w:color="auto"/>
          <w:left w:val="single" w:sz="4" w:space="4" w:color="auto"/>
          <w:bottom w:val="single" w:sz="4" w:space="1" w:color="auto"/>
          <w:right w:val="single" w:sz="4" w:space="4" w:color="auto"/>
        </w:pBdr>
        <w:rPr>
          <w:i/>
          <w:sz w:val="22"/>
        </w:rPr>
      </w:pPr>
      <w:r w:rsidRPr="00252503">
        <w:rPr>
          <w:i/>
          <w:sz w:val="22"/>
        </w:rPr>
        <w:t>“</w:t>
      </w:r>
      <w:r w:rsidR="00E34E41" w:rsidRPr="00252503">
        <w:rPr>
          <w:i/>
          <w:sz w:val="22"/>
        </w:rPr>
        <w:t>Ja absoluut genoeg, ja duidelijk een streven vanuit mijn manager, waardoor het bijna juist naar te veel gaat</w:t>
      </w:r>
      <w:r w:rsidR="005170FD">
        <w:rPr>
          <w:i/>
          <w:sz w:val="22"/>
        </w:rPr>
        <w:t>.</w:t>
      </w:r>
      <w:r w:rsidRPr="00252503">
        <w:rPr>
          <w:i/>
          <w:sz w:val="22"/>
        </w:rPr>
        <w:t>”- Respondent 5</w:t>
      </w:r>
    </w:p>
    <w:p w14:paraId="487855BD" w14:textId="54873E72" w:rsidR="00C61311" w:rsidRPr="00C61311" w:rsidRDefault="00C61311" w:rsidP="006F0D82">
      <w:pPr>
        <w:pBdr>
          <w:top w:val="single" w:sz="4" w:space="1" w:color="auto"/>
          <w:left w:val="single" w:sz="4" w:space="4" w:color="auto"/>
          <w:bottom w:val="single" w:sz="4" w:space="1" w:color="auto"/>
          <w:right w:val="single" w:sz="4" w:space="4" w:color="auto"/>
        </w:pBdr>
        <w:rPr>
          <w:i/>
        </w:rPr>
      </w:pPr>
    </w:p>
    <w:p w14:paraId="63738AC1" w14:textId="0E5EAF13" w:rsidR="00C61311" w:rsidRPr="00C61311" w:rsidRDefault="00C61311" w:rsidP="006F0D82">
      <w:pPr>
        <w:pBdr>
          <w:top w:val="single" w:sz="4" w:space="1" w:color="auto"/>
          <w:left w:val="single" w:sz="4" w:space="4" w:color="auto"/>
          <w:bottom w:val="single" w:sz="4" w:space="1" w:color="auto"/>
          <w:right w:val="single" w:sz="4" w:space="4" w:color="auto"/>
        </w:pBdr>
        <w:rPr>
          <w:i/>
        </w:rPr>
      </w:pPr>
      <w:r w:rsidRPr="00C61311">
        <w:rPr>
          <w:i/>
          <w:sz w:val="22"/>
        </w:rPr>
        <w:t>“Ja veel, eigenlijk al vanaf dag één het was haast een beetje dat je in het diepe gegooid bent van ja, je hebt zo veel vrijheid” - Respondent 3</w:t>
      </w:r>
    </w:p>
    <w:p w14:paraId="7A345FBE" w14:textId="7EF8484B" w:rsidR="00614D01" w:rsidRDefault="00614D01" w:rsidP="000929A2">
      <w:pPr>
        <w:jc w:val="both"/>
        <w:rPr>
          <w:sz w:val="22"/>
        </w:rPr>
      </w:pPr>
    </w:p>
    <w:p w14:paraId="15FA5052" w14:textId="6A454E19" w:rsidR="00614D01" w:rsidRDefault="00614D01" w:rsidP="000929A2">
      <w:pPr>
        <w:jc w:val="both"/>
        <w:rPr>
          <w:sz w:val="22"/>
        </w:rPr>
      </w:pPr>
      <w:r>
        <w:rPr>
          <w:sz w:val="22"/>
        </w:rPr>
        <w:t xml:space="preserve">De takenafwisseling werd als tweede topic </w:t>
      </w:r>
      <w:proofErr w:type="spellStart"/>
      <w:r>
        <w:rPr>
          <w:sz w:val="22"/>
        </w:rPr>
        <w:t>behanded</w:t>
      </w:r>
      <w:proofErr w:type="spellEnd"/>
      <w:r>
        <w:rPr>
          <w:sz w:val="22"/>
        </w:rPr>
        <w:t xml:space="preserve">. Alle respondenten gaven aan een voldoende afwisseling van taken te hebben waarin zowel complexiteit als simpele taken naar voren komen. </w:t>
      </w:r>
      <w:r w:rsidR="007321D8">
        <w:rPr>
          <w:sz w:val="22"/>
        </w:rPr>
        <w:t xml:space="preserve">Ze vonden dat er hierin een goed balans zat waarin ze zelf de ruimte hadden voor invulling. Wanneer er teveel simpele taken aangeboden worden, hebben ze de mogelijkheid om ook op zoek te gaan naar complexere taken. </w:t>
      </w:r>
      <w:r>
        <w:rPr>
          <w:sz w:val="22"/>
        </w:rPr>
        <w:t xml:space="preserve">Wel werd de afwisseling </w:t>
      </w:r>
      <w:r w:rsidR="007321D8">
        <w:rPr>
          <w:sz w:val="22"/>
        </w:rPr>
        <w:t>van complexe en simpele taken dikwijls</w:t>
      </w:r>
      <w:r>
        <w:rPr>
          <w:sz w:val="22"/>
        </w:rPr>
        <w:t xml:space="preserve"> verstoord door de ervaren werkdruk die werd t</w:t>
      </w:r>
      <w:r w:rsidR="007321D8">
        <w:rPr>
          <w:sz w:val="22"/>
        </w:rPr>
        <w:t xml:space="preserve">oegekend. </w:t>
      </w:r>
      <w:r>
        <w:rPr>
          <w:sz w:val="22"/>
        </w:rPr>
        <w:t>Zo benoemde respondent 6:</w:t>
      </w:r>
    </w:p>
    <w:p w14:paraId="67D34139" w14:textId="13C6808E" w:rsidR="00614D01" w:rsidRDefault="00614D01" w:rsidP="000929A2">
      <w:pPr>
        <w:jc w:val="both"/>
        <w:rPr>
          <w:sz w:val="22"/>
        </w:rPr>
      </w:pPr>
    </w:p>
    <w:p w14:paraId="413E7D3C" w14:textId="28F0E1D4" w:rsidR="00614D01" w:rsidRDefault="00614D01" w:rsidP="006F0D82">
      <w:pPr>
        <w:pBdr>
          <w:top w:val="single" w:sz="4" w:space="1" w:color="auto"/>
          <w:left w:val="single" w:sz="4" w:space="4" w:color="auto"/>
          <w:bottom w:val="single" w:sz="4" w:space="1" w:color="auto"/>
          <w:right w:val="single" w:sz="4" w:space="4" w:color="auto"/>
        </w:pBdr>
        <w:jc w:val="both"/>
        <w:rPr>
          <w:rFonts w:cs="Calibri Light"/>
          <w:i/>
          <w:sz w:val="22"/>
          <w:szCs w:val="22"/>
        </w:rPr>
      </w:pPr>
      <w:r w:rsidRPr="00614D01">
        <w:rPr>
          <w:i/>
          <w:sz w:val="22"/>
          <w:szCs w:val="22"/>
        </w:rPr>
        <w:t>“</w:t>
      </w:r>
      <w:r w:rsidRPr="00614D01">
        <w:rPr>
          <w:rFonts w:cs="Calibri Light"/>
          <w:i/>
          <w:sz w:val="22"/>
          <w:szCs w:val="22"/>
        </w:rPr>
        <w:t xml:space="preserve">Ik draag wel liever die simpele taken over omdat ik het gewoon druk heb en ruimte daardoor kan creëren in een </w:t>
      </w:r>
      <w:proofErr w:type="spellStart"/>
      <w:r w:rsidRPr="00614D01">
        <w:rPr>
          <w:rFonts w:cs="Calibri Light"/>
          <w:i/>
          <w:sz w:val="22"/>
          <w:szCs w:val="22"/>
        </w:rPr>
        <w:t>workload</w:t>
      </w:r>
      <w:proofErr w:type="spellEnd"/>
      <w:r w:rsidRPr="00614D01">
        <w:rPr>
          <w:rFonts w:cs="Calibri Light"/>
          <w:i/>
          <w:sz w:val="22"/>
          <w:szCs w:val="22"/>
        </w:rPr>
        <w:t>” – Respondent 6</w:t>
      </w:r>
    </w:p>
    <w:p w14:paraId="3C145796" w14:textId="1A4179DD" w:rsidR="00614D01" w:rsidRDefault="00614D01" w:rsidP="000929A2">
      <w:pPr>
        <w:jc w:val="both"/>
        <w:rPr>
          <w:rFonts w:cs="Calibri Light"/>
          <w:i/>
          <w:sz w:val="22"/>
          <w:szCs w:val="22"/>
        </w:rPr>
      </w:pPr>
    </w:p>
    <w:p w14:paraId="5CECE122" w14:textId="37B25AA1" w:rsidR="00614D01" w:rsidRDefault="00614D01" w:rsidP="000929A2">
      <w:pPr>
        <w:jc w:val="both"/>
        <w:rPr>
          <w:rFonts w:cs="Calibri Light"/>
          <w:sz w:val="22"/>
          <w:szCs w:val="22"/>
        </w:rPr>
      </w:pPr>
      <w:r>
        <w:rPr>
          <w:rFonts w:cs="Calibri Light"/>
          <w:sz w:val="22"/>
          <w:szCs w:val="22"/>
        </w:rPr>
        <w:t xml:space="preserve">De samenwerkingsmogelijkheden en het samenwerken </w:t>
      </w:r>
      <w:proofErr w:type="spellStart"/>
      <w:r>
        <w:rPr>
          <w:rFonts w:cs="Calibri Light"/>
          <w:sz w:val="22"/>
          <w:szCs w:val="22"/>
        </w:rPr>
        <w:t>an</w:t>
      </w:r>
      <w:proofErr w:type="spellEnd"/>
      <w:r>
        <w:rPr>
          <w:rFonts w:cs="Calibri Light"/>
          <w:sz w:val="22"/>
          <w:szCs w:val="22"/>
        </w:rPr>
        <w:t xml:space="preserve"> </w:t>
      </w:r>
      <w:proofErr w:type="spellStart"/>
      <w:r>
        <w:rPr>
          <w:rFonts w:cs="Calibri Light"/>
          <w:sz w:val="22"/>
          <w:szCs w:val="22"/>
        </w:rPr>
        <w:t>sich</w:t>
      </w:r>
      <w:proofErr w:type="spellEnd"/>
      <w:r>
        <w:rPr>
          <w:rFonts w:cs="Calibri Light"/>
          <w:sz w:val="22"/>
          <w:szCs w:val="22"/>
        </w:rPr>
        <w:t xml:space="preserve"> werd positief beoordeeld</w:t>
      </w:r>
      <w:r w:rsidR="0027273E">
        <w:rPr>
          <w:rFonts w:cs="Calibri Light"/>
          <w:sz w:val="22"/>
          <w:szCs w:val="22"/>
        </w:rPr>
        <w:t xml:space="preserve"> door de respondenten</w:t>
      </w:r>
      <w:r>
        <w:rPr>
          <w:rFonts w:cs="Calibri Light"/>
          <w:sz w:val="22"/>
          <w:szCs w:val="22"/>
        </w:rPr>
        <w:t>.</w:t>
      </w:r>
      <w:r w:rsidR="00187B43">
        <w:rPr>
          <w:rFonts w:cs="Calibri Light"/>
          <w:sz w:val="22"/>
          <w:szCs w:val="22"/>
        </w:rPr>
        <w:t xml:space="preserve"> Zo </w:t>
      </w:r>
      <w:r w:rsidR="006F0D82">
        <w:rPr>
          <w:rFonts w:cs="Calibri Light"/>
          <w:sz w:val="22"/>
          <w:szCs w:val="22"/>
        </w:rPr>
        <w:t>werd benoemd</w:t>
      </w:r>
      <w:r w:rsidR="00187B43">
        <w:rPr>
          <w:rFonts w:cs="Calibri Light"/>
          <w:sz w:val="22"/>
          <w:szCs w:val="22"/>
        </w:rPr>
        <w:t xml:space="preserve"> dat de samenwerkingsmogelijkheden voor zowel binnen als buiten hun team erg goed waren. H</w:t>
      </w:r>
      <w:r w:rsidR="006F0D82">
        <w:rPr>
          <w:rFonts w:cs="Calibri Light"/>
          <w:sz w:val="22"/>
          <w:szCs w:val="22"/>
        </w:rPr>
        <w:t xml:space="preserve">et werk en de functie biedt </w:t>
      </w:r>
      <w:r w:rsidR="00187B43">
        <w:rPr>
          <w:rFonts w:cs="Calibri Light"/>
          <w:sz w:val="22"/>
          <w:szCs w:val="22"/>
        </w:rPr>
        <w:t xml:space="preserve">de mogelijkheid om samen problemen op te lossen, projecten op te pakken en </w:t>
      </w:r>
      <w:r w:rsidR="00D738F0">
        <w:rPr>
          <w:rFonts w:cs="Calibri Light"/>
          <w:sz w:val="22"/>
          <w:szCs w:val="22"/>
        </w:rPr>
        <w:t>intensief contact te houden</w:t>
      </w:r>
      <w:r w:rsidR="00187B43">
        <w:rPr>
          <w:rFonts w:cs="Calibri Light"/>
          <w:sz w:val="22"/>
          <w:szCs w:val="22"/>
        </w:rPr>
        <w:t xml:space="preserve">. </w:t>
      </w:r>
      <w:r w:rsidR="00A33ECA">
        <w:rPr>
          <w:rFonts w:cs="Calibri Light"/>
          <w:sz w:val="22"/>
          <w:szCs w:val="22"/>
        </w:rPr>
        <w:t>Hiervoor benoemen de respondenten dat het belangrijk is om een flexibel en gemotiveerd team te hebben om deze mogelijkheden ook daadwerkelijk goed te benutten.</w:t>
      </w:r>
    </w:p>
    <w:p w14:paraId="4578684B" w14:textId="7CD38585" w:rsidR="00187B43" w:rsidRDefault="00187B43" w:rsidP="000929A2">
      <w:pPr>
        <w:jc w:val="both"/>
        <w:rPr>
          <w:rFonts w:cs="Calibri Light"/>
          <w:sz w:val="22"/>
          <w:szCs w:val="22"/>
        </w:rPr>
      </w:pPr>
    </w:p>
    <w:p w14:paraId="59B632C8" w14:textId="3FC4D29D" w:rsidR="00187B43" w:rsidRPr="00187B43" w:rsidRDefault="00187B43" w:rsidP="006F0D82">
      <w:pPr>
        <w:pBdr>
          <w:top w:val="single" w:sz="4" w:space="1" w:color="auto"/>
          <w:left w:val="single" w:sz="4" w:space="4" w:color="auto"/>
          <w:bottom w:val="single" w:sz="4" w:space="1" w:color="auto"/>
          <w:right w:val="single" w:sz="4" w:space="4" w:color="auto"/>
        </w:pBdr>
        <w:jc w:val="both"/>
        <w:rPr>
          <w:rFonts w:cs="Calibri Light"/>
          <w:i/>
          <w:szCs w:val="22"/>
        </w:rPr>
      </w:pPr>
      <w:r w:rsidRPr="00187B43">
        <w:rPr>
          <w:i/>
          <w:sz w:val="22"/>
        </w:rPr>
        <w:t>“Ja ja wel goed, ik merk dat wij binnen het team wel dingen echt wel samen willen oppakken. Samen oplossen en het ook belangrijk vinden om het er samen over te hebben van ja, welke oplossing kies je nou? Want we zijn er ook allemaal van bewust dat je daarmee kwaliteit verbetert”- Respondent 2</w:t>
      </w:r>
    </w:p>
    <w:p w14:paraId="7CC6693C" w14:textId="5EF39221" w:rsidR="00187B43" w:rsidRPr="00187B43" w:rsidRDefault="00187B43" w:rsidP="006F0D82">
      <w:pPr>
        <w:pBdr>
          <w:top w:val="single" w:sz="4" w:space="1" w:color="auto"/>
          <w:left w:val="single" w:sz="4" w:space="4" w:color="auto"/>
          <w:bottom w:val="single" w:sz="4" w:space="1" w:color="auto"/>
          <w:right w:val="single" w:sz="4" w:space="4" w:color="auto"/>
        </w:pBdr>
        <w:jc w:val="both"/>
        <w:rPr>
          <w:rFonts w:cs="Calibri Light"/>
          <w:i/>
          <w:szCs w:val="22"/>
        </w:rPr>
      </w:pPr>
    </w:p>
    <w:p w14:paraId="4139F719" w14:textId="4B9CC164" w:rsidR="00187B43" w:rsidRPr="00187B43" w:rsidRDefault="00187B43" w:rsidP="006F0D82">
      <w:pPr>
        <w:pBdr>
          <w:top w:val="single" w:sz="4" w:space="1" w:color="auto"/>
          <w:left w:val="single" w:sz="4" w:space="4" w:color="auto"/>
          <w:bottom w:val="single" w:sz="4" w:space="1" w:color="auto"/>
          <w:right w:val="single" w:sz="4" w:space="4" w:color="auto"/>
        </w:pBdr>
        <w:jc w:val="both"/>
        <w:rPr>
          <w:rFonts w:cs="Calibri Light"/>
          <w:sz w:val="20"/>
        </w:rPr>
      </w:pPr>
      <w:r w:rsidRPr="00187B43">
        <w:rPr>
          <w:rFonts w:cs="Calibri Light"/>
          <w:i/>
          <w:sz w:val="22"/>
        </w:rPr>
        <w:t xml:space="preserve">“Ik werk heel veel buiten het team samen, want dat is ook waar ik verantwoordelijk ben. Daar zit de hele operatie in, zowel omzet als de inkoop en alle prijzen en </w:t>
      </w:r>
      <w:proofErr w:type="spellStart"/>
      <w:r w:rsidRPr="00187B43">
        <w:rPr>
          <w:rFonts w:cs="Calibri Light"/>
          <w:i/>
          <w:sz w:val="22"/>
        </w:rPr>
        <w:t>sourcing</w:t>
      </w:r>
      <w:proofErr w:type="spellEnd"/>
      <w:r w:rsidRPr="00187B43">
        <w:rPr>
          <w:rFonts w:cs="Calibri Light"/>
          <w:i/>
          <w:sz w:val="22"/>
        </w:rPr>
        <w:t xml:space="preserve"> en deelrenovatie erin. Dus ik ja werk met iedereen samen en ik heb het idee daarin dat dat best goed loopt.”</w:t>
      </w:r>
      <w:r w:rsidRPr="00187B43">
        <w:rPr>
          <w:rFonts w:cs="Calibri Light"/>
          <w:sz w:val="22"/>
        </w:rPr>
        <w:t xml:space="preserve"> </w:t>
      </w:r>
      <w:r w:rsidRPr="00187B43">
        <w:rPr>
          <w:rFonts w:cs="Calibri Light"/>
          <w:i/>
          <w:sz w:val="22"/>
        </w:rPr>
        <w:t>– Respondent 6</w:t>
      </w:r>
    </w:p>
    <w:p w14:paraId="1DC34337" w14:textId="77777777" w:rsidR="00187B43" w:rsidRDefault="00187B43" w:rsidP="000929A2">
      <w:pPr>
        <w:jc w:val="both"/>
        <w:rPr>
          <w:rFonts w:cs="Calibri Light"/>
          <w:sz w:val="22"/>
          <w:szCs w:val="22"/>
        </w:rPr>
      </w:pPr>
    </w:p>
    <w:p w14:paraId="7EF85ACC" w14:textId="11605F88" w:rsidR="009023FA" w:rsidRDefault="006F0D82" w:rsidP="000929A2">
      <w:pPr>
        <w:jc w:val="both"/>
        <w:rPr>
          <w:rFonts w:cs="Calibri Light"/>
          <w:sz w:val="22"/>
          <w:szCs w:val="22"/>
        </w:rPr>
      </w:pPr>
      <w:r>
        <w:rPr>
          <w:rFonts w:cs="Calibri Light"/>
          <w:sz w:val="22"/>
          <w:szCs w:val="22"/>
        </w:rPr>
        <w:t xml:space="preserve">Toch worden er ook </w:t>
      </w:r>
      <w:r w:rsidR="00A33ECA">
        <w:rPr>
          <w:rFonts w:cs="Calibri Light"/>
          <w:sz w:val="22"/>
          <w:szCs w:val="22"/>
        </w:rPr>
        <w:t>een aantal</w:t>
      </w:r>
      <w:r>
        <w:rPr>
          <w:rFonts w:cs="Calibri Light"/>
          <w:sz w:val="22"/>
          <w:szCs w:val="22"/>
        </w:rPr>
        <w:t xml:space="preserve"> negatieve kanten benoemd van de samenwerkingsmogelijkheden binnen Ennatuurlijk. </w:t>
      </w:r>
      <w:r w:rsidR="00187B43">
        <w:rPr>
          <w:rFonts w:cs="Calibri Light"/>
          <w:sz w:val="22"/>
          <w:szCs w:val="22"/>
        </w:rPr>
        <w:t xml:space="preserve">Hierbij geven respondenten </w:t>
      </w:r>
      <w:r>
        <w:rPr>
          <w:rFonts w:cs="Calibri Light"/>
          <w:sz w:val="22"/>
          <w:szCs w:val="22"/>
        </w:rPr>
        <w:t>bijvoorbeeld</w:t>
      </w:r>
      <w:r w:rsidR="00187B43">
        <w:rPr>
          <w:rFonts w:cs="Calibri Light"/>
          <w:sz w:val="22"/>
          <w:szCs w:val="22"/>
        </w:rPr>
        <w:t xml:space="preserve"> aan dat onduidelijke takeninhoud en </w:t>
      </w:r>
      <w:r w:rsidR="00A33ECA">
        <w:rPr>
          <w:rFonts w:cs="Calibri Light"/>
          <w:sz w:val="22"/>
          <w:szCs w:val="22"/>
        </w:rPr>
        <w:t xml:space="preserve">geen </w:t>
      </w:r>
      <w:r w:rsidR="00187B43">
        <w:rPr>
          <w:rFonts w:cs="Calibri Light"/>
          <w:sz w:val="22"/>
          <w:szCs w:val="22"/>
        </w:rPr>
        <w:t xml:space="preserve">functieomschrijvingen kunnen leiden tot een mindere mate van samenwerkingsmogelijkheden en het niet kunnen vinden van de juiste personen. </w:t>
      </w:r>
      <w:r w:rsidR="00D738F0">
        <w:rPr>
          <w:rFonts w:cs="Calibri Light"/>
          <w:sz w:val="22"/>
          <w:szCs w:val="22"/>
        </w:rPr>
        <w:t xml:space="preserve">Dit zou vooral bij de start binnen Ennatuurlijk zijn. </w:t>
      </w:r>
      <w:r w:rsidR="00D654DF">
        <w:rPr>
          <w:rFonts w:cs="Calibri Light"/>
          <w:sz w:val="22"/>
          <w:szCs w:val="22"/>
        </w:rPr>
        <w:t>Daarnaast benoemden zij dat zij geregeld geen idee hadden wat er van hen verwacht werd, dat de verantwoordelijkheden niet zijn uitgeschreven en dat zij niet altijd zicht hebben op hun eigen invloed of die van hun team.</w:t>
      </w:r>
      <w:r w:rsidR="004958AB">
        <w:rPr>
          <w:rFonts w:cs="Calibri Light"/>
          <w:sz w:val="22"/>
          <w:szCs w:val="22"/>
        </w:rPr>
        <w:t xml:space="preserve"> </w:t>
      </w:r>
      <w:r w:rsidR="008F4BE0">
        <w:rPr>
          <w:rFonts w:cs="Calibri Light"/>
          <w:sz w:val="22"/>
          <w:szCs w:val="22"/>
        </w:rPr>
        <w:t>Er is hierbij een tekort aan duidelijke doelen, zowel voor de werkinhoud zelf als waar ze het werk voor doen.</w:t>
      </w:r>
      <w:r w:rsidR="009023FA">
        <w:rPr>
          <w:rFonts w:cs="Calibri Light"/>
          <w:sz w:val="22"/>
          <w:szCs w:val="22"/>
        </w:rPr>
        <w:t xml:space="preserve"> Daarnaast blijken de samenwerkingsmogelijkheden binnen het MT ook moeizaam. Dit wordt benoemd als gevolg van een te grote groep en de verschillende verantwoordelijkheden die over de verschillende stakeholders verdeeld zijn.</w:t>
      </w:r>
    </w:p>
    <w:p w14:paraId="393D9170" w14:textId="77777777" w:rsidR="009023FA" w:rsidRDefault="009023FA">
      <w:pPr>
        <w:rPr>
          <w:rFonts w:cs="Calibri Light"/>
          <w:sz w:val="22"/>
          <w:szCs w:val="22"/>
        </w:rPr>
      </w:pPr>
      <w:r>
        <w:rPr>
          <w:rFonts w:cs="Calibri Light"/>
          <w:sz w:val="22"/>
          <w:szCs w:val="22"/>
        </w:rPr>
        <w:br w:type="page"/>
      </w:r>
    </w:p>
    <w:p w14:paraId="6BF84225" w14:textId="39D23685" w:rsidR="00187B43" w:rsidRPr="00187B43" w:rsidRDefault="00187B43" w:rsidP="006F0D82">
      <w:pPr>
        <w:pBdr>
          <w:top w:val="single" w:sz="4" w:space="1" w:color="auto"/>
          <w:left w:val="single" w:sz="4" w:space="4" w:color="auto"/>
          <w:bottom w:val="single" w:sz="4" w:space="1" w:color="auto"/>
          <w:right w:val="single" w:sz="4" w:space="4" w:color="auto"/>
        </w:pBdr>
        <w:jc w:val="both"/>
        <w:rPr>
          <w:rFonts w:cs="Calibri Light"/>
          <w:i/>
          <w:szCs w:val="22"/>
        </w:rPr>
      </w:pPr>
      <w:r w:rsidRPr="00187B43">
        <w:rPr>
          <w:rFonts w:eastAsia="Times New Roman" w:cs="Calibri Light"/>
          <w:i/>
          <w:sz w:val="22"/>
          <w:lang w:eastAsia="nl-NL"/>
        </w:rPr>
        <w:t xml:space="preserve">“Goed, het is wel in het begin, juist omdat er dus bijvoorbeeld geen functieomschrijvingen en dat er zoveel vrijheid is, is het zeker als je net binnenkomt moeilijk om de juiste mensen te kunnen vinden. Dus, wie is nou eigenlijk waarvan, en dus als je die voor jezelf al niet weet dan is dat voor een ander al helemaal moeilijk om dat te weten. Maar als je die wegen eenmaal grotendeels hebt, dan </w:t>
      </w:r>
      <w:proofErr w:type="spellStart"/>
      <w:r w:rsidRPr="00187B43">
        <w:rPr>
          <w:rFonts w:eastAsia="Times New Roman" w:cs="Calibri Light"/>
          <w:i/>
          <w:sz w:val="22"/>
          <w:lang w:eastAsia="nl-NL"/>
        </w:rPr>
        <w:t>dan</w:t>
      </w:r>
      <w:proofErr w:type="spellEnd"/>
      <w:r w:rsidRPr="00187B43">
        <w:rPr>
          <w:rFonts w:eastAsia="Times New Roman" w:cs="Calibri Light"/>
          <w:i/>
          <w:sz w:val="22"/>
          <w:lang w:eastAsia="nl-NL"/>
        </w:rPr>
        <w:t xml:space="preserve"> gaat dat super makkelijk. “ – Respondent 1</w:t>
      </w:r>
    </w:p>
    <w:p w14:paraId="3FAC00B1" w14:textId="5D91A738" w:rsidR="00D654DF" w:rsidRDefault="00D654DF" w:rsidP="00C17ECB">
      <w:pPr>
        <w:jc w:val="both"/>
        <w:rPr>
          <w:sz w:val="22"/>
        </w:rPr>
      </w:pPr>
    </w:p>
    <w:p w14:paraId="425702A5" w14:textId="31ECBB45" w:rsidR="00D654DF" w:rsidRDefault="00D654DF" w:rsidP="00C17ECB">
      <w:pPr>
        <w:jc w:val="both"/>
        <w:rPr>
          <w:sz w:val="22"/>
        </w:rPr>
      </w:pPr>
      <w:r>
        <w:rPr>
          <w:sz w:val="22"/>
        </w:rPr>
        <w:t xml:space="preserve">Feedback, en daarbij horend erkenning en waardering, was een veelbesproken factor </w:t>
      </w:r>
      <w:r w:rsidR="004958AB">
        <w:rPr>
          <w:sz w:val="22"/>
        </w:rPr>
        <w:t xml:space="preserve">van arbeidsinhoud </w:t>
      </w:r>
      <w:r>
        <w:rPr>
          <w:sz w:val="22"/>
        </w:rPr>
        <w:t>in de int</w:t>
      </w:r>
      <w:r w:rsidR="00D57ABA">
        <w:rPr>
          <w:sz w:val="22"/>
        </w:rPr>
        <w:t xml:space="preserve">erviews. Respondenten ervaren een voldoende mate van erkenning en waardering binnen de organisatie. Successen worden gemeld, er worden doorpakkers van de maand uitgelicht en er wordt nadrukkelijk vertrouwen en verantwoordelijkheid gelegd bij de medewerker. </w:t>
      </w:r>
    </w:p>
    <w:p w14:paraId="3E928E70" w14:textId="73DE0583" w:rsidR="00E750C3" w:rsidRDefault="00E750C3" w:rsidP="00C17ECB">
      <w:pPr>
        <w:jc w:val="both"/>
        <w:rPr>
          <w:sz w:val="22"/>
        </w:rPr>
      </w:pPr>
    </w:p>
    <w:p w14:paraId="27867B09" w14:textId="2C29131C" w:rsidR="00E750C3" w:rsidRDefault="00B620E6" w:rsidP="007B5C74">
      <w:pPr>
        <w:pBdr>
          <w:top w:val="single" w:sz="4" w:space="1" w:color="auto"/>
          <w:left w:val="single" w:sz="4" w:space="4" w:color="auto"/>
          <w:bottom w:val="single" w:sz="4" w:space="0" w:color="auto"/>
          <w:right w:val="single" w:sz="4" w:space="4" w:color="auto"/>
        </w:pBdr>
        <w:jc w:val="both"/>
        <w:rPr>
          <w:rFonts w:cs="Calibri Light"/>
          <w:i/>
          <w:sz w:val="22"/>
        </w:rPr>
      </w:pPr>
      <w:r w:rsidRPr="00B620E6">
        <w:rPr>
          <w:rFonts w:cs="Calibri Light"/>
          <w:i/>
          <w:sz w:val="22"/>
        </w:rPr>
        <w:t>“Ja nee die die is. Die is zeker aanwezig. Expliciet wordt regelmatig uitgesproken dat dat dat het een boel goed staat en dat we het goed doen, dus dat is dat krijgen we zeker te horen.”</w:t>
      </w:r>
      <w:r w:rsidR="007B5C74">
        <w:rPr>
          <w:rFonts w:cs="Calibri Light"/>
          <w:i/>
          <w:sz w:val="22"/>
        </w:rPr>
        <w:t xml:space="preserve"> </w:t>
      </w:r>
      <w:r w:rsidRPr="00B620E6">
        <w:rPr>
          <w:rFonts w:cs="Calibri Light"/>
          <w:i/>
          <w:sz w:val="22"/>
        </w:rPr>
        <w:t xml:space="preserve">- Respondent </w:t>
      </w:r>
      <w:r>
        <w:rPr>
          <w:rFonts w:cs="Calibri Light"/>
          <w:i/>
          <w:sz w:val="22"/>
        </w:rPr>
        <w:t>6</w:t>
      </w:r>
    </w:p>
    <w:p w14:paraId="18309A31" w14:textId="77777777" w:rsidR="00B620E6" w:rsidRDefault="00B620E6" w:rsidP="00C17ECB">
      <w:pPr>
        <w:jc w:val="both"/>
        <w:rPr>
          <w:sz w:val="22"/>
        </w:rPr>
      </w:pPr>
    </w:p>
    <w:p w14:paraId="68D0EB6C" w14:textId="52F58EC1" w:rsidR="00E750C3" w:rsidRDefault="00E750C3" w:rsidP="00C17ECB">
      <w:pPr>
        <w:jc w:val="both"/>
        <w:rPr>
          <w:sz w:val="22"/>
        </w:rPr>
      </w:pPr>
      <w:r>
        <w:rPr>
          <w:sz w:val="22"/>
        </w:rPr>
        <w:t>Kritische feedback aan el</w:t>
      </w:r>
      <w:r w:rsidR="008103B0">
        <w:rPr>
          <w:sz w:val="22"/>
        </w:rPr>
        <w:t>kaar geven blijkt echter in mindere mate aanwezig binnen de organisatie</w:t>
      </w:r>
      <w:r>
        <w:rPr>
          <w:sz w:val="22"/>
        </w:rPr>
        <w:t xml:space="preserve">. </w:t>
      </w:r>
      <w:r w:rsidR="00163CCF">
        <w:rPr>
          <w:sz w:val="22"/>
        </w:rPr>
        <w:t xml:space="preserve">Zo zou de sociale veiligheid die binnen Ennatuurlijk heerst, zoals aangegeven bij 5.4, kunnen leiden tot een minder kritische blik over elkaar en de organisatie. De confrontatie wordt hierbij vermeden en wanneer er wel feedback wordt gegeven, zal dit vaak inhoudelijk in plaats van persoonlijk zijn. </w:t>
      </w:r>
      <w:r w:rsidR="008103B0">
        <w:rPr>
          <w:sz w:val="22"/>
        </w:rPr>
        <w:t>Respondenten geven hierbij aan dat zowel feedback ophalen bij anderen lastig is, maar ook directe feedback geven lastig kan zijn. Het echte gesprek wordt niet gevoerd en er wordt niet genoeg vervolg gegeven aan feedback.</w:t>
      </w:r>
      <w:r w:rsidR="00CF0168">
        <w:rPr>
          <w:sz w:val="22"/>
        </w:rPr>
        <w:t xml:space="preserve"> Er wordt benoemd dat er alsnog behoefte is aan deze kritische feedback van elkaar om zowel collega’s als de organisatie een stap verder te helpen.</w:t>
      </w:r>
    </w:p>
    <w:p w14:paraId="622656B8" w14:textId="2BBB7A21" w:rsidR="00E044C6" w:rsidRDefault="00E044C6" w:rsidP="00C17ECB">
      <w:pPr>
        <w:jc w:val="both"/>
        <w:rPr>
          <w:sz w:val="22"/>
        </w:rPr>
      </w:pPr>
    </w:p>
    <w:p w14:paraId="1647D383" w14:textId="2048E314" w:rsidR="00225223" w:rsidRPr="00225223" w:rsidRDefault="00225223" w:rsidP="00686774">
      <w:pPr>
        <w:pBdr>
          <w:top w:val="single" w:sz="4" w:space="1" w:color="auto"/>
          <w:left w:val="single" w:sz="4" w:space="4" w:color="auto"/>
          <w:bottom w:val="single" w:sz="4" w:space="1" w:color="auto"/>
          <w:right w:val="single" w:sz="4" w:space="4" w:color="auto"/>
        </w:pBdr>
        <w:rPr>
          <w:i/>
          <w:sz w:val="22"/>
        </w:rPr>
      </w:pPr>
      <w:r w:rsidRPr="00225223">
        <w:rPr>
          <w:i/>
          <w:sz w:val="22"/>
        </w:rPr>
        <w:t>“ik heb het gevoel dat de feedback die dan gegeven wordt per se positief moet zijn om de resultaten maar te gaan halen. Terwijl ik bij mezelf merk dat dat juist averechts kan gaan werken.” – Respondent 7</w:t>
      </w:r>
    </w:p>
    <w:p w14:paraId="3E0FB849" w14:textId="77777777" w:rsidR="00225223" w:rsidRDefault="00225223" w:rsidP="00686774">
      <w:pPr>
        <w:pBdr>
          <w:top w:val="single" w:sz="4" w:space="1" w:color="auto"/>
          <w:left w:val="single" w:sz="4" w:space="4" w:color="auto"/>
          <w:bottom w:val="single" w:sz="4" w:space="1" w:color="auto"/>
          <w:right w:val="single" w:sz="4" w:space="4" w:color="auto"/>
        </w:pBdr>
        <w:rPr>
          <w:rFonts w:cs="Calibri Light"/>
          <w:i/>
          <w:sz w:val="22"/>
        </w:rPr>
      </w:pPr>
    </w:p>
    <w:p w14:paraId="5266AA63" w14:textId="54ECAA23" w:rsidR="00686774" w:rsidRPr="00686774" w:rsidRDefault="00686774" w:rsidP="00686774">
      <w:pPr>
        <w:pBdr>
          <w:top w:val="single" w:sz="4" w:space="1" w:color="auto"/>
          <w:left w:val="single" w:sz="4" w:space="4" w:color="auto"/>
          <w:bottom w:val="single" w:sz="4" w:space="1" w:color="auto"/>
          <w:right w:val="single" w:sz="4" w:space="4" w:color="auto"/>
        </w:pBdr>
        <w:rPr>
          <w:rFonts w:cs="Calibri Light"/>
          <w:i/>
          <w:sz w:val="22"/>
        </w:rPr>
      </w:pPr>
      <w:r w:rsidRPr="00686774">
        <w:rPr>
          <w:rFonts w:cs="Calibri Light"/>
          <w:i/>
          <w:sz w:val="22"/>
        </w:rPr>
        <w:t xml:space="preserve">“We hebben een open organisatie, dat klopt dat, maar toch merk je wel dat het </w:t>
      </w:r>
      <w:proofErr w:type="spellStart"/>
      <w:r w:rsidRPr="00686774">
        <w:rPr>
          <w:rFonts w:cs="Calibri Light"/>
          <w:i/>
          <w:sz w:val="22"/>
        </w:rPr>
        <w:t>het</w:t>
      </w:r>
      <w:proofErr w:type="spellEnd"/>
      <w:r w:rsidRPr="00686774">
        <w:rPr>
          <w:rFonts w:cs="Calibri Light"/>
          <w:i/>
          <w:sz w:val="22"/>
        </w:rPr>
        <w:t xml:space="preserve"> daadwerkelijk geven van feedback vind ik in beperkte mate aanwezig.”</w:t>
      </w:r>
      <w:r>
        <w:rPr>
          <w:rFonts w:cs="Calibri Light"/>
          <w:i/>
          <w:sz w:val="22"/>
        </w:rPr>
        <w:t xml:space="preserve"> – Respondent 6</w:t>
      </w:r>
    </w:p>
    <w:p w14:paraId="59CE236C" w14:textId="58C96B7E" w:rsidR="00686774" w:rsidRPr="00686774" w:rsidRDefault="00686774" w:rsidP="00686774">
      <w:pPr>
        <w:pBdr>
          <w:top w:val="single" w:sz="4" w:space="1" w:color="auto"/>
          <w:left w:val="single" w:sz="4" w:space="4" w:color="auto"/>
          <w:bottom w:val="single" w:sz="4" w:space="1" w:color="auto"/>
          <w:right w:val="single" w:sz="4" w:space="4" w:color="auto"/>
        </w:pBdr>
        <w:rPr>
          <w:rFonts w:cs="Calibri Light"/>
          <w:i/>
          <w:sz w:val="22"/>
        </w:rPr>
      </w:pPr>
    </w:p>
    <w:p w14:paraId="422DB4D6" w14:textId="4F95797B" w:rsidR="00686774" w:rsidRPr="00686774" w:rsidRDefault="00686774" w:rsidP="00686774">
      <w:pPr>
        <w:pBdr>
          <w:top w:val="single" w:sz="4" w:space="1" w:color="auto"/>
          <w:left w:val="single" w:sz="4" w:space="4" w:color="auto"/>
          <w:bottom w:val="single" w:sz="4" w:space="1" w:color="auto"/>
          <w:right w:val="single" w:sz="4" w:space="4" w:color="auto"/>
        </w:pBdr>
        <w:rPr>
          <w:rFonts w:cs="Calibri Light"/>
          <w:i/>
          <w:sz w:val="22"/>
        </w:rPr>
      </w:pPr>
      <w:r w:rsidRPr="00686774">
        <w:rPr>
          <w:rStyle w:val="normaltextrun"/>
          <w:rFonts w:cs="Calibri Light"/>
          <w:i/>
          <w:sz w:val="22"/>
          <w:szCs w:val="22"/>
        </w:rPr>
        <w:t>“Ik merk dat het binnen het bedrijf niet echt een cultuur is om elkaar feedback te geven.. ik denk dat wanneer we met z’n allen goed feedback aan elkaar kunnen geven, dat we dat ook gaan merken in betere prestaties.” – Respondent 8</w:t>
      </w:r>
    </w:p>
    <w:p w14:paraId="359A3865" w14:textId="6BA8F523" w:rsidR="00D654DF" w:rsidRDefault="00D654DF" w:rsidP="00C17ECB">
      <w:pPr>
        <w:jc w:val="both"/>
        <w:rPr>
          <w:sz w:val="22"/>
        </w:rPr>
      </w:pPr>
    </w:p>
    <w:p w14:paraId="471DC09E" w14:textId="049EC75A" w:rsidR="00C17ECB" w:rsidRDefault="00C17ECB" w:rsidP="00487E74">
      <w:pPr>
        <w:jc w:val="both"/>
        <w:rPr>
          <w:sz w:val="22"/>
        </w:rPr>
      </w:pPr>
      <w:r>
        <w:rPr>
          <w:sz w:val="22"/>
        </w:rPr>
        <w:t xml:space="preserve">Er is bij de respondenten ook gepeild wat zij van hun huidige </w:t>
      </w:r>
      <w:proofErr w:type="spellStart"/>
      <w:r>
        <w:rPr>
          <w:sz w:val="22"/>
        </w:rPr>
        <w:t>functieinhoud</w:t>
      </w:r>
      <w:proofErr w:type="spellEnd"/>
      <w:r>
        <w:rPr>
          <w:sz w:val="22"/>
        </w:rPr>
        <w:t xml:space="preserve"> vinden op basis van het </w:t>
      </w:r>
      <w:proofErr w:type="spellStart"/>
      <w:r>
        <w:rPr>
          <w:sz w:val="22"/>
        </w:rPr>
        <w:t>Demand</w:t>
      </w:r>
      <w:proofErr w:type="spellEnd"/>
      <w:r>
        <w:rPr>
          <w:sz w:val="22"/>
        </w:rPr>
        <w:t xml:space="preserve">-Control model. Dit weergeeft het aantal taakeisen wat zij toekennen en de regelmogelijkheden die zij hiervoor voelen. </w:t>
      </w:r>
      <w:r w:rsidR="00FF46BA">
        <w:rPr>
          <w:sz w:val="22"/>
        </w:rPr>
        <w:t>Veel</w:t>
      </w:r>
      <w:r>
        <w:rPr>
          <w:sz w:val="22"/>
        </w:rPr>
        <w:t xml:space="preserve"> respondenten gaven a</w:t>
      </w:r>
      <w:r w:rsidR="00A55C67">
        <w:rPr>
          <w:sz w:val="22"/>
        </w:rPr>
        <w:t>an uitdagend te werk te hebben waarin ze voldoende regelmogelijkheden ervaren voor de taakeisen die zij gesteld krijgen of zelf stellen.</w:t>
      </w:r>
      <w:r w:rsidR="008F4BE0">
        <w:rPr>
          <w:sz w:val="22"/>
        </w:rPr>
        <w:t xml:space="preserve"> </w:t>
      </w:r>
      <w:r w:rsidR="00570475">
        <w:rPr>
          <w:sz w:val="22"/>
        </w:rPr>
        <w:t xml:space="preserve">Deze </w:t>
      </w:r>
      <w:proofErr w:type="spellStart"/>
      <w:r w:rsidR="00570475">
        <w:rPr>
          <w:sz w:val="22"/>
        </w:rPr>
        <w:t>uitdagendheid</w:t>
      </w:r>
      <w:proofErr w:type="spellEnd"/>
      <w:r w:rsidR="00570475">
        <w:rPr>
          <w:sz w:val="22"/>
        </w:rPr>
        <w:t xml:space="preserve"> kennen ze veelal toe aan de projecten en variatie in het aard van het werk. </w:t>
      </w:r>
      <w:r w:rsidR="00487E74">
        <w:rPr>
          <w:sz w:val="22"/>
        </w:rPr>
        <w:t xml:space="preserve">Wel </w:t>
      </w:r>
      <w:r w:rsidR="00FF46BA">
        <w:rPr>
          <w:sz w:val="22"/>
        </w:rPr>
        <w:t xml:space="preserve">werd er benoemd dat </w:t>
      </w:r>
      <w:r w:rsidR="00487E74">
        <w:rPr>
          <w:sz w:val="22"/>
        </w:rPr>
        <w:t>de ervaren werkdruk een effect heeft op de waardering hiervan. Zo geven meerdere respondenten aan dat door de hoeveelheid taken en het toedoen van de energiecrisis ervoor zorgt dat het eerder richting stressvol werk beweegt.</w:t>
      </w:r>
    </w:p>
    <w:p w14:paraId="68ADDD62" w14:textId="10212536" w:rsidR="00487E74" w:rsidRDefault="00487E74" w:rsidP="00487E74">
      <w:pPr>
        <w:jc w:val="both"/>
        <w:rPr>
          <w:sz w:val="22"/>
        </w:rPr>
      </w:pPr>
    </w:p>
    <w:p w14:paraId="0962AE5F" w14:textId="5945957D" w:rsidR="00E170D6" w:rsidRPr="00E170D6" w:rsidRDefault="00E170D6" w:rsidP="00487E74">
      <w:pPr>
        <w:pBdr>
          <w:top w:val="single" w:sz="4" w:space="1" w:color="auto"/>
          <w:left w:val="single" w:sz="4" w:space="4" w:color="auto"/>
          <w:bottom w:val="single" w:sz="4" w:space="1" w:color="auto"/>
          <w:right w:val="single" w:sz="4" w:space="4" w:color="auto"/>
        </w:pBdr>
        <w:jc w:val="both"/>
        <w:rPr>
          <w:i/>
          <w:sz w:val="22"/>
        </w:rPr>
      </w:pPr>
      <w:r>
        <w:rPr>
          <w:i/>
          <w:sz w:val="22"/>
        </w:rPr>
        <w:t>“</w:t>
      </w:r>
      <w:r w:rsidRPr="00E170D6">
        <w:rPr>
          <w:i/>
          <w:sz w:val="22"/>
        </w:rPr>
        <w:t>De vraagstukken en projecten waar ik in mee werk. Het is altijd anders en ik heb altijd wel weer iets anders nodig om tot een concrete oplossing te komen. Dat maakt het wel uitdagend voor mij” – Respondent 2</w:t>
      </w:r>
    </w:p>
    <w:p w14:paraId="6B2C7A3A" w14:textId="77777777" w:rsidR="00E170D6" w:rsidRDefault="00E170D6" w:rsidP="00487E74">
      <w:pPr>
        <w:pBdr>
          <w:top w:val="single" w:sz="4" w:space="1" w:color="auto"/>
          <w:left w:val="single" w:sz="4" w:space="4" w:color="auto"/>
          <w:bottom w:val="single" w:sz="4" w:space="1" w:color="auto"/>
          <w:right w:val="single" w:sz="4" w:space="4" w:color="auto"/>
        </w:pBdr>
        <w:jc w:val="both"/>
        <w:rPr>
          <w:rFonts w:cs="Calibri Light"/>
          <w:i/>
          <w:sz w:val="22"/>
        </w:rPr>
      </w:pPr>
    </w:p>
    <w:p w14:paraId="629D4ED3" w14:textId="7187FF86" w:rsidR="00487E74" w:rsidRPr="00570475" w:rsidRDefault="00487E74" w:rsidP="00487E74">
      <w:pPr>
        <w:pBdr>
          <w:top w:val="single" w:sz="4" w:space="1" w:color="auto"/>
          <w:left w:val="single" w:sz="4" w:space="4" w:color="auto"/>
          <w:bottom w:val="single" w:sz="4" w:space="1" w:color="auto"/>
          <w:right w:val="single" w:sz="4" w:space="4" w:color="auto"/>
        </w:pBdr>
        <w:jc w:val="both"/>
        <w:rPr>
          <w:i/>
        </w:rPr>
      </w:pPr>
      <w:r w:rsidRPr="00570475">
        <w:rPr>
          <w:rFonts w:cs="Calibri Light"/>
          <w:i/>
          <w:sz w:val="22"/>
        </w:rPr>
        <w:t>“Nou, zal ik dan niet in de linkerhelft van het spectrum zitten maar balanceert in het rechterdeel. Het is vaak uitdagend en ook wel regelmatig stressvol, moet ik zeggen en zeker de laatste tijd zie ik binnen ons team wel dat. Normaal gaat het een beetje pieken en dalen en eigenlijk sinds de energiecrisis is er eigenlijk alleen maar pieken en merk ik daardoor dat het best wel wat stress met zich meebrengt bij mij, maar ook wel bij collega's dat het al wel lange tijd voor ons op tenen lopen is en daar dat vind ik niet heel gezond” – Respondent 6</w:t>
      </w:r>
    </w:p>
    <w:p w14:paraId="20046338" w14:textId="77777777" w:rsidR="00C17ECB" w:rsidRPr="000929A2" w:rsidRDefault="00C17ECB" w:rsidP="002E4CAF">
      <w:pPr>
        <w:rPr>
          <w:sz w:val="22"/>
        </w:rPr>
      </w:pPr>
    </w:p>
    <w:p w14:paraId="1AFE5F1E" w14:textId="178EB89D" w:rsidR="00064574" w:rsidRDefault="00116701" w:rsidP="00DB08C8">
      <w:pPr>
        <w:jc w:val="both"/>
        <w:rPr>
          <w:sz w:val="22"/>
        </w:rPr>
      </w:pPr>
      <w:r w:rsidRPr="000929A2">
        <w:rPr>
          <w:sz w:val="22"/>
        </w:rPr>
        <w:t>De laatste vraag die bij ieder interview gevraagd werd</w:t>
      </w:r>
      <w:r w:rsidR="00083EE1">
        <w:rPr>
          <w:sz w:val="22"/>
        </w:rPr>
        <w:t xml:space="preserve"> met betrekking tot arbeidsinhoud</w:t>
      </w:r>
      <w:r w:rsidRPr="000929A2">
        <w:rPr>
          <w:sz w:val="22"/>
        </w:rPr>
        <w:t xml:space="preserve"> </w:t>
      </w:r>
      <w:r w:rsidR="00C9079D" w:rsidRPr="000929A2">
        <w:rPr>
          <w:sz w:val="22"/>
        </w:rPr>
        <w:t xml:space="preserve">is hoe de </w:t>
      </w:r>
      <w:proofErr w:type="spellStart"/>
      <w:r w:rsidR="00C9079D" w:rsidRPr="000929A2">
        <w:rPr>
          <w:sz w:val="22"/>
        </w:rPr>
        <w:t>repondenten</w:t>
      </w:r>
      <w:proofErr w:type="spellEnd"/>
      <w:r w:rsidR="00C9079D" w:rsidRPr="000929A2">
        <w:rPr>
          <w:sz w:val="22"/>
        </w:rPr>
        <w:t xml:space="preserve"> hun huidige arbeidsinhoud zouden waarderen op een schaal van 1 tot 10</w:t>
      </w:r>
      <w:r w:rsidR="00E170D6">
        <w:rPr>
          <w:sz w:val="22"/>
        </w:rPr>
        <w:t>, rekening houdend met factoren die ter sprake zijn gekomen en factoren die nog op de topic-lijst voor de respondenten benoemd staan</w:t>
      </w:r>
      <w:r w:rsidR="00C9079D" w:rsidRPr="000929A2">
        <w:rPr>
          <w:sz w:val="22"/>
        </w:rPr>
        <w:t xml:space="preserve">. In tabel 3 zijn daarvan de resultaten weergeven. </w:t>
      </w:r>
      <w:r w:rsidR="00E170D6">
        <w:rPr>
          <w:sz w:val="22"/>
        </w:rPr>
        <w:t>Hierbij geven zes van de acht respondenten hun arbeidsinhoud een 8 of hoger met een gemiddeld cijfer van 7,8.</w:t>
      </w:r>
    </w:p>
    <w:p w14:paraId="2E12BE1B" w14:textId="77777777" w:rsidR="00676952" w:rsidRPr="000929A2" w:rsidRDefault="00676952" w:rsidP="00C9079D">
      <w:pPr>
        <w:jc w:val="both"/>
        <w:rPr>
          <w:sz w:val="22"/>
        </w:rPr>
      </w:pPr>
    </w:p>
    <w:tbl>
      <w:tblPr>
        <w:tblStyle w:val="Tabelrasterlicht"/>
        <w:tblW w:w="2140" w:type="dxa"/>
        <w:tblLook w:val="04A0" w:firstRow="1" w:lastRow="0" w:firstColumn="1" w:lastColumn="0" w:noHBand="0" w:noVBand="1"/>
      </w:tblPr>
      <w:tblGrid>
        <w:gridCol w:w="960"/>
        <w:gridCol w:w="1180"/>
      </w:tblGrid>
      <w:tr w:rsidR="00603B7F" w:rsidRPr="00603B7F" w14:paraId="3EFC0B5A" w14:textId="77777777" w:rsidTr="00603B7F">
        <w:trPr>
          <w:trHeight w:val="615"/>
        </w:trPr>
        <w:tc>
          <w:tcPr>
            <w:tcW w:w="960" w:type="dxa"/>
            <w:hideMark/>
          </w:tcPr>
          <w:p w14:paraId="1C09FFD4" w14:textId="4E0CA4F5" w:rsidR="00603B7F" w:rsidRPr="00116701" w:rsidRDefault="00E170D6" w:rsidP="00603B7F">
            <w:pPr>
              <w:rPr>
                <w:rFonts w:ascii="Calibri" w:eastAsia="Times New Roman" w:hAnsi="Calibri" w:cs="Calibri"/>
                <w:color w:val="000000"/>
                <w:sz w:val="22"/>
                <w:szCs w:val="22"/>
              </w:rPr>
            </w:pPr>
            <w:r>
              <w:br w:type="page"/>
            </w:r>
            <w:r w:rsidR="00603B7F" w:rsidRPr="00603B7F">
              <w:rPr>
                <w:rFonts w:ascii="Calibri" w:eastAsia="Times New Roman" w:hAnsi="Calibri" w:cs="Calibri"/>
                <w:color w:val="000000"/>
                <w:sz w:val="22"/>
                <w:szCs w:val="22"/>
              </w:rPr>
              <w:t> </w:t>
            </w:r>
          </w:p>
        </w:tc>
        <w:tc>
          <w:tcPr>
            <w:tcW w:w="1180" w:type="dxa"/>
            <w:hideMark/>
          </w:tcPr>
          <w:p w14:paraId="46A83B69" w14:textId="769A126B" w:rsidR="00603B7F" w:rsidRPr="00603B7F" w:rsidRDefault="00603B7F" w:rsidP="00603B7F">
            <w:pPr>
              <w:rPr>
                <w:rFonts w:ascii="Calibri" w:eastAsia="Times New Roman" w:hAnsi="Calibri" w:cs="Calibri"/>
                <w:color w:val="000000"/>
                <w:sz w:val="22"/>
                <w:szCs w:val="22"/>
                <w:lang w:val="en-US"/>
              </w:rPr>
            </w:pPr>
            <w:r>
              <w:rPr>
                <w:rFonts w:ascii="Calibri" w:eastAsia="Times New Roman" w:hAnsi="Calibri" w:cs="Calibri"/>
                <w:color w:val="000000"/>
                <w:sz w:val="22"/>
                <w:szCs w:val="22"/>
              </w:rPr>
              <w:t>Inhoud</w:t>
            </w:r>
          </w:p>
        </w:tc>
      </w:tr>
      <w:tr w:rsidR="00603B7F" w:rsidRPr="00603B7F" w14:paraId="7908D5C1" w14:textId="77777777" w:rsidTr="00603B7F">
        <w:trPr>
          <w:trHeight w:val="315"/>
        </w:trPr>
        <w:tc>
          <w:tcPr>
            <w:tcW w:w="960" w:type="dxa"/>
            <w:hideMark/>
          </w:tcPr>
          <w:p w14:paraId="664C5E39" w14:textId="47D12A38" w:rsidR="00603B7F" w:rsidRPr="00C9079D" w:rsidRDefault="00C9079D" w:rsidP="00603B7F">
            <w:pPr>
              <w:jc w:val="right"/>
              <w:rPr>
                <w:rFonts w:ascii="Calibri" w:eastAsia="Times New Roman" w:hAnsi="Calibri" w:cs="Calibri"/>
                <w:b/>
                <w:color w:val="000000"/>
                <w:sz w:val="22"/>
                <w:szCs w:val="22"/>
                <w:lang w:val="en-US"/>
              </w:rPr>
            </w:pPr>
            <w:r w:rsidRPr="00C9079D">
              <w:rPr>
                <w:rFonts w:ascii="Calibri" w:eastAsia="Times New Roman" w:hAnsi="Calibri" w:cs="Calibri"/>
                <w:b/>
                <w:color w:val="000000"/>
                <w:sz w:val="22"/>
                <w:szCs w:val="22"/>
              </w:rPr>
              <w:t>#</w:t>
            </w:r>
            <w:r w:rsidR="00603B7F" w:rsidRPr="00C9079D">
              <w:rPr>
                <w:rFonts w:ascii="Calibri" w:eastAsia="Times New Roman" w:hAnsi="Calibri" w:cs="Calibri"/>
                <w:b/>
                <w:color w:val="000000"/>
                <w:sz w:val="22"/>
                <w:szCs w:val="22"/>
              </w:rPr>
              <w:t>1</w:t>
            </w:r>
          </w:p>
        </w:tc>
        <w:tc>
          <w:tcPr>
            <w:tcW w:w="1180" w:type="dxa"/>
            <w:hideMark/>
          </w:tcPr>
          <w:p w14:paraId="1AC7AB71" w14:textId="77777777" w:rsidR="00603B7F" w:rsidRPr="009A6AF5" w:rsidRDefault="00603B7F" w:rsidP="00603B7F">
            <w:pPr>
              <w:rPr>
                <w:rFonts w:ascii="Calibri" w:eastAsia="Times New Roman" w:hAnsi="Calibri" w:cs="Calibri"/>
                <w:sz w:val="22"/>
                <w:szCs w:val="22"/>
                <w:lang w:val="en-US"/>
              </w:rPr>
            </w:pPr>
            <w:r w:rsidRPr="009A6AF5">
              <w:rPr>
                <w:rFonts w:ascii="Calibri" w:eastAsia="Times New Roman" w:hAnsi="Calibri" w:cs="Calibri"/>
                <w:sz w:val="22"/>
                <w:szCs w:val="22"/>
              </w:rPr>
              <w:t>8</w:t>
            </w:r>
          </w:p>
        </w:tc>
      </w:tr>
      <w:tr w:rsidR="00603B7F" w:rsidRPr="00603B7F" w14:paraId="5B4C11FC" w14:textId="77777777" w:rsidTr="00603B7F">
        <w:trPr>
          <w:trHeight w:val="315"/>
        </w:trPr>
        <w:tc>
          <w:tcPr>
            <w:tcW w:w="960" w:type="dxa"/>
            <w:hideMark/>
          </w:tcPr>
          <w:p w14:paraId="62FD46CC" w14:textId="6B452DAB" w:rsidR="00603B7F" w:rsidRPr="00C9079D" w:rsidRDefault="00C9079D" w:rsidP="00603B7F">
            <w:pPr>
              <w:jc w:val="right"/>
              <w:rPr>
                <w:rFonts w:ascii="Calibri" w:eastAsia="Times New Roman" w:hAnsi="Calibri" w:cs="Calibri"/>
                <w:b/>
                <w:color w:val="000000"/>
                <w:sz w:val="22"/>
                <w:szCs w:val="22"/>
                <w:lang w:val="en-US"/>
              </w:rPr>
            </w:pPr>
            <w:r w:rsidRPr="00C9079D">
              <w:rPr>
                <w:rFonts w:ascii="Calibri" w:eastAsia="Times New Roman" w:hAnsi="Calibri" w:cs="Calibri"/>
                <w:b/>
                <w:color w:val="000000"/>
                <w:sz w:val="22"/>
                <w:szCs w:val="22"/>
              </w:rPr>
              <w:t>#</w:t>
            </w:r>
            <w:r w:rsidR="00603B7F" w:rsidRPr="00C9079D">
              <w:rPr>
                <w:rFonts w:ascii="Calibri" w:eastAsia="Times New Roman" w:hAnsi="Calibri" w:cs="Calibri"/>
                <w:b/>
                <w:color w:val="000000"/>
                <w:sz w:val="22"/>
                <w:szCs w:val="22"/>
              </w:rPr>
              <w:t>2</w:t>
            </w:r>
          </w:p>
        </w:tc>
        <w:tc>
          <w:tcPr>
            <w:tcW w:w="1180" w:type="dxa"/>
            <w:hideMark/>
          </w:tcPr>
          <w:p w14:paraId="2991D95A" w14:textId="77777777" w:rsidR="00603B7F" w:rsidRPr="009A6AF5" w:rsidRDefault="00603B7F" w:rsidP="00603B7F">
            <w:pPr>
              <w:rPr>
                <w:rFonts w:ascii="Calibri" w:eastAsia="Times New Roman" w:hAnsi="Calibri" w:cs="Calibri"/>
                <w:sz w:val="22"/>
                <w:szCs w:val="22"/>
                <w:lang w:val="en-US"/>
              </w:rPr>
            </w:pPr>
            <w:r w:rsidRPr="009A6AF5">
              <w:rPr>
                <w:rFonts w:ascii="Calibri" w:eastAsia="Times New Roman" w:hAnsi="Calibri" w:cs="Calibri"/>
                <w:sz w:val="22"/>
                <w:szCs w:val="22"/>
              </w:rPr>
              <w:t>7,5</w:t>
            </w:r>
          </w:p>
        </w:tc>
      </w:tr>
      <w:tr w:rsidR="00603B7F" w:rsidRPr="00603B7F" w14:paraId="09F14823" w14:textId="77777777" w:rsidTr="00603B7F">
        <w:trPr>
          <w:trHeight w:val="315"/>
        </w:trPr>
        <w:tc>
          <w:tcPr>
            <w:tcW w:w="960" w:type="dxa"/>
            <w:hideMark/>
          </w:tcPr>
          <w:p w14:paraId="105AC48B" w14:textId="58C24DD4" w:rsidR="00603B7F" w:rsidRPr="00C9079D" w:rsidRDefault="00C9079D" w:rsidP="00603B7F">
            <w:pPr>
              <w:jc w:val="right"/>
              <w:rPr>
                <w:rFonts w:ascii="Calibri" w:eastAsia="Times New Roman" w:hAnsi="Calibri" w:cs="Calibri"/>
                <w:b/>
                <w:color w:val="000000"/>
                <w:sz w:val="22"/>
                <w:szCs w:val="22"/>
                <w:lang w:val="en-US"/>
              </w:rPr>
            </w:pPr>
            <w:r w:rsidRPr="00C9079D">
              <w:rPr>
                <w:rFonts w:ascii="Calibri" w:eastAsia="Times New Roman" w:hAnsi="Calibri" w:cs="Calibri"/>
                <w:b/>
                <w:color w:val="000000"/>
                <w:sz w:val="22"/>
                <w:szCs w:val="22"/>
              </w:rPr>
              <w:t>#</w:t>
            </w:r>
            <w:r w:rsidR="00603B7F" w:rsidRPr="00C9079D">
              <w:rPr>
                <w:rFonts w:ascii="Calibri" w:eastAsia="Times New Roman" w:hAnsi="Calibri" w:cs="Calibri"/>
                <w:b/>
                <w:color w:val="000000"/>
                <w:sz w:val="22"/>
                <w:szCs w:val="22"/>
              </w:rPr>
              <w:t>3</w:t>
            </w:r>
          </w:p>
        </w:tc>
        <w:tc>
          <w:tcPr>
            <w:tcW w:w="1180" w:type="dxa"/>
            <w:hideMark/>
          </w:tcPr>
          <w:p w14:paraId="0532D3BA" w14:textId="77777777" w:rsidR="00603B7F" w:rsidRPr="009A6AF5" w:rsidRDefault="00603B7F" w:rsidP="00603B7F">
            <w:pPr>
              <w:rPr>
                <w:rFonts w:ascii="Calibri" w:eastAsia="Times New Roman" w:hAnsi="Calibri" w:cs="Calibri"/>
                <w:sz w:val="22"/>
                <w:szCs w:val="22"/>
                <w:lang w:val="en-US"/>
              </w:rPr>
            </w:pPr>
            <w:r w:rsidRPr="009A6AF5">
              <w:rPr>
                <w:rFonts w:ascii="Calibri" w:eastAsia="Times New Roman" w:hAnsi="Calibri" w:cs="Calibri"/>
                <w:sz w:val="22"/>
                <w:szCs w:val="22"/>
              </w:rPr>
              <w:t>8</w:t>
            </w:r>
          </w:p>
        </w:tc>
      </w:tr>
      <w:tr w:rsidR="00603B7F" w:rsidRPr="00603B7F" w14:paraId="512BA3F4" w14:textId="77777777" w:rsidTr="00603B7F">
        <w:trPr>
          <w:trHeight w:val="315"/>
        </w:trPr>
        <w:tc>
          <w:tcPr>
            <w:tcW w:w="960" w:type="dxa"/>
            <w:hideMark/>
          </w:tcPr>
          <w:p w14:paraId="086917B9" w14:textId="48B72125" w:rsidR="00603B7F" w:rsidRPr="00C9079D" w:rsidRDefault="00C9079D" w:rsidP="00603B7F">
            <w:pPr>
              <w:jc w:val="right"/>
              <w:rPr>
                <w:rFonts w:ascii="Calibri" w:eastAsia="Times New Roman" w:hAnsi="Calibri" w:cs="Calibri"/>
                <w:b/>
                <w:color w:val="000000"/>
                <w:sz w:val="22"/>
                <w:szCs w:val="22"/>
              </w:rPr>
            </w:pPr>
            <w:r w:rsidRPr="00C9079D">
              <w:rPr>
                <w:rFonts w:ascii="Calibri" w:eastAsia="Times New Roman" w:hAnsi="Calibri" w:cs="Calibri"/>
                <w:b/>
                <w:color w:val="000000"/>
                <w:sz w:val="22"/>
                <w:szCs w:val="22"/>
              </w:rPr>
              <w:t>#</w:t>
            </w:r>
            <w:r w:rsidR="00603B7F" w:rsidRPr="00C9079D">
              <w:rPr>
                <w:rFonts w:ascii="Calibri" w:eastAsia="Times New Roman" w:hAnsi="Calibri" w:cs="Calibri"/>
                <w:b/>
                <w:color w:val="000000"/>
                <w:sz w:val="22"/>
                <w:szCs w:val="22"/>
              </w:rPr>
              <w:t>4</w:t>
            </w:r>
          </w:p>
        </w:tc>
        <w:tc>
          <w:tcPr>
            <w:tcW w:w="1180" w:type="dxa"/>
            <w:hideMark/>
          </w:tcPr>
          <w:p w14:paraId="42BFBFBE" w14:textId="77777777" w:rsidR="00603B7F" w:rsidRPr="009A6AF5" w:rsidRDefault="00603B7F" w:rsidP="00603B7F">
            <w:pPr>
              <w:rPr>
                <w:rFonts w:ascii="Calibri" w:eastAsia="Times New Roman" w:hAnsi="Calibri" w:cs="Calibri"/>
                <w:sz w:val="22"/>
                <w:szCs w:val="22"/>
              </w:rPr>
            </w:pPr>
            <w:r w:rsidRPr="009A6AF5">
              <w:rPr>
                <w:rFonts w:ascii="Calibri" w:eastAsia="Times New Roman" w:hAnsi="Calibri" w:cs="Calibri"/>
                <w:sz w:val="22"/>
                <w:szCs w:val="22"/>
              </w:rPr>
              <w:t>8,5</w:t>
            </w:r>
          </w:p>
        </w:tc>
      </w:tr>
      <w:tr w:rsidR="00603B7F" w:rsidRPr="00603B7F" w14:paraId="3F049075" w14:textId="77777777" w:rsidTr="00603B7F">
        <w:trPr>
          <w:trHeight w:val="315"/>
        </w:trPr>
        <w:tc>
          <w:tcPr>
            <w:tcW w:w="960" w:type="dxa"/>
            <w:hideMark/>
          </w:tcPr>
          <w:p w14:paraId="123DAFDE" w14:textId="473EEE93" w:rsidR="00603B7F" w:rsidRPr="00C9079D" w:rsidRDefault="00C9079D" w:rsidP="00603B7F">
            <w:pPr>
              <w:jc w:val="right"/>
              <w:rPr>
                <w:rFonts w:ascii="Calibri" w:eastAsia="Times New Roman" w:hAnsi="Calibri" w:cs="Calibri"/>
                <w:b/>
                <w:color w:val="000000"/>
                <w:sz w:val="22"/>
                <w:szCs w:val="22"/>
              </w:rPr>
            </w:pPr>
            <w:r w:rsidRPr="00C9079D">
              <w:rPr>
                <w:rFonts w:ascii="Calibri" w:eastAsia="Times New Roman" w:hAnsi="Calibri" w:cs="Calibri"/>
                <w:b/>
                <w:color w:val="000000"/>
                <w:sz w:val="22"/>
                <w:szCs w:val="22"/>
              </w:rPr>
              <w:t>#</w:t>
            </w:r>
            <w:r w:rsidR="00603B7F" w:rsidRPr="00C9079D">
              <w:rPr>
                <w:rFonts w:ascii="Calibri" w:eastAsia="Times New Roman" w:hAnsi="Calibri" w:cs="Calibri"/>
                <w:b/>
                <w:color w:val="000000"/>
                <w:sz w:val="22"/>
                <w:szCs w:val="22"/>
              </w:rPr>
              <w:t>5</w:t>
            </w:r>
          </w:p>
        </w:tc>
        <w:tc>
          <w:tcPr>
            <w:tcW w:w="1180" w:type="dxa"/>
            <w:hideMark/>
          </w:tcPr>
          <w:p w14:paraId="6390A486" w14:textId="77777777" w:rsidR="00603B7F" w:rsidRPr="009A6AF5" w:rsidRDefault="00603B7F" w:rsidP="00603B7F">
            <w:pPr>
              <w:rPr>
                <w:rFonts w:ascii="Calibri" w:eastAsia="Times New Roman" w:hAnsi="Calibri" w:cs="Calibri"/>
                <w:sz w:val="22"/>
                <w:szCs w:val="22"/>
              </w:rPr>
            </w:pPr>
            <w:r w:rsidRPr="009A6AF5">
              <w:rPr>
                <w:rFonts w:ascii="Calibri" w:eastAsia="Times New Roman" w:hAnsi="Calibri" w:cs="Calibri"/>
                <w:sz w:val="22"/>
                <w:szCs w:val="22"/>
              </w:rPr>
              <w:t>8,5</w:t>
            </w:r>
          </w:p>
        </w:tc>
      </w:tr>
      <w:tr w:rsidR="00603B7F" w:rsidRPr="00603B7F" w14:paraId="4C4CF5E9" w14:textId="77777777" w:rsidTr="00603B7F">
        <w:trPr>
          <w:trHeight w:val="315"/>
        </w:trPr>
        <w:tc>
          <w:tcPr>
            <w:tcW w:w="960" w:type="dxa"/>
            <w:hideMark/>
          </w:tcPr>
          <w:p w14:paraId="2D26A1EF" w14:textId="3D8E37C7" w:rsidR="00603B7F" w:rsidRPr="00C9079D" w:rsidRDefault="00C9079D" w:rsidP="00603B7F">
            <w:pPr>
              <w:jc w:val="right"/>
              <w:rPr>
                <w:rFonts w:ascii="Calibri" w:eastAsia="Times New Roman" w:hAnsi="Calibri" w:cs="Calibri"/>
                <w:b/>
                <w:color w:val="000000"/>
                <w:sz w:val="22"/>
                <w:szCs w:val="22"/>
              </w:rPr>
            </w:pPr>
            <w:r w:rsidRPr="00C9079D">
              <w:rPr>
                <w:rFonts w:ascii="Calibri" w:eastAsia="Times New Roman" w:hAnsi="Calibri" w:cs="Calibri"/>
                <w:b/>
                <w:color w:val="000000"/>
                <w:sz w:val="22"/>
                <w:szCs w:val="22"/>
              </w:rPr>
              <w:t>#</w:t>
            </w:r>
            <w:r w:rsidR="00603B7F" w:rsidRPr="00C9079D">
              <w:rPr>
                <w:rFonts w:ascii="Calibri" w:eastAsia="Times New Roman" w:hAnsi="Calibri" w:cs="Calibri"/>
                <w:b/>
                <w:color w:val="000000"/>
                <w:sz w:val="22"/>
                <w:szCs w:val="22"/>
              </w:rPr>
              <w:t>6</w:t>
            </w:r>
          </w:p>
        </w:tc>
        <w:tc>
          <w:tcPr>
            <w:tcW w:w="1180" w:type="dxa"/>
            <w:hideMark/>
          </w:tcPr>
          <w:p w14:paraId="3E1F27F7" w14:textId="77777777" w:rsidR="00603B7F" w:rsidRPr="009A6AF5" w:rsidRDefault="00603B7F" w:rsidP="00603B7F">
            <w:pPr>
              <w:rPr>
                <w:rFonts w:ascii="Calibri" w:eastAsia="Times New Roman" w:hAnsi="Calibri" w:cs="Calibri"/>
                <w:sz w:val="22"/>
                <w:szCs w:val="22"/>
              </w:rPr>
            </w:pPr>
            <w:r w:rsidRPr="009A6AF5">
              <w:rPr>
                <w:rFonts w:ascii="Calibri" w:eastAsia="Times New Roman" w:hAnsi="Calibri" w:cs="Calibri"/>
                <w:sz w:val="22"/>
                <w:szCs w:val="22"/>
              </w:rPr>
              <w:t>6</w:t>
            </w:r>
          </w:p>
        </w:tc>
      </w:tr>
      <w:tr w:rsidR="00603B7F" w:rsidRPr="00603B7F" w14:paraId="357C73F7" w14:textId="77777777" w:rsidTr="00603B7F">
        <w:trPr>
          <w:trHeight w:val="315"/>
        </w:trPr>
        <w:tc>
          <w:tcPr>
            <w:tcW w:w="960" w:type="dxa"/>
            <w:hideMark/>
          </w:tcPr>
          <w:p w14:paraId="3F82DAEA" w14:textId="65A53840" w:rsidR="00603B7F" w:rsidRPr="00C9079D" w:rsidRDefault="00C9079D" w:rsidP="00603B7F">
            <w:pPr>
              <w:jc w:val="right"/>
              <w:rPr>
                <w:rFonts w:ascii="Calibri" w:eastAsia="Times New Roman" w:hAnsi="Calibri" w:cs="Calibri"/>
                <w:b/>
                <w:color w:val="000000"/>
                <w:sz w:val="22"/>
                <w:szCs w:val="22"/>
              </w:rPr>
            </w:pPr>
            <w:r w:rsidRPr="00C9079D">
              <w:rPr>
                <w:rFonts w:ascii="Calibri" w:eastAsia="Times New Roman" w:hAnsi="Calibri" w:cs="Calibri"/>
                <w:b/>
                <w:color w:val="000000"/>
                <w:sz w:val="22"/>
                <w:szCs w:val="22"/>
              </w:rPr>
              <w:t>#</w:t>
            </w:r>
            <w:r w:rsidR="00603B7F" w:rsidRPr="00C9079D">
              <w:rPr>
                <w:rFonts w:ascii="Calibri" w:eastAsia="Times New Roman" w:hAnsi="Calibri" w:cs="Calibri"/>
                <w:b/>
                <w:color w:val="000000"/>
                <w:sz w:val="22"/>
                <w:szCs w:val="22"/>
              </w:rPr>
              <w:t>7</w:t>
            </w:r>
          </w:p>
        </w:tc>
        <w:tc>
          <w:tcPr>
            <w:tcW w:w="1180" w:type="dxa"/>
            <w:hideMark/>
          </w:tcPr>
          <w:p w14:paraId="1A1512BC" w14:textId="77777777" w:rsidR="00603B7F" w:rsidRPr="009A6AF5" w:rsidRDefault="00603B7F" w:rsidP="00603B7F">
            <w:pPr>
              <w:rPr>
                <w:rFonts w:ascii="Calibri" w:eastAsia="Times New Roman" w:hAnsi="Calibri" w:cs="Calibri"/>
                <w:sz w:val="22"/>
                <w:szCs w:val="22"/>
              </w:rPr>
            </w:pPr>
            <w:r w:rsidRPr="009A6AF5">
              <w:rPr>
                <w:rFonts w:ascii="Calibri" w:eastAsia="Times New Roman" w:hAnsi="Calibri" w:cs="Calibri"/>
                <w:sz w:val="22"/>
                <w:szCs w:val="22"/>
              </w:rPr>
              <w:t>9</w:t>
            </w:r>
          </w:p>
        </w:tc>
      </w:tr>
      <w:tr w:rsidR="00603B7F" w:rsidRPr="00603B7F" w14:paraId="4AFA980C" w14:textId="77777777" w:rsidTr="00603B7F">
        <w:trPr>
          <w:trHeight w:val="315"/>
        </w:trPr>
        <w:tc>
          <w:tcPr>
            <w:tcW w:w="960" w:type="dxa"/>
            <w:hideMark/>
          </w:tcPr>
          <w:p w14:paraId="02799104" w14:textId="0FA49E45" w:rsidR="00603B7F" w:rsidRPr="00C9079D" w:rsidRDefault="00C9079D" w:rsidP="00603B7F">
            <w:pPr>
              <w:jc w:val="right"/>
              <w:rPr>
                <w:rFonts w:ascii="Calibri" w:eastAsia="Times New Roman" w:hAnsi="Calibri" w:cs="Calibri"/>
                <w:b/>
                <w:color w:val="000000"/>
                <w:sz w:val="22"/>
                <w:szCs w:val="22"/>
              </w:rPr>
            </w:pPr>
            <w:r w:rsidRPr="00C9079D">
              <w:rPr>
                <w:rFonts w:ascii="Calibri" w:eastAsia="Times New Roman" w:hAnsi="Calibri" w:cs="Calibri"/>
                <w:b/>
                <w:color w:val="000000"/>
                <w:sz w:val="22"/>
                <w:szCs w:val="22"/>
              </w:rPr>
              <w:t>#</w:t>
            </w:r>
            <w:r w:rsidR="00603B7F" w:rsidRPr="00C9079D">
              <w:rPr>
                <w:rFonts w:ascii="Calibri" w:eastAsia="Times New Roman" w:hAnsi="Calibri" w:cs="Calibri"/>
                <w:b/>
                <w:color w:val="000000"/>
                <w:sz w:val="22"/>
                <w:szCs w:val="22"/>
              </w:rPr>
              <w:t>8</w:t>
            </w:r>
          </w:p>
        </w:tc>
        <w:tc>
          <w:tcPr>
            <w:tcW w:w="1180" w:type="dxa"/>
            <w:hideMark/>
          </w:tcPr>
          <w:p w14:paraId="0CBD0878" w14:textId="14F73807" w:rsidR="00603B7F" w:rsidRPr="009A6AF5" w:rsidRDefault="009846C1" w:rsidP="00603B7F">
            <w:pPr>
              <w:rPr>
                <w:rFonts w:ascii="Calibri" w:eastAsia="Times New Roman" w:hAnsi="Calibri" w:cs="Calibri"/>
                <w:sz w:val="22"/>
                <w:szCs w:val="22"/>
              </w:rPr>
            </w:pPr>
            <w:r w:rsidRPr="009A6AF5">
              <w:rPr>
                <w:rFonts w:ascii="Calibri" w:eastAsia="Times New Roman" w:hAnsi="Calibri" w:cs="Calibri"/>
                <w:sz w:val="22"/>
                <w:szCs w:val="22"/>
              </w:rPr>
              <w:t>8</w:t>
            </w:r>
          </w:p>
        </w:tc>
      </w:tr>
    </w:tbl>
    <w:tbl>
      <w:tblPr>
        <w:tblStyle w:val="Onopgemaaktetabel1"/>
        <w:tblpPr w:leftFromText="180" w:rightFromText="180" w:vertAnchor="text" w:horzAnchor="margin" w:tblpXSpec="center" w:tblpY="-3188"/>
        <w:tblW w:w="0" w:type="auto"/>
        <w:tblLook w:val="04A0" w:firstRow="1" w:lastRow="0" w:firstColumn="1" w:lastColumn="0" w:noHBand="0" w:noVBand="1"/>
      </w:tblPr>
      <w:tblGrid>
        <w:gridCol w:w="2065"/>
      </w:tblGrid>
      <w:tr w:rsidR="0024108F" w14:paraId="6907FE47" w14:textId="77777777" w:rsidTr="00241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725324F" w14:textId="13C05A07" w:rsidR="0024108F" w:rsidRDefault="0024108F" w:rsidP="0024108F">
            <w:pPr>
              <w:rPr>
                <w:i/>
                <w:sz w:val="18"/>
              </w:rPr>
            </w:pPr>
            <w:r w:rsidRPr="0024108F">
              <w:rPr>
                <w:i/>
                <w:sz w:val="22"/>
              </w:rPr>
              <w:t>Gemiddeld cijfer</w:t>
            </w:r>
          </w:p>
        </w:tc>
      </w:tr>
      <w:tr w:rsidR="0024108F" w14:paraId="51805312" w14:textId="77777777" w:rsidTr="0024108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065" w:type="dxa"/>
          </w:tcPr>
          <w:p w14:paraId="72B2D41D" w14:textId="296EFBD7" w:rsidR="0024108F" w:rsidRPr="0024108F" w:rsidRDefault="0024108F" w:rsidP="0024108F">
            <w:pPr>
              <w:jc w:val="center"/>
              <w:rPr>
                <w:i/>
                <w:caps/>
                <w:sz w:val="18"/>
              </w:rPr>
            </w:pPr>
            <w:r w:rsidRPr="0024108F">
              <w:rPr>
                <w:i/>
                <w:sz w:val="22"/>
              </w:rPr>
              <w:t>7.8</w:t>
            </w:r>
          </w:p>
        </w:tc>
      </w:tr>
    </w:tbl>
    <w:p w14:paraId="0998A84F" w14:textId="15E37C59" w:rsidR="007A1204" w:rsidRDefault="004A7D0C" w:rsidP="002E4CAF">
      <w:pPr>
        <w:rPr>
          <w:i/>
          <w:sz w:val="18"/>
        </w:rPr>
      </w:pPr>
      <w:r w:rsidRPr="004A7D0C">
        <w:rPr>
          <w:i/>
          <w:sz w:val="18"/>
        </w:rPr>
        <w:t>Tabel 3: Waardering arbeidsinhoud</w:t>
      </w:r>
    </w:p>
    <w:p w14:paraId="156CA738" w14:textId="7B7AFB18" w:rsidR="00E170D6" w:rsidRDefault="00E170D6" w:rsidP="002E4CAF">
      <w:pPr>
        <w:rPr>
          <w:sz w:val="22"/>
        </w:rPr>
      </w:pPr>
    </w:p>
    <w:p w14:paraId="318993A7" w14:textId="5A9329A9" w:rsidR="00E170D6" w:rsidRPr="00E170D6" w:rsidRDefault="00E170D6" w:rsidP="007F45C0">
      <w:pPr>
        <w:jc w:val="both"/>
        <w:rPr>
          <w:sz w:val="22"/>
        </w:rPr>
      </w:pPr>
      <w:r>
        <w:rPr>
          <w:sz w:val="22"/>
        </w:rPr>
        <w:t>Volgens de res</w:t>
      </w:r>
      <w:r w:rsidR="00975525">
        <w:rPr>
          <w:sz w:val="22"/>
        </w:rPr>
        <w:t>pondenten kan hun waardering ten</w:t>
      </w:r>
      <w:r>
        <w:rPr>
          <w:sz w:val="22"/>
        </w:rPr>
        <w:t xml:space="preserve"> opzichte van hun arbeidsinhoud </w:t>
      </w:r>
      <w:r w:rsidR="00975525">
        <w:rPr>
          <w:sz w:val="22"/>
        </w:rPr>
        <w:t xml:space="preserve">veelal </w:t>
      </w:r>
      <w:r>
        <w:rPr>
          <w:sz w:val="22"/>
        </w:rPr>
        <w:t>verhoogd worden door een mindere werkdruk</w:t>
      </w:r>
      <w:r w:rsidR="00903666">
        <w:rPr>
          <w:sz w:val="22"/>
        </w:rPr>
        <w:t>, die toegekend wordt aan de inhoud van de functie,</w:t>
      </w:r>
      <w:r w:rsidR="007F45C0">
        <w:rPr>
          <w:sz w:val="22"/>
        </w:rPr>
        <w:t xml:space="preserve"> en een andere feedbackcultuur</w:t>
      </w:r>
      <w:r>
        <w:rPr>
          <w:sz w:val="22"/>
        </w:rPr>
        <w:t xml:space="preserve">. </w:t>
      </w:r>
      <w:r w:rsidR="007F45C0">
        <w:rPr>
          <w:sz w:val="22"/>
        </w:rPr>
        <w:t>Randzaken naast deze factoren werden goed gewaardeerd.</w:t>
      </w:r>
    </w:p>
    <w:p w14:paraId="1EFD7FBD" w14:textId="5B14E6A8" w:rsidR="0024108F" w:rsidRDefault="0024108F" w:rsidP="002E4CAF">
      <w:pPr>
        <w:rPr>
          <w:i/>
          <w:sz w:val="18"/>
        </w:rPr>
      </w:pPr>
    </w:p>
    <w:p w14:paraId="4BE1B444" w14:textId="1CECA6DC" w:rsidR="0024108F" w:rsidRDefault="00A55C67" w:rsidP="00A55C67">
      <w:pPr>
        <w:pBdr>
          <w:top w:val="single" w:sz="4" w:space="1" w:color="auto"/>
          <w:left w:val="single" w:sz="4" w:space="4" w:color="auto"/>
          <w:bottom w:val="single" w:sz="4" w:space="1" w:color="auto"/>
          <w:right w:val="single" w:sz="4" w:space="4" w:color="auto"/>
        </w:pBdr>
        <w:rPr>
          <w:rFonts w:cs="Calibri Light"/>
          <w:i/>
          <w:sz w:val="22"/>
        </w:rPr>
      </w:pPr>
      <w:r w:rsidRPr="00A55C67">
        <w:rPr>
          <w:rFonts w:cs="Calibri Light"/>
          <w:i/>
          <w:sz w:val="22"/>
        </w:rPr>
        <w:t>“Een 6 op dit moment en dat dat dat het niet positiever is, dat komt echt door de werkdruk op dit moment. Die vind ik echt wel al langere tijd niet goed. En ja je ervaart het best wel wat werkdruk. Dus ja, het is kan best wel risico zijn.” – Respondent 6</w:t>
      </w:r>
    </w:p>
    <w:p w14:paraId="3DCA0889" w14:textId="0AB6359B" w:rsidR="007F45C0" w:rsidRDefault="007F45C0" w:rsidP="007F45C0">
      <w:pPr>
        <w:pBdr>
          <w:top w:val="single" w:sz="4" w:space="1" w:color="auto"/>
          <w:left w:val="single" w:sz="4" w:space="4" w:color="auto"/>
          <w:bottom w:val="single" w:sz="4" w:space="1" w:color="auto"/>
          <w:right w:val="single" w:sz="4" w:space="4" w:color="auto"/>
        </w:pBdr>
        <w:rPr>
          <w:rFonts w:cs="Calibri Light"/>
          <w:i/>
          <w:sz w:val="22"/>
        </w:rPr>
      </w:pPr>
    </w:p>
    <w:p w14:paraId="0B3339E1" w14:textId="20B6F2C0" w:rsidR="007F45C0" w:rsidRPr="007F45C0" w:rsidRDefault="007F45C0" w:rsidP="007F45C0">
      <w:pPr>
        <w:pBdr>
          <w:top w:val="single" w:sz="4" w:space="1" w:color="auto"/>
          <w:left w:val="single" w:sz="4" w:space="4" w:color="auto"/>
          <w:bottom w:val="single" w:sz="4" w:space="1" w:color="auto"/>
          <w:right w:val="single" w:sz="4" w:space="4" w:color="auto"/>
        </w:pBdr>
        <w:jc w:val="both"/>
        <w:rPr>
          <w:rFonts w:cs="Calibri Light"/>
          <w:i/>
          <w:sz w:val="22"/>
        </w:rPr>
      </w:pPr>
      <w:r>
        <w:rPr>
          <w:rFonts w:cs="Calibri Light"/>
          <w:i/>
          <w:sz w:val="22"/>
        </w:rPr>
        <w:t>“</w:t>
      </w:r>
      <w:r w:rsidRPr="007B5C74">
        <w:rPr>
          <w:rFonts w:cs="Calibri Light"/>
          <w:i/>
          <w:sz w:val="22"/>
        </w:rPr>
        <w:t>De variatie in</w:t>
      </w:r>
      <w:r>
        <w:rPr>
          <w:rFonts w:cs="Calibri Light"/>
          <w:i/>
          <w:sz w:val="22"/>
        </w:rPr>
        <w:t xml:space="preserve"> de</w:t>
      </w:r>
      <w:r w:rsidRPr="007B5C74">
        <w:rPr>
          <w:rFonts w:cs="Calibri Light"/>
          <w:i/>
          <w:sz w:val="22"/>
        </w:rPr>
        <w:t xml:space="preserve"> werkzaamheden, het contact </w:t>
      </w:r>
      <w:r>
        <w:rPr>
          <w:rFonts w:cs="Calibri Light"/>
          <w:i/>
          <w:sz w:val="22"/>
        </w:rPr>
        <w:t>en samenwerken met</w:t>
      </w:r>
      <w:r w:rsidRPr="007B5C74">
        <w:rPr>
          <w:rFonts w:cs="Calibri Light"/>
          <w:i/>
          <w:sz w:val="22"/>
        </w:rPr>
        <w:t xml:space="preserve"> verschillende mensen en de waardering </w:t>
      </w:r>
      <w:r>
        <w:rPr>
          <w:rFonts w:cs="Calibri Light"/>
          <w:i/>
          <w:sz w:val="22"/>
        </w:rPr>
        <w:t xml:space="preserve">die ik krijg </w:t>
      </w:r>
      <w:r w:rsidRPr="007B5C74">
        <w:rPr>
          <w:rFonts w:cs="Calibri Light"/>
          <w:i/>
          <w:sz w:val="22"/>
        </w:rPr>
        <w:t xml:space="preserve">vind ik </w:t>
      </w:r>
      <w:r>
        <w:rPr>
          <w:rFonts w:cs="Calibri Light"/>
          <w:i/>
          <w:sz w:val="22"/>
        </w:rPr>
        <w:t>top</w:t>
      </w:r>
      <w:r w:rsidRPr="007B5C74">
        <w:rPr>
          <w:rFonts w:cs="Calibri Light"/>
          <w:i/>
          <w:sz w:val="22"/>
        </w:rPr>
        <w:t xml:space="preserve"> in </w:t>
      </w:r>
      <w:r>
        <w:rPr>
          <w:rFonts w:cs="Calibri Light"/>
          <w:i/>
          <w:sz w:val="22"/>
        </w:rPr>
        <w:t>mijn</w:t>
      </w:r>
      <w:r w:rsidRPr="007B5C74">
        <w:rPr>
          <w:rFonts w:cs="Calibri Light"/>
          <w:i/>
          <w:sz w:val="22"/>
        </w:rPr>
        <w:t xml:space="preserve"> functie.” – Respondent 1</w:t>
      </w:r>
    </w:p>
    <w:p w14:paraId="488C0305" w14:textId="7BBDF329" w:rsidR="00763DB3" w:rsidRPr="00B62D3C" w:rsidRDefault="00763DB3" w:rsidP="002E4CAF">
      <w:pPr>
        <w:rPr>
          <w:sz w:val="22"/>
        </w:rPr>
      </w:pPr>
    </w:p>
    <w:p w14:paraId="4E5A40D5" w14:textId="47AF4921" w:rsidR="00626834" w:rsidRDefault="00E52151" w:rsidP="002E4CAF">
      <w:pPr>
        <w:pStyle w:val="Kop2"/>
        <w:shd w:val="clear" w:color="auto" w:fill="FF9933"/>
        <w:rPr>
          <w:noProof/>
          <w:color w:val="000000" w:themeColor="text1"/>
        </w:rPr>
      </w:pPr>
      <w:bookmarkStart w:id="61" w:name="_Toc126269399"/>
      <w:r w:rsidRPr="003F0C54">
        <w:rPr>
          <w:noProof/>
          <w:color w:val="000000" w:themeColor="text1"/>
        </w:rPr>
        <w:t xml:space="preserve">5.3 </w:t>
      </w:r>
      <w:r w:rsidR="007F6D4B">
        <w:rPr>
          <w:noProof/>
          <w:color w:val="000000" w:themeColor="text1"/>
        </w:rPr>
        <w:t>Arbeidsomstandigheden</w:t>
      </w:r>
      <w:bookmarkEnd w:id="61"/>
    </w:p>
    <w:p w14:paraId="2A954298" w14:textId="5A19DA57" w:rsidR="002E4CAF" w:rsidRDefault="002E4CAF" w:rsidP="002E4CAF"/>
    <w:p w14:paraId="12F93E55" w14:textId="6B4DE805" w:rsidR="004958AB" w:rsidRDefault="00116701" w:rsidP="002D02D4">
      <w:pPr>
        <w:jc w:val="both"/>
        <w:rPr>
          <w:sz w:val="22"/>
        </w:rPr>
      </w:pPr>
      <w:r w:rsidRPr="000929A2">
        <w:rPr>
          <w:sz w:val="22"/>
        </w:rPr>
        <w:t xml:space="preserve">De tweede A die met de respondenten besproken werd, was arbeidsomstandigheden. </w:t>
      </w:r>
      <w:r w:rsidR="000E1F43">
        <w:rPr>
          <w:sz w:val="22"/>
        </w:rPr>
        <w:t xml:space="preserve">Hierbij gaven respondenten aan enorm tevreden zijn met het fysieke kantoor in Eindhoven. </w:t>
      </w:r>
      <w:r w:rsidR="00B428FE">
        <w:rPr>
          <w:sz w:val="22"/>
        </w:rPr>
        <w:t>Zowel het kantoor zelf als de faciliteiten die het met zich meebrengt bevallen hierbij goed. Zo wordt de fysieke locatie omschreven met begrippen als ‘goede locatie’, ‘goede kantine’, ‘fijne werkplek’, ‘goed bereikbaar’, ‘mooi kantoor’ en ‘goede concentratie’.</w:t>
      </w:r>
      <w:r w:rsidR="00A55C67">
        <w:rPr>
          <w:sz w:val="22"/>
        </w:rPr>
        <w:t xml:space="preserve"> Er wordt door één van de respondenten echter ook opgemerkt dat het kantoor op de drukkere dagen te weinig samenwerkingsmogelijkheden biedt.</w:t>
      </w:r>
      <w:r w:rsidR="00766362">
        <w:rPr>
          <w:sz w:val="22"/>
        </w:rPr>
        <w:t xml:space="preserve"> De verdere personeelsvoorzieningen die door Ennatuurlijk worden aangeboden, zoals een thuiswerkplek en de </w:t>
      </w:r>
      <w:r w:rsidR="00674EEF">
        <w:rPr>
          <w:sz w:val="22"/>
        </w:rPr>
        <w:t>voorzieningen op kantoor</w:t>
      </w:r>
      <w:r w:rsidR="00766362">
        <w:rPr>
          <w:sz w:val="22"/>
        </w:rPr>
        <w:t>, worden met open armen ontvangen. Zo geven ze aan dat bijna alles mogelijk is hiervoor.</w:t>
      </w:r>
      <w:r w:rsidR="000C14AD">
        <w:rPr>
          <w:sz w:val="22"/>
        </w:rPr>
        <w:t xml:space="preserve"> </w:t>
      </w:r>
    </w:p>
    <w:p w14:paraId="5FF8165F" w14:textId="461F9F02" w:rsidR="003247EA" w:rsidRDefault="003247EA" w:rsidP="002D02D4">
      <w:pPr>
        <w:jc w:val="both"/>
        <w:rPr>
          <w:sz w:val="22"/>
        </w:rPr>
      </w:pPr>
    </w:p>
    <w:p w14:paraId="28AA48ED" w14:textId="117801AE" w:rsidR="00674EEF" w:rsidRPr="00674EEF" w:rsidRDefault="00674EEF" w:rsidP="00674EEF">
      <w:pPr>
        <w:pBdr>
          <w:top w:val="single" w:sz="4" w:space="1" w:color="auto"/>
          <w:left w:val="single" w:sz="4" w:space="4" w:color="auto"/>
          <w:bottom w:val="single" w:sz="4" w:space="1" w:color="auto"/>
          <w:right w:val="single" w:sz="4" w:space="4" w:color="auto"/>
        </w:pBdr>
        <w:jc w:val="both"/>
        <w:rPr>
          <w:i/>
          <w:sz w:val="22"/>
        </w:rPr>
      </w:pPr>
      <w:r w:rsidRPr="00674EEF">
        <w:rPr>
          <w:i/>
          <w:sz w:val="22"/>
        </w:rPr>
        <w:t xml:space="preserve">“Goede catering is heel belangrijk en die is er zeker. Als je kijkt naar laptop </w:t>
      </w:r>
      <w:proofErr w:type="spellStart"/>
      <w:r w:rsidRPr="00674EEF">
        <w:rPr>
          <w:i/>
          <w:sz w:val="22"/>
        </w:rPr>
        <w:t>etcetera</w:t>
      </w:r>
      <w:proofErr w:type="spellEnd"/>
      <w:r w:rsidRPr="00674EEF">
        <w:rPr>
          <w:i/>
          <w:sz w:val="22"/>
        </w:rPr>
        <w:t xml:space="preserve"> hebben we ook niks te klagen. Ik heb ook altijd alles gekregen waar ik om heb gevraagd en het werkt ook gewoon goed” – Respondent 2</w:t>
      </w:r>
    </w:p>
    <w:p w14:paraId="5385CDF4" w14:textId="77777777" w:rsidR="00674EEF" w:rsidRPr="00674EEF" w:rsidRDefault="00674EEF" w:rsidP="00674EEF">
      <w:pPr>
        <w:pBdr>
          <w:top w:val="single" w:sz="4" w:space="1" w:color="auto"/>
          <w:left w:val="single" w:sz="4" w:space="4" w:color="auto"/>
          <w:bottom w:val="single" w:sz="4" w:space="1" w:color="auto"/>
          <w:right w:val="single" w:sz="4" w:space="4" w:color="auto"/>
        </w:pBdr>
        <w:jc w:val="both"/>
        <w:rPr>
          <w:sz w:val="20"/>
        </w:rPr>
      </w:pPr>
    </w:p>
    <w:p w14:paraId="0F1F764F" w14:textId="77777777" w:rsidR="006D5CC0" w:rsidRDefault="006D5CC0" w:rsidP="00674EEF">
      <w:pPr>
        <w:pBdr>
          <w:top w:val="single" w:sz="4" w:space="1" w:color="auto"/>
          <w:left w:val="single" w:sz="4" w:space="4" w:color="auto"/>
          <w:bottom w:val="single" w:sz="4" w:space="1" w:color="auto"/>
          <w:right w:val="single" w:sz="4" w:space="4" w:color="auto"/>
        </w:pBdr>
        <w:rPr>
          <w:i/>
          <w:sz w:val="22"/>
        </w:rPr>
      </w:pPr>
      <w:r w:rsidRPr="00E34E41">
        <w:rPr>
          <w:i/>
          <w:sz w:val="22"/>
        </w:rPr>
        <w:t xml:space="preserve">“Ja dat is natuurlijk een van de top dingen van je werk, ik ben zowel trots op hier de omgeving, locatie, inrichting, manier hoe </w:t>
      </w:r>
      <w:proofErr w:type="spellStart"/>
      <w:r w:rsidRPr="00E34E41">
        <w:rPr>
          <w:i/>
          <w:sz w:val="22"/>
        </w:rPr>
        <w:t>facilities</w:t>
      </w:r>
      <w:proofErr w:type="spellEnd"/>
      <w:r w:rsidRPr="00E34E41">
        <w:rPr>
          <w:i/>
          <w:sz w:val="22"/>
        </w:rPr>
        <w:t xml:space="preserve"> en alles constant het leuk maakt en thuis is ook alles goed.” </w:t>
      </w:r>
      <w:r>
        <w:rPr>
          <w:i/>
          <w:sz w:val="22"/>
        </w:rPr>
        <w:t>–</w:t>
      </w:r>
      <w:r w:rsidRPr="00E34E41">
        <w:rPr>
          <w:i/>
          <w:sz w:val="22"/>
        </w:rPr>
        <w:t xml:space="preserve"> </w:t>
      </w:r>
      <w:r>
        <w:rPr>
          <w:i/>
          <w:sz w:val="22"/>
        </w:rPr>
        <w:t>Respondent 5</w:t>
      </w:r>
    </w:p>
    <w:p w14:paraId="4E0E49F3" w14:textId="01C1D199" w:rsidR="00674EEF" w:rsidRDefault="00674EEF" w:rsidP="002D02D4">
      <w:pPr>
        <w:jc w:val="both"/>
        <w:rPr>
          <w:sz w:val="22"/>
        </w:rPr>
      </w:pPr>
    </w:p>
    <w:p w14:paraId="7678677A" w14:textId="052A6841" w:rsidR="000C14AD" w:rsidRDefault="000C14AD" w:rsidP="00EA7608">
      <w:pPr>
        <w:jc w:val="both"/>
        <w:rPr>
          <w:sz w:val="22"/>
        </w:rPr>
      </w:pPr>
      <w:r>
        <w:rPr>
          <w:sz w:val="22"/>
        </w:rPr>
        <w:t xml:space="preserve">Het hybride werken vinden de respondenten verder ook prima ingericht. De faciliteiten hiervoor zijn er en ze kennen een gezond werk-thuis balans toe. </w:t>
      </w:r>
      <w:r w:rsidR="003A3CCC">
        <w:rPr>
          <w:sz w:val="22"/>
        </w:rPr>
        <w:t>Wel wordt er opgemerkt dat geen thuiswerkvergoeding een gemis is en hybride vergaderingen minder productief blijken te zijn. Er wordt verder benoemd dat hybride werken wel heeft gezorgd voor een minder samenhorig team met hetzelfde doel.</w:t>
      </w:r>
    </w:p>
    <w:p w14:paraId="098DEE6B" w14:textId="77777777" w:rsidR="000C14AD" w:rsidRDefault="000C14AD" w:rsidP="00EA7608">
      <w:pPr>
        <w:jc w:val="both"/>
        <w:rPr>
          <w:sz w:val="22"/>
        </w:rPr>
      </w:pPr>
    </w:p>
    <w:p w14:paraId="5D054A0E" w14:textId="7C3B49DF" w:rsidR="00EA7608" w:rsidRDefault="00EA7608" w:rsidP="00EA7608">
      <w:pPr>
        <w:jc w:val="both"/>
        <w:rPr>
          <w:sz w:val="22"/>
        </w:rPr>
      </w:pPr>
      <w:r>
        <w:rPr>
          <w:sz w:val="22"/>
        </w:rPr>
        <w:t>De medewerkers die thuis en op het kantoor in Eindhoven werken, kennen verder geen risico toe aan de fysieke veiligheid die zij ervaren. Deze wordt door de respondenten als prima in orde ervaren. Veelal werd dit toegekend aan het feit dat het een kantoorbaan betreft en het gros van de medewerkers niet aanwezig hoeft te zijn op externe locaties. Er wordt voor de medewerkers gezorgd voor een comfortabele thuiswerkstoel met daarbij de mogelijkheid tot een zit-sta bureau.</w:t>
      </w:r>
    </w:p>
    <w:p w14:paraId="2EF6EE1A" w14:textId="77777777" w:rsidR="00EA7608" w:rsidRDefault="00EA7608" w:rsidP="00EA7608">
      <w:pPr>
        <w:jc w:val="both"/>
        <w:rPr>
          <w:sz w:val="22"/>
        </w:rPr>
      </w:pPr>
    </w:p>
    <w:p w14:paraId="52192E51" w14:textId="77777777" w:rsidR="00EA7608" w:rsidRDefault="00EA7608" w:rsidP="00674EEF">
      <w:pPr>
        <w:pBdr>
          <w:top w:val="single" w:sz="4" w:space="1" w:color="auto"/>
          <w:left w:val="single" w:sz="4" w:space="4" w:color="auto"/>
          <w:bottom w:val="single" w:sz="4" w:space="1" w:color="auto"/>
          <w:right w:val="single" w:sz="4" w:space="4" w:color="auto"/>
        </w:pBdr>
        <w:jc w:val="both"/>
        <w:rPr>
          <w:rFonts w:cs="Calibri Light"/>
          <w:i/>
          <w:sz w:val="22"/>
        </w:rPr>
      </w:pPr>
      <w:r w:rsidRPr="005F4857">
        <w:rPr>
          <w:rFonts w:cs="Calibri Light"/>
          <w:i/>
          <w:sz w:val="22"/>
        </w:rPr>
        <w:t>“Als kantoorbaan zal ik daar niet zo snel iets aan op te merken hebben. Ik heb ook de mogelijkheid tot een comfortabele stoel en een zit-sta bureau dus ook in die voorzieningen is de veiligheid wel geregeld”</w:t>
      </w:r>
      <w:r>
        <w:rPr>
          <w:rFonts w:cs="Calibri Light"/>
          <w:i/>
          <w:sz w:val="22"/>
        </w:rPr>
        <w:t>- R</w:t>
      </w:r>
      <w:r w:rsidRPr="005F4857">
        <w:rPr>
          <w:rFonts w:cs="Calibri Light"/>
          <w:i/>
          <w:sz w:val="22"/>
        </w:rPr>
        <w:t>espondent 6</w:t>
      </w:r>
    </w:p>
    <w:p w14:paraId="2B12AF38" w14:textId="77777777" w:rsidR="00EA7608" w:rsidRDefault="00EA7608" w:rsidP="00674EEF">
      <w:pPr>
        <w:pBdr>
          <w:top w:val="single" w:sz="4" w:space="1" w:color="auto"/>
          <w:left w:val="single" w:sz="4" w:space="4" w:color="auto"/>
          <w:bottom w:val="single" w:sz="4" w:space="1" w:color="auto"/>
          <w:right w:val="single" w:sz="4" w:space="4" w:color="auto"/>
        </w:pBdr>
        <w:jc w:val="both"/>
        <w:rPr>
          <w:rFonts w:cs="Calibri Light"/>
          <w:i/>
          <w:sz w:val="22"/>
        </w:rPr>
      </w:pPr>
    </w:p>
    <w:p w14:paraId="06D8D05D" w14:textId="77777777" w:rsidR="00EA7608" w:rsidRPr="00B428FE" w:rsidRDefault="00EA7608" w:rsidP="00674EEF">
      <w:pPr>
        <w:pBdr>
          <w:top w:val="single" w:sz="4" w:space="1" w:color="auto"/>
          <w:left w:val="single" w:sz="4" w:space="4" w:color="auto"/>
          <w:bottom w:val="single" w:sz="4" w:space="1" w:color="auto"/>
          <w:right w:val="single" w:sz="4" w:space="4" w:color="auto"/>
        </w:pBdr>
        <w:jc w:val="both"/>
        <w:rPr>
          <w:rFonts w:cs="Calibri Light"/>
          <w:i/>
          <w:sz w:val="22"/>
          <w:szCs w:val="22"/>
        </w:rPr>
      </w:pPr>
      <w:r w:rsidRPr="00215757">
        <w:rPr>
          <w:rStyle w:val="spellingerror"/>
          <w:rFonts w:eastAsiaTheme="majorEastAsia" w:cs="Calibri Light"/>
          <w:i/>
          <w:sz w:val="22"/>
          <w:szCs w:val="22"/>
        </w:rPr>
        <w:t>“Ook</w:t>
      </w:r>
      <w:r w:rsidRPr="00215757">
        <w:rPr>
          <w:rStyle w:val="normaltextrun"/>
          <w:rFonts w:cs="Calibri Light"/>
          <w:i/>
          <w:sz w:val="22"/>
          <w:szCs w:val="22"/>
        </w:rPr>
        <w:t xml:space="preserve"> goed. Ja, ik heb niet het idee dat dat ik niet kan zeggen wat ik wil of dat ik niet kan gaan staan waar ik wil. Nee.</w:t>
      </w:r>
      <w:r w:rsidRPr="00215757">
        <w:rPr>
          <w:rStyle w:val="eop"/>
          <w:rFonts w:cs="Calibri Light"/>
          <w:i/>
          <w:sz w:val="22"/>
          <w:szCs w:val="22"/>
        </w:rPr>
        <w:t> En ook fysiek, ja ik werk veel vanuit thuis dus die is zeker ook in orde.” – Respondent 8</w:t>
      </w:r>
    </w:p>
    <w:p w14:paraId="46BE2B2B" w14:textId="77777777" w:rsidR="00EA7608" w:rsidRDefault="00EA7608" w:rsidP="00EA7608">
      <w:pPr>
        <w:jc w:val="both"/>
        <w:rPr>
          <w:sz w:val="22"/>
        </w:rPr>
      </w:pPr>
    </w:p>
    <w:p w14:paraId="088AF0FC" w14:textId="6EC3B0B2" w:rsidR="00EA7608" w:rsidRDefault="00EA7608" w:rsidP="00EA7608">
      <w:pPr>
        <w:jc w:val="both"/>
        <w:rPr>
          <w:sz w:val="22"/>
        </w:rPr>
      </w:pPr>
      <w:r>
        <w:rPr>
          <w:sz w:val="22"/>
        </w:rPr>
        <w:t>Naast het kantoor in Eindhoven, beheert Ennatuurlijk echter ook externe locaties, zoals Bio</w:t>
      </w:r>
      <w:r w:rsidR="00BF2D1E">
        <w:rPr>
          <w:sz w:val="22"/>
        </w:rPr>
        <w:t>m</w:t>
      </w:r>
      <w:r>
        <w:rPr>
          <w:sz w:val="22"/>
        </w:rPr>
        <w:t>assa</w:t>
      </w:r>
      <w:r w:rsidR="00BF2D1E">
        <w:rPr>
          <w:sz w:val="22"/>
        </w:rPr>
        <w:t xml:space="preserve"> </w:t>
      </w:r>
      <w:r>
        <w:rPr>
          <w:sz w:val="22"/>
        </w:rPr>
        <w:t>Centrales, en heeft de organisatie nog een kantoor in Steenwijk. Respondenten geven aan niet tevreden te zijn met de veiligheid en inrichting van deze locaties. Zo werd door een enkele respondent aangegeven dat zijn waardering van zijn arbeidsomstandigheden drastisch verlaagd zou zijn wanneer hij op externe locaties aanwezig moest zijn. Meerdere respondenten geven dan ook aan dat zij niet tevreden zijn met en zich zorgen maken over de fysieke veiligheid van deze locaties. Ennatuurlijk zou hierbij harder moeten letten op de veiligheid.</w:t>
      </w:r>
    </w:p>
    <w:p w14:paraId="1D1A0D49" w14:textId="02B37599" w:rsidR="00EA7608" w:rsidRDefault="00EA7608" w:rsidP="00EA7608">
      <w:pPr>
        <w:jc w:val="both"/>
        <w:rPr>
          <w:sz w:val="22"/>
        </w:rPr>
      </w:pPr>
    </w:p>
    <w:p w14:paraId="39B32521" w14:textId="10C00131" w:rsidR="00EA7608" w:rsidRPr="00EA7608" w:rsidRDefault="00EA7608" w:rsidP="00EA7608">
      <w:pPr>
        <w:pBdr>
          <w:top w:val="single" w:sz="4" w:space="1" w:color="auto"/>
          <w:left w:val="single" w:sz="4" w:space="1" w:color="auto"/>
          <w:bottom w:val="single" w:sz="4" w:space="1" w:color="auto"/>
          <w:right w:val="single" w:sz="4" w:space="1" w:color="auto"/>
        </w:pBdr>
        <w:jc w:val="both"/>
        <w:rPr>
          <w:rFonts w:cs="Calibri Light"/>
          <w:i/>
        </w:rPr>
      </w:pPr>
      <w:r w:rsidRPr="00EA7608">
        <w:rPr>
          <w:rFonts w:eastAsia="Times New Roman" w:cs="Calibri Light"/>
          <w:i/>
          <w:sz w:val="22"/>
          <w:lang w:eastAsia="nl-NL"/>
        </w:rPr>
        <w:t xml:space="preserve">“Maar we vergeten structureel dat er ook een kantoor is in </w:t>
      </w:r>
      <w:proofErr w:type="spellStart"/>
      <w:r w:rsidRPr="00EA7608">
        <w:rPr>
          <w:rFonts w:eastAsia="Times New Roman" w:cs="Calibri Light"/>
          <w:i/>
          <w:sz w:val="22"/>
          <w:lang w:eastAsia="nl-NL"/>
        </w:rPr>
        <w:t>steenwijk</w:t>
      </w:r>
      <w:proofErr w:type="spellEnd"/>
      <w:r w:rsidRPr="00EA7608">
        <w:rPr>
          <w:rFonts w:eastAsia="Times New Roman" w:cs="Calibri Light"/>
          <w:i/>
          <w:sz w:val="22"/>
          <w:lang w:eastAsia="nl-NL"/>
        </w:rPr>
        <w:t xml:space="preserve">. Ik weet niet, het wordt eigenlijk nooit benoemd, heel weinig bezocht. En dan hebben we nog alle andere locaties voor ons. En die zijn helemaal compleet in de vergetelheid geraakt, dus bijvoorbeeld in </w:t>
      </w:r>
      <w:proofErr w:type="spellStart"/>
      <w:r w:rsidRPr="00EA7608">
        <w:rPr>
          <w:rFonts w:eastAsia="Times New Roman" w:cs="Calibri Light"/>
          <w:i/>
          <w:sz w:val="22"/>
          <w:lang w:eastAsia="nl-NL"/>
        </w:rPr>
        <w:t>helmond</w:t>
      </w:r>
      <w:proofErr w:type="spellEnd"/>
      <w:r w:rsidRPr="00EA7608">
        <w:rPr>
          <w:rFonts w:eastAsia="Times New Roman" w:cs="Calibri Light"/>
          <w:i/>
          <w:sz w:val="22"/>
          <w:lang w:eastAsia="nl-NL"/>
        </w:rPr>
        <w:t xml:space="preserve"> zit ik te werken op mijn </w:t>
      </w:r>
      <w:proofErr w:type="spellStart"/>
      <w:r w:rsidRPr="00EA7608">
        <w:rPr>
          <w:rFonts w:eastAsia="Times New Roman" w:cs="Calibri Light"/>
          <w:i/>
          <w:sz w:val="22"/>
          <w:lang w:eastAsia="nl-NL"/>
        </w:rPr>
        <w:t>hotspot</w:t>
      </w:r>
      <w:proofErr w:type="spellEnd"/>
      <w:r w:rsidRPr="00EA7608">
        <w:rPr>
          <w:rFonts w:eastAsia="Times New Roman" w:cs="Calibri Light"/>
          <w:i/>
          <w:sz w:val="22"/>
          <w:lang w:eastAsia="nl-NL"/>
        </w:rPr>
        <w:t xml:space="preserve"> van mijn telefoon, gewoon </w:t>
      </w:r>
      <w:proofErr w:type="spellStart"/>
      <w:r w:rsidRPr="00EA7608">
        <w:rPr>
          <w:rFonts w:eastAsia="Times New Roman" w:cs="Calibri Light"/>
          <w:i/>
          <w:sz w:val="22"/>
          <w:lang w:eastAsia="nl-NL"/>
        </w:rPr>
        <w:t>gewoon</w:t>
      </w:r>
      <w:proofErr w:type="spellEnd"/>
      <w:r w:rsidRPr="00EA7608">
        <w:rPr>
          <w:rFonts w:eastAsia="Times New Roman" w:cs="Calibri Light"/>
          <w:i/>
          <w:sz w:val="22"/>
          <w:lang w:eastAsia="nl-NL"/>
        </w:rPr>
        <w:t xml:space="preserve"> uit armoede omdat daar de wifi het niet doet. Dat is gewoon slecht. Dat is niet </w:t>
      </w:r>
      <w:proofErr w:type="spellStart"/>
      <w:r w:rsidRPr="00EA7608">
        <w:rPr>
          <w:rFonts w:eastAsia="Times New Roman" w:cs="Calibri Light"/>
          <w:i/>
          <w:sz w:val="22"/>
          <w:lang w:eastAsia="nl-NL"/>
        </w:rPr>
        <w:t>oke</w:t>
      </w:r>
      <w:proofErr w:type="spellEnd"/>
      <w:r w:rsidRPr="00EA7608">
        <w:rPr>
          <w:rFonts w:eastAsia="Times New Roman" w:cs="Calibri Light"/>
          <w:i/>
          <w:sz w:val="22"/>
          <w:lang w:eastAsia="nl-NL"/>
        </w:rPr>
        <w:t>.” – Respondent 1</w:t>
      </w:r>
    </w:p>
    <w:p w14:paraId="554B9749" w14:textId="77777777" w:rsidR="00EA7608" w:rsidRDefault="00EA7608" w:rsidP="00EA7608">
      <w:pPr>
        <w:pBdr>
          <w:top w:val="single" w:sz="4" w:space="1" w:color="auto"/>
          <w:left w:val="single" w:sz="4" w:space="1" w:color="auto"/>
          <w:bottom w:val="single" w:sz="4" w:space="1" w:color="auto"/>
          <w:right w:val="single" w:sz="4" w:space="1" w:color="auto"/>
        </w:pBdr>
        <w:rPr>
          <w:i/>
          <w:sz w:val="22"/>
        </w:rPr>
      </w:pPr>
    </w:p>
    <w:p w14:paraId="4FF7BE02" w14:textId="77777777" w:rsidR="00EA7608" w:rsidRPr="006D5CC0" w:rsidRDefault="00EA7608" w:rsidP="00EA7608">
      <w:pPr>
        <w:pBdr>
          <w:top w:val="single" w:sz="4" w:space="1" w:color="auto"/>
          <w:left w:val="single" w:sz="4" w:space="1" w:color="auto"/>
          <w:bottom w:val="single" w:sz="4" w:space="1" w:color="auto"/>
          <w:right w:val="single" w:sz="4" w:space="1" w:color="auto"/>
        </w:pBdr>
        <w:rPr>
          <w:i/>
        </w:rPr>
      </w:pPr>
      <w:r>
        <w:rPr>
          <w:i/>
          <w:sz w:val="22"/>
        </w:rPr>
        <w:t>“</w:t>
      </w:r>
      <w:r w:rsidRPr="006D5CC0">
        <w:rPr>
          <w:i/>
          <w:sz w:val="22"/>
        </w:rPr>
        <w:t>Omdat ze gewoon niet veilig zijn. Ze zijn.. Ik weet daar het fijne niet van, maar een hoop locaties zijn op elektrische veiligheid afgekeurd en de locaties die niet zijn afgekeurd zijn gewoon niet gekeurd, dus daarom zijn ze nog niet afgekeurd. En ik ken ook assetmanagers die zich daar zorgen over maken.</w:t>
      </w:r>
      <w:r>
        <w:rPr>
          <w:i/>
          <w:sz w:val="22"/>
        </w:rPr>
        <w:t>” – Respondent 7</w:t>
      </w:r>
    </w:p>
    <w:p w14:paraId="6E41418B" w14:textId="77777777" w:rsidR="00EA7608" w:rsidRDefault="00EA7608" w:rsidP="00EA7608">
      <w:pPr>
        <w:jc w:val="both"/>
        <w:rPr>
          <w:sz w:val="22"/>
        </w:rPr>
      </w:pPr>
    </w:p>
    <w:p w14:paraId="23521FBB" w14:textId="4BA6E5D7" w:rsidR="00B428FE" w:rsidRDefault="003247EA" w:rsidP="002D02D4">
      <w:pPr>
        <w:jc w:val="both"/>
        <w:rPr>
          <w:sz w:val="22"/>
        </w:rPr>
      </w:pPr>
      <w:r>
        <w:rPr>
          <w:sz w:val="22"/>
        </w:rPr>
        <w:t xml:space="preserve">De sociale veiligheid </w:t>
      </w:r>
      <w:r w:rsidR="00EA7608">
        <w:rPr>
          <w:sz w:val="22"/>
        </w:rPr>
        <w:t>binnen</w:t>
      </w:r>
      <w:r>
        <w:rPr>
          <w:sz w:val="22"/>
        </w:rPr>
        <w:t xml:space="preserve"> Ennatuurlijk wordt </w:t>
      </w:r>
      <w:r w:rsidR="00215757">
        <w:rPr>
          <w:sz w:val="22"/>
        </w:rPr>
        <w:t>positief</w:t>
      </w:r>
      <w:r>
        <w:rPr>
          <w:sz w:val="22"/>
        </w:rPr>
        <w:t xml:space="preserve"> ervaren. De respondenten ervaren tijdens hun werk geen onveilig gevoel. De cultuur wordt dan ook omschreven als een sociaal veilige omgeving waarbij </w:t>
      </w:r>
      <w:r w:rsidR="00215757">
        <w:rPr>
          <w:sz w:val="22"/>
        </w:rPr>
        <w:t xml:space="preserve">ieder persoon wordt gewaardeerd voor wie diegene is en wat diegene doet. </w:t>
      </w:r>
      <w:r w:rsidR="005F4857">
        <w:rPr>
          <w:sz w:val="22"/>
        </w:rPr>
        <w:t xml:space="preserve">Een aantal respondenten benoemen deze sociale veiligheid echter ook als een mogelijke minpunt. Zo zou teveel veiligheid volgens hen zorgen voor minder kritische feedback, mindere mate van scherpte opzoeken en wordt men minder </w:t>
      </w:r>
      <w:proofErr w:type="spellStart"/>
      <w:r w:rsidR="005F4857">
        <w:rPr>
          <w:sz w:val="22"/>
        </w:rPr>
        <w:t>ge</w:t>
      </w:r>
      <w:r w:rsidR="00A347F8">
        <w:rPr>
          <w:sz w:val="22"/>
        </w:rPr>
        <w:t>challenged</w:t>
      </w:r>
      <w:proofErr w:type="spellEnd"/>
      <w:r w:rsidR="00A347F8">
        <w:rPr>
          <w:sz w:val="22"/>
        </w:rPr>
        <w:t>. Dit heeft dan ook effect op de arbeidsinhoud zoals aangegeven in 5.2.</w:t>
      </w:r>
    </w:p>
    <w:p w14:paraId="5689A25D" w14:textId="77777777" w:rsidR="00B428FE" w:rsidRDefault="00B428FE" w:rsidP="002D02D4">
      <w:pPr>
        <w:jc w:val="both"/>
        <w:rPr>
          <w:sz w:val="22"/>
        </w:rPr>
      </w:pPr>
    </w:p>
    <w:p w14:paraId="47BD991E" w14:textId="661BBADD" w:rsidR="00B428FE" w:rsidRPr="006D5CC0" w:rsidRDefault="00B428FE" w:rsidP="00E044C6">
      <w:pPr>
        <w:pBdr>
          <w:top w:val="single" w:sz="4" w:space="1" w:color="auto"/>
          <w:left w:val="single" w:sz="4" w:space="4" w:color="auto"/>
          <w:bottom w:val="single" w:sz="4" w:space="1" w:color="auto"/>
          <w:right w:val="single" w:sz="4" w:space="4" w:color="auto"/>
        </w:pBdr>
        <w:rPr>
          <w:i/>
          <w:sz w:val="22"/>
        </w:rPr>
      </w:pPr>
      <w:r w:rsidRPr="006D5CC0">
        <w:rPr>
          <w:i/>
          <w:sz w:val="22"/>
        </w:rPr>
        <w:t>“Aan de ene kant is er heel veel vertrouwen en veiligheid onderling. Maar zit er ook een soort van gewenste veiligheid waardoor we bepaalde scherpte niet opzoeken.”</w:t>
      </w:r>
      <w:r w:rsidR="006D5CC0" w:rsidRPr="006D5CC0">
        <w:rPr>
          <w:i/>
          <w:sz w:val="22"/>
        </w:rPr>
        <w:t xml:space="preserve"> – Respondent 4</w:t>
      </w:r>
    </w:p>
    <w:p w14:paraId="48BD7763" w14:textId="0D2689C4" w:rsidR="006D5CC0" w:rsidRDefault="006D5CC0" w:rsidP="00E044C6">
      <w:pPr>
        <w:pBdr>
          <w:top w:val="single" w:sz="4" w:space="1" w:color="auto"/>
          <w:left w:val="single" w:sz="4" w:space="4" w:color="auto"/>
          <w:bottom w:val="single" w:sz="4" w:space="1" w:color="auto"/>
          <w:right w:val="single" w:sz="4" w:space="4" w:color="auto"/>
        </w:pBdr>
        <w:rPr>
          <w:sz w:val="22"/>
        </w:rPr>
      </w:pPr>
    </w:p>
    <w:p w14:paraId="3BBB56F0" w14:textId="7489FABB" w:rsidR="006D5CC0" w:rsidRPr="006D5CC0" w:rsidRDefault="006D5CC0" w:rsidP="00E044C6">
      <w:pPr>
        <w:pBdr>
          <w:top w:val="single" w:sz="4" w:space="1" w:color="auto"/>
          <w:left w:val="single" w:sz="4" w:space="4" w:color="auto"/>
          <w:bottom w:val="single" w:sz="4" w:space="1" w:color="auto"/>
          <w:right w:val="single" w:sz="4" w:space="4" w:color="auto"/>
        </w:pBdr>
        <w:rPr>
          <w:i/>
          <w:sz w:val="22"/>
        </w:rPr>
      </w:pPr>
      <w:r w:rsidRPr="006D5CC0">
        <w:rPr>
          <w:i/>
          <w:sz w:val="22"/>
        </w:rPr>
        <w:t>“Wat ik wat ik ervaar is dat er heel veel veiligheid is en daar misschien ook soms teveel de veiligheid wordt behouden en dat echte de echte scherpe vragen dat we die of afzwakken of niet durven stellen of niet zeggen en dan gewoon maar doen, dus dat dat ervaar ik als persoon richting de collega's dat we wel vaker het over mensen hebben, maar niet per se met mensen het gesprek aangaan.” – Respondent</w:t>
      </w:r>
      <w:r w:rsidR="00876C64">
        <w:rPr>
          <w:i/>
          <w:sz w:val="22"/>
        </w:rPr>
        <w:t xml:space="preserve"> 4</w:t>
      </w:r>
    </w:p>
    <w:p w14:paraId="554C4B04" w14:textId="12D7A938" w:rsidR="00B428FE" w:rsidRDefault="00B428FE" w:rsidP="002D02D4">
      <w:pPr>
        <w:jc w:val="both"/>
        <w:rPr>
          <w:sz w:val="22"/>
        </w:rPr>
      </w:pPr>
    </w:p>
    <w:p w14:paraId="6745FABB" w14:textId="393FB1AB" w:rsidR="00E044C6" w:rsidRDefault="00B428FE" w:rsidP="002D02D4">
      <w:pPr>
        <w:jc w:val="both"/>
        <w:rPr>
          <w:sz w:val="22"/>
        </w:rPr>
      </w:pPr>
      <w:r>
        <w:rPr>
          <w:sz w:val="22"/>
        </w:rPr>
        <w:t xml:space="preserve">Daarnaast merkt respondent 7 ook op dat hij niet zeker weet of het wel voor iedereen sociaal veilig is. Dat wordt toegeschreven aan de lage diversiteit die de medewerkerspool van Ennatuurlijk kent, zowel qua culturele achtergrond als opleiding. Volgens de respondent </w:t>
      </w:r>
      <w:r w:rsidR="00E044C6">
        <w:rPr>
          <w:sz w:val="22"/>
        </w:rPr>
        <w:t xml:space="preserve">zou dat schadelijk kunnen zijn en </w:t>
      </w:r>
      <w:r>
        <w:rPr>
          <w:sz w:val="22"/>
        </w:rPr>
        <w:t>zou een hogere diversiteit tussen medewerkers kunnen zorgen voor nieuwe invalshoeken en andere manieren om dingen aan te pakken.</w:t>
      </w:r>
    </w:p>
    <w:p w14:paraId="5B8FB86C" w14:textId="3B9658DE" w:rsidR="00FC57DE" w:rsidRDefault="00FC57DE" w:rsidP="002D02D4">
      <w:pPr>
        <w:jc w:val="both"/>
        <w:rPr>
          <w:sz w:val="22"/>
        </w:rPr>
      </w:pPr>
    </w:p>
    <w:p w14:paraId="42D09FE4" w14:textId="41F1ADD7" w:rsidR="007D69D0" w:rsidRDefault="00FC57DE" w:rsidP="002D02D4">
      <w:pPr>
        <w:jc w:val="both"/>
        <w:rPr>
          <w:sz w:val="22"/>
        </w:rPr>
      </w:pPr>
      <w:r>
        <w:rPr>
          <w:sz w:val="22"/>
        </w:rPr>
        <w:t>Een volgend onderdeel wat ook deels bij 5.2 is besproken, is de ervaren werkdruk en stress die de respondenten bij zichzelf en hun collega’s toekennen.</w:t>
      </w:r>
      <w:r w:rsidR="003153D3">
        <w:rPr>
          <w:sz w:val="22"/>
        </w:rPr>
        <w:t xml:space="preserve"> Zo geven respondenten bijvoorbeeld aan dat door de nieuwe ontwikkelingen intern en extern er zorgen zijn voor risico op teveel werkdruk en uiteindelijk ook zorgt voor een grotere mate van stresservaring. Er wordt hierbij wel gesteld dat deze ervaring verschillend zal zijn van persoon tot persoon en de ene persoon hier meer last van zal hebben dan de ander. Over het algemeen zijn de respondenten het wel eens dat er in ieder geval een hoge werkdruk ervaren wordt binnen de organisatie</w:t>
      </w:r>
      <w:r w:rsidR="00B44B16">
        <w:rPr>
          <w:sz w:val="22"/>
        </w:rPr>
        <w:t xml:space="preserve"> en deze toegekend kan worden aan de inhoud van de functies</w:t>
      </w:r>
      <w:r w:rsidR="003153D3">
        <w:rPr>
          <w:sz w:val="22"/>
        </w:rPr>
        <w:t>.</w:t>
      </w:r>
      <w:r w:rsidR="004F6EC9">
        <w:rPr>
          <w:sz w:val="22"/>
        </w:rPr>
        <w:t xml:space="preserve"> Om deze werkdruk te kunnen beperken, benoemen respondenten dat de manager hierin een rol heeft en de mogelijkheid heeft om te helpen.</w:t>
      </w:r>
    </w:p>
    <w:p w14:paraId="2CE3D9D1" w14:textId="47804BDF" w:rsidR="003153D3" w:rsidRDefault="003153D3" w:rsidP="002D02D4">
      <w:pPr>
        <w:jc w:val="both"/>
        <w:rPr>
          <w:sz w:val="22"/>
        </w:rPr>
      </w:pPr>
    </w:p>
    <w:p w14:paraId="3BAC42CF" w14:textId="48F8F31F" w:rsidR="009D0D1A" w:rsidRPr="009D0D1A" w:rsidRDefault="009D0D1A" w:rsidP="000811C9">
      <w:pPr>
        <w:pBdr>
          <w:top w:val="single" w:sz="4" w:space="1" w:color="auto"/>
          <w:left w:val="single" w:sz="4" w:space="4" w:color="auto"/>
          <w:bottom w:val="single" w:sz="4" w:space="1" w:color="auto"/>
          <w:right w:val="single" w:sz="4" w:space="4" w:color="auto"/>
        </w:pBdr>
        <w:jc w:val="both"/>
        <w:rPr>
          <w:rFonts w:cs="Calibri Light"/>
          <w:i/>
        </w:rPr>
      </w:pPr>
      <w:r w:rsidRPr="009D0D1A">
        <w:rPr>
          <w:rFonts w:eastAsia="Times New Roman" w:cs="Calibri Light"/>
          <w:i/>
          <w:sz w:val="22"/>
          <w:lang w:eastAsia="nl-NL"/>
        </w:rPr>
        <w:t>“Dat komt denk ik door hoe mijn functie is ingericht. Ik moet op best veel plekken tegelijk zijn en ik merk dat nu in de transitie van onze organisatie ik veel nieuwe dingen op mijn bord krijg die ik tegelijkertijd wil doen. Daarnaast ook meerdere stakeholders die mij tegelijkertijd nodig hebben. Ik denk dat dat vooral die die werkdruk veroorzaakt.” – Respondent 1</w:t>
      </w:r>
    </w:p>
    <w:p w14:paraId="74CE86DD" w14:textId="77777777" w:rsidR="009D0D1A" w:rsidRDefault="009D0D1A" w:rsidP="000811C9">
      <w:pPr>
        <w:pBdr>
          <w:top w:val="single" w:sz="4" w:space="1" w:color="auto"/>
          <w:left w:val="single" w:sz="4" w:space="4" w:color="auto"/>
          <w:bottom w:val="single" w:sz="4" w:space="1" w:color="auto"/>
          <w:right w:val="single" w:sz="4" w:space="4" w:color="auto"/>
        </w:pBdr>
        <w:jc w:val="both"/>
        <w:rPr>
          <w:rFonts w:cs="Calibri Light"/>
          <w:i/>
          <w:sz w:val="22"/>
        </w:rPr>
      </w:pPr>
    </w:p>
    <w:p w14:paraId="1FEB80A2" w14:textId="126982E0" w:rsidR="000811C9" w:rsidRPr="009C3409" w:rsidRDefault="000811C9" w:rsidP="000811C9">
      <w:pPr>
        <w:pBdr>
          <w:top w:val="single" w:sz="4" w:space="1" w:color="auto"/>
          <w:left w:val="single" w:sz="4" w:space="4" w:color="auto"/>
          <w:bottom w:val="single" w:sz="4" w:space="1" w:color="auto"/>
          <w:right w:val="single" w:sz="4" w:space="4" w:color="auto"/>
        </w:pBdr>
        <w:jc w:val="both"/>
        <w:rPr>
          <w:rFonts w:cs="Calibri Light"/>
          <w:i/>
          <w:sz w:val="22"/>
        </w:rPr>
      </w:pPr>
      <w:r w:rsidRPr="009C3409">
        <w:rPr>
          <w:rFonts w:cs="Calibri Light"/>
          <w:i/>
          <w:sz w:val="22"/>
        </w:rPr>
        <w:t xml:space="preserve">“Eigenlijk zie ik het ook wel om me heen. Mijn collega's die die die flink op hun tenen aan het lopen zijn al langere tijd. Ik denk dat we daar als organisatie wel voorzichtig in moeten </w:t>
      </w:r>
      <w:proofErr w:type="spellStart"/>
      <w:r w:rsidRPr="009C3409">
        <w:rPr>
          <w:rFonts w:cs="Calibri Light"/>
          <w:i/>
          <w:sz w:val="22"/>
        </w:rPr>
        <w:t>moeten</w:t>
      </w:r>
      <w:proofErr w:type="spellEnd"/>
      <w:r w:rsidRPr="009C3409">
        <w:rPr>
          <w:rFonts w:cs="Calibri Light"/>
          <w:i/>
          <w:sz w:val="22"/>
        </w:rPr>
        <w:t xml:space="preserve"> zijn.” – Respondent 6</w:t>
      </w:r>
    </w:p>
    <w:p w14:paraId="33661201" w14:textId="3B27CB5E" w:rsidR="00083EE1" w:rsidRDefault="00083EE1" w:rsidP="002D02D4">
      <w:pPr>
        <w:jc w:val="both"/>
        <w:rPr>
          <w:sz w:val="22"/>
        </w:rPr>
      </w:pPr>
    </w:p>
    <w:p w14:paraId="11E70877" w14:textId="72DA2695" w:rsidR="00FC57DE" w:rsidRDefault="00FC57DE" w:rsidP="002D02D4">
      <w:pPr>
        <w:jc w:val="both"/>
        <w:rPr>
          <w:sz w:val="22"/>
        </w:rPr>
      </w:pPr>
      <w:r>
        <w:rPr>
          <w:sz w:val="22"/>
        </w:rPr>
        <w:t xml:space="preserve">Wat volgens de respondenten verder een rol speelt op de mate waarin zij werkdruk ervaren is de strategieverandering die de organisatie op dit moment kent. Ennatuurlijk </w:t>
      </w:r>
      <w:r w:rsidR="002C22DC">
        <w:rPr>
          <w:sz w:val="22"/>
        </w:rPr>
        <w:t>is</w:t>
      </w:r>
      <w:r>
        <w:rPr>
          <w:sz w:val="22"/>
        </w:rPr>
        <w:t xml:space="preserve"> bezig met een strategieherijking die de organisatie wellicht zou kunnen herstructureren en zou kunnen veranderen wat de prioriteiten voor de aankomende periodes zullen zijn. Hierbij merken de respondenten op dat dit onzekerheid brengt in de organisatie en </w:t>
      </w:r>
      <w:r w:rsidR="00235117">
        <w:rPr>
          <w:sz w:val="22"/>
        </w:rPr>
        <w:t>daarbij</w:t>
      </w:r>
      <w:r>
        <w:rPr>
          <w:sz w:val="22"/>
        </w:rPr>
        <w:t xml:space="preserve"> een ongemakkelijke sfeer</w:t>
      </w:r>
      <w:r w:rsidR="00235117">
        <w:rPr>
          <w:sz w:val="22"/>
        </w:rPr>
        <w:t xml:space="preserve"> heerst</w:t>
      </w:r>
      <w:r>
        <w:rPr>
          <w:sz w:val="22"/>
        </w:rPr>
        <w:t>.</w:t>
      </w:r>
      <w:r w:rsidR="002C22DC">
        <w:rPr>
          <w:sz w:val="22"/>
        </w:rPr>
        <w:t xml:space="preserve"> Er is daarbij niet erg bekend waar nu echt naar toe gewerkt wordt aangezien er ook wordt </w:t>
      </w:r>
      <w:r w:rsidR="00B317B1">
        <w:rPr>
          <w:sz w:val="22"/>
        </w:rPr>
        <w:t xml:space="preserve">benoemd dat er weinig inzage, </w:t>
      </w:r>
      <w:r w:rsidR="002C22DC">
        <w:rPr>
          <w:sz w:val="22"/>
        </w:rPr>
        <w:t>inspraak</w:t>
      </w:r>
      <w:r w:rsidR="00B317B1">
        <w:rPr>
          <w:sz w:val="22"/>
        </w:rPr>
        <w:t xml:space="preserve"> en überhaupt bekendheid</w:t>
      </w:r>
      <w:r w:rsidR="002C22DC">
        <w:rPr>
          <w:sz w:val="22"/>
        </w:rPr>
        <w:t xml:space="preserve"> is over de nieuwe strategie.</w:t>
      </w:r>
      <w:r w:rsidR="00936E0B">
        <w:rPr>
          <w:sz w:val="22"/>
        </w:rPr>
        <w:t xml:space="preserve"> </w:t>
      </w:r>
    </w:p>
    <w:p w14:paraId="35D42690" w14:textId="1170079A" w:rsidR="00C9039A" w:rsidRDefault="00C9039A" w:rsidP="002D02D4">
      <w:pPr>
        <w:jc w:val="both"/>
        <w:rPr>
          <w:sz w:val="22"/>
        </w:rPr>
      </w:pPr>
    </w:p>
    <w:p w14:paraId="11E04A55" w14:textId="3790EED6" w:rsidR="00C9039A" w:rsidRPr="00C9039A" w:rsidRDefault="00C9039A" w:rsidP="00C9039A">
      <w:pPr>
        <w:pBdr>
          <w:top w:val="single" w:sz="4" w:space="1" w:color="auto"/>
          <w:left w:val="single" w:sz="4" w:space="4" w:color="auto"/>
          <w:bottom w:val="single" w:sz="4" w:space="1" w:color="auto"/>
          <w:right w:val="single" w:sz="4" w:space="4" w:color="auto"/>
        </w:pBdr>
        <w:jc w:val="both"/>
        <w:rPr>
          <w:i/>
        </w:rPr>
      </w:pPr>
      <w:r w:rsidRPr="00C9039A">
        <w:rPr>
          <w:i/>
          <w:sz w:val="22"/>
        </w:rPr>
        <w:t>“Ik merk ook wel dat door de extra werkdruk dan nu dat we minder efficiënt zijn gaan werken omdat we ook niet per se duidelijk doelen hebben gesteld als organisatie.” – Respondent 3</w:t>
      </w:r>
    </w:p>
    <w:p w14:paraId="6F87F4B0" w14:textId="77777777" w:rsidR="00C9039A" w:rsidRDefault="00C9039A" w:rsidP="009C3409">
      <w:pPr>
        <w:jc w:val="both"/>
        <w:rPr>
          <w:sz w:val="22"/>
        </w:rPr>
      </w:pPr>
    </w:p>
    <w:p w14:paraId="53EA5B5B" w14:textId="353E3327" w:rsidR="009C3409" w:rsidRDefault="00C9039A" w:rsidP="009C3409">
      <w:pPr>
        <w:jc w:val="both"/>
        <w:rPr>
          <w:sz w:val="22"/>
        </w:rPr>
      </w:pPr>
      <w:r>
        <w:rPr>
          <w:sz w:val="22"/>
        </w:rPr>
        <w:t>Er wordt</w:t>
      </w:r>
      <w:r w:rsidR="009C3409">
        <w:rPr>
          <w:sz w:val="22"/>
        </w:rPr>
        <w:t xml:space="preserve"> verder </w:t>
      </w:r>
      <w:r>
        <w:rPr>
          <w:sz w:val="22"/>
        </w:rPr>
        <w:t>ook benoemd</w:t>
      </w:r>
      <w:r w:rsidR="009C3409">
        <w:rPr>
          <w:sz w:val="22"/>
        </w:rPr>
        <w:t xml:space="preserve"> dat deze werkdrukervaring een effect heeft op de betrokkenheid bij de organisatie en de mate waarin </w:t>
      </w:r>
      <w:r w:rsidR="00565072">
        <w:rPr>
          <w:sz w:val="22"/>
        </w:rPr>
        <w:t xml:space="preserve">plezier ervaren wordt in het </w:t>
      </w:r>
      <w:r w:rsidR="009C3409">
        <w:rPr>
          <w:sz w:val="22"/>
        </w:rPr>
        <w:t>werk.</w:t>
      </w:r>
      <w:r w:rsidR="00F636A1">
        <w:rPr>
          <w:sz w:val="22"/>
        </w:rPr>
        <w:t xml:space="preserve"> Zo </w:t>
      </w:r>
      <w:r w:rsidR="00565072">
        <w:rPr>
          <w:sz w:val="22"/>
        </w:rPr>
        <w:t>zorgt het werk in mindere mate voor tevredenheid</w:t>
      </w:r>
      <w:r w:rsidR="00F636A1">
        <w:rPr>
          <w:sz w:val="22"/>
        </w:rPr>
        <w:t xml:space="preserve"> en </w:t>
      </w:r>
      <w:r w:rsidR="00565072">
        <w:rPr>
          <w:sz w:val="22"/>
        </w:rPr>
        <w:t>is er een minder</w:t>
      </w:r>
      <w:r w:rsidR="00F636A1">
        <w:rPr>
          <w:sz w:val="22"/>
        </w:rPr>
        <w:t xml:space="preserve"> trots </w:t>
      </w:r>
      <w:r w:rsidR="00565072">
        <w:rPr>
          <w:sz w:val="22"/>
        </w:rPr>
        <w:t>gevoel op</w:t>
      </w:r>
      <w:r w:rsidR="00F636A1">
        <w:rPr>
          <w:sz w:val="22"/>
        </w:rPr>
        <w:t xml:space="preserve"> Ennatuurlijk </w:t>
      </w:r>
      <w:r w:rsidR="00565072">
        <w:rPr>
          <w:sz w:val="22"/>
        </w:rPr>
        <w:t xml:space="preserve">als organisatie </w:t>
      </w:r>
      <w:r w:rsidR="00F636A1">
        <w:rPr>
          <w:sz w:val="22"/>
        </w:rPr>
        <w:t>zelf.</w:t>
      </w:r>
    </w:p>
    <w:p w14:paraId="6DCC4C0E" w14:textId="268835C9" w:rsidR="00C9039A" w:rsidRDefault="00C9039A" w:rsidP="009C3409">
      <w:pPr>
        <w:jc w:val="both"/>
        <w:rPr>
          <w:sz w:val="22"/>
        </w:rPr>
      </w:pPr>
    </w:p>
    <w:p w14:paraId="528428ED" w14:textId="13FDA32D" w:rsidR="00C9039A" w:rsidRPr="00C9039A" w:rsidRDefault="00C9039A" w:rsidP="00C9039A">
      <w:pPr>
        <w:pBdr>
          <w:top w:val="single" w:sz="4" w:space="1" w:color="auto"/>
          <w:left w:val="single" w:sz="4" w:space="4" w:color="auto"/>
          <w:bottom w:val="single" w:sz="4" w:space="1" w:color="auto"/>
          <w:right w:val="single" w:sz="4" w:space="4" w:color="auto"/>
        </w:pBdr>
        <w:jc w:val="both"/>
        <w:rPr>
          <w:i/>
        </w:rPr>
      </w:pPr>
      <w:r w:rsidRPr="00C9039A">
        <w:rPr>
          <w:rFonts w:cs="Calibri Light"/>
          <w:i/>
          <w:sz w:val="22"/>
        </w:rPr>
        <w:t>“Ik merk bij mezelf dat ik door die vele drukte nu en alles wat er speelt ook merk dat ik mezelf ook minder betrokken voel bij de organisatie zeg maar. Dat ik ook met minder trots kan zeggen dat ik voor Ennatuurlijk werk. We hebben verder een mooie organisatie met mooie doelen, soms te veel, maar dat weerhoudt mij wel van nog trotser zijn op de organisatie.” – Respondent 6</w:t>
      </w:r>
    </w:p>
    <w:p w14:paraId="14101117" w14:textId="77777777" w:rsidR="007D69D0" w:rsidRDefault="007D69D0" w:rsidP="009C3409">
      <w:pPr>
        <w:jc w:val="both"/>
        <w:rPr>
          <w:sz w:val="22"/>
        </w:rPr>
      </w:pPr>
    </w:p>
    <w:p w14:paraId="0342C4EA" w14:textId="3FFA5052" w:rsidR="007D69D0" w:rsidRDefault="007D69D0" w:rsidP="009C3409">
      <w:pPr>
        <w:jc w:val="both"/>
        <w:rPr>
          <w:sz w:val="22"/>
        </w:rPr>
      </w:pPr>
      <w:r>
        <w:rPr>
          <w:sz w:val="22"/>
        </w:rPr>
        <w:t>Toch wordt stress zelf nog in kleine mate ervaren. Er wordt</w:t>
      </w:r>
      <w:r w:rsidR="006D256D">
        <w:rPr>
          <w:sz w:val="22"/>
        </w:rPr>
        <w:t xml:space="preserve"> over het algemeen</w:t>
      </w:r>
      <w:r>
        <w:rPr>
          <w:sz w:val="22"/>
        </w:rPr>
        <w:t xml:space="preserve"> aange</w:t>
      </w:r>
      <w:r w:rsidR="006D256D">
        <w:rPr>
          <w:sz w:val="22"/>
        </w:rPr>
        <w:t>ge</w:t>
      </w:r>
      <w:r>
        <w:rPr>
          <w:sz w:val="22"/>
        </w:rPr>
        <w:t>ven</w:t>
      </w:r>
      <w:r w:rsidR="006D256D">
        <w:rPr>
          <w:sz w:val="22"/>
        </w:rPr>
        <w:t xml:space="preserve"> dat er geen tot weinig werkstress wordt ervaren en dat dit ook gezonde stress zal zijn. Medewerkers houden dit in de gaten door zelf rustmomenten in te bouwen</w:t>
      </w:r>
      <w:r w:rsidR="00E4405A">
        <w:rPr>
          <w:sz w:val="22"/>
        </w:rPr>
        <w:t>. Een goede werk-privé balans onderhouden zou hierbij ook bijdragen.</w:t>
      </w:r>
    </w:p>
    <w:p w14:paraId="30214072" w14:textId="77777777" w:rsidR="00FC57DE" w:rsidRDefault="00FC57DE" w:rsidP="002D02D4">
      <w:pPr>
        <w:jc w:val="both"/>
        <w:rPr>
          <w:sz w:val="22"/>
        </w:rPr>
      </w:pPr>
    </w:p>
    <w:p w14:paraId="2D9135FF" w14:textId="3FB4CA13" w:rsidR="00A53356" w:rsidRDefault="00083EE1" w:rsidP="00F31698">
      <w:pPr>
        <w:jc w:val="both"/>
        <w:rPr>
          <w:sz w:val="22"/>
        </w:rPr>
      </w:pPr>
      <w:r>
        <w:rPr>
          <w:sz w:val="22"/>
        </w:rPr>
        <w:t>Net als bij arbeidsinhoud werd ook hier aan de respondenten gevraagd hoe zij arbeidsomstandigheden zouden waarderen met een cijfer. In tabel 4 is deze waardering</w:t>
      </w:r>
      <w:r w:rsidR="004B153F">
        <w:rPr>
          <w:sz w:val="22"/>
        </w:rPr>
        <w:t xml:space="preserve"> op een schaal van 1 tot 10</w:t>
      </w:r>
      <w:r>
        <w:rPr>
          <w:sz w:val="22"/>
        </w:rPr>
        <w:t xml:space="preserve"> terug te zien.</w:t>
      </w:r>
      <w:r w:rsidR="00A81E8A">
        <w:rPr>
          <w:sz w:val="22"/>
        </w:rPr>
        <w:t xml:space="preserve"> Hierbij geven zeven van de acht respondenten het een 8 of hoger met een gemiddeld cijfer van een 8</w:t>
      </w:r>
      <w:r w:rsidR="006359EB">
        <w:rPr>
          <w:sz w:val="22"/>
        </w:rPr>
        <w:t>,1</w:t>
      </w:r>
      <w:r w:rsidR="00080B06">
        <w:rPr>
          <w:sz w:val="22"/>
        </w:rPr>
        <w:t xml:space="preserve"> en zijn de respondenten met deze A het meest tevreden</w:t>
      </w:r>
      <w:r w:rsidR="00A81E8A">
        <w:rPr>
          <w:sz w:val="22"/>
        </w:rPr>
        <w:t>.</w:t>
      </w:r>
      <w:r w:rsidR="00080B06">
        <w:rPr>
          <w:sz w:val="22"/>
        </w:rPr>
        <w:t xml:space="preserve"> Hierbij wordt door de respondenten benoemd dat de omstandigheden een leuke </w:t>
      </w:r>
      <w:proofErr w:type="spellStart"/>
      <w:r w:rsidR="00080B06">
        <w:rPr>
          <w:sz w:val="22"/>
        </w:rPr>
        <w:t>bijkomst</w:t>
      </w:r>
      <w:proofErr w:type="spellEnd"/>
      <w:r w:rsidR="00080B06">
        <w:rPr>
          <w:sz w:val="22"/>
        </w:rPr>
        <w:t xml:space="preserve"> zijn van het werken bij Ennatuurlijk, maar een andere omgeving geen directe invloed zou hebben op vertrek zelf.</w:t>
      </w:r>
    </w:p>
    <w:p w14:paraId="15B91F29" w14:textId="0759CD61" w:rsidR="00106C56" w:rsidRDefault="00106C56" w:rsidP="00F31698">
      <w:pPr>
        <w:jc w:val="both"/>
        <w:rPr>
          <w:sz w:val="22"/>
        </w:rPr>
      </w:pPr>
    </w:p>
    <w:p w14:paraId="0EB724C1" w14:textId="7081C370" w:rsidR="00106C56" w:rsidRPr="00106C56" w:rsidRDefault="00106C56" w:rsidP="00106C5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i/>
          <w:sz w:val="22"/>
        </w:rPr>
      </w:pPr>
      <w:r w:rsidRPr="00106C56">
        <w:rPr>
          <w:i/>
          <w:sz w:val="22"/>
        </w:rPr>
        <w:t>“Ja, vond ik echt, die vind ik echt top dus. Maar ik heb ook in Best gewerkt en toen had ik ook heel veel plezier in mijn werk. En dat was een grauw kantoor met restproducten zeg maar, dus ik weet dat ik het dan ook leuk kan hebben en dat niet zou leiden tot het weggaan bij Ennatuurlijk.” – Respondent 5</w:t>
      </w:r>
    </w:p>
    <w:p w14:paraId="1B28AC20" w14:textId="77777777" w:rsidR="00106C56" w:rsidRDefault="00106C56" w:rsidP="00F31698">
      <w:pPr>
        <w:jc w:val="both"/>
        <w:rPr>
          <w:sz w:val="22"/>
        </w:rPr>
      </w:pPr>
    </w:p>
    <w:p w14:paraId="0FB499F2" w14:textId="337512E7" w:rsidR="008B22CA" w:rsidRDefault="008B22CA" w:rsidP="00F31698">
      <w:pPr>
        <w:jc w:val="both"/>
        <w:rPr>
          <w:sz w:val="22"/>
        </w:rPr>
      </w:pPr>
    </w:p>
    <w:p w14:paraId="2D62F1A6" w14:textId="77777777" w:rsidR="008B22CA" w:rsidRPr="00F31698" w:rsidRDefault="008B22CA" w:rsidP="00F31698">
      <w:pPr>
        <w:jc w:val="both"/>
        <w:rPr>
          <w:sz w:val="22"/>
        </w:rPr>
      </w:pPr>
    </w:p>
    <w:tbl>
      <w:tblPr>
        <w:tblStyle w:val="Tabelrasterlicht"/>
        <w:tblW w:w="3160" w:type="dxa"/>
        <w:tblLook w:val="04A0" w:firstRow="1" w:lastRow="0" w:firstColumn="1" w:lastColumn="0" w:noHBand="0" w:noVBand="1"/>
      </w:tblPr>
      <w:tblGrid>
        <w:gridCol w:w="960"/>
        <w:gridCol w:w="2200"/>
      </w:tblGrid>
      <w:tr w:rsidR="00603B7F" w:rsidRPr="00603B7F" w14:paraId="65B8A33A" w14:textId="77777777" w:rsidTr="00CB232C">
        <w:trPr>
          <w:trHeight w:val="615"/>
        </w:trPr>
        <w:tc>
          <w:tcPr>
            <w:tcW w:w="960" w:type="dxa"/>
            <w:hideMark/>
          </w:tcPr>
          <w:p w14:paraId="070BD96B" w14:textId="77777777" w:rsidR="00603B7F" w:rsidRPr="00116701" w:rsidRDefault="00603B7F" w:rsidP="00603B7F">
            <w:pPr>
              <w:rPr>
                <w:rFonts w:ascii="Calibri" w:eastAsia="Times New Roman" w:hAnsi="Calibri" w:cs="Calibri"/>
                <w:color w:val="000000"/>
                <w:sz w:val="22"/>
                <w:szCs w:val="22"/>
              </w:rPr>
            </w:pPr>
            <w:r w:rsidRPr="00603B7F">
              <w:rPr>
                <w:rFonts w:ascii="Calibri" w:eastAsia="Times New Roman" w:hAnsi="Calibri" w:cs="Calibri"/>
                <w:color w:val="000000"/>
                <w:sz w:val="22"/>
                <w:szCs w:val="22"/>
              </w:rPr>
              <w:t> </w:t>
            </w:r>
          </w:p>
        </w:tc>
        <w:tc>
          <w:tcPr>
            <w:tcW w:w="2200" w:type="dxa"/>
            <w:hideMark/>
          </w:tcPr>
          <w:p w14:paraId="6CA0891A" w14:textId="77777777" w:rsidR="00603B7F" w:rsidRPr="00603B7F" w:rsidRDefault="00603B7F" w:rsidP="00603B7F">
            <w:pPr>
              <w:rPr>
                <w:rFonts w:ascii="Calibri" w:eastAsia="Times New Roman" w:hAnsi="Calibri" w:cs="Calibri"/>
                <w:color w:val="000000"/>
                <w:sz w:val="22"/>
                <w:szCs w:val="22"/>
                <w:lang w:val="en-US"/>
              </w:rPr>
            </w:pPr>
            <w:r w:rsidRPr="00603B7F">
              <w:rPr>
                <w:rFonts w:ascii="Calibri" w:eastAsia="Times New Roman" w:hAnsi="Calibri" w:cs="Calibri"/>
                <w:color w:val="000000"/>
                <w:sz w:val="22"/>
                <w:szCs w:val="22"/>
              </w:rPr>
              <w:t>Omstandigheden</w:t>
            </w:r>
          </w:p>
        </w:tc>
      </w:tr>
      <w:tr w:rsidR="00C9079D" w:rsidRPr="00603B7F" w14:paraId="40693CEB" w14:textId="77777777" w:rsidTr="00CB232C">
        <w:trPr>
          <w:trHeight w:val="315"/>
        </w:trPr>
        <w:tc>
          <w:tcPr>
            <w:tcW w:w="960" w:type="dxa"/>
            <w:hideMark/>
          </w:tcPr>
          <w:p w14:paraId="775AE0C7" w14:textId="79F08573" w:rsidR="00C9079D" w:rsidRPr="00603B7F" w:rsidRDefault="00C9079D" w:rsidP="00C9079D">
            <w:pPr>
              <w:jc w:val="right"/>
              <w:rPr>
                <w:rFonts w:ascii="Calibri" w:eastAsia="Times New Roman" w:hAnsi="Calibri" w:cs="Calibri"/>
                <w:color w:val="000000"/>
                <w:sz w:val="22"/>
                <w:szCs w:val="22"/>
                <w:lang w:val="en-US"/>
              </w:rPr>
            </w:pPr>
            <w:r w:rsidRPr="00C9079D">
              <w:rPr>
                <w:rFonts w:ascii="Calibri" w:eastAsia="Times New Roman" w:hAnsi="Calibri" w:cs="Calibri"/>
                <w:b/>
                <w:color w:val="000000"/>
                <w:sz w:val="22"/>
                <w:szCs w:val="22"/>
              </w:rPr>
              <w:t>#1</w:t>
            </w:r>
          </w:p>
        </w:tc>
        <w:tc>
          <w:tcPr>
            <w:tcW w:w="2200" w:type="dxa"/>
            <w:hideMark/>
          </w:tcPr>
          <w:p w14:paraId="746E2408" w14:textId="77777777" w:rsidR="00C9079D" w:rsidRPr="009A6AF5" w:rsidRDefault="00C9079D" w:rsidP="00C9079D">
            <w:pPr>
              <w:rPr>
                <w:rFonts w:ascii="Calibri" w:eastAsia="Times New Roman" w:hAnsi="Calibri" w:cs="Calibri"/>
                <w:sz w:val="22"/>
                <w:szCs w:val="22"/>
                <w:lang w:val="en-US"/>
              </w:rPr>
            </w:pPr>
            <w:r w:rsidRPr="009A6AF5">
              <w:rPr>
                <w:rFonts w:ascii="Calibri" w:eastAsia="Times New Roman" w:hAnsi="Calibri" w:cs="Calibri"/>
                <w:sz w:val="22"/>
                <w:szCs w:val="22"/>
              </w:rPr>
              <w:t>6</w:t>
            </w:r>
          </w:p>
        </w:tc>
      </w:tr>
      <w:tr w:rsidR="00C9079D" w:rsidRPr="00603B7F" w14:paraId="71994D75" w14:textId="77777777" w:rsidTr="00CB232C">
        <w:trPr>
          <w:trHeight w:val="315"/>
        </w:trPr>
        <w:tc>
          <w:tcPr>
            <w:tcW w:w="960" w:type="dxa"/>
            <w:hideMark/>
          </w:tcPr>
          <w:p w14:paraId="2052E082" w14:textId="7CF38B30" w:rsidR="00C9079D" w:rsidRPr="00603B7F" w:rsidRDefault="00C9079D" w:rsidP="00C9079D">
            <w:pPr>
              <w:jc w:val="right"/>
              <w:rPr>
                <w:rFonts w:ascii="Calibri" w:eastAsia="Times New Roman" w:hAnsi="Calibri" w:cs="Calibri"/>
                <w:color w:val="000000"/>
                <w:sz w:val="22"/>
                <w:szCs w:val="22"/>
                <w:lang w:val="en-US"/>
              </w:rPr>
            </w:pPr>
            <w:r w:rsidRPr="00C9079D">
              <w:rPr>
                <w:rFonts w:ascii="Calibri" w:eastAsia="Times New Roman" w:hAnsi="Calibri" w:cs="Calibri"/>
                <w:b/>
                <w:color w:val="000000"/>
                <w:sz w:val="22"/>
                <w:szCs w:val="22"/>
              </w:rPr>
              <w:t>#2</w:t>
            </w:r>
          </w:p>
        </w:tc>
        <w:tc>
          <w:tcPr>
            <w:tcW w:w="2200" w:type="dxa"/>
            <w:hideMark/>
          </w:tcPr>
          <w:p w14:paraId="267BAC9A" w14:textId="77777777" w:rsidR="00C9079D" w:rsidRPr="009A6AF5" w:rsidRDefault="00C9079D" w:rsidP="00C9079D">
            <w:pPr>
              <w:rPr>
                <w:rFonts w:ascii="Calibri" w:eastAsia="Times New Roman" w:hAnsi="Calibri" w:cs="Calibri"/>
                <w:sz w:val="22"/>
                <w:szCs w:val="22"/>
                <w:lang w:val="en-US"/>
              </w:rPr>
            </w:pPr>
            <w:r w:rsidRPr="009A6AF5">
              <w:rPr>
                <w:rFonts w:ascii="Calibri" w:eastAsia="Times New Roman" w:hAnsi="Calibri" w:cs="Calibri"/>
                <w:sz w:val="22"/>
                <w:szCs w:val="22"/>
              </w:rPr>
              <w:t>8,5</w:t>
            </w:r>
          </w:p>
        </w:tc>
      </w:tr>
      <w:tr w:rsidR="00C9079D" w:rsidRPr="00603B7F" w14:paraId="26CDE7E2" w14:textId="77777777" w:rsidTr="00CB232C">
        <w:trPr>
          <w:trHeight w:val="315"/>
        </w:trPr>
        <w:tc>
          <w:tcPr>
            <w:tcW w:w="960" w:type="dxa"/>
            <w:hideMark/>
          </w:tcPr>
          <w:p w14:paraId="213D8694" w14:textId="0B0EDDFE" w:rsidR="00C9079D" w:rsidRPr="00603B7F" w:rsidRDefault="00C9079D" w:rsidP="00C9079D">
            <w:pPr>
              <w:jc w:val="right"/>
              <w:rPr>
                <w:rFonts w:ascii="Calibri" w:eastAsia="Times New Roman" w:hAnsi="Calibri" w:cs="Calibri"/>
                <w:color w:val="000000"/>
                <w:sz w:val="22"/>
                <w:szCs w:val="22"/>
                <w:lang w:val="en-US"/>
              </w:rPr>
            </w:pPr>
            <w:r w:rsidRPr="00C9079D">
              <w:rPr>
                <w:rFonts w:ascii="Calibri" w:eastAsia="Times New Roman" w:hAnsi="Calibri" w:cs="Calibri"/>
                <w:b/>
                <w:color w:val="000000"/>
                <w:sz w:val="22"/>
                <w:szCs w:val="22"/>
              </w:rPr>
              <w:t>#3</w:t>
            </w:r>
          </w:p>
        </w:tc>
        <w:tc>
          <w:tcPr>
            <w:tcW w:w="2200" w:type="dxa"/>
            <w:hideMark/>
          </w:tcPr>
          <w:p w14:paraId="5060A605" w14:textId="77777777" w:rsidR="00C9079D" w:rsidRPr="009A6AF5" w:rsidRDefault="00C9079D" w:rsidP="00C9079D">
            <w:pPr>
              <w:rPr>
                <w:rFonts w:ascii="Calibri" w:eastAsia="Times New Roman" w:hAnsi="Calibri" w:cs="Calibri"/>
                <w:sz w:val="22"/>
                <w:szCs w:val="22"/>
                <w:lang w:val="en-US"/>
              </w:rPr>
            </w:pPr>
            <w:r w:rsidRPr="009A6AF5">
              <w:rPr>
                <w:rFonts w:ascii="Calibri" w:eastAsia="Times New Roman" w:hAnsi="Calibri" w:cs="Calibri"/>
                <w:sz w:val="22"/>
                <w:szCs w:val="22"/>
              </w:rPr>
              <w:t>8</w:t>
            </w:r>
          </w:p>
        </w:tc>
      </w:tr>
      <w:tr w:rsidR="00C9079D" w:rsidRPr="00603B7F" w14:paraId="4E8AF27D" w14:textId="77777777" w:rsidTr="00CB232C">
        <w:trPr>
          <w:trHeight w:val="315"/>
        </w:trPr>
        <w:tc>
          <w:tcPr>
            <w:tcW w:w="960" w:type="dxa"/>
            <w:hideMark/>
          </w:tcPr>
          <w:p w14:paraId="44458951" w14:textId="0F611EEF" w:rsidR="00C9079D" w:rsidRPr="00603B7F" w:rsidRDefault="00C9079D" w:rsidP="00C9079D">
            <w:pPr>
              <w:jc w:val="right"/>
              <w:rPr>
                <w:rFonts w:ascii="Calibri" w:eastAsia="Times New Roman" w:hAnsi="Calibri" w:cs="Calibri"/>
                <w:color w:val="000000"/>
                <w:sz w:val="22"/>
                <w:szCs w:val="22"/>
                <w:lang w:val="en-US"/>
              </w:rPr>
            </w:pPr>
            <w:r w:rsidRPr="00C9079D">
              <w:rPr>
                <w:rFonts w:ascii="Calibri" w:eastAsia="Times New Roman" w:hAnsi="Calibri" w:cs="Calibri"/>
                <w:b/>
                <w:color w:val="000000"/>
                <w:sz w:val="22"/>
                <w:szCs w:val="22"/>
              </w:rPr>
              <w:t>#4</w:t>
            </w:r>
          </w:p>
        </w:tc>
        <w:tc>
          <w:tcPr>
            <w:tcW w:w="2200" w:type="dxa"/>
            <w:hideMark/>
          </w:tcPr>
          <w:p w14:paraId="3AB1B574" w14:textId="77777777" w:rsidR="00C9079D" w:rsidRPr="009A6AF5" w:rsidRDefault="00C9079D" w:rsidP="00C9079D">
            <w:pPr>
              <w:rPr>
                <w:rFonts w:ascii="Calibri" w:eastAsia="Times New Roman" w:hAnsi="Calibri" w:cs="Calibri"/>
                <w:sz w:val="22"/>
                <w:szCs w:val="22"/>
                <w:lang w:val="en-US"/>
              </w:rPr>
            </w:pPr>
            <w:r w:rsidRPr="009A6AF5">
              <w:rPr>
                <w:rFonts w:ascii="Calibri" w:eastAsia="Times New Roman" w:hAnsi="Calibri" w:cs="Calibri"/>
                <w:sz w:val="22"/>
                <w:szCs w:val="22"/>
              </w:rPr>
              <w:t>9</w:t>
            </w:r>
          </w:p>
        </w:tc>
      </w:tr>
      <w:tr w:rsidR="00C9079D" w:rsidRPr="00603B7F" w14:paraId="6DAD681D" w14:textId="77777777" w:rsidTr="00CB232C">
        <w:trPr>
          <w:trHeight w:val="315"/>
        </w:trPr>
        <w:tc>
          <w:tcPr>
            <w:tcW w:w="960" w:type="dxa"/>
            <w:hideMark/>
          </w:tcPr>
          <w:p w14:paraId="43858CF6" w14:textId="5ADE994D" w:rsidR="00C9079D" w:rsidRPr="00603B7F" w:rsidRDefault="00C9079D" w:rsidP="00C9079D">
            <w:pPr>
              <w:jc w:val="right"/>
              <w:rPr>
                <w:rFonts w:ascii="Calibri" w:eastAsia="Times New Roman" w:hAnsi="Calibri" w:cs="Calibri"/>
                <w:color w:val="000000"/>
                <w:sz w:val="22"/>
                <w:szCs w:val="22"/>
                <w:lang w:val="en-US"/>
              </w:rPr>
            </w:pPr>
            <w:r w:rsidRPr="00C9079D">
              <w:rPr>
                <w:rFonts w:ascii="Calibri" w:eastAsia="Times New Roman" w:hAnsi="Calibri" w:cs="Calibri"/>
                <w:b/>
                <w:color w:val="000000"/>
                <w:sz w:val="22"/>
                <w:szCs w:val="22"/>
              </w:rPr>
              <w:t>#5</w:t>
            </w:r>
          </w:p>
        </w:tc>
        <w:tc>
          <w:tcPr>
            <w:tcW w:w="2200" w:type="dxa"/>
            <w:hideMark/>
          </w:tcPr>
          <w:p w14:paraId="757D9441" w14:textId="77777777" w:rsidR="00C9079D" w:rsidRPr="009A6AF5" w:rsidRDefault="00C9079D" w:rsidP="00C9079D">
            <w:pPr>
              <w:rPr>
                <w:rFonts w:ascii="Calibri" w:eastAsia="Times New Roman" w:hAnsi="Calibri" w:cs="Calibri"/>
                <w:sz w:val="22"/>
                <w:szCs w:val="22"/>
                <w:lang w:val="en-US"/>
              </w:rPr>
            </w:pPr>
            <w:r w:rsidRPr="009A6AF5">
              <w:rPr>
                <w:rFonts w:ascii="Calibri" w:eastAsia="Times New Roman" w:hAnsi="Calibri" w:cs="Calibri"/>
                <w:sz w:val="22"/>
                <w:szCs w:val="22"/>
              </w:rPr>
              <w:t>8</w:t>
            </w:r>
          </w:p>
        </w:tc>
      </w:tr>
      <w:tr w:rsidR="00C9079D" w:rsidRPr="00603B7F" w14:paraId="68027700" w14:textId="77777777" w:rsidTr="00CB232C">
        <w:trPr>
          <w:trHeight w:val="315"/>
        </w:trPr>
        <w:tc>
          <w:tcPr>
            <w:tcW w:w="960" w:type="dxa"/>
            <w:hideMark/>
          </w:tcPr>
          <w:p w14:paraId="30800CF5" w14:textId="6D128014" w:rsidR="00C9079D" w:rsidRPr="00603B7F" w:rsidRDefault="00C9079D" w:rsidP="00C9079D">
            <w:pPr>
              <w:jc w:val="right"/>
              <w:rPr>
                <w:rFonts w:ascii="Calibri" w:eastAsia="Times New Roman" w:hAnsi="Calibri" w:cs="Calibri"/>
                <w:color w:val="000000"/>
                <w:sz w:val="22"/>
                <w:szCs w:val="22"/>
                <w:lang w:val="en-US"/>
              </w:rPr>
            </w:pPr>
            <w:r w:rsidRPr="00C9079D">
              <w:rPr>
                <w:rFonts w:ascii="Calibri" w:eastAsia="Times New Roman" w:hAnsi="Calibri" w:cs="Calibri"/>
                <w:b/>
                <w:color w:val="000000"/>
                <w:sz w:val="22"/>
                <w:szCs w:val="22"/>
              </w:rPr>
              <w:t>#6</w:t>
            </w:r>
          </w:p>
        </w:tc>
        <w:tc>
          <w:tcPr>
            <w:tcW w:w="2200" w:type="dxa"/>
            <w:hideMark/>
          </w:tcPr>
          <w:p w14:paraId="3B7DE68D" w14:textId="77777777" w:rsidR="00C9079D" w:rsidRPr="009A6AF5" w:rsidRDefault="00C9079D" w:rsidP="00C9079D">
            <w:pPr>
              <w:rPr>
                <w:rFonts w:ascii="Calibri" w:eastAsia="Times New Roman" w:hAnsi="Calibri" w:cs="Calibri"/>
                <w:sz w:val="22"/>
                <w:szCs w:val="22"/>
                <w:lang w:val="en-US"/>
              </w:rPr>
            </w:pPr>
            <w:r w:rsidRPr="009A6AF5">
              <w:rPr>
                <w:rFonts w:ascii="Calibri" w:eastAsia="Times New Roman" w:hAnsi="Calibri" w:cs="Calibri"/>
                <w:sz w:val="22"/>
                <w:szCs w:val="22"/>
              </w:rPr>
              <w:t>8</w:t>
            </w:r>
          </w:p>
        </w:tc>
      </w:tr>
      <w:tr w:rsidR="00C9079D" w:rsidRPr="00603B7F" w14:paraId="76A6E80B" w14:textId="77777777" w:rsidTr="00CB232C">
        <w:trPr>
          <w:trHeight w:val="315"/>
        </w:trPr>
        <w:tc>
          <w:tcPr>
            <w:tcW w:w="960" w:type="dxa"/>
            <w:hideMark/>
          </w:tcPr>
          <w:p w14:paraId="419C3BA7" w14:textId="1AE05B01" w:rsidR="00C9079D" w:rsidRPr="00603B7F" w:rsidRDefault="00C9079D" w:rsidP="00C9079D">
            <w:pPr>
              <w:jc w:val="right"/>
              <w:rPr>
                <w:rFonts w:ascii="Calibri" w:eastAsia="Times New Roman" w:hAnsi="Calibri" w:cs="Calibri"/>
                <w:color w:val="000000"/>
                <w:sz w:val="22"/>
                <w:szCs w:val="22"/>
                <w:lang w:val="en-US"/>
              </w:rPr>
            </w:pPr>
            <w:r w:rsidRPr="00C9079D">
              <w:rPr>
                <w:rFonts w:ascii="Calibri" w:eastAsia="Times New Roman" w:hAnsi="Calibri" w:cs="Calibri"/>
                <w:b/>
                <w:color w:val="000000"/>
                <w:sz w:val="22"/>
                <w:szCs w:val="22"/>
              </w:rPr>
              <w:t>#7</w:t>
            </w:r>
          </w:p>
        </w:tc>
        <w:tc>
          <w:tcPr>
            <w:tcW w:w="2200" w:type="dxa"/>
            <w:hideMark/>
          </w:tcPr>
          <w:p w14:paraId="21A94ACA" w14:textId="77777777" w:rsidR="00C9079D" w:rsidRPr="009A6AF5" w:rsidRDefault="00C9079D" w:rsidP="00C9079D">
            <w:pPr>
              <w:rPr>
                <w:rFonts w:ascii="Calibri" w:eastAsia="Times New Roman" w:hAnsi="Calibri" w:cs="Calibri"/>
                <w:sz w:val="22"/>
                <w:szCs w:val="22"/>
                <w:lang w:val="en-US"/>
              </w:rPr>
            </w:pPr>
            <w:r w:rsidRPr="009A6AF5">
              <w:rPr>
                <w:rFonts w:ascii="Calibri" w:eastAsia="Times New Roman" w:hAnsi="Calibri" w:cs="Calibri"/>
                <w:sz w:val="22"/>
                <w:szCs w:val="22"/>
              </w:rPr>
              <w:t>9</w:t>
            </w:r>
          </w:p>
        </w:tc>
      </w:tr>
      <w:tr w:rsidR="00C9079D" w:rsidRPr="00603B7F" w14:paraId="7A3C4566" w14:textId="77777777" w:rsidTr="00CB232C">
        <w:trPr>
          <w:trHeight w:val="315"/>
        </w:trPr>
        <w:tc>
          <w:tcPr>
            <w:tcW w:w="960" w:type="dxa"/>
            <w:hideMark/>
          </w:tcPr>
          <w:p w14:paraId="7C20E4D4" w14:textId="78DA57FB" w:rsidR="00C9079D" w:rsidRPr="00603B7F" w:rsidRDefault="00C9079D" w:rsidP="00C9079D">
            <w:pPr>
              <w:jc w:val="right"/>
              <w:rPr>
                <w:rFonts w:ascii="Calibri" w:eastAsia="Times New Roman" w:hAnsi="Calibri" w:cs="Calibri"/>
                <w:color w:val="000000"/>
                <w:sz w:val="22"/>
                <w:szCs w:val="22"/>
                <w:lang w:val="en-US"/>
              </w:rPr>
            </w:pPr>
            <w:r w:rsidRPr="00C9079D">
              <w:rPr>
                <w:rFonts w:ascii="Calibri" w:eastAsia="Times New Roman" w:hAnsi="Calibri" w:cs="Calibri"/>
                <w:b/>
                <w:color w:val="000000"/>
                <w:sz w:val="22"/>
                <w:szCs w:val="22"/>
              </w:rPr>
              <w:t>#8</w:t>
            </w:r>
          </w:p>
        </w:tc>
        <w:tc>
          <w:tcPr>
            <w:tcW w:w="2200" w:type="dxa"/>
            <w:hideMark/>
          </w:tcPr>
          <w:p w14:paraId="14F79C85" w14:textId="098F54D0" w:rsidR="00C9079D" w:rsidRPr="009A6AF5" w:rsidRDefault="009846C1" w:rsidP="00C9079D">
            <w:pPr>
              <w:rPr>
                <w:rFonts w:ascii="Calibri" w:eastAsia="Times New Roman" w:hAnsi="Calibri" w:cs="Calibri"/>
                <w:sz w:val="22"/>
                <w:szCs w:val="22"/>
                <w:lang w:val="en-US"/>
              </w:rPr>
            </w:pPr>
            <w:r w:rsidRPr="009A6AF5">
              <w:rPr>
                <w:rFonts w:ascii="Calibri" w:eastAsia="Times New Roman" w:hAnsi="Calibri" w:cs="Calibri"/>
                <w:sz w:val="22"/>
                <w:szCs w:val="22"/>
              </w:rPr>
              <w:t>8</w:t>
            </w:r>
          </w:p>
        </w:tc>
      </w:tr>
    </w:tbl>
    <w:tbl>
      <w:tblPr>
        <w:tblStyle w:val="Onopgemaaktetabel1"/>
        <w:tblpPr w:leftFromText="180" w:rightFromText="180" w:vertAnchor="text" w:horzAnchor="page" w:tblpX="5671" w:tblpY="-3316"/>
        <w:tblW w:w="0" w:type="auto"/>
        <w:tblLook w:val="04A0" w:firstRow="1" w:lastRow="0" w:firstColumn="1" w:lastColumn="0" w:noHBand="0" w:noVBand="1"/>
      </w:tblPr>
      <w:tblGrid>
        <w:gridCol w:w="2065"/>
      </w:tblGrid>
      <w:tr w:rsidR="0024108F" w14:paraId="68404E50" w14:textId="77777777" w:rsidTr="00241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E302677" w14:textId="77777777" w:rsidR="0024108F" w:rsidRDefault="0024108F" w:rsidP="0024108F">
            <w:pPr>
              <w:rPr>
                <w:i/>
                <w:sz w:val="18"/>
              </w:rPr>
            </w:pPr>
            <w:r w:rsidRPr="0024108F">
              <w:rPr>
                <w:i/>
                <w:sz w:val="22"/>
              </w:rPr>
              <w:t>Gemiddeld cijfer</w:t>
            </w:r>
          </w:p>
        </w:tc>
      </w:tr>
      <w:tr w:rsidR="0024108F" w14:paraId="2B98EE3C" w14:textId="77777777" w:rsidTr="0024108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065" w:type="dxa"/>
          </w:tcPr>
          <w:p w14:paraId="06093DEA" w14:textId="580D223C" w:rsidR="0024108F" w:rsidRPr="0024108F" w:rsidRDefault="0024108F" w:rsidP="0024108F">
            <w:pPr>
              <w:jc w:val="center"/>
              <w:rPr>
                <w:i/>
                <w:caps/>
                <w:sz w:val="18"/>
              </w:rPr>
            </w:pPr>
            <w:r>
              <w:rPr>
                <w:i/>
                <w:sz w:val="22"/>
              </w:rPr>
              <w:t>8</w:t>
            </w:r>
            <w:r w:rsidR="00A81E8A">
              <w:rPr>
                <w:i/>
                <w:sz w:val="22"/>
              </w:rPr>
              <w:t>,1</w:t>
            </w:r>
          </w:p>
        </w:tc>
      </w:tr>
    </w:tbl>
    <w:p w14:paraId="182030DD" w14:textId="6A4E3E55" w:rsidR="004A7D0C" w:rsidRDefault="004A7D0C" w:rsidP="004A7D0C">
      <w:pPr>
        <w:rPr>
          <w:i/>
          <w:sz w:val="18"/>
        </w:rPr>
      </w:pPr>
      <w:r w:rsidRPr="004A7D0C">
        <w:rPr>
          <w:i/>
          <w:sz w:val="18"/>
        </w:rPr>
        <w:t xml:space="preserve">Tabel </w:t>
      </w:r>
      <w:r>
        <w:rPr>
          <w:i/>
          <w:sz w:val="18"/>
        </w:rPr>
        <w:t>4</w:t>
      </w:r>
      <w:r w:rsidR="0024108F">
        <w:rPr>
          <w:i/>
          <w:sz w:val="18"/>
        </w:rPr>
        <w:t>: Waardering arbeidsomstandigheden</w:t>
      </w:r>
    </w:p>
    <w:p w14:paraId="7625FBFB" w14:textId="2C6944AB" w:rsidR="00DD3FF1" w:rsidRDefault="00DD3FF1">
      <w:pPr>
        <w:rPr>
          <w:rFonts w:eastAsiaTheme="majorEastAsia" w:cstheme="majorBidi"/>
          <w:b/>
          <w:noProof/>
          <w:color w:val="000000" w:themeColor="text1"/>
          <w:szCs w:val="26"/>
        </w:rPr>
      </w:pPr>
    </w:p>
    <w:p w14:paraId="5D7C18FB" w14:textId="77777777" w:rsidR="00A53356" w:rsidRDefault="00A53356">
      <w:pPr>
        <w:rPr>
          <w:rFonts w:eastAsiaTheme="majorEastAsia" w:cstheme="majorBidi"/>
          <w:b/>
          <w:noProof/>
          <w:color w:val="000000" w:themeColor="text1"/>
          <w:szCs w:val="26"/>
        </w:rPr>
      </w:pPr>
    </w:p>
    <w:p w14:paraId="7188AC86" w14:textId="53C63682" w:rsidR="00626834" w:rsidRDefault="00E52151" w:rsidP="002E4CAF">
      <w:pPr>
        <w:pStyle w:val="Kop2"/>
        <w:shd w:val="clear" w:color="auto" w:fill="FF9933"/>
        <w:rPr>
          <w:noProof/>
          <w:color w:val="000000" w:themeColor="text1"/>
        </w:rPr>
      </w:pPr>
      <w:bookmarkStart w:id="62" w:name="_Toc126269400"/>
      <w:r w:rsidRPr="003F0C54">
        <w:rPr>
          <w:noProof/>
          <w:color w:val="000000" w:themeColor="text1"/>
        </w:rPr>
        <w:t xml:space="preserve">5.4 </w:t>
      </w:r>
      <w:r w:rsidR="007F6D4B">
        <w:rPr>
          <w:noProof/>
          <w:color w:val="000000" w:themeColor="text1"/>
        </w:rPr>
        <w:t>Arbeidsv</w:t>
      </w:r>
      <w:r w:rsidR="000302B1">
        <w:rPr>
          <w:noProof/>
          <w:color w:val="000000" w:themeColor="text1"/>
        </w:rPr>
        <w:t>oorwaarden</w:t>
      </w:r>
      <w:bookmarkEnd w:id="62"/>
    </w:p>
    <w:p w14:paraId="7925D11E" w14:textId="70BC6F32" w:rsidR="002E4CAF" w:rsidRDefault="002E4CAF" w:rsidP="002D02D4">
      <w:pPr>
        <w:jc w:val="both"/>
      </w:pPr>
    </w:p>
    <w:p w14:paraId="0802BF2A" w14:textId="02F4E84F" w:rsidR="00116701" w:rsidRDefault="00116701" w:rsidP="002D02D4">
      <w:pPr>
        <w:jc w:val="both"/>
        <w:rPr>
          <w:sz w:val="22"/>
        </w:rPr>
      </w:pPr>
      <w:r w:rsidRPr="000929A2">
        <w:rPr>
          <w:sz w:val="22"/>
        </w:rPr>
        <w:t xml:space="preserve">De derde A die in de interviews aan bod kwam, was arbeidsvoorwaarden. </w:t>
      </w:r>
      <w:r w:rsidR="00F14952">
        <w:rPr>
          <w:sz w:val="22"/>
        </w:rPr>
        <w:t>Binnen de arbeidsvoorwaarden zijn alle drie de lagen besproken geweest. De topics die in de topiclijst zijn opgesteld, raakten de primaire laag niet. Echter wilden respondenten daar toch vaak alsnog wat over kwijt.</w:t>
      </w:r>
    </w:p>
    <w:p w14:paraId="0880D34D" w14:textId="6C9621B7" w:rsidR="00AD4DB0" w:rsidRDefault="00AD4DB0" w:rsidP="002D02D4">
      <w:pPr>
        <w:jc w:val="both"/>
        <w:rPr>
          <w:sz w:val="22"/>
        </w:rPr>
      </w:pPr>
    </w:p>
    <w:p w14:paraId="56984F15" w14:textId="4C97BE40" w:rsidR="00AD4DB0" w:rsidRDefault="00AD4DB0" w:rsidP="002D02D4">
      <w:pPr>
        <w:jc w:val="both"/>
        <w:rPr>
          <w:sz w:val="22"/>
        </w:rPr>
      </w:pPr>
      <w:r>
        <w:rPr>
          <w:sz w:val="22"/>
        </w:rPr>
        <w:t xml:space="preserve">Als eerst werd werktijden besproken met de respondenten. Hierbij gaven ze allen aan enorm tevreden te zijn met de vrijheid van invulling van hun werktijden. </w:t>
      </w:r>
      <w:r w:rsidR="00522ACC">
        <w:rPr>
          <w:sz w:val="22"/>
        </w:rPr>
        <w:t xml:space="preserve">De werktijden zijn in te delen op ieders persoonlijke cadans en de flexibiliteit die hierbij bij de medewerkers wordt gelegd wordt goed ervaren. </w:t>
      </w:r>
    </w:p>
    <w:p w14:paraId="746A76F0" w14:textId="77777777" w:rsidR="00522ACC" w:rsidRDefault="00522ACC" w:rsidP="002D02D4">
      <w:pPr>
        <w:jc w:val="both"/>
        <w:rPr>
          <w:sz w:val="22"/>
        </w:rPr>
      </w:pPr>
    </w:p>
    <w:p w14:paraId="7DAA928F" w14:textId="6560C9A0" w:rsidR="00083EE1" w:rsidRPr="00B51B1B" w:rsidRDefault="00522ACC" w:rsidP="00522ACC">
      <w:pPr>
        <w:pBdr>
          <w:top w:val="single" w:sz="4" w:space="1" w:color="auto"/>
          <w:left w:val="single" w:sz="4" w:space="4" w:color="auto"/>
          <w:bottom w:val="single" w:sz="4" w:space="1" w:color="auto"/>
          <w:right w:val="single" w:sz="4" w:space="4" w:color="auto"/>
        </w:pBdr>
        <w:jc w:val="both"/>
        <w:rPr>
          <w:rFonts w:eastAsia="Times New Roman" w:cs="Calibri Light"/>
          <w:i/>
          <w:sz w:val="22"/>
          <w:lang w:eastAsia="nl-NL"/>
        </w:rPr>
      </w:pPr>
      <w:r w:rsidRPr="00B51B1B">
        <w:rPr>
          <w:rFonts w:eastAsia="Times New Roman" w:cs="Calibri Light"/>
          <w:i/>
          <w:sz w:val="22"/>
          <w:lang w:eastAsia="nl-NL"/>
        </w:rPr>
        <w:t>“Het is verder ook super flexibel. Als ik s ochtends om 7 uur wil beginnen of om 10 uur. Ja zolang ik bij de afspraken die ik gemaakt heb aanwezig ben maakt het voor de rest niks uit.” – Respondent 1</w:t>
      </w:r>
    </w:p>
    <w:p w14:paraId="4D23F416" w14:textId="77777777" w:rsidR="00522ACC" w:rsidRDefault="00522ACC" w:rsidP="002D02D4">
      <w:pPr>
        <w:jc w:val="both"/>
        <w:rPr>
          <w:sz w:val="22"/>
        </w:rPr>
      </w:pPr>
    </w:p>
    <w:p w14:paraId="6AB04506" w14:textId="74BBD164" w:rsidR="00CB3A6C" w:rsidRDefault="00020C8F" w:rsidP="002D02D4">
      <w:pPr>
        <w:jc w:val="both"/>
        <w:rPr>
          <w:sz w:val="22"/>
        </w:rPr>
      </w:pPr>
      <w:r>
        <w:rPr>
          <w:sz w:val="22"/>
        </w:rPr>
        <w:t xml:space="preserve">Opleidingsmogelijkheden </w:t>
      </w:r>
      <w:r w:rsidR="00B30E98">
        <w:rPr>
          <w:sz w:val="22"/>
        </w:rPr>
        <w:t>worden</w:t>
      </w:r>
      <w:r>
        <w:rPr>
          <w:sz w:val="22"/>
        </w:rPr>
        <w:t xml:space="preserve"> </w:t>
      </w:r>
      <w:r w:rsidR="00B30E98">
        <w:rPr>
          <w:sz w:val="22"/>
        </w:rPr>
        <w:t>door</w:t>
      </w:r>
      <w:r>
        <w:rPr>
          <w:sz w:val="22"/>
        </w:rPr>
        <w:t xml:space="preserve"> de respondenten </w:t>
      </w:r>
      <w:r w:rsidR="00B30E98">
        <w:rPr>
          <w:sz w:val="22"/>
        </w:rPr>
        <w:t>als zeer goed aanwezig ervaren</w:t>
      </w:r>
      <w:r>
        <w:rPr>
          <w:sz w:val="22"/>
        </w:rPr>
        <w:t xml:space="preserve">. </w:t>
      </w:r>
      <w:r w:rsidR="00CB3A6C">
        <w:rPr>
          <w:sz w:val="22"/>
        </w:rPr>
        <w:t>Er worden goede workshops gegeven, er wordt uitvraag gedaan voor opleidingen die gevolgd kunnen worden, er wordt nadruk gelegd op blijvend leren en respondenten voelen dan ook dat er genoeg mogelijkheid is om zichzelf te blijven ontwikkelen.</w:t>
      </w:r>
    </w:p>
    <w:p w14:paraId="2A697580" w14:textId="77777777" w:rsidR="00CB3A6C" w:rsidRDefault="00CB3A6C" w:rsidP="002D02D4">
      <w:pPr>
        <w:jc w:val="both"/>
        <w:rPr>
          <w:sz w:val="22"/>
        </w:rPr>
      </w:pPr>
    </w:p>
    <w:p w14:paraId="1D5161C8" w14:textId="351316B6" w:rsidR="00E044C6" w:rsidRDefault="000342AD" w:rsidP="002D02D4">
      <w:pPr>
        <w:jc w:val="both"/>
        <w:rPr>
          <w:sz w:val="22"/>
        </w:rPr>
      </w:pPr>
      <w:r>
        <w:rPr>
          <w:sz w:val="22"/>
        </w:rPr>
        <w:t xml:space="preserve">Ook de doorgroeimogelijkheden zien de respondenten positief in. Zo </w:t>
      </w:r>
      <w:r w:rsidR="00B925E3">
        <w:rPr>
          <w:sz w:val="22"/>
        </w:rPr>
        <w:t>wordt er opgemerkt</w:t>
      </w:r>
      <w:r>
        <w:rPr>
          <w:sz w:val="22"/>
        </w:rPr>
        <w:t xml:space="preserve"> dat meerdere directe collega’s al zijn doorgegroeid naar andere interne functies, en merken ze op dat er ook actief meegezocht wordt. Toch wordt er ook </w:t>
      </w:r>
      <w:r w:rsidR="00F14952">
        <w:rPr>
          <w:sz w:val="22"/>
        </w:rPr>
        <w:t xml:space="preserve">benoemd dat zij geen idee hebben wat een vervolgstap zou kunnen zijn van doorgroeien wanneer er geen duidelijke functie is om naar toe te groeien, met uitzondering van </w:t>
      </w:r>
      <w:proofErr w:type="spellStart"/>
      <w:r w:rsidR="00F14952">
        <w:rPr>
          <w:sz w:val="22"/>
        </w:rPr>
        <w:t>managerfuncties</w:t>
      </w:r>
      <w:proofErr w:type="spellEnd"/>
      <w:r w:rsidR="00F14952">
        <w:rPr>
          <w:sz w:val="22"/>
        </w:rPr>
        <w:t>.</w:t>
      </w:r>
      <w:r w:rsidR="00B51B1B">
        <w:rPr>
          <w:sz w:val="22"/>
        </w:rPr>
        <w:t xml:space="preserve"> Daarnaast benoemen de respondenten dat doorgroei binnen de organisatie ook </w:t>
      </w:r>
      <w:proofErr w:type="spellStart"/>
      <w:r w:rsidR="00B51B1B">
        <w:rPr>
          <w:sz w:val="22"/>
        </w:rPr>
        <w:t>managersafhankelijk</w:t>
      </w:r>
      <w:proofErr w:type="spellEnd"/>
      <w:r w:rsidR="00B51B1B">
        <w:rPr>
          <w:sz w:val="22"/>
        </w:rPr>
        <w:t xml:space="preserve"> is. Hierbij kan de ene manager een duidelijker arbeidsperspectief bieden aan de medewerker dan een ander. Volgens de respondenten dient hiervoor </w:t>
      </w:r>
      <w:r w:rsidR="00F209D7">
        <w:rPr>
          <w:sz w:val="22"/>
        </w:rPr>
        <w:t>één</w:t>
      </w:r>
      <w:r w:rsidR="00B51B1B">
        <w:rPr>
          <w:sz w:val="22"/>
        </w:rPr>
        <w:t xml:space="preserve"> strakkere lijn gehanteerd te worden.</w:t>
      </w:r>
    </w:p>
    <w:p w14:paraId="385B1DF5" w14:textId="77777777" w:rsidR="00CB3A6C" w:rsidRDefault="00CB3A6C" w:rsidP="002D02D4">
      <w:pPr>
        <w:jc w:val="both"/>
        <w:rPr>
          <w:sz w:val="22"/>
        </w:rPr>
      </w:pPr>
    </w:p>
    <w:p w14:paraId="6E7DD2DA" w14:textId="78F28643" w:rsidR="000342AD" w:rsidRDefault="00F209D7" w:rsidP="00F209D7">
      <w:pPr>
        <w:pBdr>
          <w:top w:val="single" w:sz="4" w:space="1" w:color="auto"/>
          <w:left w:val="single" w:sz="4" w:space="1" w:color="auto"/>
          <w:bottom w:val="single" w:sz="4" w:space="1" w:color="auto"/>
          <w:right w:val="single" w:sz="4" w:space="1" w:color="auto"/>
        </w:pBdr>
        <w:jc w:val="both"/>
        <w:rPr>
          <w:i/>
          <w:sz w:val="22"/>
        </w:rPr>
      </w:pPr>
      <w:r w:rsidRPr="00F209D7">
        <w:rPr>
          <w:i/>
          <w:sz w:val="22"/>
        </w:rPr>
        <w:t>“Soms wordt het wel aangegeven, maar wordt er vervolgens niks mee gedaan en dat vind ik heel jammer. Dat het dus heel persoonsafhankelijk is. Wie is je manager of tegen wie heb je het gezegd of? Ja ja, dat dat mag wel meer één lijn hebben.” - Respondent 2</w:t>
      </w:r>
    </w:p>
    <w:p w14:paraId="0B15BED7" w14:textId="77777777" w:rsidR="00F209D7" w:rsidRPr="00F209D7" w:rsidRDefault="00F209D7" w:rsidP="00F209D7">
      <w:pPr>
        <w:pBdr>
          <w:top w:val="single" w:sz="4" w:space="1" w:color="auto"/>
          <w:left w:val="single" w:sz="4" w:space="1" w:color="auto"/>
          <w:bottom w:val="single" w:sz="4" w:space="1" w:color="auto"/>
          <w:right w:val="single" w:sz="4" w:space="1" w:color="auto"/>
        </w:pBdr>
        <w:jc w:val="both"/>
        <w:rPr>
          <w:i/>
        </w:rPr>
      </w:pPr>
    </w:p>
    <w:p w14:paraId="0A486089" w14:textId="078D77E8" w:rsidR="000342AD" w:rsidRPr="000342AD" w:rsidRDefault="000342AD" w:rsidP="00F209D7">
      <w:pPr>
        <w:pBdr>
          <w:top w:val="single" w:sz="4" w:space="1" w:color="auto"/>
          <w:left w:val="single" w:sz="4" w:space="1" w:color="auto"/>
          <w:bottom w:val="single" w:sz="4" w:space="1" w:color="auto"/>
          <w:right w:val="single" w:sz="4" w:space="1" w:color="auto"/>
        </w:pBdr>
        <w:rPr>
          <w:i/>
          <w:sz w:val="22"/>
        </w:rPr>
      </w:pPr>
      <w:r>
        <w:rPr>
          <w:i/>
          <w:sz w:val="22"/>
        </w:rPr>
        <w:t>“</w:t>
      </w:r>
      <w:r w:rsidRPr="000342AD">
        <w:rPr>
          <w:i/>
          <w:sz w:val="22"/>
        </w:rPr>
        <w:t xml:space="preserve">Ik zit helemaal goed op de op mijn afdeling, maar als ik </w:t>
      </w:r>
      <w:proofErr w:type="spellStart"/>
      <w:r w:rsidRPr="000342AD">
        <w:rPr>
          <w:i/>
          <w:sz w:val="22"/>
        </w:rPr>
        <w:t>hierarchisch</w:t>
      </w:r>
      <w:proofErr w:type="spellEnd"/>
      <w:r w:rsidRPr="000342AD">
        <w:rPr>
          <w:i/>
          <w:sz w:val="22"/>
        </w:rPr>
        <w:t xml:space="preserve"> kijk, dan heb je dus alleen maar manager van mijn afdeling. En dan directie. Ik zit namelijk misschien dat ik over 10 jaar anders zit, maar ik zit nou helemaal niet te wachten op managementtaken. Dus ik zit van ja, waar zou ik dan naartoe kunnen doorgroeien?</w:t>
      </w:r>
      <w:r>
        <w:rPr>
          <w:i/>
          <w:sz w:val="22"/>
        </w:rPr>
        <w:t>” – Respondent 7</w:t>
      </w:r>
    </w:p>
    <w:p w14:paraId="32BDD304" w14:textId="0B34ECAB" w:rsidR="000342AD" w:rsidRDefault="000342AD" w:rsidP="002D02D4">
      <w:pPr>
        <w:jc w:val="both"/>
        <w:rPr>
          <w:sz w:val="22"/>
        </w:rPr>
      </w:pPr>
    </w:p>
    <w:p w14:paraId="08680FC0" w14:textId="61634ED2" w:rsidR="00020C8F" w:rsidRDefault="00020C8F" w:rsidP="002D02D4">
      <w:pPr>
        <w:jc w:val="both"/>
        <w:rPr>
          <w:sz w:val="22"/>
        </w:rPr>
      </w:pPr>
      <w:r>
        <w:rPr>
          <w:sz w:val="22"/>
        </w:rPr>
        <w:t xml:space="preserve">Er wordt aangegeven dat de werkzekerheid binnen de organisatie redelijk goed zit. Ondanks de verandering en de energiecrisis merken een aantal respondenten op dat ze zich geen zorgen maken over hun eigen werkzekerheid, echter wel over het voortbestaan van bepaalde functies. Daarnaast zouden ze zich zorgen maken over het veranderen van eigen </w:t>
      </w:r>
      <w:proofErr w:type="spellStart"/>
      <w:r>
        <w:rPr>
          <w:sz w:val="22"/>
        </w:rPr>
        <w:t>functieinhoud</w:t>
      </w:r>
      <w:proofErr w:type="spellEnd"/>
      <w:r>
        <w:rPr>
          <w:sz w:val="22"/>
        </w:rPr>
        <w:t>.</w:t>
      </w:r>
      <w:r w:rsidR="00D51550">
        <w:rPr>
          <w:sz w:val="22"/>
        </w:rPr>
        <w:t xml:space="preserve"> Daarbij merken ze op dat er wel degelijk een voelbare onzekerheid heerst. Deels ook door het hoge verloop wat binnen enkele teams op te merken is. Dit zorgt volgens de respondenten niet alleen voor kennisverlies, maar ook voor een ander ongevraagd takenpakket ofwel arbeidsinhoud voor bijvoorbeeld de respondent zelf.</w:t>
      </w:r>
    </w:p>
    <w:p w14:paraId="38B098BC" w14:textId="145EFD50" w:rsidR="007B4522" w:rsidRDefault="007B4522" w:rsidP="002D02D4">
      <w:pPr>
        <w:jc w:val="both"/>
        <w:rPr>
          <w:sz w:val="22"/>
        </w:rPr>
      </w:pPr>
    </w:p>
    <w:p w14:paraId="66F0F962" w14:textId="480EFE48" w:rsidR="00D51550" w:rsidRPr="00D51550" w:rsidRDefault="00D51550" w:rsidP="00D51550">
      <w:pPr>
        <w:pBdr>
          <w:top w:val="single" w:sz="4" w:space="1" w:color="auto"/>
          <w:left w:val="single" w:sz="4" w:space="4" w:color="auto"/>
          <w:bottom w:val="single" w:sz="4" w:space="1" w:color="auto"/>
          <w:right w:val="single" w:sz="4" w:space="4" w:color="auto"/>
        </w:pBdr>
        <w:jc w:val="both"/>
        <w:rPr>
          <w:i/>
        </w:rPr>
      </w:pPr>
      <w:r>
        <w:rPr>
          <w:i/>
          <w:sz w:val="22"/>
        </w:rPr>
        <w:t>“</w:t>
      </w:r>
      <w:r w:rsidRPr="00D51550">
        <w:rPr>
          <w:i/>
          <w:sz w:val="22"/>
        </w:rPr>
        <w:t xml:space="preserve">In twee maanden tijd is 10% alweer gaan lopen. Dat is ook wel een signaal. Het kan toeval zijn, maar </w:t>
      </w:r>
      <w:proofErr w:type="spellStart"/>
      <w:r w:rsidRPr="00D51550">
        <w:rPr>
          <w:i/>
          <w:sz w:val="22"/>
        </w:rPr>
        <w:t>maar</w:t>
      </w:r>
      <w:proofErr w:type="spellEnd"/>
      <w:r w:rsidRPr="00D51550">
        <w:rPr>
          <w:i/>
          <w:sz w:val="22"/>
        </w:rPr>
        <w:t xml:space="preserve"> de warmtewet wordt door beiden wel genoemd. Dus dat geeft mij wel het beeld dat dat die onzekerheid er echt wel is.</w:t>
      </w:r>
      <w:r>
        <w:rPr>
          <w:i/>
          <w:sz w:val="22"/>
        </w:rPr>
        <w:t>” – Respondent 4</w:t>
      </w:r>
    </w:p>
    <w:p w14:paraId="38826C02" w14:textId="77777777" w:rsidR="00020C8F" w:rsidRDefault="00020C8F" w:rsidP="002D02D4">
      <w:pPr>
        <w:jc w:val="both"/>
        <w:rPr>
          <w:sz w:val="22"/>
        </w:rPr>
      </w:pPr>
    </w:p>
    <w:p w14:paraId="7F5E17C5" w14:textId="23349D15" w:rsidR="002F5AA5" w:rsidRDefault="00D72FBB" w:rsidP="002D02D4">
      <w:pPr>
        <w:jc w:val="both"/>
        <w:rPr>
          <w:sz w:val="22"/>
        </w:rPr>
      </w:pPr>
      <w:r>
        <w:rPr>
          <w:sz w:val="22"/>
        </w:rPr>
        <w:t xml:space="preserve">De functioneringsgesprekken die binnen Ennatuurlijk gehouden worden in de vorm van performance management en </w:t>
      </w:r>
      <w:proofErr w:type="spellStart"/>
      <w:r>
        <w:rPr>
          <w:sz w:val="22"/>
        </w:rPr>
        <w:t>Ennjij</w:t>
      </w:r>
      <w:proofErr w:type="spellEnd"/>
      <w:r>
        <w:rPr>
          <w:sz w:val="22"/>
        </w:rPr>
        <w:t xml:space="preserve"> doelen die medewerkers zelf moeten stellen worden prettig ervaren.</w:t>
      </w:r>
      <w:r w:rsidR="00ED47E5">
        <w:rPr>
          <w:sz w:val="22"/>
        </w:rPr>
        <w:t xml:space="preserve"> Ze geven de medewerker</w:t>
      </w:r>
      <w:r w:rsidR="00FE2A47">
        <w:rPr>
          <w:sz w:val="22"/>
        </w:rPr>
        <w:t xml:space="preserve"> de mogelijkheid om gehoord te worden en er wordt opgemerkt dat de vorm waarin Ennatuurlijk het aanbiedt het ook mogelijk maakt om prettig eigen doelen te stellen en realiseren. Hierbij is het volgens de respondenten wel belangrijk om het gesprek hierover te blijven voeren en feedback lopend te houden</w:t>
      </w:r>
      <w:r w:rsidR="002322D5">
        <w:rPr>
          <w:sz w:val="22"/>
        </w:rPr>
        <w:t xml:space="preserve"> om door het jaar heen meer grip te behouden</w:t>
      </w:r>
      <w:r w:rsidR="00FE2A47">
        <w:rPr>
          <w:sz w:val="22"/>
        </w:rPr>
        <w:t>.</w:t>
      </w:r>
      <w:r w:rsidR="00642F36">
        <w:rPr>
          <w:sz w:val="22"/>
        </w:rPr>
        <w:t xml:space="preserve"> Daarnaast blijken ze erg afhankelijk te zijn van de </w:t>
      </w:r>
      <w:r w:rsidR="002F5AA5">
        <w:rPr>
          <w:sz w:val="22"/>
        </w:rPr>
        <w:t>direct leidinggevende in mate van inhoud en aantal momenten.</w:t>
      </w:r>
    </w:p>
    <w:p w14:paraId="388266B7" w14:textId="24F59567" w:rsidR="002F5AA5" w:rsidRDefault="002F5AA5" w:rsidP="002D02D4">
      <w:pPr>
        <w:jc w:val="both"/>
        <w:rPr>
          <w:sz w:val="22"/>
        </w:rPr>
      </w:pPr>
    </w:p>
    <w:p w14:paraId="35DFBA74" w14:textId="7E06373C" w:rsidR="002D02D4" w:rsidRDefault="001E0D31" w:rsidP="002D02D4">
      <w:pPr>
        <w:jc w:val="both"/>
        <w:rPr>
          <w:sz w:val="22"/>
        </w:rPr>
      </w:pPr>
      <w:r>
        <w:rPr>
          <w:sz w:val="22"/>
        </w:rPr>
        <w:t xml:space="preserve">Ook verdere secundaire arbeidsvoorwaarden zijn in orde volgens de respondenten. Er zijn voldoende vakantiedagen op te nemen, de reisvoorzieningen zijn goed geregeld en ook de sportfaciliteiten zijn prima geregeld. </w:t>
      </w:r>
      <w:r w:rsidR="002573FF">
        <w:rPr>
          <w:sz w:val="22"/>
        </w:rPr>
        <w:t>Een verbeterpunt binnen de arbeidsvoorwaarden is</w:t>
      </w:r>
      <w:r w:rsidR="002D02D4">
        <w:rPr>
          <w:sz w:val="22"/>
        </w:rPr>
        <w:t xml:space="preserve"> volgens de respondenten te vinden in </w:t>
      </w:r>
      <w:r w:rsidR="002573FF">
        <w:rPr>
          <w:sz w:val="22"/>
        </w:rPr>
        <w:t>het gebruik van geld binnen de organisatie. In de vorm van salaris, loonsverhogingen en de WKR. Respondenten geven aan dat het WKR niet op belangen wordt afgestemd. Daarnaast wordt benoemd dat volgens de organisatie geld geen rol moet spelen om te motiveren, maar aan de andere zijde wordt er wel een loonsverhoging gebaseerd op de prestaties en het behalen van doelen in een jaar.</w:t>
      </w:r>
      <w:r w:rsidR="001F35E5">
        <w:rPr>
          <w:sz w:val="22"/>
        </w:rPr>
        <w:t xml:space="preserve"> Deze loonsverhoging wordt door de respondenten dan ook omschreven als een ‘slechte prestatieafhankelijke bonus’. </w:t>
      </w:r>
    </w:p>
    <w:p w14:paraId="5C9E2B49" w14:textId="10CC5063" w:rsidR="00E044C6" w:rsidRDefault="00E044C6" w:rsidP="00B46719">
      <w:pPr>
        <w:jc w:val="both"/>
        <w:rPr>
          <w:sz w:val="22"/>
        </w:rPr>
      </w:pPr>
    </w:p>
    <w:p w14:paraId="78EB42F8" w14:textId="6608E1E6" w:rsidR="00B46719" w:rsidRDefault="00B46719" w:rsidP="00B46719">
      <w:pPr>
        <w:pBdr>
          <w:top w:val="single" w:sz="4" w:space="1" w:color="auto"/>
          <w:left w:val="single" w:sz="4" w:space="4" w:color="auto"/>
          <w:bottom w:val="single" w:sz="4" w:space="1" w:color="auto"/>
          <w:right w:val="single" w:sz="4" w:space="4" w:color="auto"/>
        </w:pBdr>
        <w:jc w:val="both"/>
        <w:rPr>
          <w:i/>
          <w:sz w:val="22"/>
        </w:rPr>
      </w:pPr>
      <w:r w:rsidRPr="001F35E5">
        <w:rPr>
          <w:i/>
          <w:sz w:val="22"/>
        </w:rPr>
        <w:t>“Maar toen hoorde ik ineens allemaal geluiden van al die extra's. Dat gaat gewoon uiteindelijk van die werkkostenregeling af. Zeg maar dat dat ik soms denk van oeh we zijn zo leuk. Proberen niet.. ga niet ermee de plank mis te slaan zeg maar” – Respondent 5</w:t>
      </w:r>
    </w:p>
    <w:p w14:paraId="02DA6AB1" w14:textId="2491AF35" w:rsidR="006C79C9" w:rsidRPr="006C79C9" w:rsidRDefault="006C79C9" w:rsidP="00B46719">
      <w:pPr>
        <w:pBdr>
          <w:top w:val="single" w:sz="4" w:space="1" w:color="auto"/>
          <w:left w:val="single" w:sz="4" w:space="4" w:color="auto"/>
          <w:bottom w:val="single" w:sz="4" w:space="1" w:color="auto"/>
          <w:right w:val="single" w:sz="4" w:space="4" w:color="auto"/>
        </w:pBdr>
        <w:jc w:val="both"/>
        <w:rPr>
          <w:rFonts w:cs="Calibri Light"/>
          <w:i/>
        </w:rPr>
      </w:pPr>
      <w:r w:rsidRPr="006C79C9">
        <w:rPr>
          <w:rStyle w:val="normaltextrun"/>
          <w:rFonts w:cs="Calibri Light"/>
          <w:i/>
          <w:sz w:val="22"/>
        </w:rPr>
        <w:t xml:space="preserve">“Alleen ja loonsverhoging. Dat is nu op een bepaald niveau vastgesteld. Ik denk. Of nou, ja, ik, ik weet niet of ik </w:t>
      </w:r>
      <w:r w:rsidRPr="006C79C9">
        <w:rPr>
          <w:rStyle w:val="contextualspellingandgrammarerror"/>
          <w:rFonts w:eastAsiaTheme="majorEastAsia" w:cs="Calibri Light"/>
          <w:i/>
          <w:sz w:val="22"/>
        </w:rPr>
        <w:t>daar op</w:t>
      </w:r>
      <w:r w:rsidRPr="006C79C9">
        <w:rPr>
          <w:rStyle w:val="normaltextrun"/>
          <w:rFonts w:cs="Calibri Light"/>
          <w:i/>
          <w:sz w:val="22"/>
        </w:rPr>
        <w:t xml:space="preserve"> zeg, maar super lange termijn op basis van loonsverhoging die er nu is daar tevreden over blijf omdat je ja omdat je toch jezelf vergelijkt met wat er in de markt is qua verloning.”</w:t>
      </w:r>
      <w:r>
        <w:rPr>
          <w:rStyle w:val="normaltextrun"/>
          <w:rFonts w:cs="Calibri Light"/>
          <w:i/>
          <w:sz w:val="22"/>
        </w:rPr>
        <w:t xml:space="preserve"> – Respondent 8</w:t>
      </w:r>
    </w:p>
    <w:p w14:paraId="56C6D302" w14:textId="77777777" w:rsidR="00B46719" w:rsidRDefault="00B46719" w:rsidP="002D02D4">
      <w:pPr>
        <w:jc w:val="both"/>
        <w:rPr>
          <w:sz w:val="22"/>
        </w:rPr>
      </w:pPr>
    </w:p>
    <w:p w14:paraId="3C381F8A" w14:textId="1C03F57E" w:rsidR="00083EE1" w:rsidRDefault="00083EE1" w:rsidP="002D02D4">
      <w:pPr>
        <w:jc w:val="both"/>
        <w:rPr>
          <w:sz w:val="22"/>
        </w:rPr>
      </w:pPr>
      <w:r>
        <w:rPr>
          <w:sz w:val="22"/>
        </w:rPr>
        <w:t>Ook bij arbeidsvoorwaarden is naar de waardering in de vorm van een cijfer gevraagd.</w:t>
      </w:r>
      <w:r w:rsidR="00C43384">
        <w:rPr>
          <w:sz w:val="22"/>
        </w:rPr>
        <w:t xml:space="preserve"> Deze is terug te zien in tabel 5 hieronder.</w:t>
      </w:r>
      <w:r w:rsidR="001F35E5">
        <w:rPr>
          <w:sz w:val="22"/>
        </w:rPr>
        <w:t xml:space="preserve"> Hierbij geven drie van de acht respondenten hun arbeidsvoorwaarden een cijfer van 8 of hoger met een gemiddeld cijfer van 7,3.</w:t>
      </w:r>
    </w:p>
    <w:p w14:paraId="5EEDA023" w14:textId="77777777" w:rsidR="00B17B46" w:rsidRPr="000929A2" w:rsidRDefault="00B17B46" w:rsidP="002D02D4">
      <w:pPr>
        <w:jc w:val="both"/>
        <w:rPr>
          <w:sz w:val="22"/>
        </w:rPr>
      </w:pPr>
    </w:p>
    <w:tbl>
      <w:tblPr>
        <w:tblStyle w:val="Tabelrasterlicht"/>
        <w:tblW w:w="2960" w:type="dxa"/>
        <w:tblLook w:val="04A0" w:firstRow="1" w:lastRow="0" w:firstColumn="1" w:lastColumn="0" w:noHBand="0" w:noVBand="1"/>
      </w:tblPr>
      <w:tblGrid>
        <w:gridCol w:w="960"/>
        <w:gridCol w:w="2000"/>
      </w:tblGrid>
      <w:tr w:rsidR="00603B7F" w:rsidRPr="00603B7F" w14:paraId="08379710" w14:textId="77777777" w:rsidTr="00CB232C">
        <w:trPr>
          <w:trHeight w:val="615"/>
        </w:trPr>
        <w:tc>
          <w:tcPr>
            <w:tcW w:w="960" w:type="dxa"/>
            <w:hideMark/>
          </w:tcPr>
          <w:p w14:paraId="4A06BCAB" w14:textId="77777777" w:rsidR="00603B7F" w:rsidRPr="00116701" w:rsidRDefault="00603B7F" w:rsidP="00603B7F">
            <w:pPr>
              <w:rPr>
                <w:rFonts w:ascii="Calibri" w:eastAsia="Times New Roman" w:hAnsi="Calibri" w:cs="Calibri"/>
                <w:color w:val="000000"/>
                <w:sz w:val="22"/>
                <w:szCs w:val="22"/>
              </w:rPr>
            </w:pPr>
            <w:r w:rsidRPr="00603B7F">
              <w:rPr>
                <w:rFonts w:ascii="Calibri" w:eastAsia="Times New Roman" w:hAnsi="Calibri" w:cs="Calibri"/>
                <w:color w:val="000000"/>
                <w:sz w:val="22"/>
                <w:szCs w:val="22"/>
              </w:rPr>
              <w:t> </w:t>
            </w:r>
          </w:p>
        </w:tc>
        <w:tc>
          <w:tcPr>
            <w:tcW w:w="2000" w:type="dxa"/>
            <w:hideMark/>
          </w:tcPr>
          <w:p w14:paraId="7F80B89F" w14:textId="77777777" w:rsidR="00603B7F" w:rsidRPr="00603B7F" w:rsidRDefault="00603B7F" w:rsidP="00603B7F">
            <w:pPr>
              <w:rPr>
                <w:rFonts w:ascii="Calibri" w:eastAsia="Times New Roman" w:hAnsi="Calibri" w:cs="Calibri"/>
                <w:color w:val="000000"/>
                <w:sz w:val="22"/>
                <w:szCs w:val="22"/>
                <w:lang w:val="en-US"/>
              </w:rPr>
            </w:pPr>
            <w:r w:rsidRPr="00603B7F">
              <w:rPr>
                <w:rFonts w:ascii="Calibri" w:eastAsia="Times New Roman" w:hAnsi="Calibri" w:cs="Calibri"/>
                <w:color w:val="000000"/>
                <w:sz w:val="22"/>
                <w:szCs w:val="22"/>
              </w:rPr>
              <w:t>Voorwaarden</w:t>
            </w:r>
          </w:p>
        </w:tc>
      </w:tr>
      <w:tr w:rsidR="00C9079D" w:rsidRPr="00603B7F" w14:paraId="360626DA" w14:textId="77777777" w:rsidTr="00CB232C">
        <w:trPr>
          <w:trHeight w:val="315"/>
        </w:trPr>
        <w:tc>
          <w:tcPr>
            <w:tcW w:w="960" w:type="dxa"/>
            <w:hideMark/>
          </w:tcPr>
          <w:p w14:paraId="57AAF87C" w14:textId="3F4D83C1" w:rsidR="00C9079D" w:rsidRPr="00603B7F" w:rsidRDefault="00C9079D" w:rsidP="00C9079D">
            <w:pPr>
              <w:jc w:val="right"/>
              <w:rPr>
                <w:rFonts w:ascii="Calibri" w:eastAsia="Times New Roman" w:hAnsi="Calibri" w:cs="Calibri"/>
                <w:color w:val="000000"/>
                <w:sz w:val="22"/>
                <w:szCs w:val="22"/>
                <w:lang w:val="en-US"/>
              </w:rPr>
            </w:pPr>
            <w:r w:rsidRPr="00C9079D">
              <w:rPr>
                <w:rFonts w:ascii="Calibri" w:eastAsia="Times New Roman" w:hAnsi="Calibri" w:cs="Calibri"/>
                <w:b/>
                <w:color w:val="000000"/>
                <w:sz w:val="22"/>
                <w:szCs w:val="22"/>
              </w:rPr>
              <w:t>#1</w:t>
            </w:r>
          </w:p>
        </w:tc>
        <w:tc>
          <w:tcPr>
            <w:tcW w:w="2000" w:type="dxa"/>
            <w:hideMark/>
          </w:tcPr>
          <w:p w14:paraId="550B8550" w14:textId="77777777" w:rsidR="00C9079D" w:rsidRPr="009A6AF5" w:rsidRDefault="00C9079D" w:rsidP="00C9079D">
            <w:pPr>
              <w:rPr>
                <w:rFonts w:ascii="Calibri" w:eastAsia="Times New Roman" w:hAnsi="Calibri" w:cs="Calibri"/>
                <w:sz w:val="22"/>
                <w:szCs w:val="22"/>
                <w:lang w:val="en-US"/>
              </w:rPr>
            </w:pPr>
            <w:r w:rsidRPr="009A6AF5">
              <w:rPr>
                <w:rFonts w:ascii="Calibri" w:eastAsia="Times New Roman" w:hAnsi="Calibri" w:cs="Calibri"/>
                <w:sz w:val="22"/>
                <w:szCs w:val="22"/>
              </w:rPr>
              <w:t>7</w:t>
            </w:r>
          </w:p>
        </w:tc>
      </w:tr>
      <w:tr w:rsidR="00C9079D" w:rsidRPr="00603B7F" w14:paraId="3CB11846" w14:textId="77777777" w:rsidTr="00CB232C">
        <w:trPr>
          <w:trHeight w:val="315"/>
        </w:trPr>
        <w:tc>
          <w:tcPr>
            <w:tcW w:w="960" w:type="dxa"/>
            <w:hideMark/>
          </w:tcPr>
          <w:p w14:paraId="250D5C67" w14:textId="5950F5BD" w:rsidR="00C9079D" w:rsidRPr="00603B7F" w:rsidRDefault="00C9079D" w:rsidP="00C9079D">
            <w:pPr>
              <w:jc w:val="right"/>
              <w:rPr>
                <w:rFonts w:ascii="Calibri" w:eastAsia="Times New Roman" w:hAnsi="Calibri" w:cs="Calibri"/>
                <w:color w:val="000000"/>
                <w:sz w:val="22"/>
                <w:szCs w:val="22"/>
                <w:lang w:val="en-US"/>
              </w:rPr>
            </w:pPr>
            <w:r w:rsidRPr="00C9079D">
              <w:rPr>
                <w:rFonts w:ascii="Calibri" w:eastAsia="Times New Roman" w:hAnsi="Calibri" w:cs="Calibri"/>
                <w:b/>
                <w:color w:val="000000"/>
                <w:sz w:val="22"/>
                <w:szCs w:val="22"/>
              </w:rPr>
              <w:t>#2</w:t>
            </w:r>
          </w:p>
        </w:tc>
        <w:tc>
          <w:tcPr>
            <w:tcW w:w="2000" w:type="dxa"/>
            <w:hideMark/>
          </w:tcPr>
          <w:p w14:paraId="0C9EA1C7" w14:textId="77777777" w:rsidR="00C9079D" w:rsidRPr="009A6AF5" w:rsidRDefault="00C9079D" w:rsidP="00C9079D">
            <w:pPr>
              <w:rPr>
                <w:rFonts w:ascii="Calibri" w:eastAsia="Times New Roman" w:hAnsi="Calibri" w:cs="Calibri"/>
                <w:sz w:val="22"/>
                <w:szCs w:val="22"/>
                <w:lang w:val="en-US"/>
              </w:rPr>
            </w:pPr>
            <w:r w:rsidRPr="009A6AF5">
              <w:rPr>
                <w:rFonts w:ascii="Calibri" w:eastAsia="Times New Roman" w:hAnsi="Calibri" w:cs="Calibri"/>
                <w:sz w:val="22"/>
                <w:szCs w:val="22"/>
              </w:rPr>
              <w:t>7</w:t>
            </w:r>
          </w:p>
        </w:tc>
      </w:tr>
      <w:tr w:rsidR="00C9079D" w:rsidRPr="00603B7F" w14:paraId="06B91BA5" w14:textId="77777777" w:rsidTr="00CB232C">
        <w:trPr>
          <w:trHeight w:val="315"/>
        </w:trPr>
        <w:tc>
          <w:tcPr>
            <w:tcW w:w="960" w:type="dxa"/>
            <w:hideMark/>
          </w:tcPr>
          <w:p w14:paraId="70FD0C1E" w14:textId="496132E4" w:rsidR="00C9079D" w:rsidRPr="00603B7F" w:rsidRDefault="00C9079D" w:rsidP="00C9079D">
            <w:pPr>
              <w:jc w:val="right"/>
              <w:rPr>
                <w:rFonts w:ascii="Calibri" w:eastAsia="Times New Roman" w:hAnsi="Calibri" w:cs="Calibri"/>
                <w:color w:val="000000"/>
                <w:sz w:val="22"/>
                <w:szCs w:val="22"/>
                <w:lang w:val="en-US"/>
              </w:rPr>
            </w:pPr>
            <w:r w:rsidRPr="00C9079D">
              <w:rPr>
                <w:rFonts w:ascii="Calibri" w:eastAsia="Times New Roman" w:hAnsi="Calibri" w:cs="Calibri"/>
                <w:b/>
                <w:color w:val="000000"/>
                <w:sz w:val="22"/>
                <w:szCs w:val="22"/>
              </w:rPr>
              <w:t>#3</w:t>
            </w:r>
          </w:p>
        </w:tc>
        <w:tc>
          <w:tcPr>
            <w:tcW w:w="2000" w:type="dxa"/>
            <w:hideMark/>
          </w:tcPr>
          <w:p w14:paraId="36C6E12C" w14:textId="77777777" w:rsidR="00C9079D" w:rsidRPr="009A6AF5" w:rsidRDefault="00C9079D" w:rsidP="00C9079D">
            <w:pPr>
              <w:rPr>
                <w:rFonts w:ascii="Calibri" w:eastAsia="Times New Roman" w:hAnsi="Calibri" w:cs="Calibri"/>
                <w:sz w:val="22"/>
                <w:szCs w:val="22"/>
                <w:lang w:val="en-US"/>
              </w:rPr>
            </w:pPr>
            <w:r w:rsidRPr="009A6AF5">
              <w:rPr>
                <w:rFonts w:ascii="Calibri" w:eastAsia="Times New Roman" w:hAnsi="Calibri" w:cs="Calibri"/>
                <w:sz w:val="22"/>
                <w:szCs w:val="22"/>
              </w:rPr>
              <w:t>8</w:t>
            </w:r>
          </w:p>
        </w:tc>
      </w:tr>
      <w:tr w:rsidR="00C9079D" w:rsidRPr="00603B7F" w14:paraId="53F8C9D0" w14:textId="77777777" w:rsidTr="00CB232C">
        <w:trPr>
          <w:trHeight w:val="315"/>
        </w:trPr>
        <w:tc>
          <w:tcPr>
            <w:tcW w:w="960" w:type="dxa"/>
            <w:hideMark/>
          </w:tcPr>
          <w:p w14:paraId="0666476F" w14:textId="2426DB1F" w:rsidR="00C9079D" w:rsidRPr="00603B7F" w:rsidRDefault="00C9079D" w:rsidP="00C9079D">
            <w:pPr>
              <w:jc w:val="right"/>
              <w:rPr>
                <w:rFonts w:ascii="Calibri" w:eastAsia="Times New Roman" w:hAnsi="Calibri" w:cs="Calibri"/>
                <w:color w:val="000000"/>
                <w:sz w:val="22"/>
                <w:szCs w:val="22"/>
                <w:lang w:val="en-US"/>
              </w:rPr>
            </w:pPr>
            <w:r w:rsidRPr="00C9079D">
              <w:rPr>
                <w:rFonts w:ascii="Calibri" w:eastAsia="Times New Roman" w:hAnsi="Calibri" w:cs="Calibri"/>
                <w:b/>
                <w:color w:val="000000"/>
                <w:sz w:val="22"/>
                <w:szCs w:val="22"/>
              </w:rPr>
              <w:t>#4</w:t>
            </w:r>
          </w:p>
        </w:tc>
        <w:tc>
          <w:tcPr>
            <w:tcW w:w="2000" w:type="dxa"/>
            <w:hideMark/>
          </w:tcPr>
          <w:p w14:paraId="1CCF3389" w14:textId="77777777" w:rsidR="00C9079D" w:rsidRPr="009A6AF5" w:rsidRDefault="00C9079D" w:rsidP="00C9079D">
            <w:pPr>
              <w:rPr>
                <w:rFonts w:ascii="Calibri" w:eastAsia="Times New Roman" w:hAnsi="Calibri" w:cs="Calibri"/>
                <w:sz w:val="22"/>
                <w:szCs w:val="22"/>
                <w:lang w:val="en-US"/>
              </w:rPr>
            </w:pPr>
            <w:r w:rsidRPr="009A6AF5">
              <w:rPr>
                <w:rFonts w:ascii="Calibri" w:eastAsia="Times New Roman" w:hAnsi="Calibri" w:cs="Calibri"/>
                <w:sz w:val="22"/>
                <w:szCs w:val="22"/>
              </w:rPr>
              <w:t>8,5</w:t>
            </w:r>
          </w:p>
        </w:tc>
      </w:tr>
      <w:tr w:rsidR="00C9079D" w:rsidRPr="00603B7F" w14:paraId="2CD2E350" w14:textId="77777777" w:rsidTr="00CB232C">
        <w:trPr>
          <w:trHeight w:val="315"/>
        </w:trPr>
        <w:tc>
          <w:tcPr>
            <w:tcW w:w="960" w:type="dxa"/>
            <w:hideMark/>
          </w:tcPr>
          <w:p w14:paraId="0A630F80" w14:textId="7D5D70CF" w:rsidR="00C9079D" w:rsidRPr="00603B7F" w:rsidRDefault="00C9079D" w:rsidP="00C9079D">
            <w:pPr>
              <w:jc w:val="right"/>
              <w:rPr>
                <w:rFonts w:ascii="Calibri" w:eastAsia="Times New Roman" w:hAnsi="Calibri" w:cs="Calibri"/>
                <w:color w:val="000000"/>
                <w:sz w:val="22"/>
                <w:szCs w:val="22"/>
                <w:lang w:val="en-US"/>
              </w:rPr>
            </w:pPr>
            <w:r w:rsidRPr="00C9079D">
              <w:rPr>
                <w:rFonts w:ascii="Calibri" w:eastAsia="Times New Roman" w:hAnsi="Calibri" w:cs="Calibri"/>
                <w:b/>
                <w:color w:val="000000"/>
                <w:sz w:val="22"/>
                <w:szCs w:val="22"/>
              </w:rPr>
              <w:t>#5</w:t>
            </w:r>
          </w:p>
        </w:tc>
        <w:tc>
          <w:tcPr>
            <w:tcW w:w="2000" w:type="dxa"/>
            <w:hideMark/>
          </w:tcPr>
          <w:p w14:paraId="15565A4C" w14:textId="77777777" w:rsidR="00C9079D" w:rsidRPr="009A6AF5" w:rsidRDefault="00C9079D" w:rsidP="00C9079D">
            <w:pPr>
              <w:rPr>
                <w:rFonts w:ascii="Calibri" w:eastAsia="Times New Roman" w:hAnsi="Calibri" w:cs="Calibri"/>
                <w:sz w:val="22"/>
                <w:szCs w:val="22"/>
                <w:lang w:val="en-US"/>
              </w:rPr>
            </w:pPr>
            <w:r w:rsidRPr="009A6AF5">
              <w:rPr>
                <w:rFonts w:ascii="Calibri" w:eastAsia="Times New Roman" w:hAnsi="Calibri" w:cs="Calibri"/>
                <w:sz w:val="22"/>
                <w:szCs w:val="22"/>
              </w:rPr>
              <w:t>7</w:t>
            </w:r>
          </w:p>
        </w:tc>
      </w:tr>
      <w:tr w:rsidR="00C9079D" w:rsidRPr="00603B7F" w14:paraId="2ADC0000" w14:textId="77777777" w:rsidTr="00CB232C">
        <w:trPr>
          <w:trHeight w:val="315"/>
        </w:trPr>
        <w:tc>
          <w:tcPr>
            <w:tcW w:w="960" w:type="dxa"/>
            <w:hideMark/>
          </w:tcPr>
          <w:p w14:paraId="31673567" w14:textId="7ACE7125" w:rsidR="00C9079D" w:rsidRPr="00603B7F" w:rsidRDefault="00C9079D" w:rsidP="00C9079D">
            <w:pPr>
              <w:jc w:val="right"/>
              <w:rPr>
                <w:rFonts w:ascii="Calibri" w:eastAsia="Times New Roman" w:hAnsi="Calibri" w:cs="Calibri"/>
                <w:color w:val="000000"/>
                <w:sz w:val="22"/>
                <w:szCs w:val="22"/>
                <w:lang w:val="en-US"/>
              </w:rPr>
            </w:pPr>
            <w:r w:rsidRPr="00C9079D">
              <w:rPr>
                <w:rFonts w:ascii="Calibri" w:eastAsia="Times New Roman" w:hAnsi="Calibri" w:cs="Calibri"/>
                <w:b/>
                <w:color w:val="000000"/>
                <w:sz w:val="22"/>
                <w:szCs w:val="22"/>
              </w:rPr>
              <w:t>#6</w:t>
            </w:r>
          </w:p>
        </w:tc>
        <w:tc>
          <w:tcPr>
            <w:tcW w:w="2000" w:type="dxa"/>
            <w:hideMark/>
          </w:tcPr>
          <w:p w14:paraId="5F7872E1" w14:textId="77777777" w:rsidR="00C9079D" w:rsidRPr="009A6AF5" w:rsidRDefault="00C9079D" w:rsidP="00C9079D">
            <w:pPr>
              <w:rPr>
                <w:rFonts w:ascii="Calibri" w:eastAsia="Times New Roman" w:hAnsi="Calibri" w:cs="Calibri"/>
                <w:sz w:val="22"/>
                <w:szCs w:val="22"/>
                <w:lang w:val="en-US"/>
              </w:rPr>
            </w:pPr>
            <w:r w:rsidRPr="009A6AF5">
              <w:rPr>
                <w:rFonts w:ascii="Calibri" w:eastAsia="Times New Roman" w:hAnsi="Calibri" w:cs="Calibri"/>
                <w:sz w:val="22"/>
                <w:szCs w:val="22"/>
              </w:rPr>
              <w:t>7</w:t>
            </w:r>
          </w:p>
        </w:tc>
      </w:tr>
      <w:tr w:rsidR="00C9079D" w:rsidRPr="00603B7F" w14:paraId="16974175" w14:textId="77777777" w:rsidTr="00CB232C">
        <w:trPr>
          <w:trHeight w:val="315"/>
        </w:trPr>
        <w:tc>
          <w:tcPr>
            <w:tcW w:w="960" w:type="dxa"/>
            <w:hideMark/>
          </w:tcPr>
          <w:p w14:paraId="54F8C6CE" w14:textId="547DF57B" w:rsidR="00C9079D" w:rsidRPr="00603B7F" w:rsidRDefault="00C9079D" w:rsidP="00C9079D">
            <w:pPr>
              <w:jc w:val="right"/>
              <w:rPr>
                <w:rFonts w:ascii="Calibri" w:eastAsia="Times New Roman" w:hAnsi="Calibri" w:cs="Calibri"/>
                <w:color w:val="000000"/>
                <w:sz w:val="22"/>
                <w:szCs w:val="22"/>
                <w:lang w:val="en-US"/>
              </w:rPr>
            </w:pPr>
            <w:r w:rsidRPr="00C9079D">
              <w:rPr>
                <w:rFonts w:ascii="Calibri" w:eastAsia="Times New Roman" w:hAnsi="Calibri" w:cs="Calibri"/>
                <w:b/>
                <w:color w:val="000000"/>
                <w:sz w:val="22"/>
                <w:szCs w:val="22"/>
              </w:rPr>
              <w:t>#7</w:t>
            </w:r>
          </w:p>
        </w:tc>
        <w:tc>
          <w:tcPr>
            <w:tcW w:w="2000" w:type="dxa"/>
            <w:hideMark/>
          </w:tcPr>
          <w:p w14:paraId="66EFBFA0" w14:textId="77777777" w:rsidR="00C9079D" w:rsidRPr="009A6AF5" w:rsidRDefault="00C9079D" w:rsidP="00C9079D">
            <w:pPr>
              <w:rPr>
                <w:rFonts w:ascii="Calibri" w:eastAsia="Times New Roman" w:hAnsi="Calibri" w:cs="Calibri"/>
                <w:sz w:val="22"/>
                <w:szCs w:val="22"/>
                <w:lang w:val="en-US"/>
              </w:rPr>
            </w:pPr>
            <w:r w:rsidRPr="009A6AF5">
              <w:rPr>
                <w:rFonts w:ascii="Calibri" w:eastAsia="Times New Roman" w:hAnsi="Calibri" w:cs="Calibri"/>
                <w:sz w:val="22"/>
                <w:szCs w:val="22"/>
              </w:rPr>
              <w:t>8</w:t>
            </w:r>
          </w:p>
        </w:tc>
      </w:tr>
      <w:tr w:rsidR="00C9079D" w:rsidRPr="00603B7F" w14:paraId="196322D0" w14:textId="77777777" w:rsidTr="00CB232C">
        <w:trPr>
          <w:trHeight w:val="315"/>
        </w:trPr>
        <w:tc>
          <w:tcPr>
            <w:tcW w:w="960" w:type="dxa"/>
            <w:hideMark/>
          </w:tcPr>
          <w:p w14:paraId="43B6E14C" w14:textId="3A5906D3" w:rsidR="00C9079D" w:rsidRPr="00603B7F" w:rsidRDefault="00C9079D" w:rsidP="00C9079D">
            <w:pPr>
              <w:jc w:val="right"/>
              <w:rPr>
                <w:rFonts w:ascii="Calibri" w:eastAsia="Times New Roman" w:hAnsi="Calibri" w:cs="Calibri"/>
                <w:color w:val="000000"/>
                <w:sz w:val="22"/>
                <w:szCs w:val="22"/>
                <w:lang w:val="en-US"/>
              </w:rPr>
            </w:pPr>
            <w:r w:rsidRPr="00C9079D">
              <w:rPr>
                <w:rFonts w:ascii="Calibri" w:eastAsia="Times New Roman" w:hAnsi="Calibri" w:cs="Calibri"/>
                <w:b/>
                <w:color w:val="000000"/>
                <w:sz w:val="22"/>
                <w:szCs w:val="22"/>
              </w:rPr>
              <w:t>#8</w:t>
            </w:r>
          </w:p>
        </w:tc>
        <w:tc>
          <w:tcPr>
            <w:tcW w:w="2000" w:type="dxa"/>
            <w:hideMark/>
          </w:tcPr>
          <w:p w14:paraId="59EDF880" w14:textId="6D6D2BBA" w:rsidR="00C9079D" w:rsidRPr="009A6AF5" w:rsidRDefault="009846C1" w:rsidP="00C9079D">
            <w:pPr>
              <w:rPr>
                <w:rFonts w:ascii="Calibri" w:eastAsia="Times New Roman" w:hAnsi="Calibri" w:cs="Calibri"/>
                <w:sz w:val="22"/>
                <w:szCs w:val="22"/>
                <w:lang w:val="en-US"/>
              </w:rPr>
            </w:pPr>
            <w:r w:rsidRPr="009A6AF5">
              <w:rPr>
                <w:rFonts w:ascii="Calibri" w:eastAsia="Times New Roman" w:hAnsi="Calibri" w:cs="Calibri"/>
                <w:sz w:val="22"/>
                <w:szCs w:val="22"/>
              </w:rPr>
              <w:t>7</w:t>
            </w:r>
          </w:p>
        </w:tc>
      </w:tr>
    </w:tbl>
    <w:tbl>
      <w:tblPr>
        <w:tblStyle w:val="Onopgemaaktetabel1"/>
        <w:tblpPr w:leftFromText="180" w:rightFromText="180" w:vertAnchor="text" w:horzAnchor="page" w:tblpX="5386" w:tblpY="-3256"/>
        <w:tblW w:w="0" w:type="auto"/>
        <w:tblLook w:val="04A0" w:firstRow="1" w:lastRow="0" w:firstColumn="1" w:lastColumn="0" w:noHBand="0" w:noVBand="1"/>
      </w:tblPr>
      <w:tblGrid>
        <w:gridCol w:w="2065"/>
      </w:tblGrid>
      <w:tr w:rsidR="0024108F" w14:paraId="5B29FD90" w14:textId="77777777" w:rsidTr="00241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934017C" w14:textId="77777777" w:rsidR="0024108F" w:rsidRDefault="0024108F" w:rsidP="0024108F">
            <w:pPr>
              <w:rPr>
                <w:i/>
                <w:sz w:val="18"/>
              </w:rPr>
            </w:pPr>
            <w:r w:rsidRPr="0024108F">
              <w:rPr>
                <w:i/>
                <w:sz w:val="22"/>
              </w:rPr>
              <w:t>Gemiddeld cijfer</w:t>
            </w:r>
          </w:p>
        </w:tc>
      </w:tr>
      <w:tr w:rsidR="0024108F" w14:paraId="6AEB365A" w14:textId="77777777" w:rsidTr="0024108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065" w:type="dxa"/>
          </w:tcPr>
          <w:p w14:paraId="74F15F8A" w14:textId="55372A8D" w:rsidR="0024108F" w:rsidRPr="0024108F" w:rsidRDefault="0024108F" w:rsidP="0024108F">
            <w:pPr>
              <w:jc w:val="center"/>
              <w:rPr>
                <w:i/>
                <w:caps/>
                <w:sz w:val="18"/>
              </w:rPr>
            </w:pPr>
            <w:r>
              <w:rPr>
                <w:i/>
                <w:sz w:val="22"/>
              </w:rPr>
              <w:t>7.3</w:t>
            </w:r>
          </w:p>
        </w:tc>
      </w:tr>
    </w:tbl>
    <w:p w14:paraId="2C634800" w14:textId="6FB51D17" w:rsidR="004A7D0C" w:rsidRDefault="004A7D0C" w:rsidP="004A7D0C">
      <w:pPr>
        <w:rPr>
          <w:i/>
          <w:sz w:val="18"/>
        </w:rPr>
      </w:pPr>
      <w:r w:rsidRPr="004A7D0C">
        <w:rPr>
          <w:i/>
          <w:sz w:val="18"/>
        </w:rPr>
        <w:t xml:space="preserve">Tabel </w:t>
      </w:r>
      <w:r>
        <w:rPr>
          <w:i/>
          <w:sz w:val="18"/>
        </w:rPr>
        <w:t>5</w:t>
      </w:r>
      <w:r w:rsidR="0024108F">
        <w:rPr>
          <w:i/>
          <w:sz w:val="18"/>
        </w:rPr>
        <w:t>: Waardering arbeidsvoorwaarden</w:t>
      </w:r>
    </w:p>
    <w:p w14:paraId="59F54A56" w14:textId="77777777" w:rsidR="00603B7F" w:rsidRPr="002E4CAF" w:rsidRDefault="00603B7F" w:rsidP="002E4CAF"/>
    <w:p w14:paraId="261684D9" w14:textId="3C413021" w:rsidR="00626834" w:rsidRDefault="00FD0644" w:rsidP="002E4CAF">
      <w:pPr>
        <w:pStyle w:val="Kop2"/>
        <w:shd w:val="clear" w:color="auto" w:fill="FF9933"/>
        <w:rPr>
          <w:noProof/>
          <w:color w:val="000000" w:themeColor="text1"/>
        </w:rPr>
      </w:pPr>
      <w:bookmarkStart w:id="63" w:name="_Toc126269401"/>
      <w:r w:rsidRPr="003F0C54">
        <w:rPr>
          <w:noProof/>
          <w:color w:val="000000" w:themeColor="text1"/>
        </w:rPr>
        <w:t xml:space="preserve">5.5 </w:t>
      </w:r>
      <w:r w:rsidR="000302B1">
        <w:rPr>
          <w:noProof/>
          <w:color w:val="000000" w:themeColor="text1"/>
        </w:rPr>
        <w:t>Arbeidsverhoudingen</w:t>
      </w:r>
      <w:bookmarkEnd w:id="63"/>
    </w:p>
    <w:p w14:paraId="53B2201A" w14:textId="376F2787" w:rsidR="002E4CAF" w:rsidRDefault="002E4CAF" w:rsidP="002E4CAF"/>
    <w:p w14:paraId="60608EAF" w14:textId="6B6CFE6F" w:rsidR="00A81E8A" w:rsidRDefault="00116701" w:rsidP="00A81E8A">
      <w:pPr>
        <w:jc w:val="both"/>
        <w:rPr>
          <w:sz w:val="22"/>
        </w:rPr>
      </w:pPr>
      <w:r w:rsidRPr="000929A2">
        <w:rPr>
          <w:sz w:val="22"/>
        </w:rPr>
        <w:t xml:space="preserve">Tot slot werd arbeidsverhoudingen als laatste A behandeld. </w:t>
      </w:r>
      <w:r w:rsidR="00A81E8A">
        <w:rPr>
          <w:sz w:val="22"/>
        </w:rPr>
        <w:t>Hierbij ervaren de respondenten het contact met collega’s, de werksfeer en de cultuur binnen Ennatuurlijk als een uitermate positief punt. Zo wordt benoemd dat dat de grootste redenen om Ennatuurlijk als werkgever aan te raden</w:t>
      </w:r>
      <w:r w:rsidR="00FC57DE">
        <w:rPr>
          <w:sz w:val="22"/>
        </w:rPr>
        <w:t xml:space="preserve"> zijn</w:t>
      </w:r>
      <w:r w:rsidR="00A81E8A">
        <w:rPr>
          <w:sz w:val="22"/>
        </w:rPr>
        <w:t xml:space="preserve">. Medewerkers zijn op zoek naar de verbinding en werken graag samen, zowel binnen als buiten hun team. De cultuur wordt omschreven als ‘open’, ‘informeel’ en ‘gelijk’. De werksfeer wordt omschreven als </w:t>
      </w:r>
      <w:r w:rsidR="00FC57DE">
        <w:rPr>
          <w:sz w:val="22"/>
        </w:rPr>
        <w:t xml:space="preserve">‘leuk’, ‘gezond’ en ‘gezellig’. Respondenten geven verder aan op zoek te zijn naar een persoonlijke connectie en de mogelijkheid om anderen ook daadwerkelijk te helpen. </w:t>
      </w:r>
      <w:r w:rsidR="000E230E">
        <w:rPr>
          <w:sz w:val="22"/>
        </w:rPr>
        <w:t>Er wordt benoemd dat de werkdruk die bij Ennatuurlijk heerst hierbij wel een negatief effect kan hebben op de werksfeer.</w:t>
      </w:r>
    </w:p>
    <w:p w14:paraId="4F69E920" w14:textId="24549E7C" w:rsidR="000E230E" w:rsidRDefault="000E230E" w:rsidP="00A81E8A">
      <w:pPr>
        <w:jc w:val="both"/>
        <w:rPr>
          <w:sz w:val="22"/>
        </w:rPr>
      </w:pPr>
    </w:p>
    <w:p w14:paraId="5D50BEEE" w14:textId="65783A73" w:rsidR="000E230E" w:rsidRPr="000E230E" w:rsidRDefault="000E230E" w:rsidP="000E230E">
      <w:pPr>
        <w:pBdr>
          <w:top w:val="single" w:sz="4" w:space="1" w:color="auto"/>
          <w:left w:val="single" w:sz="4" w:space="4" w:color="auto"/>
          <w:bottom w:val="single" w:sz="4" w:space="1" w:color="auto"/>
          <w:right w:val="single" w:sz="4" w:space="4" w:color="auto"/>
        </w:pBdr>
        <w:jc w:val="both"/>
        <w:rPr>
          <w:i/>
          <w:sz w:val="20"/>
        </w:rPr>
      </w:pPr>
      <w:r>
        <w:rPr>
          <w:rFonts w:cstheme="minorHAnsi"/>
          <w:i/>
          <w:sz w:val="22"/>
        </w:rPr>
        <w:t>“</w:t>
      </w:r>
      <w:r w:rsidRPr="000E230E">
        <w:rPr>
          <w:rFonts w:cstheme="minorHAnsi"/>
          <w:i/>
          <w:sz w:val="22"/>
        </w:rPr>
        <w:t xml:space="preserve">Ik moet zeggen, het is eerder af en toe dat je hier en daar een keer wrijving kan ervaren door </w:t>
      </w:r>
      <w:proofErr w:type="spellStart"/>
      <w:r w:rsidRPr="000E230E">
        <w:rPr>
          <w:rFonts w:cstheme="minorHAnsi"/>
          <w:i/>
          <w:sz w:val="22"/>
        </w:rPr>
        <w:t>door</w:t>
      </w:r>
      <w:proofErr w:type="spellEnd"/>
      <w:r w:rsidRPr="000E230E">
        <w:rPr>
          <w:rFonts w:cstheme="minorHAnsi"/>
          <w:i/>
          <w:sz w:val="22"/>
        </w:rPr>
        <w:t xml:space="preserve"> de werkdruk en hectiek. Maar dat is zeker niet de basis omgang met elkaar en ik denk dat het genoeg zegt dat we allemaal graag met elkaar het buiten werk een biertje doen en elkaar daarin ook op zoeken en het leuk vinden om dingetjes te ondernemen.</w:t>
      </w:r>
      <w:r>
        <w:rPr>
          <w:rFonts w:cstheme="minorHAnsi"/>
          <w:i/>
          <w:sz w:val="22"/>
        </w:rPr>
        <w:t>” – Respondent 6</w:t>
      </w:r>
    </w:p>
    <w:p w14:paraId="43A353F8" w14:textId="2F6914E9" w:rsidR="00FC57DE" w:rsidRDefault="00FC57DE" w:rsidP="00A81E8A">
      <w:pPr>
        <w:jc w:val="both"/>
        <w:rPr>
          <w:sz w:val="22"/>
        </w:rPr>
      </w:pPr>
    </w:p>
    <w:p w14:paraId="78E0504D" w14:textId="498AA5CB" w:rsidR="00FC57DE" w:rsidRDefault="00FC57DE" w:rsidP="00FC57DE">
      <w:pPr>
        <w:jc w:val="both"/>
        <w:rPr>
          <w:sz w:val="22"/>
        </w:rPr>
      </w:pPr>
      <w:r>
        <w:rPr>
          <w:sz w:val="22"/>
        </w:rPr>
        <w:t>Daarnaast wordt er ook benoemd dat ze het belangrijk vinden om een impact te maken, zowel als persoon maar ook als gehele organisatie. Respondenten benoemen dan ook het enorm prettig te ervaren om een gezamenlijke ambitie voor duurzaamheid te hebben</w:t>
      </w:r>
      <w:r w:rsidR="00C857A3">
        <w:rPr>
          <w:sz w:val="22"/>
        </w:rPr>
        <w:t xml:space="preserve"> en ook daadwerkelijk een impact te maken</w:t>
      </w:r>
      <w:r>
        <w:rPr>
          <w:sz w:val="22"/>
        </w:rPr>
        <w:t>.</w:t>
      </w:r>
      <w:r w:rsidR="00766362">
        <w:rPr>
          <w:sz w:val="22"/>
        </w:rPr>
        <w:t xml:space="preserve"> Wel heeft de strategie(verandering) benoemd in 5.3 hier een effect op volgens de respondenten. Zo wordt er volgens hen teveel aangeschopt tegen externe factoren als de warmtewet en wordt er niet hard genoeg ingezet op duurzaamheid terwijl dit wel de ambitie van de organisatie is. Daarnaast wordt er gekenmerkt dat de organisatie teveel focuspunten toekent waardoor de doelen van de organisatie te breed en onrealistisch lijken.</w:t>
      </w:r>
      <w:r w:rsidR="00C857A3">
        <w:rPr>
          <w:sz w:val="22"/>
        </w:rPr>
        <w:t xml:space="preserve"> De organisatie is hierbij te ambitieus gefocust op groei</w:t>
      </w:r>
      <w:r w:rsidR="00936E0B">
        <w:rPr>
          <w:sz w:val="22"/>
        </w:rPr>
        <w:t xml:space="preserve"> en vergeet duurzaamheid </w:t>
      </w:r>
      <w:proofErr w:type="spellStart"/>
      <w:r w:rsidR="00936E0B">
        <w:rPr>
          <w:sz w:val="22"/>
        </w:rPr>
        <w:t>an</w:t>
      </w:r>
      <w:proofErr w:type="spellEnd"/>
      <w:r w:rsidR="00936E0B">
        <w:rPr>
          <w:sz w:val="22"/>
        </w:rPr>
        <w:t xml:space="preserve"> </w:t>
      </w:r>
      <w:proofErr w:type="spellStart"/>
      <w:r w:rsidR="00936E0B">
        <w:rPr>
          <w:sz w:val="22"/>
        </w:rPr>
        <w:t>sich</w:t>
      </w:r>
      <w:proofErr w:type="spellEnd"/>
      <w:r w:rsidR="00936E0B">
        <w:rPr>
          <w:sz w:val="22"/>
        </w:rPr>
        <w:t xml:space="preserve"> vaak te implementeren</w:t>
      </w:r>
      <w:r w:rsidR="00C857A3">
        <w:rPr>
          <w:sz w:val="22"/>
        </w:rPr>
        <w:t>.</w:t>
      </w:r>
    </w:p>
    <w:p w14:paraId="40D09909" w14:textId="78A7EA50" w:rsidR="00C43384" w:rsidRDefault="00C43384" w:rsidP="002E4CAF">
      <w:pPr>
        <w:rPr>
          <w:sz w:val="22"/>
        </w:rPr>
      </w:pPr>
    </w:p>
    <w:p w14:paraId="57BA4875" w14:textId="67073456" w:rsidR="004769C8" w:rsidRDefault="004769C8" w:rsidP="004769C8">
      <w:pPr>
        <w:pBdr>
          <w:top w:val="single" w:sz="4" w:space="1" w:color="auto"/>
          <w:left w:val="single" w:sz="4" w:space="4" w:color="auto"/>
          <w:bottom w:val="single" w:sz="4" w:space="1" w:color="auto"/>
          <w:right w:val="single" w:sz="4" w:space="4" w:color="auto"/>
        </w:pBdr>
        <w:rPr>
          <w:rFonts w:eastAsia="Times New Roman" w:cs="Calibri Light"/>
          <w:i/>
          <w:sz w:val="22"/>
          <w:lang w:eastAsia="nl-NL"/>
        </w:rPr>
      </w:pPr>
      <w:r w:rsidRPr="004769C8">
        <w:rPr>
          <w:rFonts w:eastAsia="Times New Roman" w:cs="Calibri Light"/>
          <w:i/>
          <w:sz w:val="22"/>
          <w:lang w:eastAsia="nl-NL"/>
        </w:rPr>
        <w:t xml:space="preserve">“Harder inzetten op duurzaamheid. Lomp gezegd ben ik het niet helemaal eens met </w:t>
      </w:r>
      <w:proofErr w:type="spellStart"/>
      <w:r w:rsidRPr="004769C8">
        <w:rPr>
          <w:rFonts w:eastAsia="Times New Roman" w:cs="Calibri Light"/>
          <w:i/>
          <w:sz w:val="22"/>
          <w:lang w:eastAsia="nl-NL"/>
        </w:rPr>
        <w:t>met</w:t>
      </w:r>
      <w:proofErr w:type="spellEnd"/>
      <w:r w:rsidRPr="004769C8">
        <w:rPr>
          <w:rFonts w:eastAsia="Times New Roman" w:cs="Calibri Light"/>
          <w:i/>
          <w:sz w:val="22"/>
          <w:lang w:eastAsia="nl-NL"/>
        </w:rPr>
        <w:t xml:space="preserve"> de </w:t>
      </w:r>
      <w:proofErr w:type="spellStart"/>
      <w:r w:rsidRPr="004769C8">
        <w:rPr>
          <w:rFonts w:eastAsia="Times New Roman" w:cs="Calibri Light"/>
          <w:i/>
          <w:sz w:val="22"/>
          <w:lang w:eastAsia="nl-NL"/>
        </w:rPr>
        <w:t>de</w:t>
      </w:r>
      <w:proofErr w:type="spellEnd"/>
      <w:r w:rsidRPr="004769C8">
        <w:rPr>
          <w:rFonts w:eastAsia="Times New Roman" w:cs="Calibri Light"/>
          <w:i/>
          <w:sz w:val="22"/>
          <w:lang w:eastAsia="nl-NL"/>
        </w:rPr>
        <w:t xml:space="preserve"> reactie van ons op de </w:t>
      </w:r>
      <w:proofErr w:type="spellStart"/>
      <w:r w:rsidRPr="004769C8">
        <w:rPr>
          <w:rFonts w:eastAsia="Times New Roman" w:cs="Calibri Light"/>
          <w:i/>
          <w:sz w:val="22"/>
          <w:lang w:eastAsia="nl-NL"/>
        </w:rPr>
        <w:t>de</w:t>
      </w:r>
      <w:proofErr w:type="spellEnd"/>
      <w:r w:rsidRPr="004769C8">
        <w:rPr>
          <w:rFonts w:eastAsia="Times New Roman" w:cs="Calibri Light"/>
          <w:i/>
          <w:sz w:val="22"/>
          <w:lang w:eastAsia="nl-NL"/>
        </w:rPr>
        <w:t xml:space="preserve"> voorgenomen wet collectieve warmtevoorziening. We moeten nou juist naar mijn idee investeren en juist hard gaan om gewoon überhaupt energietransitie te fixen, terwijl we zijn nou naar mijn idee, teveel bezig met schoppen tegen die warmtewet, dan </w:t>
      </w:r>
      <w:proofErr w:type="spellStart"/>
      <w:r w:rsidRPr="004769C8">
        <w:rPr>
          <w:rFonts w:eastAsia="Times New Roman" w:cs="Calibri Light"/>
          <w:i/>
          <w:sz w:val="22"/>
          <w:lang w:eastAsia="nl-NL"/>
        </w:rPr>
        <w:t>dan</w:t>
      </w:r>
      <w:proofErr w:type="spellEnd"/>
      <w:r w:rsidRPr="004769C8">
        <w:rPr>
          <w:rFonts w:eastAsia="Times New Roman" w:cs="Calibri Light"/>
          <w:i/>
          <w:sz w:val="22"/>
          <w:lang w:eastAsia="nl-NL"/>
        </w:rPr>
        <w:t xml:space="preserve"> daadwerkelijk dat we met ons eigen werk bezig zijn. Dat is wel jammer.” – Respondent 7</w:t>
      </w:r>
    </w:p>
    <w:p w14:paraId="1A6FAE0C" w14:textId="4974BDED" w:rsidR="00936E0B" w:rsidRDefault="00936E0B" w:rsidP="004769C8">
      <w:pPr>
        <w:pBdr>
          <w:top w:val="single" w:sz="4" w:space="1" w:color="auto"/>
          <w:left w:val="single" w:sz="4" w:space="4" w:color="auto"/>
          <w:bottom w:val="single" w:sz="4" w:space="1" w:color="auto"/>
          <w:right w:val="single" w:sz="4" w:space="4" w:color="auto"/>
        </w:pBdr>
        <w:rPr>
          <w:rFonts w:eastAsia="Times New Roman" w:cs="Calibri Light"/>
          <w:i/>
          <w:sz w:val="22"/>
          <w:lang w:eastAsia="nl-NL"/>
        </w:rPr>
      </w:pPr>
    </w:p>
    <w:p w14:paraId="1EA71673" w14:textId="1967AC40" w:rsidR="00936E0B" w:rsidRPr="004769C8" w:rsidRDefault="00936E0B" w:rsidP="004769C8">
      <w:pPr>
        <w:pBdr>
          <w:top w:val="single" w:sz="4" w:space="1" w:color="auto"/>
          <w:left w:val="single" w:sz="4" w:space="4" w:color="auto"/>
          <w:bottom w:val="single" w:sz="4" w:space="1" w:color="auto"/>
          <w:right w:val="single" w:sz="4" w:space="4" w:color="auto"/>
        </w:pBdr>
        <w:rPr>
          <w:rFonts w:eastAsia="Times New Roman" w:cs="Calibri Light"/>
          <w:i/>
          <w:sz w:val="22"/>
          <w:lang w:eastAsia="nl-NL"/>
        </w:rPr>
      </w:pPr>
      <w:r>
        <w:rPr>
          <w:rFonts w:eastAsia="Times New Roman" w:cs="Calibri Light"/>
          <w:i/>
          <w:sz w:val="22"/>
          <w:lang w:eastAsia="nl-NL"/>
        </w:rPr>
        <w:t>“</w:t>
      </w:r>
      <w:r w:rsidRPr="00936E0B">
        <w:rPr>
          <w:rFonts w:eastAsia="Times New Roman" w:cs="Calibri Light"/>
          <w:i/>
          <w:sz w:val="22"/>
          <w:lang w:eastAsia="nl-NL"/>
        </w:rPr>
        <w:t>Bijvoorbeeld aan de ene kant willen we een duurzaam bedrijf zijn, maar aan de andere kant hebben we dan op andere locaties geen laadpalen staan</w:t>
      </w:r>
      <w:r>
        <w:rPr>
          <w:rFonts w:eastAsia="Times New Roman" w:cs="Calibri Light"/>
          <w:i/>
          <w:sz w:val="22"/>
          <w:lang w:eastAsia="nl-NL"/>
        </w:rPr>
        <w:t xml:space="preserve">.” - </w:t>
      </w:r>
    </w:p>
    <w:p w14:paraId="5CD4F8AB" w14:textId="77777777" w:rsidR="004769C8" w:rsidRDefault="004769C8" w:rsidP="002E4CAF">
      <w:pPr>
        <w:rPr>
          <w:sz w:val="22"/>
        </w:rPr>
      </w:pPr>
    </w:p>
    <w:p w14:paraId="4B42B6E6" w14:textId="3947DCFB" w:rsidR="0094504F" w:rsidRDefault="00C857A3" w:rsidP="00F209D7">
      <w:pPr>
        <w:jc w:val="both"/>
        <w:rPr>
          <w:sz w:val="22"/>
        </w:rPr>
      </w:pPr>
      <w:r>
        <w:rPr>
          <w:sz w:val="22"/>
        </w:rPr>
        <w:t>De leidinggevende en het management team zijn veelbesproken in de interviews.</w:t>
      </w:r>
      <w:r w:rsidR="00F209D7">
        <w:rPr>
          <w:sz w:val="22"/>
        </w:rPr>
        <w:t xml:space="preserve"> Respondenten zijn het erover eens dat zij vinden dat er meer sturing vanuit het directie team mag komen. Daarnaast merken ze op dat er weinig connectie is, dat er meer interesse getoond mag worden en dat ze graag meer contact willen zien met mensen op de werkvloer.</w:t>
      </w:r>
      <w:r w:rsidR="00676952">
        <w:rPr>
          <w:sz w:val="22"/>
        </w:rPr>
        <w:t xml:space="preserve"> Ook wordt aangegeven dat meer sturing en coördinatie vanuit hoger op, zeker in de onzekere tijd van de energiebranche nu, gevragen wordt</w:t>
      </w:r>
      <w:r w:rsidR="0094504F">
        <w:rPr>
          <w:sz w:val="22"/>
        </w:rPr>
        <w:t xml:space="preserve"> om het werk bijvoorbeeld leuk en efficiënt te houden</w:t>
      </w:r>
      <w:r w:rsidR="00676952">
        <w:rPr>
          <w:sz w:val="22"/>
        </w:rPr>
        <w:t>.</w:t>
      </w:r>
    </w:p>
    <w:p w14:paraId="14F558D6" w14:textId="77777777" w:rsidR="00936E0B" w:rsidRDefault="00936E0B" w:rsidP="00F209D7">
      <w:pPr>
        <w:jc w:val="both"/>
        <w:rPr>
          <w:sz w:val="22"/>
        </w:rPr>
      </w:pPr>
    </w:p>
    <w:p w14:paraId="690DF828" w14:textId="76195A94" w:rsidR="0094504F" w:rsidRPr="0094504F" w:rsidRDefault="0094504F" w:rsidP="0094504F">
      <w:pPr>
        <w:pBdr>
          <w:top w:val="single" w:sz="4" w:space="1" w:color="auto"/>
          <w:left w:val="single" w:sz="4" w:space="4" w:color="auto"/>
          <w:bottom w:val="single" w:sz="4" w:space="1" w:color="auto"/>
          <w:right w:val="single" w:sz="4" w:space="4" w:color="auto"/>
          <w:between w:val="single" w:sz="4" w:space="1" w:color="auto"/>
          <w:bar w:val="single" w:sz="4" w:color="auto"/>
        </w:pBdr>
        <w:rPr>
          <w:i/>
          <w:sz w:val="22"/>
        </w:rPr>
      </w:pPr>
      <w:r>
        <w:rPr>
          <w:i/>
          <w:sz w:val="22"/>
        </w:rPr>
        <w:t>“</w:t>
      </w:r>
      <w:r w:rsidR="003F3581">
        <w:rPr>
          <w:i/>
          <w:sz w:val="22"/>
        </w:rPr>
        <w:t>Dat is eigenlijk ook een stukje feedback naar de organisatie en dat merk ik ook als manager eigenlijk in mijn team dat er echt heel veel mogelijk is en er is echt heel veel uitdaging</w:t>
      </w:r>
      <w:r w:rsidRPr="0094504F">
        <w:rPr>
          <w:i/>
          <w:sz w:val="22"/>
        </w:rPr>
        <w:t>. Alleen net die begeleiding om het ook behapbaar en gestructureerd en efficiënt en leuk te houden.</w:t>
      </w:r>
      <w:r>
        <w:rPr>
          <w:i/>
          <w:sz w:val="22"/>
        </w:rPr>
        <w:t>” – Respondent 4</w:t>
      </w:r>
    </w:p>
    <w:p w14:paraId="772EB8EB" w14:textId="0CE7E8CB" w:rsidR="00235117" w:rsidRDefault="00676952" w:rsidP="00F209D7">
      <w:pPr>
        <w:jc w:val="both"/>
        <w:rPr>
          <w:sz w:val="22"/>
        </w:rPr>
      </w:pPr>
      <w:r>
        <w:rPr>
          <w:sz w:val="22"/>
        </w:rPr>
        <w:t xml:space="preserve"> </w:t>
      </w:r>
    </w:p>
    <w:p w14:paraId="07D09140" w14:textId="647428C3" w:rsidR="00235117" w:rsidRDefault="00235117" w:rsidP="00F209D7">
      <w:pPr>
        <w:jc w:val="both"/>
        <w:rPr>
          <w:sz w:val="22"/>
        </w:rPr>
      </w:pPr>
      <w:r>
        <w:rPr>
          <w:sz w:val="22"/>
        </w:rPr>
        <w:t>De stijl van de leidinggevende is ook bevraagd bij de respondenten op basis van het situationeel leiderschapsmodel.</w:t>
      </w:r>
      <w:r w:rsidR="00347151">
        <w:rPr>
          <w:sz w:val="22"/>
        </w:rPr>
        <w:t xml:space="preserve"> </w:t>
      </w:r>
      <w:r w:rsidR="00541187">
        <w:rPr>
          <w:sz w:val="22"/>
        </w:rPr>
        <w:t>Er is op te merken dat verschillende stijlen worden toegepast in verschillende situaties. Daarnaast wordt ook opgemerkt dat het per persoon verschillend kan zijn. Er wordt hierbij wel opgemerkt dat de stijl binnen Ennatuurlijk nog wel te vaak richting relatiegericht gedrag neigt, en meer taakgericht gedrag getoond mag worden om de richting van de organisatie daadwerkelijk aan te geven.</w:t>
      </w:r>
      <w:r w:rsidR="00936E0B">
        <w:rPr>
          <w:sz w:val="22"/>
        </w:rPr>
        <w:t xml:space="preserve"> Ook wordt er</w:t>
      </w:r>
      <w:r w:rsidR="00A53356">
        <w:rPr>
          <w:sz w:val="22"/>
        </w:rPr>
        <w:t xml:space="preserve"> opgemerkt dat de stijl van leidinggeven af en toe enorm wisselend kan overkomen. Zo worden medewerkers bepaalde dagen enorm vrijgelaten, en worden ze even later weer direct sturend ingezet. Hierin geven respondenten aan een </w:t>
      </w:r>
      <w:proofErr w:type="spellStart"/>
      <w:r w:rsidR="009415B0">
        <w:rPr>
          <w:sz w:val="22"/>
        </w:rPr>
        <w:t>overzichterlijkere</w:t>
      </w:r>
      <w:proofErr w:type="spellEnd"/>
      <w:r w:rsidR="00A53356">
        <w:rPr>
          <w:sz w:val="22"/>
        </w:rPr>
        <w:t xml:space="preserve"> lijn in te willen zien.</w:t>
      </w:r>
    </w:p>
    <w:p w14:paraId="1C0FC872" w14:textId="62141AF4" w:rsidR="00B30E14" w:rsidRDefault="00B30E14" w:rsidP="00F209D7">
      <w:pPr>
        <w:jc w:val="both"/>
        <w:rPr>
          <w:sz w:val="22"/>
        </w:rPr>
      </w:pPr>
    </w:p>
    <w:p w14:paraId="385AEE63" w14:textId="06BE2140" w:rsidR="00B30E14" w:rsidRDefault="00B30E14" w:rsidP="00F209D7">
      <w:pPr>
        <w:jc w:val="both"/>
        <w:rPr>
          <w:sz w:val="22"/>
        </w:rPr>
      </w:pPr>
      <w:r>
        <w:rPr>
          <w:sz w:val="22"/>
        </w:rPr>
        <w:t xml:space="preserve">Wel wordt benoemd dat </w:t>
      </w:r>
      <w:r w:rsidR="00FB6A68">
        <w:rPr>
          <w:sz w:val="22"/>
        </w:rPr>
        <w:t>leidinggevenden</w:t>
      </w:r>
      <w:r>
        <w:rPr>
          <w:sz w:val="22"/>
        </w:rPr>
        <w:t xml:space="preserve"> over het algemeen toegankelijk, open en eerlijk zijn. Hierbij is het volgens de respondenten belangrijk dat dezelfde verwachtingen </w:t>
      </w:r>
      <w:proofErr w:type="spellStart"/>
      <w:r>
        <w:rPr>
          <w:sz w:val="22"/>
        </w:rPr>
        <w:t>gecreërd</w:t>
      </w:r>
      <w:proofErr w:type="spellEnd"/>
      <w:r>
        <w:rPr>
          <w:sz w:val="22"/>
        </w:rPr>
        <w:t xml:space="preserve"> kunnen worden door verschillende managers. Hierbij wordt door managers zelf ook aangegeven dat er vanuit de organisatie nog te weinig </w:t>
      </w:r>
      <w:proofErr w:type="spellStart"/>
      <w:r>
        <w:rPr>
          <w:sz w:val="22"/>
        </w:rPr>
        <w:t>getrained</w:t>
      </w:r>
      <w:proofErr w:type="spellEnd"/>
      <w:r>
        <w:rPr>
          <w:sz w:val="22"/>
        </w:rPr>
        <w:t xml:space="preserve"> wordt op de soft-skills van managers zijn, zoals het feedback kunnen geven of echt goed leiding kunnen geven, en meer op inhoudelijk niveau. </w:t>
      </w:r>
    </w:p>
    <w:p w14:paraId="0C74CD12" w14:textId="37F8DA1B" w:rsidR="008103B0" w:rsidRDefault="008103B0" w:rsidP="00F209D7">
      <w:pPr>
        <w:jc w:val="both"/>
        <w:rPr>
          <w:sz w:val="22"/>
        </w:rPr>
      </w:pPr>
    </w:p>
    <w:p w14:paraId="60D40E5B" w14:textId="71CEB398" w:rsidR="008103B0" w:rsidRPr="008103B0" w:rsidRDefault="008103B0" w:rsidP="008103B0">
      <w:pPr>
        <w:pBdr>
          <w:top w:val="single" w:sz="4" w:space="1" w:color="auto"/>
          <w:left w:val="single" w:sz="4" w:space="4" w:color="auto"/>
          <w:bottom w:val="single" w:sz="4" w:space="1" w:color="auto"/>
          <w:right w:val="single" w:sz="4" w:space="4" w:color="auto"/>
        </w:pBdr>
        <w:rPr>
          <w:i/>
          <w:sz w:val="22"/>
        </w:rPr>
      </w:pPr>
      <w:r>
        <w:rPr>
          <w:i/>
          <w:sz w:val="22"/>
        </w:rPr>
        <w:t>“</w:t>
      </w:r>
      <w:r w:rsidRPr="00E044C6">
        <w:rPr>
          <w:i/>
          <w:sz w:val="22"/>
        </w:rPr>
        <w:t xml:space="preserve">We hebben niet echt een intervisie of iets dergelijks over het feedback geven of over elkaar </w:t>
      </w:r>
      <w:proofErr w:type="spellStart"/>
      <w:r w:rsidRPr="00E044C6">
        <w:rPr>
          <w:i/>
          <w:sz w:val="22"/>
        </w:rPr>
        <w:t>challengen</w:t>
      </w:r>
      <w:proofErr w:type="spellEnd"/>
      <w:r w:rsidRPr="00E044C6">
        <w:rPr>
          <w:i/>
          <w:sz w:val="22"/>
        </w:rPr>
        <w:t xml:space="preserve"> of hoe geven we leiding of dat soort zaken?</w:t>
      </w:r>
      <w:r>
        <w:rPr>
          <w:i/>
          <w:sz w:val="22"/>
        </w:rPr>
        <w:t>” – Respondent 4</w:t>
      </w:r>
    </w:p>
    <w:p w14:paraId="1FA44639" w14:textId="1749D456" w:rsidR="00C857A3" w:rsidRDefault="00C857A3" w:rsidP="002E4CAF">
      <w:pPr>
        <w:rPr>
          <w:sz w:val="22"/>
        </w:rPr>
      </w:pPr>
    </w:p>
    <w:p w14:paraId="0663B792" w14:textId="66FE2D1A" w:rsidR="000443FA" w:rsidRDefault="000443FA" w:rsidP="000443FA">
      <w:pPr>
        <w:jc w:val="both"/>
        <w:rPr>
          <w:sz w:val="22"/>
        </w:rPr>
      </w:pPr>
      <w:r>
        <w:rPr>
          <w:sz w:val="22"/>
        </w:rPr>
        <w:t>De inspraakmogelijkheden binnen Ennatuurlijk is volgens de respondenten voldoende. Er wordt belangrijk gevonden dat medewerkers gehoord worden. Ze zijn het erover eens dat de inspraakmogelijkheden op dit moment niet even goed gewaardeerd kan worden doordat er ook externe invloeden op de organisatie worden uitgedrukt waar ze geen inspraak op uit kunnen oefenen. Wel wordt er aangegeven dat er dikwijls meer geluisterd mag worden naar de gewone medewerker.</w:t>
      </w:r>
    </w:p>
    <w:p w14:paraId="44922FE7" w14:textId="77777777" w:rsidR="000443FA" w:rsidRDefault="000443FA" w:rsidP="000443FA">
      <w:pPr>
        <w:jc w:val="both"/>
        <w:rPr>
          <w:sz w:val="22"/>
        </w:rPr>
      </w:pPr>
    </w:p>
    <w:p w14:paraId="4CEDC6AB" w14:textId="50874113" w:rsidR="00C43384" w:rsidRPr="000929A2" w:rsidRDefault="00C43384" w:rsidP="000443FA">
      <w:pPr>
        <w:jc w:val="both"/>
        <w:rPr>
          <w:sz w:val="22"/>
        </w:rPr>
      </w:pPr>
      <w:r>
        <w:rPr>
          <w:sz w:val="22"/>
        </w:rPr>
        <w:t>In tabel 6 is, net als bij de andere 3 A’s, de waardering terug te vinden van arbeidsverhoudingen.</w:t>
      </w:r>
      <w:r w:rsidR="00FE72DB">
        <w:rPr>
          <w:sz w:val="22"/>
        </w:rPr>
        <w:t xml:space="preserve"> Ook hier waarderen zes van de acht respondenten hun arbeidsverhoudingen met een cijfer van 8 of hoger en een gemiddeld cijfer van 7,9.</w:t>
      </w:r>
    </w:p>
    <w:p w14:paraId="19100678" w14:textId="48B93B3B" w:rsidR="00116701" w:rsidRDefault="00116701" w:rsidP="002E4CAF"/>
    <w:p w14:paraId="05222CDD" w14:textId="77777777" w:rsidR="00B006A9" w:rsidRDefault="00B006A9" w:rsidP="002E4CAF"/>
    <w:tbl>
      <w:tblPr>
        <w:tblStyle w:val="Tabelrasterlicht"/>
        <w:tblW w:w="2920" w:type="dxa"/>
        <w:tblLook w:val="04A0" w:firstRow="1" w:lastRow="0" w:firstColumn="1" w:lastColumn="0" w:noHBand="0" w:noVBand="1"/>
      </w:tblPr>
      <w:tblGrid>
        <w:gridCol w:w="960"/>
        <w:gridCol w:w="1960"/>
      </w:tblGrid>
      <w:tr w:rsidR="00603B7F" w:rsidRPr="00603B7F" w14:paraId="1787E461" w14:textId="77777777" w:rsidTr="00CB232C">
        <w:trPr>
          <w:trHeight w:val="615"/>
        </w:trPr>
        <w:tc>
          <w:tcPr>
            <w:tcW w:w="960" w:type="dxa"/>
            <w:hideMark/>
          </w:tcPr>
          <w:p w14:paraId="3F63D910" w14:textId="77777777" w:rsidR="00603B7F" w:rsidRPr="00116701" w:rsidRDefault="00603B7F" w:rsidP="00603B7F">
            <w:pPr>
              <w:rPr>
                <w:rFonts w:ascii="Calibri" w:eastAsia="Times New Roman" w:hAnsi="Calibri" w:cs="Calibri"/>
                <w:color w:val="000000"/>
                <w:sz w:val="22"/>
                <w:szCs w:val="22"/>
              </w:rPr>
            </w:pPr>
            <w:r w:rsidRPr="00603B7F">
              <w:rPr>
                <w:rFonts w:ascii="Calibri" w:eastAsia="Times New Roman" w:hAnsi="Calibri" w:cs="Calibri"/>
                <w:color w:val="000000"/>
                <w:sz w:val="22"/>
                <w:szCs w:val="22"/>
              </w:rPr>
              <w:t> </w:t>
            </w:r>
          </w:p>
        </w:tc>
        <w:tc>
          <w:tcPr>
            <w:tcW w:w="1960" w:type="dxa"/>
            <w:hideMark/>
          </w:tcPr>
          <w:p w14:paraId="748B1A96" w14:textId="77777777" w:rsidR="00603B7F" w:rsidRPr="00603B7F" w:rsidRDefault="00603B7F" w:rsidP="00603B7F">
            <w:pPr>
              <w:rPr>
                <w:rFonts w:ascii="Calibri" w:eastAsia="Times New Roman" w:hAnsi="Calibri" w:cs="Calibri"/>
                <w:color w:val="000000"/>
                <w:sz w:val="22"/>
                <w:szCs w:val="22"/>
                <w:lang w:val="en-US"/>
              </w:rPr>
            </w:pPr>
            <w:r w:rsidRPr="00603B7F">
              <w:rPr>
                <w:rFonts w:ascii="Calibri" w:eastAsia="Times New Roman" w:hAnsi="Calibri" w:cs="Calibri"/>
                <w:color w:val="000000"/>
                <w:sz w:val="22"/>
                <w:szCs w:val="22"/>
              </w:rPr>
              <w:t>Verhoudingen</w:t>
            </w:r>
          </w:p>
        </w:tc>
      </w:tr>
      <w:tr w:rsidR="00C9079D" w:rsidRPr="00603B7F" w14:paraId="7D5F2491" w14:textId="77777777" w:rsidTr="00CB232C">
        <w:trPr>
          <w:trHeight w:val="315"/>
        </w:trPr>
        <w:tc>
          <w:tcPr>
            <w:tcW w:w="960" w:type="dxa"/>
            <w:hideMark/>
          </w:tcPr>
          <w:p w14:paraId="535128B1" w14:textId="38E66EC5" w:rsidR="00C9079D" w:rsidRPr="00603B7F" w:rsidRDefault="00C9079D" w:rsidP="00C9079D">
            <w:pPr>
              <w:jc w:val="right"/>
              <w:rPr>
                <w:rFonts w:ascii="Calibri" w:eastAsia="Times New Roman" w:hAnsi="Calibri" w:cs="Calibri"/>
                <w:color w:val="000000"/>
                <w:sz w:val="22"/>
                <w:szCs w:val="22"/>
                <w:lang w:val="en-US"/>
              </w:rPr>
            </w:pPr>
            <w:r w:rsidRPr="00C9079D">
              <w:rPr>
                <w:rFonts w:ascii="Calibri" w:eastAsia="Times New Roman" w:hAnsi="Calibri" w:cs="Calibri"/>
                <w:b/>
                <w:color w:val="000000"/>
                <w:sz w:val="22"/>
                <w:szCs w:val="22"/>
              </w:rPr>
              <w:t>#1</w:t>
            </w:r>
          </w:p>
        </w:tc>
        <w:tc>
          <w:tcPr>
            <w:tcW w:w="1960" w:type="dxa"/>
            <w:hideMark/>
          </w:tcPr>
          <w:p w14:paraId="6B92E4C4" w14:textId="77777777" w:rsidR="00C9079D" w:rsidRPr="009A6AF5" w:rsidRDefault="00C9079D" w:rsidP="00C9079D">
            <w:pPr>
              <w:rPr>
                <w:rFonts w:ascii="Calibri" w:eastAsia="Times New Roman" w:hAnsi="Calibri" w:cs="Calibri"/>
                <w:sz w:val="22"/>
                <w:szCs w:val="22"/>
                <w:lang w:val="en-US"/>
              </w:rPr>
            </w:pPr>
            <w:r w:rsidRPr="009A6AF5">
              <w:rPr>
                <w:rFonts w:ascii="Calibri" w:eastAsia="Times New Roman" w:hAnsi="Calibri" w:cs="Calibri"/>
                <w:sz w:val="22"/>
                <w:szCs w:val="22"/>
              </w:rPr>
              <w:t>8</w:t>
            </w:r>
          </w:p>
        </w:tc>
      </w:tr>
      <w:tr w:rsidR="00C9079D" w:rsidRPr="00603B7F" w14:paraId="492DBE3F" w14:textId="77777777" w:rsidTr="00CB232C">
        <w:trPr>
          <w:trHeight w:val="315"/>
        </w:trPr>
        <w:tc>
          <w:tcPr>
            <w:tcW w:w="960" w:type="dxa"/>
            <w:hideMark/>
          </w:tcPr>
          <w:p w14:paraId="460AC822" w14:textId="20EB71E5" w:rsidR="00C9079D" w:rsidRPr="00603B7F" w:rsidRDefault="00C9079D" w:rsidP="00C9079D">
            <w:pPr>
              <w:jc w:val="right"/>
              <w:rPr>
                <w:rFonts w:ascii="Calibri" w:eastAsia="Times New Roman" w:hAnsi="Calibri" w:cs="Calibri"/>
                <w:color w:val="000000"/>
                <w:sz w:val="22"/>
                <w:szCs w:val="22"/>
                <w:lang w:val="en-US"/>
              </w:rPr>
            </w:pPr>
            <w:r w:rsidRPr="00C9079D">
              <w:rPr>
                <w:rFonts w:ascii="Calibri" w:eastAsia="Times New Roman" w:hAnsi="Calibri" w:cs="Calibri"/>
                <w:b/>
                <w:color w:val="000000"/>
                <w:sz w:val="22"/>
                <w:szCs w:val="22"/>
              </w:rPr>
              <w:t>#2</w:t>
            </w:r>
          </w:p>
        </w:tc>
        <w:tc>
          <w:tcPr>
            <w:tcW w:w="1960" w:type="dxa"/>
            <w:hideMark/>
          </w:tcPr>
          <w:p w14:paraId="26ACAB20" w14:textId="77777777" w:rsidR="00C9079D" w:rsidRPr="009A6AF5" w:rsidRDefault="00C9079D" w:rsidP="00C9079D">
            <w:pPr>
              <w:rPr>
                <w:rFonts w:ascii="Calibri" w:eastAsia="Times New Roman" w:hAnsi="Calibri" w:cs="Calibri"/>
                <w:sz w:val="22"/>
                <w:szCs w:val="22"/>
                <w:lang w:val="en-US"/>
              </w:rPr>
            </w:pPr>
            <w:r w:rsidRPr="009A6AF5">
              <w:rPr>
                <w:rFonts w:ascii="Calibri" w:eastAsia="Times New Roman" w:hAnsi="Calibri" w:cs="Calibri"/>
                <w:sz w:val="22"/>
                <w:szCs w:val="22"/>
              </w:rPr>
              <w:t>7</w:t>
            </w:r>
          </w:p>
        </w:tc>
      </w:tr>
      <w:tr w:rsidR="00C9079D" w:rsidRPr="00603B7F" w14:paraId="75E6093E" w14:textId="77777777" w:rsidTr="00CB232C">
        <w:trPr>
          <w:trHeight w:val="315"/>
        </w:trPr>
        <w:tc>
          <w:tcPr>
            <w:tcW w:w="960" w:type="dxa"/>
            <w:hideMark/>
          </w:tcPr>
          <w:p w14:paraId="7AE845A2" w14:textId="74E427B2" w:rsidR="00C9079D" w:rsidRPr="00603B7F" w:rsidRDefault="00C9079D" w:rsidP="00C9079D">
            <w:pPr>
              <w:jc w:val="right"/>
              <w:rPr>
                <w:rFonts w:ascii="Calibri" w:eastAsia="Times New Roman" w:hAnsi="Calibri" w:cs="Calibri"/>
                <w:color w:val="000000"/>
                <w:sz w:val="22"/>
                <w:szCs w:val="22"/>
                <w:lang w:val="en-US"/>
              </w:rPr>
            </w:pPr>
            <w:r w:rsidRPr="00C9079D">
              <w:rPr>
                <w:rFonts w:ascii="Calibri" w:eastAsia="Times New Roman" w:hAnsi="Calibri" w:cs="Calibri"/>
                <w:b/>
                <w:color w:val="000000"/>
                <w:sz w:val="22"/>
                <w:szCs w:val="22"/>
              </w:rPr>
              <w:t>#3</w:t>
            </w:r>
          </w:p>
        </w:tc>
        <w:tc>
          <w:tcPr>
            <w:tcW w:w="1960" w:type="dxa"/>
            <w:hideMark/>
          </w:tcPr>
          <w:p w14:paraId="3BC45462" w14:textId="77777777" w:rsidR="00C9079D" w:rsidRPr="009A6AF5" w:rsidRDefault="00C9079D" w:rsidP="00C9079D">
            <w:pPr>
              <w:rPr>
                <w:rFonts w:ascii="Calibri" w:eastAsia="Times New Roman" w:hAnsi="Calibri" w:cs="Calibri"/>
                <w:sz w:val="22"/>
                <w:szCs w:val="22"/>
                <w:lang w:val="en-US"/>
              </w:rPr>
            </w:pPr>
            <w:r w:rsidRPr="009A6AF5">
              <w:rPr>
                <w:rFonts w:ascii="Calibri" w:eastAsia="Times New Roman" w:hAnsi="Calibri" w:cs="Calibri"/>
                <w:sz w:val="22"/>
                <w:szCs w:val="22"/>
              </w:rPr>
              <w:t>9</w:t>
            </w:r>
          </w:p>
        </w:tc>
      </w:tr>
      <w:tr w:rsidR="00C9079D" w:rsidRPr="00603B7F" w14:paraId="05A2FB33" w14:textId="77777777" w:rsidTr="00CB232C">
        <w:trPr>
          <w:trHeight w:val="315"/>
        </w:trPr>
        <w:tc>
          <w:tcPr>
            <w:tcW w:w="960" w:type="dxa"/>
            <w:hideMark/>
          </w:tcPr>
          <w:p w14:paraId="14FD80F8" w14:textId="2E5AA265" w:rsidR="00C9079D" w:rsidRPr="00603B7F" w:rsidRDefault="00C9079D" w:rsidP="00C9079D">
            <w:pPr>
              <w:jc w:val="right"/>
              <w:rPr>
                <w:rFonts w:ascii="Calibri" w:eastAsia="Times New Roman" w:hAnsi="Calibri" w:cs="Calibri"/>
                <w:color w:val="000000"/>
                <w:sz w:val="22"/>
                <w:szCs w:val="22"/>
                <w:lang w:val="en-US"/>
              </w:rPr>
            </w:pPr>
            <w:r w:rsidRPr="00C9079D">
              <w:rPr>
                <w:rFonts w:ascii="Calibri" w:eastAsia="Times New Roman" w:hAnsi="Calibri" w:cs="Calibri"/>
                <w:b/>
                <w:color w:val="000000"/>
                <w:sz w:val="22"/>
                <w:szCs w:val="22"/>
              </w:rPr>
              <w:t>#4</w:t>
            </w:r>
          </w:p>
        </w:tc>
        <w:tc>
          <w:tcPr>
            <w:tcW w:w="1960" w:type="dxa"/>
            <w:hideMark/>
          </w:tcPr>
          <w:p w14:paraId="5C495DDE" w14:textId="77777777" w:rsidR="00C9079D" w:rsidRPr="009A6AF5" w:rsidRDefault="00C9079D" w:rsidP="00C9079D">
            <w:pPr>
              <w:rPr>
                <w:rFonts w:ascii="Calibri" w:eastAsia="Times New Roman" w:hAnsi="Calibri" w:cs="Calibri"/>
                <w:sz w:val="22"/>
                <w:szCs w:val="22"/>
                <w:lang w:val="en-US"/>
              </w:rPr>
            </w:pPr>
            <w:r w:rsidRPr="009A6AF5">
              <w:rPr>
                <w:rFonts w:ascii="Calibri" w:eastAsia="Times New Roman" w:hAnsi="Calibri" w:cs="Calibri"/>
                <w:sz w:val="22"/>
                <w:szCs w:val="22"/>
              </w:rPr>
              <w:t>8</w:t>
            </w:r>
          </w:p>
        </w:tc>
      </w:tr>
      <w:tr w:rsidR="00C9079D" w:rsidRPr="00603B7F" w14:paraId="42A2CE5F" w14:textId="77777777" w:rsidTr="00CB232C">
        <w:trPr>
          <w:trHeight w:val="315"/>
        </w:trPr>
        <w:tc>
          <w:tcPr>
            <w:tcW w:w="960" w:type="dxa"/>
            <w:hideMark/>
          </w:tcPr>
          <w:p w14:paraId="588B7611" w14:textId="46CD8438" w:rsidR="00C9079D" w:rsidRPr="00603B7F" w:rsidRDefault="00C9079D" w:rsidP="00C9079D">
            <w:pPr>
              <w:jc w:val="right"/>
              <w:rPr>
                <w:rFonts w:ascii="Calibri" w:eastAsia="Times New Roman" w:hAnsi="Calibri" w:cs="Calibri"/>
                <w:color w:val="000000"/>
                <w:sz w:val="22"/>
                <w:szCs w:val="22"/>
                <w:lang w:val="en-US"/>
              </w:rPr>
            </w:pPr>
            <w:r w:rsidRPr="00C9079D">
              <w:rPr>
                <w:rFonts w:ascii="Calibri" w:eastAsia="Times New Roman" w:hAnsi="Calibri" w:cs="Calibri"/>
                <w:b/>
                <w:color w:val="000000"/>
                <w:sz w:val="22"/>
                <w:szCs w:val="22"/>
              </w:rPr>
              <w:t>#5</w:t>
            </w:r>
          </w:p>
        </w:tc>
        <w:tc>
          <w:tcPr>
            <w:tcW w:w="1960" w:type="dxa"/>
            <w:hideMark/>
          </w:tcPr>
          <w:p w14:paraId="793D6042" w14:textId="77777777" w:rsidR="00C9079D" w:rsidRPr="009A6AF5" w:rsidRDefault="00C9079D" w:rsidP="00C9079D">
            <w:pPr>
              <w:rPr>
                <w:rFonts w:ascii="Calibri" w:eastAsia="Times New Roman" w:hAnsi="Calibri" w:cs="Calibri"/>
                <w:sz w:val="22"/>
                <w:szCs w:val="22"/>
                <w:lang w:val="en-US"/>
              </w:rPr>
            </w:pPr>
            <w:r w:rsidRPr="009A6AF5">
              <w:rPr>
                <w:rFonts w:ascii="Calibri" w:eastAsia="Times New Roman" w:hAnsi="Calibri" w:cs="Calibri"/>
                <w:sz w:val="22"/>
                <w:szCs w:val="22"/>
              </w:rPr>
              <w:t>8</w:t>
            </w:r>
          </w:p>
        </w:tc>
      </w:tr>
      <w:tr w:rsidR="00C9079D" w:rsidRPr="00603B7F" w14:paraId="555A061D" w14:textId="77777777" w:rsidTr="00CB232C">
        <w:trPr>
          <w:trHeight w:val="315"/>
        </w:trPr>
        <w:tc>
          <w:tcPr>
            <w:tcW w:w="960" w:type="dxa"/>
            <w:hideMark/>
          </w:tcPr>
          <w:p w14:paraId="7AD3D8DE" w14:textId="66294E3F" w:rsidR="00C9079D" w:rsidRPr="00603B7F" w:rsidRDefault="00C9079D" w:rsidP="00C9079D">
            <w:pPr>
              <w:jc w:val="right"/>
              <w:rPr>
                <w:rFonts w:ascii="Calibri" w:eastAsia="Times New Roman" w:hAnsi="Calibri" w:cs="Calibri"/>
                <w:color w:val="000000"/>
                <w:sz w:val="22"/>
                <w:szCs w:val="22"/>
                <w:lang w:val="en-US"/>
              </w:rPr>
            </w:pPr>
            <w:r w:rsidRPr="00C9079D">
              <w:rPr>
                <w:rFonts w:ascii="Calibri" w:eastAsia="Times New Roman" w:hAnsi="Calibri" w:cs="Calibri"/>
                <w:b/>
                <w:color w:val="000000"/>
                <w:sz w:val="22"/>
                <w:szCs w:val="22"/>
              </w:rPr>
              <w:t>#6</w:t>
            </w:r>
          </w:p>
        </w:tc>
        <w:tc>
          <w:tcPr>
            <w:tcW w:w="1960" w:type="dxa"/>
            <w:hideMark/>
          </w:tcPr>
          <w:p w14:paraId="2C33ABFE" w14:textId="77777777" w:rsidR="00C9079D" w:rsidRPr="009A6AF5" w:rsidRDefault="00C9079D" w:rsidP="00C9079D">
            <w:pPr>
              <w:rPr>
                <w:rFonts w:ascii="Calibri" w:eastAsia="Times New Roman" w:hAnsi="Calibri" w:cs="Calibri"/>
                <w:sz w:val="22"/>
                <w:szCs w:val="22"/>
                <w:lang w:val="en-US"/>
              </w:rPr>
            </w:pPr>
            <w:r w:rsidRPr="009A6AF5">
              <w:rPr>
                <w:rFonts w:ascii="Calibri" w:eastAsia="Times New Roman" w:hAnsi="Calibri" w:cs="Calibri"/>
                <w:sz w:val="22"/>
                <w:szCs w:val="22"/>
              </w:rPr>
              <w:t>7,5</w:t>
            </w:r>
          </w:p>
        </w:tc>
      </w:tr>
      <w:tr w:rsidR="00C9079D" w:rsidRPr="00603B7F" w14:paraId="33088922" w14:textId="77777777" w:rsidTr="00CB232C">
        <w:trPr>
          <w:trHeight w:val="315"/>
        </w:trPr>
        <w:tc>
          <w:tcPr>
            <w:tcW w:w="960" w:type="dxa"/>
            <w:hideMark/>
          </w:tcPr>
          <w:p w14:paraId="79A97460" w14:textId="2983C2C2" w:rsidR="00C9079D" w:rsidRPr="00603B7F" w:rsidRDefault="00C9079D" w:rsidP="00C9079D">
            <w:pPr>
              <w:jc w:val="right"/>
              <w:rPr>
                <w:rFonts w:ascii="Calibri" w:eastAsia="Times New Roman" w:hAnsi="Calibri" w:cs="Calibri"/>
                <w:color w:val="000000"/>
                <w:sz w:val="22"/>
                <w:szCs w:val="22"/>
                <w:lang w:val="en-US"/>
              </w:rPr>
            </w:pPr>
            <w:r w:rsidRPr="00C9079D">
              <w:rPr>
                <w:rFonts w:ascii="Calibri" w:eastAsia="Times New Roman" w:hAnsi="Calibri" w:cs="Calibri"/>
                <w:b/>
                <w:color w:val="000000"/>
                <w:sz w:val="22"/>
                <w:szCs w:val="22"/>
              </w:rPr>
              <w:t>#7</w:t>
            </w:r>
          </w:p>
        </w:tc>
        <w:tc>
          <w:tcPr>
            <w:tcW w:w="1960" w:type="dxa"/>
            <w:hideMark/>
          </w:tcPr>
          <w:p w14:paraId="74E29204" w14:textId="77777777" w:rsidR="00C9079D" w:rsidRPr="009A6AF5" w:rsidRDefault="00C9079D" w:rsidP="00C9079D">
            <w:pPr>
              <w:rPr>
                <w:rFonts w:ascii="Calibri" w:eastAsia="Times New Roman" w:hAnsi="Calibri" w:cs="Calibri"/>
                <w:sz w:val="22"/>
                <w:szCs w:val="22"/>
                <w:lang w:val="en-US"/>
              </w:rPr>
            </w:pPr>
            <w:r w:rsidRPr="009A6AF5">
              <w:rPr>
                <w:rFonts w:ascii="Calibri" w:eastAsia="Times New Roman" w:hAnsi="Calibri" w:cs="Calibri"/>
                <w:sz w:val="22"/>
                <w:szCs w:val="22"/>
              </w:rPr>
              <w:t>8</w:t>
            </w:r>
          </w:p>
        </w:tc>
      </w:tr>
      <w:tr w:rsidR="00C9079D" w:rsidRPr="00603B7F" w14:paraId="376B2FFE" w14:textId="77777777" w:rsidTr="00CB232C">
        <w:trPr>
          <w:trHeight w:val="315"/>
        </w:trPr>
        <w:tc>
          <w:tcPr>
            <w:tcW w:w="960" w:type="dxa"/>
            <w:hideMark/>
          </w:tcPr>
          <w:p w14:paraId="6981A38F" w14:textId="4EC9C5F1" w:rsidR="00C9079D" w:rsidRPr="00603B7F" w:rsidRDefault="00C9079D" w:rsidP="00C9079D">
            <w:pPr>
              <w:jc w:val="right"/>
              <w:rPr>
                <w:rFonts w:ascii="Calibri" w:eastAsia="Times New Roman" w:hAnsi="Calibri" w:cs="Calibri"/>
                <w:color w:val="000000"/>
                <w:sz w:val="22"/>
                <w:szCs w:val="22"/>
                <w:lang w:val="en-US"/>
              </w:rPr>
            </w:pPr>
            <w:r w:rsidRPr="00C9079D">
              <w:rPr>
                <w:rFonts w:ascii="Calibri" w:eastAsia="Times New Roman" w:hAnsi="Calibri" w:cs="Calibri"/>
                <w:b/>
                <w:color w:val="000000"/>
                <w:sz w:val="22"/>
                <w:szCs w:val="22"/>
              </w:rPr>
              <w:t>#8</w:t>
            </w:r>
          </w:p>
        </w:tc>
        <w:tc>
          <w:tcPr>
            <w:tcW w:w="1960" w:type="dxa"/>
            <w:hideMark/>
          </w:tcPr>
          <w:p w14:paraId="2D6C865C" w14:textId="7DF36AFC" w:rsidR="00C9079D" w:rsidRPr="009A6AF5" w:rsidRDefault="009846C1" w:rsidP="00C9079D">
            <w:pPr>
              <w:rPr>
                <w:rFonts w:ascii="Calibri" w:eastAsia="Times New Roman" w:hAnsi="Calibri" w:cs="Calibri"/>
                <w:sz w:val="22"/>
                <w:szCs w:val="22"/>
                <w:lang w:val="en-US"/>
              </w:rPr>
            </w:pPr>
            <w:r w:rsidRPr="009A6AF5">
              <w:rPr>
                <w:rFonts w:ascii="Calibri" w:eastAsia="Times New Roman" w:hAnsi="Calibri" w:cs="Calibri"/>
                <w:sz w:val="22"/>
                <w:szCs w:val="22"/>
              </w:rPr>
              <w:t>8</w:t>
            </w:r>
          </w:p>
        </w:tc>
      </w:tr>
    </w:tbl>
    <w:tbl>
      <w:tblPr>
        <w:tblStyle w:val="Onopgemaaktetabel1"/>
        <w:tblpPr w:leftFromText="180" w:rightFromText="180" w:vertAnchor="text" w:horzAnchor="page" w:tblpX="5416" w:tblpY="-3275"/>
        <w:tblW w:w="0" w:type="auto"/>
        <w:tblLook w:val="04A0" w:firstRow="1" w:lastRow="0" w:firstColumn="1" w:lastColumn="0" w:noHBand="0" w:noVBand="1"/>
      </w:tblPr>
      <w:tblGrid>
        <w:gridCol w:w="2065"/>
      </w:tblGrid>
      <w:tr w:rsidR="0024108F" w14:paraId="74FD0A6D" w14:textId="77777777" w:rsidTr="00241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6CD1720" w14:textId="77777777" w:rsidR="0024108F" w:rsidRDefault="0024108F" w:rsidP="0024108F">
            <w:pPr>
              <w:rPr>
                <w:i/>
                <w:sz w:val="18"/>
              </w:rPr>
            </w:pPr>
            <w:r w:rsidRPr="0024108F">
              <w:rPr>
                <w:i/>
                <w:sz w:val="22"/>
              </w:rPr>
              <w:t>Gemiddeld cijfer</w:t>
            </w:r>
          </w:p>
        </w:tc>
      </w:tr>
      <w:tr w:rsidR="0024108F" w14:paraId="702FC8D7" w14:textId="77777777" w:rsidTr="0024108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065" w:type="dxa"/>
          </w:tcPr>
          <w:p w14:paraId="2A85F5B4" w14:textId="3E08C9CE" w:rsidR="0024108F" w:rsidRPr="0024108F" w:rsidRDefault="00C857A3" w:rsidP="0024108F">
            <w:pPr>
              <w:jc w:val="center"/>
              <w:rPr>
                <w:i/>
                <w:caps/>
                <w:sz w:val="18"/>
              </w:rPr>
            </w:pPr>
            <w:r>
              <w:rPr>
                <w:i/>
                <w:sz w:val="22"/>
              </w:rPr>
              <w:t>7,9</w:t>
            </w:r>
          </w:p>
        </w:tc>
      </w:tr>
    </w:tbl>
    <w:p w14:paraId="06ECC82E" w14:textId="4F7ADC54" w:rsidR="004A7D0C" w:rsidRDefault="004A7D0C" w:rsidP="004A7D0C">
      <w:pPr>
        <w:rPr>
          <w:i/>
          <w:sz w:val="18"/>
        </w:rPr>
      </w:pPr>
      <w:r w:rsidRPr="004A7D0C">
        <w:rPr>
          <w:i/>
          <w:sz w:val="18"/>
        </w:rPr>
        <w:t xml:space="preserve">Tabel </w:t>
      </w:r>
      <w:r>
        <w:rPr>
          <w:i/>
          <w:sz w:val="18"/>
        </w:rPr>
        <w:t>6</w:t>
      </w:r>
      <w:r w:rsidRPr="004A7D0C">
        <w:rPr>
          <w:i/>
          <w:sz w:val="18"/>
        </w:rPr>
        <w:t xml:space="preserve">: Waardering </w:t>
      </w:r>
      <w:r w:rsidR="0024108F">
        <w:rPr>
          <w:i/>
          <w:sz w:val="18"/>
        </w:rPr>
        <w:t>arbeidsverhoudingen</w:t>
      </w:r>
    </w:p>
    <w:p w14:paraId="3D708042" w14:textId="434E1A68" w:rsidR="00603B7F" w:rsidRDefault="00603B7F" w:rsidP="002E4CAF"/>
    <w:p w14:paraId="2657EB23" w14:textId="5AA8B6EE" w:rsidR="00F14952" w:rsidRPr="00F14952" w:rsidRDefault="00F14952" w:rsidP="00F14952">
      <w:pPr>
        <w:jc w:val="both"/>
        <w:rPr>
          <w:sz w:val="22"/>
        </w:rPr>
      </w:pPr>
      <w:r w:rsidRPr="00F14952">
        <w:rPr>
          <w:sz w:val="22"/>
        </w:rPr>
        <w:t>Respondenten zouden veelal een hoger cijfer toekennen aan hun arbeidsverhoudingen wanneer de inspraakmogelijkheden beter zouden zijn en de manier waarop leidinggegeven wordt meer zou aansluiten op hun behoeftes, zowel vanuit hun direct leidinggevende als vanuit het directie team.</w:t>
      </w:r>
      <w:r>
        <w:rPr>
          <w:sz w:val="22"/>
        </w:rPr>
        <w:t xml:space="preserve"> Dit heeft volgens de respondenten te maken met onduidelijke doelen en verwachtingen.</w:t>
      </w:r>
      <w:r w:rsidR="00B9173E">
        <w:rPr>
          <w:sz w:val="22"/>
        </w:rPr>
        <w:t xml:space="preserve"> Ook de leidinggevenden onder de respondenten groep geven aan dat deze onduidelijke doelen en verwachtingen in hun werk een rol spelen.</w:t>
      </w:r>
    </w:p>
    <w:p w14:paraId="4E457325" w14:textId="77777777" w:rsidR="00603B7F" w:rsidRPr="002E4CAF" w:rsidRDefault="00603B7F" w:rsidP="002E4CAF"/>
    <w:p w14:paraId="356C7C14" w14:textId="331E6021" w:rsidR="00041A6B" w:rsidRPr="003F0C54" w:rsidRDefault="00041A6B" w:rsidP="003F0C54">
      <w:pPr>
        <w:pStyle w:val="Kop2"/>
        <w:shd w:val="clear" w:color="auto" w:fill="FF9933"/>
        <w:rPr>
          <w:noProof/>
          <w:color w:val="000000" w:themeColor="text1"/>
        </w:rPr>
      </w:pPr>
      <w:bookmarkStart w:id="64" w:name="_Toc126269402"/>
      <w:r w:rsidRPr="003F0C54">
        <w:rPr>
          <w:noProof/>
          <w:color w:val="000000" w:themeColor="text1"/>
        </w:rPr>
        <w:t>5.6 Afsluitende vragen</w:t>
      </w:r>
      <w:bookmarkEnd w:id="64"/>
    </w:p>
    <w:p w14:paraId="76DC808D" w14:textId="5FBC2786" w:rsidR="0027273E" w:rsidRDefault="0027273E" w:rsidP="00FD274E">
      <w:pPr>
        <w:jc w:val="both"/>
        <w:rPr>
          <w:noProof/>
          <w:sz w:val="22"/>
        </w:rPr>
      </w:pPr>
    </w:p>
    <w:p w14:paraId="32A2C2BC" w14:textId="7AFDB2BB" w:rsidR="00FD274E" w:rsidRPr="000929A2" w:rsidRDefault="00FD274E" w:rsidP="00FD274E">
      <w:pPr>
        <w:jc w:val="both"/>
        <w:rPr>
          <w:noProof/>
          <w:sz w:val="22"/>
        </w:rPr>
      </w:pPr>
      <w:r w:rsidRPr="000929A2">
        <w:rPr>
          <w:noProof/>
          <w:sz w:val="22"/>
        </w:rPr>
        <w:t xml:space="preserve">Aan de respondenten werd </w:t>
      </w:r>
      <w:r w:rsidR="009A58BE">
        <w:rPr>
          <w:noProof/>
          <w:sz w:val="22"/>
        </w:rPr>
        <w:t>afsluitend</w:t>
      </w:r>
      <w:r w:rsidR="0027273E">
        <w:rPr>
          <w:noProof/>
          <w:sz w:val="22"/>
        </w:rPr>
        <w:t xml:space="preserve"> </w:t>
      </w:r>
      <w:r w:rsidRPr="000929A2">
        <w:rPr>
          <w:noProof/>
          <w:sz w:val="22"/>
        </w:rPr>
        <w:t xml:space="preserve">gevraagd of zij </w:t>
      </w:r>
      <w:r w:rsidR="0027273E">
        <w:rPr>
          <w:noProof/>
          <w:sz w:val="22"/>
        </w:rPr>
        <w:t>een</w:t>
      </w:r>
      <w:r w:rsidRPr="000929A2">
        <w:rPr>
          <w:noProof/>
          <w:sz w:val="22"/>
        </w:rPr>
        <w:t xml:space="preserve"> waarde</w:t>
      </w:r>
      <w:r w:rsidR="0027273E">
        <w:rPr>
          <w:noProof/>
          <w:sz w:val="22"/>
        </w:rPr>
        <w:t>-indeling</w:t>
      </w:r>
      <w:r w:rsidRPr="000929A2">
        <w:rPr>
          <w:noProof/>
          <w:sz w:val="22"/>
        </w:rPr>
        <w:t xml:space="preserve"> van de 4 A’s voor hen persoonlijk konden benoemen. Hierbij gaven ze aan welke A voor hun het meest belangrijk is ten opzichte v</w:t>
      </w:r>
      <w:r w:rsidR="009A6AF5">
        <w:rPr>
          <w:noProof/>
          <w:sz w:val="22"/>
        </w:rPr>
        <w:t>an hun tevredenheid in hun werk tot aan</w:t>
      </w:r>
      <w:r w:rsidRPr="000929A2">
        <w:rPr>
          <w:noProof/>
          <w:sz w:val="22"/>
        </w:rPr>
        <w:t xml:space="preserve"> welke A ze het minst belangrijk achtten. </w:t>
      </w:r>
      <w:r w:rsidR="00E54C3A">
        <w:rPr>
          <w:noProof/>
          <w:sz w:val="22"/>
        </w:rPr>
        <w:t>In tabel 7</w:t>
      </w:r>
      <w:r w:rsidRPr="000929A2">
        <w:rPr>
          <w:noProof/>
          <w:sz w:val="22"/>
        </w:rPr>
        <w:t xml:space="preserve"> is een overzicht te zien van de volledige waardering van alle respondenten. Hierbij is te zien dat arbeidsinhoud over het algemeen als belangrijkste A werd gezien. Daarna achtten zij arbeidsverhouding als twee na belangrijkst en arbeidsvoorwaarden </w:t>
      </w:r>
      <w:r w:rsidR="008053D7">
        <w:rPr>
          <w:noProof/>
          <w:sz w:val="22"/>
        </w:rPr>
        <w:t>als derde</w:t>
      </w:r>
      <w:r w:rsidRPr="000929A2">
        <w:rPr>
          <w:noProof/>
          <w:sz w:val="22"/>
        </w:rPr>
        <w:t>. Als laatst werd arbeidsomstandigheden veelal als laatst gewaardeerd.</w:t>
      </w:r>
    </w:p>
    <w:p w14:paraId="72BBC591" w14:textId="77777777" w:rsidR="00FD274E" w:rsidRDefault="00FD274E" w:rsidP="00FD274E">
      <w:pPr>
        <w:jc w:val="both"/>
        <w:rPr>
          <w:noProof/>
        </w:rPr>
      </w:pPr>
    </w:p>
    <w:tbl>
      <w:tblPr>
        <w:tblStyle w:val="Tabelrasterlicht"/>
        <w:tblW w:w="8300" w:type="dxa"/>
        <w:tblLook w:val="04A0" w:firstRow="1" w:lastRow="0" w:firstColumn="1" w:lastColumn="0" w:noHBand="0" w:noVBand="1"/>
      </w:tblPr>
      <w:tblGrid>
        <w:gridCol w:w="960"/>
        <w:gridCol w:w="1180"/>
        <w:gridCol w:w="2200"/>
        <w:gridCol w:w="2000"/>
        <w:gridCol w:w="1960"/>
      </w:tblGrid>
      <w:tr w:rsidR="00FD274E" w:rsidRPr="00FD274E" w14:paraId="4823B589" w14:textId="77777777" w:rsidTr="00FD274E">
        <w:trPr>
          <w:trHeight w:val="615"/>
        </w:trPr>
        <w:tc>
          <w:tcPr>
            <w:tcW w:w="960" w:type="dxa"/>
            <w:hideMark/>
          </w:tcPr>
          <w:p w14:paraId="2C55A551" w14:textId="77777777" w:rsidR="00FD274E" w:rsidRPr="00FD274E" w:rsidRDefault="00FD274E" w:rsidP="00FD274E">
            <w:pPr>
              <w:rPr>
                <w:rFonts w:ascii="Calibri" w:eastAsia="Times New Roman" w:hAnsi="Calibri" w:cs="Calibri"/>
                <w:color w:val="000000"/>
                <w:sz w:val="22"/>
                <w:szCs w:val="22"/>
              </w:rPr>
            </w:pPr>
            <w:r w:rsidRPr="00FD274E">
              <w:rPr>
                <w:rFonts w:ascii="Calibri" w:eastAsia="Times New Roman" w:hAnsi="Calibri" w:cs="Calibri"/>
                <w:color w:val="000000"/>
                <w:sz w:val="22"/>
                <w:szCs w:val="22"/>
              </w:rPr>
              <w:t> </w:t>
            </w:r>
          </w:p>
        </w:tc>
        <w:tc>
          <w:tcPr>
            <w:tcW w:w="1180" w:type="dxa"/>
            <w:hideMark/>
          </w:tcPr>
          <w:p w14:paraId="6CB3DADB" w14:textId="77777777" w:rsidR="00FD274E" w:rsidRPr="00FD274E" w:rsidRDefault="00FD274E" w:rsidP="00FD274E">
            <w:pPr>
              <w:rPr>
                <w:rFonts w:ascii="Calibri" w:eastAsia="Times New Roman" w:hAnsi="Calibri" w:cs="Calibri"/>
                <w:b/>
                <w:i/>
                <w:color w:val="000000"/>
                <w:sz w:val="22"/>
                <w:szCs w:val="22"/>
                <w:lang w:val="en-US"/>
              </w:rPr>
            </w:pPr>
            <w:r w:rsidRPr="00FD274E">
              <w:rPr>
                <w:rFonts w:ascii="Calibri" w:eastAsia="Times New Roman" w:hAnsi="Calibri" w:cs="Calibri"/>
                <w:b/>
                <w:i/>
                <w:color w:val="000000"/>
                <w:sz w:val="22"/>
                <w:szCs w:val="22"/>
              </w:rPr>
              <w:t>Inhoud</w:t>
            </w:r>
          </w:p>
        </w:tc>
        <w:tc>
          <w:tcPr>
            <w:tcW w:w="2200" w:type="dxa"/>
            <w:hideMark/>
          </w:tcPr>
          <w:p w14:paraId="4ADFF9DF" w14:textId="77777777" w:rsidR="00FD274E" w:rsidRPr="00FD274E" w:rsidRDefault="00FD274E" w:rsidP="00FD274E">
            <w:pPr>
              <w:rPr>
                <w:rFonts w:ascii="Calibri" w:eastAsia="Times New Roman" w:hAnsi="Calibri" w:cs="Calibri"/>
                <w:b/>
                <w:i/>
                <w:color w:val="000000"/>
                <w:sz w:val="22"/>
                <w:szCs w:val="22"/>
                <w:lang w:val="en-US"/>
              </w:rPr>
            </w:pPr>
            <w:r w:rsidRPr="00FD274E">
              <w:rPr>
                <w:rFonts w:ascii="Calibri" w:eastAsia="Times New Roman" w:hAnsi="Calibri" w:cs="Calibri"/>
                <w:b/>
                <w:i/>
                <w:color w:val="000000"/>
                <w:sz w:val="22"/>
                <w:szCs w:val="22"/>
              </w:rPr>
              <w:t>Omstandigheden</w:t>
            </w:r>
          </w:p>
        </w:tc>
        <w:tc>
          <w:tcPr>
            <w:tcW w:w="2000" w:type="dxa"/>
            <w:hideMark/>
          </w:tcPr>
          <w:p w14:paraId="0D81B2A9" w14:textId="77777777" w:rsidR="00FD274E" w:rsidRPr="00FD274E" w:rsidRDefault="00FD274E" w:rsidP="00FD274E">
            <w:pPr>
              <w:rPr>
                <w:rFonts w:ascii="Calibri" w:eastAsia="Times New Roman" w:hAnsi="Calibri" w:cs="Calibri"/>
                <w:b/>
                <w:i/>
                <w:color w:val="000000"/>
                <w:sz w:val="22"/>
                <w:szCs w:val="22"/>
                <w:lang w:val="en-US"/>
              </w:rPr>
            </w:pPr>
            <w:r w:rsidRPr="00FD274E">
              <w:rPr>
                <w:rFonts w:ascii="Calibri" w:eastAsia="Times New Roman" w:hAnsi="Calibri" w:cs="Calibri"/>
                <w:b/>
                <w:i/>
                <w:color w:val="000000"/>
                <w:sz w:val="22"/>
                <w:szCs w:val="22"/>
              </w:rPr>
              <w:t>Voorwaarden</w:t>
            </w:r>
          </w:p>
        </w:tc>
        <w:tc>
          <w:tcPr>
            <w:tcW w:w="1960" w:type="dxa"/>
            <w:hideMark/>
          </w:tcPr>
          <w:p w14:paraId="43AFBE48" w14:textId="77777777" w:rsidR="00FD274E" w:rsidRPr="00FD274E" w:rsidRDefault="00FD274E" w:rsidP="00FD274E">
            <w:pPr>
              <w:rPr>
                <w:rFonts w:ascii="Calibri" w:eastAsia="Times New Roman" w:hAnsi="Calibri" w:cs="Calibri"/>
                <w:b/>
                <w:i/>
                <w:color w:val="000000"/>
                <w:sz w:val="22"/>
                <w:szCs w:val="22"/>
                <w:lang w:val="en-US"/>
              </w:rPr>
            </w:pPr>
            <w:r w:rsidRPr="00FD274E">
              <w:rPr>
                <w:rFonts w:ascii="Calibri" w:eastAsia="Times New Roman" w:hAnsi="Calibri" w:cs="Calibri"/>
                <w:b/>
                <w:i/>
                <w:color w:val="000000"/>
                <w:sz w:val="22"/>
                <w:szCs w:val="22"/>
              </w:rPr>
              <w:t>Verhoudingen</w:t>
            </w:r>
          </w:p>
        </w:tc>
      </w:tr>
      <w:tr w:rsidR="00FD274E" w:rsidRPr="00FD274E" w14:paraId="0A3824E1" w14:textId="77777777" w:rsidTr="00FD274E">
        <w:trPr>
          <w:trHeight w:val="300"/>
        </w:trPr>
        <w:tc>
          <w:tcPr>
            <w:tcW w:w="960" w:type="dxa"/>
            <w:noWrap/>
            <w:hideMark/>
          </w:tcPr>
          <w:p w14:paraId="33978B55" w14:textId="77777777" w:rsidR="00FD274E" w:rsidRPr="00FD274E" w:rsidRDefault="00FD274E" w:rsidP="00FD274E">
            <w:pPr>
              <w:rPr>
                <w:rFonts w:ascii="Calibri" w:eastAsia="Times New Roman" w:hAnsi="Calibri" w:cs="Calibri"/>
                <w:color w:val="00B050"/>
                <w:sz w:val="22"/>
                <w:szCs w:val="22"/>
                <w:lang w:val="en-US"/>
              </w:rPr>
            </w:pPr>
            <w:r w:rsidRPr="00FD274E">
              <w:rPr>
                <w:rFonts w:ascii="Calibri" w:eastAsia="Times New Roman" w:hAnsi="Calibri" w:cs="Calibri"/>
                <w:color w:val="00B050"/>
                <w:sz w:val="22"/>
                <w:szCs w:val="22"/>
                <w:lang w:val="en-US"/>
              </w:rPr>
              <w:t>#1</w:t>
            </w:r>
          </w:p>
        </w:tc>
        <w:tc>
          <w:tcPr>
            <w:tcW w:w="1180" w:type="dxa"/>
            <w:noWrap/>
            <w:hideMark/>
          </w:tcPr>
          <w:p w14:paraId="57C8FBB7" w14:textId="77777777" w:rsidR="00FD274E" w:rsidRPr="00FD274E" w:rsidRDefault="00FD274E" w:rsidP="00FD274E">
            <w:pPr>
              <w:jc w:val="right"/>
              <w:rPr>
                <w:rFonts w:ascii="Calibri" w:eastAsia="Times New Roman" w:hAnsi="Calibri" w:cs="Calibri"/>
                <w:color w:val="000000"/>
                <w:sz w:val="22"/>
                <w:szCs w:val="22"/>
                <w:lang w:val="en-US"/>
              </w:rPr>
            </w:pPr>
            <w:r w:rsidRPr="00FD274E">
              <w:rPr>
                <w:rFonts w:ascii="Calibri" w:eastAsia="Times New Roman" w:hAnsi="Calibri" w:cs="Calibri"/>
                <w:color w:val="000000"/>
                <w:sz w:val="22"/>
                <w:szCs w:val="22"/>
                <w:lang w:val="en-US"/>
              </w:rPr>
              <w:t>5</w:t>
            </w:r>
          </w:p>
        </w:tc>
        <w:tc>
          <w:tcPr>
            <w:tcW w:w="2200" w:type="dxa"/>
            <w:noWrap/>
            <w:hideMark/>
          </w:tcPr>
          <w:p w14:paraId="546D9264" w14:textId="77777777" w:rsidR="00FD274E" w:rsidRPr="00FD274E" w:rsidRDefault="00FD274E" w:rsidP="00FD274E">
            <w:pPr>
              <w:jc w:val="right"/>
              <w:rPr>
                <w:rFonts w:ascii="Calibri" w:eastAsia="Times New Roman" w:hAnsi="Calibri" w:cs="Calibri"/>
                <w:color w:val="000000"/>
                <w:sz w:val="22"/>
                <w:szCs w:val="22"/>
                <w:lang w:val="en-US"/>
              </w:rPr>
            </w:pPr>
            <w:r w:rsidRPr="00FD274E">
              <w:rPr>
                <w:rFonts w:ascii="Calibri" w:eastAsia="Times New Roman" w:hAnsi="Calibri" w:cs="Calibri"/>
                <w:color w:val="000000"/>
                <w:sz w:val="22"/>
                <w:szCs w:val="22"/>
                <w:lang w:val="en-US"/>
              </w:rPr>
              <w:t>0</w:t>
            </w:r>
          </w:p>
        </w:tc>
        <w:tc>
          <w:tcPr>
            <w:tcW w:w="2000" w:type="dxa"/>
            <w:noWrap/>
            <w:hideMark/>
          </w:tcPr>
          <w:p w14:paraId="0A95EA49" w14:textId="62A17578" w:rsidR="00FD274E" w:rsidRPr="00FD274E" w:rsidRDefault="009846C1" w:rsidP="00FD274E">
            <w:pPr>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1960" w:type="dxa"/>
            <w:noWrap/>
            <w:hideMark/>
          </w:tcPr>
          <w:p w14:paraId="3449B1D6" w14:textId="77777777" w:rsidR="00FD274E" w:rsidRPr="00FD274E" w:rsidRDefault="00FD274E" w:rsidP="00FD274E">
            <w:pPr>
              <w:jc w:val="right"/>
              <w:rPr>
                <w:rFonts w:ascii="Calibri" w:eastAsia="Times New Roman" w:hAnsi="Calibri" w:cs="Calibri"/>
                <w:color w:val="000000"/>
                <w:sz w:val="22"/>
                <w:szCs w:val="22"/>
                <w:lang w:val="en-US"/>
              </w:rPr>
            </w:pPr>
            <w:r w:rsidRPr="00FD274E">
              <w:rPr>
                <w:rFonts w:ascii="Calibri" w:eastAsia="Times New Roman" w:hAnsi="Calibri" w:cs="Calibri"/>
                <w:color w:val="000000"/>
                <w:sz w:val="22"/>
                <w:szCs w:val="22"/>
                <w:lang w:val="en-US"/>
              </w:rPr>
              <w:t>2</w:t>
            </w:r>
          </w:p>
        </w:tc>
      </w:tr>
      <w:tr w:rsidR="00FD274E" w:rsidRPr="00FD274E" w14:paraId="0861362E" w14:textId="77777777" w:rsidTr="00FD274E">
        <w:trPr>
          <w:trHeight w:val="300"/>
        </w:trPr>
        <w:tc>
          <w:tcPr>
            <w:tcW w:w="960" w:type="dxa"/>
            <w:noWrap/>
            <w:hideMark/>
          </w:tcPr>
          <w:p w14:paraId="26EB7FD1" w14:textId="77777777" w:rsidR="00FD274E" w:rsidRPr="00FD274E" w:rsidRDefault="00FD274E" w:rsidP="00FD274E">
            <w:pPr>
              <w:rPr>
                <w:rFonts w:ascii="Calibri" w:eastAsia="Times New Roman" w:hAnsi="Calibri" w:cs="Calibri"/>
                <w:color w:val="0070C0"/>
                <w:sz w:val="22"/>
                <w:szCs w:val="22"/>
                <w:lang w:val="en-US"/>
              </w:rPr>
            </w:pPr>
            <w:r w:rsidRPr="00FD274E">
              <w:rPr>
                <w:rFonts w:ascii="Calibri" w:eastAsia="Times New Roman" w:hAnsi="Calibri" w:cs="Calibri"/>
                <w:color w:val="0070C0"/>
                <w:sz w:val="22"/>
                <w:szCs w:val="22"/>
                <w:lang w:val="en-US"/>
              </w:rPr>
              <w:t>#2</w:t>
            </w:r>
          </w:p>
        </w:tc>
        <w:tc>
          <w:tcPr>
            <w:tcW w:w="1180" w:type="dxa"/>
            <w:noWrap/>
            <w:hideMark/>
          </w:tcPr>
          <w:p w14:paraId="3393319E" w14:textId="6FF821E8" w:rsidR="00FD274E" w:rsidRPr="00FD274E" w:rsidRDefault="009846C1" w:rsidP="00FD274E">
            <w:pPr>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2200" w:type="dxa"/>
            <w:noWrap/>
            <w:hideMark/>
          </w:tcPr>
          <w:p w14:paraId="30E3592F" w14:textId="77777777" w:rsidR="00FD274E" w:rsidRPr="00FD274E" w:rsidRDefault="00FD274E" w:rsidP="00FD274E">
            <w:pPr>
              <w:jc w:val="right"/>
              <w:rPr>
                <w:rFonts w:ascii="Calibri" w:eastAsia="Times New Roman" w:hAnsi="Calibri" w:cs="Calibri"/>
                <w:color w:val="000000"/>
                <w:sz w:val="22"/>
                <w:szCs w:val="22"/>
                <w:lang w:val="en-US"/>
              </w:rPr>
            </w:pPr>
            <w:r w:rsidRPr="00FD274E">
              <w:rPr>
                <w:rFonts w:ascii="Calibri" w:eastAsia="Times New Roman" w:hAnsi="Calibri" w:cs="Calibri"/>
                <w:color w:val="000000"/>
                <w:sz w:val="22"/>
                <w:szCs w:val="22"/>
                <w:lang w:val="en-US"/>
              </w:rPr>
              <w:t>1</w:t>
            </w:r>
          </w:p>
        </w:tc>
        <w:tc>
          <w:tcPr>
            <w:tcW w:w="2000" w:type="dxa"/>
            <w:noWrap/>
            <w:hideMark/>
          </w:tcPr>
          <w:p w14:paraId="1CE1314D" w14:textId="77777777" w:rsidR="00FD274E" w:rsidRPr="00FD274E" w:rsidRDefault="00FD274E" w:rsidP="00FD274E">
            <w:pPr>
              <w:jc w:val="right"/>
              <w:rPr>
                <w:rFonts w:ascii="Calibri" w:eastAsia="Times New Roman" w:hAnsi="Calibri" w:cs="Calibri"/>
                <w:color w:val="000000"/>
                <w:sz w:val="22"/>
                <w:szCs w:val="22"/>
                <w:lang w:val="en-US"/>
              </w:rPr>
            </w:pPr>
            <w:r w:rsidRPr="00FD274E">
              <w:rPr>
                <w:rFonts w:ascii="Calibri" w:eastAsia="Times New Roman" w:hAnsi="Calibri" w:cs="Calibri"/>
                <w:color w:val="000000"/>
                <w:sz w:val="22"/>
                <w:szCs w:val="22"/>
                <w:lang w:val="en-US"/>
              </w:rPr>
              <w:t>1</w:t>
            </w:r>
          </w:p>
        </w:tc>
        <w:tc>
          <w:tcPr>
            <w:tcW w:w="1960" w:type="dxa"/>
            <w:noWrap/>
            <w:hideMark/>
          </w:tcPr>
          <w:p w14:paraId="062D068E" w14:textId="77777777" w:rsidR="00FD274E" w:rsidRPr="00FD274E" w:rsidRDefault="00FD274E" w:rsidP="00FD274E">
            <w:pPr>
              <w:jc w:val="right"/>
              <w:rPr>
                <w:rFonts w:ascii="Calibri" w:eastAsia="Times New Roman" w:hAnsi="Calibri" w:cs="Calibri"/>
                <w:color w:val="000000"/>
                <w:sz w:val="22"/>
                <w:szCs w:val="22"/>
                <w:lang w:val="en-US"/>
              </w:rPr>
            </w:pPr>
            <w:r w:rsidRPr="00FD274E">
              <w:rPr>
                <w:rFonts w:ascii="Calibri" w:eastAsia="Times New Roman" w:hAnsi="Calibri" w:cs="Calibri"/>
                <w:color w:val="000000"/>
                <w:sz w:val="22"/>
                <w:szCs w:val="22"/>
                <w:lang w:val="en-US"/>
              </w:rPr>
              <w:t>4</w:t>
            </w:r>
          </w:p>
        </w:tc>
      </w:tr>
      <w:tr w:rsidR="00FD274E" w:rsidRPr="00FD274E" w14:paraId="1572CFBB" w14:textId="77777777" w:rsidTr="00FD274E">
        <w:trPr>
          <w:trHeight w:val="300"/>
        </w:trPr>
        <w:tc>
          <w:tcPr>
            <w:tcW w:w="960" w:type="dxa"/>
            <w:noWrap/>
            <w:hideMark/>
          </w:tcPr>
          <w:p w14:paraId="146825DB" w14:textId="77777777" w:rsidR="00FD274E" w:rsidRPr="00FD274E" w:rsidRDefault="00FD274E" w:rsidP="00FD274E">
            <w:pPr>
              <w:rPr>
                <w:rFonts w:ascii="Calibri" w:eastAsia="Times New Roman" w:hAnsi="Calibri" w:cs="Calibri"/>
                <w:color w:val="FFC000"/>
                <w:sz w:val="22"/>
                <w:szCs w:val="22"/>
                <w:lang w:val="en-US"/>
              </w:rPr>
            </w:pPr>
            <w:r w:rsidRPr="00FD274E">
              <w:rPr>
                <w:rFonts w:ascii="Calibri" w:eastAsia="Times New Roman" w:hAnsi="Calibri" w:cs="Calibri"/>
                <w:color w:val="FFC000"/>
                <w:sz w:val="22"/>
                <w:szCs w:val="22"/>
                <w:lang w:val="en-US"/>
              </w:rPr>
              <w:t>#3</w:t>
            </w:r>
          </w:p>
        </w:tc>
        <w:tc>
          <w:tcPr>
            <w:tcW w:w="1180" w:type="dxa"/>
            <w:noWrap/>
            <w:hideMark/>
          </w:tcPr>
          <w:p w14:paraId="7A80FD4D" w14:textId="77777777" w:rsidR="00FD274E" w:rsidRPr="00FD274E" w:rsidRDefault="00FD274E" w:rsidP="00FD274E">
            <w:pPr>
              <w:jc w:val="right"/>
              <w:rPr>
                <w:rFonts w:ascii="Calibri" w:eastAsia="Times New Roman" w:hAnsi="Calibri" w:cs="Calibri"/>
                <w:color w:val="000000"/>
                <w:sz w:val="22"/>
                <w:szCs w:val="22"/>
                <w:lang w:val="en-US"/>
              </w:rPr>
            </w:pPr>
            <w:r w:rsidRPr="00FD274E">
              <w:rPr>
                <w:rFonts w:ascii="Calibri" w:eastAsia="Times New Roman" w:hAnsi="Calibri" w:cs="Calibri"/>
                <w:color w:val="000000"/>
                <w:sz w:val="22"/>
                <w:szCs w:val="22"/>
                <w:lang w:val="en-US"/>
              </w:rPr>
              <w:t>1</w:t>
            </w:r>
          </w:p>
        </w:tc>
        <w:tc>
          <w:tcPr>
            <w:tcW w:w="2200" w:type="dxa"/>
            <w:noWrap/>
            <w:hideMark/>
          </w:tcPr>
          <w:p w14:paraId="41825C66" w14:textId="11F34ABA" w:rsidR="00FD274E" w:rsidRPr="00FD274E" w:rsidRDefault="009846C1" w:rsidP="00FD274E">
            <w:pPr>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c>
          <w:tcPr>
            <w:tcW w:w="2000" w:type="dxa"/>
            <w:noWrap/>
            <w:hideMark/>
          </w:tcPr>
          <w:p w14:paraId="411F7E69" w14:textId="77777777" w:rsidR="00FD274E" w:rsidRPr="00FD274E" w:rsidRDefault="00FD274E" w:rsidP="00FD274E">
            <w:pPr>
              <w:jc w:val="right"/>
              <w:rPr>
                <w:rFonts w:ascii="Calibri" w:eastAsia="Times New Roman" w:hAnsi="Calibri" w:cs="Calibri"/>
                <w:color w:val="000000"/>
                <w:sz w:val="22"/>
                <w:szCs w:val="22"/>
                <w:lang w:val="en-US"/>
              </w:rPr>
            </w:pPr>
            <w:r w:rsidRPr="00FD274E">
              <w:rPr>
                <w:rFonts w:ascii="Calibri" w:eastAsia="Times New Roman" w:hAnsi="Calibri" w:cs="Calibri"/>
                <w:color w:val="000000"/>
                <w:sz w:val="22"/>
                <w:szCs w:val="22"/>
                <w:lang w:val="en-US"/>
              </w:rPr>
              <w:t>4</w:t>
            </w:r>
          </w:p>
        </w:tc>
        <w:tc>
          <w:tcPr>
            <w:tcW w:w="1960" w:type="dxa"/>
            <w:noWrap/>
            <w:hideMark/>
          </w:tcPr>
          <w:p w14:paraId="70415550" w14:textId="77777777" w:rsidR="00FD274E" w:rsidRPr="00FD274E" w:rsidRDefault="00FD274E" w:rsidP="00FD274E">
            <w:pPr>
              <w:jc w:val="right"/>
              <w:rPr>
                <w:rFonts w:ascii="Calibri" w:eastAsia="Times New Roman" w:hAnsi="Calibri" w:cs="Calibri"/>
                <w:color w:val="000000"/>
                <w:sz w:val="22"/>
                <w:szCs w:val="22"/>
                <w:lang w:val="en-US"/>
              </w:rPr>
            </w:pPr>
            <w:r w:rsidRPr="00FD274E">
              <w:rPr>
                <w:rFonts w:ascii="Calibri" w:eastAsia="Times New Roman" w:hAnsi="Calibri" w:cs="Calibri"/>
                <w:color w:val="000000"/>
                <w:sz w:val="22"/>
                <w:szCs w:val="22"/>
                <w:lang w:val="en-US"/>
              </w:rPr>
              <w:t>0</w:t>
            </w:r>
          </w:p>
        </w:tc>
      </w:tr>
      <w:tr w:rsidR="00FD274E" w:rsidRPr="00FD274E" w14:paraId="44A2A1D4" w14:textId="77777777" w:rsidTr="00FD274E">
        <w:trPr>
          <w:trHeight w:val="300"/>
        </w:trPr>
        <w:tc>
          <w:tcPr>
            <w:tcW w:w="960" w:type="dxa"/>
            <w:noWrap/>
            <w:hideMark/>
          </w:tcPr>
          <w:p w14:paraId="70980189" w14:textId="77777777" w:rsidR="00FD274E" w:rsidRPr="00FD274E" w:rsidRDefault="00FD274E" w:rsidP="00FD274E">
            <w:pPr>
              <w:rPr>
                <w:rFonts w:ascii="Calibri" w:eastAsia="Times New Roman" w:hAnsi="Calibri" w:cs="Calibri"/>
                <w:color w:val="FF0000"/>
                <w:sz w:val="22"/>
                <w:szCs w:val="22"/>
                <w:lang w:val="en-US"/>
              </w:rPr>
            </w:pPr>
            <w:r w:rsidRPr="00FD274E">
              <w:rPr>
                <w:rFonts w:ascii="Calibri" w:eastAsia="Times New Roman" w:hAnsi="Calibri" w:cs="Calibri"/>
                <w:color w:val="FF0000"/>
                <w:sz w:val="22"/>
                <w:szCs w:val="22"/>
                <w:lang w:val="en-US"/>
              </w:rPr>
              <w:t>#4</w:t>
            </w:r>
          </w:p>
        </w:tc>
        <w:tc>
          <w:tcPr>
            <w:tcW w:w="1180" w:type="dxa"/>
            <w:noWrap/>
            <w:hideMark/>
          </w:tcPr>
          <w:p w14:paraId="127FE559" w14:textId="77777777" w:rsidR="00FD274E" w:rsidRPr="00FD274E" w:rsidRDefault="00FD274E" w:rsidP="00FD274E">
            <w:pPr>
              <w:jc w:val="right"/>
              <w:rPr>
                <w:rFonts w:ascii="Calibri" w:eastAsia="Times New Roman" w:hAnsi="Calibri" w:cs="Calibri"/>
                <w:color w:val="000000"/>
                <w:sz w:val="22"/>
                <w:szCs w:val="22"/>
                <w:lang w:val="en-US"/>
              </w:rPr>
            </w:pPr>
            <w:r w:rsidRPr="00FD274E">
              <w:rPr>
                <w:rFonts w:ascii="Calibri" w:eastAsia="Times New Roman" w:hAnsi="Calibri" w:cs="Calibri"/>
                <w:color w:val="000000"/>
                <w:sz w:val="22"/>
                <w:szCs w:val="22"/>
                <w:lang w:val="en-US"/>
              </w:rPr>
              <w:t>0</w:t>
            </w:r>
          </w:p>
        </w:tc>
        <w:tc>
          <w:tcPr>
            <w:tcW w:w="2200" w:type="dxa"/>
            <w:noWrap/>
            <w:hideMark/>
          </w:tcPr>
          <w:p w14:paraId="4F8E557B" w14:textId="77777777" w:rsidR="00FD274E" w:rsidRPr="00FD274E" w:rsidRDefault="00FD274E" w:rsidP="00FD274E">
            <w:pPr>
              <w:jc w:val="right"/>
              <w:rPr>
                <w:rFonts w:ascii="Calibri" w:eastAsia="Times New Roman" w:hAnsi="Calibri" w:cs="Calibri"/>
                <w:color w:val="000000"/>
                <w:sz w:val="22"/>
                <w:szCs w:val="22"/>
                <w:lang w:val="en-US"/>
              </w:rPr>
            </w:pPr>
            <w:r w:rsidRPr="00FD274E">
              <w:rPr>
                <w:rFonts w:ascii="Calibri" w:eastAsia="Times New Roman" w:hAnsi="Calibri" w:cs="Calibri"/>
                <w:color w:val="000000"/>
                <w:sz w:val="22"/>
                <w:szCs w:val="22"/>
                <w:lang w:val="en-US"/>
              </w:rPr>
              <w:t>5</w:t>
            </w:r>
          </w:p>
        </w:tc>
        <w:tc>
          <w:tcPr>
            <w:tcW w:w="2000" w:type="dxa"/>
            <w:noWrap/>
            <w:hideMark/>
          </w:tcPr>
          <w:p w14:paraId="22723AD5" w14:textId="77777777" w:rsidR="00FD274E" w:rsidRPr="00FD274E" w:rsidRDefault="00FD274E" w:rsidP="00FD274E">
            <w:pPr>
              <w:jc w:val="right"/>
              <w:rPr>
                <w:rFonts w:ascii="Calibri" w:eastAsia="Times New Roman" w:hAnsi="Calibri" w:cs="Calibri"/>
                <w:color w:val="000000"/>
                <w:sz w:val="22"/>
                <w:szCs w:val="22"/>
                <w:lang w:val="en-US"/>
              </w:rPr>
            </w:pPr>
            <w:r w:rsidRPr="00FD274E">
              <w:rPr>
                <w:rFonts w:ascii="Calibri" w:eastAsia="Times New Roman" w:hAnsi="Calibri" w:cs="Calibri"/>
                <w:color w:val="000000"/>
                <w:sz w:val="22"/>
                <w:szCs w:val="22"/>
                <w:lang w:val="en-US"/>
              </w:rPr>
              <w:t>1</w:t>
            </w:r>
          </w:p>
        </w:tc>
        <w:tc>
          <w:tcPr>
            <w:tcW w:w="1960" w:type="dxa"/>
            <w:noWrap/>
            <w:hideMark/>
          </w:tcPr>
          <w:p w14:paraId="1347CD7B" w14:textId="2DF9A7D3" w:rsidR="00FD274E" w:rsidRPr="00FD274E" w:rsidRDefault="009846C1" w:rsidP="00FD274E">
            <w:pPr>
              <w:jc w:val="right"/>
              <w:rPr>
                <w:rFonts w:ascii="Calibri" w:eastAsia="Times New Roman" w:hAnsi="Calibri" w:cs="Calibri"/>
                <w:color w:val="000000"/>
                <w:sz w:val="22"/>
                <w:szCs w:val="22"/>
                <w:lang w:val="en-US"/>
              </w:rPr>
            </w:pPr>
            <w:r>
              <w:rPr>
                <w:rFonts w:ascii="Calibri" w:eastAsia="Times New Roman" w:hAnsi="Calibri" w:cs="Calibri"/>
                <w:color w:val="000000"/>
                <w:sz w:val="22"/>
                <w:szCs w:val="22"/>
                <w:lang w:val="en-US"/>
              </w:rPr>
              <w:t>2</w:t>
            </w:r>
          </w:p>
        </w:tc>
      </w:tr>
    </w:tbl>
    <w:p w14:paraId="0F12805F" w14:textId="71A0675F" w:rsidR="004A7D0C" w:rsidRDefault="004A7D0C" w:rsidP="004A7D0C">
      <w:pPr>
        <w:rPr>
          <w:i/>
          <w:sz w:val="18"/>
        </w:rPr>
      </w:pPr>
      <w:r w:rsidRPr="004A7D0C">
        <w:rPr>
          <w:i/>
          <w:sz w:val="18"/>
        </w:rPr>
        <w:t xml:space="preserve">Tabel </w:t>
      </w:r>
      <w:r>
        <w:rPr>
          <w:i/>
          <w:sz w:val="18"/>
        </w:rPr>
        <w:t>7</w:t>
      </w:r>
      <w:r w:rsidRPr="004A7D0C">
        <w:rPr>
          <w:i/>
          <w:sz w:val="18"/>
        </w:rPr>
        <w:t>: Waardering</w:t>
      </w:r>
      <w:r w:rsidR="009A6AF5">
        <w:rPr>
          <w:i/>
          <w:sz w:val="18"/>
        </w:rPr>
        <w:t xml:space="preserve"> respondenten</w:t>
      </w:r>
      <w:r w:rsidRPr="004A7D0C">
        <w:rPr>
          <w:i/>
          <w:sz w:val="18"/>
        </w:rPr>
        <w:t xml:space="preserve"> </w:t>
      </w:r>
      <w:r w:rsidR="009A6AF5">
        <w:rPr>
          <w:i/>
          <w:sz w:val="18"/>
        </w:rPr>
        <w:t>invloed 4 A’s op arbeidstevredenheid</w:t>
      </w:r>
    </w:p>
    <w:p w14:paraId="5B2EBA00" w14:textId="77777777" w:rsidR="00F77E95" w:rsidRDefault="00F77E95" w:rsidP="00F77E95">
      <w:pPr>
        <w:rPr>
          <w:sz w:val="22"/>
        </w:rPr>
      </w:pPr>
    </w:p>
    <w:p w14:paraId="5B133B18" w14:textId="022E3F86" w:rsidR="009A58BE" w:rsidRDefault="009A58BE" w:rsidP="009A58BE">
      <w:pPr>
        <w:jc w:val="both"/>
        <w:rPr>
          <w:sz w:val="22"/>
        </w:rPr>
      </w:pPr>
      <w:r>
        <w:rPr>
          <w:sz w:val="22"/>
        </w:rPr>
        <w:t xml:space="preserve">Om het verband te kunnen vaststellen tussen de kwaliteit van arbeid en de tevredenheid van de medewerker, is aan de respondenten zelf gevraagd in hoeverre zij van mening zijn dat de besproken 4 A’s ook van daadwerkelijk invloed zijn op hun medewerkerstevredenheid. Alle respondenten geven hierbij aan dat de gehele kwaliteit van arbeid zeker van invloed hierop is. Ze geven aan dat de ene A wel wat zwaarder zal wegen dan de andere ten opzichte van hun tevredenheid, zoals te zien in hun </w:t>
      </w:r>
      <w:proofErr w:type="spellStart"/>
      <w:r>
        <w:rPr>
          <w:sz w:val="22"/>
        </w:rPr>
        <w:t>waardeverdeling</w:t>
      </w:r>
      <w:proofErr w:type="spellEnd"/>
      <w:r>
        <w:rPr>
          <w:sz w:val="22"/>
        </w:rPr>
        <w:t>, maar dat ze er geen enkele achterwege kunnen laten.</w:t>
      </w:r>
      <w:r w:rsidR="0094504F">
        <w:rPr>
          <w:sz w:val="22"/>
        </w:rPr>
        <w:t xml:space="preserve"> Respondenten zelf benoemen ook dat sommige A’s voor hun meer hygiënefactoren zullen zijn. Deze factoren zijn niet de grootste invloed op hun arbeidstevredenheid, maar wanneer deze niet in correcte mate aanwezig zijn, zal het alsnog leiden tot reden voor vertrek.</w:t>
      </w:r>
    </w:p>
    <w:p w14:paraId="0BCEF857" w14:textId="77777777" w:rsidR="009A58BE" w:rsidRDefault="009A58BE" w:rsidP="009A58BE">
      <w:pPr>
        <w:jc w:val="both"/>
        <w:rPr>
          <w:sz w:val="22"/>
        </w:rPr>
      </w:pPr>
    </w:p>
    <w:p w14:paraId="6018F7E9" w14:textId="527B0CEA" w:rsidR="009A58BE" w:rsidRDefault="009A58BE" w:rsidP="000443FA">
      <w:pPr>
        <w:pBdr>
          <w:top w:val="single" w:sz="4" w:space="1" w:color="auto"/>
          <w:left w:val="single" w:sz="4" w:space="4" w:color="auto"/>
          <w:bottom w:val="single" w:sz="4" w:space="1" w:color="auto"/>
          <w:right w:val="single" w:sz="4" w:space="4" w:color="auto"/>
        </w:pBdr>
        <w:rPr>
          <w:rFonts w:cs="Calibri Light"/>
          <w:i/>
          <w:sz w:val="22"/>
        </w:rPr>
      </w:pPr>
      <w:r w:rsidRPr="0027273E">
        <w:rPr>
          <w:rFonts w:cs="Calibri Light"/>
          <w:i/>
          <w:sz w:val="22"/>
        </w:rPr>
        <w:t>“Ja, dat vind ik wel een lastige, ik denk dat ze</w:t>
      </w:r>
      <w:r w:rsidR="008053D7">
        <w:rPr>
          <w:rFonts w:cs="Calibri Light"/>
          <w:i/>
          <w:sz w:val="22"/>
        </w:rPr>
        <w:t xml:space="preserve"> er</w:t>
      </w:r>
      <w:r w:rsidRPr="0027273E">
        <w:rPr>
          <w:rFonts w:cs="Calibri Light"/>
          <w:i/>
          <w:sz w:val="22"/>
        </w:rPr>
        <w:t xml:space="preserve"> niet voor niks alle 4 staan, dat ze alle vier van invloed zijn op mijn arbeidstevredenheid.” – Respondent 6</w:t>
      </w:r>
    </w:p>
    <w:p w14:paraId="55AB401A" w14:textId="77777777" w:rsidR="00B006A9" w:rsidRDefault="00B006A9" w:rsidP="000443FA">
      <w:pPr>
        <w:pBdr>
          <w:top w:val="single" w:sz="4" w:space="1" w:color="auto"/>
          <w:left w:val="single" w:sz="4" w:space="4" w:color="auto"/>
          <w:bottom w:val="single" w:sz="4" w:space="1" w:color="auto"/>
          <w:right w:val="single" w:sz="4" w:space="4" w:color="auto"/>
        </w:pBdr>
        <w:rPr>
          <w:rFonts w:cs="Calibri Light"/>
          <w:i/>
          <w:sz w:val="22"/>
        </w:rPr>
      </w:pPr>
    </w:p>
    <w:p w14:paraId="38EB9909" w14:textId="11B25B70" w:rsidR="009A58BE" w:rsidRDefault="009A58BE" w:rsidP="000443FA">
      <w:pPr>
        <w:pBdr>
          <w:top w:val="single" w:sz="4" w:space="1" w:color="auto"/>
          <w:left w:val="single" w:sz="4" w:space="4" w:color="auto"/>
          <w:bottom w:val="single" w:sz="4" w:space="1" w:color="auto"/>
          <w:right w:val="single" w:sz="4" w:space="4" w:color="auto"/>
        </w:pBdr>
        <w:rPr>
          <w:rFonts w:eastAsia="Times New Roman" w:cs="Calibri Light"/>
          <w:i/>
          <w:sz w:val="22"/>
          <w:szCs w:val="22"/>
          <w:lang w:eastAsia="nl-NL"/>
        </w:rPr>
      </w:pPr>
      <w:r w:rsidRPr="00AF0B86">
        <w:rPr>
          <w:rFonts w:eastAsia="Times New Roman" w:cs="Calibri Light"/>
          <w:i/>
          <w:sz w:val="22"/>
          <w:szCs w:val="22"/>
          <w:lang w:eastAsia="nl-NL"/>
        </w:rPr>
        <w:t>“Ja, vind ik wel. Ik vind dat ze alle vier even noodzakelijk zijn voor een goede werkervaring, maar de een zal net wat sterker wegen dan de ander.” – Respondent 1</w:t>
      </w:r>
    </w:p>
    <w:p w14:paraId="0A429440" w14:textId="22A573D1" w:rsidR="0094504F" w:rsidRDefault="0094504F" w:rsidP="000443FA">
      <w:pPr>
        <w:pBdr>
          <w:top w:val="single" w:sz="4" w:space="1" w:color="auto"/>
          <w:left w:val="single" w:sz="4" w:space="4" w:color="auto"/>
          <w:bottom w:val="single" w:sz="4" w:space="1" w:color="auto"/>
          <w:right w:val="single" w:sz="4" w:space="4" w:color="auto"/>
        </w:pBdr>
        <w:rPr>
          <w:rFonts w:eastAsia="Times New Roman" w:cs="Calibri Light"/>
          <w:i/>
          <w:sz w:val="22"/>
          <w:szCs w:val="22"/>
          <w:lang w:eastAsia="nl-NL"/>
        </w:rPr>
      </w:pPr>
    </w:p>
    <w:p w14:paraId="4058D4B8" w14:textId="790C4324" w:rsidR="0094504F" w:rsidRPr="00AF0B86" w:rsidRDefault="0094504F" w:rsidP="000443FA">
      <w:pPr>
        <w:pBdr>
          <w:top w:val="single" w:sz="4" w:space="1" w:color="auto"/>
          <w:left w:val="single" w:sz="4" w:space="4" w:color="auto"/>
          <w:bottom w:val="single" w:sz="4" w:space="1" w:color="auto"/>
          <w:right w:val="single" w:sz="4" w:space="4" w:color="auto"/>
        </w:pBdr>
        <w:rPr>
          <w:rFonts w:cs="Calibri Light"/>
          <w:i/>
          <w:sz w:val="22"/>
          <w:szCs w:val="22"/>
        </w:rPr>
      </w:pPr>
      <w:r>
        <w:rPr>
          <w:i/>
          <w:sz w:val="22"/>
        </w:rPr>
        <w:t>“</w:t>
      </w:r>
      <w:r w:rsidRPr="0094504F">
        <w:rPr>
          <w:i/>
          <w:sz w:val="22"/>
        </w:rPr>
        <w:t>Voor mijn gevoel zou ik ook de arbeidsverhoudingen heel laag zetten maar de vorige functie ben ik uiteindelijk vertrokken en dat was vooral door arbeidsverhouding.</w:t>
      </w:r>
      <w:r>
        <w:rPr>
          <w:i/>
          <w:sz w:val="22"/>
        </w:rPr>
        <w:t>” – Respondent 7</w:t>
      </w:r>
    </w:p>
    <w:p w14:paraId="5C6C405E" w14:textId="77777777" w:rsidR="009A58BE" w:rsidRDefault="009A58BE">
      <w:pPr>
        <w:rPr>
          <w:rFonts w:cs="Calibri Light"/>
          <w:noProof/>
          <w:sz w:val="22"/>
        </w:rPr>
      </w:pPr>
    </w:p>
    <w:p w14:paraId="43BF476B" w14:textId="6E5D173D" w:rsidR="004318ED" w:rsidRDefault="009A58BE" w:rsidP="0002423C">
      <w:pPr>
        <w:jc w:val="both"/>
        <w:rPr>
          <w:rFonts w:cs="Calibri Light"/>
          <w:noProof/>
          <w:sz w:val="22"/>
        </w:rPr>
      </w:pPr>
      <w:r>
        <w:rPr>
          <w:rFonts w:cs="Calibri Light"/>
          <w:noProof/>
          <w:sz w:val="22"/>
        </w:rPr>
        <w:t xml:space="preserve">Tot slot werd in de interviews gevraagd of en in hoeverre zij Ennatuurlijk zouden aanraden als werkgever, gebaseerd op de kwaliteit van arbeid. </w:t>
      </w:r>
      <w:r w:rsidR="0002423C">
        <w:rPr>
          <w:rFonts w:cs="Calibri Light"/>
          <w:noProof/>
          <w:sz w:val="22"/>
        </w:rPr>
        <w:t>Respondenten zijn hierbij over het algemeen te spreken over Ennatuurlijk als werkgever. Wel merken zij op dat het aanraden van Ennatuurlijk hierbij als werkgever niet voor iedereen zou gelden, maar dit eerder persoonsafhankelijk zou zijn. Dit kennen ze toe aan de arbeidsinhoud. Er is namelijk een enorme mate van vrijheid voor zowel werkinvulling als werktijden, wat volgens hen niet voor iedereen is weggelegd.</w:t>
      </w:r>
      <w:r w:rsidR="00C9039A">
        <w:rPr>
          <w:rFonts w:cs="Calibri Light"/>
          <w:noProof/>
          <w:sz w:val="22"/>
        </w:rPr>
        <w:t xml:space="preserve"> </w:t>
      </w:r>
      <w:r w:rsidR="000E230E">
        <w:rPr>
          <w:rFonts w:cs="Calibri Light"/>
          <w:noProof/>
          <w:sz w:val="22"/>
        </w:rPr>
        <w:t>Ook wordt benoemd dat het aanraden van Ennatuurlijk op dit moment een dubbelgevoel kan opleveren doordat de organisatie zich in een hectische omgeving bevindt. Of men daarbij genoeg zekerheid kan bieden is dan de vraag</w:t>
      </w:r>
      <w:r w:rsidR="00A53356">
        <w:rPr>
          <w:rFonts w:cs="Calibri Light"/>
          <w:noProof/>
          <w:sz w:val="22"/>
        </w:rPr>
        <w:t>. Daarbij is het arbeidsperspectief een ander punt wat hierin meespeelt.</w:t>
      </w:r>
    </w:p>
    <w:p w14:paraId="13171810" w14:textId="77777777" w:rsidR="004318ED" w:rsidRDefault="004318ED" w:rsidP="0002423C">
      <w:pPr>
        <w:jc w:val="both"/>
        <w:rPr>
          <w:rFonts w:ascii="Calibri" w:eastAsia="Times New Roman" w:hAnsi="Calibri" w:cs="Calibri"/>
          <w:sz w:val="20"/>
          <w:lang w:eastAsia="nl-NL"/>
        </w:rPr>
      </w:pPr>
    </w:p>
    <w:p w14:paraId="6CB7049A" w14:textId="77777777" w:rsidR="004318ED" w:rsidRDefault="004318ED" w:rsidP="000443FA">
      <w:pPr>
        <w:pBdr>
          <w:top w:val="single" w:sz="4" w:space="1" w:color="auto"/>
          <w:left w:val="single" w:sz="4" w:space="4" w:color="auto"/>
          <w:bottom w:val="single" w:sz="4" w:space="1" w:color="auto"/>
          <w:right w:val="single" w:sz="4" w:space="4" w:color="auto"/>
        </w:pBdr>
        <w:jc w:val="both"/>
        <w:rPr>
          <w:rFonts w:cs="Calibri Light"/>
          <w:i/>
          <w:noProof/>
          <w:color w:val="E84E0E"/>
        </w:rPr>
      </w:pPr>
      <w:r w:rsidRPr="004318ED">
        <w:rPr>
          <w:rFonts w:eastAsia="Times New Roman" w:cs="Calibri Light"/>
          <w:i/>
          <w:sz w:val="22"/>
          <w:lang w:eastAsia="nl-NL"/>
        </w:rPr>
        <w:t>“Ja dat is toch wel te kenmerken aan de fijne sfeer die er hangt, de ambitie die we hebben en de omgeving waar we in werken.”- Respondent 1</w:t>
      </w:r>
    </w:p>
    <w:p w14:paraId="5EF08789" w14:textId="77777777" w:rsidR="004318ED" w:rsidRDefault="004318ED" w:rsidP="000443FA">
      <w:pPr>
        <w:pBdr>
          <w:top w:val="single" w:sz="4" w:space="1" w:color="auto"/>
          <w:left w:val="single" w:sz="4" w:space="4" w:color="auto"/>
          <w:bottom w:val="single" w:sz="4" w:space="1" w:color="auto"/>
          <w:right w:val="single" w:sz="4" w:space="4" w:color="auto"/>
        </w:pBdr>
        <w:jc w:val="both"/>
        <w:rPr>
          <w:rStyle w:val="normaltextrun"/>
          <w:rFonts w:ascii="Calibri" w:hAnsi="Calibri" w:cs="Calibri"/>
          <w:sz w:val="20"/>
          <w:szCs w:val="22"/>
        </w:rPr>
      </w:pPr>
    </w:p>
    <w:p w14:paraId="727BD427" w14:textId="29B6A54F" w:rsidR="004A7D0C" w:rsidRPr="004318ED" w:rsidRDefault="004318ED" w:rsidP="000443FA">
      <w:pPr>
        <w:pBdr>
          <w:top w:val="single" w:sz="4" w:space="1" w:color="auto"/>
          <w:left w:val="single" w:sz="4" w:space="4" w:color="auto"/>
          <w:bottom w:val="single" w:sz="4" w:space="1" w:color="auto"/>
          <w:right w:val="single" w:sz="4" w:space="4" w:color="auto"/>
        </w:pBdr>
        <w:jc w:val="both"/>
        <w:rPr>
          <w:rFonts w:eastAsiaTheme="majorEastAsia" w:cs="Calibri Light"/>
          <w:b/>
          <w:i/>
          <w:noProof/>
          <w:color w:val="E84E0E"/>
          <w:sz w:val="44"/>
          <w:szCs w:val="32"/>
        </w:rPr>
      </w:pPr>
      <w:r w:rsidRPr="004318ED">
        <w:rPr>
          <w:rStyle w:val="normaltextrun"/>
          <w:rFonts w:cs="Calibri Light"/>
          <w:i/>
          <w:sz w:val="22"/>
          <w:szCs w:val="22"/>
        </w:rPr>
        <w:t xml:space="preserve">“Ik denk wel dat je specifiek moet kijken naar wat voor persoon je voor je hebt of je </w:t>
      </w:r>
      <w:proofErr w:type="spellStart"/>
      <w:r w:rsidRPr="004318ED">
        <w:rPr>
          <w:rStyle w:val="normaltextrun"/>
          <w:rFonts w:cs="Calibri Light"/>
          <w:i/>
          <w:sz w:val="22"/>
          <w:szCs w:val="22"/>
        </w:rPr>
        <w:t>ennatuurlijk</w:t>
      </w:r>
      <w:proofErr w:type="spellEnd"/>
      <w:r w:rsidRPr="004318ED">
        <w:rPr>
          <w:rStyle w:val="normaltextrun"/>
          <w:rFonts w:cs="Calibri Light"/>
          <w:i/>
          <w:sz w:val="22"/>
          <w:szCs w:val="22"/>
        </w:rPr>
        <w:t xml:space="preserve"> zou aanraden om </w:t>
      </w:r>
      <w:r w:rsidRPr="004318ED">
        <w:rPr>
          <w:rStyle w:val="spellingerror"/>
          <w:rFonts w:eastAsiaTheme="majorEastAsia" w:cs="Calibri Light"/>
          <w:i/>
          <w:sz w:val="22"/>
          <w:szCs w:val="22"/>
        </w:rPr>
        <w:t>er</w:t>
      </w:r>
      <w:r w:rsidRPr="004318ED">
        <w:rPr>
          <w:rStyle w:val="normaltextrun"/>
          <w:rFonts w:cs="Calibri Light"/>
          <w:i/>
          <w:sz w:val="22"/>
          <w:szCs w:val="22"/>
        </w:rPr>
        <w:t xml:space="preserve"> te gaan werken. Je hebt mensen die die heel graag heel duidelijk </w:t>
      </w:r>
      <w:proofErr w:type="spellStart"/>
      <w:r w:rsidRPr="004318ED">
        <w:rPr>
          <w:rStyle w:val="spellingerror"/>
          <w:rFonts w:eastAsiaTheme="majorEastAsia" w:cs="Calibri Light"/>
          <w:i/>
          <w:sz w:val="22"/>
          <w:szCs w:val="22"/>
        </w:rPr>
        <w:t>afgekaderd</w:t>
      </w:r>
      <w:proofErr w:type="spellEnd"/>
      <w:r w:rsidRPr="004318ED">
        <w:rPr>
          <w:rStyle w:val="normaltextrun"/>
          <w:rFonts w:cs="Calibri Light"/>
          <w:i/>
          <w:sz w:val="22"/>
          <w:szCs w:val="22"/>
        </w:rPr>
        <w:t xml:space="preserve"> werk willen hebben, die ja. Die zijn minder snel geschikt om bij </w:t>
      </w:r>
      <w:proofErr w:type="spellStart"/>
      <w:r w:rsidRPr="004318ED">
        <w:rPr>
          <w:rStyle w:val="normaltextrun"/>
          <w:rFonts w:cs="Calibri Light"/>
          <w:i/>
          <w:sz w:val="22"/>
          <w:szCs w:val="22"/>
        </w:rPr>
        <w:t>ennatuurlijk</w:t>
      </w:r>
      <w:proofErr w:type="spellEnd"/>
      <w:r w:rsidRPr="004318ED">
        <w:rPr>
          <w:rStyle w:val="normaltextrun"/>
          <w:rFonts w:cs="Calibri Light"/>
          <w:i/>
          <w:sz w:val="22"/>
          <w:szCs w:val="22"/>
        </w:rPr>
        <w:t xml:space="preserve"> te werken, denk ik, dus ik. Ik zou ja afhankelijk van de van de persoon </w:t>
      </w:r>
      <w:proofErr w:type="spellStart"/>
      <w:r w:rsidRPr="004318ED">
        <w:rPr>
          <w:rStyle w:val="normaltextrun"/>
          <w:rFonts w:cs="Calibri Light"/>
          <w:i/>
          <w:sz w:val="22"/>
          <w:szCs w:val="22"/>
        </w:rPr>
        <w:t>ennatuurlijk</w:t>
      </w:r>
      <w:proofErr w:type="spellEnd"/>
      <w:r w:rsidRPr="004318ED">
        <w:rPr>
          <w:rStyle w:val="normaltextrun"/>
          <w:rFonts w:cs="Calibri Light"/>
          <w:i/>
          <w:sz w:val="22"/>
          <w:szCs w:val="22"/>
        </w:rPr>
        <w:t xml:space="preserve"> wel, of niet aanraden” – Respondent 8</w:t>
      </w:r>
      <w:r w:rsidR="004A7D0C" w:rsidRPr="004318ED">
        <w:rPr>
          <w:rFonts w:cs="Calibri Light"/>
          <w:i/>
          <w:noProof/>
          <w:color w:val="E84E0E"/>
        </w:rPr>
        <w:br w:type="page"/>
      </w:r>
    </w:p>
    <w:p w14:paraId="019F54FF" w14:textId="69FB8DCD" w:rsidR="004D75D2" w:rsidRPr="003F0C54" w:rsidRDefault="00A440E3" w:rsidP="004D75D2">
      <w:pPr>
        <w:pStyle w:val="Kop1"/>
        <w:rPr>
          <w:rFonts w:cs="Calibri Light"/>
          <w:noProof/>
          <w:color w:val="E84E0E"/>
        </w:rPr>
      </w:pPr>
      <w:bookmarkStart w:id="65" w:name="_Toc126269403"/>
      <w:r w:rsidRPr="003F0C54">
        <w:rPr>
          <w:rFonts w:cs="Calibri Light"/>
          <w:noProof/>
          <w:color w:val="E84E0E"/>
        </w:rPr>
        <w:t xml:space="preserve">6. </w:t>
      </w:r>
      <w:r w:rsidR="004D75D2" w:rsidRPr="003F0C54">
        <w:rPr>
          <w:rFonts w:cs="Calibri Light"/>
          <w:noProof/>
          <w:color w:val="E84E0E"/>
        </w:rPr>
        <w:t>Conclusie</w:t>
      </w:r>
      <w:bookmarkEnd w:id="65"/>
    </w:p>
    <w:p w14:paraId="18D2113C" w14:textId="77777777" w:rsidR="00A440E3" w:rsidRDefault="00A440E3" w:rsidP="00A440E3">
      <w:pPr>
        <w:jc w:val="both"/>
        <w:rPr>
          <w:i/>
        </w:rPr>
      </w:pPr>
    </w:p>
    <w:p w14:paraId="6F11C820" w14:textId="3912CC99" w:rsidR="00A440E3" w:rsidRPr="00BF2D1A" w:rsidRDefault="00A440E3" w:rsidP="00A440E3">
      <w:pPr>
        <w:jc w:val="both"/>
        <w:rPr>
          <w:i/>
          <w:sz w:val="22"/>
          <w:szCs w:val="22"/>
        </w:rPr>
      </w:pPr>
      <w:r w:rsidRPr="00BF2D1A">
        <w:rPr>
          <w:i/>
          <w:sz w:val="22"/>
          <w:szCs w:val="22"/>
        </w:rPr>
        <w:t>In dit hoofdstuk worden de resultaten verbonden met de probleemstelling. Met deze combinatie wordt er antwoord gegeven op de deelvragen. Vervolgens wordt de hoofdvraag beantwoord. De resultaten worden erbij gehaald en zo wordt bekeken of het doel van het onderzoek is gehaald.</w:t>
      </w:r>
      <w:r w:rsidR="00703D64" w:rsidRPr="00BF2D1A">
        <w:rPr>
          <w:i/>
          <w:sz w:val="22"/>
          <w:szCs w:val="22"/>
        </w:rPr>
        <w:t xml:space="preserve"> Als eerst wordt er teruggeblikt op de hoofdvraag en wordt deze beantwoord.</w:t>
      </w:r>
      <w:r w:rsidR="00870D51" w:rsidRPr="00BF2D1A">
        <w:rPr>
          <w:i/>
          <w:sz w:val="22"/>
          <w:szCs w:val="22"/>
        </w:rPr>
        <w:t xml:space="preserve"> Hierna komen de deelvragen aan bod.</w:t>
      </w:r>
    </w:p>
    <w:p w14:paraId="6F0B2EA2" w14:textId="44448EAC" w:rsidR="00E3537A" w:rsidRDefault="00E3537A" w:rsidP="00A440E3">
      <w:pPr>
        <w:jc w:val="both"/>
        <w:rPr>
          <w:i/>
        </w:rPr>
      </w:pPr>
    </w:p>
    <w:p w14:paraId="5DE9900C" w14:textId="38924FA0" w:rsidR="00E3537A" w:rsidRPr="003F0C54" w:rsidRDefault="00E3537A" w:rsidP="003F0C54">
      <w:pPr>
        <w:pStyle w:val="Kop2"/>
        <w:shd w:val="clear" w:color="auto" w:fill="FF9933"/>
        <w:rPr>
          <w:color w:val="000000" w:themeColor="text1"/>
        </w:rPr>
      </w:pPr>
      <w:bookmarkStart w:id="66" w:name="_Toc126269404"/>
      <w:r w:rsidRPr="00B009A4">
        <w:rPr>
          <w:color w:val="000000" w:themeColor="text1"/>
        </w:rPr>
        <w:t>6.</w:t>
      </w:r>
      <w:r w:rsidR="00593394" w:rsidRPr="00B009A4">
        <w:rPr>
          <w:color w:val="000000" w:themeColor="text1"/>
        </w:rPr>
        <w:t>1</w:t>
      </w:r>
      <w:r w:rsidRPr="00B009A4">
        <w:rPr>
          <w:color w:val="000000" w:themeColor="text1"/>
        </w:rPr>
        <w:t xml:space="preserve"> Hoofdvraag</w:t>
      </w:r>
      <w:bookmarkEnd w:id="66"/>
    </w:p>
    <w:p w14:paraId="1144F2DC" w14:textId="30BA9B93" w:rsidR="00351801" w:rsidRPr="00027B9B" w:rsidRDefault="00351801" w:rsidP="00351801">
      <w:pPr>
        <w:rPr>
          <w:rFonts w:cs="Calibri Light"/>
          <w:bCs/>
          <w:i/>
          <w:iCs/>
          <w:noProof/>
          <w:sz w:val="22"/>
        </w:rPr>
      </w:pPr>
      <w:r w:rsidRPr="00027B9B">
        <w:rPr>
          <w:rFonts w:cs="Calibri Light"/>
          <w:bCs/>
          <w:i/>
          <w:iCs/>
          <w:noProof/>
          <w:sz w:val="22"/>
        </w:rPr>
        <w:t xml:space="preserve">Hoe </w:t>
      </w:r>
      <w:r w:rsidR="00A72C35">
        <w:rPr>
          <w:rFonts w:cs="Calibri Light"/>
          <w:bCs/>
          <w:i/>
          <w:iCs/>
          <w:noProof/>
          <w:sz w:val="22"/>
        </w:rPr>
        <w:t>speelt de kwaliteit van arbeid</w:t>
      </w:r>
      <w:r w:rsidR="00AA6B97">
        <w:rPr>
          <w:rFonts w:cs="Calibri Light"/>
          <w:bCs/>
          <w:i/>
          <w:iCs/>
          <w:noProof/>
          <w:sz w:val="22"/>
        </w:rPr>
        <w:t xml:space="preserve"> een rol in het behouden van medewerkers van Ennatuurlijk</w:t>
      </w:r>
      <w:r w:rsidRPr="00027B9B">
        <w:rPr>
          <w:rFonts w:cs="Calibri Light"/>
          <w:bCs/>
          <w:i/>
          <w:iCs/>
          <w:noProof/>
          <w:sz w:val="22"/>
        </w:rPr>
        <w:t>?</w:t>
      </w:r>
    </w:p>
    <w:p w14:paraId="7655ACB4" w14:textId="10FABBA3" w:rsidR="00EA48D6" w:rsidRDefault="00EA48D6" w:rsidP="00A440E3">
      <w:pPr>
        <w:jc w:val="both"/>
        <w:rPr>
          <w:iCs/>
        </w:rPr>
      </w:pPr>
    </w:p>
    <w:p w14:paraId="3103C1E5" w14:textId="65A195A5" w:rsidR="007209E3" w:rsidRDefault="0024108F" w:rsidP="00030464">
      <w:pPr>
        <w:jc w:val="both"/>
        <w:rPr>
          <w:iCs/>
          <w:sz w:val="22"/>
        </w:rPr>
      </w:pPr>
      <w:r w:rsidRPr="0024108F">
        <w:rPr>
          <w:iCs/>
          <w:sz w:val="22"/>
        </w:rPr>
        <w:t xml:space="preserve">Uit het onderzoek onder de medewerkers van </w:t>
      </w:r>
      <w:r w:rsidR="0030394A">
        <w:rPr>
          <w:iCs/>
          <w:sz w:val="22"/>
        </w:rPr>
        <w:t xml:space="preserve">Ennatuurlijk is gebleken dat </w:t>
      </w:r>
      <w:r w:rsidRPr="0024108F">
        <w:rPr>
          <w:iCs/>
          <w:sz w:val="22"/>
        </w:rPr>
        <w:t xml:space="preserve">de kwaliteit van arbeid </w:t>
      </w:r>
      <w:r w:rsidR="0030394A">
        <w:rPr>
          <w:iCs/>
          <w:sz w:val="22"/>
        </w:rPr>
        <w:t xml:space="preserve">binnen Ennatuurlijk </w:t>
      </w:r>
      <w:r w:rsidRPr="0024108F">
        <w:rPr>
          <w:iCs/>
          <w:sz w:val="22"/>
        </w:rPr>
        <w:t>vrij hoog is. De vier individuele onderdelen v</w:t>
      </w:r>
      <w:r w:rsidR="00E26753">
        <w:rPr>
          <w:iCs/>
          <w:sz w:val="22"/>
        </w:rPr>
        <w:t>an de kwaliteit van arbeid zijn</w:t>
      </w:r>
      <w:r>
        <w:rPr>
          <w:iCs/>
          <w:sz w:val="22"/>
        </w:rPr>
        <w:t xml:space="preserve"> </w:t>
      </w:r>
      <w:r w:rsidRPr="0024108F">
        <w:rPr>
          <w:iCs/>
          <w:sz w:val="22"/>
        </w:rPr>
        <w:t>positief beoordeeld</w:t>
      </w:r>
      <w:r w:rsidR="00624C32">
        <w:rPr>
          <w:iCs/>
          <w:sz w:val="22"/>
        </w:rPr>
        <w:t xml:space="preserve"> met cijfers tussen de 7.3 en 8.1</w:t>
      </w:r>
      <w:r w:rsidRPr="0024108F">
        <w:rPr>
          <w:iCs/>
          <w:sz w:val="22"/>
        </w:rPr>
        <w:t xml:space="preserve">. </w:t>
      </w:r>
      <w:r w:rsidR="00F23CD0">
        <w:rPr>
          <w:iCs/>
          <w:sz w:val="22"/>
        </w:rPr>
        <w:t>Daarnaast is te stellen dat alle 4 de A’s van eigen invloed zijn op</w:t>
      </w:r>
      <w:r w:rsidR="0030394A">
        <w:rPr>
          <w:iCs/>
          <w:sz w:val="22"/>
        </w:rPr>
        <w:t xml:space="preserve"> de medewerkerstevredenheid en daaropvolgend</w:t>
      </w:r>
      <w:r w:rsidR="00F23CD0">
        <w:rPr>
          <w:iCs/>
          <w:sz w:val="22"/>
        </w:rPr>
        <w:t xml:space="preserve"> het behouden van Ennatuurlijk haar medewerkers. Ze worden allemaal benoemd om van invloed te zijn op de medewerkerstevredenheid. </w:t>
      </w:r>
      <w:r w:rsidR="008928E0">
        <w:rPr>
          <w:iCs/>
          <w:sz w:val="22"/>
        </w:rPr>
        <w:t>Dit betekent dat alle 4 de A</w:t>
      </w:r>
      <w:r w:rsidR="002D375F">
        <w:rPr>
          <w:iCs/>
          <w:sz w:val="22"/>
        </w:rPr>
        <w:t>’s ook hun eigen betrekking hebben op de medewerkerstevredenheid en daardoor ook betrekking hebben op de mate waarin medewerkers</w:t>
      </w:r>
      <w:r w:rsidR="0030394A">
        <w:rPr>
          <w:iCs/>
          <w:sz w:val="22"/>
        </w:rPr>
        <w:t xml:space="preserve"> behouden kunnen worden. Een betere</w:t>
      </w:r>
      <w:r w:rsidR="002D375F">
        <w:rPr>
          <w:iCs/>
          <w:sz w:val="22"/>
        </w:rPr>
        <w:t xml:space="preserve"> kwaliteit van werk leidt dan ook daadwerkelijk tot het beter behouden van </w:t>
      </w:r>
      <w:r w:rsidR="0030394A">
        <w:rPr>
          <w:iCs/>
          <w:sz w:val="22"/>
        </w:rPr>
        <w:t xml:space="preserve">de </w:t>
      </w:r>
      <w:r w:rsidR="002D375F">
        <w:rPr>
          <w:iCs/>
          <w:sz w:val="22"/>
        </w:rPr>
        <w:t>medewerkers</w:t>
      </w:r>
      <w:r w:rsidR="0030394A">
        <w:rPr>
          <w:iCs/>
          <w:sz w:val="22"/>
        </w:rPr>
        <w:t xml:space="preserve"> van Ennatuurlijk</w:t>
      </w:r>
      <w:r w:rsidR="002D375F">
        <w:rPr>
          <w:iCs/>
          <w:sz w:val="22"/>
        </w:rPr>
        <w:t xml:space="preserve">. </w:t>
      </w:r>
      <w:r w:rsidR="002D375F" w:rsidRPr="0030394A">
        <w:rPr>
          <w:iCs/>
          <w:sz w:val="22"/>
        </w:rPr>
        <w:t xml:space="preserve">Zo </w:t>
      </w:r>
      <w:r w:rsidR="00E26753">
        <w:rPr>
          <w:iCs/>
          <w:sz w:val="22"/>
        </w:rPr>
        <w:t>wordt er aangegeven</w:t>
      </w:r>
      <w:r w:rsidR="002D375F" w:rsidRPr="0030394A">
        <w:rPr>
          <w:iCs/>
          <w:sz w:val="22"/>
        </w:rPr>
        <w:t xml:space="preserve"> dat alle vier de factoren van invloed zijn op </w:t>
      </w:r>
      <w:r w:rsidR="00E26753">
        <w:rPr>
          <w:iCs/>
          <w:sz w:val="22"/>
        </w:rPr>
        <w:t>iemands</w:t>
      </w:r>
      <w:r w:rsidR="002D375F" w:rsidRPr="0030394A">
        <w:rPr>
          <w:iCs/>
          <w:sz w:val="22"/>
        </w:rPr>
        <w:t xml:space="preserve"> beslissing om bij de organisatie te blijven of juist te vertrekken.</w:t>
      </w:r>
    </w:p>
    <w:p w14:paraId="0502BCEF" w14:textId="11901B2A" w:rsidR="0030394A" w:rsidRDefault="0030394A" w:rsidP="00030464">
      <w:pPr>
        <w:jc w:val="both"/>
        <w:rPr>
          <w:iCs/>
          <w:sz w:val="22"/>
        </w:rPr>
      </w:pPr>
    </w:p>
    <w:p w14:paraId="606ECD5C" w14:textId="68B0FCC6" w:rsidR="0030394A" w:rsidRDefault="0030394A" w:rsidP="00030464">
      <w:pPr>
        <w:jc w:val="both"/>
        <w:rPr>
          <w:iCs/>
          <w:color w:val="FF0000"/>
          <w:sz w:val="22"/>
        </w:rPr>
      </w:pPr>
      <w:r>
        <w:rPr>
          <w:iCs/>
          <w:sz w:val="22"/>
        </w:rPr>
        <w:t xml:space="preserve">Er kan geconcludeerd worden dat voor iedere medewerker het kan verschillen welke variabele ze het belangrijkst tot minst </w:t>
      </w:r>
      <w:r w:rsidR="00E54C3A">
        <w:rPr>
          <w:iCs/>
          <w:sz w:val="22"/>
        </w:rPr>
        <w:t xml:space="preserve">belangrijkst </w:t>
      </w:r>
      <w:r>
        <w:rPr>
          <w:iCs/>
          <w:sz w:val="22"/>
        </w:rPr>
        <w:t xml:space="preserve">achten. Iedere medewerker heeft zijn eigen waarde en normen waardoor ze hun tevredenheid ook anders zullen toekennen. </w:t>
      </w:r>
      <w:r w:rsidR="00E54C3A">
        <w:rPr>
          <w:iCs/>
          <w:sz w:val="22"/>
        </w:rPr>
        <w:t>Hier valt echter wel een patroon in te zien.</w:t>
      </w:r>
      <w:r w:rsidR="00FB2B68">
        <w:rPr>
          <w:iCs/>
          <w:sz w:val="22"/>
        </w:rPr>
        <w:t xml:space="preserve"> Medewerkers binnen Ennatuurlijk hechten meer waarde aan factoren die hun </w:t>
      </w:r>
      <w:proofErr w:type="spellStart"/>
      <w:r w:rsidR="00FB2B68">
        <w:rPr>
          <w:iCs/>
          <w:sz w:val="22"/>
        </w:rPr>
        <w:t>instrinsieke</w:t>
      </w:r>
      <w:proofErr w:type="spellEnd"/>
      <w:r w:rsidR="00FB2B68">
        <w:rPr>
          <w:iCs/>
          <w:sz w:val="22"/>
        </w:rPr>
        <w:t xml:space="preserve"> motivatie beïnvloedt ten opzichte van extrinsieke motivatiefactoren. </w:t>
      </w:r>
      <w:r w:rsidR="00E54C3A">
        <w:rPr>
          <w:iCs/>
          <w:sz w:val="22"/>
        </w:rPr>
        <w:t xml:space="preserve"> Zo wordt de arbeidsinhoud als de </w:t>
      </w:r>
      <w:r w:rsidR="000F4805">
        <w:rPr>
          <w:iCs/>
          <w:sz w:val="22"/>
        </w:rPr>
        <w:t>factor</w:t>
      </w:r>
      <w:r w:rsidR="00E54C3A">
        <w:rPr>
          <w:iCs/>
          <w:sz w:val="22"/>
        </w:rPr>
        <w:t xml:space="preserve"> gezien met de meest belangrijke invloed op de arbeidstevredenheid van de medewerker. </w:t>
      </w:r>
      <w:r w:rsidR="007C5B2C">
        <w:rPr>
          <w:iCs/>
          <w:sz w:val="22"/>
        </w:rPr>
        <w:t>De minst</w:t>
      </w:r>
      <w:r w:rsidR="000F4805">
        <w:rPr>
          <w:iCs/>
          <w:sz w:val="22"/>
        </w:rPr>
        <w:t>e</w:t>
      </w:r>
      <w:r w:rsidR="007C5B2C">
        <w:rPr>
          <w:iCs/>
          <w:sz w:val="22"/>
        </w:rPr>
        <w:t xml:space="preserve"> invloed wordt gerekend op de arbeidsomstandigheden</w:t>
      </w:r>
      <w:r w:rsidR="00CA653F">
        <w:rPr>
          <w:iCs/>
          <w:sz w:val="22"/>
        </w:rPr>
        <w:t>, hier zijn medewerkers echter wel het meest tevreden mee door een uitstekend kantoor en goede voorzieningen</w:t>
      </w:r>
      <w:r w:rsidR="007C5B2C">
        <w:rPr>
          <w:iCs/>
          <w:sz w:val="22"/>
        </w:rPr>
        <w:t xml:space="preserve">. </w:t>
      </w:r>
      <w:r w:rsidR="00381CB2">
        <w:rPr>
          <w:iCs/>
          <w:sz w:val="22"/>
        </w:rPr>
        <w:t xml:space="preserve">Arbeidsverhoudingen worden zowel wat betreft invloed als cijfer in het midden van de A’s gewaardeerd. Ze hebben een zekere invloed maar medewerkers zijn er wel tevreden mee hoe het op dit moment speelt binnen de organisatie. </w:t>
      </w:r>
    </w:p>
    <w:p w14:paraId="24ACE215" w14:textId="5DA7DD28" w:rsidR="00927542" w:rsidRDefault="00927542" w:rsidP="00030464">
      <w:pPr>
        <w:jc w:val="both"/>
        <w:rPr>
          <w:iCs/>
          <w:sz w:val="22"/>
        </w:rPr>
      </w:pPr>
    </w:p>
    <w:p w14:paraId="4C7B7A2E" w14:textId="4858BE62" w:rsidR="002C7253" w:rsidRDefault="002C7253" w:rsidP="002C7253">
      <w:pPr>
        <w:jc w:val="both"/>
        <w:rPr>
          <w:iCs/>
          <w:sz w:val="22"/>
        </w:rPr>
      </w:pPr>
      <w:r>
        <w:rPr>
          <w:iCs/>
          <w:sz w:val="22"/>
        </w:rPr>
        <w:t xml:space="preserve">Medewerkers lijken </w:t>
      </w:r>
      <w:r w:rsidR="008928E0">
        <w:rPr>
          <w:iCs/>
          <w:sz w:val="22"/>
        </w:rPr>
        <w:t xml:space="preserve">verder </w:t>
      </w:r>
      <w:r>
        <w:rPr>
          <w:iCs/>
          <w:sz w:val="22"/>
        </w:rPr>
        <w:t>het minst tevreden met de arbeidsvoorwaarden</w:t>
      </w:r>
      <w:r w:rsidR="00FB2B68">
        <w:rPr>
          <w:iCs/>
          <w:sz w:val="22"/>
        </w:rPr>
        <w:t xml:space="preserve">, </w:t>
      </w:r>
      <w:r w:rsidR="008425FC">
        <w:rPr>
          <w:iCs/>
          <w:sz w:val="22"/>
        </w:rPr>
        <w:t xml:space="preserve">met name de </w:t>
      </w:r>
      <w:r w:rsidR="00FB2B68">
        <w:rPr>
          <w:iCs/>
          <w:sz w:val="22"/>
        </w:rPr>
        <w:t>extrinsieke motivatiefactoren</w:t>
      </w:r>
      <w:r w:rsidR="005B6E09">
        <w:rPr>
          <w:iCs/>
          <w:sz w:val="22"/>
        </w:rPr>
        <w:t xml:space="preserve"> binnen de voorwaarden</w:t>
      </w:r>
      <w:r>
        <w:rPr>
          <w:iCs/>
          <w:sz w:val="22"/>
        </w:rPr>
        <w:t>. Opvallend is dat deze verder ook niet benoemd worden door respondenten wanneer ze gevraagd wordt in hoeverre en waarom ze tevreden zijn met hun werk. Onder de arbeidsvoorwaarden zit de meeste groeipotentie in het gebruik van het WKR, het toepassen van loonsverhoging (op basis van performance management) en het salaris. Hierbij speelt de communicatie van de benoemde factoren richting medewerkers ook een grote rol.</w:t>
      </w:r>
      <w:r w:rsidR="00B006A9">
        <w:rPr>
          <w:iCs/>
          <w:sz w:val="22"/>
        </w:rPr>
        <w:t xml:space="preserve"> Aangezien medewerkers de arbeidsvoorwaarden als een-na-laatste invloed benoemen op hun arbeidstevredenheid, kan dit op lange termijn reden tot verandering zijn, maar </w:t>
      </w:r>
      <w:r w:rsidR="006D637E">
        <w:rPr>
          <w:iCs/>
          <w:sz w:val="22"/>
        </w:rPr>
        <w:t>kan</w:t>
      </w:r>
      <w:r w:rsidR="00B006A9">
        <w:rPr>
          <w:iCs/>
          <w:sz w:val="22"/>
        </w:rPr>
        <w:t xml:space="preserve"> de prioriteit elders liggen.</w:t>
      </w:r>
    </w:p>
    <w:p w14:paraId="0BDC2220" w14:textId="77777777" w:rsidR="002C7253" w:rsidRDefault="002C7253" w:rsidP="00030464">
      <w:pPr>
        <w:jc w:val="both"/>
        <w:rPr>
          <w:iCs/>
          <w:sz w:val="22"/>
        </w:rPr>
      </w:pPr>
    </w:p>
    <w:p w14:paraId="43ACFB64" w14:textId="7AFE7146" w:rsidR="00D87B2D" w:rsidRDefault="002C7253" w:rsidP="00D87B2D">
      <w:pPr>
        <w:jc w:val="both"/>
        <w:rPr>
          <w:iCs/>
          <w:sz w:val="22"/>
        </w:rPr>
      </w:pPr>
      <w:r>
        <w:rPr>
          <w:iCs/>
          <w:sz w:val="22"/>
        </w:rPr>
        <w:t xml:space="preserve">Uit de resultaten kan verder over het algemeen geconcludeerd worden dat de arbeidsinhoud de grootste rol heeft in het behouden van medewerkers van Ennatuurlijk. </w:t>
      </w:r>
      <w:r w:rsidR="00D87B2D">
        <w:rPr>
          <w:iCs/>
          <w:sz w:val="22"/>
        </w:rPr>
        <w:t xml:space="preserve">Opvallend uit de resultaten </w:t>
      </w:r>
      <w:r w:rsidR="002E06A8">
        <w:rPr>
          <w:iCs/>
          <w:sz w:val="22"/>
        </w:rPr>
        <w:t xml:space="preserve">en de conclusies van de deelvragen </w:t>
      </w:r>
      <w:r w:rsidR="00D87B2D">
        <w:rPr>
          <w:iCs/>
          <w:sz w:val="22"/>
        </w:rPr>
        <w:t xml:space="preserve">is dat de verschillende A’s een zekere mate van invloed op elkaar hebben. Dit kan zowel een positief als negatief effect hebben. Zo heeft bijvoorbeeld de sociaal veilige omgeving van Ennatuurlijk een effect op het feedback geven en ontvangen binnen de organisatie. Ook is de werkdrukbeleving die een effect heeft op de kwaliteit van de arbeidsinhoud hiervan een voorbeeld. Dit betekent dat het verbeteren van de kwaliteit van één van de A’s kan leiden tot het tegelijkertijd verbeteren van een andere A en </w:t>
      </w:r>
      <w:proofErr w:type="spellStart"/>
      <w:r w:rsidR="00D87B2D">
        <w:rPr>
          <w:iCs/>
          <w:sz w:val="22"/>
        </w:rPr>
        <w:t>vice</w:t>
      </w:r>
      <w:proofErr w:type="spellEnd"/>
      <w:r w:rsidR="00D87B2D">
        <w:rPr>
          <w:iCs/>
          <w:sz w:val="22"/>
        </w:rPr>
        <w:t xml:space="preserve"> versa.</w:t>
      </w:r>
      <w:r w:rsidR="0019169B">
        <w:rPr>
          <w:iCs/>
          <w:sz w:val="22"/>
        </w:rPr>
        <w:t xml:space="preserve"> </w:t>
      </w:r>
      <w:r>
        <w:rPr>
          <w:iCs/>
          <w:sz w:val="22"/>
        </w:rPr>
        <w:t>Veel factoren lijken hierbij een betrekking te hebben op of vanuit de arbeidsinhoud waardoor deze variabele de belangrijkste wordt geacht.</w:t>
      </w:r>
    </w:p>
    <w:p w14:paraId="7ED3C0C5" w14:textId="7E3F09D8" w:rsidR="00DA6889" w:rsidRDefault="00DA6889" w:rsidP="00030464">
      <w:pPr>
        <w:jc w:val="both"/>
        <w:rPr>
          <w:iCs/>
          <w:sz w:val="22"/>
        </w:rPr>
      </w:pPr>
    </w:p>
    <w:p w14:paraId="5A6A0B8E" w14:textId="47736589" w:rsidR="00201354" w:rsidRDefault="002C7253" w:rsidP="00DA1B9E">
      <w:pPr>
        <w:jc w:val="both"/>
        <w:rPr>
          <w:iCs/>
          <w:sz w:val="22"/>
        </w:rPr>
      </w:pPr>
      <w:r>
        <w:rPr>
          <w:iCs/>
          <w:sz w:val="22"/>
        </w:rPr>
        <w:t xml:space="preserve">Aangezien arbeidsinhoud wordt gezien als de factor die het meeste invloed heeft op de arbeidstevredenheid en </w:t>
      </w:r>
      <w:r w:rsidR="00E500F1">
        <w:rPr>
          <w:iCs/>
          <w:sz w:val="22"/>
        </w:rPr>
        <w:t>het</w:t>
      </w:r>
      <w:r>
        <w:rPr>
          <w:iCs/>
          <w:sz w:val="22"/>
        </w:rPr>
        <w:t xml:space="preserve"> meeste invloed heeft op de mate van retentie, kan het verbeteren van de kwaliteit van arbeidsinhoud als een prioriteit voor Ennatuurlijk worden gezien. </w:t>
      </w:r>
      <w:r>
        <w:rPr>
          <w:rFonts w:cs="Calibri Light"/>
          <w:bCs/>
          <w:iCs/>
          <w:noProof/>
          <w:sz w:val="22"/>
          <w:szCs w:val="22"/>
        </w:rPr>
        <w:t>Factoren die vanuit Ennatuurlijk aandacht in de arbeidsinhoud nodig hebben zijn ondersteunende factoren voor de inhoud zelf</w:t>
      </w:r>
      <w:r>
        <w:rPr>
          <w:iCs/>
          <w:sz w:val="22"/>
        </w:rPr>
        <w:t xml:space="preserve">. Daarbij horen de uitgelichte factoren werkdruk en feedback waar medewerkers verbeterpunten in opmerken. Ook het helder hebben van doelen en verwachtingen van iemands arbeidsinhoud hebben hier betrekking op. Opvallend is dan ook dat factoren vanuit andere A’s betrekking hebben op de arbeidsinhoud. Belangrijk om verder te vermelden is dat ook de positieve punten die door de medewerkers benoemd zijn behouden moeten worden. Deze positieve factoren spelen namelijk uiteraard ook een rol in de kwaliteit van arbeid binnen Ennatuurlijk en </w:t>
      </w:r>
      <w:r w:rsidR="00E500F1">
        <w:rPr>
          <w:iCs/>
          <w:sz w:val="22"/>
        </w:rPr>
        <w:t>daarbij</w:t>
      </w:r>
      <w:r>
        <w:rPr>
          <w:iCs/>
          <w:sz w:val="22"/>
        </w:rPr>
        <w:t xml:space="preserve"> het behouden van medewerkers van Ennatuurlijk.</w:t>
      </w:r>
    </w:p>
    <w:p w14:paraId="56F16927" w14:textId="77777777" w:rsidR="00337BDE" w:rsidRDefault="00337BDE" w:rsidP="00DA1B9E">
      <w:pPr>
        <w:jc w:val="both"/>
        <w:rPr>
          <w:iCs/>
          <w:sz w:val="22"/>
        </w:rPr>
      </w:pPr>
    </w:p>
    <w:p w14:paraId="65522054" w14:textId="5CC6A8AB" w:rsidR="00EA48D6" w:rsidRPr="003F0C54" w:rsidRDefault="00EA48D6" w:rsidP="003F0C54">
      <w:pPr>
        <w:pStyle w:val="Kop2"/>
        <w:shd w:val="clear" w:color="auto" w:fill="FF9933"/>
        <w:rPr>
          <w:color w:val="000000" w:themeColor="text1"/>
        </w:rPr>
      </w:pPr>
      <w:bookmarkStart w:id="67" w:name="_Toc126269405"/>
      <w:r w:rsidRPr="003F0C54">
        <w:rPr>
          <w:color w:val="000000" w:themeColor="text1"/>
        </w:rPr>
        <w:t>6.</w:t>
      </w:r>
      <w:r w:rsidR="00593394" w:rsidRPr="003F0C54">
        <w:rPr>
          <w:color w:val="000000" w:themeColor="text1"/>
        </w:rPr>
        <w:t>2</w:t>
      </w:r>
      <w:r w:rsidRPr="003F0C54">
        <w:rPr>
          <w:color w:val="000000" w:themeColor="text1"/>
        </w:rPr>
        <w:t xml:space="preserve"> Deelvraag </w:t>
      </w:r>
      <w:r w:rsidR="00FD0644" w:rsidRPr="003F0C54">
        <w:rPr>
          <w:color w:val="000000" w:themeColor="text1"/>
        </w:rPr>
        <w:t>1</w:t>
      </w:r>
      <w:bookmarkEnd w:id="67"/>
    </w:p>
    <w:p w14:paraId="5BEEBF4B" w14:textId="5284BD4E" w:rsidR="00EA48D6" w:rsidRPr="00027B9B" w:rsidRDefault="00351801" w:rsidP="00EA48D6">
      <w:pPr>
        <w:rPr>
          <w:sz w:val="22"/>
        </w:rPr>
      </w:pPr>
      <w:r w:rsidRPr="00027B9B">
        <w:rPr>
          <w:rFonts w:cs="Calibri Light"/>
          <w:bCs/>
          <w:i/>
          <w:iCs/>
          <w:noProof/>
          <w:sz w:val="22"/>
        </w:rPr>
        <w:t xml:space="preserve">Hoe </w:t>
      </w:r>
      <w:r w:rsidR="001A0D60">
        <w:rPr>
          <w:rFonts w:cs="Calibri Light"/>
          <w:bCs/>
          <w:i/>
          <w:iCs/>
          <w:noProof/>
          <w:sz w:val="22"/>
        </w:rPr>
        <w:t>speelt de</w:t>
      </w:r>
      <w:r w:rsidRPr="00027B9B">
        <w:rPr>
          <w:rFonts w:cs="Calibri Light"/>
          <w:bCs/>
          <w:i/>
          <w:iCs/>
          <w:noProof/>
          <w:sz w:val="22"/>
        </w:rPr>
        <w:t xml:space="preserve"> arbeidsinhoud een rol </w:t>
      </w:r>
      <w:r w:rsidR="001A0D60">
        <w:rPr>
          <w:rFonts w:cs="Calibri Light"/>
          <w:bCs/>
          <w:i/>
          <w:iCs/>
          <w:noProof/>
          <w:sz w:val="22"/>
        </w:rPr>
        <w:t xml:space="preserve">in het behouden van </w:t>
      </w:r>
      <w:r w:rsidRPr="00027B9B">
        <w:rPr>
          <w:rFonts w:cs="Calibri Light"/>
          <w:bCs/>
          <w:i/>
          <w:iCs/>
          <w:noProof/>
          <w:sz w:val="22"/>
        </w:rPr>
        <w:t>de medewerkers van Ennatuurlijk</w:t>
      </w:r>
      <w:r w:rsidR="001A0D60">
        <w:rPr>
          <w:rFonts w:cs="Calibri Light"/>
          <w:bCs/>
          <w:i/>
          <w:iCs/>
          <w:noProof/>
          <w:sz w:val="22"/>
        </w:rPr>
        <w:t>?</w:t>
      </w:r>
    </w:p>
    <w:p w14:paraId="401BB242" w14:textId="28DA2542" w:rsidR="00E3537A" w:rsidRDefault="00E3537A" w:rsidP="00EA48D6"/>
    <w:p w14:paraId="4BDB5D3D" w14:textId="46BDE494" w:rsidR="009B6D23" w:rsidRDefault="00912B86" w:rsidP="002E06A8">
      <w:pPr>
        <w:jc w:val="both"/>
        <w:rPr>
          <w:iCs/>
          <w:sz w:val="22"/>
        </w:rPr>
      </w:pPr>
      <w:r w:rsidRPr="0024108F">
        <w:rPr>
          <w:sz w:val="22"/>
        </w:rPr>
        <w:t>Op basis van de scores die de respondenten hebben genoemd, blijkt arbeidsinhoud enorm belangrijk te zij</w:t>
      </w:r>
      <w:r>
        <w:rPr>
          <w:sz w:val="22"/>
        </w:rPr>
        <w:t xml:space="preserve">n voor de algehele tevredenheid en </w:t>
      </w:r>
      <w:r w:rsidR="00E500F1">
        <w:rPr>
          <w:sz w:val="22"/>
        </w:rPr>
        <w:t>als gevolg</w:t>
      </w:r>
      <w:r>
        <w:rPr>
          <w:sz w:val="22"/>
        </w:rPr>
        <w:t xml:space="preserve"> voor het behouden van medewerkers binnen Ennatuurlijk. Op dit moment wordt de arbeidsinhoud van hoge kwaliteit gewaardeerd  en zijn m</w:t>
      </w:r>
      <w:r w:rsidR="002E06A8">
        <w:rPr>
          <w:iCs/>
          <w:sz w:val="22"/>
        </w:rPr>
        <w:t xml:space="preserve">edewerkers van Ennatuurlijk zijn over het algemeen tevreden met hun arbeidsinhoud. Ze vinden hun werk leuk, uitdagend en hebben voldoende vrijheid om hun werk op hun eigen manier in te vullen. Dit wordt dermate ervaren dat het zelfs richting teveel vrijheid kan neigen. Dit kan een gevaar zijn voor de productiviteit van de organisatie. Mede doordat er op dit moment geen heldere doelen zijn volgens de medewerkers, zorgt deze grote mate van vrijheid voor minder resultaatgerichtheid en onduidelijke verwachtingen. Dit heeft zowel betrekking op de huidige herijking van de organisatiestrategie als persoonlijke en teamdoelen. Ennatuurlijk medewerkers hebben behoefte aan duidelijke en realistische doelen </w:t>
      </w:r>
      <w:r w:rsidR="00201354">
        <w:rPr>
          <w:iCs/>
          <w:sz w:val="22"/>
        </w:rPr>
        <w:t xml:space="preserve">en </w:t>
      </w:r>
      <w:r w:rsidR="002E06A8">
        <w:rPr>
          <w:iCs/>
          <w:sz w:val="22"/>
        </w:rPr>
        <w:t xml:space="preserve">om efficiënter en effectiever te werk te gaan. </w:t>
      </w:r>
    </w:p>
    <w:p w14:paraId="61F8AAA8" w14:textId="77777777" w:rsidR="009B6D23" w:rsidRDefault="009B6D23" w:rsidP="002E06A8">
      <w:pPr>
        <w:jc w:val="both"/>
        <w:rPr>
          <w:iCs/>
          <w:sz w:val="22"/>
        </w:rPr>
      </w:pPr>
    </w:p>
    <w:p w14:paraId="572D4246" w14:textId="1B5349C5" w:rsidR="00201354" w:rsidRDefault="00201354" w:rsidP="002E06A8">
      <w:pPr>
        <w:jc w:val="both"/>
        <w:rPr>
          <w:iCs/>
          <w:sz w:val="22"/>
        </w:rPr>
      </w:pPr>
      <w:r>
        <w:rPr>
          <w:iCs/>
          <w:sz w:val="22"/>
        </w:rPr>
        <w:t>Ook is er behoefte aan duidelijke verwachtingen en resultaten op basis van de functie-inhoud. Zo wordt ook benoemd dat de leidinggevende hierin een meer taakgerichte rol mag opnemen.</w:t>
      </w:r>
      <w:r w:rsidR="009B6D23">
        <w:rPr>
          <w:iCs/>
          <w:sz w:val="22"/>
        </w:rPr>
        <w:t xml:space="preserve"> De functie-inhoud is voor sommigen onduidelijk waarbij het ook niet helder is welke werkzaamheden precies verwacht worden om de functie tot een goed resultaat te brengen.</w:t>
      </w:r>
    </w:p>
    <w:p w14:paraId="4A0A07CF" w14:textId="77777777" w:rsidR="00201354" w:rsidRDefault="00201354" w:rsidP="002E06A8">
      <w:pPr>
        <w:jc w:val="both"/>
        <w:rPr>
          <w:iCs/>
          <w:sz w:val="22"/>
        </w:rPr>
      </w:pPr>
    </w:p>
    <w:p w14:paraId="5DBE672A" w14:textId="1BF7E061" w:rsidR="002E06A8" w:rsidRDefault="002E06A8" w:rsidP="002E06A8">
      <w:pPr>
        <w:jc w:val="both"/>
        <w:rPr>
          <w:iCs/>
          <w:sz w:val="22"/>
        </w:rPr>
      </w:pPr>
      <w:r>
        <w:rPr>
          <w:iCs/>
          <w:sz w:val="22"/>
        </w:rPr>
        <w:t xml:space="preserve">Daarnaast ervaren medewerkers over het algemeen ook werkdruk door de hoeveelheid werk en de efficiëntie in het werk. Deze werkdruk heeft een negatief effect op de arbeidstevredenheid en de betrokkenheid bij de organisatie. Daarnaast zorgt deze werkdruk ook voor een mismatch in de arbeidsinhoud in de vorm van taakeisen en regelmogelijkheden, waardoor uitdagend werk stressvol werk wordt volgens het </w:t>
      </w:r>
      <w:proofErr w:type="spellStart"/>
      <w:r>
        <w:rPr>
          <w:iCs/>
          <w:sz w:val="22"/>
        </w:rPr>
        <w:t>Demand</w:t>
      </w:r>
      <w:proofErr w:type="spellEnd"/>
      <w:r>
        <w:rPr>
          <w:iCs/>
          <w:sz w:val="22"/>
        </w:rPr>
        <w:t>-Control model. Voor Ennatuurlijk is het achterhalen en tackel</w:t>
      </w:r>
      <w:r w:rsidR="00912B86">
        <w:rPr>
          <w:iCs/>
          <w:sz w:val="22"/>
        </w:rPr>
        <w:t>en van deze werkdruk van belang</w:t>
      </w:r>
      <w:r w:rsidR="00F45324" w:rsidRPr="0048013E">
        <w:rPr>
          <w:sz w:val="22"/>
        </w:rPr>
        <w:t xml:space="preserve">. Deze werkdruk lijkt daarnaast ook een invloed te hebben op de afwisseling </w:t>
      </w:r>
      <w:r w:rsidR="00F45324">
        <w:rPr>
          <w:sz w:val="22"/>
        </w:rPr>
        <w:t xml:space="preserve">van simpele en complexere taken waarbij </w:t>
      </w:r>
      <w:r w:rsidR="00201354">
        <w:rPr>
          <w:sz w:val="22"/>
        </w:rPr>
        <w:t>deze over het algemeen goed wordt ervaren, maar de werkdruk deze laat afwijken</w:t>
      </w:r>
      <w:r w:rsidR="00F45324">
        <w:rPr>
          <w:sz w:val="22"/>
        </w:rPr>
        <w:t xml:space="preserve"> van een gezond balans.</w:t>
      </w:r>
    </w:p>
    <w:p w14:paraId="29FF0C91" w14:textId="0487E546" w:rsidR="008F4BE0" w:rsidRDefault="008F4BE0" w:rsidP="00AF6DD5">
      <w:pPr>
        <w:jc w:val="both"/>
        <w:rPr>
          <w:sz w:val="22"/>
        </w:rPr>
      </w:pPr>
    </w:p>
    <w:p w14:paraId="539E1D81" w14:textId="66C09B7E" w:rsidR="008F4BE0" w:rsidRDefault="008F4BE0" w:rsidP="00AF6DD5">
      <w:pPr>
        <w:jc w:val="both"/>
        <w:rPr>
          <w:sz w:val="22"/>
        </w:rPr>
      </w:pPr>
      <w:r>
        <w:rPr>
          <w:sz w:val="22"/>
        </w:rPr>
        <w:t xml:space="preserve">Zoals ook terug te zien in de resultaten </w:t>
      </w:r>
      <w:r w:rsidR="00CA7900">
        <w:rPr>
          <w:sz w:val="22"/>
        </w:rPr>
        <w:t>bij de waardering van</w:t>
      </w:r>
      <w:r>
        <w:rPr>
          <w:sz w:val="22"/>
        </w:rPr>
        <w:t xml:space="preserve"> het </w:t>
      </w:r>
      <w:proofErr w:type="spellStart"/>
      <w:r>
        <w:rPr>
          <w:sz w:val="22"/>
        </w:rPr>
        <w:t>Demand</w:t>
      </w:r>
      <w:proofErr w:type="spellEnd"/>
      <w:r>
        <w:rPr>
          <w:sz w:val="22"/>
        </w:rPr>
        <w:t xml:space="preserve">-Control model, achten de respondenten hun werk als ‘uitdagend’ en zien zij voldoende regelmogelijkheden en taakeisen in hun werk. Respondenten geven dan ook, zoals te zien in 5.1, aan dat deze </w:t>
      </w:r>
      <w:proofErr w:type="spellStart"/>
      <w:r>
        <w:rPr>
          <w:sz w:val="22"/>
        </w:rPr>
        <w:t>uitdagendheid</w:t>
      </w:r>
      <w:proofErr w:type="spellEnd"/>
      <w:r>
        <w:rPr>
          <w:sz w:val="22"/>
        </w:rPr>
        <w:t xml:space="preserve"> de mate van arbeidstevredenheid verhoogd.</w:t>
      </w:r>
      <w:r w:rsidR="00CA7900">
        <w:rPr>
          <w:sz w:val="22"/>
        </w:rPr>
        <w:t xml:space="preserve"> </w:t>
      </w:r>
      <w:r w:rsidR="00FF46BA">
        <w:rPr>
          <w:sz w:val="22"/>
        </w:rPr>
        <w:t xml:space="preserve">Wel kan er geconcludeerd worden dat de ervaren werkdruk een effect heeft op de waardering hiervan. Zo geven meerdere respondenten aan dat door de hoeveelheid taken en het toedoen van de energiecrisis ervoor zorgt dat het eerder richting stressvol werk beweegt. </w:t>
      </w:r>
    </w:p>
    <w:p w14:paraId="70ACF48B" w14:textId="61DD8C4B" w:rsidR="003247EA" w:rsidRDefault="003247EA" w:rsidP="00AF6DD5">
      <w:pPr>
        <w:jc w:val="both"/>
        <w:rPr>
          <w:sz w:val="22"/>
        </w:rPr>
      </w:pPr>
    </w:p>
    <w:p w14:paraId="04F596B4" w14:textId="5C87D4FF" w:rsidR="003247EA" w:rsidRPr="00B4167B" w:rsidRDefault="003A3CCC" w:rsidP="00A347F8">
      <w:pPr>
        <w:jc w:val="both"/>
        <w:rPr>
          <w:color w:val="000000" w:themeColor="text1"/>
          <w:sz w:val="22"/>
        </w:rPr>
      </w:pPr>
      <w:r w:rsidRPr="00B4167B">
        <w:rPr>
          <w:color w:val="000000" w:themeColor="text1"/>
          <w:sz w:val="22"/>
        </w:rPr>
        <w:t xml:space="preserve">Verder wordt </w:t>
      </w:r>
      <w:r w:rsidR="00E87EB2" w:rsidRPr="00B4167B">
        <w:rPr>
          <w:color w:val="000000" w:themeColor="text1"/>
          <w:sz w:val="22"/>
        </w:rPr>
        <w:t>feedback binnen de organisatie</w:t>
      </w:r>
      <w:r w:rsidRPr="00B4167B">
        <w:rPr>
          <w:color w:val="000000" w:themeColor="text1"/>
          <w:sz w:val="22"/>
        </w:rPr>
        <w:t xml:space="preserve"> ervaren als niet kritisch genoeg</w:t>
      </w:r>
      <w:r w:rsidR="00DC5844" w:rsidRPr="00B4167B">
        <w:rPr>
          <w:color w:val="000000" w:themeColor="text1"/>
          <w:sz w:val="22"/>
        </w:rPr>
        <w:t xml:space="preserve">. Dat komt </w:t>
      </w:r>
      <w:r w:rsidR="00E87EB2" w:rsidRPr="00B4167B">
        <w:rPr>
          <w:color w:val="000000" w:themeColor="text1"/>
          <w:sz w:val="22"/>
        </w:rPr>
        <w:t>mede</w:t>
      </w:r>
      <w:r w:rsidR="00DC5844" w:rsidRPr="00B4167B">
        <w:rPr>
          <w:color w:val="000000" w:themeColor="text1"/>
          <w:sz w:val="22"/>
        </w:rPr>
        <w:t xml:space="preserve"> doordat de so</w:t>
      </w:r>
      <w:r w:rsidRPr="00B4167B">
        <w:rPr>
          <w:color w:val="000000" w:themeColor="text1"/>
          <w:sz w:val="22"/>
        </w:rPr>
        <w:t>c</w:t>
      </w:r>
      <w:r w:rsidR="00DC5844" w:rsidRPr="00B4167B">
        <w:rPr>
          <w:color w:val="000000" w:themeColor="text1"/>
          <w:sz w:val="22"/>
        </w:rPr>
        <w:t>i</w:t>
      </w:r>
      <w:r w:rsidRPr="00B4167B">
        <w:rPr>
          <w:color w:val="000000" w:themeColor="text1"/>
          <w:sz w:val="22"/>
        </w:rPr>
        <w:t>ale veiligheid binnen de organisatie als te veilig wordt gekenmerkt en hierdoor het echte gesprek niet gevoerd wordt.</w:t>
      </w:r>
      <w:r w:rsidR="00B4167B" w:rsidRPr="00B4167B">
        <w:rPr>
          <w:color w:val="000000" w:themeColor="text1"/>
          <w:sz w:val="22"/>
        </w:rPr>
        <w:t xml:space="preserve"> Dit zou volgens de respondenten averechts kunnen werken op de resultaatgerichtheid en zouden ze juist graag de kritische aspecten hiervan terugzien. </w:t>
      </w:r>
      <w:r w:rsidR="009B6D23" w:rsidRPr="00B4167B">
        <w:rPr>
          <w:color w:val="000000" w:themeColor="text1"/>
          <w:sz w:val="22"/>
        </w:rPr>
        <w:t>De samenwerkingsmogelijkheden die de functies binnen Ennatuurlijk bieden, worden positief ervaren. Er kan zowel binnen als buiten het team veel samengewerkt worden.</w:t>
      </w:r>
      <w:r w:rsidR="00A347F8" w:rsidRPr="00B4167B">
        <w:rPr>
          <w:rFonts w:cs="Calibri Light"/>
          <w:color w:val="000000" w:themeColor="text1"/>
          <w:sz w:val="22"/>
          <w:szCs w:val="22"/>
        </w:rPr>
        <w:t xml:space="preserve"> </w:t>
      </w:r>
      <w:r w:rsidR="00B4167B" w:rsidRPr="00B4167B">
        <w:rPr>
          <w:rFonts w:cs="Calibri Light"/>
          <w:color w:val="000000" w:themeColor="text1"/>
          <w:sz w:val="22"/>
          <w:szCs w:val="22"/>
        </w:rPr>
        <w:t xml:space="preserve">Hierbij valt wel op te merken dat </w:t>
      </w:r>
      <w:r w:rsidR="00A347F8" w:rsidRPr="00B4167B">
        <w:rPr>
          <w:rFonts w:cs="Calibri Light"/>
          <w:color w:val="000000" w:themeColor="text1"/>
          <w:sz w:val="22"/>
          <w:szCs w:val="22"/>
        </w:rPr>
        <w:t>onduidelijke takeninhoud en geen functieomschrijvingen kunnen leiden tot een mindere mate van samenwerkingsmogelijkheden en het niet kunnen vinden van de juiste personen.</w:t>
      </w:r>
      <w:r w:rsidR="00B4167B">
        <w:rPr>
          <w:rFonts w:cs="Calibri Light"/>
          <w:color w:val="000000" w:themeColor="text1"/>
          <w:sz w:val="22"/>
          <w:szCs w:val="22"/>
        </w:rPr>
        <w:t xml:space="preserve"> Ook heeft dit een effect op </w:t>
      </w:r>
      <w:r w:rsidR="00985486">
        <w:rPr>
          <w:rFonts w:cs="Calibri Light"/>
          <w:color w:val="000000" w:themeColor="text1"/>
          <w:sz w:val="22"/>
          <w:szCs w:val="22"/>
        </w:rPr>
        <w:t>de arbeidstevredenheid van de medewerker.</w:t>
      </w:r>
    </w:p>
    <w:p w14:paraId="575BE243" w14:textId="77777777" w:rsidR="0024108F" w:rsidRDefault="0024108F" w:rsidP="00EA48D6"/>
    <w:p w14:paraId="737CC8C2" w14:textId="176B985F" w:rsidR="00EA48D6" w:rsidRPr="003F0C54" w:rsidRDefault="00EA48D6" w:rsidP="003F0C54">
      <w:pPr>
        <w:pStyle w:val="Kop2"/>
        <w:shd w:val="clear" w:color="auto" w:fill="FF9933"/>
        <w:rPr>
          <w:color w:val="000000" w:themeColor="text1"/>
        </w:rPr>
      </w:pPr>
      <w:bookmarkStart w:id="68" w:name="_Toc126269406"/>
      <w:r w:rsidRPr="003F0C54">
        <w:rPr>
          <w:color w:val="000000" w:themeColor="text1"/>
        </w:rPr>
        <w:t>6.</w:t>
      </w:r>
      <w:r w:rsidR="00593394" w:rsidRPr="003F0C54">
        <w:rPr>
          <w:color w:val="000000" w:themeColor="text1"/>
        </w:rPr>
        <w:t>3</w:t>
      </w:r>
      <w:r w:rsidRPr="003F0C54">
        <w:rPr>
          <w:color w:val="000000" w:themeColor="text1"/>
        </w:rPr>
        <w:t xml:space="preserve"> Deelvraag 2</w:t>
      </w:r>
      <w:bookmarkEnd w:id="68"/>
    </w:p>
    <w:p w14:paraId="4C715455" w14:textId="0A1AD396" w:rsidR="00FD0644" w:rsidRPr="00027B9B" w:rsidRDefault="00351801" w:rsidP="00EA48D6">
      <w:pPr>
        <w:rPr>
          <w:sz w:val="22"/>
        </w:rPr>
      </w:pPr>
      <w:r w:rsidRPr="00027B9B">
        <w:rPr>
          <w:rFonts w:cs="Calibri Light"/>
          <w:bCs/>
          <w:i/>
          <w:iCs/>
          <w:noProof/>
          <w:sz w:val="22"/>
        </w:rPr>
        <w:t xml:space="preserve">Hoe </w:t>
      </w:r>
      <w:r w:rsidR="001A0D60">
        <w:rPr>
          <w:rFonts w:cs="Calibri Light"/>
          <w:bCs/>
          <w:i/>
          <w:iCs/>
          <w:noProof/>
          <w:sz w:val="22"/>
        </w:rPr>
        <w:t>spelen de</w:t>
      </w:r>
      <w:r w:rsidRPr="00027B9B">
        <w:rPr>
          <w:rFonts w:cs="Calibri Light"/>
          <w:bCs/>
          <w:i/>
          <w:iCs/>
          <w:noProof/>
          <w:sz w:val="22"/>
        </w:rPr>
        <w:t xml:space="preserve"> arbeidsomstandigheden een rol </w:t>
      </w:r>
      <w:r w:rsidR="001A0D60">
        <w:rPr>
          <w:rFonts w:cs="Calibri Light"/>
          <w:bCs/>
          <w:i/>
          <w:iCs/>
          <w:noProof/>
          <w:sz w:val="22"/>
        </w:rPr>
        <w:t>in het behouden van de</w:t>
      </w:r>
      <w:r w:rsidRPr="00027B9B">
        <w:rPr>
          <w:rFonts w:cs="Calibri Light"/>
          <w:bCs/>
          <w:i/>
          <w:iCs/>
          <w:noProof/>
          <w:sz w:val="22"/>
        </w:rPr>
        <w:t xml:space="preserve"> medewerkers van Ennatuurlijk?</w:t>
      </w:r>
    </w:p>
    <w:p w14:paraId="2608241A" w14:textId="3A990BAA" w:rsidR="00103CF3" w:rsidRDefault="00103CF3" w:rsidP="000D047E">
      <w:pPr>
        <w:jc w:val="both"/>
      </w:pPr>
    </w:p>
    <w:p w14:paraId="4D5B2C59" w14:textId="219F3516" w:rsidR="00FD787E" w:rsidRDefault="009B6D23" w:rsidP="002E06A8">
      <w:pPr>
        <w:jc w:val="both"/>
        <w:rPr>
          <w:iCs/>
          <w:sz w:val="22"/>
        </w:rPr>
      </w:pPr>
      <w:r w:rsidRPr="0048013E">
        <w:rPr>
          <w:sz w:val="22"/>
        </w:rPr>
        <w:t>Er kan geconcludeerd worden dat de medewerkers van Ennatuurlijk enorm tevreden zijn met de omstandigheden waarin zij hun werk verrichten</w:t>
      </w:r>
      <w:r w:rsidR="002E06A8">
        <w:rPr>
          <w:iCs/>
          <w:sz w:val="22"/>
        </w:rPr>
        <w:t xml:space="preserve">. Het fysieke kantoor en de voorzieningen voor bijvoorbeeld hybride werken zijn hierbij een enorm trotspunt en de omstandigheden worden dan ook gewaardeerd met het hoogste cijfer van de 4 A’s. </w:t>
      </w:r>
      <w:r w:rsidR="00FD49C3">
        <w:rPr>
          <w:iCs/>
          <w:sz w:val="22"/>
        </w:rPr>
        <w:t xml:space="preserve">Ook de fysieke veiligheid is hierbij op kantoor en voor het thuiswerken in orde. </w:t>
      </w:r>
      <w:r w:rsidR="002E06A8">
        <w:rPr>
          <w:iCs/>
          <w:sz w:val="22"/>
        </w:rPr>
        <w:t xml:space="preserve">Wel worden externe locaties </w:t>
      </w:r>
      <w:r w:rsidR="00FD49C3">
        <w:rPr>
          <w:iCs/>
          <w:sz w:val="22"/>
        </w:rPr>
        <w:t xml:space="preserve">teveel </w:t>
      </w:r>
      <w:r w:rsidR="002E06A8">
        <w:rPr>
          <w:iCs/>
          <w:sz w:val="22"/>
        </w:rPr>
        <w:t xml:space="preserve">achterwege gelaten, zowel in voorzieningen als in </w:t>
      </w:r>
      <w:r w:rsidR="00F45324">
        <w:rPr>
          <w:iCs/>
          <w:sz w:val="22"/>
        </w:rPr>
        <w:t xml:space="preserve">fysieke </w:t>
      </w:r>
      <w:r w:rsidR="002E06A8">
        <w:rPr>
          <w:iCs/>
          <w:sz w:val="22"/>
        </w:rPr>
        <w:t>veiligheid.</w:t>
      </w:r>
      <w:r w:rsidR="00FD787E">
        <w:rPr>
          <w:iCs/>
          <w:sz w:val="22"/>
        </w:rPr>
        <w:t xml:space="preserve"> Dit zijn zorgen die medewerkers uitspreken en zijn punten die op de prioriteitenlijst zou</w:t>
      </w:r>
      <w:r w:rsidR="0047700F">
        <w:rPr>
          <w:iCs/>
          <w:sz w:val="22"/>
        </w:rPr>
        <w:t>den</w:t>
      </w:r>
      <w:r w:rsidR="00FD787E">
        <w:rPr>
          <w:iCs/>
          <w:sz w:val="22"/>
        </w:rPr>
        <w:t xml:space="preserve"> moeten verschijnen </w:t>
      </w:r>
      <w:r w:rsidR="00532A9E">
        <w:rPr>
          <w:iCs/>
          <w:sz w:val="22"/>
        </w:rPr>
        <w:t>binnen de organisatie</w:t>
      </w:r>
      <w:r w:rsidR="00FB0190">
        <w:rPr>
          <w:iCs/>
          <w:sz w:val="22"/>
        </w:rPr>
        <w:t xml:space="preserve"> omtrent omstandigheden</w:t>
      </w:r>
      <w:r w:rsidR="00FD787E">
        <w:rPr>
          <w:iCs/>
          <w:sz w:val="22"/>
        </w:rPr>
        <w:t>.</w:t>
      </w:r>
    </w:p>
    <w:p w14:paraId="01E2D718" w14:textId="77777777" w:rsidR="00FD49C3" w:rsidRDefault="00FD49C3" w:rsidP="002E06A8">
      <w:pPr>
        <w:jc w:val="both"/>
        <w:rPr>
          <w:iCs/>
          <w:sz w:val="22"/>
        </w:rPr>
      </w:pPr>
    </w:p>
    <w:p w14:paraId="6EF48C72" w14:textId="032A9967" w:rsidR="00847C7E" w:rsidRDefault="00FD49C3" w:rsidP="002E06A8">
      <w:pPr>
        <w:jc w:val="both"/>
        <w:rPr>
          <w:sz w:val="22"/>
        </w:rPr>
      </w:pPr>
      <w:r>
        <w:rPr>
          <w:sz w:val="22"/>
        </w:rPr>
        <w:t>Verder is te concluderen</w:t>
      </w:r>
      <w:r w:rsidR="00F45324">
        <w:rPr>
          <w:sz w:val="22"/>
        </w:rPr>
        <w:t xml:space="preserve"> </w:t>
      </w:r>
      <w:r w:rsidR="00FD787E">
        <w:rPr>
          <w:sz w:val="22"/>
        </w:rPr>
        <w:t xml:space="preserve">dat er een beleving </w:t>
      </w:r>
      <w:r w:rsidR="00F45324" w:rsidRPr="0048013E">
        <w:rPr>
          <w:sz w:val="22"/>
        </w:rPr>
        <w:t xml:space="preserve">van </w:t>
      </w:r>
      <w:r w:rsidR="00FD787E">
        <w:rPr>
          <w:sz w:val="22"/>
        </w:rPr>
        <w:t xml:space="preserve">hoge </w:t>
      </w:r>
      <w:r w:rsidR="00F45324" w:rsidRPr="0048013E">
        <w:rPr>
          <w:sz w:val="22"/>
        </w:rPr>
        <w:t xml:space="preserve">werkdruk lijkt te zijn. </w:t>
      </w:r>
      <w:r w:rsidR="00F45324">
        <w:rPr>
          <w:sz w:val="22"/>
        </w:rPr>
        <w:t xml:space="preserve">Respondenten kennen deze werkdruk toe aan hun arbeidsinhoud en wordt </w:t>
      </w:r>
      <w:r w:rsidR="00E500F1">
        <w:rPr>
          <w:sz w:val="22"/>
        </w:rPr>
        <w:t>daardoor</w:t>
      </w:r>
      <w:r w:rsidR="00F45324">
        <w:rPr>
          <w:sz w:val="22"/>
        </w:rPr>
        <w:t xml:space="preserve"> onder deze variabele </w:t>
      </w:r>
      <w:r w:rsidR="0028776A">
        <w:rPr>
          <w:sz w:val="22"/>
        </w:rPr>
        <w:t>behandeld</w:t>
      </w:r>
      <w:r w:rsidR="00F45324">
        <w:rPr>
          <w:sz w:val="22"/>
        </w:rPr>
        <w:t>.</w:t>
      </w:r>
      <w:r w:rsidR="0028776A">
        <w:rPr>
          <w:sz w:val="22"/>
        </w:rPr>
        <w:t xml:space="preserve"> </w:t>
      </w:r>
      <w:r w:rsidR="00847C7E">
        <w:rPr>
          <w:sz w:val="22"/>
        </w:rPr>
        <w:t xml:space="preserve">Er wordt binnen Ennatuurlijk </w:t>
      </w:r>
      <w:r w:rsidR="0028776A">
        <w:rPr>
          <w:sz w:val="22"/>
        </w:rPr>
        <w:t xml:space="preserve">verder </w:t>
      </w:r>
      <w:r w:rsidR="00847C7E">
        <w:rPr>
          <w:sz w:val="22"/>
        </w:rPr>
        <w:t>een enorm sociaal veilig</w:t>
      </w:r>
      <w:r w:rsidR="0028776A">
        <w:rPr>
          <w:sz w:val="22"/>
        </w:rPr>
        <w:t>e</w:t>
      </w:r>
      <w:r w:rsidR="00847C7E">
        <w:rPr>
          <w:sz w:val="22"/>
        </w:rPr>
        <w:t xml:space="preserve"> omgeving ervaren. Medewerkers durven hierbij hun mening te geven</w:t>
      </w:r>
      <w:r>
        <w:rPr>
          <w:sz w:val="22"/>
        </w:rPr>
        <w:t xml:space="preserve"> en zichzelf te zijn</w:t>
      </w:r>
      <w:r w:rsidR="00847C7E">
        <w:rPr>
          <w:sz w:val="22"/>
        </w:rPr>
        <w:t xml:space="preserve">. Een valkuil hiervan is echter een niet-kritische feedback cultuur die </w:t>
      </w:r>
      <w:r w:rsidR="0028776A">
        <w:rPr>
          <w:sz w:val="22"/>
        </w:rPr>
        <w:t xml:space="preserve">ook </w:t>
      </w:r>
      <w:r w:rsidR="00847C7E">
        <w:rPr>
          <w:sz w:val="22"/>
        </w:rPr>
        <w:t xml:space="preserve">bij 6.2 wordt behandeld. </w:t>
      </w:r>
    </w:p>
    <w:p w14:paraId="24E5BB8A" w14:textId="77777777" w:rsidR="00847C7E" w:rsidRDefault="00847C7E" w:rsidP="002E06A8">
      <w:pPr>
        <w:jc w:val="both"/>
        <w:rPr>
          <w:iCs/>
          <w:sz w:val="22"/>
        </w:rPr>
      </w:pPr>
    </w:p>
    <w:p w14:paraId="4AAD1688" w14:textId="74F99DFC" w:rsidR="002E06A8" w:rsidRDefault="002E06A8" w:rsidP="002E06A8">
      <w:pPr>
        <w:jc w:val="both"/>
        <w:rPr>
          <w:iCs/>
          <w:sz w:val="22"/>
        </w:rPr>
      </w:pPr>
      <w:r>
        <w:rPr>
          <w:iCs/>
          <w:sz w:val="22"/>
        </w:rPr>
        <w:t xml:space="preserve">Volgens de medewerkers hebben de arbeidsomstandigheden </w:t>
      </w:r>
      <w:r w:rsidR="002A6BA2">
        <w:rPr>
          <w:iCs/>
          <w:sz w:val="22"/>
        </w:rPr>
        <w:t xml:space="preserve">over het algemeen </w:t>
      </w:r>
      <w:r>
        <w:rPr>
          <w:iCs/>
          <w:sz w:val="22"/>
        </w:rPr>
        <w:t>het minste invloed op hun arbeidstevredenheid en lijkt deze factor, net als benoemd in het theoretisch kader, een groot hygiëne factor te zijn.</w:t>
      </w:r>
      <w:r w:rsidR="009B6D23">
        <w:rPr>
          <w:iCs/>
          <w:sz w:val="22"/>
        </w:rPr>
        <w:t xml:space="preserve"> Ze zijn tevreden met een goed gefaciliteerde omgeving, maar zou niet tot een directe vertrekreden leiden.</w:t>
      </w:r>
    </w:p>
    <w:p w14:paraId="586463F9" w14:textId="2B259B87" w:rsidR="004E3F46" w:rsidRDefault="004E3F46" w:rsidP="000D047E">
      <w:pPr>
        <w:jc w:val="both"/>
        <w:rPr>
          <w:sz w:val="22"/>
        </w:rPr>
      </w:pPr>
    </w:p>
    <w:p w14:paraId="032C27B1" w14:textId="01D13931" w:rsidR="00812B30" w:rsidRPr="003F0C54" w:rsidRDefault="00812B30" w:rsidP="00812B30">
      <w:pPr>
        <w:pStyle w:val="Kop2"/>
        <w:shd w:val="clear" w:color="auto" w:fill="FF9933"/>
        <w:rPr>
          <w:color w:val="000000" w:themeColor="text1"/>
        </w:rPr>
      </w:pPr>
      <w:bookmarkStart w:id="69" w:name="_Toc126269407"/>
      <w:r w:rsidRPr="003F0C54">
        <w:rPr>
          <w:color w:val="000000" w:themeColor="text1"/>
        </w:rPr>
        <w:t>6.</w:t>
      </w:r>
      <w:r>
        <w:rPr>
          <w:color w:val="000000" w:themeColor="text1"/>
        </w:rPr>
        <w:t>4 Deelvraag 3</w:t>
      </w:r>
      <w:bookmarkEnd w:id="69"/>
    </w:p>
    <w:p w14:paraId="4FFB5963" w14:textId="77777777" w:rsidR="00812B30" w:rsidRPr="00027B9B" w:rsidRDefault="00812B30" w:rsidP="00812B30">
      <w:pPr>
        <w:rPr>
          <w:sz w:val="22"/>
        </w:rPr>
      </w:pPr>
      <w:r w:rsidRPr="00027B9B">
        <w:rPr>
          <w:rFonts w:cs="Calibri Light"/>
          <w:bCs/>
          <w:i/>
          <w:iCs/>
          <w:noProof/>
          <w:sz w:val="22"/>
        </w:rPr>
        <w:t xml:space="preserve">Hoe </w:t>
      </w:r>
      <w:r>
        <w:rPr>
          <w:rFonts w:cs="Calibri Light"/>
          <w:bCs/>
          <w:i/>
          <w:iCs/>
          <w:noProof/>
          <w:sz w:val="22"/>
        </w:rPr>
        <w:t>spelen de</w:t>
      </w:r>
      <w:r w:rsidRPr="00027B9B">
        <w:rPr>
          <w:rFonts w:cs="Calibri Light"/>
          <w:bCs/>
          <w:i/>
          <w:iCs/>
          <w:noProof/>
          <w:sz w:val="22"/>
        </w:rPr>
        <w:t xml:space="preserve"> arbeidsvoorwaarden een rol </w:t>
      </w:r>
      <w:r>
        <w:rPr>
          <w:rFonts w:cs="Calibri Light"/>
          <w:bCs/>
          <w:i/>
          <w:iCs/>
          <w:noProof/>
          <w:sz w:val="22"/>
        </w:rPr>
        <w:t>in het behouden van</w:t>
      </w:r>
      <w:r w:rsidRPr="00027B9B">
        <w:rPr>
          <w:rFonts w:cs="Calibri Light"/>
          <w:bCs/>
          <w:i/>
          <w:iCs/>
          <w:noProof/>
          <w:sz w:val="22"/>
        </w:rPr>
        <w:t xml:space="preserve"> de</w:t>
      </w:r>
      <w:r>
        <w:rPr>
          <w:rFonts w:cs="Calibri Light"/>
          <w:bCs/>
          <w:i/>
          <w:iCs/>
          <w:noProof/>
          <w:sz w:val="22"/>
        </w:rPr>
        <w:t xml:space="preserve"> medewerkers van Ennatuurlijk</w:t>
      </w:r>
      <w:r w:rsidRPr="00027B9B">
        <w:rPr>
          <w:rFonts w:cs="Calibri Light"/>
          <w:bCs/>
          <w:i/>
          <w:iCs/>
          <w:noProof/>
          <w:sz w:val="22"/>
        </w:rPr>
        <w:t>?</w:t>
      </w:r>
    </w:p>
    <w:p w14:paraId="7D60B6A7" w14:textId="5CFCC031" w:rsidR="0048013E" w:rsidRDefault="0048013E" w:rsidP="000D047E">
      <w:pPr>
        <w:jc w:val="both"/>
        <w:rPr>
          <w:sz w:val="22"/>
        </w:rPr>
      </w:pPr>
    </w:p>
    <w:p w14:paraId="0AD24740" w14:textId="5C2D3B01" w:rsidR="00CC6DAF" w:rsidRDefault="002E06A8" w:rsidP="002E06A8">
      <w:pPr>
        <w:jc w:val="both"/>
        <w:rPr>
          <w:iCs/>
          <w:sz w:val="22"/>
        </w:rPr>
      </w:pPr>
      <w:r>
        <w:rPr>
          <w:iCs/>
          <w:sz w:val="22"/>
        </w:rPr>
        <w:t xml:space="preserve">Er kan geconcludeerd worden dat er de meeste groeimogelijkheid voor de arbeidstevredenheid van de medewerkers zit in de arbeidsvoorwaarden. </w:t>
      </w:r>
      <w:r w:rsidR="00CC6DAF">
        <w:rPr>
          <w:iCs/>
          <w:sz w:val="22"/>
        </w:rPr>
        <w:t>Deze wordt dan ook het minst tevreden gewaardeerd van de 4 A’s. De mogelijkheid tot groei wil echter niet zeggen dat dit ook prioriteit dient te hebben aangezien medewerkers deze variabele als een-</w:t>
      </w:r>
      <w:r w:rsidR="000251A2">
        <w:rPr>
          <w:iCs/>
          <w:sz w:val="22"/>
        </w:rPr>
        <w:t>na-laatste van invloed benoemen</w:t>
      </w:r>
      <w:r w:rsidR="00FB2B68">
        <w:rPr>
          <w:iCs/>
          <w:sz w:val="22"/>
        </w:rPr>
        <w:t>.</w:t>
      </w:r>
      <w:r w:rsidR="000251A2">
        <w:rPr>
          <w:iCs/>
          <w:sz w:val="22"/>
        </w:rPr>
        <w:t xml:space="preserve"> De potentie tot groei in tevredenheid is hierbij vooral terug te zien in extrinsieke </w:t>
      </w:r>
      <w:proofErr w:type="spellStart"/>
      <w:r w:rsidR="000251A2">
        <w:rPr>
          <w:iCs/>
          <w:sz w:val="22"/>
        </w:rPr>
        <w:t>motivatotoren</w:t>
      </w:r>
      <w:proofErr w:type="spellEnd"/>
      <w:r w:rsidR="000251A2">
        <w:rPr>
          <w:iCs/>
          <w:sz w:val="22"/>
        </w:rPr>
        <w:t>.</w:t>
      </w:r>
    </w:p>
    <w:p w14:paraId="74378A97" w14:textId="77777777" w:rsidR="00CC6DAF" w:rsidRDefault="00CC6DAF" w:rsidP="002E06A8">
      <w:pPr>
        <w:jc w:val="both"/>
        <w:rPr>
          <w:iCs/>
          <w:sz w:val="22"/>
        </w:rPr>
      </w:pPr>
    </w:p>
    <w:p w14:paraId="4850B0E0" w14:textId="4EF380C7" w:rsidR="00F45324" w:rsidRDefault="000251A2" w:rsidP="002E06A8">
      <w:pPr>
        <w:jc w:val="both"/>
        <w:rPr>
          <w:iCs/>
          <w:sz w:val="22"/>
        </w:rPr>
      </w:pPr>
      <w:r>
        <w:rPr>
          <w:iCs/>
          <w:sz w:val="22"/>
        </w:rPr>
        <w:t xml:space="preserve">Zo worden intrinsieke motivatoren als </w:t>
      </w:r>
      <w:r w:rsidR="002E06A8">
        <w:rPr>
          <w:iCs/>
          <w:sz w:val="22"/>
        </w:rPr>
        <w:t xml:space="preserve">opleidings- en doorgroeimogelijkheden binnen de organisatie goed ervaren. Ook wordt er op de werkzekerheid </w:t>
      </w:r>
      <w:proofErr w:type="spellStart"/>
      <w:r w:rsidR="002E06A8">
        <w:rPr>
          <w:iCs/>
          <w:sz w:val="22"/>
        </w:rPr>
        <w:t>vetrouwd</w:t>
      </w:r>
      <w:proofErr w:type="spellEnd"/>
      <w:r w:rsidR="002E06A8">
        <w:rPr>
          <w:iCs/>
          <w:sz w:val="22"/>
        </w:rPr>
        <w:t xml:space="preserve">, ondanks de huidige ontwikkelingen in de branche en organisatie. Medewerkers hebben voldoende vertrouwen in zichzelf om voldoende werkzekerheid te ervaren. </w:t>
      </w:r>
      <w:r w:rsidR="0028776A">
        <w:rPr>
          <w:iCs/>
          <w:sz w:val="22"/>
        </w:rPr>
        <w:t>Toch wordt er opgemerkt dat er enige onzekerheid binnen de organisatie heerst en dit ook terug te zien is in de uitstroom binnen bepaalde afdelingen.</w:t>
      </w:r>
      <w:r w:rsidR="0019169B">
        <w:rPr>
          <w:iCs/>
          <w:sz w:val="22"/>
        </w:rPr>
        <w:t xml:space="preserve"> </w:t>
      </w:r>
    </w:p>
    <w:p w14:paraId="02415E7F" w14:textId="77777777" w:rsidR="00F45324" w:rsidRDefault="00F45324" w:rsidP="002E06A8">
      <w:pPr>
        <w:jc w:val="both"/>
        <w:rPr>
          <w:iCs/>
          <w:sz w:val="22"/>
        </w:rPr>
      </w:pPr>
    </w:p>
    <w:p w14:paraId="4FB8EF55" w14:textId="113A3CF6" w:rsidR="002E06A8" w:rsidRDefault="002E06A8" w:rsidP="002E06A8">
      <w:pPr>
        <w:jc w:val="both"/>
        <w:rPr>
          <w:iCs/>
          <w:sz w:val="22"/>
        </w:rPr>
      </w:pPr>
      <w:r>
        <w:rPr>
          <w:iCs/>
          <w:sz w:val="22"/>
        </w:rPr>
        <w:t xml:space="preserve">Verdere secundaire arbeidsvoorwaarden lijken ook positief gewaardeerd te worden, zoals de vakantiedagen, het eigen invullen van de werktijden en sportfaciliteiten. Toch worden de arbeidsvoorwaarden door de respondenten als het minst tevreden gewaardeerd. Dat komt volgens de respondenten met name door het gebruik van geld binnen de organisatie. Dit heeft betrekking op het inzetten van het WKR, de loonverhogingsregeling en het salaris. Medewerkers zijn over het algemeen </w:t>
      </w:r>
      <w:proofErr w:type="spellStart"/>
      <w:r>
        <w:rPr>
          <w:iCs/>
          <w:sz w:val="22"/>
        </w:rPr>
        <w:t>ondermate</w:t>
      </w:r>
      <w:proofErr w:type="spellEnd"/>
      <w:r>
        <w:rPr>
          <w:iCs/>
          <w:sz w:val="22"/>
        </w:rPr>
        <w:t xml:space="preserve"> tevreden over het inzetten van deze middelen. Dit zit hem deels in de communicatie van benoemde factoren. Zo wordt ook door een respondent benoemd dat dezelfde redenen zowel vóór als tegen bepaalde keuzes wordt gebruikt. Daarnaast kan het WKR beter ingezet worden voor bijvoorbeeld een fietsplan en zou het salaris en de bijbehorende loonsverhogingen meer marktconform mogen.</w:t>
      </w:r>
    </w:p>
    <w:p w14:paraId="6765FADB" w14:textId="77777777" w:rsidR="002E06A8" w:rsidRPr="0048013E" w:rsidRDefault="002E06A8" w:rsidP="000D047E">
      <w:pPr>
        <w:jc w:val="both"/>
        <w:rPr>
          <w:sz w:val="22"/>
        </w:rPr>
      </w:pPr>
    </w:p>
    <w:p w14:paraId="32B70255" w14:textId="6A29C78E" w:rsidR="00EA48D6" w:rsidRPr="003F0C54" w:rsidRDefault="00EA48D6" w:rsidP="003F0C54">
      <w:pPr>
        <w:pStyle w:val="Kop2"/>
        <w:shd w:val="clear" w:color="auto" w:fill="FF9933"/>
        <w:rPr>
          <w:color w:val="000000" w:themeColor="text1"/>
        </w:rPr>
      </w:pPr>
      <w:bookmarkStart w:id="70" w:name="_Toc126269408"/>
      <w:r w:rsidRPr="003F0C54">
        <w:rPr>
          <w:color w:val="000000" w:themeColor="text1"/>
        </w:rPr>
        <w:t>6.</w:t>
      </w:r>
      <w:r w:rsidR="00812B30">
        <w:rPr>
          <w:color w:val="000000" w:themeColor="text1"/>
        </w:rPr>
        <w:t>5</w:t>
      </w:r>
      <w:r w:rsidRPr="003F0C54">
        <w:rPr>
          <w:color w:val="000000" w:themeColor="text1"/>
        </w:rPr>
        <w:t xml:space="preserve"> Deelvraag </w:t>
      </w:r>
      <w:r w:rsidR="00812B30">
        <w:rPr>
          <w:color w:val="000000" w:themeColor="text1"/>
        </w:rPr>
        <w:t>4</w:t>
      </w:r>
      <w:bookmarkEnd w:id="70"/>
    </w:p>
    <w:p w14:paraId="1C1604C5" w14:textId="42D338AE" w:rsidR="00EA48D6" w:rsidRPr="00027B9B" w:rsidRDefault="00351801" w:rsidP="00EA48D6">
      <w:pPr>
        <w:rPr>
          <w:sz w:val="22"/>
        </w:rPr>
      </w:pPr>
      <w:r w:rsidRPr="00027B9B">
        <w:rPr>
          <w:rFonts w:cs="Calibri Light"/>
          <w:bCs/>
          <w:i/>
          <w:iCs/>
          <w:noProof/>
          <w:sz w:val="22"/>
        </w:rPr>
        <w:t xml:space="preserve">Hoe </w:t>
      </w:r>
      <w:r w:rsidR="001A0D60">
        <w:rPr>
          <w:rFonts w:cs="Calibri Light"/>
          <w:bCs/>
          <w:i/>
          <w:iCs/>
          <w:noProof/>
          <w:sz w:val="22"/>
        </w:rPr>
        <w:t>spelen de</w:t>
      </w:r>
      <w:r w:rsidRPr="00027B9B">
        <w:rPr>
          <w:rFonts w:cs="Calibri Light"/>
          <w:bCs/>
          <w:i/>
          <w:iCs/>
          <w:noProof/>
          <w:sz w:val="22"/>
        </w:rPr>
        <w:t xml:space="preserve"> arbeidsverhoudingen een rol </w:t>
      </w:r>
      <w:r w:rsidR="001A0D60">
        <w:rPr>
          <w:rFonts w:cs="Calibri Light"/>
          <w:bCs/>
          <w:i/>
          <w:iCs/>
          <w:noProof/>
          <w:sz w:val="22"/>
        </w:rPr>
        <w:t>in het behouden van</w:t>
      </w:r>
      <w:r w:rsidRPr="00027B9B">
        <w:rPr>
          <w:rFonts w:cs="Calibri Light"/>
          <w:bCs/>
          <w:i/>
          <w:iCs/>
          <w:noProof/>
          <w:sz w:val="22"/>
        </w:rPr>
        <w:t xml:space="preserve"> de</w:t>
      </w:r>
      <w:r w:rsidR="001A0D60">
        <w:rPr>
          <w:rFonts w:cs="Calibri Light"/>
          <w:bCs/>
          <w:i/>
          <w:iCs/>
          <w:noProof/>
          <w:sz w:val="22"/>
        </w:rPr>
        <w:t xml:space="preserve"> medewerkers van Ennatuurlijk</w:t>
      </w:r>
      <w:r w:rsidRPr="00027B9B">
        <w:rPr>
          <w:rFonts w:cs="Calibri Light"/>
          <w:bCs/>
          <w:i/>
          <w:iCs/>
          <w:noProof/>
          <w:sz w:val="22"/>
        </w:rPr>
        <w:t>?</w:t>
      </w:r>
    </w:p>
    <w:p w14:paraId="2851E03D" w14:textId="74817593" w:rsidR="00EE57BF" w:rsidRDefault="00EE57BF" w:rsidP="00EA48D6"/>
    <w:p w14:paraId="011ADDF0" w14:textId="5C765A43" w:rsidR="00FD787E" w:rsidRDefault="002E06A8" w:rsidP="002E06A8">
      <w:pPr>
        <w:jc w:val="both"/>
        <w:rPr>
          <w:iCs/>
          <w:sz w:val="22"/>
        </w:rPr>
      </w:pPr>
      <w:r>
        <w:rPr>
          <w:iCs/>
          <w:sz w:val="22"/>
        </w:rPr>
        <w:t xml:space="preserve">De arbeidsverhoudingen binnen Ennatuurlijk ervaren medewerkers als goed. </w:t>
      </w:r>
      <w:r w:rsidR="00CC6DAF">
        <w:rPr>
          <w:iCs/>
          <w:sz w:val="22"/>
        </w:rPr>
        <w:t xml:space="preserve">Deze variabele blijkt positief gewaardeerd te worden en van redelijke invloed op de arbeidstevredenheid. Resultaten tonen dan ook aan dat dit vooral komt door de fijne sfeer en leuke collega’s waarmee gewerkt wordt. </w:t>
      </w:r>
      <w:r w:rsidR="00F90C8E">
        <w:rPr>
          <w:iCs/>
          <w:sz w:val="22"/>
        </w:rPr>
        <w:t>Medewerkers</w:t>
      </w:r>
      <w:r w:rsidR="00FD787E">
        <w:rPr>
          <w:iCs/>
          <w:sz w:val="22"/>
        </w:rPr>
        <w:t xml:space="preserve"> zijn </w:t>
      </w:r>
      <w:r w:rsidR="00FD787E">
        <w:rPr>
          <w:sz w:val="22"/>
        </w:rPr>
        <w:t>overtui</w:t>
      </w:r>
      <w:r w:rsidR="00FD787E" w:rsidRPr="00AF6DD5">
        <w:rPr>
          <w:sz w:val="22"/>
        </w:rPr>
        <w:t xml:space="preserve">gd dat </w:t>
      </w:r>
      <w:r w:rsidR="00FD787E">
        <w:rPr>
          <w:sz w:val="22"/>
        </w:rPr>
        <w:t xml:space="preserve">zowel de verticale als horizontale relaties </w:t>
      </w:r>
      <w:r w:rsidR="00760C2E">
        <w:rPr>
          <w:sz w:val="22"/>
        </w:rPr>
        <w:t>enorm prettig zijn</w:t>
      </w:r>
      <w:r w:rsidR="00FD787E">
        <w:rPr>
          <w:sz w:val="22"/>
        </w:rPr>
        <w:t xml:space="preserve">. </w:t>
      </w:r>
      <w:r>
        <w:rPr>
          <w:iCs/>
          <w:sz w:val="22"/>
        </w:rPr>
        <w:t xml:space="preserve">Collega’s en leidinggevenden worden als een veilige maar ook gezellige omgeving beschouwd. Er wordt binnen de organisatie gestimuleerd om samen te werken en dat wordt </w:t>
      </w:r>
      <w:r w:rsidR="00760C2E">
        <w:rPr>
          <w:iCs/>
          <w:sz w:val="22"/>
        </w:rPr>
        <w:t xml:space="preserve">hierdoor </w:t>
      </w:r>
      <w:r>
        <w:rPr>
          <w:iCs/>
          <w:sz w:val="22"/>
        </w:rPr>
        <w:t>ook graag opgepakt. De cultuur is open, informeel en sociaal</w:t>
      </w:r>
      <w:r w:rsidR="0019169B">
        <w:rPr>
          <w:iCs/>
          <w:sz w:val="22"/>
        </w:rPr>
        <w:t xml:space="preserve"> en spreekt de medewerkers positief aan</w:t>
      </w:r>
      <w:r>
        <w:rPr>
          <w:iCs/>
          <w:sz w:val="22"/>
        </w:rPr>
        <w:t xml:space="preserve">. </w:t>
      </w:r>
    </w:p>
    <w:p w14:paraId="57184154" w14:textId="77777777" w:rsidR="00FD787E" w:rsidRDefault="00FD787E" w:rsidP="002E06A8">
      <w:pPr>
        <w:jc w:val="both"/>
        <w:rPr>
          <w:iCs/>
          <w:sz w:val="22"/>
        </w:rPr>
      </w:pPr>
    </w:p>
    <w:p w14:paraId="47AFE896" w14:textId="057062DD" w:rsidR="004E660F" w:rsidRPr="00760C2E" w:rsidRDefault="002E06A8" w:rsidP="00760C2E">
      <w:pPr>
        <w:jc w:val="both"/>
        <w:rPr>
          <w:iCs/>
          <w:sz w:val="22"/>
        </w:rPr>
      </w:pPr>
      <w:r>
        <w:rPr>
          <w:iCs/>
          <w:sz w:val="22"/>
        </w:rPr>
        <w:t xml:space="preserve">Medewerkers geven </w:t>
      </w:r>
      <w:r w:rsidR="00760C2E">
        <w:rPr>
          <w:iCs/>
          <w:sz w:val="22"/>
        </w:rPr>
        <w:t xml:space="preserve">wel </w:t>
      </w:r>
      <w:r>
        <w:rPr>
          <w:iCs/>
          <w:sz w:val="22"/>
        </w:rPr>
        <w:t xml:space="preserve">aan </w:t>
      </w:r>
      <w:r w:rsidR="00760C2E">
        <w:rPr>
          <w:iCs/>
          <w:sz w:val="22"/>
        </w:rPr>
        <w:t xml:space="preserve">meer </w:t>
      </w:r>
      <w:r>
        <w:rPr>
          <w:iCs/>
          <w:sz w:val="22"/>
        </w:rPr>
        <w:t>behoefte te hebben aan meer samenhorigheid en dezelfde duidelijke ambitie. Hiervoor zijn conc</w:t>
      </w:r>
      <w:r w:rsidR="00760C2E">
        <w:rPr>
          <w:iCs/>
          <w:sz w:val="22"/>
        </w:rPr>
        <w:t xml:space="preserve">rete doelen, meer verbinding, </w:t>
      </w:r>
      <w:r>
        <w:rPr>
          <w:iCs/>
          <w:sz w:val="22"/>
        </w:rPr>
        <w:t xml:space="preserve">coördinatie </w:t>
      </w:r>
      <w:r w:rsidR="00760C2E">
        <w:rPr>
          <w:iCs/>
          <w:sz w:val="22"/>
        </w:rPr>
        <w:t xml:space="preserve">en één duidelijk lijn </w:t>
      </w:r>
      <w:r>
        <w:rPr>
          <w:iCs/>
          <w:sz w:val="22"/>
        </w:rPr>
        <w:t xml:space="preserve">vanuit leidinggevenden nodig. Ook mag er harder ingespeeld worden op de </w:t>
      </w:r>
      <w:proofErr w:type="spellStart"/>
      <w:r>
        <w:rPr>
          <w:iCs/>
          <w:sz w:val="22"/>
        </w:rPr>
        <w:t>gezamelijke</w:t>
      </w:r>
      <w:proofErr w:type="spellEnd"/>
      <w:r>
        <w:rPr>
          <w:iCs/>
          <w:sz w:val="22"/>
        </w:rPr>
        <w:t xml:space="preserve"> ambitie van duurzaamheid. De stijl van leidinggevenden en de cultuur speelt hier ook een rol in. </w:t>
      </w:r>
      <w:r w:rsidR="00760C2E">
        <w:rPr>
          <w:iCs/>
          <w:sz w:val="22"/>
        </w:rPr>
        <w:t>Zo</w:t>
      </w:r>
      <w:r>
        <w:rPr>
          <w:iCs/>
          <w:sz w:val="22"/>
        </w:rPr>
        <w:t xml:space="preserve"> wordt meer taakgericht gedrag </w:t>
      </w:r>
      <w:r w:rsidR="00760C2E">
        <w:rPr>
          <w:iCs/>
          <w:sz w:val="22"/>
        </w:rPr>
        <w:t xml:space="preserve">ten opzichte van relatiegericht gedrag </w:t>
      </w:r>
      <w:r>
        <w:rPr>
          <w:iCs/>
          <w:sz w:val="22"/>
        </w:rPr>
        <w:t>vanuit de leidinggevende niet erg gevonden</w:t>
      </w:r>
      <w:r w:rsidR="00760C2E">
        <w:rPr>
          <w:iCs/>
          <w:sz w:val="22"/>
        </w:rPr>
        <w:t xml:space="preserve"> om inhoud en resultaten concreter te maken</w:t>
      </w:r>
      <w:r>
        <w:rPr>
          <w:iCs/>
          <w:sz w:val="22"/>
        </w:rPr>
        <w:t xml:space="preserve">. Er zijn binnen de organisatie voldoende inspraakmogelijkheden waarbij er zo nu en dan wel meer informatie opgevraagd mag worden aan de </w:t>
      </w:r>
      <w:r w:rsidR="00760C2E">
        <w:rPr>
          <w:iCs/>
          <w:sz w:val="22"/>
        </w:rPr>
        <w:t xml:space="preserve">reguliere medewerker. </w:t>
      </w:r>
      <w:r w:rsidR="00760C2E">
        <w:rPr>
          <w:sz w:val="22"/>
        </w:rPr>
        <w:t>Medewerkers</w:t>
      </w:r>
      <w:r w:rsidR="004E660F">
        <w:rPr>
          <w:sz w:val="22"/>
        </w:rPr>
        <w:t xml:space="preserve"> </w:t>
      </w:r>
      <w:r w:rsidR="00760C2E">
        <w:rPr>
          <w:sz w:val="22"/>
        </w:rPr>
        <w:t>hebben</w:t>
      </w:r>
      <w:r w:rsidR="004E660F">
        <w:rPr>
          <w:sz w:val="22"/>
        </w:rPr>
        <w:t xml:space="preserve"> </w:t>
      </w:r>
      <w:r w:rsidR="00760C2E">
        <w:rPr>
          <w:sz w:val="22"/>
        </w:rPr>
        <w:t>verder</w:t>
      </w:r>
      <w:r w:rsidR="004E660F">
        <w:rPr>
          <w:sz w:val="22"/>
        </w:rPr>
        <w:t xml:space="preserve"> behoefte aan focus, verbinding en algehele sturing en coördinatie vanuit het management.</w:t>
      </w:r>
    </w:p>
    <w:p w14:paraId="2FC7C4BE" w14:textId="77777777" w:rsidR="00004ACF" w:rsidRPr="00AF6DD5" w:rsidRDefault="00004ACF" w:rsidP="00EA48D6">
      <w:pPr>
        <w:rPr>
          <w:sz w:val="22"/>
        </w:rPr>
      </w:pPr>
    </w:p>
    <w:p w14:paraId="373626B9" w14:textId="084BBE3D" w:rsidR="00C4453B" w:rsidRPr="00E2259C" w:rsidRDefault="007E786C" w:rsidP="00E2259C">
      <w:pPr>
        <w:pStyle w:val="Kop2"/>
        <w:shd w:val="clear" w:color="auto" w:fill="FF9933"/>
        <w:rPr>
          <w:noProof/>
          <w:color w:val="000000" w:themeColor="text1"/>
        </w:rPr>
      </w:pPr>
      <w:bookmarkStart w:id="71" w:name="_Toc126269409"/>
      <w:r w:rsidRPr="003F0C54">
        <w:rPr>
          <w:noProof/>
          <w:color w:val="000000" w:themeColor="text1"/>
        </w:rPr>
        <w:t>6.</w:t>
      </w:r>
      <w:r w:rsidR="00593394" w:rsidRPr="003F0C54">
        <w:rPr>
          <w:noProof/>
          <w:color w:val="000000" w:themeColor="text1"/>
        </w:rPr>
        <w:t>6</w:t>
      </w:r>
      <w:r w:rsidRPr="003F0C54">
        <w:rPr>
          <w:noProof/>
          <w:color w:val="000000" w:themeColor="text1"/>
        </w:rPr>
        <w:t xml:space="preserve"> Vergelijking conceptueel model</w:t>
      </w:r>
      <w:bookmarkEnd w:id="71"/>
    </w:p>
    <w:p w14:paraId="23FCB5D6" w14:textId="77777777" w:rsidR="00087912" w:rsidRDefault="00087912" w:rsidP="00027B9B">
      <w:pPr>
        <w:jc w:val="both"/>
        <w:rPr>
          <w:noProof/>
          <w:sz w:val="22"/>
        </w:rPr>
      </w:pPr>
    </w:p>
    <w:p w14:paraId="46A5C422" w14:textId="6FE7A047" w:rsidR="00027B9B" w:rsidRDefault="00027B9B" w:rsidP="00027B9B">
      <w:pPr>
        <w:jc w:val="both"/>
        <w:rPr>
          <w:noProof/>
          <w:sz w:val="22"/>
        </w:rPr>
      </w:pPr>
      <w:r w:rsidRPr="00027B9B">
        <w:rPr>
          <w:noProof/>
          <w:sz w:val="22"/>
        </w:rPr>
        <w:t xml:space="preserve">Wanneer er </w:t>
      </w:r>
      <w:r>
        <w:rPr>
          <w:noProof/>
          <w:sz w:val="22"/>
        </w:rPr>
        <w:t>teruggekeken</w:t>
      </w:r>
      <w:r w:rsidRPr="00027B9B">
        <w:rPr>
          <w:noProof/>
          <w:sz w:val="22"/>
        </w:rPr>
        <w:t xml:space="preserve"> wordt naar </w:t>
      </w:r>
      <w:r>
        <w:rPr>
          <w:noProof/>
          <w:sz w:val="22"/>
        </w:rPr>
        <w:t>de start</w:t>
      </w:r>
      <w:r w:rsidRPr="00027B9B">
        <w:rPr>
          <w:noProof/>
          <w:sz w:val="22"/>
        </w:rPr>
        <w:t xml:space="preserve"> van dit onderzoek </w:t>
      </w:r>
      <w:r>
        <w:rPr>
          <w:noProof/>
          <w:sz w:val="22"/>
        </w:rPr>
        <w:t>wanneer</w:t>
      </w:r>
      <w:r w:rsidRPr="00027B9B">
        <w:rPr>
          <w:noProof/>
          <w:sz w:val="22"/>
        </w:rPr>
        <w:t xml:space="preserve"> het conceptueel model</w:t>
      </w:r>
      <w:r>
        <w:rPr>
          <w:noProof/>
          <w:sz w:val="22"/>
        </w:rPr>
        <w:t xml:space="preserve"> is opgesteld</w:t>
      </w:r>
      <w:r w:rsidRPr="00027B9B">
        <w:rPr>
          <w:noProof/>
          <w:sz w:val="22"/>
        </w:rPr>
        <w:t xml:space="preserve">, kan er geconstateerd worden dat deze </w:t>
      </w:r>
      <w:r>
        <w:rPr>
          <w:noProof/>
          <w:sz w:val="22"/>
        </w:rPr>
        <w:t xml:space="preserve">nog altijd </w:t>
      </w:r>
      <w:r w:rsidRPr="00027B9B">
        <w:rPr>
          <w:noProof/>
          <w:sz w:val="22"/>
        </w:rPr>
        <w:t>overeenkomt met hoe de situatie na het onderzoek blijkt te zijn</w:t>
      </w:r>
      <w:r>
        <w:rPr>
          <w:noProof/>
          <w:sz w:val="22"/>
        </w:rPr>
        <w:t xml:space="preserve"> voor de medewerkers van Ennatuurlijk</w:t>
      </w:r>
      <w:r w:rsidRPr="00027B9B">
        <w:rPr>
          <w:noProof/>
          <w:sz w:val="22"/>
        </w:rPr>
        <w:t>. Alle vier de onafhankelijke variabelen</w:t>
      </w:r>
      <w:r>
        <w:rPr>
          <w:noProof/>
          <w:sz w:val="22"/>
        </w:rPr>
        <w:t>, ofwel de 4 A’</w:t>
      </w:r>
      <w:r w:rsidR="00B568CC">
        <w:rPr>
          <w:noProof/>
          <w:sz w:val="22"/>
        </w:rPr>
        <w:t>s</w:t>
      </w:r>
      <w:r w:rsidRPr="00027B9B">
        <w:rPr>
          <w:noProof/>
          <w:sz w:val="22"/>
        </w:rPr>
        <w:t xml:space="preserve"> lijken betrekking te hebben op de afhankelijke variabele: </w:t>
      </w:r>
      <w:r>
        <w:rPr>
          <w:noProof/>
          <w:sz w:val="22"/>
        </w:rPr>
        <w:t>het behouden van medewerkers</w:t>
      </w:r>
      <w:r w:rsidRPr="00027B9B">
        <w:rPr>
          <w:noProof/>
          <w:sz w:val="22"/>
        </w:rPr>
        <w:t xml:space="preserve">. </w:t>
      </w:r>
      <w:r w:rsidR="000A405E">
        <w:rPr>
          <w:noProof/>
          <w:sz w:val="22"/>
        </w:rPr>
        <w:t xml:space="preserve">De tussenstap van arbeidstevredenheid blijkt daarnaast ook een logische tussenstap te zijn. Medewerkers geven zelf aan dat bijvoorbeeld mismatchende arbeidsverhoudingen of onvoldoende tevredenheid over de arbeidsvoorwaarden een reden kan zijn voor vertrek. Maar ook wordt er aangegeven dat een enorm fijne sfeer en goede arbeidsvoorwaarden met een minder prettige arbeidsinhoud </w:t>
      </w:r>
      <w:r w:rsidR="00B568CC">
        <w:rPr>
          <w:noProof/>
          <w:sz w:val="22"/>
        </w:rPr>
        <w:t>kan leiden tot ontevredenheid en zelfs tot verloop.</w:t>
      </w:r>
      <w:r w:rsidR="008F19AE">
        <w:rPr>
          <w:noProof/>
          <w:sz w:val="22"/>
        </w:rPr>
        <w:t xml:space="preserve"> Arbeidsomstandigheden blijkt echter vooral een ondersteunende factor te zijn en zal minder snel een effect hebben op daadwerkelijk vertrek op zichzelf, echter alleen op de mate van tevredenheid zelf. </w:t>
      </w:r>
    </w:p>
    <w:p w14:paraId="210BF857" w14:textId="58AFD562" w:rsidR="00027B9B" w:rsidRPr="00027B9B" w:rsidRDefault="00027B9B" w:rsidP="00027B9B">
      <w:pPr>
        <w:rPr>
          <w:rFonts w:cs="Calibri Light"/>
          <w:noProof/>
          <w:sz w:val="22"/>
        </w:rPr>
      </w:pPr>
    </w:p>
    <w:p w14:paraId="6342F380" w14:textId="1343C8BA" w:rsidR="00027B9B" w:rsidRDefault="00027B9B" w:rsidP="00027B9B">
      <w:pPr>
        <w:jc w:val="both"/>
        <w:rPr>
          <w:iCs/>
          <w:sz w:val="22"/>
        </w:rPr>
      </w:pPr>
      <w:r w:rsidRPr="00027B9B">
        <w:rPr>
          <w:rFonts w:cs="Calibri Light"/>
          <w:noProof/>
          <w:sz w:val="22"/>
        </w:rPr>
        <w:t xml:space="preserve">Over de organisatie breed kan geconcludeerd worden dat het conceptueel model zoals het is geschetst in hoofdstuk 3 juist is. </w:t>
      </w:r>
      <w:r w:rsidR="0024108F">
        <w:rPr>
          <w:rFonts w:cs="Calibri Light"/>
          <w:noProof/>
          <w:sz w:val="22"/>
        </w:rPr>
        <w:t xml:space="preserve">De oorzaak-gevolg relatie kan </w:t>
      </w:r>
      <w:r w:rsidR="00E500F1">
        <w:rPr>
          <w:rFonts w:cs="Calibri Light"/>
          <w:noProof/>
          <w:sz w:val="22"/>
        </w:rPr>
        <w:t>hierbij</w:t>
      </w:r>
      <w:r w:rsidR="0024108F">
        <w:rPr>
          <w:rFonts w:cs="Calibri Light"/>
          <w:noProof/>
          <w:sz w:val="22"/>
        </w:rPr>
        <w:t xml:space="preserve"> blijven bestaan. </w:t>
      </w:r>
      <w:r w:rsidRPr="00027B9B">
        <w:rPr>
          <w:rFonts w:cs="Calibri Light"/>
          <w:noProof/>
          <w:sz w:val="22"/>
        </w:rPr>
        <w:t>Echter kan wel aangegeven worden dat</w:t>
      </w:r>
      <w:r w:rsidRPr="00027B9B">
        <w:rPr>
          <w:iCs/>
          <w:sz w:val="22"/>
        </w:rPr>
        <w:t xml:space="preserve"> het per medewerker enorm zou kunnen verschillen welke variabele ze het belangrijkste achten en </w:t>
      </w:r>
      <w:r w:rsidR="00E500F1">
        <w:rPr>
          <w:iCs/>
          <w:sz w:val="22"/>
        </w:rPr>
        <w:t>daardoor</w:t>
      </w:r>
      <w:r w:rsidRPr="00027B9B">
        <w:rPr>
          <w:iCs/>
          <w:sz w:val="22"/>
        </w:rPr>
        <w:t xml:space="preserve"> de ‘grootte’ van het vlak aangepast zou kunnen worden om dit belang naar rato uit te beelden. </w:t>
      </w:r>
      <w:r w:rsidR="008F19AE">
        <w:rPr>
          <w:iCs/>
          <w:sz w:val="22"/>
        </w:rPr>
        <w:t xml:space="preserve">Zo zou dit ook gedaan kunnen worden met het vlak van arbeidsomstandigheden die in dit onderzoek vooral het ‘hygiëne factor’ blijkt te zijn. </w:t>
      </w:r>
      <w:r w:rsidRPr="00027B9B">
        <w:rPr>
          <w:iCs/>
          <w:sz w:val="22"/>
        </w:rPr>
        <w:t xml:space="preserve">Iedere medewerker heeft zijn eigen waarde en normen waardoor ze hun </w:t>
      </w:r>
      <w:r>
        <w:rPr>
          <w:iCs/>
          <w:sz w:val="22"/>
        </w:rPr>
        <w:t>arbeidstevredenheid</w:t>
      </w:r>
      <w:r w:rsidRPr="00027B9B">
        <w:rPr>
          <w:iCs/>
          <w:sz w:val="22"/>
        </w:rPr>
        <w:t xml:space="preserve"> ook anders zullen zien. </w:t>
      </w:r>
      <w:r>
        <w:rPr>
          <w:iCs/>
          <w:sz w:val="22"/>
        </w:rPr>
        <w:t xml:space="preserve">Wel valt er te concluderen dat over het algemeen arbeidsinhoud de belangrijkste factor blijkt te zijn voor de tevredenheid van medewerkers. </w:t>
      </w:r>
    </w:p>
    <w:p w14:paraId="0B12A576" w14:textId="4EB18349" w:rsidR="00927542" w:rsidRDefault="00927542" w:rsidP="00027B9B">
      <w:pPr>
        <w:jc w:val="both"/>
        <w:rPr>
          <w:iCs/>
          <w:sz w:val="22"/>
        </w:rPr>
      </w:pPr>
    </w:p>
    <w:p w14:paraId="0B06578C" w14:textId="127818EF" w:rsidR="00927542" w:rsidRPr="00027B9B" w:rsidRDefault="00927542" w:rsidP="00027B9B">
      <w:pPr>
        <w:jc w:val="both"/>
        <w:rPr>
          <w:iCs/>
          <w:sz w:val="22"/>
        </w:rPr>
      </w:pPr>
      <w:r>
        <w:rPr>
          <w:iCs/>
          <w:sz w:val="22"/>
        </w:rPr>
        <w:t xml:space="preserve">Daarnaast zou een interessante verandering in het conceptueel model een extra oorzaak-gevolg relatie kunnen zijn. Zo is benoemd dat de verschillende A’s een effect kunnen </w:t>
      </w:r>
      <w:r w:rsidR="00C34D38">
        <w:rPr>
          <w:iCs/>
          <w:sz w:val="22"/>
        </w:rPr>
        <w:t>hebben op elkaar</w:t>
      </w:r>
      <w:r>
        <w:rPr>
          <w:iCs/>
          <w:sz w:val="22"/>
        </w:rPr>
        <w:t>.</w:t>
      </w:r>
      <w:r w:rsidR="00C11642">
        <w:rPr>
          <w:iCs/>
          <w:sz w:val="22"/>
        </w:rPr>
        <w:t xml:space="preserve"> Er zouden </w:t>
      </w:r>
      <w:r w:rsidR="00E500F1">
        <w:rPr>
          <w:iCs/>
          <w:sz w:val="22"/>
        </w:rPr>
        <w:t>hiervoor</w:t>
      </w:r>
      <w:r w:rsidR="00C11642">
        <w:rPr>
          <w:iCs/>
          <w:sz w:val="22"/>
        </w:rPr>
        <w:t xml:space="preserve"> tussen de verschillende A’s eventuele lijnen getekend kunnen worden om deze relatie aan te tonen.</w:t>
      </w:r>
      <w:r w:rsidR="008F19AE">
        <w:rPr>
          <w:iCs/>
          <w:sz w:val="22"/>
        </w:rPr>
        <w:t xml:space="preserve"> </w:t>
      </w:r>
    </w:p>
    <w:p w14:paraId="18480AB2" w14:textId="0C0C8C07" w:rsidR="004D75D2" w:rsidRPr="00FD0644" w:rsidRDefault="00CE7B93" w:rsidP="00FD2AA9">
      <w:pPr>
        <w:pStyle w:val="Kop1"/>
        <w:rPr>
          <w:noProof/>
        </w:rPr>
      </w:pPr>
      <w:r>
        <w:rPr>
          <w:noProof/>
        </w:rPr>
        <w:br w:type="page"/>
      </w:r>
      <w:bookmarkStart w:id="72" w:name="_Toc126269410"/>
      <w:r w:rsidR="00A440E3" w:rsidRPr="003F0C54">
        <w:rPr>
          <w:noProof/>
          <w:color w:val="E84E0E"/>
        </w:rPr>
        <w:t xml:space="preserve">7. </w:t>
      </w:r>
      <w:r w:rsidR="004D75D2" w:rsidRPr="003F0C54">
        <w:rPr>
          <w:noProof/>
          <w:color w:val="E84E0E"/>
        </w:rPr>
        <w:t>Discussie</w:t>
      </w:r>
      <w:bookmarkEnd w:id="72"/>
    </w:p>
    <w:p w14:paraId="26FF46AF" w14:textId="77777777" w:rsidR="00E80A91" w:rsidRDefault="00E80A91" w:rsidP="00E80A91"/>
    <w:p w14:paraId="1436D171" w14:textId="65DDB126" w:rsidR="00E80A91" w:rsidRPr="003F0C54" w:rsidRDefault="002316AE" w:rsidP="00F52D8B">
      <w:pPr>
        <w:pStyle w:val="Kop2"/>
        <w:shd w:val="clear" w:color="auto" w:fill="FF9933"/>
        <w:rPr>
          <w:color w:val="000000" w:themeColor="text1"/>
        </w:rPr>
      </w:pPr>
      <w:bookmarkStart w:id="73" w:name="_Toc126269411"/>
      <w:r w:rsidRPr="003F0C54">
        <w:rPr>
          <w:color w:val="000000" w:themeColor="text1"/>
        </w:rPr>
        <w:t xml:space="preserve">7.1 </w:t>
      </w:r>
      <w:r w:rsidR="00D64295" w:rsidRPr="003F0C54">
        <w:rPr>
          <w:color w:val="000000" w:themeColor="text1"/>
        </w:rPr>
        <w:t>Algemene discussie</w:t>
      </w:r>
      <w:bookmarkEnd w:id="73"/>
    </w:p>
    <w:p w14:paraId="04E1E802" w14:textId="77777777" w:rsidR="00512983" w:rsidRPr="00512983" w:rsidRDefault="00512983" w:rsidP="00512983"/>
    <w:p w14:paraId="71018F19" w14:textId="5A03BA12" w:rsidR="00E80A91" w:rsidRPr="00512983" w:rsidRDefault="00E80A91" w:rsidP="002316AE">
      <w:pPr>
        <w:jc w:val="both"/>
        <w:rPr>
          <w:sz w:val="22"/>
          <w:szCs w:val="22"/>
        </w:rPr>
      </w:pPr>
      <w:r w:rsidRPr="00512983">
        <w:rPr>
          <w:sz w:val="22"/>
          <w:szCs w:val="22"/>
        </w:rPr>
        <w:t xml:space="preserve">In dit onderzoek is er </w:t>
      </w:r>
      <w:r w:rsidR="00281B59" w:rsidRPr="00512983">
        <w:rPr>
          <w:sz w:val="22"/>
          <w:szCs w:val="22"/>
        </w:rPr>
        <w:t>afzonderlijk</w:t>
      </w:r>
      <w:r w:rsidRPr="00512983">
        <w:rPr>
          <w:sz w:val="22"/>
          <w:szCs w:val="22"/>
        </w:rPr>
        <w:t xml:space="preserve"> gebruik gemaakt van één onderzoeksmethode</w:t>
      </w:r>
      <w:r w:rsidR="004031AA" w:rsidRPr="00512983">
        <w:rPr>
          <w:sz w:val="22"/>
          <w:szCs w:val="22"/>
        </w:rPr>
        <w:t>;</w:t>
      </w:r>
      <w:r w:rsidRPr="00512983">
        <w:rPr>
          <w:sz w:val="22"/>
          <w:szCs w:val="22"/>
        </w:rPr>
        <w:t xml:space="preserve"> semigestructureerde interviews. Semigestructureerde interviews brengen </w:t>
      </w:r>
      <w:r w:rsidR="003B65A1" w:rsidRPr="00512983">
        <w:rPr>
          <w:sz w:val="22"/>
          <w:szCs w:val="22"/>
        </w:rPr>
        <w:t xml:space="preserve">naast voordelen </w:t>
      </w:r>
      <w:r w:rsidRPr="00512983">
        <w:rPr>
          <w:sz w:val="22"/>
          <w:szCs w:val="22"/>
        </w:rPr>
        <w:t xml:space="preserve">ook </w:t>
      </w:r>
      <w:r w:rsidR="003B65A1" w:rsidRPr="00512983">
        <w:rPr>
          <w:sz w:val="22"/>
          <w:szCs w:val="22"/>
        </w:rPr>
        <w:t xml:space="preserve">bepaalde </w:t>
      </w:r>
      <w:proofErr w:type="spellStart"/>
      <w:r w:rsidR="00B756C1" w:rsidRPr="00512983">
        <w:rPr>
          <w:sz w:val="22"/>
          <w:szCs w:val="22"/>
        </w:rPr>
        <w:t>limitaties</w:t>
      </w:r>
      <w:proofErr w:type="spellEnd"/>
      <w:r w:rsidRPr="00512983">
        <w:rPr>
          <w:sz w:val="22"/>
          <w:szCs w:val="22"/>
        </w:rPr>
        <w:t xml:space="preserve"> met zich mee. </w:t>
      </w:r>
      <w:r w:rsidR="00B756C1" w:rsidRPr="00512983">
        <w:rPr>
          <w:sz w:val="22"/>
          <w:szCs w:val="22"/>
        </w:rPr>
        <w:t>De vragen</w:t>
      </w:r>
      <w:r w:rsidRPr="00512983">
        <w:rPr>
          <w:sz w:val="22"/>
          <w:szCs w:val="22"/>
        </w:rPr>
        <w:t xml:space="preserve"> kunnen niet gestandaardiseerd worden, waardoor respondenten de vragen op een andere manier </w:t>
      </w:r>
      <w:r w:rsidR="00281B59" w:rsidRPr="00512983">
        <w:rPr>
          <w:sz w:val="22"/>
          <w:szCs w:val="22"/>
        </w:rPr>
        <w:t xml:space="preserve">zouden </w:t>
      </w:r>
      <w:r w:rsidRPr="00512983">
        <w:rPr>
          <w:sz w:val="22"/>
          <w:szCs w:val="22"/>
        </w:rPr>
        <w:t xml:space="preserve">kunnen interpreteren. </w:t>
      </w:r>
      <w:r w:rsidR="00B756C1" w:rsidRPr="00512983">
        <w:rPr>
          <w:sz w:val="22"/>
          <w:szCs w:val="22"/>
        </w:rPr>
        <w:t>Hiervoor</w:t>
      </w:r>
      <w:r w:rsidRPr="00512983">
        <w:rPr>
          <w:sz w:val="22"/>
          <w:szCs w:val="22"/>
        </w:rPr>
        <w:t xml:space="preserve"> was het tijdens </w:t>
      </w:r>
      <w:r w:rsidR="00B756C1" w:rsidRPr="00512983">
        <w:rPr>
          <w:sz w:val="22"/>
          <w:szCs w:val="22"/>
        </w:rPr>
        <w:t>het</w:t>
      </w:r>
      <w:r w:rsidRPr="00512983">
        <w:rPr>
          <w:sz w:val="22"/>
          <w:szCs w:val="22"/>
        </w:rPr>
        <w:t xml:space="preserve"> onderzoek essentieel om tijdens het interviewen goed door te vragen</w:t>
      </w:r>
      <w:r w:rsidR="00FD6CF2" w:rsidRPr="00512983">
        <w:rPr>
          <w:sz w:val="22"/>
          <w:szCs w:val="22"/>
        </w:rPr>
        <w:t xml:space="preserve"> om ervoor te zorgen dat de vraag ook op de juiste manier geïnterpreteerd werd</w:t>
      </w:r>
      <w:r w:rsidRPr="00512983">
        <w:rPr>
          <w:sz w:val="22"/>
          <w:szCs w:val="22"/>
        </w:rPr>
        <w:t xml:space="preserve">. Dit </w:t>
      </w:r>
      <w:r w:rsidR="00FD6CF2" w:rsidRPr="00512983">
        <w:rPr>
          <w:sz w:val="22"/>
          <w:szCs w:val="22"/>
        </w:rPr>
        <w:t>zou hebben moeten voorkomen d</w:t>
      </w:r>
      <w:r w:rsidRPr="00512983">
        <w:rPr>
          <w:sz w:val="22"/>
          <w:szCs w:val="22"/>
        </w:rPr>
        <w:t xml:space="preserve">at de antwoorden van de respondenten </w:t>
      </w:r>
      <w:r w:rsidR="00FD6CF2" w:rsidRPr="00512983">
        <w:rPr>
          <w:sz w:val="22"/>
          <w:szCs w:val="22"/>
        </w:rPr>
        <w:t>te</w:t>
      </w:r>
      <w:r w:rsidRPr="00512983">
        <w:rPr>
          <w:sz w:val="22"/>
          <w:szCs w:val="22"/>
        </w:rPr>
        <w:t xml:space="preserve"> uiteenlopend werden</w:t>
      </w:r>
      <w:r w:rsidR="00FD6CF2" w:rsidRPr="00512983">
        <w:rPr>
          <w:sz w:val="22"/>
          <w:szCs w:val="22"/>
        </w:rPr>
        <w:t xml:space="preserve"> en verbanden die gevonden worden ook betrouwbaar zijn</w:t>
      </w:r>
      <w:r w:rsidR="005414E9" w:rsidRPr="00512983">
        <w:rPr>
          <w:sz w:val="22"/>
          <w:szCs w:val="22"/>
        </w:rPr>
        <w:t>.</w:t>
      </w:r>
      <w:r w:rsidR="009E5A4E">
        <w:rPr>
          <w:sz w:val="22"/>
          <w:szCs w:val="22"/>
        </w:rPr>
        <w:t xml:space="preserve"> Hiervoor is dan ook vóór aanvang van het interview </w:t>
      </w:r>
      <w:r w:rsidR="00F76B8B">
        <w:rPr>
          <w:sz w:val="22"/>
          <w:szCs w:val="22"/>
        </w:rPr>
        <w:t>gedeeld met de respondent welke thema´s er waren, ofwel de 4 A´s, en hoe deze omschreven zijn volgens het theoretisch kader van dit onderzoek.</w:t>
      </w:r>
    </w:p>
    <w:p w14:paraId="7BCC7079" w14:textId="77777777" w:rsidR="005414E9" w:rsidRDefault="005414E9" w:rsidP="002316AE">
      <w:pPr>
        <w:jc w:val="both"/>
        <w:rPr>
          <w:iCs/>
        </w:rPr>
      </w:pPr>
    </w:p>
    <w:p w14:paraId="1CDD485B" w14:textId="3AF70BC8" w:rsidR="005414E9" w:rsidRPr="00FB09DB" w:rsidRDefault="005414E9" w:rsidP="005414E9">
      <w:pPr>
        <w:jc w:val="both"/>
        <w:rPr>
          <w:sz w:val="22"/>
          <w:szCs w:val="22"/>
        </w:rPr>
      </w:pPr>
      <w:r w:rsidRPr="00FB09DB">
        <w:rPr>
          <w:sz w:val="22"/>
          <w:szCs w:val="22"/>
        </w:rPr>
        <w:t xml:space="preserve">De deelthema’s zijn in overleg met de organisatie, waar het onderzoek is afgelegd, opgesteld en zijn op basis van de theorie vastgesteld. De gekozen variabelen kwamen namelijk </w:t>
      </w:r>
      <w:r w:rsidR="001D68ED" w:rsidRPr="00FB09DB">
        <w:rPr>
          <w:sz w:val="22"/>
          <w:szCs w:val="22"/>
        </w:rPr>
        <w:t>nadrukkelijk uit de theorie</w:t>
      </w:r>
      <w:r w:rsidR="00A12846" w:rsidRPr="00FB09DB">
        <w:rPr>
          <w:sz w:val="22"/>
          <w:szCs w:val="22"/>
        </w:rPr>
        <w:t xml:space="preserve"> waarbij ze effect hebben op de medewerkerstevredenheid en</w:t>
      </w:r>
      <w:r w:rsidRPr="00FB09DB">
        <w:rPr>
          <w:sz w:val="22"/>
          <w:szCs w:val="22"/>
        </w:rPr>
        <w:t xml:space="preserve"> schijnen </w:t>
      </w:r>
      <w:r w:rsidR="00D54988">
        <w:rPr>
          <w:sz w:val="22"/>
          <w:szCs w:val="22"/>
        </w:rPr>
        <w:t xml:space="preserve">hierdoor </w:t>
      </w:r>
      <w:r w:rsidRPr="00FB09DB">
        <w:rPr>
          <w:sz w:val="22"/>
          <w:szCs w:val="22"/>
        </w:rPr>
        <w:t>van groot belang te zijn</w:t>
      </w:r>
      <w:r w:rsidR="00A12846" w:rsidRPr="00FB09DB">
        <w:rPr>
          <w:sz w:val="22"/>
          <w:szCs w:val="22"/>
        </w:rPr>
        <w:t xml:space="preserve"> voor het behoud van medewerkers</w:t>
      </w:r>
      <w:r w:rsidRPr="00FB09DB">
        <w:rPr>
          <w:sz w:val="22"/>
          <w:szCs w:val="22"/>
        </w:rPr>
        <w:t xml:space="preserve">. Echter wil dit niet zeggen dat andere variabelen geen betere keuze hadden kunnen zijn voor dit onderzoek. </w:t>
      </w:r>
      <w:r w:rsidR="00A12846" w:rsidRPr="00FB09DB">
        <w:rPr>
          <w:sz w:val="22"/>
          <w:szCs w:val="22"/>
        </w:rPr>
        <w:t>Behoud van medewerkers</w:t>
      </w:r>
      <w:r w:rsidRPr="00FB09DB">
        <w:rPr>
          <w:sz w:val="22"/>
          <w:szCs w:val="22"/>
        </w:rPr>
        <w:t xml:space="preserve"> is een breed </w:t>
      </w:r>
      <w:r w:rsidR="00A12846" w:rsidRPr="00FB09DB">
        <w:rPr>
          <w:sz w:val="22"/>
          <w:szCs w:val="22"/>
        </w:rPr>
        <w:t xml:space="preserve">en complex </w:t>
      </w:r>
      <w:r w:rsidRPr="00FB09DB">
        <w:rPr>
          <w:sz w:val="22"/>
          <w:szCs w:val="22"/>
        </w:rPr>
        <w:t xml:space="preserve">thema wat wil zeggen dat hier altijd meer </w:t>
      </w:r>
      <w:r w:rsidR="00FB09DB" w:rsidRPr="00FB09DB">
        <w:rPr>
          <w:sz w:val="22"/>
          <w:szCs w:val="22"/>
        </w:rPr>
        <w:t xml:space="preserve">en anders afgebakend </w:t>
      </w:r>
      <w:r w:rsidRPr="00FB09DB">
        <w:rPr>
          <w:sz w:val="22"/>
          <w:szCs w:val="22"/>
        </w:rPr>
        <w:t xml:space="preserve">in te onderzoeken is. De </w:t>
      </w:r>
      <w:r w:rsidR="00203A28" w:rsidRPr="00FB09DB">
        <w:rPr>
          <w:sz w:val="22"/>
          <w:szCs w:val="22"/>
        </w:rPr>
        <w:t>afbakening</w:t>
      </w:r>
      <w:r w:rsidRPr="00FB09DB">
        <w:rPr>
          <w:sz w:val="22"/>
          <w:szCs w:val="22"/>
        </w:rPr>
        <w:t xml:space="preserve"> van de gekozen variabele is hierbij wel bewust gekozen voor de toepasbaarheid binnen de organisatie.</w:t>
      </w:r>
    </w:p>
    <w:p w14:paraId="77B9DBD2" w14:textId="201872F4" w:rsidR="005414E9" w:rsidRDefault="005414E9" w:rsidP="002316AE">
      <w:pPr>
        <w:jc w:val="both"/>
        <w:rPr>
          <w:iCs/>
        </w:rPr>
      </w:pPr>
    </w:p>
    <w:p w14:paraId="5C8E1CD9" w14:textId="5D2710B4" w:rsidR="00F85D6C" w:rsidRDefault="00F85D6C" w:rsidP="002316AE">
      <w:pPr>
        <w:jc w:val="both"/>
        <w:rPr>
          <w:iCs/>
          <w:sz w:val="22"/>
          <w:szCs w:val="22"/>
        </w:rPr>
      </w:pPr>
      <w:r w:rsidRPr="00AE4EB9">
        <w:rPr>
          <w:iCs/>
          <w:sz w:val="22"/>
          <w:szCs w:val="22"/>
        </w:rPr>
        <w:t xml:space="preserve">Om de representativiteit van dit onderzoek te verhogen, kan er in de toekomst, in combinatie met de afgelegde </w:t>
      </w:r>
      <w:r w:rsidR="0074436A" w:rsidRPr="00AE4EB9">
        <w:rPr>
          <w:iCs/>
          <w:sz w:val="22"/>
          <w:szCs w:val="22"/>
        </w:rPr>
        <w:t>semigestructureerde</w:t>
      </w:r>
      <w:r w:rsidRPr="00AE4EB9">
        <w:rPr>
          <w:iCs/>
          <w:sz w:val="22"/>
          <w:szCs w:val="22"/>
        </w:rPr>
        <w:t xml:space="preserve"> interviews, ook een enquête gebruikt worden. Door gebruik te maken van een </w:t>
      </w:r>
      <w:r w:rsidR="0074436A" w:rsidRPr="00AE4EB9">
        <w:rPr>
          <w:iCs/>
          <w:sz w:val="22"/>
          <w:szCs w:val="22"/>
        </w:rPr>
        <w:t>enquête</w:t>
      </w:r>
      <w:r w:rsidRPr="00AE4EB9">
        <w:rPr>
          <w:iCs/>
          <w:sz w:val="22"/>
          <w:szCs w:val="22"/>
        </w:rPr>
        <w:t xml:space="preserve"> kan er een grotere groep respondenten bereikt worden die over het algemeen meer inzicht kunnen geven in mogelijke knel- of verbeterpunten binnen de organisatie. Hierdoor wordt er zowel kwalitatief als kwantitatief onderzoek gebruikt. Deze manier van onderzoeken wordt ook wel triangulatie genoemd (Verhoeven, 201</w:t>
      </w:r>
      <w:r w:rsidR="00814D15">
        <w:rPr>
          <w:iCs/>
          <w:sz w:val="22"/>
          <w:szCs w:val="22"/>
        </w:rPr>
        <w:t>8</w:t>
      </w:r>
      <w:r w:rsidRPr="00AE4EB9">
        <w:rPr>
          <w:iCs/>
          <w:sz w:val="22"/>
          <w:szCs w:val="22"/>
        </w:rPr>
        <w:t>). Triangulatie zou volgens Verhoeven (201</w:t>
      </w:r>
      <w:r w:rsidR="00814D15">
        <w:rPr>
          <w:iCs/>
          <w:sz w:val="22"/>
          <w:szCs w:val="22"/>
        </w:rPr>
        <w:t>8</w:t>
      </w:r>
      <w:r w:rsidRPr="00AE4EB9">
        <w:rPr>
          <w:iCs/>
          <w:sz w:val="22"/>
          <w:szCs w:val="22"/>
        </w:rPr>
        <w:t xml:space="preserve">) de geldigheid van de onderzoeksresultaten verhogen. </w:t>
      </w:r>
    </w:p>
    <w:p w14:paraId="762BCA3D" w14:textId="52254F56" w:rsidR="00804028" w:rsidRDefault="00804028" w:rsidP="002316AE">
      <w:pPr>
        <w:jc w:val="both"/>
        <w:rPr>
          <w:iCs/>
        </w:rPr>
      </w:pPr>
    </w:p>
    <w:p w14:paraId="7404CDAE" w14:textId="228A6E83" w:rsidR="00804028" w:rsidRPr="00BE7FFB" w:rsidRDefault="00804028" w:rsidP="002316AE">
      <w:pPr>
        <w:jc w:val="both"/>
        <w:rPr>
          <w:iCs/>
          <w:sz w:val="22"/>
          <w:szCs w:val="22"/>
        </w:rPr>
      </w:pPr>
      <w:r w:rsidRPr="00BE7FFB">
        <w:rPr>
          <w:iCs/>
          <w:sz w:val="22"/>
          <w:szCs w:val="22"/>
        </w:rPr>
        <w:t xml:space="preserve">Er is in dit onderzoek bewust gekozen om met de respondentengroep de </w:t>
      </w:r>
      <w:r w:rsidR="00AE4EB9" w:rsidRPr="00BE7FFB">
        <w:rPr>
          <w:iCs/>
          <w:sz w:val="22"/>
          <w:szCs w:val="22"/>
        </w:rPr>
        <w:t>externen, interims en stagiaires</w:t>
      </w:r>
      <w:r w:rsidRPr="00BE7FFB">
        <w:rPr>
          <w:iCs/>
          <w:sz w:val="22"/>
          <w:szCs w:val="22"/>
        </w:rPr>
        <w:t xml:space="preserve"> achterwege te laten. Deze keuze is gemaakt doordat zij </w:t>
      </w:r>
      <w:r w:rsidR="00AE4EB9" w:rsidRPr="00BE7FFB">
        <w:rPr>
          <w:iCs/>
          <w:sz w:val="22"/>
          <w:szCs w:val="22"/>
        </w:rPr>
        <w:t xml:space="preserve">vaak uit rechtswege of door </w:t>
      </w:r>
      <w:r w:rsidR="009C1045" w:rsidRPr="00BE7FFB">
        <w:rPr>
          <w:iCs/>
          <w:sz w:val="22"/>
          <w:szCs w:val="22"/>
        </w:rPr>
        <w:t>de mogelijkheid om de rol intern te vervullen afscheid nemen van de organisatie</w:t>
      </w:r>
      <w:r w:rsidRPr="00BE7FFB">
        <w:rPr>
          <w:iCs/>
          <w:sz w:val="22"/>
          <w:szCs w:val="22"/>
        </w:rPr>
        <w:t xml:space="preserve">. </w:t>
      </w:r>
      <w:r w:rsidR="00A9572D" w:rsidRPr="00BE7FFB">
        <w:rPr>
          <w:iCs/>
          <w:sz w:val="22"/>
          <w:szCs w:val="22"/>
        </w:rPr>
        <w:t xml:space="preserve">Voor een vervolgonderzoek </w:t>
      </w:r>
      <w:r w:rsidR="009C1045" w:rsidRPr="00BE7FFB">
        <w:rPr>
          <w:iCs/>
          <w:sz w:val="22"/>
          <w:szCs w:val="22"/>
        </w:rPr>
        <w:t>zou er gekozen kunnen worden om deze doelgroep</w:t>
      </w:r>
      <w:r w:rsidR="00A9572D" w:rsidRPr="00BE7FFB">
        <w:rPr>
          <w:iCs/>
          <w:sz w:val="22"/>
          <w:szCs w:val="22"/>
        </w:rPr>
        <w:t xml:space="preserve"> wel mee te nemen</w:t>
      </w:r>
      <w:r w:rsidR="009C1045" w:rsidRPr="00BE7FFB">
        <w:rPr>
          <w:iCs/>
          <w:sz w:val="22"/>
          <w:szCs w:val="22"/>
        </w:rPr>
        <w:t xml:space="preserve"> en daartussen eventueel ook </w:t>
      </w:r>
      <w:r w:rsidR="00F74F5E" w:rsidRPr="00BE7FFB">
        <w:rPr>
          <w:iCs/>
          <w:sz w:val="22"/>
          <w:szCs w:val="22"/>
        </w:rPr>
        <w:t>een verband of verschil tussen te vinden</w:t>
      </w:r>
      <w:r w:rsidR="00A9572D" w:rsidRPr="00BE7FFB">
        <w:rPr>
          <w:iCs/>
          <w:sz w:val="22"/>
          <w:szCs w:val="22"/>
        </w:rPr>
        <w:t xml:space="preserve">. Zij kunnen namelijk ook </w:t>
      </w:r>
      <w:r w:rsidR="00F74F5E" w:rsidRPr="00BE7FFB">
        <w:rPr>
          <w:iCs/>
          <w:sz w:val="22"/>
          <w:szCs w:val="22"/>
        </w:rPr>
        <w:t>een waardevolle inbrengst hebben op het thema</w:t>
      </w:r>
      <w:r w:rsidR="00A9572D" w:rsidRPr="00BE7FFB">
        <w:rPr>
          <w:iCs/>
          <w:sz w:val="22"/>
          <w:szCs w:val="22"/>
        </w:rPr>
        <w:t xml:space="preserve">. </w:t>
      </w:r>
      <w:r w:rsidR="00F74F5E" w:rsidRPr="00BE7FFB">
        <w:rPr>
          <w:iCs/>
          <w:sz w:val="22"/>
          <w:szCs w:val="22"/>
        </w:rPr>
        <w:t>Zo zouden interims of externen ervoor kunnen kiezen om onder een vast contract te komen werken, mochten zij de organisatie</w:t>
      </w:r>
      <w:r w:rsidR="00BE7FFB" w:rsidRPr="00BE7FFB">
        <w:rPr>
          <w:iCs/>
          <w:sz w:val="22"/>
          <w:szCs w:val="22"/>
        </w:rPr>
        <w:t xml:space="preserve"> en kwaliteit van arbeid</w:t>
      </w:r>
      <w:r w:rsidR="00F74F5E" w:rsidRPr="00BE7FFB">
        <w:rPr>
          <w:iCs/>
          <w:sz w:val="22"/>
          <w:szCs w:val="22"/>
        </w:rPr>
        <w:t xml:space="preserve"> </w:t>
      </w:r>
      <w:r w:rsidR="00BE7FFB" w:rsidRPr="00BE7FFB">
        <w:rPr>
          <w:iCs/>
          <w:sz w:val="22"/>
          <w:szCs w:val="22"/>
        </w:rPr>
        <w:t xml:space="preserve">uitstekend ervaren. </w:t>
      </w:r>
    </w:p>
    <w:p w14:paraId="61E9C17D" w14:textId="3D2989E3" w:rsidR="00E80A91" w:rsidRPr="004031AA" w:rsidRDefault="00E80A91" w:rsidP="002316AE">
      <w:pPr>
        <w:jc w:val="both"/>
        <w:rPr>
          <w:i/>
          <w:iCs/>
        </w:rPr>
      </w:pPr>
    </w:p>
    <w:p w14:paraId="5FB0B458" w14:textId="4A76B65B" w:rsidR="00E80A91" w:rsidRPr="003F0C54" w:rsidRDefault="00E80A91" w:rsidP="003F0C54">
      <w:pPr>
        <w:pStyle w:val="Kop2"/>
        <w:shd w:val="clear" w:color="auto" w:fill="FF9933"/>
        <w:rPr>
          <w:iCs/>
          <w:color w:val="000000" w:themeColor="text1"/>
        </w:rPr>
      </w:pPr>
      <w:bookmarkStart w:id="74" w:name="_Toc90590552"/>
      <w:bookmarkStart w:id="75" w:name="_Toc126269412"/>
      <w:r w:rsidRPr="003F0C54">
        <w:rPr>
          <w:iCs/>
          <w:color w:val="000000" w:themeColor="text1"/>
        </w:rPr>
        <w:t>7.2 Betrouwbaarheid, validiteit en generaliseerbaarheid</w:t>
      </w:r>
      <w:bookmarkEnd w:id="74"/>
      <w:bookmarkEnd w:id="75"/>
      <w:r w:rsidRPr="003F0C54">
        <w:rPr>
          <w:iCs/>
          <w:color w:val="000000" w:themeColor="text1"/>
        </w:rPr>
        <w:t xml:space="preserve"> </w:t>
      </w:r>
    </w:p>
    <w:p w14:paraId="473E979A" w14:textId="77777777" w:rsidR="00BE7FFB" w:rsidRPr="00BE7FFB" w:rsidRDefault="00BE7FFB" w:rsidP="00BE7FFB"/>
    <w:p w14:paraId="4A2C8C44" w14:textId="6B4ED9FB" w:rsidR="004C4BEC" w:rsidRDefault="004C4BEC" w:rsidP="002316AE">
      <w:pPr>
        <w:jc w:val="both"/>
        <w:rPr>
          <w:iCs/>
          <w:sz w:val="22"/>
          <w:szCs w:val="22"/>
        </w:rPr>
      </w:pPr>
      <w:r w:rsidRPr="00BE7FFB">
        <w:rPr>
          <w:iCs/>
          <w:sz w:val="22"/>
          <w:szCs w:val="22"/>
        </w:rPr>
        <w:t xml:space="preserve">Er zijn voor dit onderzoek </w:t>
      </w:r>
      <w:r w:rsidR="00440E28">
        <w:rPr>
          <w:iCs/>
          <w:color w:val="000000" w:themeColor="text1"/>
          <w:sz w:val="22"/>
          <w:szCs w:val="22"/>
        </w:rPr>
        <w:t>acht</w:t>
      </w:r>
      <w:r w:rsidR="00881222" w:rsidRPr="00D05818">
        <w:rPr>
          <w:iCs/>
          <w:color w:val="000000" w:themeColor="text1"/>
          <w:sz w:val="22"/>
          <w:szCs w:val="22"/>
        </w:rPr>
        <w:t xml:space="preserve"> </w:t>
      </w:r>
      <w:r w:rsidR="00881222" w:rsidRPr="00BE7FFB">
        <w:rPr>
          <w:iCs/>
          <w:sz w:val="22"/>
          <w:szCs w:val="22"/>
        </w:rPr>
        <w:t xml:space="preserve">respondenten geïnterviewd. Binnen een organisatie van ongeveer </w:t>
      </w:r>
      <w:r w:rsidR="00BE7FFB" w:rsidRPr="00BE7FFB">
        <w:rPr>
          <w:iCs/>
          <w:sz w:val="22"/>
          <w:szCs w:val="22"/>
        </w:rPr>
        <w:t>180 tot 190</w:t>
      </w:r>
      <w:r w:rsidR="00881222" w:rsidRPr="00BE7FFB">
        <w:rPr>
          <w:iCs/>
          <w:sz w:val="22"/>
          <w:szCs w:val="22"/>
        </w:rPr>
        <w:t xml:space="preserve"> medewerkers gedurende het onderzoek is dit een relatief </w:t>
      </w:r>
      <w:r w:rsidR="00BE7FFB" w:rsidRPr="00BE7FFB">
        <w:rPr>
          <w:iCs/>
          <w:sz w:val="22"/>
          <w:szCs w:val="22"/>
        </w:rPr>
        <w:t>kleine</w:t>
      </w:r>
      <w:r w:rsidR="00881222" w:rsidRPr="00BE7FFB">
        <w:rPr>
          <w:iCs/>
          <w:sz w:val="22"/>
          <w:szCs w:val="22"/>
        </w:rPr>
        <w:t xml:space="preserve"> onderzoekspopulatie. </w:t>
      </w:r>
      <w:r w:rsidR="00BE7FFB" w:rsidRPr="00BE7FFB">
        <w:rPr>
          <w:iCs/>
          <w:sz w:val="22"/>
          <w:szCs w:val="22"/>
        </w:rPr>
        <w:t>E</w:t>
      </w:r>
      <w:r w:rsidR="00881222" w:rsidRPr="00BE7FFB">
        <w:rPr>
          <w:iCs/>
          <w:sz w:val="22"/>
          <w:szCs w:val="22"/>
        </w:rPr>
        <w:t xml:space="preserve">r </w:t>
      </w:r>
      <w:r w:rsidR="00BE7FFB" w:rsidRPr="00BE7FFB">
        <w:rPr>
          <w:iCs/>
          <w:sz w:val="22"/>
          <w:szCs w:val="22"/>
        </w:rPr>
        <w:t xml:space="preserve">wordt </w:t>
      </w:r>
      <w:r w:rsidR="00881222" w:rsidRPr="00BE7FFB">
        <w:rPr>
          <w:iCs/>
          <w:sz w:val="22"/>
          <w:szCs w:val="22"/>
        </w:rPr>
        <w:t>aangeraden om bij een vervolgonderzoek meer medewerkers te interviewen. Bij een tekort aan het aantal respondenten kan de herhaalbaarheid van het onderzoek minder goed gegarandeerd worden en neemt de betrouwbaarheid van dit onderzoek af. Zo zou een bredere onderzoekspopulatie wellicht andere resultaten kunnen geven.</w:t>
      </w:r>
    </w:p>
    <w:p w14:paraId="7CE4CDCC" w14:textId="70B7FAFA" w:rsidR="00F9451A" w:rsidRDefault="00F9451A" w:rsidP="002316AE">
      <w:pPr>
        <w:jc w:val="both"/>
        <w:rPr>
          <w:iCs/>
          <w:sz w:val="22"/>
          <w:szCs w:val="22"/>
        </w:rPr>
      </w:pPr>
    </w:p>
    <w:p w14:paraId="5D242A00" w14:textId="3DF803C7" w:rsidR="00F9451A" w:rsidRPr="00BE7FFB" w:rsidRDefault="00F9451A" w:rsidP="002316AE">
      <w:pPr>
        <w:jc w:val="both"/>
        <w:rPr>
          <w:iCs/>
          <w:sz w:val="22"/>
          <w:szCs w:val="22"/>
        </w:rPr>
      </w:pPr>
      <w:r>
        <w:rPr>
          <w:iCs/>
          <w:sz w:val="22"/>
          <w:szCs w:val="22"/>
        </w:rPr>
        <w:t>Daarnaast zijn externe medewerker</w:t>
      </w:r>
      <w:r w:rsidR="0049224F">
        <w:rPr>
          <w:iCs/>
          <w:sz w:val="22"/>
          <w:szCs w:val="22"/>
        </w:rPr>
        <w:t xml:space="preserve">s buitenwege gelaten in dit onderzoek. Denk hierbij aan bijvoorbeeld interims die ook bij Ennatuurlijk werkzaam zijn geweest in de periode van dit onderzoek. </w:t>
      </w:r>
      <w:r w:rsidR="00B77781">
        <w:rPr>
          <w:iCs/>
          <w:sz w:val="22"/>
          <w:szCs w:val="22"/>
        </w:rPr>
        <w:t xml:space="preserve">Deze externen hadden </w:t>
      </w:r>
      <w:r w:rsidR="00A30FAF">
        <w:rPr>
          <w:iCs/>
          <w:sz w:val="22"/>
          <w:szCs w:val="22"/>
        </w:rPr>
        <w:t>wellicht een objectief beeld kunnen schetsen</w:t>
      </w:r>
      <w:r w:rsidR="00DB0CA8">
        <w:rPr>
          <w:iCs/>
          <w:sz w:val="22"/>
          <w:szCs w:val="22"/>
        </w:rPr>
        <w:t xml:space="preserve"> doordat ze verder geen belangen </w:t>
      </w:r>
      <w:r w:rsidR="000345D2">
        <w:rPr>
          <w:iCs/>
          <w:sz w:val="22"/>
          <w:szCs w:val="22"/>
        </w:rPr>
        <w:t xml:space="preserve">hebben </w:t>
      </w:r>
      <w:r w:rsidR="00DB0CA8">
        <w:rPr>
          <w:iCs/>
          <w:sz w:val="22"/>
          <w:szCs w:val="22"/>
        </w:rPr>
        <w:t>binnen de organisatie.</w:t>
      </w:r>
      <w:r w:rsidR="00F1162C">
        <w:rPr>
          <w:iCs/>
          <w:sz w:val="22"/>
          <w:szCs w:val="22"/>
        </w:rPr>
        <w:t xml:space="preserve"> Echter is er voor gekozen om, door een redelijk laag aantal van respondenten ten opzichte van de populatie, ze niet mee te nemen in dit onderzoek. Voor een vervolgonderzoek wordt het aangeraden om </w:t>
      </w:r>
      <w:r w:rsidR="00C96F6E">
        <w:rPr>
          <w:iCs/>
          <w:sz w:val="22"/>
          <w:szCs w:val="22"/>
        </w:rPr>
        <w:t>externe medewerkers ook op een representatieve manier te onderzoeken.</w:t>
      </w:r>
    </w:p>
    <w:p w14:paraId="72867AD4" w14:textId="6D32C503" w:rsidR="0004070E" w:rsidRDefault="0004070E" w:rsidP="002316AE">
      <w:pPr>
        <w:jc w:val="both"/>
        <w:rPr>
          <w:iCs/>
        </w:rPr>
      </w:pPr>
    </w:p>
    <w:p w14:paraId="53E44EAA" w14:textId="16EBEF1C" w:rsidR="0004070E" w:rsidRPr="00FB46D2" w:rsidRDefault="0004070E" w:rsidP="0004070E">
      <w:pPr>
        <w:jc w:val="both"/>
        <w:rPr>
          <w:sz w:val="22"/>
          <w:szCs w:val="22"/>
        </w:rPr>
      </w:pPr>
      <w:r w:rsidRPr="00FB46D2">
        <w:rPr>
          <w:sz w:val="22"/>
          <w:szCs w:val="22"/>
        </w:rPr>
        <w:t xml:space="preserve">Om de betrouwbaarheid van dit onderzoek verder te waarborgen, zou het verstandig zijn geweest om voorafgaand aan het onderzoek meer inzichten te verkrijgen in de huidige staat van </w:t>
      </w:r>
      <w:r w:rsidR="00354BF2" w:rsidRPr="00FB46D2">
        <w:rPr>
          <w:sz w:val="22"/>
          <w:szCs w:val="22"/>
        </w:rPr>
        <w:t>de kwaliteit van arbeid onder de medewerkers van Ennatuurlijk</w:t>
      </w:r>
      <w:r w:rsidRPr="00FB46D2">
        <w:rPr>
          <w:sz w:val="22"/>
          <w:szCs w:val="22"/>
        </w:rPr>
        <w:t xml:space="preserve">. Er is namelijk binnen de organisatie al voorheen gebruik gemaakt van </w:t>
      </w:r>
      <w:r w:rsidR="00354BF2" w:rsidRPr="00FB46D2">
        <w:rPr>
          <w:sz w:val="22"/>
          <w:szCs w:val="22"/>
        </w:rPr>
        <w:t>Medewerker Betrokkenheidsonderzoeken die op kwantitatieve wijze zijn afgenomen</w:t>
      </w:r>
      <w:r w:rsidRPr="00FB46D2">
        <w:rPr>
          <w:sz w:val="22"/>
          <w:szCs w:val="22"/>
        </w:rPr>
        <w:t xml:space="preserve">. Deze zijn voorafgaand aan het onderzoek wel geanalyseerd maar zijn verder niet concreet meegenomen in dit onderzoek. Voor een volgend onderzoek zou dit zeker aangeraden worden. </w:t>
      </w:r>
      <w:r w:rsidR="005414E9" w:rsidRPr="00FB46D2">
        <w:rPr>
          <w:sz w:val="22"/>
          <w:szCs w:val="22"/>
        </w:rPr>
        <w:t xml:space="preserve">Ook zou er eventueel meer gebruik gemaakt kunnen worden van meer bestaande vragenlijsten om wellicht een constructievere vragenstelling te </w:t>
      </w:r>
      <w:r w:rsidR="0074436A" w:rsidRPr="00FB46D2">
        <w:rPr>
          <w:sz w:val="22"/>
          <w:szCs w:val="22"/>
        </w:rPr>
        <w:t>creëren</w:t>
      </w:r>
      <w:r w:rsidR="005414E9" w:rsidRPr="00FB46D2">
        <w:rPr>
          <w:sz w:val="22"/>
          <w:szCs w:val="22"/>
        </w:rPr>
        <w:t xml:space="preserve">. Nu is er in dit onderzoek </w:t>
      </w:r>
      <w:r w:rsidR="00354BF2" w:rsidRPr="00FB46D2">
        <w:rPr>
          <w:sz w:val="22"/>
          <w:szCs w:val="22"/>
        </w:rPr>
        <w:t xml:space="preserve">namelijk geen gebruik gemaakt van </w:t>
      </w:r>
      <w:r w:rsidR="00FB46D2" w:rsidRPr="00FB46D2">
        <w:rPr>
          <w:sz w:val="22"/>
          <w:szCs w:val="22"/>
        </w:rPr>
        <w:t>onderbouwde bestaande vragenlijsten</w:t>
      </w:r>
      <w:r w:rsidR="005414E9" w:rsidRPr="00FB46D2">
        <w:rPr>
          <w:sz w:val="22"/>
          <w:szCs w:val="22"/>
        </w:rPr>
        <w:t>.</w:t>
      </w:r>
    </w:p>
    <w:p w14:paraId="766E1CE1" w14:textId="77777777" w:rsidR="00B16846" w:rsidRDefault="00B16846" w:rsidP="002316AE">
      <w:pPr>
        <w:jc w:val="both"/>
        <w:rPr>
          <w:i/>
          <w:iCs/>
        </w:rPr>
      </w:pPr>
    </w:p>
    <w:p w14:paraId="2F4FFB76" w14:textId="6EC2739A" w:rsidR="00B16846" w:rsidRDefault="00CD27B3" w:rsidP="002316AE">
      <w:pPr>
        <w:jc w:val="both"/>
        <w:rPr>
          <w:iCs/>
          <w:sz w:val="22"/>
          <w:szCs w:val="22"/>
        </w:rPr>
      </w:pPr>
      <w:r w:rsidRPr="007F1C8C">
        <w:rPr>
          <w:iCs/>
          <w:sz w:val="22"/>
          <w:szCs w:val="22"/>
        </w:rPr>
        <w:t xml:space="preserve">Er </w:t>
      </w:r>
      <w:r w:rsidR="00B16846" w:rsidRPr="007F1C8C">
        <w:rPr>
          <w:iCs/>
          <w:sz w:val="22"/>
          <w:szCs w:val="22"/>
        </w:rPr>
        <w:t xml:space="preserve">kan geconstateerd worden </w:t>
      </w:r>
      <w:r w:rsidRPr="007F1C8C">
        <w:rPr>
          <w:iCs/>
          <w:sz w:val="22"/>
          <w:szCs w:val="22"/>
        </w:rPr>
        <w:t xml:space="preserve">dat de validiteit van dit onderzoek </w:t>
      </w:r>
      <w:r w:rsidR="0074436A" w:rsidRPr="007F1C8C">
        <w:rPr>
          <w:iCs/>
          <w:sz w:val="22"/>
          <w:szCs w:val="22"/>
        </w:rPr>
        <w:t>gewaarborgd</w:t>
      </w:r>
      <w:r w:rsidRPr="007F1C8C">
        <w:rPr>
          <w:iCs/>
          <w:sz w:val="22"/>
          <w:szCs w:val="22"/>
        </w:rPr>
        <w:t xml:space="preserve"> wordt </w:t>
      </w:r>
      <w:r w:rsidR="00B16846" w:rsidRPr="007F1C8C">
        <w:rPr>
          <w:iCs/>
          <w:sz w:val="22"/>
          <w:szCs w:val="22"/>
        </w:rPr>
        <w:t>doordat de interviewvragen in dit onderzoek opgesteld zijn met behulp van het theoretisch kader. Volgens Verhoeven (201</w:t>
      </w:r>
      <w:r w:rsidR="00814D15">
        <w:rPr>
          <w:iCs/>
          <w:sz w:val="22"/>
          <w:szCs w:val="22"/>
        </w:rPr>
        <w:t>8</w:t>
      </w:r>
      <w:r w:rsidR="00B16846" w:rsidRPr="007F1C8C">
        <w:rPr>
          <w:iCs/>
          <w:sz w:val="22"/>
          <w:szCs w:val="22"/>
        </w:rPr>
        <w:t xml:space="preserve">) </w:t>
      </w:r>
      <w:r w:rsidR="008A3B66" w:rsidRPr="007F1C8C">
        <w:rPr>
          <w:iCs/>
          <w:sz w:val="22"/>
          <w:szCs w:val="22"/>
        </w:rPr>
        <w:t xml:space="preserve">leidt dit tot begripsvaliditeit wat het mogelijk maakt om een hoge validiteit te waarborgen. </w:t>
      </w:r>
      <w:r w:rsidR="00B16846" w:rsidRPr="007F1C8C">
        <w:rPr>
          <w:iCs/>
          <w:sz w:val="22"/>
          <w:szCs w:val="22"/>
        </w:rPr>
        <w:t>De validiteit is daarnaast ook vergroot door alle interviews volledig anoniem te laten afnemen in een afgesloten ruimte. Hierdoor durven me</w:t>
      </w:r>
      <w:r w:rsidRPr="007F1C8C">
        <w:rPr>
          <w:iCs/>
          <w:sz w:val="22"/>
          <w:szCs w:val="22"/>
        </w:rPr>
        <w:t>dewerkers eerder eerlijk te antwoorden en knelpunten aan te geven. Dit wordt dan ook aangeraden voor een vervolgonderzoek.</w:t>
      </w:r>
      <w:r w:rsidR="008A3B66" w:rsidRPr="007F1C8C">
        <w:rPr>
          <w:iCs/>
          <w:sz w:val="22"/>
          <w:szCs w:val="22"/>
        </w:rPr>
        <w:t xml:space="preserve"> Echter kan er ook geconstateerd worden dat er een verminderde validiteit is ontstaan doordat de interview vragen op de theorie zijn gebaseerd. Veel antwoorden hadden betrekking op elkaar waardoor het lastiger te analyseren was per deelvraag. Dit zorgde er daarnaast ook voor dat axiale codes bij meerdere selectieve codes geclassificeerd konden worden.</w:t>
      </w:r>
    </w:p>
    <w:p w14:paraId="34D9C831" w14:textId="3261BD19" w:rsidR="00357EF6" w:rsidRDefault="00357EF6" w:rsidP="002316AE">
      <w:pPr>
        <w:jc w:val="both"/>
        <w:rPr>
          <w:iCs/>
          <w:sz w:val="22"/>
          <w:szCs w:val="22"/>
        </w:rPr>
      </w:pPr>
    </w:p>
    <w:p w14:paraId="6AA03B53" w14:textId="37D410D6" w:rsidR="00357EF6" w:rsidRPr="007F1C8C" w:rsidRDefault="00357EF6" w:rsidP="002316AE">
      <w:pPr>
        <w:jc w:val="both"/>
        <w:rPr>
          <w:iCs/>
          <w:sz w:val="22"/>
          <w:szCs w:val="22"/>
        </w:rPr>
      </w:pPr>
      <w:r>
        <w:rPr>
          <w:iCs/>
          <w:sz w:val="22"/>
          <w:szCs w:val="22"/>
        </w:rPr>
        <w:t>De topics zijn gebaseerd op literatuur en met behulp van bronnen en betrokkenen zijn er eigen afwegingen gemaakt op de 4 A’s. Er is geen gebruik gemaakt van bestaande vragenlijsten. Dit kan een zwak punt zijn voor de validiteit van het onderzoek doordat er punten gemist kunnen worden die wel gemeten zouden moeten worden. Een gestandaardiseerde vragenlijst leidt tot meer validiteit.</w:t>
      </w:r>
    </w:p>
    <w:p w14:paraId="78E52347" w14:textId="782A0C08" w:rsidR="00E80A91" w:rsidRDefault="00E80A91" w:rsidP="002316AE">
      <w:pPr>
        <w:jc w:val="both"/>
      </w:pPr>
    </w:p>
    <w:p w14:paraId="09874BA3" w14:textId="05A20B34" w:rsidR="00E80A91" w:rsidRPr="007F1C8C" w:rsidRDefault="00E80A91" w:rsidP="002316AE">
      <w:pPr>
        <w:jc w:val="both"/>
        <w:rPr>
          <w:sz w:val="22"/>
          <w:szCs w:val="22"/>
        </w:rPr>
      </w:pPr>
      <w:r w:rsidRPr="007F1C8C">
        <w:rPr>
          <w:sz w:val="22"/>
          <w:szCs w:val="22"/>
        </w:rPr>
        <w:t xml:space="preserve">Bij kwalitatief onderzoek wordt er </w:t>
      </w:r>
      <w:r w:rsidR="00A24370" w:rsidRPr="007F1C8C">
        <w:rPr>
          <w:sz w:val="22"/>
          <w:szCs w:val="22"/>
        </w:rPr>
        <w:t>afzonderlijk</w:t>
      </w:r>
      <w:r w:rsidR="009C2FFB" w:rsidRPr="007F1C8C">
        <w:rPr>
          <w:sz w:val="22"/>
          <w:szCs w:val="22"/>
        </w:rPr>
        <w:t xml:space="preserve"> gebruik gemaakt van </w:t>
      </w:r>
      <w:r w:rsidR="00B465F1" w:rsidRPr="007F1C8C">
        <w:rPr>
          <w:sz w:val="22"/>
          <w:szCs w:val="22"/>
        </w:rPr>
        <w:t xml:space="preserve">het analyseren van woorden en wordt er </w:t>
      </w:r>
      <w:r w:rsidRPr="007F1C8C">
        <w:rPr>
          <w:sz w:val="22"/>
          <w:szCs w:val="22"/>
        </w:rPr>
        <w:t xml:space="preserve">geen gebruik gemaakt van cijfers en percentages. </w:t>
      </w:r>
      <w:r w:rsidR="00B465F1" w:rsidRPr="007F1C8C">
        <w:rPr>
          <w:sz w:val="22"/>
          <w:szCs w:val="22"/>
        </w:rPr>
        <w:t>Dit maakt</w:t>
      </w:r>
      <w:r w:rsidRPr="007F1C8C">
        <w:rPr>
          <w:sz w:val="22"/>
          <w:szCs w:val="22"/>
        </w:rPr>
        <w:t xml:space="preserve"> het lastig om </w:t>
      </w:r>
      <w:r w:rsidR="00B465F1" w:rsidRPr="007F1C8C">
        <w:rPr>
          <w:sz w:val="22"/>
          <w:szCs w:val="22"/>
        </w:rPr>
        <w:t>algehele</w:t>
      </w:r>
      <w:r w:rsidRPr="007F1C8C">
        <w:rPr>
          <w:sz w:val="22"/>
          <w:szCs w:val="22"/>
        </w:rPr>
        <w:t xml:space="preserve"> resultaten van dit onderzoek te generaliseren. De respondenten </w:t>
      </w:r>
      <w:r w:rsidR="00C9463C" w:rsidRPr="007F1C8C">
        <w:rPr>
          <w:sz w:val="22"/>
          <w:szCs w:val="22"/>
        </w:rPr>
        <w:t>zouden namelijk</w:t>
      </w:r>
      <w:r w:rsidRPr="007F1C8C">
        <w:rPr>
          <w:sz w:val="22"/>
          <w:szCs w:val="22"/>
        </w:rPr>
        <w:t xml:space="preserve"> hetzelfde </w:t>
      </w:r>
      <w:r w:rsidR="00C9463C" w:rsidRPr="007F1C8C">
        <w:rPr>
          <w:sz w:val="22"/>
          <w:szCs w:val="22"/>
        </w:rPr>
        <w:t xml:space="preserve">kunnen </w:t>
      </w:r>
      <w:r w:rsidRPr="007F1C8C">
        <w:rPr>
          <w:sz w:val="22"/>
          <w:szCs w:val="22"/>
        </w:rPr>
        <w:t xml:space="preserve">aangeven, echter </w:t>
      </w:r>
      <w:r w:rsidR="00C9463C" w:rsidRPr="007F1C8C">
        <w:rPr>
          <w:sz w:val="22"/>
          <w:szCs w:val="22"/>
        </w:rPr>
        <w:t>zouden</w:t>
      </w:r>
      <w:r w:rsidRPr="007F1C8C">
        <w:rPr>
          <w:sz w:val="22"/>
          <w:szCs w:val="22"/>
        </w:rPr>
        <w:t xml:space="preserve"> zij dit wel op een andere </w:t>
      </w:r>
      <w:r w:rsidR="00C9463C" w:rsidRPr="007F1C8C">
        <w:rPr>
          <w:sz w:val="22"/>
          <w:szCs w:val="22"/>
        </w:rPr>
        <w:t>wijze kunnen</w:t>
      </w:r>
      <w:r w:rsidRPr="007F1C8C">
        <w:rPr>
          <w:sz w:val="22"/>
          <w:szCs w:val="22"/>
        </w:rPr>
        <w:t xml:space="preserve"> formuleren. Zoals </w:t>
      </w:r>
      <w:r w:rsidR="00C9463C" w:rsidRPr="007F1C8C">
        <w:rPr>
          <w:sz w:val="22"/>
          <w:szCs w:val="22"/>
        </w:rPr>
        <w:t>ook eerder b</w:t>
      </w:r>
      <w:r w:rsidRPr="007F1C8C">
        <w:rPr>
          <w:sz w:val="22"/>
          <w:szCs w:val="22"/>
        </w:rPr>
        <w:t xml:space="preserve">enoemd is niet de gehele onderzoekspopulatie </w:t>
      </w:r>
      <w:r w:rsidR="00C9463C" w:rsidRPr="007F1C8C">
        <w:rPr>
          <w:sz w:val="22"/>
          <w:szCs w:val="22"/>
        </w:rPr>
        <w:t>geïnterviewd</w:t>
      </w:r>
      <w:r w:rsidRPr="007F1C8C">
        <w:rPr>
          <w:sz w:val="22"/>
          <w:szCs w:val="22"/>
        </w:rPr>
        <w:t xml:space="preserve">, waardoor de conclusie niet </w:t>
      </w:r>
      <w:r w:rsidR="00357EF6">
        <w:rPr>
          <w:sz w:val="22"/>
          <w:szCs w:val="22"/>
        </w:rPr>
        <w:t xml:space="preserve">direct </w:t>
      </w:r>
      <w:r w:rsidR="00C9463C" w:rsidRPr="007F1C8C">
        <w:rPr>
          <w:sz w:val="22"/>
          <w:szCs w:val="22"/>
        </w:rPr>
        <w:t>ge</w:t>
      </w:r>
      <w:r w:rsidRPr="007F1C8C">
        <w:rPr>
          <w:sz w:val="22"/>
          <w:szCs w:val="22"/>
        </w:rPr>
        <w:t>generaliseerd kan worden</w:t>
      </w:r>
      <w:r w:rsidR="00C9463C" w:rsidRPr="007F1C8C">
        <w:rPr>
          <w:sz w:val="22"/>
          <w:szCs w:val="22"/>
        </w:rPr>
        <w:t xml:space="preserve"> over de gehele organisatie</w:t>
      </w:r>
      <w:r w:rsidRPr="007F1C8C">
        <w:rPr>
          <w:sz w:val="22"/>
          <w:szCs w:val="22"/>
        </w:rPr>
        <w:t xml:space="preserve">. </w:t>
      </w:r>
      <w:r w:rsidR="00357EF6">
        <w:rPr>
          <w:sz w:val="22"/>
          <w:szCs w:val="22"/>
        </w:rPr>
        <w:t xml:space="preserve">Daarnaast is het ook niet extern </w:t>
      </w:r>
      <w:proofErr w:type="spellStart"/>
      <w:r w:rsidR="00357EF6">
        <w:rPr>
          <w:sz w:val="22"/>
          <w:szCs w:val="22"/>
        </w:rPr>
        <w:t>generaliseerbaar</w:t>
      </w:r>
      <w:proofErr w:type="spellEnd"/>
      <w:r w:rsidR="00357EF6">
        <w:rPr>
          <w:sz w:val="22"/>
          <w:szCs w:val="22"/>
        </w:rPr>
        <w:t xml:space="preserve">. De conclusies kunnen slechts gebruikt worden voor de doelgroep uit dit onderzoek, doordat dit op hen is afgestemd. </w:t>
      </w:r>
    </w:p>
    <w:p w14:paraId="7186D4CB" w14:textId="5DC50877" w:rsidR="00E80A91" w:rsidRDefault="00E80A91" w:rsidP="002316AE">
      <w:pPr>
        <w:jc w:val="both"/>
      </w:pPr>
    </w:p>
    <w:p w14:paraId="5C9E5BA4" w14:textId="5A8CF899" w:rsidR="00E80A91" w:rsidRPr="003F0C54" w:rsidRDefault="00E80A91" w:rsidP="003F0C54">
      <w:pPr>
        <w:pStyle w:val="Kop2"/>
        <w:shd w:val="clear" w:color="auto" w:fill="FF9933"/>
        <w:rPr>
          <w:color w:val="000000" w:themeColor="text1"/>
        </w:rPr>
      </w:pPr>
      <w:bookmarkStart w:id="76" w:name="_Toc90590553"/>
      <w:bookmarkStart w:id="77" w:name="_Toc126269413"/>
      <w:r w:rsidRPr="003F0C54">
        <w:rPr>
          <w:color w:val="000000" w:themeColor="text1"/>
        </w:rPr>
        <w:t>7.3 Vergelijking resultaten met literatuur</w:t>
      </w:r>
      <w:bookmarkEnd w:id="76"/>
      <w:bookmarkEnd w:id="77"/>
      <w:r w:rsidRPr="003F0C54">
        <w:rPr>
          <w:color w:val="000000" w:themeColor="text1"/>
        </w:rPr>
        <w:t xml:space="preserve"> </w:t>
      </w:r>
    </w:p>
    <w:p w14:paraId="1663E7CE" w14:textId="1DBA2C63" w:rsidR="00105596" w:rsidRDefault="00105596" w:rsidP="002316AE">
      <w:pPr>
        <w:jc w:val="both"/>
      </w:pPr>
    </w:p>
    <w:p w14:paraId="275688CA" w14:textId="77777777" w:rsidR="005C50CE" w:rsidRDefault="00E101B9" w:rsidP="00C42949">
      <w:pPr>
        <w:jc w:val="both"/>
        <w:rPr>
          <w:sz w:val="22"/>
        </w:rPr>
      </w:pPr>
      <w:r w:rsidRPr="00C42949">
        <w:rPr>
          <w:rFonts w:eastAsiaTheme="majorEastAsia"/>
          <w:iCs/>
          <w:sz w:val="22"/>
        </w:rPr>
        <w:t xml:space="preserve">De resultaten van dit onderzoek sluiten in grote mate aan </w:t>
      </w:r>
      <w:proofErr w:type="spellStart"/>
      <w:r w:rsidRPr="00C42949">
        <w:rPr>
          <w:rFonts w:eastAsiaTheme="majorEastAsia"/>
          <w:iCs/>
          <w:sz w:val="22"/>
        </w:rPr>
        <w:t>aan</w:t>
      </w:r>
      <w:proofErr w:type="spellEnd"/>
      <w:r w:rsidRPr="00C42949">
        <w:rPr>
          <w:rFonts w:eastAsiaTheme="majorEastAsia"/>
          <w:iCs/>
          <w:sz w:val="22"/>
        </w:rPr>
        <w:t xml:space="preserve"> de literatuur in het theoretisch kader. Er werd door de respondenten meermaals aangegeven dat alle vier de factoren belangrijk waren voor hun kwaliteit van arbeid en arbeidstevredenheid. </w:t>
      </w:r>
      <w:r w:rsidR="00C42949" w:rsidRPr="00C42949">
        <w:rPr>
          <w:sz w:val="22"/>
        </w:rPr>
        <w:t xml:space="preserve">Het onderzoek heeft aangetoond dat alle vier de A’s een effect hebben op de kwaliteit van arbeid van de medewerkers van Ennatuurlijk. Dit wil echter niet zeggen dat dit bij een onderzoek op een ander tijdstip binnen dezelfde organisatie of zelfs een andere organisatie ook zo zou zijn. </w:t>
      </w:r>
      <w:proofErr w:type="spellStart"/>
      <w:r w:rsidR="00C42949" w:rsidRPr="00C42949">
        <w:rPr>
          <w:sz w:val="22"/>
        </w:rPr>
        <w:t>Één</w:t>
      </w:r>
      <w:proofErr w:type="spellEnd"/>
      <w:r w:rsidR="00C42949" w:rsidRPr="00C42949">
        <w:rPr>
          <w:sz w:val="22"/>
        </w:rPr>
        <w:t xml:space="preserve"> van de respondenten gaf namelijk ook aan dat hij de vragen hoogstwaarschijnlijk anders had beantwoord wanneer het interview eind Januari zou </w:t>
      </w:r>
      <w:r w:rsidR="005C50CE">
        <w:rPr>
          <w:sz w:val="22"/>
        </w:rPr>
        <w:t>zijn</w:t>
      </w:r>
      <w:r w:rsidR="00C42949" w:rsidRPr="00C42949">
        <w:rPr>
          <w:sz w:val="22"/>
        </w:rPr>
        <w:t xml:space="preserve"> afgenomen.</w:t>
      </w:r>
      <w:r w:rsidR="005C50CE">
        <w:rPr>
          <w:sz w:val="22"/>
        </w:rPr>
        <w:t xml:space="preserve"> Dit zou een drukkere periode zijn waarbij een grotere mate van werkdruk zou worden ervaren en prioriteiten van medewerkers anders zouden liggen.</w:t>
      </w:r>
    </w:p>
    <w:p w14:paraId="1CD09387" w14:textId="1A97DAD7" w:rsidR="005C50CE" w:rsidRDefault="005C50CE">
      <w:pPr>
        <w:rPr>
          <w:sz w:val="22"/>
        </w:rPr>
      </w:pPr>
    </w:p>
    <w:p w14:paraId="183B5C66" w14:textId="06A1F9D7" w:rsidR="00E80A91" w:rsidRPr="002E4CAF" w:rsidRDefault="00E80A91" w:rsidP="002E4CAF">
      <w:pPr>
        <w:pStyle w:val="Kop2"/>
        <w:shd w:val="clear" w:color="auto" w:fill="FF9933"/>
        <w:rPr>
          <w:color w:val="000000" w:themeColor="text1"/>
        </w:rPr>
      </w:pPr>
      <w:bookmarkStart w:id="78" w:name="_Toc90590554"/>
      <w:bookmarkStart w:id="79" w:name="_Toc126269414"/>
      <w:r w:rsidRPr="003F0C54">
        <w:rPr>
          <w:color w:val="000000" w:themeColor="text1"/>
        </w:rPr>
        <w:t>7.4 Innovatieve waarde</w:t>
      </w:r>
      <w:bookmarkEnd w:id="78"/>
      <w:bookmarkEnd w:id="79"/>
      <w:r w:rsidRPr="007B0938">
        <w:t xml:space="preserve"> </w:t>
      </w:r>
    </w:p>
    <w:p w14:paraId="3712DD65" w14:textId="77777777" w:rsidR="002E4CAF" w:rsidRDefault="002E4CAF" w:rsidP="00206D68">
      <w:pPr>
        <w:jc w:val="both"/>
        <w:rPr>
          <w:rFonts w:eastAsiaTheme="majorEastAsia"/>
          <w:sz w:val="22"/>
          <w:szCs w:val="22"/>
        </w:rPr>
      </w:pPr>
    </w:p>
    <w:p w14:paraId="7B96CFB4" w14:textId="59671E9C" w:rsidR="003C673A" w:rsidRPr="00206D68" w:rsidRDefault="00357EF6" w:rsidP="00206D68">
      <w:pPr>
        <w:jc w:val="both"/>
        <w:rPr>
          <w:rFonts w:eastAsiaTheme="majorEastAsia"/>
          <w:sz w:val="22"/>
          <w:szCs w:val="22"/>
        </w:rPr>
      </w:pPr>
      <w:r>
        <w:rPr>
          <w:rFonts w:eastAsiaTheme="majorEastAsia"/>
          <w:sz w:val="22"/>
          <w:szCs w:val="22"/>
        </w:rPr>
        <w:t xml:space="preserve">Wanneer er gekeken wordt naar het onderwerp en de onderzoeksmethode, is dit onderzoek niet innoverend. Zo wordt kwalitatief onderzoek vaak gebruikt en zijn arbeidstevredenheid en retentiemanagement over het algemeen een veel onderzocht begrip. Daarnaast spendeert Ennatuurlijk jaarlijks tijd aan een Medewerkers Betrokkenheid Onderzoek wat ervoor zorgt dat dit onderzoek niet direct tot nieuwe inzichten leidt. Wat wel innovatieve waarde biedt is dat dit </w:t>
      </w:r>
      <w:r w:rsidR="00DF71F3" w:rsidRPr="00206D68">
        <w:rPr>
          <w:rFonts w:eastAsiaTheme="majorEastAsia"/>
          <w:sz w:val="22"/>
          <w:szCs w:val="22"/>
        </w:rPr>
        <w:t xml:space="preserve">onderzoek </w:t>
      </w:r>
      <w:r>
        <w:rPr>
          <w:rFonts w:eastAsiaTheme="majorEastAsia"/>
          <w:sz w:val="22"/>
          <w:szCs w:val="22"/>
        </w:rPr>
        <w:t>kwalitatief is afgenomen binnen Ennatuurlijk. Zoals benoemd is dat voorheen met de kwantitatieve methode gedaan en is er verder ook niet gericht op het onderwerp van medewerkers behouden, maar puur op tevredenheid over het algemeen.</w:t>
      </w:r>
      <w:r w:rsidR="003C673A">
        <w:rPr>
          <w:rFonts w:eastAsiaTheme="majorEastAsia"/>
          <w:sz w:val="22"/>
          <w:szCs w:val="22"/>
        </w:rPr>
        <w:t xml:space="preserve"> Doordat de onderzoeksresultaten erg positief zijn, zijn er geen onderwerpen die direct hoge urgentie vergen binnen de organisatie. Dit is uiteraard ook goed nieuws voor Ennatuurlijk doordat medewerkers klaarblijkelijk tevreden zijn met hun arbeidssituatie. Dit praktijkonderzoek zal verder op maatschappelijk HR vlak ook niet tot nieuwe inzichten leiden doordat er over het onderwerp al veel bekend is en er veel onderzoek naar wordt gedaan. </w:t>
      </w:r>
    </w:p>
    <w:p w14:paraId="3124C764" w14:textId="77777777" w:rsidR="00FA6D50" w:rsidRDefault="00FA6D50">
      <w:pPr>
        <w:rPr>
          <w:rFonts w:eastAsiaTheme="majorEastAsia" w:cs="Calibri Light"/>
          <w:b/>
          <w:noProof/>
          <w:color w:val="0070C0"/>
          <w:sz w:val="44"/>
          <w:szCs w:val="32"/>
        </w:rPr>
      </w:pPr>
      <w:r>
        <w:rPr>
          <w:rFonts w:cs="Calibri Light"/>
          <w:noProof/>
        </w:rPr>
        <w:br w:type="page"/>
      </w:r>
    </w:p>
    <w:p w14:paraId="2330AFB8" w14:textId="7CA06A8E" w:rsidR="00A000AC" w:rsidRPr="003F0C54" w:rsidRDefault="00F265D1" w:rsidP="00A82C54">
      <w:pPr>
        <w:pStyle w:val="Kop1"/>
        <w:rPr>
          <w:rFonts w:cs="Calibri Light"/>
          <w:noProof/>
          <w:color w:val="E84E0E"/>
        </w:rPr>
      </w:pPr>
      <w:bookmarkStart w:id="80" w:name="_Toc126269415"/>
      <w:r w:rsidRPr="003F0C54">
        <w:rPr>
          <w:rFonts w:cs="Calibri Light"/>
          <w:noProof/>
          <w:color w:val="E84E0E"/>
        </w:rPr>
        <w:t>Literatuurlijst</w:t>
      </w:r>
      <w:bookmarkEnd w:id="80"/>
    </w:p>
    <w:p w14:paraId="6C81E7AB" w14:textId="20087674" w:rsidR="007E2432" w:rsidRDefault="007E2432" w:rsidP="00CC6003">
      <w:pPr>
        <w:pStyle w:val="Geenafstand"/>
        <w:ind w:left="720" w:hanging="720"/>
        <w:mirrorIndents/>
        <w:rPr>
          <w:rFonts w:ascii="Calibri Light" w:eastAsia="Times New Roman" w:hAnsi="Calibri Light" w:cs="Calibri Light"/>
          <w:lang w:val="nl-NL" w:eastAsia="nl-NL"/>
        </w:rPr>
      </w:pPr>
    </w:p>
    <w:p w14:paraId="7FB4F57C" w14:textId="4EC88121" w:rsidR="00666765" w:rsidRPr="008842C7" w:rsidRDefault="00666765" w:rsidP="00CC6003">
      <w:pPr>
        <w:pStyle w:val="Geenafstand"/>
        <w:ind w:left="720" w:hanging="720"/>
        <w:mirrorIndents/>
        <w:rPr>
          <w:rFonts w:ascii="Calibri Light" w:eastAsia="Times New Roman" w:hAnsi="Calibri Light" w:cs="Calibri Light"/>
          <w:lang w:val="nl-NL" w:eastAsia="nl-NL"/>
        </w:rPr>
      </w:pPr>
      <w:r w:rsidRPr="00A86389">
        <w:rPr>
          <w:rFonts w:ascii="Calibri Light" w:eastAsia="Times New Roman" w:hAnsi="Calibri Light" w:cs="Calibri Light"/>
          <w:lang w:val="nl-NL" w:eastAsia="nl-NL"/>
        </w:rPr>
        <w:t>123management.nl. (</w:t>
      </w:r>
      <w:proofErr w:type="spellStart"/>
      <w:r w:rsidR="008F6526" w:rsidRPr="00A86389">
        <w:rPr>
          <w:rFonts w:ascii="Calibri Light" w:eastAsia="Times New Roman" w:hAnsi="Calibri Light" w:cs="Calibri Light"/>
          <w:lang w:val="nl-NL" w:eastAsia="nl-NL"/>
        </w:rPr>
        <w:t>z.d.</w:t>
      </w:r>
      <w:proofErr w:type="spellEnd"/>
      <w:r w:rsidR="008F6526" w:rsidRPr="00A86389">
        <w:rPr>
          <w:rFonts w:ascii="Calibri Light" w:eastAsia="Times New Roman" w:hAnsi="Calibri Light" w:cs="Calibri Light"/>
          <w:lang w:val="nl-NL" w:eastAsia="nl-NL"/>
        </w:rPr>
        <w:t xml:space="preserve">). </w:t>
      </w:r>
      <w:r w:rsidR="000F2505" w:rsidRPr="008842C7">
        <w:rPr>
          <w:rFonts w:ascii="Calibri Light" w:eastAsia="Times New Roman" w:hAnsi="Calibri Light" w:cs="Calibri Light"/>
          <w:i/>
          <w:iCs/>
          <w:lang w:val="nl-NL" w:eastAsia="nl-NL"/>
        </w:rPr>
        <w:t xml:space="preserve">Situationeel leiderschap. </w:t>
      </w:r>
      <w:r w:rsidR="008842C7" w:rsidRPr="008842C7">
        <w:rPr>
          <w:rFonts w:ascii="Calibri Light" w:eastAsia="Times New Roman" w:hAnsi="Calibri Light" w:cs="Calibri Light"/>
          <w:lang w:val="nl-NL" w:eastAsia="nl-NL"/>
        </w:rPr>
        <w:t>Geraadpleegd van http://123management.nl/0/030_cultuur/a300_cultuur_11_situationeel_leiderschap.html</w:t>
      </w:r>
    </w:p>
    <w:p w14:paraId="708B70DE" w14:textId="77777777" w:rsidR="00CC6003" w:rsidRPr="008842C7" w:rsidRDefault="00CC6003" w:rsidP="00CC6003">
      <w:pPr>
        <w:pStyle w:val="Geenafstand"/>
        <w:ind w:left="720" w:hanging="720"/>
        <w:mirrorIndents/>
        <w:rPr>
          <w:rFonts w:ascii="Calibri Light" w:eastAsia="Times New Roman" w:hAnsi="Calibri Light" w:cs="Calibri Light"/>
          <w:lang w:val="nl-NL" w:eastAsia="nl-NL"/>
        </w:rPr>
      </w:pPr>
    </w:p>
    <w:p w14:paraId="633ED921" w14:textId="62D32CCB" w:rsidR="0065154D" w:rsidRPr="00BE4B06" w:rsidRDefault="0065154D" w:rsidP="00CC6003">
      <w:pPr>
        <w:pStyle w:val="Geenafstand"/>
        <w:ind w:left="720" w:hanging="720"/>
        <w:mirrorIndents/>
        <w:rPr>
          <w:rStyle w:val="Hyperlink"/>
          <w:rFonts w:ascii="Calibri Light" w:hAnsi="Calibri Light" w:cs="Calibri Light"/>
          <w:lang w:val="nl-NL"/>
        </w:rPr>
      </w:pPr>
      <w:r w:rsidRPr="00BE4B06">
        <w:rPr>
          <w:rFonts w:ascii="Calibri Light" w:hAnsi="Calibri Light" w:cs="Calibri Light"/>
          <w:color w:val="1C1D1E"/>
          <w:lang w:val="nl-NL"/>
        </w:rPr>
        <w:t xml:space="preserve">Adecco. (2020, 17 juli). </w:t>
      </w:r>
      <w:r w:rsidRPr="00BE4B06">
        <w:rPr>
          <w:rFonts w:ascii="Calibri Light" w:hAnsi="Calibri Light" w:cs="Calibri Light"/>
          <w:i/>
          <w:color w:val="1C1D1E"/>
          <w:lang w:val="nl-NL"/>
        </w:rPr>
        <w:t xml:space="preserve">6 strategieën voor personeelsbehoud: hoe behoud je talent? </w:t>
      </w:r>
      <w:r w:rsidRPr="00BE4B06">
        <w:rPr>
          <w:rFonts w:ascii="Calibri Light" w:hAnsi="Calibri Light" w:cs="Calibri Light"/>
          <w:color w:val="1C1D1E"/>
          <w:lang w:val="nl-NL"/>
        </w:rPr>
        <w:br/>
        <w:t xml:space="preserve">Geraadpleegd </w:t>
      </w:r>
      <w:r w:rsidR="00054E2F">
        <w:rPr>
          <w:rFonts w:ascii="Calibri Light" w:hAnsi="Calibri Light" w:cs="Calibri Light"/>
          <w:color w:val="1C1D1E"/>
          <w:lang w:val="nl-NL"/>
        </w:rPr>
        <w:t xml:space="preserve">op 12 november 2022, </w:t>
      </w:r>
      <w:r w:rsidRPr="00BE4B06">
        <w:rPr>
          <w:rFonts w:ascii="Calibri Light" w:hAnsi="Calibri Light" w:cs="Calibri Light"/>
          <w:color w:val="1C1D1E"/>
          <w:lang w:val="nl-NL"/>
        </w:rPr>
        <w:t xml:space="preserve">van </w:t>
      </w:r>
      <w:r w:rsidR="003230FA">
        <w:fldChar w:fldCharType="begin"/>
      </w:r>
      <w:r w:rsidR="003230FA" w:rsidRPr="003230FA">
        <w:rPr>
          <w:lang w:val="nl-NL"/>
        </w:rPr>
        <w:instrText>HYPERLINK "https://www.adecco.nl/werkgevers/nieuws/personeelsbehoud-strategieen"</w:instrText>
      </w:r>
      <w:r w:rsidR="003230FA">
        <w:fldChar w:fldCharType="separate"/>
      </w:r>
      <w:r w:rsidRPr="00BE4B06">
        <w:rPr>
          <w:rStyle w:val="Hyperlink"/>
          <w:rFonts w:ascii="Calibri Light" w:hAnsi="Calibri Light" w:cs="Calibri Light"/>
          <w:lang w:val="nl-NL"/>
        </w:rPr>
        <w:t>https://www.adecco.nl/werkgevers/nieuws/personeelsbehoud-strategieen</w:t>
      </w:r>
      <w:r w:rsidR="003230FA">
        <w:rPr>
          <w:rStyle w:val="Hyperlink"/>
          <w:rFonts w:ascii="Calibri Light" w:hAnsi="Calibri Light" w:cs="Calibri Light"/>
          <w:lang w:val="nl-NL"/>
        </w:rPr>
        <w:fldChar w:fldCharType="end"/>
      </w:r>
    </w:p>
    <w:p w14:paraId="5C4919E1" w14:textId="77777777" w:rsidR="0065154D" w:rsidRPr="00BE4B06" w:rsidRDefault="0065154D" w:rsidP="00CC6003">
      <w:pPr>
        <w:pStyle w:val="Geenafstand"/>
        <w:ind w:left="720" w:hanging="720"/>
        <w:mirrorIndents/>
        <w:rPr>
          <w:rFonts w:ascii="Calibri Light" w:hAnsi="Calibri Light" w:cs="Calibri Light"/>
          <w:color w:val="1C1D1E"/>
          <w:lang w:val="nl-NL"/>
        </w:rPr>
      </w:pPr>
    </w:p>
    <w:p w14:paraId="7D1CA8D7" w14:textId="2D460627" w:rsidR="0065154D" w:rsidRPr="00BE4B06" w:rsidRDefault="0065154D" w:rsidP="00CC6003">
      <w:pPr>
        <w:pStyle w:val="Geenafstand"/>
        <w:ind w:left="720" w:hanging="720"/>
        <w:mirrorIndents/>
        <w:rPr>
          <w:rStyle w:val="Hyperlink"/>
          <w:rFonts w:ascii="Calibri Light" w:hAnsi="Calibri Light" w:cs="Calibri Light"/>
          <w:lang w:val="nl-NL"/>
        </w:rPr>
      </w:pPr>
      <w:r w:rsidRPr="00BE4B06">
        <w:rPr>
          <w:rFonts w:ascii="Calibri Light" w:hAnsi="Calibri Light" w:cs="Calibri Light"/>
          <w:color w:val="1C1D1E"/>
          <w:lang w:val="nl-NL"/>
        </w:rPr>
        <w:t xml:space="preserve">AFAS. (2022, 31 mei). </w:t>
      </w:r>
      <w:r w:rsidRPr="00BE4B06">
        <w:rPr>
          <w:rFonts w:ascii="Calibri Light" w:hAnsi="Calibri Light" w:cs="Calibri Light"/>
          <w:i/>
          <w:iCs/>
          <w:color w:val="1C1D1E"/>
          <w:lang w:val="nl-NL"/>
        </w:rPr>
        <w:t xml:space="preserve">Naast werven gaat ook behoud van medewerkers steeds moeizamer. </w:t>
      </w:r>
      <w:r w:rsidRPr="00BE4B06">
        <w:rPr>
          <w:rFonts w:ascii="Calibri Light" w:hAnsi="Calibri Light" w:cs="Calibri Light"/>
          <w:color w:val="1C1D1E"/>
          <w:lang w:val="nl-NL"/>
        </w:rPr>
        <w:t xml:space="preserve">Geraadpleegd </w:t>
      </w:r>
      <w:r w:rsidR="00054E2F">
        <w:rPr>
          <w:rFonts w:ascii="Calibri Light" w:hAnsi="Calibri Light" w:cs="Calibri Light"/>
          <w:color w:val="1C1D1E"/>
          <w:lang w:val="nl-NL"/>
        </w:rPr>
        <w:t xml:space="preserve">op 12 november 2022, </w:t>
      </w:r>
      <w:r w:rsidRPr="00BE4B06">
        <w:rPr>
          <w:rFonts w:ascii="Calibri Light" w:hAnsi="Calibri Light" w:cs="Calibri Light"/>
          <w:color w:val="1C1D1E"/>
          <w:lang w:val="nl-NL"/>
        </w:rPr>
        <w:t xml:space="preserve">van </w:t>
      </w:r>
      <w:r w:rsidR="003230FA">
        <w:fldChar w:fldCharType="begin"/>
      </w:r>
      <w:r w:rsidR="003230FA" w:rsidRPr="003230FA">
        <w:rPr>
          <w:lang w:val="nl-NL"/>
        </w:rPr>
        <w:instrText>HYPERLINK "https://www.afas.nl/persbericht/naast-werven-gaat-ook-behoud-van-medewerkers-steeds-moeizamer"</w:instrText>
      </w:r>
      <w:r w:rsidR="003230FA">
        <w:fldChar w:fldCharType="separate"/>
      </w:r>
      <w:r w:rsidRPr="00BE4B06">
        <w:rPr>
          <w:rStyle w:val="Hyperlink"/>
          <w:rFonts w:ascii="Calibri Light" w:hAnsi="Calibri Light" w:cs="Calibri Light"/>
          <w:lang w:val="nl-NL"/>
        </w:rPr>
        <w:t>https://www.afas.nl/persbericht/naast-werven-gaat-ook-behoud-van-medewerkers-steeds-moeizamer</w:t>
      </w:r>
      <w:r w:rsidR="003230FA">
        <w:rPr>
          <w:rStyle w:val="Hyperlink"/>
          <w:rFonts w:ascii="Calibri Light" w:hAnsi="Calibri Light" w:cs="Calibri Light"/>
          <w:lang w:val="nl-NL"/>
        </w:rPr>
        <w:fldChar w:fldCharType="end"/>
      </w:r>
    </w:p>
    <w:p w14:paraId="114B6C04" w14:textId="77777777" w:rsidR="0065154D" w:rsidRPr="00BE4B06" w:rsidRDefault="0065154D" w:rsidP="00CC6003">
      <w:pPr>
        <w:pStyle w:val="Geenafstand"/>
        <w:ind w:left="720" w:hanging="720"/>
        <w:mirrorIndents/>
        <w:rPr>
          <w:rFonts w:ascii="Calibri Light" w:hAnsi="Calibri Light" w:cs="Calibri Light"/>
          <w:color w:val="1C1D1E"/>
          <w:lang w:val="nl-NL"/>
        </w:rPr>
      </w:pPr>
    </w:p>
    <w:p w14:paraId="4F8648D9" w14:textId="157B95BF" w:rsidR="0065154D" w:rsidRPr="00B4560C" w:rsidRDefault="0065154D" w:rsidP="00CC6003">
      <w:pPr>
        <w:pStyle w:val="Tekst"/>
        <w:ind w:left="720" w:hanging="720"/>
        <w:mirrorIndents/>
        <w:rPr>
          <w:rFonts w:cs="Calibri Light"/>
          <w:color w:val="000000" w:themeColor="text1"/>
          <w:sz w:val="22"/>
          <w:szCs w:val="22"/>
          <w:lang w:val="en-US"/>
        </w:rPr>
      </w:pPr>
      <w:proofErr w:type="spellStart"/>
      <w:r w:rsidRPr="00BE4B06">
        <w:rPr>
          <w:rFonts w:cs="Calibri Light"/>
          <w:color w:val="000000" w:themeColor="text1"/>
          <w:sz w:val="22"/>
          <w:szCs w:val="22"/>
        </w:rPr>
        <w:t>Amelsvoort</w:t>
      </w:r>
      <w:proofErr w:type="spellEnd"/>
      <w:r w:rsidRPr="00BE4B06">
        <w:rPr>
          <w:rFonts w:cs="Calibri Light"/>
          <w:color w:val="000000" w:themeColor="text1"/>
          <w:sz w:val="22"/>
          <w:szCs w:val="22"/>
        </w:rPr>
        <w:t xml:space="preserve">, P. van, </w:t>
      </w:r>
      <w:proofErr w:type="spellStart"/>
      <w:r w:rsidRPr="00BE4B06">
        <w:rPr>
          <w:rFonts w:cs="Calibri Light"/>
          <w:color w:val="000000" w:themeColor="text1"/>
          <w:sz w:val="22"/>
          <w:szCs w:val="22"/>
        </w:rPr>
        <w:t>Hootegem</w:t>
      </w:r>
      <w:proofErr w:type="spellEnd"/>
      <w:r w:rsidRPr="00BE4B06">
        <w:rPr>
          <w:rFonts w:cs="Calibri Light"/>
          <w:color w:val="000000" w:themeColor="text1"/>
          <w:sz w:val="22"/>
          <w:szCs w:val="22"/>
        </w:rPr>
        <w:t xml:space="preserve">, G. van, Beek, G. van &amp; Huys, R. (2008). </w:t>
      </w:r>
      <w:r w:rsidRPr="00B4560C">
        <w:rPr>
          <w:rFonts w:cs="Calibri Light"/>
          <w:color w:val="000000" w:themeColor="text1"/>
          <w:sz w:val="22"/>
          <w:szCs w:val="22"/>
          <w:lang w:val="en-US"/>
        </w:rPr>
        <w:t xml:space="preserve">Anders </w:t>
      </w:r>
      <w:proofErr w:type="spellStart"/>
      <w:r w:rsidRPr="00B4560C">
        <w:rPr>
          <w:rFonts w:cs="Calibri Light"/>
          <w:color w:val="000000" w:themeColor="text1"/>
          <w:sz w:val="22"/>
          <w:szCs w:val="22"/>
          <w:lang w:val="en-US"/>
        </w:rPr>
        <w:t>organiseren</w:t>
      </w:r>
      <w:proofErr w:type="spellEnd"/>
      <w:r w:rsidRPr="00B4560C">
        <w:rPr>
          <w:rFonts w:cs="Calibri Light"/>
          <w:color w:val="000000" w:themeColor="text1"/>
          <w:sz w:val="22"/>
          <w:szCs w:val="22"/>
          <w:lang w:val="en-US"/>
        </w:rPr>
        <w:t xml:space="preserve"> &amp; </w:t>
      </w:r>
      <w:proofErr w:type="spellStart"/>
      <w:r w:rsidRPr="00B4560C">
        <w:rPr>
          <w:rFonts w:cs="Calibri Light"/>
          <w:color w:val="000000" w:themeColor="text1"/>
          <w:sz w:val="22"/>
          <w:szCs w:val="22"/>
          <w:lang w:val="en-US"/>
        </w:rPr>
        <w:t>beter</w:t>
      </w:r>
      <w:proofErr w:type="spellEnd"/>
      <w:r w:rsidRPr="00B4560C">
        <w:rPr>
          <w:rFonts w:cs="Calibri Light"/>
          <w:color w:val="000000" w:themeColor="text1"/>
          <w:sz w:val="22"/>
          <w:szCs w:val="22"/>
          <w:lang w:val="en-US"/>
        </w:rPr>
        <w:t xml:space="preserve"> </w:t>
      </w:r>
      <w:proofErr w:type="spellStart"/>
      <w:r w:rsidRPr="00B4560C">
        <w:rPr>
          <w:rFonts w:cs="Calibri Light"/>
          <w:color w:val="000000" w:themeColor="text1"/>
          <w:sz w:val="22"/>
          <w:szCs w:val="22"/>
          <w:lang w:val="en-US"/>
        </w:rPr>
        <w:t>werken</w:t>
      </w:r>
      <w:proofErr w:type="spellEnd"/>
      <w:r w:rsidRPr="00B4560C">
        <w:rPr>
          <w:rFonts w:cs="Calibri Light"/>
          <w:color w:val="000000" w:themeColor="text1"/>
          <w:sz w:val="22"/>
          <w:szCs w:val="22"/>
          <w:lang w:val="en-US"/>
        </w:rPr>
        <w:t xml:space="preserve">. Leuven: </w:t>
      </w:r>
      <w:proofErr w:type="spellStart"/>
      <w:r w:rsidRPr="00B4560C">
        <w:rPr>
          <w:rFonts w:cs="Calibri Light"/>
          <w:color w:val="000000" w:themeColor="text1"/>
          <w:sz w:val="22"/>
          <w:szCs w:val="22"/>
          <w:lang w:val="en-US"/>
        </w:rPr>
        <w:t>Acco</w:t>
      </w:r>
      <w:proofErr w:type="spellEnd"/>
      <w:r w:rsidRPr="00B4560C">
        <w:rPr>
          <w:rFonts w:cs="Calibri Light"/>
          <w:color w:val="000000" w:themeColor="text1"/>
          <w:sz w:val="22"/>
          <w:szCs w:val="22"/>
          <w:lang w:val="en-US"/>
        </w:rPr>
        <w:t xml:space="preserve">. </w:t>
      </w:r>
    </w:p>
    <w:p w14:paraId="412C6E05" w14:textId="77777777" w:rsidR="0065154D" w:rsidRPr="00B4560C" w:rsidRDefault="0065154D" w:rsidP="00CC6003">
      <w:pPr>
        <w:pStyle w:val="Tekst"/>
        <w:ind w:left="720" w:hanging="720"/>
        <w:mirrorIndents/>
        <w:rPr>
          <w:rFonts w:cs="Calibri Light"/>
          <w:color w:val="000000" w:themeColor="text1"/>
          <w:sz w:val="22"/>
          <w:szCs w:val="22"/>
          <w:lang w:val="en-US"/>
        </w:rPr>
      </w:pPr>
    </w:p>
    <w:p w14:paraId="6DA599B3" w14:textId="336D8091" w:rsidR="0065154D" w:rsidRPr="00BE4B06" w:rsidRDefault="0065154D" w:rsidP="00CC6003">
      <w:pPr>
        <w:pStyle w:val="Geenafstand"/>
        <w:ind w:left="720" w:hanging="720"/>
        <w:mirrorIndents/>
        <w:rPr>
          <w:rFonts w:ascii="Calibri Light" w:hAnsi="Calibri Light" w:cs="Calibri Light"/>
          <w:color w:val="000000" w:themeColor="text1"/>
          <w:lang w:val="nl-NL"/>
        </w:rPr>
      </w:pPr>
      <w:r w:rsidRPr="00BE4B06">
        <w:rPr>
          <w:rFonts w:ascii="Calibri Light" w:hAnsi="Calibri Light" w:cs="Calibri Light"/>
          <w:color w:val="000000" w:themeColor="text1"/>
        </w:rPr>
        <w:t>Amo Institute of Sciences. (</w:t>
      </w:r>
      <w:proofErr w:type="spellStart"/>
      <w:r w:rsidRPr="00BE4B06">
        <w:rPr>
          <w:rFonts w:ascii="Calibri Light" w:hAnsi="Calibri Light" w:cs="Calibri Light"/>
          <w:color w:val="000000" w:themeColor="text1"/>
        </w:rPr>
        <w:t>z.d</w:t>
      </w:r>
      <w:proofErr w:type="spellEnd"/>
      <w:r w:rsidRPr="00BE4B06">
        <w:rPr>
          <w:rFonts w:ascii="Calibri Light" w:hAnsi="Calibri Light" w:cs="Calibri Light"/>
          <w:color w:val="000000" w:themeColor="text1"/>
        </w:rPr>
        <w:t xml:space="preserve">.). </w:t>
      </w:r>
      <w:proofErr w:type="spellStart"/>
      <w:r w:rsidRPr="00865DC2">
        <w:rPr>
          <w:rFonts w:ascii="Calibri Light" w:hAnsi="Calibri Light" w:cs="Calibri Light"/>
          <w:i/>
          <w:color w:val="000000" w:themeColor="text1"/>
        </w:rPr>
        <w:t>Motivatie</w:t>
      </w:r>
      <w:proofErr w:type="spellEnd"/>
      <w:r w:rsidRPr="00865DC2">
        <w:rPr>
          <w:rFonts w:ascii="Calibri Light" w:hAnsi="Calibri Light" w:cs="Calibri Light"/>
          <w:i/>
          <w:color w:val="000000" w:themeColor="text1"/>
        </w:rPr>
        <w:t xml:space="preserve"> - JuridischWoordenboek.nl - Dutch Law Encyclopedic Dictionary</w:t>
      </w:r>
      <w:r w:rsidRPr="00BE4B06">
        <w:rPr>
          <w:rFonts w:ascii="Calibri Light" w:hAnsi="Calibri Light" w:cs="Calibri Light"/>
          <w:color w:val="000000" w:themeColor="text1"/>
        </w:rPr>
        <w:t xml:space="preserve"> - Amo Institute of Sciences. </w:t>
      </w:r>
      <w:r w:rsidRPr="00BE4B06">
        <w:rPr>
          <w:rFonts w:ascii="Calibri Light" w:hAnsi="Calibri Light" w:cs="Calibri Light"/>
          <w:color w:val="000000" w:themeColor="text1"/>
          <w:lang w:val="nl-NL"/>
        </w:rPr>
        <w:t xml:space="preserve">Geraadpleegd op 13 </w:t>
      </w:r>
      <w:r w:rsidR="00054E2F">
        <w:rPr>
          <w:rFonts w:ascii="Calibri Light" w:hAnsi="Calibri Light" w:cs="Calibri Light"/>
          <w:color w:val="000000" w:themeColor="text1"/>
          <w:lang w:val="nl-NL"/>
        </w:rPr>
        <w:t>november</w:t>
      </w:r>
      <w:r w:rsidRPr="00BE4B06">
        <w:rPr>
          <w:rFonts w:ascii="Calibri Light" w:hAnsi="Calibri Light" w:cs="Calibri Light"/>
          <w:color w:val="000000" w:themeColor="text1"/>
          <w:lang w:val="nl-NL"/>
        </w:rPr>
        <w:t xml:space="preserve"> 2022, van </w:t>
      </w:r>
      <w:r w:rsidR="003230FA">
        <w:fldChar w:fldCharType="begin"/>
      </w:r>
      <w:r w:rsidR="003230FA" w:rsidRPr="003230FA">
        <w:rPr>
          <w:lang w:val="nl-NL"/>
        </w:rPr>
        <w:instrText>HYPERLINK "https://www.juridischwoordenboek.nl/?zoek=motivatie" \t "_blank" \o "https://www.juridischwoordenboek.nl/?zoek=motivatie"</w:instrText>
      </w:r>
      <w:r w:rsidR="003230FA">
        <w:fldChar w:fldCharType="separate"/>
      </w:r>
      <w:r w:rsidRPr="00BE4B06">
        <w:rPr>
          <w:rStyle w:val="Hyperlink"/>
          <w:rFonts w:ascii="Calibri Light" w:hAnsi="Calibri Light" w:cs="Calibri Light"/>
          <w:color w:val="000000" w:themeColor="text1"/>
          <w:bdr w:val="none" w:sz="0" w:space="0" w:color="auto" w:frame="1"/>
          <w:lang w:val="nl-NL"/>
        </w:rPr>
        <w:t>https://www.juridischwoordenboek.nl/?zoek=motivatie</w:t>
      </w:r>
      <w:r w:rsidR="003230FA">
        <w:rPr>
          <w:rStyle w:val="Hyperlink"/>
          <w:rFonts w:ascii="Calibri Light" w:hAnsi="Calibri Light" w:cs="Calibri Light"/>
          <w:color w:val="000000" w:themeColor="text1"/>
          <w:bdr w:val="none" w:sz="0" w:space="0" w:color="auto" w:frame="1"/>
          <w:lang w:val="nl-NL"/>
        </w:rPr>
        <w:fldChar w:fldCharType="end"/>
      </w:r>
      <w:r w:rsidRPr="00BE4B06">
        <w:rPr>
          <w:rFonts w:ascii="Calibri Light" w:hAnsi="Calibri Light" w:cs="Calibri Light"/>
          <w:color w:val="000000" w:themeColor="text1"/>
          <w:lang w:val="nl-NL"/>
        </w:rPr>
        <w:t xml:space="preserve"> </w:t>
      </w:r>
    </w:p>
    <w:p w14:paraId="7CB46AEB" w14:textId="649CBD39" w:rsidR="0065154D" w:rsidRDefault="0065154D" w:rsidP="00CC6003">
      <w:pPr>
        <w:pStyle w:val="Geenafstand"/>
        <w:ind w:left="720" w:hanging="720"/>
        <w:mirrorIndents/>
        <w:rPr>
          <w:rFonts w:ascii="Calibri Light" w:hAnsi="Calibri Light" w:cs="Calibri Light"/>
          <w:color w:val="000000" w:themeColor="text1"/>
          <w:lang w:val="nl-NL"/>
        </w:rPr>
      </w:pPr>
    </w:p>
    <w:p w14:paraId="5D96E922" w14:textId="2A907BC9" w:rsidR="00911086" w:rsidRDefault="00911086" w:rsidP="00911086">
      <w:pPr>
        <w:rPr>
          <w:sz w:val="22"/>
          <w:szCs w:val="22"/>
          <w:lang w:val="en-US"/>
        </w:rPr>
      </w:pPr>
      <w:proofErr w:type="spellStart"/>
      <w:r w:rsidRPr="00A86389">
        <w:rPr>
          <w:sz w:val="22"/>
          <w:szCs w:val="22"/>
        </w:rPr>
        <w:t>Argyris</w:t>
      </w:r>
      <w:proofErr w:type="spellEnd"/>
      <w:r w:rsidRPr="00A86389">
        <w:rPr>
          <w:sz w:val="22"/>
          <w:szCs w:val="22"/>
        </w:rPr>
        <w:t xml:space="preserve">, C. (1957). </w:t>
      </w:r>
      <w:r w:rsidRPr="00CC465E">
        <w:rPr>
          <w:sz w:val="22"/>
          <w:szCs w:val="22"/>
          <w:lang w:val="en-US"/>
        </w:rPr>
        <w:t>Personality and Organizations. New York: Harper and Row.</w:t>
      </w:r>
    </w:p>
    <w:p w14:paraId="03E99EF2" w14:textId="348363FC" w:rsidR="00587A91" w:rsidRDefault="00587A91" w:rsidP="00911086">
      <w:pPr>
        <w:rPr>
          <w:sz w:val="22"/>
          <w:szCs w:val="22"/>
          <w:lang w:val="en-US"/>
        </w:rPr>
      </w:pPr>
    </w:p>
    <w:p w14:paraId="2F9F8B9F" w14:textId="24754CD3" w:rsidR="00587A91" w:rsidRPr="00587A91" w:rsidRDefault="00587A91" w:rsidP="00587A91">
      <w:pPr>
        <w:ind w:left="720" w:hanging="720"/>
        <w:rPr>
          <w:sz w:val="22"/>
          <w:szCs w:val="22"/>
        </w:rPr>
      </w:pPr>
      <w:r w:rsidRPr="00587A91">
        <w:rPr>
          <w:sz w:val="22"/>
          <w:szCs w:val="22"/>
          <w:lang w:val="en-US"/>
        </w:rPr>
        <w:t xml:space="preserve">Aronson, K.R., </w:t>
      </w:r>
      <w:proofErr w:type="spellStart"/>
      <w:r w:rsidRPr="00587A91">
        <w:rPr>
          <w:sz w:val="22"/>
          <w:szCs w:val="22"/>
          <w:lang w:val="en-US"/>
        </w:rPr>
        <w:t>Sieveking</w:t>
      </w:r>
      <w:proofErr w:type="spellEnd"/>
      <w:r w:rsidRPr="00587A91">
        <w:rPr>
          <w:sz w:val="22"/>
          <w:szCs w:val="22"/>
          <w:lang w:val="en-US"/>
        </w:rPr>
        <w:t xml:space="preserve">, N., </w:t>
      </w:r>
      <w:proofErr w:type="spellStart"/>
      <w:r w:rsidRPr="00587A91">
        <w:rPr>
          <w:sz w:val="22"/>
          <w:szCs w:val="22"/>
          <w:lang w:val="en-US"/>
        </w:rPr>
        <w:t>Laurenceau</w:t>
      </w:r>
      <w:proofErr w:type="spellEnd"/>
      <w:r w:rsidRPr="00587A91">
        <w:rPr>
          <w:sz w:val="22"/>
          <w:szCs w:val="22"/>
          <w:lang w:val="en-US"/>
        </w:rPr>
        <w:t xml:space="preserve">, J.P. and </w:t>
      </w:r>
      <w:proofErr w:type="spellStart"/>
      <w:r w:rsidRPr="00587A91">
        <w:rPr>
          <w:sz w:val="22"/>
          <w:szCs w:val="22"/>
          <w:lang w:val="en-US"/>
        </w:rPr>
        <w:t>Bellet</w:t>
      </w:r>
      <w:proofErr w:type="spellEnd"/>
      <w:r w:rsidRPr="00587A91">
        <w:rPr>
          <w:sz w:val="22"/>
          <w:szCs w:val="22"/>
          <w:lang w:val="en-US"/>
        </w:rPr>
        <w:t xml:space="preserve">, W. (2003), “Job satisfaction of psychiatric hospital employees: a new measure of an old concern”, Adm. </w:t>
      </w:r>
      <w:r w:rsidRPr="00587A91">
        <w:rPr>
          <w:sz w:val="22"/>
          <w:szCs w:val="22"/>
        </w:rPr>
        <w:t xml:space="preserve">Policy Ment. Health, Vol. 30 No. 5, May, pp. 437-52. </w:t>
      </w:r>
    </w:p>
    <w:p w14:paraId="6C143089" w14:textId="77777777" w:rsidR="00911086" w:rsidRPr="00A86389" w:rsidRDefault="00911086" w:rsidP="00CC6003">
      <w:pPr>
        <w:pStyle w:val="Geenafstand"/>
        <w:ind w:left="720" w:hanging="720"/>
        <w:mirrorIndents/>
        <w:rPr>
          <w:rFonts w:ascii="Calibri Light" w:hAnsi="Calibri Light" w:cs="Calibri Light"/>
          <w:color w:val="000000" w:themeColor="text1"/>
          <w:lang w:val="nl-NL"/>
        </w:rPr>
      </w:pPr>
    </w:p>
    <w:p w14:paraId="05066550" w14:textId="3076B71A" w:rsidR="0065154D" w:rsidRPr="00A86389" w:rsidRDefault="0065154D" w:rsidP="00CC6003">
      <w:pPr>
        <w:ind w:left="720" w:hanging="720"/>
        <w:mirrorIndents/>
        <w:rPr>
          <w:sz w:val="22"/>
          <w:szCs w:val="22"/>
          <w:lang w:val="en-US"/>
        </w:rPr>
      </w:pPr>
      <w:r w:rsidRPr="00BE4B06">
        <w:rPr>
          <w:sz w:val="22"/>
          <w:szCs w:val="22"/>
        </w:rPr>
        <w:t xml:space="preserve">Baarda, D. B., Bakker, E., </w:t>
      </w:r>
      <w:proofErr w:type="spellStart"/>
      <w:r w:rsidRPr="00BE4B06">
        <w:rPr>
          <w:sz w:val="22"/>
          <w:szCs w:val="22"/>
        </w:rPr>
        <w:t>Boullart</w:t>
      </w:r>
      <w:proofErr w:type="spellEnd"/>
      <w:r w:rsidRPr="00BE4B06">
        <w:rPr>
          <w:sz w:val="22"/>
          <w:szCs w:val="22"/>
        </w:rPr>
        <w:t xml:space="preserve">, A., Julsing, M., Fischer, T., Peters, V., Velden, T. van der, &amp; van der Velden, T. (2018). </w:t>
      </w:r>
      <w:r w:rsidRPr="00BE4B06">
        <w:rPr>
          <w:i/>
          <w:iCs/>
          <w:sz w:val="22"/>
          <w:szCs w:val="22"/>
        </w:rPr>
        <w:t>Basisboek kwalitatief onderzoek: handleiding voor het opzetten en uitvoeren van kwalitatief onderzoek</w:t>
      </w:r>
      <w:r w:rsidRPr="00BE4B06">
        <w:rPr>
          <w:sz w:val="22"/>
          <w:szCs w:val="22"/>
        </w:rPr>
        <w:t xml:space="preserve">. </w:t>
      </w:r>
      <w:proofErr w:type="spellStart"/>
      <w:r w:rsidRPr="00A86389">
        <w:rPr>
          <w:sz w:val="22"/>
          <w:szCs w:val="22"/>
          <w:lang w:val="en-US"/>
        </w:rPr>
        <w:t>Noordhoff</w:t>
      </w:r>
      <w:proofErr w:type="spellEnd"/>
      <w:r w:rsidRPr="00A86389">
        <w:rPr>
          <w:sz w:val="22"/>
          <w:szCs w:val="22"/>
          <w:lang w:val="en-US"/>
        </w:rPr>
        <w:t>.</w:t>
      </w:r>
    </w:p>
    <w:p w14:paraId="555B327E" w14:textId="5C258333" w:rsidR="0065154D" w:rsidRPr="00A86389" w:rsidRDefault="0065154D" w:rsidP="00CC6003">
      <w:pPr>
        <w:ind w:left="720" w:hanging="720"/>
        <w:mirrorIndents/>
        <w:rPr>
          <w:rFonts w:ascii="Times New Roman" w:hAnsi="Times New Roman"/>
          <w:sz w:val="22"/>
          <w:szCs w:val="22"/>
          <w:lang w:val="en-US"/>
        </w:rPr>
      </w:pPr>
    </w:p>
    <w:p w14:paraId="49119347" w14:textId="77777777" w:rsidR="008645A8" w:rsidRPr="008645A8" w:rsidRDefault="008645A8" w:rsidP="008645A8">
      <w:pPr>
        <w:rPr>
          <w:lang w:val="en-US"/>
        </w:rPr>
      </w:pPr>
      <w:r w:rsidRPr="008645A8">
        <w:rPr>
          <w:sz w:val="22"/>
          <w:szCs w:val="22"/>
          <w:lang w:val="en-US"/>
        </w:rPr>
        <w:t>Bennis, W. (1966). Changing Organizations. New York: McGraw-Hill.</w:t>
      </w:r>
    </w:p>
    <w:p w14:paraId="26273463" w14:textId="77777777" w:rsidR="008645A8" w:rsidRPr="008645A8" w:rsidRDefault="008645A8" w:rsidP="00CC6003">
      <w:pPr>
        <w:ind w:left="720" w:hanging="720"/>
        <w:mirrorIndents/>
        <w:rPr>
          <w:rFonts w:ascii="Times New Roman" w:hAnsi="Times New Roman"/>
          <w:sz w:val="22"/>
          <w:szCs w:val="22"/>
          <w:lang w:val="en-US"/>
        </w:rPr>
      </w:pPr>
    </w:p>
    <w:p w14:paraId="61695626" w14:textId="75E2D925" w:rsidR="0065154D" w:rsidRPr="00BE4B06" w:rsidRDefault="0065154D" w:rsidP="00CC6003">
      <w:pPr>
        <w:pStyle w:val="Geenafstand"/>
        <w:ind w:left="720" w:hanging="720"/>
        <w:mirrorIndents/>
        <w:rPr>
          <w:rStyle w:val="Hyperlink"/>
          <w:rFonts w:ascii="Calibri Light" w:hAnsi="Calibri Light" w:cs="Calibri Light"/>
          <w:lang w:val="nl-NL"/>
        </w:rPr>
      </w:pPr>
      <w:r w:rsidRPr="00A86389">
        <w:rPr>
          <w:rFonts w:ascii="Calibri Light" w:hAnsi="Calibri Light" w:cs="Calibri Light"/>
          <w:color w:val="000000" w:themeColor="text1"/>
        </w:rPr>
        <w:t xml:space="preserve">Berenschot. </w:t>
      </w:r>
      <w:r w:rsidRPr="00BE4B06">
        <w:rPr>
          <w:rFonts w:ascii="Calibri Light" w:hAnsi="Calibri Light" w:cs="Calibri Light"/>
          <w:color w:val="000000" w:themeColor="text1"/>
          <w:lang w:val="nl-NL"/>
        </w:rPr>
        <w:t xml:space="preserve">(2021, 9 april). </w:t>
      </w:r>
      <w:r w:rsidRPr="00BE4B06">
        <w:rPr>
          <w:rFonts w:ascii="Calibri Light" w:hAnsi="Calibri Light" w:cs="Calibri Light"/>
          <w:i/>
          <w:color w:val="000000" w:themeColor="text1"/>
          <w:lang w:val="nl-NL"/>
        </w:rPr>
        <w:t>Werknemersmarkt vraagt om een nieuwe brede aanpak.</w:t>
      </w:r>
      <w:r w:rsidRPr="00BE4B06">
        <w:rPr>
          <w:rFonts w:ascii="Calibri Light" w:hAnsi="Calibri Light" w:cs="Calibri Light"/>
          <w:i/>
          <w:lang w:val="nl-NL"/>
        </w:rPr>
        <w:t xml:space="preserve"> </w:t>
      </w:r>
      <w:r w:rsidRPr="00BE4B06">
        <w:rPr>
          <w:rFonts w:ascii="Calibri Light" w:hAnsi="Calibri Light" w:cs="Calibri Light"/>
          <w:lang w:val="nl-NL"/>
        </w:rPr>
        <w:t xml:space="preserve">Geraadpleegd </w:t>
      </w:r>
      <w:r w:rsidR="00054E2F">
        <w:rPr>
          <w:rFonts w:ascii="Calibri Light" w:hAnsi="Calibri Light" w:cs="Calibri Light"/>
          <w:lang w:val="nl-NL"/>
        </w:rPr>
        <w:t xml:space="preserve">op 13 november 2022, </w:t>
      </w:r>
      <w:r w:rsidRPr="00BE4B06">
        <w:rPr>
          <w:rFonts w:ascii="Calibri Light" w:hAnsi="Calibri Light" w:cs="Calibri Light"/>
          <w:lang w:val="nl-NL"/>
        </w:rPr>
        <w:t xml:space="preserve">van </w:t>
      </w:r>
      <w:r w:rsidR="003230FA">
        <w:fldChar w:fldCharType="begin"/>
      </w:r>
      <w:r w:rsidR="003230FA" w:rsidRPr="003230FA">
        <w:rPr>
          <w:lang w:val="nl-NL"/>
        </w:rPr>
        <w:instrText>HYPERLINK "https://www.berenschot.nl/artikelen/werknemersmarkt-vraagt-om-een-nieuwe-brede-aanpak"</w:instrText>
      </w:r>
      <w:r w:rsidR="003230FA">
        <w:fldChar w:fldCharType="separate"/>
      </w:r>
      <w:r w:rsidRPr="00BE4B06">
        <w:rPr>
          <w:rStyle w:val="Hyperlink"/>
          <w:rFonts w:ascii="Calibri Light" w:hAnsi="Calibri Light" w:cs="Calibri Light"/>
          <w:lang w:val="nl-NL"/>
        </w:rPr>
        <w:t>https://www.berenschot.nl/artikelen/werknemersmarkt-vraagt-om-een-nieuwe-brede-aanpak</w:t>
      </w:r>
      <w:r w:rsidR="003230FA">
        <w:rPr>
          <w:rStyle w:val="Hyperlink"/>
          <w:rFonts w:ascii="Calibri Light" w:hAnsi="Calibri Light" w:cs="Calibri Light"/>
          <w:lang w:val="nl-NL"/>
        </w:rPr>
        <w:fldChar w:fldCharType="end"/>
      </w:r>
    </w:p>
    <w:p w14:paraId="5159308F" w14:textId="77777777" w:rsidR="0065154D" w:rsidRPr="00BE4B06" w:rsidRDefault="0065154D" w:rsidP="00CC6003">
      <w:pPr>
        <w:pStyle w:val="Geenafstand"/>
        <w:ind w:left="720" w:hanging="720"/>
        <w:mirrorIndents/>
        <w:rPr>
          <w:rFonts w:ascii="Calibri Light" w:hAnsi="Calibri Light" w:cs="Calibri Light"/>
          <w:lang w:val="nl-NL"/>
        </w:rPr>
      </w:pPr>
    </w:p>
    <w:p w14:paraId="211AD077" w14:textId="6A9921A3" w:rsidR="0065154D" w:rsidRPr="00BE4B06" w:rsidRDefault="0065154D" w:rsidP="00CC6003">
      <w:pPr>
        <w:pStyle w:val="Geenafstand"/>
        <w:ind w:left="720" w:hanging="720"/>
        <w:mirrorIndents/>
        <w:rPr>
          <w:rStyle w:val="Hyperlink"/>
          <w:rFonts w:ascii="Calibri Light" w:hAnsi="Calibri Light" w:cs="Calibri Light"/>
          <w:lang w:val="nl-NL"/>
        </w:rPr>
      </w:pPr>
      <w:r w:rsidRPr="00BE4B06">
        <w:rPr>
          <w:rFonts w:ascii="Calibri Light" w:hAnsi="Calibri Light" w:cs="Calibri Light"/>
          <w:color w:val="1C1D1E"/>
          <w:lang w:val="nl-NL"/>
        </w:rPr>
        <w:t xml:space="preserve">Berenschot. (2022). </w:t>
      </w:r>
      <w:proofErr w:type="spellStart"/>
      <w:r w:rsidRPr="00BE4B06">
        <w:rPr>
          <w:rFonts w:ascii="Calibri Light" w:hAnsi="Calibri Light" w:cs="Calibri Light"/>
          <w:i/>
          <w:color w:val="1C1D1E"/>
          <w:lang w:val="nl-NL"/>
        </w:rPr>
        <w:t>Performa’s</w:t>
      </w:r>
      <w:proofErr w:type="spellEnd"/>
      <w:r w:rsidRPr="00BE4B06">
        <w:rPr>
          <w:rFonts w:ascii="Calibri Light" w:hAnsi="Calibri Light" w:cs="Calibri Light"/>
          <w:i/>
          <w:color w:val="1C1D1E"/>
          <w:lang w:val="nl-NL"/>
        </w:rPr>
        <w:t xml:space="preserve"> onderzoek HR Trends 2022-2023. </w:t>
      </w:r>
      <w:r w:rsidRPr="00BE4B06">
        <w:rPr>
          <w:rFonts w:ascii="Calibri Light" w:hAnsi="Calibri Light" w:cs="Calibri Light"/>
          <w:color w:val="1C1D1E"/>
          <w:lang w:val="nl-NL"/>
        </w:rPr>
        <w:t>Geraadpleegd</w:t>
      </w:r>
      <w:r w:rsidR="00054E2F">
        <w:rPr>
          <w:rFonts w:ascii="Calibri Light" w:hAnsi="Calibri Light" w:cs="Calibri Light"/>
          <w:color w:val="1C1D1E"/>
          <w:lang w:val="nl-NL"/>
        </w:rPr>
        <w:t xml:space="preserve"> op 13 november</w:t>
      </w:r>
      <w:r w:rsidRPr="00BE4B06">
        <w:rPr>
          <w:rFonts w:ascii="Calibri Light" w:hAnsi="Calibri Light" w:cs="Calibri Light"/>
          <w:color w:val="1C1D1E"/>
          <w:lang w:val="nl-NL"/>
        </w:rPr>
        <w:t xml:space="preserve"> </w:t>
      </w:r>
      <w:r w:rsidR="00054E2F">
        <w:rPr>
          <w:rFonts w:ascii="Calibri Light" w:hAnsi="Calibri Light" w:cs="Calibri Light"/>
          <w:color w:val="1C1D1E"/>
          <w:lang w:val="nl-NL"/>
        </w:rPr>
        <w:t xml:space="preserve">2022, </w:t>
      </w:r>
      <w:r w:rsidRPr="00BE4B06">
        <w:rPr>
          <w:rFonts w:ascii="Calibri Light" w:hAnsi="Calibri Light" w:cs="Calibri Light"/>
          <w:color w:val="1C1D1E"/>
          <w:lang w:val="nl-NL"/>
        </w:rPr>
        <w:t xml:space="preserve">van </w:t>
      </w:r>
      <w:r w:rsidR="003230FA">
        <w:fldChar w:fldCharType="begin"/>
      </w:r>
      <w:r w:rsidR="003230FA" w:rsidRPr="003230FA">
        <w:rPr>
          <w:lang w:val="nl-NL"/>
        </w:rPr>
        <w:instrText>HYPERLINK "https://www.afas.nl/file/download/default/92FDE5F94923A85A5B33CD8973549506/HR%20Trends%20deel%201.pdf"</w:instrText>
      </w:r>
      <w:r w:rsidR="003230FA">
        <w:fldChar w:fldCharType="separate"/>
      </w:r>
      <w:r w:rsidRPr="00BE4B06">
        <w:rPr>
          <w:rStyle w:val="Hyperlink"/>
          <w:rFonts w:ascii="Calibri Light" w:hAnsi="Calibri Light" w:cs="Calibri Light"/>
          <w:lang w:val="nl-NL"/>
        </w:rPr>
        <w:t>https://www.afas.nl/file/download/default/92FDE5F94923A85A5B33CD8973549506/HR%20Trends%20deel%201.pdf</w:t>
      </w:r>
      <w:r w:rsidR="003230FA">
        <w:rPr>
          <w:rStyle w:val="Hyperlink"/>
          <w:rFonts w:ascii="Calibri Light" w:hAnsi="Calibri Light" w:cs="Calibri Light"/>
          <w:lang w:val="nl-NL"/>
        </w:rPr>
        <w:fldChar w:fldCharType="end"/>
      </w:r>
    </w:p>
    <w:p w14:paraId="188AC4EC" w14:textId="77777777" w:rsidR="0065154D" w:rsidRPr="00BE4B06" w:rsidRDefault="0065154D" w:rsidP="00CC6003">
      <w:pPr>
        <w:pStyle w:val="Geenafstand"/>
        <w:ind w:left="720" w:hanging="720"/>
        <w:mirrorIndents/>
        <w:rPr>
          <w:rFonts w:ascii="Calibri Light" w:hAnsi="Calibri Light" w:cs="Calibri Light"/>
          <w:color w:val="1C1D1E"/>
          <w:lang w:val="nl-NL"/>
        </w:rPr>
      </w:pPr>
    </w:p>
    <w:p w14:paraId="1CBC24D9" w14:textId="1EB15852" w:rsidR="0065154D" w:rsidRPr="00BE4B06" w:rsidRDefault="0065154D" w:rsidP="00CC6003">
      <w:pPr>
        <w:pStyle w:val="Geenafstand"/>
        <w:ind w:left="720" w:hanging="720"/>
        <w:mirrorIndents/>
        <w:rPr>
          <w:rFonts w:ascii="Calibri Light" w:hAnsi="Calibri Light" w:cs="Calibri Light"/>
          <w:lang w:val="nl-NL"/>
        </w:rPr>
      </w:pPr>
      <w:r w:rsidRPr="00BE4B06">
        <w:rPr>
          <w:rFonts w:ascii="Calibri Light" w:hAnsi="Calibri Light" w:cs="Calibri Light"/>
          <w:lang w:val="nl-NL"/>
        </w:rPr>
        <w:t>Beukema, L., Coenen, H. en Valkenburg, B. (1996). Arbeid en modernisering. Utrecht: Lemma.</w:t>
      </w:r>
    </w:p>
    <w:p w14:paraId="1B69E60A" w14:textId="77777777" w:rsidR="00FF3BA1" w:rsidRPr="00A86389" w:rsidRDefault="00FF3BA1" w:rsidP="00401DD7">
      <w:pPr>
        <w:pStyle w:val="Geenafstand"/>
        <w:mirrorIndents/>
        <w:rPr>
          <w:rFonts w:ascii="Calibri Light" w:hAnsi="Calibri Light" w:cs="Calibri Light"/>
          <w:lang w:val="nl-NL"/>
        </w:rPr>
      </w:pPr>
    </w:p>
    <w:p w14:paraId="78DE5479" w14:textId="588A3C64" w:rsidR="0065154D" w:rsidRPr="00B4560C" w:rsidRDefault="0065154D" w:rsidP="00CC6003">
      <w:pPr>
        <w:ind w:left="720" w:hanging="720"/>
        <w:mirrorIndents/>
        <w:rPr>
          <w:rFonts w:cs="Calibri Light"/>
          <w:sz w:val="22"/>
          <w:szCs w:val="22"/>
          <w:lang w:val="en-US"/>
        </w:rPr>
      </w:pPr>
      <w:r w:rsidRPr="00BE4B06">
        <w:rPr>
          <w:rFonts w:cs="Calibri Light"/>
          <w:sz w:val="22"/>
          <w:szCs w:val="22"/>
        </w:rPr>
        <w:t xml:space="preserve">Boonstra, J. (2018). Veranderen als samenspel: Een positieve kijk op het veranderen en vernieuwen van organisaties (Dutch Edition). </w:t>
      </w:r>
      <w:r w:rsidRPr="00B4560C">
        <w:rPr>
          <w:rFonts w:cs="Calibri Light"/>
          <w:sz w:val="22"/>
          <w:szCs w:val="22"/>
          <w:lang w:val="en-US"/>
        </w:rPr>
        <w:t>Management Impact.</w:t>
      </w:r>
    </w:p>
    <w:p w14:paraId="4A3BA95C" w14:textId="77777777" w:rsidR="0065154D" w:rsidRPr="00B4560C" w:rsidRDefault="0065154D" w:rsidP="00CC6003">
      <w:pPr>
        <w:ind w:left="720" w:hanging="720"/>
        <w:mirrorIndents/>
        <w:rPr>
          <w:rFonts w:cs="Calibri Light"/>
          <w:sz w:val="22"/>
          <w:szCs w:val="22"/>
          <w:lang w:val="en-US"/>
        </w:rPr>
      </w:pPr>
    </w:p>
    <w:p w14:paraId="045B9647" w14:textId="6DDD10E0" w:rsidR="0065154D" w:rsidRPr="00B4560C" w:rsidRDefault="0065154D" w:rsidP="00CC6003">
      <w:pPr>
        <w:pStyle w:val="Geenafstand"/>
        <w:ind w:left="720" w:hanging="720"/>
        <w:mirrorIndents/>
        <w:rPr>
          <w:rFonts w:ascii="Calibri Light" w:hAnsi="Calibri Light" w:cs="Calibri Light"/>
          <w:color w:val="000000" w:themeColor="text1"/>
        </w:rPr>
      </w:pPr>
      <w:proofErr w:type="spellStart"/>
      <w:r w:rsidRPr="00B4560C">
        <w:rPr>
          <w:rFonts w:ascii="Calibri Light" w:hAnsi="Calibri Light" w:cs="Calibri Light"/>
          <w:color w:val="000000" w:themeColor="text1"/>
        </w:rPr>
        <w:t>Bova</w:t>
      </w:r>
      <w:proofErr w:type="spellEnd"/>
      <w:r w:rsidRPr="00B4560C">
        <w:rPr>
          <w:rFonts w:ascii="Calibri Light" w:hAnsi="Calibri Light" w:cs="Calibri Light"/>
          <w:color w:val="000000" w:themeColor="text1"/>
        </w:rPr>
        <w:t xml:space="preserve">, N. &amp; </w:t>
      </w:r>
      <w:proofErr w:type="spellStart"/>
      <w:r w:rsidRPr="00B4560C">
        <w:rPr>
          <w:rFonts w:ascii="Calibri Light" w:hAnsi="Calibri Light" w:cs="Calibri Light"/>
          <w:color w:val="000000" w:themeColor="text1"/>
        </w:rPr>
        <w:t>Jonge</w:t>
      </w:r>
      <w:proofErr w:type="spellEnd"/>
      <w:r w:rsidRPr="00B4560C">
        <w:rPr>
          <w:rFonts w:ascii="Calibri Light" w:hAnsi="Calibri Light" w:cs="Calibri Light"/>
          <w:color w:val="000000" w:themeColor="text1"/>
        </w:rPr>
        <w:t xml:space="preserve">, J. &amp; </w:t>
      </w:r>
      <w:proofErr w:type="spellStart"/>
      <w:r w:rsidRPr="00B4560C">
        <w:rPr>
          <w:rFonts w:ascii="Calibri Light" w:hAnsi="Calibri Light" w:cs="Calibri Light"/>
          <w:color w:val="000000" w:themeColor="text1"/>
        </w:rPr>
        <w:t>Guglielmi</w:t>
      </w:r>
      <w:proofErr w:type="spellEnd"/>
      <w:r w:rsidRPr="00B4560C">
        <w:rPr>
          <w:rFonts w:ascii="Calibri Light" w:hAnsi="Calibri Light" w:cs="Calibri Light"/>
          <w:color w:val="000000" w:themeColor="text1"/>
        </w:rPr>
        <w:t xml:space="preserve">, D. (2013). </w:t>
      </w:r>
      <w:r w:rsidRPr="00BE4B06">
        <w:rPr>
          <w:rFonts w:ascii="Calibri Light" w:hAnsi="Calibri Light" w:cs="Calibri Light"/>
          <w:color w:val="000000" w:themeColor="text1"/>
        </w:rPr>
        <w:t xml:space="preserve">The Demand-Induced Strain Compensation Questionnaire: A Cross-national Validation Study. </w:t>
      </w:r>
      <w:r w:rsidRPr="00B4560C">
        <w:rPr>
          <w:rFonts w:ascii="Calibri Light" w:hAnsi="Calibri Light" w:cs="Calibri Light"/>
          <w:color w:val="000000" w:themeColor="text1"/>
        </w:rPr>
        <w:t xml:space="preserve">Stress and Health. 31. 10.1002/smi.2550. </w:t>
      </w:r>
    </w:p>
    <w:p w14:paraId="54DD5523" w14:textId="77777777" w:rsidR="0065154D" w:rsidRPr="00B4560C" w:rsidRDefault="0065154D" w:rsidP="00CC6003">
      <w:pPr>
        <w:pStyle w:val="Geenafstand"/>
        <w:ind w:left="720" w:hanging="720"/>
        <w:mirrorIndents/>
        <w:rPr>
          <w:rFonts w:ascii="Calibri Light" w:hAnsi="Calibri Light" w:cs="Calibri Light"/>
          <w:color w:val="000000" w:themeColor="text1"/>
        </w:rPr>
      </w:pPr>
    </w:p>
    <w:p w14:paraId="48A0E00F" w14:textId="67603430" w:rsidR="0065154D" w:rsidRPr="00BE4B06" w:rsidRDefault="0065154D" w:rsidP="00CC6003">
      <w:pPr>
        <w:ind w:left="720" w:hanging="720"/>
        <w:mirrorIndents/>
        <w:rPr>
          <w:rStyle w:val="Hyperlink"/>
          <w:sz w:val="22"/>
          <w:szCs w:val="22"/>
        </w:rPr>
      </w:pPr>
      <w:proofErr w:type="spellStart"/>
      <w:r w:rsidRPr="00BE4B06">
        <w:rPr>
          <w:color w:val="1C1D1E"/>
          <w:sz w:val="22"/>
          <w:szCs w:val="22"/>
          <w:lang w:val="en-US"/>
        </w:rPr>
        <w:t>BrainMass</w:t>
      </w:r>
      <w:proofErr w:type="spellEnd"/>
      <w:r w:rsidRPr="00BE4B06">
        <w:rPr>
          <w:color w:val="1C1D1E"/>
          <w:sz w:val="22"/>
          <w:szCs w:val="22"/>
          <w:lang w:val="en-US"/>
        </w:rPr>
        <w:t>. (</w:t>
      </w:r>
      <w:proofErr w:type="spellStart"/>
      <w:r w:rsidRPr="00BE4B06">
        <w:rPr>
          <w:color w:val="1C1D1E"/>
          <w:sz w:val="22"/>
          <w:szCs w:val="22"/>
          <w:lang w:val="en-US"/>
        </w:rPr>
        <w:t>z.d</w:t>
      </w:r>
      <w:proofErr w:type="spellEnd"/>
      <w:r w:rsidRPr="00BE4B06">
        <w:rPr>
          <w:color w:val="1C1D1E"/>
          <w:sz w:val="22"/>
          <w:szCs w:val="22"/>
          <w:lang w:val="en-US"/>
        </w:rPr>
        <w:t xml:space="preserve">.). </w:t>
      </w:r>
      <w:r w:rsidRPr="00865DC2">
        <w:rPr>
          <w:i/>
          <w:color w:val="1C1D1E"/>
          <w:sz w:val="22"/>
          <w:szCs w:val="22"/>
          <w:lang w:val="en-US"/>
        </w:rPr>
        <w:t>Self-determination theory</w:t>
      </w:r>
      <w:r w:rsidRPr="00BE4B06">
        <w:rPr>
          <w:color w:val="1C1D1E"/>
          <w:sz w:val="22"/>
          <w:szCs w:val="22"/>
          <w:lang w:val="en-US"/>
        </w:rPr>
        <w:t xml:space="preserve">. </w:t>
      </w:r>
      <w:r w:rsidRPr="00BE4B06">
        <w:rPr>
          <w:color w:val="1C1D1E"/>
          <w:sz w:val="22"/>
          <w:szCs w:val="22"/>
        </w:rPr>
        <w:t xml:space="preserve">Geraadpleegd </w:t>
      </w:r>
      <w:r w:rsidR="00054E2F">
        <w:rPr>
          <w:color w:val="1C1D1E"/>
          <w:sz w:val="22"/>
          <w:szCs w:val="22"/>
        </w:rPr>
        <w:t>op 16 november 2022, van</w:t>
      </w:r>
      <w:r w:rsidRPr="00BE4B06">
        <w:rPr>
          <w:color w:val="1C1D1E"/>
          <w:sz w:val="22"/>
          <w:szCs w:val="22"/>
        </w:rPr>
        <w:t xml:space="preserve"> </w:t>
      </w:r>
      <w:hyperlink r:id="rId23" w:history="1">
        <w:r w:rsidRPr="00BE4B06">
          <w:rPr>
            <w:rStyle w:val="Hyperlink"/>
            <w:sz w:val="22"/>
            <w:szCs w:val="22"/>
          </w:rPr>
          <w:t>https://brainmass.com/business/the-role-of-government-and-regulation/self-determination-theory-506289</w:t>
        </w:r>
      </w:hyperlink>
    </w:p>
    <w:p w14:paraId="1876A41A" w14:textId="77777777" w:rsidR="0065154D" w:rsidRPr="00BE4B06" w:rsidRDefault="0065154D" w:rsidP="00CC6003">
      <w:pPr>
        <w:ind w:left="720" w:hanging="720"/>
        <w:mirrorIndents/>
        <w:rPr>
          <w:color w:val="1C1D1E"/>
          <w:sz w:val="22"/>
          <w:szCs w:val="22"/>
        </w:rPr>
      </w:pPr>
    </w:p>
    <w:p w14:paraId="5EC0771D" w14:textId="1A822BBA" w:rsidR="0065154D" w:rsidRPr="00B4560C" w:rsidRDefault="0065154D" w:rsidP="00CC6003">
      <w:pPr>
        <w:ind w:left="720" w:hanging="720"/>
        <w:mirrorIndents/>
        <w:rPr>
          <w:sz w:val="22"/>
          <w:szCs w:val="22"/>
        </w:rPr>
      </w:pPr>
      <w:r w:rsidRPr="00BE4B06">
        <w:rPr>
          <w:sz w:val="22"/>
          <w:szCs w:val="22"/>
          <w:lang w:val="en-US"/>
        </w:rPr>
        <w:t xml:space="preserve">Brief, A. P. (1998). Attitudes In and Around Organizations (illustrated edition). </w:t>
      </w:r>
      <w:r w:rsidRPr="00B4560C">
        <w:rPr>
          <w:sz w:val="22"/>
          <w:szCs w:val="22"/>
        </w:rPr>
        <w:t>SAGE Publications.</w:t>
      </w:r>
    </w:p>
    <w:p w14:paraId="0ED42D7B" w14:textId="77777777" w:rsidR="0065154D" w:rsidRPr="00B4560C" w:rsidRDefault="0065154D" w:rsidP="00CC6003">
      <w:pPr>
        <w:ind w:left="720" w:hanging="720"/>
        <w:mirrorIndents/>
        <w:rPr>
          <w:sz w:val="22"/>
          <w:szCs w:val="22"/>
        </w:rPr>
      </w:pPr>
    </w:p>
    <w:p w14:paraId="18A6814F" w14:textId="3B21EF7C" w:rsidR="0065154D" w:rsidRDefault="0065154D" w:rsidP="00CC6003">
      <w:pPr>
        <w:ind w:left="720" w:hanging="720"/>
        <w:mirrorIndents/>
        <w:rPr>
          <w:rFonts w:cs="Calibri Light"/>
          <w:color w:val="000000"/>
          <w:sz w:val="22"/>
          <w:szCs w:val="22"/>
          <w:shd w:val="clear" w:color="auto" w:fill="FFFFFF"/>
        </w:rPr>
      </w:pPr>
      <w:proofErr w:type="spellStart"/>
      <w:r w:rsidRPr="00BE4B06">
        <w:rPr>
          <w:rFonts w:cs="Calibri Light"/>
          <w:color w:val="000000"/>
          <w:sz w:val="22"/>
          <w:szCs w:val="22"/>
          <w:shd w:val="clear" w:color="auto" w:fill="FFFFFF"/>
        </w:rPr>
        <w:t>Bruel</w:t>
      </w:r>
      <w:proofErr w:type="spellEnd"/>
      <w:r w:rsidRPr="00BE4B06">
        <w:rPr>
          <w:rFonts w:cs="Calibri Light"/>
          <w:color w:val="000000"/>
          <w:sz w:val="22"/>
          <w:szCs w:val="22"/>
          <w:shd w:val="clear" w:color="auto" w:fill="FFFFFF"/>
        </w:rPr>
        <w:t xml:space="preserve">, M., </w:t>
      </w:r>
      <w:proofErr w:type="spellStart"/>
      <w:r w:rsidRPr="00BE4B06">
        <w:rPr>
          <w:rFonts w:cs="Calibri Light"/>
          <w:color w:val="000000"/>
          <w:sz w:val="22"/>
          <w:szCs w:val="22"/>
          <w:shd w:val="clear" w:color="auto" w:fill="FFFFFF"/>
        </w:rPr>
        <w:t>Colsen</w:t>
      </w:r>
      <w:proofErr w:type="spellEnd"/>
      <w:r w:rsidRPr="00BE4B06">
        <w:rPr>
          <w:rFonts w:cs="Calibri Light"/>
          <w:color w:val="000000"/>
          <w:sz w:val="22"/>
          <w:szCs w:val="22"/>
          <w:shd w:val="clear" w:color="auto" w:fill="FFFFFF"/>
        </w:rPr>
        <w:t xml:space="preserve">, C. (1998), De </w:t>
      </w:r>
      <w:proofErr w:type="spellStart"/>
      <w:r w:rsidRPr="00BE4B06">
        <w:rPr>
          <w:rFonts w:cs="Calibri Light"/>
          <w:color w:val="000000"/>
          <w:sz w:val="22"/>
          <w:szCs w:val="22"/>
          <w:shd w:val="clear" w:color="auto" w:fill="FFFFFF"/>
        </w:rPr>
        <w:t>Geluksfabriek</w:t>
      </w:r>
      <w:proofErr w:type="spellEnd"/>
      <w:r w:rsidRPr="00BE4B06">
        <w:rPr>
          <w:rFonts w:cs="Calibri Light"/>
          <w:color w:val="000000"/>
          <w:sz w:val="22"/>
          <w:szCs w:val="22"/>
          <w:shd w:val="clear" w:color="auto" w:fill="FFFFFF"/>
        </w:rPr>
        <w:t xml:space="preserve"> - Over het binden en boeien van mensen in organisaties. Schiedam: </w:t>
      </w:r>
      <w:proofErr w:type="spellStart"/>
      <w:r w:rsidRPr="00BE4B06">
        <w:rPr>
          <w:rFonts w:cs="Calibri Light"/>
          <w:color w:val="000000"/>
          <w:sz w:val="22"/>
          <w:szCs w:val="22"/>
          <w:shd w:val="clear" w:color="auto" w:fill="FFFFFF"/>
        </w:rPr>
        <w:t>Scriptum</w:t>
      </w:r>
      <w:proofErr w:type="spellEnd"/>
      <w:r w:rsidRPr="00BE4B06">
        <w:rPr>
          <w:rFonts w:cs="Calibri Light"/>
          <w:color w:val="000000"/>
          <w:sz w:val="22"/>
          <w:szCs w:val="22"/>
          <w:shd w:val="clear" w:color="auto" w:fill="FFFFFF"/>
        </w:rPr>
        <w:t xml:space="preserve"> Management.</w:t>
      </w:r>
    </w:p>
    <w:p w14:paraId="1FED335A" w14:textId="7DFB4596" w:rsidR="00450F0C" w:rsidRDefault="00450F0C" w:rsidP="00CC6003">
      <w:pPr>
        <w:ind w:left="720" w:hanging="720"/>
        <w:mirrorIndents/>
        <w:rPr>
          <w:rFonts w:cs="Calibri Light"/>
          <w:color w:val="000000"/>
          <w:sz w:val="22"/>
          <w:szCs w:val="22"/>
          <w:shd w:val="clear" w:color="auto" w:fill="FFFFFF"/>
        </w:rPr>
      </w:pPr>
    </w:p>
    <w:p w14:paraId="2BA97E22" w14:textId="46B966BB" w:rsidR="00450F0C" w:rsidRPr="00450F0C" w:rsidRDefault="00450F0C" w:rsidP="00CC6003">
      <w:pPr>
        <w:ind w:left="720" w:hanging="720"/>
        <w:mirrorIndents/>
        <w:rPr>
          <w:rFonts w:cs="Calibri Light"/>
          <w:color w:val="000000"/>
          <w:sz w:val="22"/>
          <w:szCs w:val="22"/>
          <w:shd w:val="clear" w:color="auto" w:fill="FFFFFF"/>
        </w:rPr>
      </w:pPr>
      <w:proofErr w:type="spellStart"/>
      <w:r>
        <w:rPr>
          <w:rFonts w:cs="Calibri Light"/>
          <w:color w:val="000000"/>
          <w:sz w:val="22"/>
          <w:szCs w:val="22"/>
          <w:shd w:val="clear" w:color="auto" w:fill="FFFFFF"/>
        </w:rPr>
        <w:t>BusinessInsider</w:t>
      </w:r>
      <w:proofErr w:type="spellEnd"/>
      <w:r>
        <w:rPr>
          <w:rFonts w:cs="Calibri Light"/>
          <w:color w:val="000000"/>
          <w:sz w:val="22"/>
          <w:szCs w:val="22"/>
          <w:shd w:val="clear" w:color="auto" w:fill="FFFFFF"/>
        </w:rPr>
        <w:t xml:space="preserve">. (2020, 28 februari). </w:t>
      </w:r>
      <w:r>
        <w:rPr>
          <w:rFonts w:cs="Calibri Light"/>
          <w:i/>
          <w:color w:val="000000"/>
          <w:sz w:val="22"/>
          <w:szCs w:val="22"/>
          <w:shd w:val="clear" w:color="auto" w:fill="FFFFFF"/>
        </w:rPr>
        <w:t xml:space="preserve">Dit zijn de 10 belangrijkste secundaire arbeidsvoorwaarden volgens werkgevers en werknemers. </w:t>
      </w:r>
      <w:r>
        <w:rPr>
          <w:rFonts w:cs="Calibri Light"/>
          <w:color w:val="000000"/>
          <w:sz w:val="22"/>
          <w:szCs w:val="22"/>
          <w:shd w:val="clear" w:color="auto" w:fill="FFFFFF"/>
        </w:rPr>
        <w:t xml:space="preserve">Geraadpleegd </w:t>
      </w:r>
      <w:r w:rsidR="00054E2F">
        <w:rPr>
          <w:rFonts w:cs="Calibri Light"/>
          <w:color w:val="000000"/>
          <w:sz w:val="22"/>
          <w:szCs w:val="22"/>
          <w:shd w:val="clear" w:color="auto" w:fill="FFFFFF"/>
        </w:rPr>
        <w:t xml:space="preserve">op 8 januari 2023, </w:t>
      </w:r>
      <w:r>
        <w:rPr>
          <w:rFonts w:cs="Calibri Light"/>
          <w:color w:val="000000"/>
          <w:sz w:val="22"/>
          <w:szCs w:val="22"/>
          <w:shd w:val="clear" w:color="auto" w:fill="FFFFFF"/>
        </w:rPr>
        <w:t xml:space="preserve">van </w:t>
      </w:r>
      <w:r w:rsidRPr="00450F0C">
        <w:rPr>
          <w:rFonts w:cs="Calibri Light"/>
          <w:color w:val="000000"/>
          <w:sz w:val="22"/>
          <w:szCs w:val="22"/>
          <w:shd w:val="clear" w:color="auto" w:fill="FFFFFF"/>
        </w:rPr>
        <w:t>https://www.businessinsider.nl/secundaire-arbeidsvoorwaarden-werkgevers-werknemers-pensioenregeling-indeed/</w:t>
      </w:r>
    </w:p>
    <w:p w14:paraId="6F8F78F6" w14:textId="11A99B37" w:rsidR="0065154D" w:rsidRDefault="0065154D" w:rsidP="00CC6003">
      <w:pPr>
        <w:ind w:left="720" w:hanging="720"/>
        <w:mirrorIndents/>
        <w:rPr>
          <w:rFonts w:cs="Calibri Light"/>
          <w:color w:val="000000"/>
          <w:sz w:val="22"/>
          <w:szCs w:val="22"/>
          <w:shd w:val="clear" w:color="auto" w:fill="FFFFFF"/>
        </w:rPr>
      </w:pPr>
    </w:p>
    <w:p w14:paraId="32B43A03" w14:textId="211C50C2" w:rsidR="001D0C75" w:rsidRDefault="001D0C75" w:rsidP="00CC6003">
      <w:pPr>
        <w:ind w:left="720" w:hanging="720"/>
        <w:mirrorIndents/>
        <w:rPr>
          <w:rFonts w:cs="Calibri Light"/>
          <w:color w:val="000000"/>
          <w:sz w:val="22"/>
          <w:szCs w:val="22"/>
          <w:shd w:val="clear" w:color="auto" w:fill="FFFFFF"/>
        </w:rPr>
      </w:pPr>
      <w:r>
        <w:rPr>
          <w:rFonts w:cs="Calibri Light"/>
          <w:color w:val="000000"/>
          <w:sz w:val="22"/>
          <w:szCs w:val="22"/>
          <w:shd w:val="clear" w:color="auto" w:fill="FFFFFF"/>
        </w:rPr>
        <w:t>CAOP. (</w:t>
      </w:r>
      <w:proofErr w:type="spellStart"/>
      <w:r>
        <w:rPr>
          <w:rFonts w:cs="Calibri Light"/>
          <w:color w:val="000000"/>
          <w:sz w:val="22"/>
          <w:szCs w:val="22"/>
          <w:shd w:val="clear" w:color="auto" w:fill="FFFFFF"/>
        </w:rPr>
        <w:t>z.d.</w:t>
      </w:r>
      <w:proofErr w:type="spellEnd"/>
      <w:r>
        <w:rPr>
          <w:rFonts w:cs="Calibri Light"/>
          <w:color w:val="000000"/>
          <w:sz w:val="22"/>
          <w:szCs w:val="22"/>
          <w:shd w:val="clear" w:color="auto" w:fill="FFFFFF"/>
        </w:rPr>
        <w:t xml:space="preserve">). </w:t>
      </w:r>
      <w:r w:rsidRPr="00865DC2">
        <w:rPr>
          <w:rFonts w:cs="Calibri Light"/>
          <w:i/>
          <w:color w:val="000000"/>
          <w:sz w:val="22"/>
          <w:szCs w:val="22"/>
          <w:shd w:val="clear" w:color="auto" w:fill="FFFFFF"/>
        </w:rPr>
        <w:t>Sociale veiligheid</w:t>
      </w:r>
      <w:r>
        <w:rPr>
          <w:rFonts w:cs="Calibri Light"/>
          <w:color w:val="000000"/>
          <w:sz w:val="22"/>
          <w:szCs w:val="22"/>
          <w:shd w:val="clear" w:color="auto" w:fill="FFFFFF"/>
        </w:rPr>
        <w:t xml:space="preserve">. Geraadpleegd op 24 november, van </w:t>
      </w:r>
      <w:hyperlink r:id="rId24" w:history="1">
        <w:r w:rsidRPr="000862BC">
          <w:rPr>
            <w:rStyle w:val="Hyperlink"/>
            <w:rFonts w:cs="Calibri Light"/>
            <w:sz w:val="22"/>
            <w:szCs w:val="22"/>
            <w:shd w:val="clear" w:color="auto" w:fill="FFFFFF"/>
          </w:rPr>
          <w:t>https://www.caop.nl/sociale-veiligheid/</w:t>
        </w:r>
      </w:hyperlink>
    </w:p>
    <w:p w14:paraId="4BD2585C" w14:textId="77777777" w:rsidR="001D0C75" w:rsidRPr="00BE4B06" w:rsidRDefault="001D0C75" w:rsidP="00CC6003">
      <w:pPr>
        <w:ind w:left="720" w:hanging="720"/>
        <w:mirrorIndents/>
        <w:rPr>
          <w:rFonts w:cs="Calibri Light"/>
          <w:color w:val="000000"/>
          <w:sz w:val="22"/>
          <w:szCs w:val="22"/>
          <w:shd w:val="clear" w:color="auto" w:fill="FFFFFF"/>
        </w:rPr>
      </w:pPr>
    </w:p>
    <w:p w14:paraId="46BB6B25" w14:textId="649A784B" w:rsidR="0065154D" w:rsidRPr="00BE4B06" w:rsidRDefault="0065154D" w:rsidP="00CC6003">
      <w:pPr>
        <w:pStyle w:val="Geenafstand"/>
        <w:ind w:left="720" w:hanging="720"/>
        <w:mirrorIndents/>
        <w:rPr>
          <w:rStyle w:val="Hyperlink"/>
          <w:rFonts w:ascii="Calibri Light" w:hAnsi="Calibri Light" w:cs="Calibri Light"/>
          <w:lang w:val="nl-NL"/>
        </w:rPr>
      </w:pPr>
      <w:r w:rsidRPr="00BE4B06">
        <w:rPr>
          <w:rFonts w:ascii="Calibri Light" w:hAnsi="Calibri Light" w:cs="Calibri Light"/>
          <w:color w:val="1C1D1E"/>
          <w:lang w:val="nl-NL"/>
        </w:rPr>
        <w:t xml:space="preserve">CBS. (2021). </w:t>
      </w:r>
      <w:r w:rsidRPr="00BE4B06">
        <w:rPr>
          <w:rFonts w:ascii="Calibri Light" w:hAnsi="Calibri Light" w:cs="Calibri Light"/>
          <w:i/>
          <w:iCs/>
          <w:color w:val="1C1D1E"/>
          <w:lang w:val="nl-NL"/>
        </w:rPr>
        <w:t xml:space="preserve">Hernieuwbare energie in 2021. </w:t>
      </w:r>
      <w:r w:rsidRPr="00BE4B06">
        <w:rPr>
          <w:rFonts w:ascii="Calibri Light" w:hAnsi="Calibri Light" w:cs="Calibri Light"/>
          <w:color w:val="1C1D1E"/>
          <w:lang w:val="nl-NL"/>
        </w:rPr>
        <w:t xml:space="preserve">Geraadpleegd </w:t>
      </w:r>
      <w:r w:rsidR="00054E2F">
        <w:rPr>
          <w:rFonts w:ascii="Calibri Light" w:hAnsi="Calibri Light" w:cs="Calibri Light"/>
          <w:color w:val="1C1D1E"/>
          <w:lang w:val="nl-NL"/>
        </w:rPr>
        <w:t xml:space="preserve">op 20 november 2022, </w:t>
      </w:r>
      <w:r w:rsidRPr="00BE4B06">
        <w:rPr>
          <w:rFonts w:ascii="Calibri Light" w:hAnsi="Calibri Light" w:cs="Calibri Light"/>
          <w:color w:val="1C1D1E"/>
          <w:lang w:val="nl-NL"/>
        </w:rPr>
        <w:t xml:space="preserve">van </w:t>
      </w:r>
      <w:r w:rsidR="003230FA">
        <w:fldChar w:fldCharType="begin"/>
      </w:r>
      <w:r w:rsidR="003230FA" w:rsidRPr="003230FA">
        <w:rPr>
          <w:lang w:val="nl-NL"/>
        </w:rPr>
        <w:instrText>HYPERLINK "https://longreads.cbs.nl/hernieuwbare-energie-in-nederland-2021/"</w:instrText>
      </w:r>
      <w:r w:rsidR="003230FA">
        <w:fldChar w:fldCharType="separate"/>
      </w:r>
      <w:r w:rsidRPr="00BE4B06">
        <w:rPr>
          <w:rStyle w:val="Hyperlink"/>
          <w:rFonts w:ascii="Calibri Light" w:hAnsi="Calibri Light" w:cs="Calibri Light"/>
          <w:lang w:val="nl-NL"/>
        </w:rPr>
        <w:t>https://longreads.cbs.nl/hernieuwbare-energie-in-nederland-2021/</w:t>
      </w:r>
      <w:r w:rsidR="003230FA">
        <w:rPr>
          <w:rStyle w:val="Hyperlink"/>
          <w:rFonts w:ascii="Calibri Light" w:hAnsi="Calibri Light" w:cs="Calibri Light"/>
          <w:lang w:val="nl-NL"/>
        </w:rPr>
        <w:fldChar w:fldCharType="end"/>
      </w:r>
    </w:p>
    <w:p w14:paraId="31C92BD5" w14:textId="77777777" w:rsidR="0065154D" w:rsidRPr="00BE4B06" w:rsidRDefault="0065154D" w:rsidP="00CC6003">
      <w:pPr>
        <w:pStyle w:val="Geenafstand"/>
        <w:ind w:left="720" w:hanging="720"/>
        <w:mirrorIndents/>
        <w:rPr>
          <w:rFonts w:ascii="Calibri Light" w:hAnsi="Calibri Light" w:cs="Calibri Light"/>
          <w:color w:val="1C1D1E"/>
          <w:lang w:val="nl-NL"/>
        </w:rPr>
      </w:pPr>
    </w:p>
    <w:p w14:paraId="1F0A542B" w14:textId="6673D041" w:rsidR="0065154D" w:rsidRDefault="0065154D" w:rsidP="00CC6003">
      <w:pPr>
        <w:ind w:left="720" w:hanging="720"/>
        <w:mirrorIndents/>
        <w:rPr>
          <w:rStyle w:val="Hyperlink"/>
          <w:rFonts w:cs="Calibri Light"/>
          <w:sz w:val="22"/>
          <w:szCs w:val="22"/>
        </w:rPr>
      </w:pPr>
      <w:r w:rsidRPr="00BE4B06">
        <w:rPr>
          <w:rFonts w:cs="Calibri Light"/>
          <w:sz w:val="22"/>
          <w:szCs w:val="22"/>
        </w:rPr>
        <w:t xml:space="preserve">CBS. (2022). </w:t>
      </w:r>
      <w:r w:rsidRPr="00BE4B06">
        <w:rPr>
          <w:rFonts w:cs="Calibri Light"/>
          <w:i/>
          <w:iCs/>
          <w:sz w:val="22"/>
          <w:szCs w:val="22"/>
        </w:rPr>
        <w:t xml:space="preserve">Spanning op de arbeidsmarkt. </w:t>
      </w:r>
      <w:r w:rsidR="00054E2F">
        <w:rPr>
          <w:rFonts w:cs="Calibri Light"/>
          <w:sz w:val="22"/>
          <w:szCs w:val="22"/>
        </w:rPr>
        <w:t xml:space="preserve">Geraadpleegd op 10 november </w:t>
      </w:r>
      <w:r w:rsidRPr="00BE4B06">
        <w:rPr>
          <w:rFonts w:cs="Calibri Light"/>
          <w:sz w:val="22"/>
          <w:szCs w:val="22"/>
        </w:rPr>
        <w:t xml:space="preserve">2022, van </w:t>
      </w:r>
      <w:hyperlink r:id="rId25" w:history="1">
        <w:r w:rsidRPr="00BE4B06">
          <w:rPr>
            <w:rStyle w:val="Hyperlink"/>
            <w:rFonts w:cs="Calibri Light"/>
            <w:sz w:val="22"/>
            <w:szCs w:val="22"/>
          </w:rPr>
          <w:t>https://www.cbs.nl/nl-nl/visualisaties/dashboard-arbeidsmarkt/spanning-op-de-arbeidsmarkt</w:t>
        </w:r>
      </w:hyperlink>
    </w:p>
    <w:p w14:paraId="35284024" w14:textId="1869E0A7" w:rsidR="009434E5" w:rsidRDefault="009434E5" w:rsidP="00CC6003">
      <w:pPr>
        <w:ind w:left="720" w:hanging="720"/>
        <w:mirrorIndents/>
        <w:rPr>
          <w:rStyle w:val="Hyperlink"/>
          <w:rFonts w:cs="Calibri Light"/>
          <w:sz w:val="22"/>
          <w:szCs w:val="22"/>
        </w:rPr>
      </w:pPr>
    </w:p>
    <w:p w14:paraId="30DC30A0" w14:textId="7370E129" w:rsidR="009434E5" w:rsidRPr="00984AA8" w:rsidRDefault="002C6A66" w:rsidP="009434E5">
      <w:pPr>
        <w:ind w:left="720" w:hanging="720"/>
        <w:rPr>
          <w:sz w:val="22"/>
          <w:lang w:val="en-US"/>
        </w:rPr>
      </w:pPr>
      <w:r>
        <w:rPr>
          <w:sz w:val="22"/>
          <w:lang w:val="en-US"/>
        </w:rPr>
        <w:t>Cohen D &amp;</w:t>
      </w:r>
      <w:r w:rsidR="009434E5" w:rsidRPr="009434E5">
        <w:rPr>
          <w:sz w:val="22"/>
          <w:lang w:val="en-US"/>
        </w:rPr>
        <w:t xml:space="preserve"> Crabtree B. (2006, </w:t>
      </w:r>
      <w:proofErr w:type="spellStart"/>
      <w:r w:rsidR="009434E5" w:rsidRPr="009434E5">
        <w:rPr>
          <w:sz w:val="22"/>
          <w:lang w:val="en-US"/>
        </w:rPr>
        <w:t>juli</w:t>
      </w:r>
      <w:proofErr w:type="spellEnd"/>
      <w:r w:rsidR="009434E5" w:rsidRPr="009434E5">
        <w:rPr>
          <w:sz w:val="22"/>
          <w:lang w:val="en-US"/>
        </w:rPr>
        <w:t xml:space="preserve">). </w:t>
      </w:r>
      <w:r w:rsidR="009434E5" w:rsidRPr="00984AA8">
        <w:rPr>
          <w:i/>
          <w:sz w:val="22"/>
          <w:lang w:val="en-US"/>
        </w:rPr>
        <w:t>Qualitative Research Guidelines Project</w:t>
      </w:r>
      <w:r w:rsidR="009434E5" w:rsidRPr="00984AA8">
        <w:rPr>
          <w:sz w:val="22"/>
          <w:lang w:val="en-US"/>
        </w:rPr>
        <w:t xml:space="preserve">. </w:t>
      </w:r>
      <w:proofErr w:type="spellStart"/>
      <w:r w:rsidR="009434E5" w:rsidRPr="00984AA8">
        <w:rPr>
          <w:sz w:val="22"/>
          <w:lang w:val="en-US"/>
        </w:rPr>
        <w:t>Geraadpleegd</w:t>
      </w:r>
      <w:proofErr w:type="spellEnd"/>
      <w:r w:rsidR="009434E5" w:rsidRPr="00984AA8">
        <w:rPr>
          <w:sz w:val="22"/>
          <w:lang w:val="en-US"/>
        </w:rPr>
        <w:t xml:space="preserve"> van http://www.qualres.org/HomeSemi-3629.html</w:t>
      </w:r>
    </w:p>
    <w:p w14:paraId="4FF52DC4" w14:textId="77777777" w:rsidR="0065154D" w:rsidRPr="00984AA8" w:rsidRDefault="0065154D" w:rsidP="00CC6003">
      <w:pPr>
        <w:ind w:left="720" w:hanging="720"/>
        <w:mirrorIndents/>
        <w:rPr>
          <w:rStyle w:val="Hyperlink"/>
          <w:rFonts w:cs="Calibri Light"/>
          <w:sz w:val="22"/>
          <w:szCs w:val="22"/>
          <w:lang w:val="en-US"/>
        </w:rPr>
      </w:pPr>
    </w:p>
    <w:p w14:paraId="6A4BB469" w14:textId="2E93F3CC" w:rsidR="0065154D" w:rsidRPr="00BE4B06" w:rsidRDefault="0065154D" w:rsidP="00CC6003">
      <w:pPr>
        <w:ind w:left="720" w:hanging="720"/>
        <w:mirrorIndents/>
        <w:rPr>
          <w:rStyle w:val="Hyperlink"/>
          <w:sz w:val="22"/>
          <w:szCs w:val="22"/>
        </w:rPr>
      </w:pPr>
      <w:r w:rsidRPr="00BE4B06">
        <w:rPr>
          <w:color w:val="1C1D1E"/>
          <w:sz w:val="22"/>
          <w:szCs w:val="22"/>
        </w:rPr>
        <w:t xml:space="preserve">Dean, E. (2018, 22 </w:t>
      </w:r>
      <w:proofErr w:type="spellStart"/>
      <w:r w:rsidRPr="00BE4B06">
        <w:rPr>
          <w:color w:val="1C1D1E"/>
          <w:sz w:val="22"/>
          <w:szCs w:val="22"/>
        </w:rPr>
        <w:t>novomber</w:t>
      </w:r>
      <w:proofErr w:type="spellEnd"/>
      <w:r w:rsidRPr="00BE4B06">
        <w:rPr>
          <w:color w:val="1C1D1E"/>
          <w:sz w:val="22"/>
          <w:szCs w:val="22"/>
        </w:rPr>
        <w:t xml:space="preserve">). </w:t>
      </w:r>
      <w:r w:rsidRPr="00865DC2">
        <w:rPr>
          <w:i/>
          <w:color w:val="1C1D1E"/>
          <w:sz w:val="22"/>
          <w:szCs w:val="22"/>
        </w:rPr>
        <w:t>De belangrijkste factor in het motiveren van werknemers</w:t>
      </w:r>
      <w:r w:rsidRPr="00BE4B06">
        <w:rPr>
          <w:color w:val="1C1D1E"/>
          <w:sz w:val="22"/>
          <w:szCs w:val="22"/>
        </w:rPr>
        <w:t xml:space="preserve">. Geraadpleegd </w:t>
      </w:r>
      <w:r w:rsidR="00054E2F">
        <w:rPr>
          <w:color w:val="1C1D1E"/>
          <w:sz w:val="22"/>
          <w:szCs w:val="22"/>
        </w:rPr>
        <w:t>op 25 november, van</w:t>
      </w:r>
      <w:r w:rsidRPr="00BE4B06">
        <w:rPr>
          <w:color w:val="1C1D1E"/>
          <w:sz w:val="22"/>
          <w:szCs w:val="22"/>
        </w:rPr>
        <w:t xml:space="preserve"> </w:t>
      </w:r>
      <w:hyperlink r:id="rId26" w:history="1">
        <w:r w:rsidRPr="00BE4B06">
          <w:rPr>
            <w:rStyle w:val="Hyperlink"/>
            <w:sz w:val="22"/>
            <w:szCs w:val="22"/>
          </w:rPr>
          <w:t>https://hrcommunity.nl/artikelen/de-belangrijkste-factor-in-het-motiveren-van-werknemers/</w:t>
        </w:r>
      </w:hyperlink>
    </w:p>
    <w:p w14:paraId="1B2CDAD1" w14:textId="77777777" w:rsidR="0065154D" w:rsidRPr="00BE4B06" w:rsidRDefault="0065154D" w:rsidP="00CC6003">
      <w:pPr>
        <w:ind w:left="720" w:hanging="720"/>
        <w:mirrorIndents/>
        <w:rPr>
          <w:color w:val="1C1D1E"/>
          <w:sz w:val="22"/>
          <w:szCs w:val="22"/>
        </w:rPr>
      </w:pPr>
    </w:p>
    <w:p w14:paraId="75550239" w14:textId="22D342B8" w:rsidR="0065154D" w:rsidRPr="00BE4B06" w:rsidRDefault="0065154D" w:rsidP="00CC6003">
      <w:pPr>
        <w:pStyle w:val="Geenafstand"/>
        <w:ind w:left="720" w:hanging="720"/>
        <w:mirrorIndents/>
        <w:rPr>
          <w:rFonts w:ascii="Calibri Light" w:hAnsi="Calibri Light" w:cs="Calibri Light"/>
          <w:lang w:val="nl-NL"/>
        </w:rPr>
      </w:pPr>
      <w:proofErr w:type="spellStart"/>
      <w:r w:rsidRPr="00BE4B06">
        <w:rPr>
          <w:rFonts w:ascii="Calibri Light" w:hAnsi="Calibri Light" w:cs="Calibri Light"/>
          <w:lang w:val="nl-NL"/>
        </w:rPr>
        <w:t>Diehl</w:t>
      </w:r>
      <w:proofErr w:type="spellEnd"/>
      <w:r w:rsidRPr="00BE4B06">
        <w:rPr>
          <w:rFonts w:ascii="Calibri Light" w:hAnsi="Calibri Light" w:cs="Calibri Light"/>
          <w:lang w:val="nl-NL"/>
        </w:rPr>
        <w:t xml:space="preserve">, P.J., Koenders, H. &amp; Stoffelsen, J.M. (2007). Handboek Integraal Gezondheidsmanagement. Alphen aan den Rijn: Kluwer. </w:t>
      </w:r>
    </w:p>
    <w:p w14:paraId="1DB34890" w14:textId="77777777" w:rsidR="0065154D" w:rsidRPr="00BE4B06" w:rsidRDefault="0065154D" w:rsidP="00CC6003">
      <w:pPr>
        <w:pStyle w:val="Geenafstand"/>
        <w:ind w:left="720" w:hanging="720"/>
        <w:mirrorIndents/>
        <w:rPr>
          <w:rFonts w:ascii="Calibri Light" w:hAnsi="Calibri Light" w:cs="Calibri Light"/>
          <w:lang w:val="nl-NL"/>
        </w:rPr>
      </w:pPr>
    </w:p>
    <w:p w14:paraId="59433BFE" w14:textId="01F38D3D" w:rsidR="0065154D" w:rsidRPr="00BE4B06" w:rsidRDefault="0065154D" w:rsidP="00CC6003">
      <w:pPr>
        <w:ind w:left="720" w:hanging="720"/>
        <w:mirrorIndents/>
        <w:rPr>
          <w:sz w:val="22"/>
          <w:szCs w:val="22"/>
        </w:rPr>
      </w:pPr>
      <w:r w:rsidRPr="00BE4B06">
        <w:rPr>
          <w:sz w:val="22"/>
          <w:szCs w:val="22"/>
          <w:lang w:val="en-US"/>
        </w:rPr>
        <w:t xml:space="preserve">Dijkstra, J. (2008). </w:t>
      </w:r>
      <w:proofErr w:type="spellStart"/>
      <w:r w:rsidRPr="00BE4B06">
        <w:rPr>
          <w:sz w:val="22"/>
          <w:szCs w:val="22"/>
          <w:lang w:val="en-US"/>
        </w:rPr>
        <w:t>Handboek</w:t>
      </w:r>
      <w:proofErr w:type="spellEnd"/>
      <w:r w:rsidRPr="00BE4B06">
        <w:rPr>
          <w:sz w:val="22"/>
          <w:szCs w:val="22"/>
          <w:lang w:val="en-US"/>
        </w:rPr>
        <w:t xml:space="preserve"> Human </w:t>
      </w:r>
      <w:proofErr w:type="spellStart"/>
      <w:r w:rsidRPr="00BE4B06">
        <w:rPr>
          <w:sz w:val="22"/>
          <w:szCs w:val="22"/>
          <w:lang w:val="en-US"/>
        </w:rPr>
        <w:t>Resourses</w:t>
      </w:r>
      <w:proofErr w:type="spellEnd"/>
      <w:r w:rsidRPr="00BE4B06">
        <w:rPr>
          <w:sz w:val="22"/>
          <w:szCs w:val="22"/>
          <w:lang w:val="en-US"/>
        </w:rPr>
        <w:t xml:space="preserve"> Management. </w:t>
      </w:r>
      <w:r w:rsidRPr="00BE4B06">
        <w:rPr>
          <w:sz w:val="22"/>
          <w:szCs w:val="22"/>
        </w:rPr>
        <w:t>Assen: Van Gorcum. Geraadpleegd op: https://books.google.nl/books?hl=nl&amp;lr=&amp;id=x8sZ4u2ylxcC&amp;oi=fnd&amp;pg=PT12&amp;dq=dijkstra+ha ndboek+voor+human+resources+management&amp;ots=rZTxOeQsIy&amp;sig=zUs1BaLFdJudsx2H CFNRKG9DGCc#v=</w:t>
      </w:r>
      <w:proofErr w:type="spellStart"/>
      <w:r w:rsidRPr="00BE4B06">
        <w:rPr>
          <w:sz w:val="22"/>
          <w:szCs w:val="22"/>
        </w:rPr>
        <w:t>onepage&amp;q</w:t>
      </w:r>
      <w:proofErr w:type="spellEnd"/>
      <w:r w:rsidRPr="00BE4B06">
        <w:rPr>
          <w:sz w:val="22"/>
          <w:szCs w:val="22"/>
        </w:rPr>
        <w:t>=</w:t>
      </w:r>
      <w:proofErr w:type="spellStart"/>
      <w:r w:rsidRPr="00BE4B06">
        <w:rPr>
          <w:sz w:val="22"/>
          <w:szCs w:val="22"/>
        </w:rPr>
        <w:t>arbeidsvoorwaarden&amp;f</w:t>
      </w:r>
      <w:proofErr w:type="spellEnd"/>
      <w:r w:rsidRPr="00BE4B06">
        <w:rPr>
          <w:sz w:val="22"/>
          <w:szCs w:val="22"/>
        </w:rPr>
        <w:t>=</w:t>
      </w:r>
      <w:proofErr w:type="spellStart"/>
      <w:r w:rsidRPr="00BE4B06">
        <w:rPr>
          <w:sz w:val="22"/>
          <w:szCs w:val="22"/>
        </w:rPr>
        <w:t>false</w:t>
      </w:r>
      <w:proofErr w:type="spellEnd"/>
    </w:p>
    <w:p w14:paraId="777E173A" w14:textId="77777777" w:rsidR="0065154D" w:rsidRPr="00BE4B06" w:rsidRDefault="0065154D" w:rsidP="00CC6003">
      <w:pPr>
        <w:ind w:left="720" w:hanging="720"/>
        <w:mirrorIndents/>
        <w:rPr>
          <w:sz w:val="22"/>
          <w:szCs w:val="22"/>
        </w:rPr>
      </w:pPr>
    </w:p>
    <w:p w14:paraId="03615FB6" w14:textId="047B9D3D" w:rsidR="0065154D" w:rsidRPr="00BE4B06" w:rsidRDefault="0065154D" w:rsidP="00CC6003">
      <w:pPr>
        <w:ind w:left="720" w:hanging="720"/>
        <w:mirrorIndents/>
        <w:rPr>
          <w:color w:val="000000" w:themeColor="text1"/>
          <w:sz w:val="22"/>
          <w:szCs w:val="22"/>
          <w:u w:val="single"/>
        </w:rPr>
      </w:pPr>
      <w:r w:rsidRPr="00BE4B06">
        <w:rPr>
          <w:sz w:val="22"/>
          <w:szCs w:val="22"/>
        </w:rPr>
        <w:t>Dingemanse, K. (2021, 12 november). </w:t>
      </w:r>
      <w:r w:rsidRPr="00BE4B06">
        <w:rPr>
          <w:i/>
          <w:iCs/>
          <w:sz w:val="22"/>
          <w:szCs w:val="22"/>
        </w:rPr>
        <w:t>Soorten interviews: voor- en nadelen</w:t>
      </w:r>
      <w:r w:rsidRPr="00BE4B06">
        <w:rPr>
          <w:sz w:val="22"/>
          <w:szCs w:val="22"/>
        </w:rPr>
        <w:t xml:space="preserve">. </w:t>
      </w:r>
      <w:proofErr w:type="spellStart"/>
      <w:r w:rsidRPr="00BE4B06">
        <w:rPr>
          <w:sz w:val="22"/>
          <w:szCs w:val="22"/>
        </w:rPr>
        <w:t>Scribbr</w:t>
      </w:r>
      <w:proofErr w:type="spellEnd"/>
      <w:r w:rsidRPr="00BE4B06">
        <w:rPr>
          <w:sz w:val="22"/>
          <w:szCs w:val="22"/>
        </w:rPr>
        <w:t xml:space="preserve">. Geraadpleegd op 28 </w:t>
      </w:r>
      <w:r w:rsidR="00054E2F">
        <w:rPr>
          <w:sz w:val="22"/>
          <w:szCs w:val="22"/>
        </w:rPr>
        <w:t>november</w:t>
      </w:r>
      <w:r w:rsidRPr="00BE4B06">
        <w:rPr>
          <w:sz w:val="22"/>
          <w:szCs w:val="22"/>
        </w:rPr>
        <w:t xml:space="preserve"> 2022, van </w:t>
      </w:r>
      <w:hyperlink r:id="rId27" w:history="1">
        <w:r w:rsidRPr="00BE4B06">
          <w:rPr>
            <w:rStyle w:val="Hyperlink"/>
            <w:sz w:val="22"/>
            <w:szCs w:val="22"/>
          </w:rPr>
          <w:t>https://www.scribbr.nl/onderzoeksmethoden/soorten-interviews/</w:t>
        </w:r>
      </w:hyperlink>
    </w:p>
    <w:p w14:paraId="3AE97150" w14:textId="77777777" w:rsidR="0065154D" w:rsidRPr="00BE4B06" w:rsidRDefault="0065154D" w:rsidP="00CC6003">
      <w:pPr>
        <w:ind w:left="720" w:hanging="720"/>
        <w:mirrorIndents/>
        <w:rPr>
          <w:sz w:val="22"/>
          <w:szCs w:val="22"/>
        </w:rPr>
      </w:pPr>
    </w:p>
    <w:p w14:paraId="49A173D3" w14:textId="75345A55" w:rsidR="0065154D" w:rsidRDefault="0065154D" w:rsidP="00CC6003">
      <w:pPr>
        <w:ind w:left="720" w:hanging="720"/>
        <w:mirrorIndents/>
        <w:rPr>
          <w:rStyle w:val="Hyperlink"/>
          <w:rFonts w:cs="Calibri Light"/>
          <w:sz w:val="22"/>
          <w:szCs w:val="22"/>
        </w:rPr>
      </w:pPr>
      <w:r w:rsidRPr="00BE4B06">
        <w:rPr>
          <w:rFonts w:cs="Calibri Light"/>
          <w:color w:val="000000" w:themeColor="text1"/>
          <w:sz w:val="22"/>
          <w:szCs w:val="22"/>
        </w:rPr>
        <w:t xml:space="preserve">Duijn, S. &amp; </w:t>
      </w:r>
      <w:proofErr w:type="spellStart"/>
      <w:r w:rsidRPr="00BE4B06">
        <w:rPr>
          <w:rFonts w:cs="Calibri Light"/>
          <w:color w:val="000000" w:themeColor="text1"/>
          <w:sz w:val="22"/>
          <w:szCs w:val="22"/>
        </w:rPr>
        <w:t>Phlippen</w:t>
      </w:r>
      <w:proofErr w:type="spellEnd"/>
      <w:r w:rsidRPr="00BE4B06">
        <w:rPr>
          <w:rFonts w:cs="Calibri Light"/>
          <w:color w:val="000000" w:themeColor="text1"/>
          <w:sz w:val="22"/>
          <w:szCs w:val="22"/>
        </w:rPr>
        <w:t>, S. (2022).</w:t>
      </w:r>
      <w:r w:rsidRPr="00BE4B06">
        <w:rPr>
          <w:rStyle w:val="text-container"/>
          <w:rFonts w:cs="Calibri Light"/>
          <w:color w:val="000000" w:themeColor="text1"/>
          <w:sz w:val="22"/>
          <w:szCs w:val="22"/>
          <w:shd w:val="clear" w:color="auto" w:fill="FFFFFF"/>
        </w:rPr>
        <w:t xml:space="preserve"> </w:t>
      </w:r>
      <w:r w:rsidRPr="00865DC2">
        <w:rPr>
          <w:rFonts w:cs="Calibri Light"/>
          <w:i/>
          <w:color w:val="000000" w:themeColor="text1"/>
          <w:sz w:val="22"/>
          <w:szCs w:val="22"/>
        </w:rPr>
        <w:t>Door recordkrapte op de arbeidsmarkt komt de energietransitie in de knel</w:t>
      </w:r>
      <w:r w:rsidRPr="00BE4B06">
        <w:rPr>
          <w:rFonts w:cs="Calibri Light"/>
          <w:color w:val="000000" w:themeColor="text1"/>
          <w:sz w:val="22"/>
          <w:szCs w:val="22"/>
        </w:rPr>
        <w:t xml:space="preserve">. Geraadpleegd </w:t>
      </w:r>
      <w:r w:rsidR="00054E2F">
        <w:rPr>
          <w:rFonts w:cs="Calibri Light"/>
          <w:color w:val="000000" w:themeColor="text1"/>
          <w:sz w:val="22"/>
          <w:szCs w:val="22"/>
        </w:rPr>
        <w:t>op 20 november, van</w:t>
      </w:r>
      <w:r w:rsidRPr="00BE4B06">
        <w:rPr>
          <w:rFonts w:cs="Calibri Light"/>
          <w:color w:val="000000" w:themeColor="text1"/>
          <w:sz w:val="22"/>
          <w:szCs w:val="22"/>
        </w:rPr>
        <w:t xml:space="preserve"> </w:t>
      </w:r>
      <w:hyperlink r:id="rId28" w:history="1">
        <w:r w:rsidRPr="00BE4B06">
          <w:rPr>
            <w:rStyle w:val="Hyperlink"/>
            <w:rFonts w:cs="Calibri Light"/>
            <w:sz w:val="22"/>
            <w:szCs w:val="22"/>
          </w:rPr>
          <w:t>https://www.abnamro.com/research/nl/onze-research/door-recordkrapte-op-de-arbeidsmarkt-komt-de-energietransitie-in-de-knel</w:t>
        </w:r>
      </w:hyperlink>
    </w:p>
    <w:p w14:paraId="59B1A641" w14:textId="0F43FB7C" w:rsidR="00AE6571" w:rsidRDefault="00AE6571" w:rsidP="00CC6003">
      <w:pPr>
        <w:ind w:left="720" w:hanging="720"/>
        <w:mirrorIndents/>
        <w:rPr>
          <w:rStyle w:val="Hyperlink"/>
          <w:rFonts w:cs="Calibri Light"/>
          <w:sz w:val="22"/>
          <w:szCs w:val="22"/>
        </w:rPr>
      </w:pPr>
    </w:p>
    <w:p w14:paraId="3E137ECB" w14:textId="32031D01" w:rsidR="00AE6571" w:rsidRPr="00AE6571" w:rsidRDefault="00AE6571" w:rsidP="00AE6571">
      <w:pPr>
        <w:ind w:left="720" w:hanging="720"/>
        <w:rPr>
          <w:rStyle w:val="Hyperlink"/>
          <w:color w:val="auto"/>
          <w:sz w:val="22"/>
          <w:szCs w:val="22"/>
          <w:u w:val="none"/>
        </w:rPr>
      </w:pPr>
      <w:r w:rsidRPr="00AE6571">
        <w:rPr>
          <w:sz w:val="22"/>
          <w:szCs w:val="22"/>
          <w:lang w:val="en-US"/>
        </w:rPr>
        <w:t xml:space="preserve">Durham, C., Knight, D., &amp; Locke, E. (1997). Effects of leader </w:t>
      </w:r>
      <w:proofErr w:type="spellStart"/>
      <w:r w:rsidRPr="00AE6571">
        <w:rPr>
          <w:sz w:val="22"/>
          <w:szCs w:val="22"/>
          <w:lang w:val="en-US"/>
        </w:rPr>
        <w:t>role,team</w:t>
      </w:r>
      <w:proofErr w:type="spellEnd"/>
      <w:r w:rsidRPr="00AE6571">
        <w:rPr>
          <w:sz w:val="22"/>
          <w:szCs w:val="22"/>
          <w:lang w:val="en-US"/>
        </w:rPr>
        <w:t xml:space="preserve">-set goal difficulty, efficacy, and tactics on team effectiveness. </w:t>
      </w:r>
      <w:proofErr w:type="spellStart"/>
      <w:r w:rsidRPr="00AE6571">
        <w:rPr>
          <w:sz w:val="22"/>
          <w:szCs w:val="22"/>
        </w:rPr>
        <w:t>Organizational</w:t>
      </w:r>
      <w:proofErr w:type="spellEnd"/>
      <w:r w:rsidRPr="00AE6571">
        <w:rPr>
          <w:sz w:val="22"/>
          <w:szCs w:val="22"/>
        </w:rPr>
        <w:t xml:space="preserve"> </w:t>
      </w:r>
      <w:proofErr w:type="spellStart"/>
      <w:r w:rsidRPr="00AE6571">
        <w:rPr>
          <w:sz w:val="22"/>
          <w:szCs w:val="22"/>
        </w:rPr>
        <w:t>Behavior</w:t>
      </w:r>
      <w:proofErr w:type="spellEnd"/>
      <w:r w:rsidRPr="00AE6571">
        <w:rPr>
          <w:sz w:val="22"/>
          <w:szCs w:val="22"/>
        </w:rPr>
        <w:t xml:space="preserve"> and Human </w:t>
      </w:r>
      <w:proofErr w:type="spellStart"/>
      <w:r w:rsidRPr="00AE6571">
        <w:rPr>
          <w:sz w:val="22"/>
          <w:szCs w:val="22"/>
        </w:rPr>
        <w:t>Decision</w:t>
      </w:r>
      <w:proofErr w:type="spellEnd"/>
      <w:r w:rsidRPr="00AE6571">
        <w:rPr>
          <w:sz w:val="22"/>
          <w:szCs w:val="22"/>
        </w:rPr>
        <w:t xml:space="preserve"> </w:t>
      </w:r>
      <w:proofErr w:type="spellStart"/>
      <w:r w:rsidRPr="00AE6571">
        <w:rPr>
          <w:sz w:val="22"/>
          <w:szCs w:val="22"/>
        </w:rPr>
        <w:t>Processes</w:t>
      </w:r>
      <w:proofErr w:type="spellEnd"/>
      <w:r w:rsidRPr="00AE6571">
        <w:rPr>
          <w:sz w:val="22"/>
          <w:szCs w:val="22"/>
        </w:rPr>
        <w:t xml:space="preserve">, 72, 203–231. </w:t>
      </w:r>
    </w:p>
    <w:p w14:paraId="676804DC" w14:textId="77777777" w:rsidR="0065154D" w:rsidRPr="00BE4B06" w:rsidRDefault="0065154D" w:rsidP="00CC6003">
      <w:pPr>
        <w:ind w:left="720" w:hanging="720"/>
        <w:mirrorIndents/>
        <w:rPr>
          <w:rFonts w:cs="Calibri Light"/>
          <w:sz w:val="22"/>
          <w:szCs w:val="22"/>
        </w:rPr>
      </w:pPr>
    </w:p>
    <w:p w14:paraId="51E55405" w14:textId="4B58FC7E" w:rsidR="0065154D" w:rsidRPr="00BE4B06" w:rsidRDefault="0065154D" w:rsidP="00CC6003">
      <w:pPr>
        <w:pStyle w:val="Geenafstand"/>
        <w:ind w:left="720" w:hanging="720"/>
        <w:mirrorIndents/>
        <w:rPr>
          <w:rFonts w:ascii="Calibri Light" w:hAnsi="Calibri Light" w:cs="Calibri Light"/>
          <w:color w:val="1C1D1E"/>
          <w:lang w:val="nl-NL"/>
        </w:rPr>
      </w:pPr>
      <w:r w:rsidRPr="00BE4B06">
        <w:rPr>
          <w:rFonts w:ascii="Calibri Light" w:hAnsi="Calibri Light" w:cs="Calibri Light"/>
          <w:color w:val="1C1D1E"/>
          <w:lang w:val="nl-NL"/>
        </w:rPr>
        <w:t xml:space="preserve">E. Hermans. (2022, 24 mei). </w:t>
      </w:r>
      <w:r w:rsidRPr="00BE4B06">
        <w:rPr>
          <w:rFonts w:ascii="Calibri Light" w:hAnsi="Calibri Light" w:cs="Calibri Light"/>
          <w:i/>
          <w:iCs/>
          <w:color w:val="1C1D1E"/>
          <w:lang w:val="nl-NL"/>
        </w:rPr>
        <w:t xml:space="preserve">Zo zorgt het exitgesprek voor behoud van personeel. </w:t>
      </w:r>
      <w:r w:rsidRPr="00BE4B06">
        <w:rPr>
          <w:rFonts w:ascii="Calibri Light" w:hAnsi="Calibri Light" w:cs="Calibri Light"/>
          <w:color w:val="1C1D1E"/>
          <w:lang w:val="nl-NL"/>
        </w:rPr>
        <w:t xml:space="preserve">Geraadpleegd </w:t>
      </w:r>
      <w:r w:rsidR="00054E2F">
        <w:rPr>
          <w:rFonts w:ascii="Calibri Light" w:hAnsi="Calibri Light" w:cs="Calibri Light"/>
          <w:color w:val="1C1D1E"/>
          <w:lang w:val="nl-NL"/>
        </w:rPr>
        <w:t xml:space="preserve">op 1 december, </w:t>
      </w:r>
      <w:r w:rsidRPr="00BE4B06">
        <w:rPr>
          <w:rFonts w:ascii="Calibri Light" w:hAnsi="Calibri Light" w:cs="Calibri Light"/>
          <w:color w:val="1C1D1E"/>
          <w:lang w:val="nl-NL"/>
        </w:rPr>
        <w:t xml:space="preserve">van </w:t>
      </w:r>
      <w:r w:rsidR="003230FA">
        <w:fldChar w:fldCharType="begin"/>
      </w:r>
      <w:r w:rsidR="003230FA" w:rsidRPr="003230FA">
        <w:rPr>
          <w:lang w:val="nl-NL"/>
        </w:rPr>
        <w:instrText>HYPERLINK "https://www.kvk.nl/advies-en-informatie/personeel/zo-zorgt-het-exitgesprek-voor-behoud-van-personeel/"</w:instrText>
      </w:r>
      <w:r w:rsidR="003230FA">
        <w:fldChar w:fldCharType="separate"/>
      </w:r>
      <w:r w:rsidRPr="00BE4B06">
        <w:rPr>
          <w:rStyle w:val="Hyperlink"/>
          <w:rFonts w:ascii="Calibri Light" w:hAnsi="Calibri Light" w:cs="Calibri Light"/>
          <w:lang w:val="nl-NL"/>
        </w:rPr>
        <w:t>https://www.kvk.nl/advies-en-informatie/personeel/zo-zorgt-het-exitgesprek-voor-behoud-van-personeel/</w:t>
      </w:r>
      <w:r w:rsidR="003230FA">
        <w:rPr>
          <w:rStyle w:val="Hyperlink"/>
          <w:rFonts w:ascii="Calibri Light" w:hAnsi="Calibri Light" w:cs="Calibri Light"/>
          <w:lang w:val="nl-NL"/>
        </w:rPr>
        <w:fldChar w:fldCharType="end"/>
      </w:r>
      <w:r w:rsidRPr="00BE4B06">
        <w:rPr>
          <w:rFonts w:ascii="Calibri Light" w:hAnsi="Calibri Light" w:cs="Calibri Light"/>
          <w:color w:val="1C1D1E"/>
          <w:lang w:val="nl-NL"/>
        </w:rPr>
        <w:t xml:space="preserve"> </w:t>
      </w:r>
    </w:p>
    <w:p w14:paraId="423FDB4F" w14:textId="77777777" w:rsidR="0065154D" w:rsidRPr="00BE4B06" w:rsidRDefault="0065154D" w:rsidP="00CC6003">
      <w:pPr>
        <w:pStyle w:val="Geenafstand"/>
        <w:ind w:left="720" w:hanging="720"/>
        <w:mirrorIndents/>
        <w:rPr>
          <w:rFonts w:ascii="Calibri Light" w:hAnsi="Calibri Light" w:cs="Calibri Light"/>
          <w:color w:val="1C1D1E"/>
          <w:lang w:val="nl-NL"/>
        </w:rPr>
      </w:pPr>
    </w:p>
    <w:p w14:paraId="65D53302" w14:textId="664E4FA7" w:rsidR="0065154D" w:rsidRPr="00BE4B06" w:rsidRDefault="0065154D" w:rsidP="00CC6003">
      <w:pPr>
        <w:pStyle w:val="Geenafstand"/>
        <w:ind w:left="720" w:hanging="720"/>
        <w:mirrorIndents/>
        <w:rPr>
          <w:rStyle w:val="Hyperlink"/>
          <w:rFonts w:ascii="Calibri Light" w:hAnsi="Calibri Light" w:cs="Calibri Light"/>
          <w:lang w:val="nl-NL"/>
        </w:rPr>
      </w:pPr>
      <w:proofErr w:type="spellStart"/>
      <w:r w:rsidRPr="00BE4B06">
        <w:rPr>
          <w:rFonts w:ascii="Calibri Light" w:hAnsi="Calibri Light" w:cs="Calibri Light"/>
          <w:color w:val="1C1D1E"/>
          <w:lang w:val="nl-NL"/>
        </w:rPr>
        <w:t>Ecovat</w:t>
      </w:r>
      <w:proofErr w:type="spellEnd"/>
      <w:r w:rsidRPr="00BE4B06">
        <w:rPr>
          <w:rFonts w:ascii="Calibri Light" w:hAnsi="Calibri Light" w:cs="Calibri Light"/>
          <w:color w:val="1C1D1E"/>
          <w:lang w:val="nl-NL"/>
        </w:rPr>
        <w:t xml:space="preserve">. (2022). </w:t>
      </w:r>
      <w:r w:rsidRPr="00BE4B06">
        <w:rPr>
          <w:rFonts w:ascii="Calibri Light" w:hAnsi="Calibri Light" w:cs="Calibri Light"/>
          <w:i/>
          <w:iCs/>
          <w:color w:val="1C1D1E"/>
          <w:lang w:val="nl-NL"/>
        </w:rPr>
        <w:t xml:space="preserve">Trends en ontwikkelingen in energie. </w:t>
      </w:r>
      <w:r w:rsidRPr="00BE4B06">
        <w:rPr>
          <w:rFonts w:ascii="Calibri Light" w:hAnsi="Calibri Light" w:cs="Calibri Light"/>
          <w:color w:val="1C1D1E"/>
          <w:lang w:val="nl-NL"/>
        </w:rPr>
        <w:t xml:space="preserve">Geraadpleegd </w:t>
      </w:r>
      <w:r w:rsidR="00054E2F">
        <w:rPr>
          <w:rFonts w:ascii="Calibri Light" w:hAnsi="Calibri Light" w:cs="Calibri Light"/>
          <w:color w:val="1C1D1E"/>
          <w:lang w:val="nl-NL"/>
        </w:rPr>
        <w:t xml:space="preserve">op 20 november, </w:t>
      </w:r>
      <w:r w:rsidRPr="00BE4B06">
        <w:rPr>
          <w:rFonts w:ascii="Calibri Light" w:hAnsi="Calibri Light" w:cs="Calibri Light"/>
          <w:color w:val="1C1D1E"/>
          <w:lang w:val="nl-NL"/>
        </w:rPr>
        <w:t xml:space="preserve">van </w:t>
      </w:r>
      <w:r w:rsidR="003230FA">
        <w:fldChar w:fldCharType="begin"/>
      </w:r>
      <w:r w:rsidR="003230FA" w:rsidRPr="003230FA">
        <w:rPr>
          <w:lang w:val="nl-NL"/>
        </w:rPr>
        <w:instrText>HYPERLINK "https://www.argumentenfabriek.nl/media/2438/visie-op-versnelling-energietransitie-de-energietafel-online-versie-18-aug2016.pdf"</w:instrText>
      </w:r>
      <w:r w:rsidR="003230FA">
        <w:fldChar w:fldCharType="separate"/>
      </w:r>
      <w:r w:rsidRPr="00BE4B06">
        <w:rPr>
          <w:rStyle w:val="Hyperlink"/>
          <w:rFonts w:ascii="Calibri Light" w:hAnsi="Calibri Light" w:cs="Calibri Light"/>
          <w:lang w:val="nl-NL"/>
        </w:rPr>
        <w:t>https://www.argumentenfabriek.nl/media/2438/visie-op-versnelling-energietransitie-de-energietafel-online-versie-18-aug2016.pdf</w:t>
      </w:r>
      <w:r w:rsidR="003230FA">
        <w:rPr>
          <w:rStyle w:val="Hyperlink"/>
          <w:rFonts w:ascii="Calibri Light" w:hAnsi="Calibri Light" w:cs="Calibri Light"/>
          <w:lang w:val="nl-NL"/>
        </w:rPr>
        <w:fldChar w:fldCharType="end"/>
      </w:r>
    </w:p>
    <w:p w14:paraId="65D48548" w14:textId="77777777" w:rsidR="0065154D" w:rsidRPr="00BE4B06" w:rsidRDefault="0065154D" w:rsidP="00CC6003">
      <w:pPr>
        <w:pStyle w:val="Geenafstand"/>
        <w:ind w:left="720" w:hanging="720"/>
        <w:mirrorIndents/>
        <w:rPr>
          <w:rFonts w:ascii="Calibri Light" w:hAnsi="Calibri Light" w:cs="Calibri Light"/>
          <w:color w:val="1C1D1E"/>
          <w:lang w:val="nl-NL"/>
        </w:rPr>
      </w:pPr>
    </w:p>
    <w:p w14:paraId="3F12C2D8" w14:textId="6C0687B7" w:rsidR="0065154D" w:rsidRPr="00BE4B06" w:rsidRDefault="0065154D" w:rsidP="00CC6003">
      <w:pPr>
        <w:pStyle w:val="Geenafstand"/>
        <w:ind w:left="720" w:hanging="720"/>
        <w:mirrorIndents/>
        <w:rPr>
          <w:rStyle w:val="Hyperlink"/>
          <w:rFonts w:ascii="Calibri Light" w:hAnsi="Calibri Light" w:cs="Calibri Light"/>
          <w:lang w:val="nl-NL"/>
        </w:rPr>
      </w:pPr>
      <w:r w:rsidRPr="00BE4B06">
        <w:rPr>
          <w:rFonts w:ascii="Calibri Light" w:hAnsi="Calibri Light" w:cs="Calibri Light"/>
          <w:color w:val="1C1D1E"/>
          <w:lang w:val="nl-NL"/>
        </w:rPr>
        <w:t xml:space="preserve">Energietafel. (2016). </w:t>
      </w:r>
      <w:r w:rsidRPr="00BE4B06">
        <w:rPr>
          <w:rFonts w:ascii="Calibri Light" w:hAnsi="Calibri Light" w:cs="Calibri Light"/>
          <w:i/>
          <w:iCs/>
          <w:color w:val="1C1D1E"/>
          <w:lang w:val="nl-NL"/>
        </w:rPr>
        <w:t xml:space="preserve">Visie op versnelling energietransitie. </w:t>
      </w:r>
      <w:r w:rsidRPr="00BE4B06">
        <w:rPr>
          <w:rFonts w:ascii="Calibri Light" w:hAnsi="Calibri Light" w:cs="Calibri Light"/>
          <w:color w:val="1C1D1E"/>
          <w:lang w:val="nl-NL"/>
        </w:rPr>
        <w:t xml:space="preserve">Geraadpleegd </w:t>
      </w:r>
      <w:r w:rsidR="00054E2F">
        <w:rPr>
          <w:rFonts w:ascii="Calibri Light" w:hAnsi="Calibri Light" w:cs="Calibri Light"/>
          <w:color w:val="1C1D1E"/>
          <w:lang w:val="nl-NL"/>
        </w:rPr>
        <w:t xml:space="preserve">op 20 november, </w:t>
      </w:r>
      <w:r w:rsidRPr="00BE4B06">
        <w:rPr>
          <w:rFonts w:ascii="Calibri Light" w:hAnsi="Calibri Light" w:cs="Calibri Light"/>
          <w:color w:val="1C1D1E"/>
          <w:lang w:val="nl-NL"/>
        </w:rPr>
        <w:t xml:space="preserve">van </w:t>
      </w:r>
      <w:r w:rsidR="003230FA">
        <w:fldChar w:fldCharType="begin"/>
      </w:r>
      <w:r w:rsidR="003230FA" w:rsidRPr="003230FA">
        <w:rPr>
          <w:lang w:val="nl-NL"/>
        </w:rPr>
        <w:instrText>HYPERLINK "https://www.argu</w:instrText>
      </w:r>
      <w:r w:rsidR="003230FA" w:rsidRPr="003230FA">
        <w:rPr>
          <w:lang w:val="nl-NL"/>
        </w:rPr>
        <w:instrText>mentenfabriek.nl/media/2438/visie-op-versnelling-energietransitie-de-energietafel-online-versie-18-aug2016.pdf"</w:instrText>
      </w:r>
      <w:r w:rsidR="003230FA">
        <w:fldChar w:fldCharType="separate"/>
      </w:r>
      <w:r w:rsidRPr="00BE4B06">
        <w:rPr>
          <w:rStyle w:val="Hyperlink"/>
          <w:rFonts w:ascii="Calibri Light" w:hAnsi="Calibri Light" w:cs="Calibri Light"/>
          <w:lang w:val="nl-NL"/>
        </w:rPr>
        <w:t>https://www.argumentenfabriek.nl/media/2438/visie-op-versnelling-energietransitie-de-energietafel-online-versie-18-aug2016.pdf</w:t>
      </w:r>
      <w:r w:rsidR="003230FA">
        <w:rPr>
          <w:rStyle w:val="Hyperlink"/>
          <w:rFonts w:ascii="Calibri Light" w:hAnsi="Calibri Light" w:cs="Calibri Light"/>
          <w:lang w:val="nl-NL"/>
        </w:rPr>
        <w:fldChar w:fldCharType="end"/>
      </w:r>
    </w:p>
    <w:p w14:paraId="0DCE80DC" w14:textId="77777777" w:rsidR="0065154D" w:rsidRPr="00BE4B06" w:rsidRDefault="0065154D" w:rsidP="00CC6003">
      <w:pPr>
        <w:pStyle w:val="Geenafstand"/>
        <w:ind w:left="720" w:hanging="720"/>
        <w:mirrorIndents/>
        <w:rPr>
          <w:rFonts w:ascii="Calibri Light" w:hAnsi="Calibri Light" w:cs="Calibri Light"/>
          <w:color w:val="1C1D1E"/>
          <w:lang w:val="nl-NL"/>
        </w:rPr>
      </w:pPr>
    </w:p>
    <w:p w14:paraId="4DC9C09E" w14:textId="531BC132" w:rsidR="0065154D" w:rsidRPr="00BE4B06" w:rsidRDefault="0065154D" w:rsidP="00CC6003">
      <w:pPr>
        <w:pStyle w:val="Geenafstand"/>
        <w:ind w:left="720" w:hanging="720"/>
        <w:mirrorIndents/>
        <w:rPr>
          <w:rFonts w:ascii="Calibri Light" w:hAnsi="Calibri Light" w:cs="Calibri Light"/>
          <w:lang w:val="nl-NL"/>
        </w:rPr>
      </w:pPr>
      <w:r w:rsidRPr="00BE4B06">
        <w:rPr>
          <w:rFonts w:ascii="Calibri Light" w:hAnsi="Calibri Light" w:cs="Calibri Light"/>
          <w:lang w:val="nl-NL"/>
        </w:rPr>
        <w:t>Ennatuurlijk. (</w:t>
      </w:r>
      <w:proofErr w:type="spellStart"/>
      <w:r w:rsidRPr="00BE4B06">
        <w:rPr>
          <w:rFonts w:ascii="Calibri Light" w:hAnsi="Calibri Light" w:cs="Calibri Light"/>
          <w:lang w:val="nl-NL"/>
        </w:rPr>
        <w:t>z.d.</w:t>
      </w:r>
      <w:proofErr w:type="spellEnd"/>
      <w:r w:rsidRPr="00BE4B06">
        <w:rPr>
          <w:rFonts w:ascii="Calibri Light" w:hAnsi="Calibri Light" w:cs="Calibri Light"/>
          <w:lang w:val="nl-NL"/>
        </w:rPr>
        <w:t xml:space="preserve">). </w:t>
      </w:r>
      <w:r w:rsidRPr="00BE4B06">
        <w:rPr>
          <w:rFonts w:ascii="Calibri Light" w:hAnsi="Calibri Light" w:cs="Calibri Light"/>
          <w:i/>
          <w:iCs/>
          <w:lang w:val="nl-NL"/>
        </w:rPr>
        <w:t xml:space="preserve">Over Ennatuurlijk. </w:t>
      </w:r>
      <w:proofErr w:type="spellStart"/>
      <w:r w:rsidRPr="00BE4B06">
        <w:rPr>
          <w:rFonts w:ascii="Calibri Light" w:hAnsi="Calibri Light" w:cs="Calibri Light"/>
          <w:lang w:val="nl-NL"/>
        </w:rPr>
        <w:t>Geraadpleeg</w:t>
      </w:r>
      <w:proofErr w:type="spellEnd"/>
      <w:r w:rsidRPr="00BE4B06">
        <w:rPr>
          <w:rFonts w:ascii="Calibri Light" w:hAnsi="Calibri Light" w:cs="Calibri Light"/>
          <w:lang w:val="nl-NL"/>
        </w:rPr>
        <w:t xml:space="preserve"> </w:t>
      </w:r>
      <w:r w:rsidR="00054E2F">
        <w:rPr>
          <w:rFonts w:ascii="Calibri Light" w:hAnsi="Calibri Light" w:cs="Calibri Light"/>
          <w:lang w:val="nl-NL"/>
        </w:rPr>
        <w:t xml:space="preserve">op 2 november, </w:t>
      </w:r>
      <w:r w:rsidRPr="00BE4B06">
        <w:rPr>
          <w:rFonts w:ascii="Calibri Light" w:hAnsi="Calibri Light" w:cs="Calibri Light"/>
          <w:lang w:val="nl-NL"/>
        </w:rPr>
        <w:t xml:space="preserve">via: </w:t>
      </w:r>
      <w:r w:rsidR="003230FA">
        <w:fldChar w:fldCharType="begin"/>
      </w:r>
      <w:r w:rsidR="003230FA" w:rsidRPr="003230FA">
        <w:rPr>
          <w:lang w:val="nl-NL"/>
        </w:rPr>
        <w:instrText>HYPERLINK "https://ennatuurlijk.nl/over-ennatuurlijk"</w:instrText>
      </w:r>
      <w:r w:rsidR="003230FA">
        <w:fldChar w:fldCharType="separate"/>
      </w:r>
      <w:r w:rsidRPr="00BE4B06">
        <w:rPr>
          <w:rStyle w:val="Hyperlink"/>
          <w:rFonts w:ascii="Calibri Light" w:hAnsi="Calibri Light" w:cs="Calibri Light"/>
          <w:lang w:val="nl-NL"/>
        </w:rPr>
        <w:t>https://ennatuurlijk.nl/over-ennatuurlijk</w:t>
      </w:r>
      <w:r w:rsidR="003230FA">
        <w:rPr>
          <w:rStyle w:val="Hyperlink"/>
          <w:rFonts w:ascii="Calibri Light" w:hAnsi="Calibri Light" w:cs="Calibri Light"/>
          <w:lang w:val="nl-NL"/>
        </w:rPr>
        <w:fldChar w:fldCharType="end"/>
      </w:r>
    </w:p>
    <w:p w14:paraId="0D1C80B7" w14:textId="77777777" w:rsidR="0065154D" w:rsidRPr="00BE4B06" w:rsidRDefault="0065154D" w:rsidP="00CC6003">
      <w:pPr>
        <w:pStyle w:val="Geenafstand"/>
        <w:ind w:left="720" w:hanging="720"/>
        <w:mirrorIndents/>
        <w:rPr>
          <w:rFonts w:ascii="Calibri Light" w:hAnsi="Calibri Light" w:cs="Calibri Light"/>
          <w:lang w:val="nl-NL"/>
        </w:rPr>
      </w:pPr>
    </w:p>
    <w:p w14:paraId="4FEF59AB" w14:textId="7935B5F3" w:rsidR="0065154D" w:rsidRPr="00BE4B06" w:rsidRDefault="0065154D" w:rsidP="00CC6003">
      <w:pPr>
        <w:ind w:left="720" w:hanging="720"/>
        <w:mirrorIndents/>
        <w:rPr>
          <w:rStyle w:val="Hyperlink"/>
          <w:sz w:val="22"/>
          <w:szCs w:val="22"/>
          <w:lang w:val="en-US"/>
        </w:rPr>
      </w:pPr>
      <w:proofErr w:type="spellStart"/>
      <w:r w:rsidRPr="00BE4B06">
        <w:rPr>
          <w:sz w:val="22"/>
          <w:szCs w:val="22"/>
          <w:lang w:val="en-US"/>
        </w:rPr>
        <w:t>Govaerts</w:t>
      </w:r>
      <w:proofErr w:type="spellEnd"/>
      <w:r w:rsidRPr="00BE4B06">
        <w:rPr>
          <w:sz w:val="22"/>
          <w:szCs w:val="22"/>
          <w:lang w:val="en-US"/>
        </w:rPr>
        <w:t xml:space="preserve">, N., </w:t>
      </w:r>
      <w:proofErr w:type="spellStart"/>
      <w:r w:rsidRPr="00BE4B06">
        <w:rPr>
          <w:sz w:val="22"/>
          <w:szCs w:val="22"/>
          <w:lang w:val="en-US"/>
        </w:rPr>
        <w:t>Kyndt</w:t>
      </w:r>
      <w:proofErr w:type="spellEnd"/>
      <w:r w:rsidRPr="00BE4B06">
        <w:rPr>
          <w:sz w:val="22"/>
          <w:szCs w:val="22"/>
          <w:lang w:val="en-US"/>
        </w:rPr>
        <w:t xml:space="preserve">, E., </w:t>
      </w:r>
      <w:proofErr w:type="spellStart"/>
      <w:r w:rsidRPr="00BE4B06">
        <w:rPr>
          <w:sz w:val="22"/>
          <w:szCs w:val="22"/>
          <w:lang w:val="en-US"/>
        </w:rPr>
        <w:t>Dochy</w:t>
      </w:r>
      <w:proofErr w:type="spellEnd"/>
      <w:r w:rsidRPr="00BE4B06">
        <w:rPr>
          <w:sz w:val="22"/>
          <w:szCs w:val="22"/>
          <w:lang w:val="en-US"/>
        </w:rPr>
        <w:t xml:space="preserve">, F. and </w:t>
      </w:r>
      <w:proofErr w:type="spellStart"/>
      <w:r w:rsidRPr="00BE4B06">
        <w:rPr>
          <w:sz w:val="22"/>
          <w:szCs w:val="22"/>
          <w:lang w:val="en-US"/>
        </w:rPr>
        <w:t>Baert</w:t>
      </w:r>
      <w:proofErr w:type="spellEnd"/>
      <w:r w:rsidRPr="00BE4B06">
        <w:rPr>
          <w:sz w:val="22"/>
          <w:szCs w:val="22"/>
          <w:lang w:val="en-US"/>
        </w:rPr>
        <w:t>, H. (2011) Influence of Learning and Working Climate on the Retention of Talented Employees. Journal of Workplace Learning, 23, 35-55.</w:t>
      </w:r>
      <w:r w:rsidRPr="00BE4B06">
        <w:rPr>
          <w:sz w:val="22"/>
          <w:szCs w:val="22"/>
          <w:lang w:val="en-US"/>
        </w:rPr>
        <w:br/>
      </w:r>
      <w:r w:rsidR="003230FA">
        <w:fldChar w:fldCharType="begin"/>
      </w:r>
      <w:r w:rsidR="003230FA" w:rsidRPr="003230FA">
        <w:rPr>
          <w:lang w:val="en-US"/>
        </w:rPr>
        <w:instrText>HYPERLINK "https://doi.org/10.1108/13</w:instrText>
      </w:r>
      <w:r w:rsidR="003230FA" w:rsidRPr="003230FA">
        <w:rPr>
          <w:lang w:val="en-US"/>
        </w:rPr>
        <w:instrText>665621111097245"</w:instrText>
      </w:r>
      <w:r w:rsidR="003230FA">
        <w:fldChar w:fldCharType="separate"/>
      </w:r>
      <w:r w:rsidRPr="00BE4B06">
        <w:rPr>
          <w:rStyle w:val="Hyperlink"/>
          <w:sz w:val="22"/>
          <w:szCs w:val="22"/>
          <w:lang w:val="en-US"/>
        </w:rPr>
        <w:t>https://doi.org/10.1108/13665621111097245</w:t>
      </w:r>
      <w:r w:rsidR="003230FA">
        <w:rPr>
          <w:rStyle w:val="Hyperlink"/>
          <w:sz w:val="22"/>
          <w:szCs w:val="22"/>
          <w:lang w:val="en-US"/>
        </w:rPr>
        <w:fldChar w:fldCharType="end"/>
      </w:r>
    </w:p>
    <w:p w14:paraId="1C9216F4" w14:textId="6A294AA6" w:rsidR="0065154D" w:rsidRDefault="0065154D" w:rsidP="00CC6003">
      <w:pPr>
        <w:ind w:left="720" w:hanging="720"/>
        <w:mirrorIndents/>
        <w:rPr>
          <w:sz w:val="22"/>
          <w:szCs w:val="22"/>
          <w:lang w:val="en-US"/>
        </w:rPr>
      </w:pPr>
    </w:p>
    <w:p w14:paraId="1EC619BA" w14:textId="07F39B05" w:rsidR="00FA05A9" w:rsidRDefault="00FA05A9" w:rsidP="00066376">
      <w:pPr>
        <w:ind w:left="720" w:hanging="720"/>
        <w:rPr>
          <w:rFonts w:cs="Calibri Light"/>
          <w:color w:val="222222"/>
          <w:sz w:val="22"/>
          <w:szCs w:val="22"/>
          <w:shd w:val="clear" w:color="auto" w:fill="FFFFFF"/>
        </w:rPr>
      </w:pPr>
      <w:r w:rsidRPr="00167033">
        <w:rPr>
          <w:rFonts w:cs="Calibri Light"/>
          <w:sz w:val="22"/>
          <w:szCs w:val="22"/>
          <w:lang w:val="en-US"/>
        </w:rPr>
        <w:t>Hersey, P. &amp; Blanchard, K. (2014).</w:t>
      </w:r>
      <w:r w:rsidRPr="00167033">
        <w:rPr>
          <w:rFonts w:cs="Calibri Light"/>
          <w:color w:val="222222"/>
          <w:sz w:val="22"/>
          <w:szCs w:val="22"/>
          <w:shd w:val="clear" w:color="auto" w:fill="FFFFFF"/>
          <w:lang w:val="en-US"/>
        </w:rPr>
        <w:t xml:space="preserve"> </w:t>
      </w:r>
      <w:r w:rsidRPr="00865DC2">
        <w:rPr>
          <w:rFonts w:cs="Calibri Light"/>
          <w:i/>
          <w:color w:val="222222"/>
          <w:sz w:val="22"/>
          <w:szCs w:val="22"/>
          <w:shd w:val="clear" w:color="auto" w:fill="FFFFFF"/>
        </w:rPr>
        <w:t>Situationeel leiding geven</w:t>
      </w:r>
      <w:r w:rsidRPr="00FA05A9">
        <w:rPr>
          <w:rFonts w:cs="Calibri Light"/>
          <w:color w:val="222222"/>
          <w:sz w:val="22"/>
          <w:szCs w:val="22"/>
          <w:shd w:val="clear" w:color="auto" w:fill="FFFFFF"/>
        </w:rPr>
        <w:t xml:space="preserve">. Geraadpleegd op </w:t>
      </w:r>
      <w:r>
        <w:rPr>
          <w:rFonts w:cs="Calibri Light"/>
          <w:color w:val="222222"/>
          <w:sz w:val="22"/>
          <w:szCs w:val="22"/>
          <w:shd w:val="clear" w:color="auto" w:fill="FFFFFF"/>
        </w:rPr>
        <w:t>10 dece</w:t>
      </w:r>
      <w:r w:rsidRPr="00FA05A9">
        <w:rPr>
          <w:rFonts w:cs="Calibri Light"/>
          <w:color w:val="222222"/>
          <w:sz w:val="22"/>
          <w:szCs w:val="22"/>
          <w:shd w:val="clear" w:color="auto" w:fill="FFFFFF"/>
        </w:rPr>
        <w:t xml:space="preserve">mber 2022, van </w:t>
      </w:r>
      <w:hyperlink r:id="rId29" w:history="1">
        <w:r w:rsidRPr="00FA05A9">
          <w:rPr>
            <w:rStyle w:val="Hyperlink"/>
            <w:rFonts w:cs="Calibri Light"/>
            <w:sz w:val="22"/>
            <w:szCs w:val="22"/>
            <w:shd w:val="clear" w:color="auto" w:fill="FFFFFF"/>
          </w:rPr>
          <w:t>https://cltr.nl/wp-content/uploads/2020/04/Paul-Hersey-Kenneth-Blanchard-Situationeel-Leidinggeven-2.0.pdf</w:t>
        </w:r>
      </w:hyperlink>
      <w:r w:rsidRPr="00FA05A9">
        <w:rPr>
          <w:rFonts w:cs="Calibri Light"/>
          <w:color w:val="222222"/>
          <w:sz w:val="22"/>
          <w:szCs w:val="22"/>
          <w:shd w:val="clear" w:color="auto" w:fill="FFFFFF"/>
        </w:rPr>
        <w:t xml:space="preserve"> </w:t>
      </w:r>
    </w:p>
    <w:p w14:paraId="278EC837" w14:textId="2BA39EB4" w:rsidR="00401DD7" w:rsidRDefault="00401DD7" w:rsidP="00066376">
      <w:pPr>
        <w:ind w:left="720" w:hanging="720"/>
        <w:rPr>
          <w:rFonts w:cs="Calibri Light"/>
          <w:color w:val="222222"/>
          <w:sz w:val="22"/>
          <w:szCs w:val="22"/>
          <w:shd w:val="clear" w:color="auto" w:fill="FFFFFF"/>
        </w:rPr>
      </w:pPr>
    </w:p>
    <w:p w14:paraId="501F5F15" w14:textId="77777777" w:rsidR="00401DD7" w:rsidRPr="00FF3BA1" w:rsidRDefault="00401DD7" w:rsidP="00401DD7">
      <w:pPr>
        <w:pStyle w:val="Geenafstand"/>
        <w:ind w:left="720" w:hanging="720"/>
        <w:mirrorIndents/>
        <w:rPr>
          <w:rFonts w:ascii="Calibri Light" w:hAnsi="Calibri Light" w:cs="Calibri Light"/>
          <w:color w:val="333333"/>
          <w:sz w:val="18"/>
          <w:szCs w:val="18"/>
          <w:shd w:val="clear" w:color="auto" w:fill="EEEEEE"/>
        </w:rPr>
      </w:pPr>
      <w:r w:rsidRPr="00FF3BA1">
        <w:rPr>
          <w:rFonts w:ascii="Calibri Light" w:hAnsi="Calibri Light" w:cs="Calibri Light"/>
        </w:rPr>
        <w:t>Hersey, P., Blanchard, K. H., &amp; Johnson, D. E. (2008). Management of organizational behavior: leading human resources. 9th ed. Upper Saddle River, N.J., Pearson Prentice Hall.</w:t>
      </w:r>
    </w:p>
    <w:p w14:paraId="3F0C2620" w14:textId="77777777" w:rsidR="00401DD7" w:rsidRPr="00401DD7" w:rsidRDefault="00401DD7" w:rsidP="00066376">
      <w:pPr>
        <w:ind w:left="720" w:hanging="720"/>
        <w:rPr>
          <w:rFonts w:cs="Calibri Light"/>
          <w:sz w:val="22"/>
          <w:szCs w:val="22"/>
          <w:lang w:val="en-US"/>
        </w:rPr>
      </w:pPr>
    </w:p>
    <w:p w14:paraId="2C4FE105" w14:textId="1334D4EE" w:rsidR="0065154D" w:rsidRDefault="0065154D" w:rsidP="00CC6003">
      <w:pPr>
        <w:ind w:left="720" w:hanging="720"/>
        <w:mirrorIndents/>
        <w:rPr>
          <w:sz w:val="22"/>
          <w:szCs w:val="22"/>
          <w:lang w:val="en-US"/>
        </w:rPr>
      </w:pPr>
      <w:r w:rsidRPr="00BE4B06">
        <w:rPr>
          <w:sz w:val="22"/>
          <w:szCs w:val="22"/>
          <w:lang w:val="en-US"/>
        </w:rPr>
        <w:t>Herzberg, F.</w:t>
      </w:r>
      <w:r w:rsidRPr="00BE4B06">
        <w:rPr>
          <w:sz w:val="20"/>
          <w:szCs w:val="20"/>
          <w:lang w:val="en-US"/>
        </w:rPr>
        <w:t xml:space="preserve"> </w:t>
      </w:r>
      <w:r w:rsidRPr="00BE4B06">
        <w:rPr>
          <w:sz w:val="22"/>
          <w:szCs w:val="22"/>
          <w:lang w:val="en-US"/>
        </w:rPr>
        <w:t xml:space="preserve">(1959). Work and motivation. </w:t>
      </w:r>
      <w:proofErr w:type="spellStart"/>
      <w:r w:rsidRPr="00BE4B06">
        <w:rPr>
          <w:sz w:val="22"/>
          <w:szCs w:val="22"/>
          <w:lang w:val="en-US"/>
        </w:rPr>
        <w:t>Behaviour</w:t>
      </w:r>
      <w:proofErr w:type="spellEnd"/>
      <w:r w:rsidRPr="00BE4B06">
        <w:rPr>
          <w:sz w:val="22"/>
          <w:szCs w:val="22"/>
          <w:lang w:val="en-US"/>
        </w:rPr>
        <w:t xml:space="preserve"> science concepts and management application: Studies in personnel policy, 216.</w:t>
      </w:r>
    </w:p>
    <w:p w14:paraId="6CD9720B" w14:textId="6CF90A0D" w:rsidR="00697121" w:rsidRDefault="00697121" w:rsidP="00CC6003">
      <w:pPr>
        <w:ind w:left="720" w:hanging="720"/>
        <w:mirrorIndents/>
        <w:rPr>
          <w:sz w:val="22"/>
          <w:szCs w:val="22"/>
          <w:lang w:val="en-US"/>
        </w:rPr>
      </w:pPr>
    </w:p>
    <w:p w14:paraId="290390E1" w14:textId="7C87F3E7" w:rsidR="00697121" w:rsidRPr="00697121" w:rsidRDefault="00697121" w:rsidP="00697121">
      <w:pPr>
        <w:rPr>
          <w:sz w:val="22"/>
          <w:szCs w:val="22"/>
          <w:lang w:val="en-US"/>
        </w:rPr>
      </w:pPr>
      <w:r w:rsidRPr="00697121">
        <w:rPr>
          <w:sz w:val="22"/>
          <w:szCs w:val="22"/>
          <w:lang w:val="en-US"/>
        </w:rPr>
        <w:t>Herzberg, F. (1966). Work and the Nature of Man. Cleve- land, OH: World Publishing.</w:t>
      </w:r>
    </w:p>
    <w:p w14:paraId="7F1D0946" w14:textId="77777777" w:rsidR="0065154D" w:rsidRPr="00BE4B06" w:rsidRDefault="0065154D" w:rsidP="00CC6003">
      <w:pPr>
        <w:ind w:left="720" w:hanging="720"/>
        <w:mirrorIndents/>
        <w:rPr>
          <w:sz w:val="22"/>
          <w:szCs w:val="22"/>
          <w:lang w:val="en-US"/>
        </w:rPr>
      </w:pPr>
    </w:p>
    <w:p w14:paraId="0F7845E0" w14:textId="17F9BF57" w:rsidR="0065154D" w:rsidRPr="00BE4B06" w:rsidRDefault="0065154D" w:rsidP="00CC6003">
      <w:pPr>
        <w:ind w:left="720" w:hanging="720"/>
        <w:mirrorIndents/>
        <w:rPr>
          <w:sz w:val="22"/>
          <w:szCs w:val="22"/>
        </w:rPr>
      </w:pPr>
      <w:proofErr w:type="spellStart"/>
      <w:r w:rsidRPr="00BE4B06">
        <w:rPr>
          <w:sz w:val="22"/>
          <w:szCs w:val="22"/>
          <w:lang w:val="en-US"/>
        </w:rPr>
        <w:t>Holtom</w:t>
      </w:r>
      <w:proofErr w:type="spellEnd"/>
      <w:r w:rsidRPr="00BE4B06">
        <w:rPr>
          <w:sz w:val="22"/>
          <w:szCs w:val="22"/>
          <w:lang w:val="en-US"/>
        </w:rPr>
        <w:t xml:space="preserve">, B.C., Mitchell, T.R., Lee, T.W., &amp; </w:t>
      </w:r>
      <w:proofErr w:type="spellStart"/>
      <w:r w:rsidRPr="00BE4B06">
        <w:rPr>
          <w:sz w:val="22"/>
          <w:szCs w:val="22"/>
          <w:lang w:val="en-US"/>
        </w:rPr>
        <w:t>Inderrieden</w:t>
      </w:r>
      <w:proofErr w:type="spellEnd"/>
      <w:r w:rsidRPr="00BE4B06">
        <w:rPr>
          <w:sz w:val="22"/>
          <w:szCs w:val="22"/>
          <w:lang w:val="en-US"/>
        </w:rPr>
        <w:t xml:space="preserve">, E.J. (2005). Shocks as causes of turnover: what they are and how organizations can manage them. </w:t>
      </w:r>
      <w:r w:rsidRPr="00BE4B06">
        <w:rPr>
          <w:sz w:val="22"/>
          <w:szCs w:val="22"/>
        </w:rPr>
        <w:t>Human resource management, 44(3), 337-352. Doi:10.1002/hrm.20074</w:t>
      </w:r>
    </w:p>
    <w:p w14:paraId="632E1849" w14:textId="77777777" w:rsidR="0065154D" w:rsidRPr="00BE4B06" w:rsidRDefault="0065154D" w:rsidP="00CC6003">
      <w:pPr>
        <w:ind w:left="720" w:hanging="720"/>
        <w:mirrorIndents/>
        <w:rPr>
          <w:sz w:val="22"/>
          <w:szCs w:val="22"/>
        </w:rPr>
      </w:pPr>
    </w:p>
    <w:p w14:paraId="141D59AD" w14:textId="365AD2B3" w:rsidR="0065154D" w:rsidRPr="00BE4B06" w:rsidRDefault="0065154D" w:rsidP="00CC6003">
      <w:pPr>
        <w:pStyle w:val="Tekst"/>
        <w:ind w:left="720" w:hanging="720"/>
        <w:mirrorIndents/>
        <w:rPr>
          <w:rFonts w:cs="Calibri Light"/>
          <w:color w:val="000000" w:themeColor="text1"/>
        </w:rPr>
      </w:pPr>
      <w:proofErr w:type="spellStart"/>
      <w:r w:rsidRPr="00BE4B06">
        <w:rPr>
          <w:rFonts w:cs="Calibri Light"/>
          <w:color w:val="auto"/>
          <w:sz w:val="22"/>
          <w:szCs w:val="22"/>
        </w:rPr>
        <w:t>Hughes</w:t>
      </w:r>
      <w:proofErr w:type="spellEnd"/>
      <w:r w:rsidRPr="00BE4B06">
        <w:rPr>
          <w:rFonts w:cs="Calibri Light"/>
          <w:color w:val="auto"/>
          <w:sz w:val="22"/>
          <w:szCs w:val="22"/>
        </w:rPr>
        <w:t xml:space="preserve">, J. (2022). </w:t>
      </w:r>
      <w:r w:rsidRPr="00BE4B06">
        <w:rPr>
          <w:rFonts w:cs="Calibri Light"/>
          <w:i/>
          <w:iCs/>
          <w:color w:val="auto"/>
          <w:sz w:val="22"/>
          <w:szCs w:val="22"/>
        </w:rPr>
        <w:t>Het personeelsverloop in contactcenters dreigt drastisch toe te nemen als ‘</w:t>
      </w:r>
      <w:proofErr w:type="spellStart"/>
      <w:r w:rsidRPr="00BE4B06">
        <w:rPr>
          <w:rFonts w:cs="Calibri Light"/>
          <w:i/>
          <w:iCs/>
          <w:color w:val="auto"/>
          <w:sz w:val="22"/>
          <w:szCs w:val="22"/>
        </w:rPr>
        <w:t>the</w:t>
      </w:r>
      <w:proofErr w:type="spellEnd"/>
      <w:r w:rsidRPr="00BE4B06">
        <w:rPr>
          <w:rFonts w:cs="Calibri Light"/>
          <w:i/>
          <w:iCs/>
          <w:color w:val="auto"/>
          <w:sz w:val="22"/>
          <w:szCs w:val="22"/>
        </w:rPr>
        <w:t xml:space="preserve"> Great </w:t>
      </w:r>
      <w:proofErr w:type="spellStart"/>
      <w:r w:rsidRPr="00BE4B06">
        <w:rPr>
          <w:rFonts w:cs="Calibri Light"/>
          <w:i/>
          <w:iCs/>
          <w:color w:val="auto"/>
          <w:sz w:val="22"/>
          <w:szCs w:val="22"/>
        </w:rPr>
        <w:t>Resignation</w:t>
      </w:r>
      <w:proofErr w:type="spellEnd"/>
      <w:r w:rsidRPr="00BE4B06">
        <w:rPr>
          <w:rFonts w:cs="Calibri Light"/>
          <w:i/>
          <w:iCs/>
          <w:color w:val="auto"/>
          <w:sz w:val="22"/>
          <w:szCs w:val="22"/>
        </w:rPr>
        <w:t>’ echt pijn gaat doen</w:t>
      </w:r>
      <w:r w:rsidRPr="00BE4B06">
        <w:rPr>
          <w:rFonts w:cs="Calibri Light"/>
          <w:color w:val="auto"/>
          <w:sz w:val="22"/>
          <w:szCs w:val="22"/>
        </w:rPr>
        <w:t xml:space="preserve">. Geraadpleegd </w:t>
      </w:r>
      <w:r w:rsidR="00054E2F">
        <w:rPr>
          <w:rFonts w:cs="Calibri Light"/>
          <w:color w:val="auto"/>
          <w:sz w:val="22"/>
          <w:szCs w:val="22"/>
        </w:rPr>
        <w:t xml:space="preserve">op 18 november 2022, </w:t>
      </w:r>
      <w:r w:rsidRPr="00BE4B06">
        <w:rPr>
          <w:rFonts w:cs="Calibri Light"/>
          <w:color w:val="auto"/>
          <w:sz w:val="22"/>
          <w:szCs w:val="22"/>
        </w:rPr>
        <w:t xml:space="preserve">van </w:t>
      </w:r>
      <w:hyperlink r:id="rId30" w:anchor=":~:text=Het%20jaarlijkse%20verloop%20van%20agenten,voor%20het%20management%20van%20contactcenters" w:history="1">
        <w:r w:rsidRPr="00BE4B06">
          <w:rPr>
            <w:rStyle w:val="Hyperlink"/>
            <w:rFonts w:cs="Calibri Light"/>
            <w:color w:val="auto"/>
            <w:sz w:val="22"/>
            <w:szCs w:val="22"/>
          </w:rPr>
          <w:t>https://sabiogroup.com/nl/blog/het-personeelsverloop-contactcenters-dreigt-drastisch-toe-te-nemen-als-great-resignation-echt#:~:text=Het%20jaarlijkse%20verloop%20van%20agenten,voor%20het%20management%20van%20contactcenters</w:t>
        </w:r>
      </w:hyperlink>
      <w:r w:rsidRPr="00BE4B06">
        <w:rPr>
          <w:rFonts w:cs="Calibri Light"/>
          <w:color w:val="000000" w:themeColor="text1"/>
        </w:rPr>
        <w:t>.</w:t>
      </w:r>
    </w:p>
    <w:p w14:paraId="3F2C7A83" w14:textId="77777777" w:rsidR="0065154D" w:rsidRPr="00BE4B06" w:rsidRDefault="0065154D" w:rsidP="00CC6003">
      <w:pPr>
        <w:ind w:left="720" w:hanging="720"/>
        <w:mirrorIndents/>
        <w:rPr>
          <w:rFonts w:cs="Calibri Light"/>
          <w:color w:val="1C1D1E"/>
          <w:sz w:val="22"/>
          <w:szCs w:val="22"/>
        </w:rPr>
      </w:pPr>
    </w:p>
    <w:p w14:paraId="4505F746" w14:textId="57911720" w:rsidR="0065154D" w:rsidRPr="00BE4B06" w:rsidRDefault="0065154D" w:rsidP="00CC6003">
      <w:pPr>
        <w:ind w:left="720" w:hanging="720"/>
        <w:mirrorIndents/>
        <w:rPr>
          <w:rStyle w:val="Hyperlink"/>
          <w:rFonts w:cs="Calibri Light"/>
          <w:sz w:val="22"/>
          <w:szCs w:val="22"/>
        </w:rPr>
      </w:pPr>
      <w:r w:rsidRPr="00BE4B06">
        <w:rPr>
          <w:rFonts w:cs="Calibri Light"/>
          <w:color w:val="1C1D1E"/>
          <w:sz w:val="22"/>
          <w:szCs w:val="22"/>
        </w:rPr>
        <w:t xml:space="preserve">Infopagina’s over de Europese Unie. (2021). </w:t>
      </w:r>
      <w:r w:rsidRPr="00BE4B06">
        <w:rPr>
          <w:rFonts w:cs="Calibri Light"/>
          <w:i/>
          <w:iCs/>
          <w:color w:val="1C1D1E"/>
          <w:sz w:val="22"/>
          <w:szCs w:val="22"/>
        </w:rPr>
        <w:t>Hernieuwbare energie</w:t>
      </w:r>
      <w:r w:rsidRPr="00BE4B06">
        <w:rPr>
          <w:rFonts w:cs="Calibri Light"/>
          <w:color w:val="1C1D1E"/>
          <w:sz w:val="22"/>
          <w:szCs w:val="22"/>
        </w:rPr>
        <w:t>. Geraadpleegd</w:t>
      </w:r>
      <w:r w:rsidR="00054E2F">
        <w:rPr>
          <w:rFonts w:cs="Calibri Light"/>
          <w:color w:val="1C1D1E"/>
          <w:sz w:val="22"/>
          <w:szCs w:val="22"/>
        </w:rPr>
        <w:t xml:space="preserve"> op 20 november 2022,</w:t>
      </w:r>
      <w:r w:rsidRPr="00BE4B06">
        <w:rPr>
          <w:rFonts w:cs="Calibri Light"/>
          <w:color w:val="1C1D1E"/>
          <w:sz w:val="22"/>
          <w:szCs w:val="22"/>
        </w:rPr>
        <w:t xml:space="preserve"> van </w:t>
      </w:r>
      <w:hyperlink r:id="rId31" w:history="1">
        <w:r w:rsidRPr="00BE4B06">
          <w:rPr>
            <w:rStyle w:val="Hyperlink"/>
            <w:rFonts w:cs="Calibri Light"/>
            <w:sz w:val="22"/>
            <w:szCs w:val="22"/>
          </w:rPr>
          <w:t>https://www.europarl.europa.eu/factsheets/nl/sheet/70/hernieuwbare-energie</w:t>
        </w:r>
      </w:hyperlink>
    </w:p>
    <w:p w14:paraId="3C5AFB74" w14:textId="77777777" w:rsidR="0065154D" w:rsidRPr="00BE4B06" w:rsidRDefault="0065154D" w:rsidP="00CC6003">
      <w:pPr>
        <w:ind w:left="720" w:hanging="720"/>
        <w:mirrorIndents/>
        <w:rPr>
          <w:rFonts w:cs="Calibri Light"/>
          <w:color w:val="1C1D1E"/>
          <w:sz w:val="22"/>
          <w:szCs w:val="22"/>
        </w:rPr>
      </w:pPr>
    </w:p>
    <w:p w14:paraId="10EBFF77" w14:textId="33FB2353" w:rsidR="0065154D" w:rsidRPr="00054E2F" w:rsidRDefault="0065154D" w:rsidP="00CC6003">
      <w:pPr>
        <w:ind w:left="720" w:hanging="720"/>
        <w:mirrorIndents/>
        <w:rPr>
          <w:rFonts w:cs="Calibri Light"/>
          <w:sz w:val="22"/>
          <w:szCs w:val="22"/>
        </w:rPr>
      </w:pPr>
      <w:r w:rsidRPr="00BE4B06">
        <w:rPr>
          <w:rFonts w:cs="Calibri Light"/>
          <w:sz w:val="22"/>
          <w:szCs w:val="22"/>
          <w:lang w:val="en-US"/>
        </w:rPr>
        <w:t>IPCC (International Panel on Climate Change). (2022). </w:t>
      </w:r>
      <w:r w:rsidRPr="00865DC2">
        <w:rPr>
          <w:rFonts w:cs="Calibri Light"/>
          <w:i/>
          <w:sz w:val="22"/>
          <w:szCs w:val="22"/>
          <w:lang w:val="en-US"/>
        </w:rPr>
        <w:t>Climate change 2022: Mitigation of Climate Change.</w:t>
      </w:r>
      <w:r w:rsidRPr="00054E2F">
        <w:rPr>
          <w:rFonts w:cs="Calibri Light"/>
          <w:sz w:val="22"/>
          <w:szCs w:val="22"/>
          <w:lang w:val="en-US"/>
        </w:rPr>
        <w:t xml:space="preserve"> </w:t>
      </w:r>
      <w:r w:rsidRPr="00054E2F">
        <w:rPr>
          <w:rFonts w:cs="Calibri Light"/>
          <w:sz w:val="22"/>
          <w:szCs w:val="22"/>
        </w:rPr>
        <w:t xml:space="preserve">Geraadpleegd </w:t>
      </w:r>
      <w:r w:rsidR="00054E2F">
        <w:rPr>
          <w:rFonts w:cs="Calibri Light"/>
          <w:sz w:val="22"/>
          <w:szCs w:val="22"/>
        </w:rPr>
        <w:t>op 21 november 2022, van</w:t>
      </w:r>
      <w:r w:rsidRPr="00054E2F">
        <w:rPr>
          <w:rFonts w:cs="Calibri Light"/>
          <w:sz w:val="22"/>
          <w:szCs w:val="22"/>
        </w:rPr>
        <w:t xml:space="preserve"> https://report.ipcc.ch/ar6wg3/pdf/IPCC_AR6_WGIII_FinalDraft_FullReport_small.pdf</w:t>
      </w:r>
    </w:p>
    <w:p w14:paraId="48B43333" w14:textId="53D85E98" w:rsidR="0065154D" w:rsidRPr="00936E0B" w:rsidRDefault="0065154D" w:rsidP="00CC6003">
      <w:pPr>
        <w:ind w:left="720" w:hanging="720"/>
        <w:mirrorIndents/>
        <w:rPr>
          <w:rStyle w:val="abn-link"/>
          <w:rFonts w:cs="Calibri Light"/>
          <w:color w:val="222222"/>
          <w:sz w:val="22"/>
          <w:szCs w:val="22"/>
          <w:u w:val="single"/>
          <w:shd w:val="clear" w:color="auto" w:fill="FFFFFF"/>
        </w:rPr>
      </w:pPr>
    </w:p>
    <w:p w14:paraId="441D037E" w14:textId="38532D76" w:rsidR="0065154D" w:rsidRPr="00BE4B06" w:rsidRDefault="0065154D" w:rsidP="00CC6003">
      <w:pPr>
        <w:ind w:left="720" w:hanging="720"/>
        <w:mirrorIndents/>
        <w:rPr>
          <w:sz w:val="22"/>
          <w:szCs w:val="22"/>
        </w:rPr>
      </w:pPr>
      <w:r w:rsidRPr="00BE4B06">
        <w:rPr>
          <w:sz w:val="22"/>
          <w:szCs w:val="22"/>
        </w:rPr>
        <w:t>ISBW. (</w:t>
      </w:r>
      <w:proofErr w:type="spellStart"/>
      <w:r w:rsidRPr="00BE4B06">
        <w:rPr>
          <w:sz w:val="22"/>
          <w:szCs w:val="22"/>
        </w:rPr>
        <w:t>n.d</w:t>
      </w:r>
      <w:proofErr w:type="spellEnd"/>
      <w:r w:rsidRPr="00BE4B06">
        <w:rPr>
          <w:sz w:val="22"/>
          <w:szCs w:val="22"/>
        </w:rPr>
        <w:t>.). </w:t>
      </w:r>
      <w:r w:rsidRPr="00865DC2">
        <w:rPr>
          <w:i/>
          <w:sz w:val="22"/>
          <w:szCs w:val="22"/>
        </w:rPr>
        <w:t>Arbeidsverhoudingen</w:t>
      </w:r>
      <w:r w:rsidRPr="00BE4B06">
        <w:rPr>
          <w:sz w:val="22"/>
          <w:szCs w:val="22"/>
        </w:rPr>
        <w:t xml:space="preserve">. Geraadpleegd </w:t>
      </w:r>
      <w:r w:rsidR="00054E2F">
        <w:rPr>
          <w:sz w:val="22"/>
          <w:szCs w:val="22"/>
        </w:rPr>
        <w:t xml:space="preserve">op 4 december, </w:t>
      </w:r>
      <w:r w:rsidRPr="00BE4B06">
        <w:rPr>
          <w:sz w:val="22"/>
          <w:szCs w:val="22"/>
        </w:rPr>
        <w:t xml:space="preserve">van </w:t>
      </w:r>
      <w:hyperlink r:id="rId32" w:history="1">
        <w:r w:rsidRPr="00BE4B06">
          <w:rPr>
            <w:rStyle w:val="Hyperlink"/>
            <w:sz w:val="22"/>
            <w:szCs w:val="22"/>
          </w:rPr>
          <w:t>https://www.isbw.nl/www-isbw-nl/kenniscentrum/artikel/arbeidsverhoudingen-1.htm</w:t>
        </w:r>
      </w:hyperlink>
    </w:p>
    <w:p w14:paraId="474EBE1A" w14:textId="77777777" w:rsidR="0065154D" w:rsidRPr="00BE4B06" w:rsidRDefault="0065154D" w:rsidP="00CC6003">
      <w:pPr>
        <w:ind w:left="720" w:hanging="720"/>
        <w:mirrorIndents/>
        <w:rPr>
          <w:sz w:val="22"/>
          <w:szCs w:val="22"/>
        </w:rPr>
      </w:pPr>
    </w:p>
    <w:p w14:paraId="281BDC0E" w14:textId="48EF403B" w:rsidR="0065154D" w:rsidRPr="00BE4B06" w:rsidRDefault="0065154D" w:rsidP="00CC6003">
      <w:pPr>
        <w:ind w:left="720" w:hanging="720"/>
        <w:mirrorIndents/>
        <w:rPr>
          <w:rFonts w:cs="Calibri Light"/>
          <w:color w:val="000000" w:themeColor="text1"/>
          <w:sz w:val="22"/>
          <w:szCs w:val="22"/>
          <w:lang w:val="en-US"/>
        </w:rPr>
      </w:pPr>
      <w:r w:rsidRPr="00BE4B06">
        <w:rPr>
          <w:rFonts w:cs="Calibri Light"/>
          <w:color w:val="000000" w:themeColor="text1"/>
          <w:sz w:val="22"/>
          <w:szCs w:val="22"/>
          <w:lang w:val="en-US"/>
        </w:rPr>
        <w:t xml:space="preserve">Johnson, J. T., </w:t>
      </w:r>
      <w:proofErr w:type="spellStart"/>
      <w:r w:rsidRPr="00BE4B06">
        <w:rPr>
          <w:rFonts w:cs="Calibri Light"/>
          <w:color w:val="000000" w:themeColor="text1"/>
          <w:sz w:val="22"/>
          <w:szCs w:val="22"/>
          <w:lang w:val="en-US"/>
        </w:rPr>
        <w:t>Griffeth</w:t>
      </w:r>
      <w:proofErr w:type="spellEnd"/>
      <w:r w:rsidRPr="00BE4B06">
        <w:rPr>
          <w:rFonts w:cs="Calibri Light"/>
          <w:color w:val="000000" w:themeColor="text1"/>
          <w:sz w:val="22"/>
          <w:szCs w:val="22"/>
          <w:lang w:val="en-US"/>
        </w:rPr>
        <w:t>, R. W., &amp; Griffin, M. (2000). </w:t>
      </w:r>
      <w:r w:rsidR="003230FA">
        <w:fldChar w:fldCharType="begin"/>
      </w:r>
      <w:r w:rsidR="003230FA" w:rsidRPr="003230FA">
        <w:rPr>
          <w:lang w:val="en-US"/>
        </w:rPr>
        <w:instrText>HYPERLINK "https://www.emerald.com/insight/content/doi/10.1108/08858620010349493/full/html"</w:instrText>
      </w:r>
      <w:r w:rsidR="003230FA">
        <w:fldChar w:fldCharType="separate"/>
      </w:r>
      <w:r w:rsidRPr="00BE4B06">
        <w:rPr>
          <w:rStyle w:val="Hyperlink"/>
          <w:rFonts w:cs="Calibri Light"/>
          <w:color w:val="000000" w:themeColor="text1"/>
          <w:sz w:val="22"/>
          <w:szCs w:val="22"/>
          <w:lang w:val="en-US"/>
        </w:rPr>
        <w:t>Factors discriminating functional and dysfunctional salesforce turnover</w:t>
      </w:r>
      <w:r w:rsidR="003230FA">
        <w:rPr>
          <w:rStyle w:val="Hyperlink"/>
          <w:rFonts w:cs="Calibri Light"/>
          <w:color w:val="000000" w:themeColor="text1"/>
          <w:sz w:val="22"/>
          <w:szCs w:val="22"/>
          <w:lang w:val="en-US"/>
        </w:rPr>
        <w:fldChar w:fldCharType="end"/>
      </w:r>
      <w:r w:rsidRPr="00BE4B06">
        <w:rPr>
          <w:rFonts w:cs="Calibri Light"/>
          <w:color w:val="000000" w:themeColor="text1"/>
          <w:sz w:val="22"/>
          <w:szCs w:val="22"/>
          <w:lang w:val="en-US"/>
        </w:rPr>
        <w:t>. </w:t>
      </w:r>
      <w:r w:rsidRPr="00BE4B06">
        <w:rPr>
          <w:rStyle w:val="Nadruk"/>
          <w:rFonts w:cs="Calibri Light"/>
          <w:color w:val="000000" w:themeColor="text1"/>
          <w:sz w:val="22"/>
          <w:szCs w:val="22"/>
          <w:lang w:val="en-US"/>
        </w:rPr>
        <w:t>Journal of business &amp; industrial marketing</w:t>
      </w:r>
      <w:r w:rsidRPr="00BE4B06">
        <w:rPr>
          <w:rFonts w:cs="Calibri Light"/>
          <w:color w:val="000000" w:themeColor="text1"/>
          <w:sz w:val="22"/>
          <w:szCs w:val="22"/>
          <w:lang w:val="en-US"/>
        </w:rPr>
        <w:t>, </w:t>
      </w:r>
      <w:r w:rsidRPr="00BE4B06">
        <w:rPr>
          <w:rStyle w:val="Nadruk"/>
          <w:rFonts w:cs="Calibri Light"/>
          <w:color w:val="000000" w:themeColor="text1"/>
          <w:sz w:val="22"/>
          <w:szCs w:val="22"/>
          <w:lang w:val="en-US"/>
        </w:rPr>
        <w:t>15</w:t>
      </w:r>
      <w:r w:rsidRPr="00BE4B06">
        <w:rPr>
          <w:rFonts w:cs="Calibri Light"/>
          <w:color w:val="000000" w:themeColor="text1"/>
          <w:sz w:val="22"/>
          <w:szCs w:val="22"/>
          <w:lang w:val="en-US"/>
        </w:rPr>
        <w:t>(6), 399-415.</w:t>
      </w:r>
    </w:p>
    <w:p w14:paraId="1D800235" w14:textId="77777777" w:rsidR="005D49D6" w:rsidRPr="00BE4B06" w:rsidRDefault="005D49D6" w:rsidP="00CC6003">
      <w:pPr>
        <w:ind w:left="720" w:hanging="720"/>
        <w:mirrorIndents/>
        <w:rPr>
          <w:rFonts w:cs="Calibri Light"/>
          <w:color w:val="000000" w:themeColor="text1"/>
          <w:sz w:val="22"/>
          <w:szCs w:val="22"/>
          <w:lang w:val="en-US"/>
        </w:rPr>
      </w:pPr>
    </w:p>
    <w:p w14:paraId="4FD5D269" w14:textId="69C2E47A" w:rsidR="0065154D" w:rsidRPr="00BE4B06" w:rsidRDefault="0065154D" w:rsidP="00CC6003">
      <w:pPr>
        <w:ind w:left="720" w:hanging="720"/>
        <w:mirrorIndents/>
        <w:rPr>
          <w:sz w:val="22"/>
          <w:szCs w:val="22"/>
          <w:lang w:eastAsia="nl-NL"/>
        </w:rPr>
      </w:pPr>
      <w:proofErr w:type="spellStart"/>
      <w:r w:rsidRPr="00BE4B06">
        <w:rPr>
          <w:sz w:val="22"/>
          <w:szCs w:val="22"/>
          <w:lang w:val="en-US" w:eastAsia="nl-NL"/>
        </w:rPr>
        <w:t>Karasek</w:t>
      </w:r>
      <w:proofErr w:type="spellEnd"/>
      <w:r w:rsidRPr="00BE4B06">
        <w:rPr>
          <w:sz w:val="22"/>
          <w:szCs w:val="22"/>
          <w:lang w:val="en-US" w:eastAsia="nl-NL"/>
        </w:rPr>
        <w:t xml:space="preserve">, R. A. (1979). Job Demands, Job Decision Latitude, and Mental Strain: Implications for Job Redesign. </w:t>
      </w:r>
      <w:proofErr w:type="spellStart"/>
      <w:r w:rsidRPr="00BE4B06">
        <w:rPr>
          <w:sz w:val="22"/>
          <w:szCs w:val="22"/>
          <w:lang w:eastAsia="nl-NL"/>
        </w:rPr>
        <w:t>Administrative</w:t>
      </w:r>
      <w:proofErr w:type="spellEnd"/>
      <w:r w:rsidRPr="00BE4B06">
        <w:rPr>
          <w:sz w:val="22"/>
          <w:szCs w:val="22"/>
          <w:lang w:eastAsia="nl-NL"/>
        </w:rPr>
        <w:t xml:space="preserve"> </w:t>
      </w:r>
      <w:proofErr w:type="spellStart"/>
      <w:r w:rsidRPr="00BE4B06">
        <w:rPr>
          <w:sz w:val="22"/>
          <w:szCs w:val="22"/>
          <w:lang w:eastAsia="nl-NL"/>
        </w:rPr>
        <w:t>Science</w:t>
      </w:r>
      <w:proofErr w:type="spellEnd"/>
      <w:r w:rsidRPr="00BE4B06">
        <w:rPr>
          <w:sz w:val="22"/>
          <w:szCs w:val="22"/>
          <w:lang w:eastAsia="nl-NL"/>
        </w:rPr>
        <w:t xml:space="preserve"> </w:t>
      </w:r>
      <w:proofErr w:type="spellStart"/>
      <w:r w:rsidRPr="00BE4B06">
        <w:rPr>
          <w:sz w:val="22"/>
          <w:szCs w:val="22"/>
          <w:lang w:eastAsia="nl-NL"/>
        </w:rPr>
        <w:t>Quarterly</w:t>
      </w:r>
      <w:proofErr w:type="spellEnd"/>
      <w:r w:rsidRPr="00BE4B06">
        <w:rPr>
          <w:sz w:val="22"/>
          <w:szCs w:val="22"/>
          <w:lang w:eastAsia="nl-NL"/>
        </w:rPr>
        <w:t xml:space="preserve">, 24(2), 285–308. </w:t>
      </w:r>
      <w:hyperlink r:id="rId33" w:history="1">
        <w:r w:rsidR="005D49D6" w:rsidRPr="00BE4B06">
          <w:rPr>
            <w:rStyle w:val="Hyperlink"/>
            <w:sz w:val="22"/>
            <w:szCs w:val="22"/>
            <w:lang w:eastAsia="nl-NL"/>
          </w:rPr>
          <w:t>https://doi.org/10.2307/2392498</w:t>
        </w:r>
      </w:hyperlink>
    </w:p>
    <w:p w14:paraId="2FCD2620" w14:textId="77777777" w:rsidR="005D49D6" w:rsidRPr="00BE4B06" w:rsidRDefault="005D49D6" w:rsidP="00CC6003">
      <w:pPr>
        <w:ind w:left="720" w:hanging="720"/>
        <w:mirrorIndents/>
        <w:rPr>
          <w:sz w:val="22"/>
          <w:szCs w:val="22"/>
          <w:lang w:eastAsia="nl-NL"/>
        </w:rPr>
      </w:pPr>
    </w:p>
    <w:p w14:paraId="58F5F15E" w14:textId="77EA5ED9" w:rsidR="0065154D" w:rsidRPr="00BE4B06" w:rsidRDefault="0065154D" w:rsidP="00CC6003">
      <w:pPr>
        <w:ind w:left="720" w:hanging="720"/>
        <w:mirrorIndents/>
        <w:rPr>
          <w:rFonts w:cs="Calibri Light"/>
          <w:color w:val="1C1D1E"/>
          <w:sz w:val="22"/>
          <w:szCs w:val="22"/>
        </w:rPr>
      </w:pPr>
      <w:r w:rsidRPr="00BE4B06">
        <w:rPr>
          <w:rFonts w:cs="Calibri Light"/>
          <w:color w:val="1C1D1E"/>
          <w:sz w:val="22"/>
          <w:szCs w:val="22"/>
        </w:rPr>
        <w:t>Klimaatakkoord. (</w:t>
      </w:r>
      <w:proofErr w:type="spellStart"/>
      <w:r w:rsidRPr="00BE4B06">
        <w:rPr>
          <w:rFonts w:cs="Calibri Light"/>
          <w:color w:val="1C1D1E"/>
          <w:sz w:val="22"/>
          <w:szCs w:val="22"/>
        </w:rPr>
        <w:t>z.d.</w:t>
      </w:r>
      <w:proofErr w:type="spellEnd"/>
      <w:r w:rsidRPr="00BE4B06">
        <w:rPr>
          <w:rFonts w:cs="Calibri Light"/>
          <w:color w:val="1C1D1E"/>
          <w:sz w:val="22"/>
          <w:szCs w:val="22"/>
        </w:rPr>
        <w:t xml:space="preserve">) </w:t>
      </w:r>
      <w:r w:rsidRPr="00BE4B06">
        <w:rPr>
          <w:rFonts w:cs="Calibri Light"/>
          <w:i/>
          <w:iCs/>
          <w:color w:val="1C1D1E"/>
          <w:sz w:val="22"/>
          <w:szCs w:val="22"/>
        </w:rPr>
        <w:t xml:space="preserve">Afspraken voor Elektriciteit. </w:t>
      </w:r>
      <w:r w:rsidRPr="00BE4B06">
        <w:rPr>
          <w:rFonts w:cs="Calibri Light"/>
          <w:color w:val="1C1D1E"/>
          <w:sz w:val="22"/>
          <w:szCs w:val="22"/>
        </w:rPr>
        <w:t>Geraadpleegd</w:t>
      </w:r>
      <w:r w:rsidR="00054E2F">
        <w:rPr>
          <w:rFonts w:cs="Calibri Light"/>
          <w:color w:val="1C1D1E"/>
          <w:sz w:val="22"/>
          <w:szCs w:val="22"/>
        </w:rPr>
        <w:t xml:space="preserve"> op 19 november,</w:t>
      </w:r>
      <w:r w:rsidRPr="00BE4B06">
        <w:rPr>
          <w:rFonts w:cs="Calibri Light"/>
          <w:color w:val="1C1D1E"/>
          <w:sz w:val="22"/>
          <w:szCs w:val="22"/>
        </w:rPr>
        <w:t xml:space="preserve"> van </w:t>
      </w:r>
      <w:hyperlink r:id="rId34" w:history="1">
        <w:r w:rsidR="005D49D6" w:rsidRPr="00BE4B06">
          <w:rPr>
            <w:rStyle w:val="Hyperlink"/>
            <w:rFonts w:cs="Calibri Light"/>
            <w:sz w:val="22"/>
            <w:szCs w:val="22"/>
          </w:rPr>
          <w:t>https://www.klimaatakkoord.nl/elektriciteit</w:t>
        </w:r>
      </w:hyperlink>
      <w:r w:rsidRPr="00BE4B06">
        <w:rPr>
          <w:rFonts w:cs="Calibri Light"/>
          <w:color w:val="1C1D1E"/>
          <w:sz w:val="22"/>
          <w:szCs w:val="22"/>
        </w:rPr>
        <w:t xml:space="preserve"> </w:t>
      </w:r>
    </w:p>
    <w:p w14:paraId="758B9401" w14:textId="77777777" w:rsidR="005D49D6" w:rsidRPr="00BE4B06" w:rsidRDefault="005D49D6" w:rsidP="00CC6003">
      <w:pPr>
        <w:ind w:left="720" w:hanging="720"/>
        <w:mirrorIndents/>
        <w:rPr>
          <w:rFonts w:cs="Calibri Light"/>
          <w:color w:val="1C1D1E"/>
          <w:sz w:val="22"/>
          <w:szCs w:val="22"/>
        </w:rPr>
      </w:pPr>
    </w:p>
    <w:p w14:paraId="6E397A36" w14:textId="140C61F8" w:rsidR="0065154D" w:rsidRPr="00BE4B06" w:rsidRDefault="0065154D" w:rsidP="00CC6003">
      <w:pPr>
        <w:pStyle w:val="Tekst"/>
        <w:ind w:left="720" w:hanging="720"/>
        <w:mirrorIndents/>
        <w:rPr>
          <w:rFonts w:cs="Calibri Light"/>
          <w:color w:val="000000" w:themeColor="text1"/>
          <w:sz w:val="22"/>
          <w:szCs w:val="22"/>
        </w:rPr>
      </w:pPr>
      <w:proofErr w:type="spellStart"/>
      <w:r w:rsidRPr="00BE4B06">
        <w:rPr>
          <w:rFonts w:cs="Calibri Light"/>
          <w:color w:val="000000" w:themeColor="text1"/>
          <w:sz w:val="22"/>
          <w:szCs w:val="22"/>
        </w:rPr>
        <w:t>Kluijtmans</w:t>
      </w:r>
      <w:proofErr w:type="spellEnd"/>
      <w:r w:rsidRPr="00BE4B06">
        <w:rPr>
          <w:rFonts w:cs="Calibri Light"/>
          <w:color w:val="000000" w:themeColor="text1"/>
          <w:sz w:val="22"/>
          <w:szCs w:val="22"/>
        </w:rPr>
        <w:t>, F. (2010). Leerboek HRM (1</w:t>
      </w:r>
      <w:r w:rsidRPr="00BE4B06">
        <w:rPr>
          <w:rFonts w:cs="Calibri Light"/>
          <w:color w:val="000000" w:themeColor="text1"/>
          <w:sz w:val="22"/>
          <w:szCs w:val="22"/>
          <w:vertAlign w:val="superscript"/>
        </w:rPr>
        <w:t>e</w:t>
      </w:r>
      <w:r w:rsidRPr="00BE4B06">
        <w:rPr>
          <w:rFonts w:cs="Calibri Light"/>
          <w:color w:val="000000" w:themeColor="text1"/>
          <w:sz w:val="22"/>
          <w:szCs w:val="22"/>
        </w:rPr>
        <w:t xml:space="preserve"> editie). Groningen/Houten: Noordhoff Uitgevers.</w:t>
      </w:r>
    </w:p>
    <w:p w14:paraId="3A1722F6" w14:textId="77777777" w:rsidR="005D49D6" w:rsidRPr="00BE4B06" w:rsidRDefault="005D49D6" w:rsidP="00CC6003">
      <w:pPr>
        <w:pStyle w:val="Tekst"/>
        <w:ind w:left="720" w:hanging="720"/>
        <w:mirrorIndents/>
        <w:rPr>
          <w:rFonts w:cs="Calibri Light"/>
          <w:color w:val="000000" w:themeColor="text1"/>
          <w:sz w:val="22"/>
          <w:szCs w:val="22"/>
        </w:rPr>
      </w:pPr>
    </w:p>
    <w:p w14:paraId="2E126C5E" w14:textId="560CCCD0" w:rsidR="0065154D" w:rsidRPr="00BE4B06" w:rsidRDefault="0065154D" w:rsidP="00CC6003">
      <w:pPr>
        <w:ind w:left="720" w:hanging="720"/>
        <w:mirrorIndents/>
        <w:rPr>
          <w:sz w:val="22"/>
          <w:szCs w:val="22"/>
        </w:rPr>
      </w:pPr>
      <w:proofErr w:type="spellStart"/>
      <w:r w:rsidRPr="00BE4B06">
        <w:rPr>
          <w:sz w:val="22"/>
          <w:szCs w:val="22"/>
        </w:rPr>
        <w:t>Kluijtmans</w:t>
      </w:r>
      <w:proofErr w:type="spellEnd"/>
      <w:r w:rsidRPr="00BE4B06">
        <w:rPr>
          <w:sz w:val="22"/>
          <w:szCs w:val="22"/>
        </w:rPr>
        <w:t>, F. (2014). Leerboek HRM (2</w:t>
      </w:r>
      <w:r w:rsidRPr="00285C7B">
        <w:rPr>
          <w:sz w:val="22"/>
          <w:szCs w:val="22"/>
          <w:vertAlign w:val="superscript"/>
        </w:rPr>
        <w:t>e</w:t>
      </w:r>
      <w:r w:rsidRPr="00BE4B06">
        <w:rPr>
          <w:sz w:val="22"/>
          <w:szCs w:val="22"/>
        </w:rPr>
        <w:t xml:space="preserve"> editie). </w:t>
      </w:r>
      <w:r w:rsidRPr="00BE4B06">
        <w:rPr>
          <w:rFonts w:cs="Calibri Light"/>
          <w:color w:val="000000" w:themeColor="text1"/>
          <w:sz w:val="22"/>
          <w:szCs w:val="22"/>
        </w:rPr>
        <w:t xml:space="preserve">Groningen/Houten: </w:t>
      </w:r>
      <w:r w:rsidRPr="00BE4B06">
        <w:rPr>
          <w:sz w:val="22"/>
          <w:szCs w:val="22"/>
        </w:rPr>
        <w:t>Noordhoff Uitgevers.</w:t>
      </w:r>
    </w:p>
    <w:p w14:paraId="6C528742" w14:textId="77777777" w:rsidR="005D49D6" w:rsidRPr="00BE4B06" w:rsidRDefault="005D49D6" w:rsidP="00CC6003">
      <w:pPr>
        <w:ind w:left="720" w:hanging="720"/>
        <w:mirrorIndents/>
        <w:rPr>
          <w:sz w:val="22"/>
          <w:szCs w:val="22"/>
        </w:rPr>
      </w:pPr>
    </w:p>
    <w:p w14:paraId="13D42AA4" w14:textId="10F6A157" w:rsidR="0065154D" w:rsidRDefault="0065154D" w:rsidP="00CC6003">
      <w:pPr>
        <w:ind w:left="720" w:hanging="720"/>
        <w:mirrorIndents/>
        <w:rPr>
          <w:rFonts w:cs="Calibri Light"/>
          <w:color w:val="333333"/>
          <w:sz w:val="22"/>
          <w:szCs w:val="22"/>
          <w:shd w:val="clear" w:color="auto" w:fill="FFFFFF"/>
        </w:rPr>
      </w:pPr>
      <w:r w:rsidRPr="00BE4B06">
        <w:rPr>
          <w:rFonts w:cs="Calibri Light"/>
          <w:sz w:val="22"/>
          <w:szCs w:val="22"/>
        </w:rPr>
        <w:t xml:space="preserve">Knoop, F., &amp; Schouteten, R.L.J. (2006). Arbeidstevredenheid als maat voor kwaliteit van arbeid. </w:t>
      </w:r>
      <w:r w:rsidRPr="00BE4B06">
        <w:rPr>
          <w:rFonts w:cs="Calibri Light"/>
          <w:color w:val="333333"/>
          <w:sz w:val="22"/>
          <w:szCs w:val="22"/>
          <w:shd w:val="clear" w:color="auto" w:fill="FFFFFF"/>
        </w:rPr>
        <w:t>Tijdschrift voor Arbeidsvraagstukken, 22, 4, (2006), pp. 310-327</w:t>
      </w:r>
    </w:p>
    <w:p w14:paraId="60983582" w14:textId="4A49B130" w:rsidR="00082082" w:rsidRDefault="00082082" w:rsidP="00CC6003">
      <w:pPr>
        <w:ind w:left="720" w:hanging="720"/>
        <w:mirrorIndents/>
        <w:rPr>
          <w:rFonts w:cs="Calibri Light"/>
          <w:color w:val="333333"/>
          <w:sz w:val="22"/>
          <w:szCs w:val="22"/>
          <w:shd w:val="clear" w:color="auto" w:fill="FFFFFF"/>
        </w:rPr>
      </w:pPr>
    </w:p>
    <w:p w14:paraId="081F6D09" w14:textId="223BC07D" w:rsidR="00082082" w:rsidRPr="00054E2F" w:rsidRDefault="00082082" w:rsidP="00054E2F">
      <w:pPr>
        <w:rPr>
          <w:sz w:val="22"/>
          <w:szCs w:val="22"/>
        </w:rPr>
      </w:pPr>
      <w:proofErr w:type="spellStart"/>
      <w:r w:rsidRPr="00A86389">
        <w:rPr>
          <w:sz w:val="22"/>
          <w:szCs w:val="22"/>
        </w:rPr>
        <w:t>Kreitner</w:t>
      </w:r>
      <w:proofErr w:type="spellEnd"/>
      <w:r w:rsidRPr="00A86389">
        <w:rPr>
          <w:sz w:val="22"/>
          <w:szCs w:val="22"/>
        </w:rPr>
        <w:t>, R. (1995), Management, 6th ed.</w:t>
      </w:r>
      <w:r w:rsidR="00054E2F">
        <w:rPr>
          <w:sz w:val="22"/>
          <w:szCs w:val="22"/>
        </w:rPr>
        <w:t xml:space="preserve">, </w:t>
      </w:r>
      <w:proofErr w:type="spellStart"/>
      <w:r w:rsidR="00054E2F">
        <w:rPr>
          <w:sz w:val="22"/>
          <w:szCs w:val="22"/>
        </w:rPr>
        <w:t>Houghton</w:t>
      </w:r>
      <w:proofErr w:type="spellEnd"/>
      <w:r w:rsidR="00054E2F">
        <w:rPr>
          <w:sz w:val="22"/>
          <w:szCs w:val="22"/>
        </w:rPr>
        <w:t xml:space="preserve"> </w:t>
      </w:r>
      <w:proofErr w:type="spellStart"/>
      <w:r w:rsidR="00054E2F">
        <w:rPr>
          <w:sz w:val="22"/>
          <w:szCs w:val="22"/>
        </w:rPr>
        <w:t>Mifflin</w:t>
      </w:r>
      <w:proofErr w:type="spellEnd"/>
      <w:r w:rsidR="00054E2F">
        <w:rPr>
          <w:sz w:val="22"/>
          <w:szCs w:val="22"/>
        </w:rPr>
        <w:t>, Boston, MA.</w:t>
      </w:r>
    </w:p>
    <w:p w14:paraId="0A7FF739" w14:textId="77777777" w:rsidR="005D49D6" w:rsidRPr="00A86389" w:rsidRDefault="005D49D6" w:rsidP="00CC6003">
      <w:pPr>
        <w:ind w:left="720" w:hanging="720"/>
        <w:mirrorIndents/>
        <w:rPr>
          <w:rFonts w:cs="Calibri Light"/>
          <w:color w:val="333333"/>
          <w:sz w:val="22"/>
          <w:szCs w:val="22"/>
          <w:shd w:val="clear" w:color="auto" w:fill="FFFFFF"/>
        </w:rPr>
      </w:pPr>
    </w:p>
    <w:p w14:paraId="4D749CE9" w14:textId="6A3C0BB0" w:rsidR="0065154D" w:rsidRPr="00BE4B06" w:rsidRDefault="0065154D" w:rsidP="00CC6003">
      <w:pPr>
        <w:ind w:left="720" w:hanging="720"/>
        <w:mirrorIndents/>
        <w:rPr>
          <w:rFonts w:cs="Calibri Light"/>
          <w:sz w:val="22"/>
          <w:szCs w:val="22"/>
        </w:rPr>
      </w:pPr>
      <w:r w:rsidRPr="00BE4B06">
        <w:rPr>
          <w:rFonts w:cs="Calibri Light"/>
          <w:sz w:val="22"/>
          <w:szCs w:val="22"/>
        </w:rPr>
        <w:t xml:space="preserve">Kuiper, C., Heerkens, Y., </w:t>
      </w:r>
      <w:proofErr w:type="spellStart"/>
      <w:r w:rsidRPr="00BE4B06">
        <w:rPr>
          <w:rFonts w:cs="Calibri Light"/>
          <w:sz w:val="22"/>
          <w:szCs w:val="22"/>
        </w:rPr>
        <w:t>Balm</w:t>
      </w:r>
      <w:proofErr w:type="spellEnd"/>
      <w:r w:rsidRPr="00BE4B06">
        <w:rPr>
          <w:rFonts w:cs="Calibri Light"/>
          <w:sz w:val="22"/>
          <w:szCs w:val="22"/>
        </w:rPr>
        <w:t xml:space="preserve">, M., </w:t>
      </w:r>
      <w:proofErr w:type="spellStart"/>
      <w:r w:rsidRPr="00BE4B06">
        <w:rPr>
          <w:rFonts w:cs="Calibri Light"/>
          <w:sz w:val="22"/>
          <w:szCs w:val="22"/>
        </w:rPr>
        <w:t>Bielemans</w:t>
      </w:r>
      <w:proofErr w:type="spellEnd"/>
      <w:r w:rsidRPr="00BE4B06">
        <w:rPr>
          <w:rFonts w:cs="Calibri Light"/>
          <w:sz w:val="22"/>
          <w:szCs w:val="22"/>
        </w:rPr>
        <w:t xml:space="preserve">, A. &amp; Nauta, N. (2011). Arbeid en Gezondheid. Houten: </w:t>
      </w:r>
      <w:proofErr w:type="spellStart"/>
      <w:r w:rsidRPr="00BE4B06">
        <w:rPr>
          <w:rFonts w:cs="Calibri Light"/>
          <w:sz w:val="22"/>
          <w:szCs w:val="22"/>
        </w:rPr>
        <w:t>Bohn</w:t>
      </w:r>
      <w:proofErr w:type="spellEnd"/>
      <w:r w:rsidRPr="00BE4B06">
        <w:rPr>
          <w:rFonts w:cs="Calibri Light"/>
          <w:sz w:val="22"/>
          <w:szCs w:val="22"/>
        </w:rPr>
        <w:t xml:space="preserve"> </w:t>
      </w:r>
      <w:proofErr w:type="spellStart"/>
      <w:r w:rsidRPr="00BE4B06">
        <w:rPr>
          <w:rFonts w:cs="Calibri Light"/>
          <w:sz w:val="22"/>
          <w:szCs w:val="22"/>
        </w:rPr>
        <w:t>Stafleu</w:t>
      </w:r>
      <w:proofErr w:type="spellEnd"/>
      <w:r w:rsidRPr="00BE4B06">
        <w:rPr>
          <w:rFonts w:cs="Calibri Light"/>
          <w:sz w:val="22"/>
          <w:szCs w:val="22"/>
        </w:rPr>
        <w:t xml:space="preserve"> van </w:t>
      </w:r>
      <w:proofErr w:type="spellStart"/>
      <w:r w:rsidRPr="00BE4B06">
        <w:rPr>
          <w:rFonts w:cs="Calibri Light"/>
          <w:sz w:val="22"/>
          <w:szCs w:val="22"/>
        </w:rPr>
        <w:t>Loghum</w:t>
      </w:r>
      <w:proofErr w:type="spellEnd"/>
      <w:r w:rsidRPr="00BE4B06">
        <w:rPr>
          <w:rFonts w:cs="Calibri Light"/>
          <w:sz w:val="22"/>
          <w:szCs w:val="22"/>
        </w:rPr>
        <w:t>. Geraadpleegd van: https://connect.fontys.nl/instituten/fhhrmenp/hrm/hrm1zocag/Lesmateriaal/Boek%20- %20Arbeid%20en%20gezondheid.pdf</w:t>
      </w:r>
    </w:p>
    <w:p w14:paraId="1C9951CE" w14:textId="77777777" w:rsidR="005D49D6" w:rsidRPr="00BE4B06" w:rsidRDefault="005D49D6" w:rsidP="00CC6003">
      <w:pPr>
        <w:ind w:left="720" w:hanging="720"/>
        <w:mirrorIndents/>
        <w:rPr>
          <w:rFonts w:cs="Calibri Light"/>
          <w:sz w:val="22"/>
          <w:szCs w:val="22"/>
        </w:rPr>
      </w:pPr>
    </w:p>
    <w:p w14:paraId="0DB46D7D" w14:textId="3BBBDEE0" w:rsidR="0065154D" w:rsidRPr="00BE4B06" w:rsidRDefault="0065154D" w:rsidP="00CC6003">
      <w:pPr>
        <w:pStyle w:val="Tekst"/>
        <w:ind w:left="720" w:hanging="720"/>
        <w:mirrorIndents/>
        <w:rPr>
          <w:rStyle w:val="Hyperlink"/>
          <w:rFonts w:cs="Calibri Light"/>
          <w:sz w:val="22"/>
          <w:szCs w:val="22"/>
        </w:rPr>
      </w:pPr>
      <w:r w:rsidRPr="00BE4B06">
        <w:rPr>
          <w:rFonts w:cs="Calibri Light"/>
          <w:color w:val="000000" w:themeColor="text1"/>
          <w:sz w:val="22"/>
          <w:szCs w:val="22"/>
        </w:rPr>
        <w:t xml:space="preserve">Kuipers, H., </w:t>
      </w:r>
      <w:proofErr w:type="spellStart"/>
      <w:r w:rsidRPr="00BE4B06">
        <w:rPr>
          <w:rFonts w:cs="Calibri Light"/>
          <w:color w:val="000000" w:themeColor="text1"/>
          <w:sz w:val="22"/>
          <w:szCs w:val="22"/>
        </w:rPr>
        <w:t>Amelsvoort</w:t>
      </w:r>
      <w:proofErr w:type="spellEnd"/>
      <w:r w:rsidRPr="00BE4B06">
        <w:rPr>
          <w:rFonts w:cs="Calibri Light"/>
          <w:color w:val="000000" w:themeColor="text1"/>
          <w:sz w:val="22"/>
          <w:szCs w:val="22"/>
        </w:rPr>
        <w:t>, P. van &amp; Kramer, E. (2011). M&amp;O: Kwaliteit van de arbeid als structuurkenmerk. Geraadpleegd op</w:t>
      </w:r>
      <w:r w:rsidR="002750AF">
        <w:rPr>
          <w:rFonts w:cs="Calibri Light"/>
          <w:color w:val="000000" w:themeColor="text1"/>
          <w:sz w:val="22"/>
          <w:szCs w:val="22"/>
        </w:rPr>
        <w:t xml:space="preserve"> 5 november 2022, van</w:t>
      </w:r>
      <w:r w:rsidRPr="00BE4B06">
        <w:rPr>
          <w:rFonts w:cs="Calibri Light"/>
          <w:color w:val="000000" w:themeColor="text1"/>
          <w:sz w:val="22"/>
          <w:szCs w:val="22"/>
        </w:rPr>
        <w:t xml:space="preserve"> </w:t>
      </w:r>
      <w:hyperlink r:id="rId35" w:history="1">
        <w:r w:rsidRPr="00BE4B06">
          <w:rPr>
            <w:rStyle w:val="Hyperlink"/>
            <w:rFonts w:cs="Calibri Light"/>
            <w:sz w:val="22"/>
            <w:szCs w:val="22"/>
          </w:rPr>
          <w:t>http://www.managementexecutive.nl/artikel/9082/Kwaliteit-van-de-arbeid-alsstructuurkenmerk</w:t>
        </w:r>
      </w:hyperlink>
    </w:p>
    <w:p w14:paraId="0864339B" w14:textId="77777777" w:rsidR="005D49D6" w:rsidRPr="00BE4B06" w:rsidRDefault="005D49D6" w:rsidP="00CC6003">
      <w:pPr>
        <w:pStyle w:val="Tekst"/>
        <w:ind w:left="720" w:hanging="720"/>
        <w:mirrorIndents/>
        <w:rPr>
          <w:rStyle w:val="Hyperlink"/>
          <w:rFonts w:cs="Calibri Light"/>
          <w:sz w:val="22"/>
          <w:szCs w:val="22"/>
        </w:rPr>
      </w:pPr>
    </w:p>
    <w:p w14:paraId="5DD91BE4" w14:textId="071C7337" w:rsidR="0065154D" w:rsidRPr="00BE4B06" w:rsidRDefault="0065154D" w:rsidP="00CC6003">
      <w:pPr>
        <w:ind w:left="720" w:hanging="720"/>
        <w:mirrorIndents/>
        <w:rPr>
          <w:sz w:val="22"/>
          <w:szCs w:val="22"/>
          <w:lang w:val="en-US"/>
        </w:rPr>
      </w:pPr>
      <w:r w:rsidRPr="00BE4B06">
        <w:rPr>
          <w:sz w:val="22"/>
          <w:szCs w:val="22"/>
          <w:lang w:val="en-US"/>
        </w:rPr>
        <w:t xml:space="preserve">Likert, R. (1961). New Patterns of Management. New York: </w:t>
      </w:r>
      <w:proofErr w:type="spellStart"/>
      <w:r w:rsidRPr="00BE4B06">
        <w:rPr>
          <w:sz w:val="22"/>
          <w:szCs w:val="22"/>
          <w:lang w:val="en-US"/>
        </w:rPr>
        <w:t>McGraw-hill</w:t>
      </w:r>
      <w:proofErr w:type="spellEnd"/>
      <w:r w:rsidRPr="00BE4B06">
        <w:rPr>
          <w:sz w:val="22"/>
          <w:szCs w:val="22"/>
          <w:lang w:val="en-US"/>
        </w:rPr>
        <w:t>.</w:t>
      </w:r>
    </w:p>
    <w:p w14:paraId="697CB768" w14:textId="77777777" w:rsidR="005D49D6" w:rsidRPr="00BE4B06" w:rsidRDefault="005D49D6" w:rsidP="00CC6003">
      <w:pPr>
        <w:ind w:left="720" w:hanging="720"/>
        <w:mirrorIndents/>
        <w:rPr>
          <w:sz w:val="22"/>
          <w:szCs w:val="22"/>
          <w:lang w:val="en-US"/>
        </w:rPr>
      </w:pPr>
    </w:p>
    <w:p w14:paraId="6D0FDE9B" w14:textId="7094F3FC" w:rsidR="0065154D" w:rsidRPr="00BE4B06" w:rsidRDefault="0065154D" w:rsidP="00CC6003">
      <w:pPr>
        <w:ind w:left="720" w:hanging="720"/>
        <w:mirrorIndents/>
        <w:rPr>
          <w:rFonts w:cs="Calibri Light"/>
          <w:color w:val="000000"/>
          <w:sz w:val="22"/>
          <w:szCs w:val="22"/>
          <w:shd w:val="clear" w:color="auto" w:fill="FFFFFF"/>
        </w:rPr>
      </w:pPr>
      <w:r w:rsidRPr="00BE4B06">
        <w:rPr>
          <w:rFonts w:cs="Calibri Light"/>
          <w:color w:val="000000"/>
          <w:sz w:val="22"/>
          <w:szCs w:val="22"/>
          <w:shd w:val="clear" w:color="auto" w:fill="FFFFFF"/>
          <w:lang w:val="en-US"/>
        </w:rPr>
        <w:t xml:space="preserve">Locke, E. A. (1976). The nature and causes of job satisfaction. In M. D. </w:t>
      </w:r>
      <w:proofErr w:type="spellStart"/>
      <w:r w:rsidRPr="00BE4B06">
        <w:rPr>
          <w:rFonts w:cs="Calibri Light"/>
          <w:color w:val="000000"/>
          <w:sz w:val="22"/>
          <w:szCs w:val="22"/>
          <w:shd w:val="clear" w:color="auto" w:fill="FFFFFF"/>
          <w:lang w:val="en-US"/>
        </w:rPr>
        <w:t>Dunnette</w:t>
      </w:r>
      <w:proofErr w:type="spellEnd"/>
      <w:r w:rsidRPr="00BE4B06">
        <w:rPr>
          <w:rFonts w:cs="Calibri Light"/>
          <w:color w:val="000000"/>
          <w:sz w:val="22"/>
          <w:szCs w:val="22"/>
          <w:shd w:val="clear" w:color="auto" w:fill="FFFFFF"/>
          <w:lang w:val="en-US"/>
        </w:rPr>
        <w:t xml:space="preserve"> (Ed.), Handbook of industrial and organizational psychology. </w:t>
      </w:r>
      <w:r w:rsidRPr="00BE4B06">
        <w:rPr>
          <w:rFonts w:cs="Calibri Light"/>
          <w:color w:val="000000"/>
          <w:sz w:val="22"/>
          <w:szCs w:val="22"/>
          <w:shd w:val="clear" w:color="auto" w:fill="FFFFFF"/>
        </w:rPr>
        <w:t xml:space="preserve">Chicago: Rand </w:t>
      </w:r>
      <w:proofErr w:type="spellStart"/>
      <w:r w:rsidRPr="00BE4B06">
        <w:rPr>
          <w:rFonts w:cs="Calibri Light"/>
          <w:color w:val="000000"/>
          <w:sz w:val="22"/>
          <w:szCs w:val="22"/>
          <w:shd w:val="clear" w:color="auto" w:fill="FFFFFF"/>
        </w:rPr>
        <w:t>McNally</w:t>
      </w:r>
      <w:proofErr w:type="spellEnd"/>
      <w:r w:rsidRPr="00BE4B06">
        <w:rPr>
          <w:rFonts w:cs="Calibri Light"/>
          <w:color w:val="000000"/>
          <w:sz w:val="22"/>
          <w:szCs w:val="22"/>
          <w:shd w:val="clear" w:color="auto" w:fill="FFFFFF"/>
        </w:rPr>
        <w:t>.</w:t>
      </w:r>
    </w:p>
    <w:p w14:paraId="1D60F745" w14:textId="77777777" w:rsidR="005D49D6" w:rsidRPr="00BE4B06" w:rsidRDefault="005D49D6" w:rsidP="00CC6003">
      <w:pPr>
        <w:ind w:left="720" w:hanging="720"/>
        <w:mirrorIndents/>
        <w:rPr>
          <w:rFonts w:cs="Calibri Light"/>
          <w:color w:val="000000"/>
          <w:sz w:val="22"/>
          <w:szCs w:val="22"/>
          <w:shd w:val="clear" w:color="auto" w:fill="FFFFFF"/>
        </w:rPr>
      </w:pPr>
    </w:p>
    <w:p w14:paraId="14DBC5EA" w14:textId="37BCEC07" w:rsidR="0065154D" w:rsidRPr="00BE4B06" w:rsidRDefault="0065154D" w:rsidP="00CC6003">
      <w:pPr>
        <w:pStyle w:val="Geenafstand"/>
        <w:ind w:left="720" w:hanging="720"/>
        <w:mirrorIndents/>
        <w:rPr>
          <w:rStyle w:val="Hyperlink"/>
          <w:rFonts w:ascii="Calibri Light" w:hAnsi="Calibri Light" w:cs="Calibri Light"/>
          <w:lang w:val="nl-NL"/>
        </w:rPr>
      </w:pPr>
      <w:r w:rsidRPr="00BE4B06">
        <w:rPr>
          <w:rFonts w:ascii="Calibri Light" w:hAnsi="Calibri Light" w:cs="Calibri Light"/>
          <w:color w:val="1C1D1E"/>
          <w:lang w:val="nl-NL"/>
        </w:rPr>
        <w:t>Loket. (</w:t>
      </w:r>
      <w:proofErr w:type="spellStart"/>
      <w:r w:rsidRPr="00BE4B06">
        <w:rPr>
          <w:rFonts w:ascii="Calibri Light" w:hAnsi="Calibri Light" w:cs="Calibri Light"/>
          <w:color w:val="1C1D1E"/>
          <w:lang w:val="nl-NL"/>
        </w:rPr>
        <w:t>z.d.</w:t>
      </w:r>
      <w:proofErr w:type="spellEnd"/>
      <w:r w:rsidRPr="00BE4B06">
        <w:rPr>
          <w:rFonts w:ascii="Calibri Light" w:hAnsi="Calibri Light" w:cs="Calibri Light"/>
          <w:color w:val="1C1D1E"/>
          <w:lang w:val="nl-NL"/>
        </w:rPr>
        <w:t xml:space="preserve">). </w:t>
      </w:r>
      <w:r w:rsidRPr="00BE4B06">
        <w:rPr>
          <w:rFonts w:ascii="Calibri Light" w:hAnsi="Calibri Light" w:cs="Calibri Light"/>
          <w:i/>
          <w:iCs/>
          <w:color w:val="1C1D1E"/>
          <w:lang w:val="nl-NL"/>
        </w:rPr>
        <w:t xml:space="preserve">Personeelsverloop. </w:t>
      </w:r>
      <w:r w:rsidRPr="00BE4B06">
        <w:rPr>
          <w:rFonts w:ascii="Calibri Light" w:hAnsi="Calibri Light" w:cs="Calibri Light"/>
          <w:color w:val="1C1D1E"/>
          <w:lang w:val="nl-NL"/>
        </w:rPr>
        <w:t xml:space="preserve">Geraadpleegd </w:t>
      </w:r>
      <w:r w:rsidR="002750AF">
        <w:rPr>
          <w:rFonts w:ascii="Calibri Light" w:hAnsi="Calibri Light" w:cs="Calibri Light"/>
          <w:color w:val="1C1D1E"/>
          <w:lang w:val="nl-NL"/>
        </w:rPr>
        <w:t xml:space="preserve">op 30 november 2022, </w:t>
      </w:r>
      <w:r w:rsidRPr="00BE4B06">
        <w:rPr>
          <w:rFonts w:ascii="Calibri Light" w:hAnsi="Calibri Light" w:cs="Calibri Light"/>
          <w:color w:val="1C1D1E"/>
          <w:lang w:val="nl-NL"/>
        </w:rPr>
        <w:t xml:space="preserve">van </w:t>
      </w:r>
      <w:r w:rsidR="003230FA">
        <w:fldChar w:fldCharType="begin"/>
      </w:r>
      <w:r w:rsidR="003230FA" w:rsidRPr="003230FA">
        <w:rPr>
          <w:lang w:val="nl-NL"/>
        </w:rPr>
        <w:instrText>HYPERLINK "https://www.loket.nl/kb/personeelsverloop/"</w:instrText>
      </w:r>
      <w:r w:rsidR="003230FA">
        <w:fldChar w:fldCharType="separate"/>
      </w:r>
      <w:r w:rsidRPr="00BE4B06">
        <w:rPr>
          <w:rStyle w:val="Hyperlink"/>
          <w:rFonts w:ascii="Calibri Light" w:hAnsi="Calibri Light" w:cs="Calibri Light"/>
          <w:lang w:val="nl-NL"/>
        </w:rPr>
        <w:t>https://www.loket.nl/kb/personeelsverloop/</w:t>
      </w:r>
      <w:r w:rsidR="003230FA">
        <w:rPr>
          <w:rStyle w:val="Hyperlink"/>
          <w:rFonts w:ascii="Calibri Light" w:hAnsi="Calibri Light" w:cs="Calibri Light"/>
          <w:lang w:val="nl-NL"/>
        </w:rPr>
        <w:fldChar w:fldCharType="end"/>
      </w:r>
    </w:p>
    <w:p w14:paraId="51B511EC" w14:textId="77777777" w:rsidR="005D49D6" w:rsidRPr="00BE4B06" w:rsidRDefault="005D49D6" w:rsidP="00CC6003">
      <w:pPr>
        <w:pStyle w:val="Geenafstand"/>
        <w:ind w:left="720" w:hanging="720"/>
        <w:mirrorIndents/>
        <w:rPr>
          <w:rFonts w:ascii="Calibri Light" w:hAnsi="Calibri Light" w:cs="Calibri Light"/>
          <w:color w:val="1C1D1E"/>
          <w:lang w:val="nl-NL"/>
        </w:rPr>
      </w:pPr>
    </w:p>
    <w:p w14:paraId="4E44612C" w14:textId="4DB3767E" w:rsidR="0065154D" w:rsidRPr="002750AF" w:rsidRDefault="0065154D" w:rsidP="00CC6003">
      <w:pPr>
        <w:pStyle w:val="Geenafstand"/>
        <w:ind w:left="720" w:hanging="720"/>
        <w:mirrorIndents/>
        <w:rPr>
          <w:rFonts w:ascii="Calibri Light" w:hAnsi="Calibri Light" w:cs="Calibri Light"/>
          <w:color w:val="000000" w:themeColor="text1"/>
          <w:lang w:val="nl-NL"/>
        </w:rPr>
      </w:pPr>
      <w:r w:rsidRPr="00BE4B06">
        <w:rPr>
          <w:rFonts w:ascii="Calibri Light" w:hAnsi="Calibri Light" w:cs="Calibri Light"/>
          <w:color w:val="000000" w:themeColor="text1"/>
        </w:rPr>
        <w:t xml:space="preserve">Lu, L. (1999). </w:t>
      </w:r>
      <w:r w:rsidRPr="00865DC2">
        <w:rPr>
          <w:rFonts w:ascii="Calibri Light" w:hAnsi="Calibri Light" w:cs="Calibri Light"/>
          <w:i/>
          <w:color w:val="000000" w:themeColor="text1"/>
        </w:rPr>
        <w:t xml:space="preserve">Work motivation, job stress and employees’ well-being. </w:t>
      </w:r>
      <w:r w:rsidRPr="00865DC2">
        <w:rPr>
          <w:rFonts w:ascii="Calibri Light" w:hAnsi="Calibri Light" w:cs="Calibri Light"/>
          <w:i/>
          <w:color w:val="000000" w:themeColor="text1"/>
          <w:lang w:val="nl-NL"/>
        </w:rPr>
        <w:t xml:space="preserve">Journal of </w:t>
      </w:r>
      <w:proofErr w:type="spellStart"/>
      <w:r w:rsidRPr="00865DC2">
        <w:rPr>
          <w:rFonts w:ascii="Calibri Light" w:hAnsi="Calibri Light" w:cs="Calibri Light"/>
          <w:i/>
          <w:color w:val="000000" w:themeColor="text1"/>
          <w:lang w:val="nl-NL"/>
        </w:rPr>
        <w:t>Applied</w:t>
      </w:r>
      <w:proofErr w:type="spellEnd"/>
      <w:r w:rsidRPr="00865DC2">
        <w:rPr>
          <w:rFonts w:ascii="Calibri Light" w:hAnsi="Calibri Light" w:cs="Calibri Light"/>
          <w:i/>
          <w:color w:val="000000" w:themeColor="text1"/>
          <w:lang w:val="nl-NL"/>
        </w:rPr>
        <w:t xml:space="preserve"> Management Studies</w:t>
      </w:r>
      <w:r w:rsidRPr="002A6F20">
        <w:rPr>
          <w:rFonts w:ascii="Calibri Light" w:hAnsi="Calibri Light" w:cs="Calibri Light"/>
          <w:color w:val="000000" w:themeColor="text1"/>
          <w:lang w:val="nl-NL"/>
        </w:rPr>
        <w:t xml:space="preserve">, 8(1), 61. </w:t>
      </w:r>
      <w:r w:rsidRPr="002750AF">
        <w:rPr>
          <w:rFonts w:ascii="Calibri Light" w:hAnsi="Calibri Light" w:cs="Calibri Light"/>
          <w:color w:val="000000" w:themeColor="text1"/>
          <w:lang w:val="nl-NL"/>
        </w:rPr>
        <w:t xml:space="preserve">Geraadpleegd </w:t>
      </w:r>
      <w:r w:rsidR="002750AF" w:rsidRPr="002750AF">
        <w:rPr>
          <w:rFonts w:ascii="Calibri Light" w:hAnsi="Calibri Light" w:cs="Calibri Light"/>
          <w:color w:val="000000" w:themeColor="text1"/>
          <w:lang w:val="nl-NL"/>
        </w:rPr>
        <w:t>op</w:t>
      </w:r>
      <w:r w:rsidR="002750AF">
        <w:rPr>
          <w:rFonts w:ascii="Calibri Light" w:hAnsi="Calibri Light" w:cs="Calibri Light"/>
          <w:color w:val="000000" w:themeColor="text1"/>
          <w:lang w:val="nl-NL"/>
        </w:rPr>
        <w:t xml:space="preserve"> 29 november 2022, </w:t>
      </w:r>
      <w:r w:rsidRPr="002750AF">
        <w:rPr>
          <w:rFonts w:ascii="Calibri Light" w:hAnsi="Calibri Light" w:cs="Calibri Light"/>
          <w:color w:val="000000" w:themeColor="text1"/>
          <w:lang w:val="nl-NL"/>
        </w:rPr>
        <w:t xml:space="preserve">van </w:t>
      </w:r>
      <w:r w:rsidR="003230FA">
        <w:fldChar w:fldCharType="begin"/>
      </w:r>
      <w:r w:rsidR="003230FA" w:rsidRPr="003230FA">
        <w:rPr>
          <w:lang w:val="nl-NL"/>
        </w:rPr>
        <w:instrText>HYPERLINK "http://web.ba.ntu.edu.tw/luolu/1999%20Work%20motivation%20job%20stress%20and%20employees%20well%20bei</w:instrText>
      </w:r>
      <w:r w:rsidR="003230FA" w:rsidRPr="003230FA">
        <w:rPr>
          <w:lang w:val="nl-NL"/>
        </w:rPr>
        <w:instrText>ng.pdf" \t "_blank" \o "http://web.ba.ntu.edu.tw/luolu/1999%20Work%20motivation%20job%20stress%20and%20employees%20well%20being.pdf"</w:instrText>
      </w:r>
      <w:r w:rsidR="003230FA">
        <w:fldChar w:fldCharType="separate"/>
      </w:r>
      <w:r w:rsidRPr="002750AF">
        <w:rPr>
          <w:rStyle w:val="Hyperlink"/>
          <w:rFonts w:ascii="Calibri Light" w:hAnsi="Calibri Light" w:cs="Calibri Light"/>
          <w:color w:val="000000" w:themeColor="text1"/>
          <w:bdr w:val="none" w:sz="0" w:space="0" w:color="auto" w:frame="1"/>
          <w:lang w:val="nl-NL"/>
        </w:rPr>
        <w:t>http://web.ba.ntu.edu.tw/luolu/1999%20Work%20motivation%20job%20stress%20and%20employees%20well%20being.pdf</w:t>
      </w:r>
      <w:r w:rsidR="003230FA">
        <w:rPr>
          <w:rStyle w:val="Hyperlink"/>
          <w:rFonts w:ascii="Calibri Light" w:hAnsi="Calibri Light" w:cs="Calibri Light"/>
          <w:color w:val="000000" w:themeColor="text1"/>
          <w:bdr w:val="none" w:sz="0" w:space="0" w:color="auto" w:frame="1"/>
          <w:lang w:val="nl-NL"/>
        </w:rPr>
        <w:fldChar w:fldCharType="end"/>
      </w:r>
      <w:r w:rsidRPr="002750AF">
        <w:rPr>
          <w:rFonts w:ascii="Calibri Light" w:hAnsi="Calibri Light" w:cs="Calibri Light"/>
          <w:color w:val="000000" w:themeColor="text1"/>
          <w:lang w:val="nl-NL"/>
        </w:rPr>
        <w:t xml:space="preserve"> </w:t>
      </w:r>
    </w:p>
    <w:p w14:paraId="27D2E9B7" w14:textId="77777777" w:rsidR="005D49D6" w:rsidRPr="002750AF" w:rsidRDefault="005D49D6" w:rsidP="00CC6003">
      <w:pPr>
        <w:pStyle w:val="Geenafstand"/>
        <w:ind w:left="720" w:hanging="720"/>
        <w:mirrorIndents/>
        <w:rPr>
          <w:rFonts w:ascii="Calibri Light" w:hAnsi="Calibri Light" w:cs="Calibri Light"/>
          <w:color w:val="000000" w:themeColor="text1"/>
          <w:lang w:val="nl-NL"/>
        </w:rPr>
      </w:pPr>
    </w:p>
    <w:p w14:paraId="3050B38C" w14:textId="615CCC73" w:rsidR="0065154D" w:rsidRPr="00B4560C" w:rsidRDefault="0065154D" w:rsidP="00CC6003">
      <w:pPr>
        <w:ind w:left="720" w:hanging="720"/>
        <w:mirrorIndents/>
        <w:rPr>
          <w:sz w:val="22"/>
          <w:szCs w:val="22"/>
          <w:lang w:eastAsia="nl-NL"/>
        </w:rPr>
      </w:pPr>
      <w:r w:rsidRPr="00BE4B06">
        <w:rPr>
          <w:sz w:val="22"/>
          <w:szCs w:val="22"/>
          <w:lang w:val="en-US" w:eastAsia="nl-NL"/>
        </w:rPr>
        <w:t xml:space="preserve">Miller, K. (2006). Organizational communication, approaches and processes. </w:t>
      </w:r>
      <w:r w:rsidRPr="00B4560C">
        <w:rPr>
          <w:sz w:val="22"/>
          <w:szCs w:val="22"/>
          <w:lang w:eastAsia="nl-NL"/>
        </w:rPr>
        <w:t xml:space="preserve">Thomson </w:t>
      </w:r>
      <w:proofErr w:type="spellStart"/>
      <w:r w:rsidRPr="00B4560C">
        <w:rPr>
          <w:sz w:val="22"/>
          <w:szCs w:val="22"/>
          <w:lang w:eastAsia="nl-NL"/>
        </w:rPr>
        <w:t>Wadsworth</w:t>
      </w:r>
      <w:proofErr w:type="spellEnd"/>
    </w:p>
    <w:p w14:paraId="401C2FBE" w14:textId="77777777" w:rsidR="005D49D6" w:rsidRPr="00B4560C" w:rsidRDefault="005D49D6" w:rsidP="00CC6003">
      <w:pPr>
        <w:ind w:left="720" w:hanging="720"/>
        <w:mirrorIndents/>
        <w:rPr>
          <w:sz w:val="22"/>
          <w:szCs w:val="22"/>
          <w:lang w:eastAsia="nl-NL"/>
        </w:rPr>
      </w:pPr>
    </w:p>
    <w:p w14:paraId="171907DB" w14:textId="52D0E804" w:rsidR="00AE7356" w:rsidRPr="00AE7356" w:rsidRDefault="00AE7356" w:rsidP="00AE7356">
      <w:pPr>
        <w:ind w:left="720" w:hanging="720"/>
        <w:rPr>
          <w:rFonts w:eastAsia="Times New Roman" w:cs="Calibri Light"/>
          <w:sz w:val="22"/>
        </w:rPr>
      </w:pPr>
      <w:r w:rsidRPr="00AE7356">
        <w:rPr>
          <w:rFonts w:eastAsia="Times New Roman" w:cs="Calibri Light"/>
          <w:sz w:val="22"/>
        </w:rPr>
        <w:t xml:space="preserve">Ministerie van Algemene Zaken. (2022, 17 november). </w:t>
      </w:r>
      <w:r w:rsidRPr="00AE7356">
        <w:rPr>
          <w:rFonts w:eastAsia="Times New Roman" w:cs="Calibri Light"/>
          <w:i/>
          <w:iCs/>
          <w:sz w:val="22"/>
        </w:rPr>
        <w:t>Arbeidsomstandigheden: thuiswerken</w:t>
      </w:r>
      <w:r w:rsidR="00FB3DE5">
        <w:rPr>
          <w:rFonts w:eastAsia="Times New Roman" w:cs="Calibri Light"/>
          <w:sz w:val="22"/>
        </w:rPr>
        <w:t xml:space="preserve">. Arbeidsomstandigheden. Geraadpleegd </w:t>
      </w:r>
      <w:r w:rsidR="002750AF">
        <w:rPr>
          <w:rFonts w:eastAsia="Times New Roman" w:cs="Calibri Light"/>
          <w:sz w:val="22"/>
        </w:rPr>
        <w:t xml:space="preserve">op 19 december 2022, </w:t>
      </w:r>
      <w:r w:rsidR="00FB3DE5">
        <w:rPr>
          <w:rFonts w:eastAsia="Times New Roman" w:cs="Calibri Light"/>
          <w:sz w:val="22"/>
        </w:rPr>
        <w:t>van</w:t>
      </w:r>
      <w:r w:rsidRPr="00AE7356">
        <w:rPr>
          <w:rFonts w:eastAsia="Times New Roman" w:cs="Calibri Light"/>
          <w:sz w:val="22"/>
        </w:rPr>
        <w:t xml:space="preserve"> https://www.rijksoverheid.nl/onderwerpen/arbeidsomstandigheden/arbeidsomstandigheden-thuiswerken</w:t>
      </w:r>
    </w:p>
    <w:p w14:paraId="60D25C96" w14:textId="77777777" w:rsidR="00AE7356" w:rsidRDefault="00AE7356" w:rsidP="00CC6003">
      <w:pPr>
        <w:ind w:left="720" w:hanging="720"/>
        <w:mirrorIndents/>
        <w:rPr>
          <w:sz w:val="22"/>
          <w:szCs w:val="22"/>
        </w:rPr>
      </w:pPr>
    </w:p>
    <w:p w14:paraId="00F37CE5" w14:textId="1B9204E0" w:rsidR="005D49D6" w:rsidRDefault="0065154D" w:rsidP="00CC6003">
      <w:pPr>
        <w:ind w:left="720" w:hanging="720"/>
        <w:mirrorIndents/>
        <w:rPr>
          <w:sz w:val="22"/>
          <w:szCs w:val="22"/>
        </w:rPr>
      </w:pPr>
      <w:r w:rsidRPr="00BE4B06">
        <w:rPr>
          <w:sz w:val="22"/>
          <w:szCs w:val="22"/>
        </w:rPr>
        <w:t xml:space="preserve">Ministerie van Sociale Zaken en Werkgelegenheid. (2020, 24 juli). </w:t>
      </w:r>
      <w:r w:rsidRPr="00865DC2">
        <w:rPr>
          <w:i/>
          <w:sz w:val="22"/>
          <w:szCs w:val="22"/>
        </w:rPr>
        <w:t>Arbowetgeving (Arbowet)</w:t>
      </w:r>
      <w:r w:rsidRPr="00BE4B06">
        <w:rPr>
          <w:sz w:val="22"/>
          <w:szCs w:val="22"/>
        </w:rPr>
        <w:t xml:space="preserve">. Arboportaal. </w:t>
      </w:r>
      <w:r w:rsidR="002750AF">
        <w:rPr>
          <w:sz w:val="22"/>
          <w:szCs w:val="22"/>
        </w:rPr>
        <w:t xml:space="preserve">Geraadpleegd op 19 december 2022, van </w:t>
      </w:r>
      <w:hyperlink r:id="rId36" w:history="1">
        <w:r w:rsidR="00990E06" w:rsidRPr="0080589A">
          <w:rPr>
            <w:rStyle w:val="Hyperlink"/>
            <w:sz w:val="22"/>
            <w:szCs w:val="22"/>
          </w:rPr>
          <w:t>https://www.arboportaal.nl/onderwerpen/arbowetgeving</w:t>
        </w:r>
      </w:hyperlink>
    </w:p>
    <w:p w14:paraId="25533764" w14:textId="77777777" w:rsidR="00990E06" w:rsidRPr="00BE4B06" w:rsidRDefault="00990E06" w:rsidP="00CC6003">
      <w:pPr>
        <w:ind w:left="720" w:hanging="720"/>
        <w:mirrorIndents/>
        <w:rPr>
          <w:sz w:val="22"/>
          <w:szCs w:val="22"/>
        </w:rPr>
      </w:pPr>
    </w:p>
    <w:p w14:paraId="0800A6A8" w14:textId="26FF92FA" w:rsidR="0065154D" w:rsidRPr="00BE4B06" w:rsidRDefault="0065154D" w:rsidP="00CC6003">
      <w:pPr>
        <w:ind w:left="720" w:hanging="720"/>
        <w:mirrorIndents/>
        <w:rPr>
          <w:rFonts w:cs="Calibri Light"/>
          <w:sz w:val="22"/>
          <w:szCs w:val="22"/>
        </w:rPr>
      </w:pPr>
      <w:proofErr w:type="spellStart"/>
      <w:r w:rsidRPr="00BE4B06">
        <w:rPr>
          <w:rFonts w:cs="Calibri Light"/>
          <w:sz w:val="22"/>
          <w:szCs w:val="22"/>
        </w:rPr>
        <w:t>Mintzberg</w:t>
      </w:r>
      <w:proofErr w:type="spellEnd"/>
      <w:r w:rsidRPr="00BE4B06">
        <w:rPr>
          <w:rFonts w:cs="Calibri Light"/>
          <w:sz w:val="22"/>
          <w:szCs w:val="22"/>
        </w:rPr>
        <w:t xml:space="preserve">, H. (2006). Organisatiestructuren. Amsterdam: Pearson </w:t>
      </w:r>
      <w:proofErr w:type="spellStart"/>
      <w:r w:rsidRPr="00BE4B06">
        <w:rPr>
          <w:rFonts w:cs="Calibri Light"/>
          <w:sz w:val="22"/>
          <w:szCs w:val="22"/>
        </w:rPr>
        <w:t>Education</w:t>
      </w:r>
      <w:proofErr w:type="spellEnd"/>
      <w:r w:rsidRPr="00BE4B06">
        <w:rPr>
          <w:rFonts w:cs="Calibri Light"/>
          <w:sz w:val="22"/>
          <w:szCs w:val="22"/>
        </w:rPr>
        <w:t>.</w:t>
      </w:r>
    </w:p>
    <w:p w14:paraId="35B64A53" w14:textId="77777777" w:rsidR="005D49D6" w:rsidRPr="00BE4B06" w:rsidRDefault="005D49D6" w:rsidP="00CC6003">
      <w:pPr>
        <w:ind w:left="720" w:hanging="720"/>
        <w:mirrorIndents/>
        <w:rPr>
          <w:rFonts w:cs="Calibri Light"/>
          <w:sz w:val="22"/>
          <w:szCs w:val="22"/>
        </w:rPr>
      </w:pPr>
    </w:p>
    <w:p w14:paraId="1C063A7F" w14:textId="2D4E3343" w:rsidR="0065154D" w:rsidRPr="00A86389" w:rsidRDefault="0065154D" w:rsidP="00CC6003">
      <w:pPr>
        <w:ind w:left="720" w:hanging="720"/>
        <w:mirrorIndents/>
        <w:rPr>
          <w:sz w:val="22"/>
          <w:szCs w:val="22"/>
          <w:lang w:val="en-US"/>
        </w:rPr>
      </w:pPr>
      <w:r w:rsidRPr="00BE4B06">
        <w:rPr>
          <w:sz w:val="22"/>
          <w:szCs w:val="22"/>
        </w:rPr>
        <w:t xml:space="preserve">Mok, A.L. (1990). Kwaliteit en kwantiteit van de arbeid. </w:t>
      </w:r>
      <w:proofErr w:type="spellStart"/>
      <w:r w:rsidRPr="00A86389">
        <w:rPr>
          <w:sz w:val="22"/>
          <w:szCs w:val="22"/>
          <w:lang w:val="en-US"/>
        </w:rPr>
        <w:t>Sociologische</w:t>
      </w:r>
      <w:proofErr w:type="spellEnd"/>
      <w:r w:rsidRPr="00A86389">
        <w:rPr>
          <w:sz w:val="22"/>
          <w:szCs w:val="22"/>
          <w:lang w:val="en-US"/>
        </w:rPr>
        <w:t xml:space="preserve"> gids, 37, 141-165. </w:t>
      </w:r>
    </w:p>
    <w:p w14:paraId="2C115467" w14:textId="69E4CE53" w:rsidR="005D49D6" w:rsidRPr="00A86389" w:rsidRDefault="005D49D6" w:rsidP="00CC6003">
      <w:pPr>
        <w:ind w:left="720" w:hanging="720"/>
        <w:mirrorIndents/>
        <w:rPr>
          <w:sz w:val="22"/>
          <w:szCs w:val="22"/>
          <w:lang w:val="en-US"/>
        </w:rPr>
      </w:pPr>
    </w:p>
    <w:p w14:paraId="7C048A9E" w14:textId="77777777" w:rsidR="00066376" w:rsidRPr="00066376" w:rsidRDefault="00066376" w:rsidP="00066376">
      <w:pPr>
        <w:ind w:left="720" w:hanging="720"/>
        <w:rPr>
          <w:sz w:val="22"/>
          <w:szCs w:val="22"/>
          <w:lang w:val="en-US"/>
        </w:rPr>
      </w:pPr>
      <w:proofErr w:type="spellStart"/>
      <w:r w:rsidRPr="00066376">
        <w:rPr>
          <w:sz w:val="22"/>
          <w:szCs w:val="22"/>
          <w:lang w:val="en-US"/>
        </w:rPr>
        <w:t>Mosadeghrad</w:t>
      </w:r>
      <w:proofErr w:type="spellEnd"/>
      <w:r w:rsidRPr="00066376">
        <w:rPr>
          <w:sz w:val="22"/>
          <w:szCs w:val="22"/>
          <w:lang w:val="en-US"/>
        </w:rPr>
        <w:t xml:space="preserve">, A.M. (2003), “The role of participative management (suggestion system) in hospital effectiveness and efficiency”, Research in Medical Sciences, Vol. 8 No. 3, Isfahan, pp. 85-9. </w:t>
      </w:r>
    </w:p>
    <w:p w14:paraId="09CC41CA" w14:textId="77777777" w:rsidR="00066376" w:rsidRPr="00066376" w:rsidRDefault="00066376" w:rsidP="00CC6003">
      <w:pPr>
        <w:ind w:left="720" w:hanging="720"/>
        <w:mirrorIndents/>
        <w:rPr>
          <w:sz w:val="22"/>
          <w:szCs w:val="22"/>
          <w:lang w:val="en-US"/>
        </w:rPr>
      </w:pPr>
    </w:p>
    <w:p w14:paraId="35FEEE35" w14:textId="0762EB02" w:rsidR="0065154D" w:rsidRPr="00BE4B06" w:rsidRDefault="0065154D" w:rsidP="00CC6003">
      <w:pPr>
        <w:pStyle w:val="Geenafstand"/>
        <w:ind w:left="720" w:hanging="720"/>
        <w:mirrorIndents/>
        <w:rPr>
          <w:rStyle w:val="Hyperlink"/>
          <w:rFonts w:ascii="Calibri Light" w:hAnsi="Calibri Light" w:cs="Calibri Light"/>
          <w:lang w:val="nl-NL"/>
        </w:rPr>
      </w:pPr>
      <w:r w:rsidRPr="00BE4B06">
        <w:rPr>
          <w:rFonts w:ascii="Calibri Light" w:hAnsi="Calibri Light" w:cs="Calibri Light"/>
          <w:color w:val="1C1D1E"/>
          <w:lang w:val="nl-NL"/>
        </w:rPr>
        <w:t>Nederlandse Arbeidsinspectie. (</w:t>
      </w:r>
      <w:proofErr w:type="spellStart"/>
      <w:r w:rsidRPr="00BE4B06">
        <w:rPr>
          <w:rFonts w:ascii="Calibri Light" w:hAnsi="Calibri Light" w:cs="Calibri Light"/>
          <w:color w:val="1C1D1E"/>
          <w:lang w:val="nl-NL"/>
        </w:rPr>
        <w:t>z.d.</w:t>
      </w:r>
      <w:proofErr w:type="spellEnd"/>
      <w:r w:rsidRPr="00BE4B06">
        <w:rPr>
          <w:rFonts w:ascii="Calibri Light" w:hAnsi="Calibri Light" w:cs="Calibri Light"/>
          <w:color w:val="1C1D1E"/>
          <w:lang w:val="nl-NL"/>
        </w:rPr>
        <w:t xml:space="preserve">). </w:t>
      </w:r>
      <w:r w:rsidRPr="00BE4B06">
        <w:rPr>
          <w:rFonts w:ascii="Calibri Light" w:hAnsi="Calibri Light" w:cs="Calibri Light"/>
          <w:i/>
          <w:lang w:val="nl-NL"/>
        </w:rPr>
        <w:t>Algemeen: Werkstress en psychosociale belasting</w:t>
      </w:r>
      <w:r w:rsidRPr="00BE4B06">
        <w:rPr>
          <w:rFonts w:ascii="Calibri Light" w:hAnsi="Calibri Light" w:cs="Calibri Light"/>
          <w:color w:val="1C1D1E"/>
          <w:lang w:val="nl-NL"/>
        </w:rPr>
        <w:t>. Geraadpleegd</w:t>
      </w:r>
      <w:r w:rsidR="002750AF">
        <w:rPr>
          <w:rFonts w:ascii="Calibri Light" w:hAnsi="Calibri Light" w:cs="Calibri Light"/>
          <w:color w:val="1C1D1E"/>
          <w:lang w:val="nl-NL"/>
        </w:rPr>
        <w:t xml:space="preserve"> op 13 november 2022,</w:t>
      </w:r>
      <w:r w:rsidRPr="00BE4B06">
        <w:rPr>
          <w:rFonts w:ascii="Calibri Light" w:hAnsi="Calibri Light" w:cs="Calibri Light"/>
          <w:color w:val="1C1D1E"/>
          <w:lang w:val="nl-NL"/>
        </w:rPr>
        <w:t xml:space="preserve"> van</w:t>
      </w:r>
      <w:r w:rsidRPr="00BE4B06">
        <w:rPr>
          <w:rFonts w:ascii="Calibri Light" w:hAnsi="Calibri Light" w:cs="Calibri Light"/>
          <w:color w:val="1C1D1E"/>
          <w:u w:val="single"/>
          <w:lang w:val="nl-NL"/>
        </w:rPr>
        <w:t xml:space="preserve"> </w:t>
      </w:r>
      <w:r w:rsidR="003230FA">
        <w:fldChar w:fldCharType="begin"/>
      </w:r>
      <w:r w:rsidR="003230FA" w:rsidRPr="003230FA">
        <w:rPr>
          <w:lang w:val="nl-NL"/>
        </w:rPr>
        <w:instrText>HYPERLINK "https://www.nlarbeidsinspectie.nl/onderwerpen/algemeen-werkstress-en-psychosociale-belasting" \l ":~:text=Als%20werkomstandigheden%2C%20zoals%20de%20psychische,agressie%20en%20geweld</w:instrText>
      </w:r>
      <w:r w:rsidR="003230FA" w:rsidRPr="003230FA">
        <w:rPr>
          <w:lang w:val="nl-NL"/>
        </w:rPr>
        <w:instrText>"</w:instrText>
      </w:r>
      <w:r w:rsidR="003230FA">
        <w:fldChar w:fldCharType="separate"/>
      </w:r>
      <w:r w:rsidRPr="00BE4B06">
        <w:rPr>
          <w:rStyle w:val="Hyperlink"/>
          <w:rFonts w:ascii="Calibri Light" w:hAnsi="Calibri Light" w:cs="Calibri Light"/>
          <w:lang w:val="nl-NL"/>
        </w:rPr>
        <w:t>https://www.nlarbeidsinspectie.nl/onderwerpen/algemeen-werkstress-en-psychosociale-belasting#:~:text=Als%20werkomstandigheden%2C%20zoals%20de%20psychische,agressie%20en%20geweld</w:t>
      </w:r>
      <w:r w:rsidR="003230FA">
        <w:rPr>
          <w:rStyle w:val="Hyperlink"/>
          <w:rFonts w:ascii="Calibri Light" w:hAnsi="Calibri Light" w:cs="Calibri Light"/>
          <w:lang w:val="nl-NL"/>
        </w:rPr>
        <w:fldChar w:fldCharType="end"/>
      </w:r>
    </w:p>
    <w:p w14:paraId="3556EB3B" w14:textId="77777777" w:rsidR="005D49D6" w:rsidRPr="00BE4B06" w:rsidRDefault="005D49D6" w:rsidP="00CC6003">
      <w:pPr>
        <w:pStyle w:val="Geenafstand"/>
        <w:ind w:left="720" w:hanging="720"/>
        <w:mirrorIndents/>
        <w:rPr>
          <w:rFonts w:ascii="Calibri Light" w:hAnsi="Calibri Light" w:cs="Calibri Light"/>
          <w:color w:val="1C1D1E"/>
          <w:u w:val="single"/>
          <w:lang w:val="nl-NL"/>
        </w:rPr>
      </w:pPr>
    </w:p>
    <w:p w14:paraId="10053974" w14:textId="628B05DB" w:rsidR="0065154D" w:rsidRPr="00B4560C" w:rsidRDefault="0065154D" w:rsidP="00CC6003">
      <w:pPr>
        <w:ind w:left="720" w:hanging="720"/>
        <w:mirrorIndents/>
        <w:rPr>
          <w:sz w:val="22"/>
          <w:szCs w:val="22"/>
        </w:rPr>
      </w:pPr>
      <w:proofErr w:type="spellStart"/>
      <w:r w:rsidRPr="00BE4B06">
        <w:rPr>
          <w:sz w:val="22"/>
          <w:szCs w:val="22"/>
        </w:rPr>
        <w:t>Niepce</w:t>
      </w:r>
      <w:proofErr w:type="spellEnd"/>
      <w:r w:rsidRPr="00BE4B06">
        <w:rPr>
          <w:sz w:val="22"/>
          <w:szCs w:val="22"/>
        </w:rPr>
        <w:t xml:space="preserve">, W. en Molleman, E. (1998). </w:t>
      </w:r>
      <w:r w:rsidRPr="00BE4B06">
        <w:rPr>
          <w:sz w:val="22"/>
          <w:szCs w:val="22"/>
          <w:lang w:val="en-US"/>
        </w:rPr>
        <w:t xml:space="preserve">Work Design Issues in Lean Production from a Sociotechnical Systems Perspective: Neo-Taylorism or the Next Step in Sociotechnical Design? </w:t>
      </w:r>
      <w:r w:rsidRPr="00B4560C">
        <w:rPr>
          <w:sz w:val="22"/>
          <w:szCs w:val="22"/>
        </w:rPr>
        <w:t>Human Relations, 51, 259-287.</w:t>
      </w:r>
    </w:p>
    <w:p w14:paraId="0A6C9115" w14:textId="77777777" w:rsidR="005D49D6" w:rsidRPr="00B4560C" w:rsidRDefault="005D49D6" w:rsidP="00CC6003">
      <w:pPr>
        <w:ind w:left="720" w:hanging="720"/>
        <w:mirrorIndents/>
        <w:rPr>
          <w:sz w:val="22"/>
          <w:szCs w:val="22"/>
        </w:rPr>
      </w:pPr>
    </w:p>
    <w:p w14:paraId="3379D495" w14:textId="4D90992F" w:rsidR="0065154D" w:rsidRPr="00BE4B06" w:rsidRDefault="0065154D" w:rsidP="00CC6003">
      <w:pPr>
        <w:ind w:left="720" w:hanging="720"/>
        <w:mirrorIndents/>
        <w:rPr>
          <w:rStyle w:val="Hyperlink"/>
          <w:sz w:val="22"/>
          <w:szCs w:val="22"/>
        </w:rPr>
      </w:pPr>
      <w:r w:rsidRPr="00BE4B06">
        <w:rPr>
          <w:sz w:val="22"/>
          <w:szCs w:val="22"/>
        </w:rPr>
        <w:t xml:space="preserve">Nikkelen, Y. </w:t>
      </w:r>
      <w:r w:rsidR="00865DC2">
        <w:rPr>
          <w:sz w:val="22"/>
          <w:szCs w:val="22"/>
        </w:rPr>
        <w:t>(</w:t>
      </w:r>
      <w:r w:rsidRPr="00BE4B06">
        <w:rPr>
          <w:sz w:val="22"/>
          <w:szCs w:val="22"/>
        </w:rPr>
        <w:t>2022, 14 januari</w:t>
      </w:r>
      <w:r w:rsidR="00865DC2">
        <w:rPr>
          <w:sz w:val="22"/>
          <w:szCs w:val="22"/>
        </w:rPr>
        <w:t>)</w:t>
      </w:r>
      <w:r w:rsidRPr="00BE4B06">
        <w:rPr>
          <w:sz w:val="22"/>
          <w:szCs w:val="22"/>
        </w:rPr>
        <w:t xml:space="preserve">. </w:t>
      </w:r>
      <w:r w:rsidRPr="00865DC2">
        <w:rPr>
          <w:i/>
          <w:sz w:val="22"/>
          <w:szCs w:val="22"/>
        </w:rPr>
        <w:t>Personeel binden, 20 manieren</w:t>
      </w:r>
      <w:r w:rsidRPr="00BE4B06">
        <w:rPr>
          <w:sz w:val="22"/>
          <w:szCs w:val="22"/>
        </w:rPr>
        <w:t xml:space="preserve">. Geraadpleegd op 16 </w:t>
      </w:r>
      <w:r w:rsidR="002750AF">
        <w:rPr>
          <w:sz w:val="22"/>
          <w:szCs w:val="22"/>
        </w:rPr>
        <w:t>november</w:t>
      </w:r>
      <w:r w:rsidRPr="00BE4B06">
        <w:rPr>
          <w:sz w:val="22"/>
          <w:szCs w:val="22"/>
        </w:rPr>
        <w:t xml:space="preserve"> 2022, van </w:t>
      </w:r>
      <w:hyperlink r:id="rId37" w:history="1">
        <w:r w:rsidRPr="00BE4B06">
          <w:rPr>
            <w:rStyle w:val="Hyperlink"/>
            <w:sz w:val="22"/>
            <w:szCs w:val="22"/>
          </w:rPr>
          <w:t>https://www.kvk.nl/advies-en-informatie/personeel/personeel-binden-20-manieren/</w:t>
        </w:r>
      </w:hyperlink>
    </w:p>
    <w:p w14:paraId="4EDDB0C8" w14:textId="77777777" w:rsidR="005D49D6" w:rsidRPr="00BE4B06" w:rsidRDefault="005D49D6" w:rsidP="00CC6003">
      <w:pPr>
        <w:ind w:left="720" w:hanging="720"/>
        <w:mirrorIndents/>
        <w:rPr>
          <w:sz w:val="22"/>
          <w:szCs w:val="22"/>
        </w:rPr>
      </w:pPr>
    </w:p>
    <w:p w14:paraId="63DD2FDE" w14:textId="29D3D18F" w:rsidR="0065154D" w:rsidRPr="00BE4B06" w:rsidRDefault="0065154D" w:rsidP="00CC6003">
      <w:pPr>
        <w:ind w:left="720" w:hanging="720"/>
        <w:mirrorIndents/>
        <w:rPr>
          <w:rFonts w:cs="Calibri Light"/>
          <w:color w:val="1C1D1E"/>
          <w:sz w:val="22"/>
          <w:szCs w:val="22"/>
        </w:rPr>
      </w:pPr>
      <w:proofErr w:type="spellStart"/>
      <w:r w:rsidRPr="00BE4B06">
        <w:rPr>
          <w:rFonts w:cs="Calibri Light"/>
          <w:sz w:val="22"/>
          <w:szCs w:val="22"/>
        </w:rPr>
        <w:t>Parre</w:t>
      </w:r>
      <w:proofErr w:type="spellEnd"/>
      <w:r w:rsidRPr="00BE4B06">
        <w:rPr>
          <w:rFonts w:cs="Calibri Light"/>
          <w:sz w:val="22"/>
          <w:szCs w:val="22"/>
        </w:rPr>
        <w:t>, P. van der (1996</w:t>
      </w:r>
      <w:r w:rsidRPr="00BE4B06">
        <w:rPr>
          <w:rFonts w:cs="Calibri Light"/>
          <w:i/>
          <w:sz w:val="22"/>
          <w:szCs w:val="22"/>
        </w:rPr>
        <w:t>). Zonder Arbeid geen zegen. Kwaliteit van de arbeid, arbeidsoriëntaties, arbeidssatisfactie en het zoekgedrag op de arbeidsmarkt.</w:t>
      </w:r>
      <w:r w:rsidRPr="00BE4B06">
        <w:rPr>
          <w:rFonts w:cs="Calibri Light"/>
          <w:sz w:val="22"/>
          <w:szCs w:val="22"/>
        </w:rPr>
        <w:t xml:space="preserve"> Delft: </w:t>
      </w:r>
      <w:proofErr w:type="spellStart"/>
      <w:r w:rsidRPr="00BE4B06">
        <w:rPr>
          <w:rFonts w:cs="Calibri Light"/>
          <w:sz w:val="22"/>
          <w:szCs w:val="22"/>
        </w:rPr>
        <w:t>Eburon</w:t>
      </w:r>
      <w:proofErr w:type="spellEnd"/>
      <w:r w:rsidRPr="00BE4B06">
        <w:rPr>
          <w:rFonts w:cs="Calibri Light"/>
          <w:sz w:val="22"/>
          <w:szCs w:val="22"/>
        </w:rPr>
        <w:t>.</w:t>
      </w:r>
      <w:r w:rsidRPr="00BE4B06">
        <w:rPr>
          <w:rFonts w:cs="Calibri Light"/>
          <w:color w:val="1C1D1E"/>
          <w:sz w:val="22"/>
          <w:szCs w:val="22"/>
        </w:rPr>
        <w:tab/>
      </w:r>
    </w:p>
    <w:p w14:paraId="3E1B30D1" w14:textId="1E4B842E" w:rsidR="005D49D6" w:rsidRDefault="005D49D6" w:rsidP="00CC6003">
      <w:pPr>
        <w:ind w:left="720" w:hanging="720"/>
        <w:mirrorIndents/>
        <w:rPr>
          <w:rFonts w:cs="Calibri Light"/>
          <w:color w:val="1C1D1E"/>
          <w:sz w:val="22"/>
          <w:szCs w:val="22"/>
        </w:rPr>
      </w:pPr>
    </w:p>
    <w:p w14:paraId="521A8D16" w14:textId="58C54CD7" w:rsidR="00BB4337" w:rsidRDefault="00BB4337" w:rsidP="00CC6003">
      <w:pPr>
        <w:ind w:left="720" w:hanging="720"/>
        <w:mirrorIndents/>
        <w:rPr>
          <w:rFonts w:cs="Calibri Light"/>
          <w:color w:val="1C1D1E"/>
          <w:sz w:val="22"/>
          <w:szCs w:val="22"/>
        </w:rPr>
      </w:pPr>
      <w:r>
        <w:rPr>
          <w:rFonts w:cs="Calibri Light"/>
          <w:color w:val="1C1D1E"/>
          <w:sz w:val="22"/>
          <w:szCs w:val="22"/>
        </w:rPr>
        <w:t xml:space="preserve">Pellikaan, M. (2020, 26 augustus). </w:t>
      </w:r>
      <w:r w:rsidRPr="00865DC2">
        <w:rPr>
          <w:rFonts w:cs="Calibri Light"/>
          <w:i/>
          <w:color w:val="1C1D1E"/>
          <w:sz w:val="22"/>
          <w:szCs w:val="22"/>
        </w:rPr>
        <w:t>Medewerkersfeedback</w:t>
      </w:r>
      <w:r>
        <w:rPr>
          <w:rFonts w:cs="Calibri Light"/>
          <w:color w:val="1C1D1E"/>
          <w:sz w:val="22"/>
          <w:szCs w:val="22"/>
        </w:rPr>
        <w:t xml:space="preserve">. Geraadpleegd </w:t>
      </w:r>
      <w:r w:rsidR="002750AF">
        <w:rPr>
          <w:rFonts w:cs="Calibri Light"/>
          <w:color w:val="1C1D1E"/>
          <w:sz w:val="22"/>
          <w:szCs w:val="22"/>
        </w:rPr>
        <w:t xml:space="preserve">op 24 januari 2023, </w:t>
      </w:r>
      <w:r>
        <w:rPr>
          <w:rFonts w:cs="Calibri Light"/>
          <w:color w:val="1C1D1E"/>
          <w:sz w:val="22"/>
          <w:szCs w:val="22"/>
        </w:rPr>
        <w:t xml:space="preserve">van </w:t>
      </w:r>
      <w:hyperlink r:id="rId38" w:history="1">
        <w:r w:rsidRPr="00B75DF2">
          <w:rPr>
            <w:rStyle w:val="Hyperlink"/>
            <w:rFonts w:cs="Calibri Light"/>
            <w:sz w:val="22"/>
            <w:szCs w:val="22"/>
          </w:rPr>
          <w:t>https://www.effectory.com/nl/kennis/medewerkersfeedback/</w:t>
        </w:r>
      </w:hyperlink>
    </w:p>
    <w:p w14:paraId="2B3252F9" w14:textId="62266440" w:rsidR="00BB4337" w:rsidRDefault="00BB4337" w:rsidP="00CC6003">
      <w:pPr>
        <w:ind w:left="720" w:hanging="720"/>
        <w:mirrorIndents/>
        <w:rPr>
          <w:rFonts w:cs="Calibri Light"/>
          <w:color w:val="1C1D1E"/>
          <w:sz w:val="22"/>
          <w:szCs w:val="22"/>
        </w:rPr>
      </w:pPr>
    </w:p>
    <w:p w14:paraId="75E0D8F1" w14:textId="323AEC2C" w:rsidR="00BB4337" w:rsidRDefault="00BB4337" w:rsidP="00CC6003">
      <w:pPr>
        <w:ind w:left="720" w:hanging="720"/>
        <w:mirrorIndents/>
        <w:rPr>
          <w:rFonts w:cs="Calibri Light"/>
          <w:color w:val="1C1D1E"/>
          <w:sz w:val="22"/>
          <w:szCs w:val="22"/>
        </w:rPr>
      </w:pPr>
      <w:proofErr w:type="spellStart"/>
      <w:r>
        <w:rPr>
          <w:rFonts w:cs="Calibri Light"/>
          <w:color w:val="1C1D1E"/>
          <w:sz w:val="22"/>
          <w:szCs w:val="22"/>
        </w:rPr>
        <w:t>Pietersen</w:t>
      </w:r>
      <w:proofErr w:type="spellEnd"/>
      <w:r>
        <w:rPr>
          <w:rFonts w:cs="Calibri Light"/>
          <w:color w:val="1C1D1E"/>
          <w:sz w:val="22"/>
          <w:szCs w:val="22"/>
        </w:rPr>
        <w:t xml:space="preserve">, B. (2014, 18 april). </w:t>
      </w:r>
      <w:r w:rsidRPr="00865DC2">
        <w:rPr>
          <w:rFonts w:cs="Calibri Light"/>
          <w:i/>
          <w:color w:val="1C1D1E"/>
          <w:sz w:val="22"/>
          <w:szCs w:val="22"/>
        </w:rPr>
        <w:t>De invloed van arbeidsinhoud op personeelsverloop</w:t>
      </w:r>
      <w:r>
        <w:rPr>
          <w:rFonts w:cs="Calibri Light"/>
          <w:color w:val="1C1D1E"/>
          <w:sz w:val="22"/>
          <w:szCs w:val="22"/>
        </w:rPr>
        <w:t xml:space="preserve">. Geraadpleegd </w:t>
      </w:r>
      <w:r w:rsidR="002750AF">
        <w:rPr>
          <w:rFonts w:cs="Calibri Light"/>
          <w:color w:val="1C1D1E"/>
          <w:sz w:val="22"/>
          <w:szCs w:val="22"/>
        </w:rPr>
        <w:t xml:space="preserve">op 16 november 2022, </w:t>
      </w:r>
      <w:r>
        <w:rPr>
          <w:rFonts w:cs="Calibri Light"/>
          <w:color w:val="1C1D1E"/>
          <w:sz w:val="22"/>
          <w:szCs w:val="22"/>
        </w:rPr>
        <w:t xml:space="preserve">van </w:t>
      </w:r>
      <w:hyperlink r:id="rId39" w:anchor=":~:text=Wat%20is%20arbeidsinhoud%3F,%2C%20autonomie%2C%20samenwerkingsmogelijkheden%20en%20kwalificatievereisten" w:history="1">
        <w:r w:rsidRPr="00B75DF2">
          <w:rPr>
            <w:rStyle w:val="Hyperlink"/>
            <w:rFonts w:cs="Calibri Light"/>
            <w:sz w:val="22"/>
            <w:szCs w:val="22"/>
          </w:rPr>
          <w:t>https://www.presearch.nl/blog/week-16-de-invloed-van-arbeidsinhoud/#:~:text=Wat%20is%20arbeidsinhoud%3F,%2C%20autonomie%2C%20samenwerkingsmogelijkheden%20en%20kwalificatievereisten</w:t>
        </w:r>
      </w:hyperlink>
      <w:r w:rsidRPr="00BB4337">
        <w:rPr>
          <w:rFonts w:cs="Calibri Light"/>
          <w:color w:val="1C1D1E"/>
          <w:sz w:val="22"/>
          <w:szCs w:val="22"/>
        </w:rPr>
        <w:t>.</w:t>
      </w:r>
    </w:p>
    <w:p w14:paraId="4A456572" w14:textId="77777777" w:rsidR="00BB4337" w:rsidRPr="00BE4B06" w:rsidRDefault="00BB4337" w:rsidP="00CC6003">
      <w:pPr>
        <w:ind w:left="720" w:hanging="720"/>
        <w:mirrorIndents/>
        <w:rPr>
          <w:rFonts w:cs="Calibri Light"/>
          <w:color w:val="1C1D1E"/>
          <w:sz w:val="22"/>
          <w:szCs w:val="22"/>
        </w:rPr>
      </w:pPr>
    </w:p>
    <w:p w14:paraId="37824C63" w14:textId="7C80D6FE" w:rsidR="0065154D" w:rsidRPr="00BE4B06" w:rsidRDefault="0065154D" w:rsidP="00CC6003">
      <w:pPr>
        <w:ind w:left="720" w:hanging="720"/>
        <w:mirrorIndents/>
        <w:rPr>
          <w:rStyle w:val="Hyperlink"/>
          <w:sz w:val="22"/>
          <w:szCs w:val="22"/>
        </w:rPr>
      </w:pPr>
      <w:r w:rsidRPr="00BE4B06">
        <w:rPr>
          <w:sz w:val="22"/>
          <w:szCs w:val="22"/>
        </w:rPr>
        <w:t xml:space="preserve">Planting, E. (2012). </w:t>
      </w:r>
      <w:r w:rsidRPr="00865DC2">
        <w:rPr>
          <w:i/>
          <w:sz w:val="22"/>
          <w:szCs w:val="22"/>
        </w:rPr>
        <w:t>Hoe krijgt mijn organisatie een retentiebeleid?</w:t>
      </w:r>
      <w:r w:rsidRPr="00BE4B06">
        <w:rPr>
          <w:sz w:val="22"/>
          <w:szCs w:val="22"/>
        </w:rPr>
        <w:t xml:space="preserve"> Geraadpleegd </w:t>
      </w:r>
      <w:r w:rsidR="002750AF">
        <w:rPr>
          <w:sz w:val="22"/>
          <w:szCs w:val="22"/>
        </w:rPr>
        <w:t xml:space="preserve">op 16 november 2022, </w:t>
      </w:r>
      <w:r w:rsidRPr="00BE4B06">
        <w:rPr>
          <w:sz w:val="22"/>
          <w:szCs w:val="22"/>
        </w:rPr>
        <w:t xml:space="preserve">van </w:t>
      </w:r>
      <w:hyperlink r:id="rId40" w:history="1">
        <w:r w:rsidRPr="00BE4B06">
          <w:rPr>
            <w:rStyle w:val="Hyperlink"/>
            <w:sz w:val="22"/>
            <w:szCs w:val="22"/>
          </w:rPr>
          <w:t>https://www.retentie-management.com/hoe-krijgt-mijn-organisatie-een-retentiebeleid/</w:t>
        </w:r>
      </w:hyperlink>
    </w:p>
    <w:p w14:paraId="2F4C3546" w14:textId="77777777" w:rsidR="005D49D6" w:rsidRPr="00BE4B06" w:rsidRDefault="005D49D6" w:rsidP="00CC6003">
      <w:pPr>
        <w:ind w:left="720" w:hanging="720"/>
        <w:mirrorIndents/>
        <w:rPr>
          <w:sz w:val="22"/>
          <w:szCs w:val="22"/>
        </w:rPr>
      </w:pPr>
    </w:p>
    <w:p w14:paraId="1CB94BA8" w14:textId="16459F99" w:rsidR="0065154D" w:rsidRPr="00BE4B06" w:rsidRDefault="0065154D" w:rsidP="00CC6003">
      <w:pPr>
        <w:pStyle w:val="Geenafstand"/>
        <w:ind w:left="720" w:hanging="720"/>
        <w:mirrorIndents/>
        <w:rPr>
          <w:rStyle w:val="Hyperlink"/>
          <w:rFonts w:ascii="Calibri Light" w:hAnsi="Calibri Light" w:cs="Calibri Light"/>
          <w:lang w:val="nl-NL"/>
        </w:rPr>
      </w:pPr>
      <w:r w:rsidRPr="00BE4B06">
        <w:rPr>
          <w:rFonts w:ascii="Calibri Light" w:hAnsi="Calibri Light" w:cs="Calibri Light"/>
          <w:lang w:val="nl-NL"/>
        </w:rPr>
        <w:t>Ploeg, J. D. van der &amp; Scholte, E.M. (2003). A</w:t>
      </w:r>
      <w:r w:rsidRPr="00865DC2">
        <w:rPr>
          <w:rFonts w:ascii="Calibri Light" w:hAnsi="Calibri Light" w:cs="Calibri Light"/>
          <w:i/>
          <w:lang w:val="nl-NL"/>
        </w:rPr>
        <w:t>rbeidssatisfactie in het onderwijs en de jeugdzorg</w:t>
      </w:r>
      <w:r w:rsidRPr="00BE4B06">
        <w:rPr>
          <w:rFonts w:ascii="Calibri Light" w:hAnsi="Calibri Light" w:cs="Calibri Light"/>
          <w:lang w:val="nl-NL"/>
        </w:rPr>
        <w:t xml:space="preserve">. Houten: </w:t>
      </w:r>
      <w:proofErr w:type="spellStart"/>
      <w:r w:rsidRPr="00BE4B06">
        <w:rPr>
          <w:rFonts w:ascii="Calibri Light" w:hAnsi="Calibri Light" w:cs="Calibri Light"/>
          <w:lang w:val="nl-NL"/>
        </w:rPr>
        <w:t>Bohn</w:t>
      </w:r>
      <w:proofErr w:type="spellEnd"/>
      <w:r w:rsidRPr="00BE4B06">
        <w:rPr>
          <w:rFonts w:ascii="Calibri Light" w:hAnsi="Calibri Light" w:cs="Calibri Light"/>
          <w:lang w:val="nl-NL"/>
        </w:rPr>
        <w:t xml:space="preserve"> </w:t>
      </w:r>
      <w:proofErr w:type="spellStart"/>
      <w:r w:rsidRPr="00BE4B06">
        <w:rPr>
          <w:rFonts w:ascii="Calibri Light" w:hAnsi="Calibri Light" w:cs="Calibri Light"/>
          <w:lang w:val="nl-NL"/>
        </w:rPr>
        <w:t>Stafleu</w:t>
      </w:r>
      <w:proofErr w:type="spellEnd"/>
      <w:r w:rsidRPr="00BE4B06">
        <w:rPr>
          <w:rFonts w:ascii="Calibri Light" w:hAnsi="Calibri Light" w:cs="Calibri Light"/>
          <w:lang w:val="nl-NL"/>
        </w:rPr>
        <w:t xml:space="preserve"> Van </w:t>
      </w:r>
      <w:proofErr w:type="spellStart"/>
      <w:r w:rsidRPr="00BE4B06">
        <w:rPr>
          <w:rFonts w:ascii="Calibri Light" w:hAnsi="Calibri Light" w:cs="Calibri Light"/>
          <w:lang w:val="nl-NL"/>
        </w:rPr>
        <w:t>Loghum</w:t>
      </w:r>
      <w:proofErr w:type="spellEnd"/>
      <w:r w:rsidRPr="00BE4B06">
        <w:rPr>
          <w:rFonts w:ascii="Calibri Light" w:hAnsi="Calibri Light" w:cs="Calibri Light"/>
          <w:lang w:val="nl-NL"/>
        </w:rPr>
        <w:t>. Geraadpleegd op</w:t>
      </w:r>
      <w:r w:rsidR="002750AF">
        <w:rPr>
          <w:rFonts w:ascii="Calibri Light" w:hAnsi="Calibri Light" w:cs="Calibri Light"/>
          <w:lang w:val="nl-NL"/>
        </w:rPr>
        <w:t xml:space="preserve"> 10 december 2022, van</w:t>
      </w:r>
      <w:r w:rsidRPr="00BE4B06">
        <w:rPr>
          <w:rFonts w:ascii="Calibri Light" w:hAnsi="Calibri Light" w:cs="Calibri Light"/>
          <w:lang w:val="nl-NL"/>
        </w:rPr>
        <w:t xml:space="preserve"> </w:t>
      </w:r>
      <w:r w:rsidR="003230FA">
        <w:fldChar w:fldCharType="begin"/>
      </w:r>
      <w:r w:rsidR="003230FA" w:rsidRPr="003230FA">
        <w:rPr>
          <w:lang w:val="nl-NL"/>
        </w:rPr>
        <w:instrText>HYPERLINK "http://manapeli.synology.me/wordpress/wp-content/uploads/2016/09/Handleiding-onderwijsen-jeugdzorg.pdf"</w:instrText>
      </w:r>
      <w:r w:rsidR="003230FA">
        <w:fldChar w:fldCharType="separate"/>
      </w:r>
      <w:r w:rsidRPr="00BE4B06">
        <w:rPr>
          <w:rStyle w:val="Hyperlink"/>
          <w:rFonts w:ascii="Calibri Light" w:hAnsi="Calibri Light" w:cs="Calibri Light"/>
          <w:lang w:val="nl-NL"/>
        </w:rPr>
        <w:t>http://manapeli.synology.me/wordpress/wp-content/uploads/2016/09/Handleiding-onderwijsen-jeugdzorg.pdf</w:t>
      </w:r>
      <w:r w:rsidR="003230FA">
        <w:rPr>
          <w:rStyle w:val="Hyperlink"/>
          <w:rFonts w:ascii="Calibri Light" w:hAnsi="Calibri Light" w:cs="Calibri Light"/>
          <w:lang w:val="nl-NL"/>
        </w:rPr>
        <w:fldChar w:fldCharType="end"/>
      </w:r>
    </w:p>
    <w:p w14:paraId="55BB170E" w14:textId="77777777" w:rsidR="005D49D6" w:rsidRPr="00BE4B06" w:rsidRDefault="005D49D6" w:rsidP="00CC6003">
      <w:pPr>
        <w:pStyle w:val="Geenafstand"/>
        <w:ind w:left="720" w:hanging="720"/>
        <w:mirrorIndents/>
        <w:rPr>
          <w:rFonts w:ascii="Calibri Light" w:hAnsi="Calibri Light" w:cs="Calibri Light"/>
          <w:lang w:val="nl-NL"/>
        </w:rPr>
      </w:pPr>
    </w:p>
    <w:p w14:paraId="0B982FC5" w14:textId="057051FA" w:rsidR="0065154D" w:rsidRPr="00BE4B06" w:rsidRDefault="0065154D" w:rsidP="00CC6003">
      <w:pPr>
        <w:ind w:left="720" w:hanging="720"/>
        <w:mirrorIndents/>
        <w:rPr>
          <w:sz w:val="22"/>
          <w:szCs w:val="22"/>
        </w:rPr>
      </w:pPr>
      <w:proofErr w:type="spellStart"/>
      <w:r w:rsidRPr="00BE4B06">
        <w:rPr>
          <w:sz w:val="22"/>
          <w:szCs w:val="22"/>
        </w:rPr>
        <w:t>Rammant</w:t>
      </w:r>
      <w:proofErr w:type="spellEnd"/>
      <w:r w:rsidRPr="00BE4B06">
        <w:rPr>
          <w:sz w:val="22"/>
          <w:szCs w:val="22"/>
        </w:rPr>
        <w:t xml:space="preserve">, E. en Pepermans, R. (2003). Retentiemanagement. Mechelen: Kluwer. </w:t>
      </w:r>
    </w:p>
    <w:p w14:paraId="410587C9" w14:textId="77777777" w:rsidR="005D49D6" w:rsidRPr="00BE4B06" w:rsidRDefault="005D49D6" w:rsidP="00CC6003">
      <w:pPr>
        <w:ind w:left="720" w:hanging="720"/>
        <w:mirrorIndents/>
        <w:rPr>
          <w:sz w:val="22"/>
          <w:szCs w:val="22"/>
        </w:rPr>
      </w:pPr>
    </w:p>
    <w:p w14:paraId="686D53D5" w14:textId="5E761D04" w:rsidR="0065154D" w:rsidRPr="002750AF" w:rsidRDefault="0065154D" w:rsidP="00CC6003">
      <w:pPr>
        <w:pStyle w:val="Geenafstand"/>
        <w:ind w:left="720" w:hanging="720"/>
        <w:mirrorIndents/>
        <w:rPr>
          <w:rStyle w:val="Hyperlink"/>
          <w:rFonts w:ascii="Calibri Light" w:hAnsi="Calibri Light" w:cs="Calibri Light"/>
          <w:lang w:val="nl-NL"/>
        </w:rPr>
      </w:pPr>
      <w:r w:rsidRPr="00B4560C">
        <w:rPr>
          <w:rFonts w:ascii="Calibri Light" w:hAnsi="Calibri Light" w:cs="Calibri Light"/>
          <w:color w:val="000000" w:themeColor="text1"/>
          <w:lang w:val="nl-NL"/>
        </w:rPr>
        <w:t xml:space="preserve">Randstad. (2021, 5 november). </w:t>
      </w:r>
      <w:r w:rsidRPr="002A6F20">
        <w:rPr>
          <w:rFonts w:ascii="Calibri Light" w:hAnsi="Calibri Light" w:cs="Calibri Light"/>
          <w:i/>
          <w:iCs/>
          <w:color w:val="000000" w:themeColor="text1"/>
          <w:lang w:val="nl-NL"/>
        </w:rPr>
        <w:t xml:space="preserve">The </w:t>
      </w:r>
      <w:proofErr w:type="spellStart"/>
      <w:r w:rsidRPr="002A6F20">
        <w:rPr>
          <w:rFonts w:ascii="Calibri Light" w:hAnsi="Calibri Light" w:cs="Calibri Light"/>
          <w:i/>
          <w:iCs/>
          <w:color w:val="000000" w:themeColor="text1"/>
          <w:lang w:val="nl-NL"/>
        </w:rPr>
        <w:t>great</w:t>
      </w:r>
      <w:proofErr w:type="spellEnd"/>
      <w:r w:rsidRPr="002A6F20">
        <w:rPr>
          <w:rFonts w:ascii="Calibri Light" w:hAnsi="Calibri Light" w:cs="Calibri Light"/>
          <w:i/>
          <w:iCs/>
          <w:color w:val="000000" w:themeColor="text1"/>
          <w:lang w:val="nl-NL"/>
        </w:rPr>
        <w:t xml:space="preserve"> </w:t>
      </w:r>
      <w:proofErr w:type="spellStart"/>
      <w:r w:rsidRPr="002A6F20">
        <w:rPr>
          <w:rFonts w:ascii="Calibri Light" w:hAnsi="Calibri Light" w:cs="Calibri Light"/>
          <w:i/>
          <w:iCs/>
          <w:color w:val="000000" w:themeColor="text1"/>
          <w:lang w:val="nl-NL"/>
        </w:rPr>
        <w:t>resignation</w:t>
      </w:r>
      <w:proofErr w:type="spellEnd"/>
      <w:r w:rsidRPr="002A6F20">
        <w:rPr>
          <w:rFonts w:ascii="Calibri Light" w:hAnsi="Calibri Light" w:cs="Calibri Light"/>
          <w:color w:val="000000" w:themeColor="text1"/>
          <w:lang w:val="nl-NL"/>
        </w:rPr>
        <w:t xml:space="preserve">. </w:t>
      </w:r>
      <w:r w:rsidRPr="002750AF">
        <w:rPr>
          <w:rFonts w:ascii="Calibri Light" w:hAnsi="Calibri Light" w:cs="Calibri Light"/>
          <w:color w:val="000000" w:themeColor="text1"/>
          <w:lang w:val="nl-NL"/>
        </w:rPr>
        <w:t xml:space="preserve">Geraadpleegd </w:t>
      </w:r>
      <w:r w:rsidR="002750AF" w:rsidRPr="002750AF">
        <w:rPr>
          <w:rFonts w:ascii="Calibri Light" w:hAnsi="Calibri Light" w:cs="Calibri Light"/>
          <w:color w:val="000000" w:themeColor="text1"/>
          <w:lang w:val="nl-NL"/>
        </w:rPr>
        <w:t xml:space="preserve">op 10 november 2022, </w:t>
      </w:r>
      <w:r w:rsidRPr="002750AF">
        <w:rPr>
          <w:rFonts w:ascii="Calibri Light" w:hAnsi="Calibri Light" w:cs="Calibri Light"/>
          <w:color w:val="000000" w:themeColor="text1"/>
          <w:lang w:val="nl-NL"/>
        </w:rPr>
        <w:t xml:space="preserve">van </w:t>
      </w:r>
      <w:r w:rsidR="003230FA">
        <w:fldChar w:fldCharType="begin"/>
      </w:r>
      <w:r w:rsidR="003230FA" w:rsidRPr="003230FA">
        <w:rPr>
          <w:lang w:val="nl-NL"/>
        </w:rPr>
        <w:instrText>HYPERLINK "https://www.randstad.co.uk/about-us/industry-insight/great-resignation/"</w:instrText>
      </w:r>
      <w:r w:rsidR="003230FA">
        <w:fldChar w:fldCharType="separate"/>
      </w:r>
      <w:r w:rsidRPr="002750AF">
        <w:rPr>
          <w:rStyle w:val="Hyperlink"/>
          <w:rFonts w:ascii="Calibri Light" w:hAnsi="Calibri Light" w:cs="Calibri Light"/>
          <w:lang w:val="nl-NL"/>
        </w:rPr>
        <w:t>https://www.randstad.co.uk/about-us/industry-insight/great-resignation/</w:t>
      </w:r>
      <w:r w:rsidR="003230FA">
        <w:rPr>
          <w:rStyle w:val="Hyperlink"/>
          <w:rFonts w:ascii="Calibri Light" w:hAnsi="Calibri Light" w:cs="Calibri Light"/>
          <w:lang w:val="nl-NL"/>
        </w:rPr>
        <w:fldChar w:fldCharType="end"/>
      </w:r>
    </w:p>
    <w:p w14:paraId="36AFD42E" w14:textId="77777777" w:rsidR="005D49D6" w:rsidRPr="002750AF" w:rsidRDefault="005D49D6" w:rsidP="00CC6003">
      <w:pPr>
        <w:pStyle w:val="Geenafstand"/>
        <w:ind w:left="720" w:hanging="720"/>
        <w:mirrorIndents/>
        <w:rPr>
          <w:rFonts w:ascii="Calibri Light" w:hAnsi="Calibri Light" w:cs="Calibri Light"/>
          <w:color w:val="000000" w:themeColor="text1"/>
          <w:lang w:val="nl-NL"/>
        </w:rPr>
      </w:pPr>
    </w:p>
    <w:p w14:paraId="45360638" w14:textId="619DF76C" w:rsidR="0065154D" w:rsidRPr="00BE4B06" w:rsidRDefault="0065154D" w:rsidP="00CC6003">
      <w:pPr>
        <w:pStyle w:val="Geenafstand"/>
        <w:ind w:left="720" w:hanging="720"/>
        <w:mirrorIndents/>
        <w:rPr>
          <w:rFonts w:ascii="Calibri Light" w:hAnsi="Calibri Light" w:cs="Calibri Light"/>
          <w:color w:val="000000" w:themeColor="text1"/>
        </w:rPr>
      </w:pPr>
      <w:r w:rsidRPr="00BE4B06">
        <w:rPr>
          <w:rFonts w:ascii="Calibri Light" w:hAnsi="Calibri Light" w:cs="Calibri Light"/>
          <w:color w:val="000000" w:themeColor="text1"/>
        </w:rPr>
        <w:t xml:space="preserve">Reddy, V. (2019). The Relation between the Work Motivation and Job Satisfaction of Secondary School Teachers. Journal of Advanced Research in English and Education, 04(02), 17–21. </w:t>
      </w:r>
      <w:hyperlink r:id="rId41" w:tgtFrame="_blank" w:tooltip="https://doi.org/10.24321/2456.4370.201903" w:history="1">
        <w:r w:rsidRPr="00BE4B06">
          <w:rPr>
            <w:rStyle w:val="Hyperlink"/>
            <w:rFonts w:ascii="Calibri Light" w:hAnsi="Calibri Light" w:cs="Calibri Light"/>
            <w:color w:val="000000" w:themeColor="text1"/>
            <w:bdr w:val="none" w:sz="0" w:space="0" w:color="auto" w:frame="1"/>
          </w:rPr>
          <w:t>https://doi.org/10.24321/2456.4370.201903</w:t>
        </w:r>
      </w:hyperlink>
      <w:r w:rsidRPr="00BE4B06">
        <w:rPr>
          <w:rFonts w:ascii="Calibri Light" w:hAnsi="Calibri Light" w:cs="Calibri Light"/>
          <w:color w:val="000000" w:themeColor="text1"/>
        </w:rPr>
        <w:t xml:space="preserve"> </w:t>
      </w:r>
    </w:p>
    <w:p w14:paraId="0429D6BC" w14:textId="77777777" w:rsidR="00BE4B06" w:rsidRPr="00BE4B06" w:rsidRDefault="00BE4B06" w:rsidP="00CC6003">
      <w:pPr>
        <w:pStyle w:val="Geenafstand"/>
        <w:ind w:left="720" w:hanging="720"/>
        <w:mirrorIndents/>
        <w:rPr>
          <w:rFonts w:ascii="Calibri Light" w:hAnsi="Calibri Light" w:cs="Calibri Light"/>
          <w:color w:val="000000" w:themeColor="text1"/>
        </w:rPr>
      </w:pPr>
    </w:p>
    <w:p w14:paraId="44996524" w14:textId="67C65444" w:rsidR="0065154D" w:rsidRPr="00BE4B06" w:rsidRDefault="0065154D" w:rsidP="00CC6003">
      <w:pPr>
        <w:pStyle w:val="Geenafstand"/>
        <w:ind w:left="720" w:hanging="720"/>
        <w:mirrorIndents/>
        <w:rPr>
          <w:rStyle w:val="Hyperlink"/>
          <w:rFonts w:ascii="Calibri Light" w:hAnsi="Calibri Light" w:cs="Calibri Light"/>
          <w:lang w:val="nl-NL"/>
        </w:rPr>
      </w:pPr>
      <w:r w:rsidRPr="00BE4B06">
        <w:rPr>
          <w:rFonts w:ascii="Calibri Light" w:hAnsi="Calibri Light" w:cs="Calibri Light"/>
          <w:color w:val="000000" w:themeColor="text1"/>
          <w:lang w:val="nl-NL"/>
        </w:rPr>
        <w:t>RIE.nl. (</w:t>
      </w:r>
      <w:proofErr w:type="spellStart"/>
      <w:r w:rsidRPr="00BE4B06">
        <w:rPr>
          <w:rFonts w:ascii="Calibri Light" w:hAnsi="Calibri Light" w:cs="Calibri Light"/>
          <w:color w:val="000000" w:themeColor="text1"/>
          <w:lang w:val="nl-NL"/>
        </w:rPr>
        <w:t>z.d.</w:t>
      </w:r>
      <w:proofErr w:type="spellEnd"/>
      <w:r w:rsidRPr="00BE4B06">
        <w:rPr>
          <w:rFonts w:ascii="Calibri Light" w:hAnsi="Calibri Light" w:cs="Calibri Light"/>
          <w:color w:val="000000" w:themeColor="text1"/>
          <w:lang w:val="nl-NL"/>
        </w:rPr>
        <w:t xml:space="preserve">). </w:t>
      </w:r>
      <w:r w:rsidRPr="00BE4B06">
        <w:rPr>
          <w:rFonts w:ascii="Calibri Light" w:hAnsi="Calibri Light" w:cs="Calibri Light"/>
          <w:i/>
          <w:color w:val="000000" w:themeColor="text1"/>
          <w:lang w:val="nl-NL"/>
        </w:rPr>
        <w:t xml:space="preserve">Gezond en veilig werken begint met een RI&amp;E. </w:t>
      </w:r>
      <w:r w:rsidRPr="00BE4B06">
        <w:rPr>
          <w:rFonts w:ascii="Calibri Light" w:hAnsi="Calibri Light" w:cs="Calibri Light"/>
          <w:color w:val="000000" w:themeColor="text1"/>
          <w:lang w:val="nl-NL"/>
        </w:rPr>
        <w:t xml:space="preserve">Geraadpleegd </w:t>
      </w:r>
      <w:r w:rsidR="002750AF">
        <w:rPr>
          <w:rFonts w:ascii="Calibri Light" w:hAnsi="Calibri Light" w:cs="Calibri Light"/>
          <w:color w:val="000000" w:themeColor="text1"/>
          <w:lang w:val="nl-NL"/>
        </w:rPr>
        <w:t xml:space="preserve">op 14 november 2022, </w:t>
      </w:r>
      <w:r w:rsidRPr="00BE4B06">
        <w:rPr>
          <w:rFonts w:ascii="Calibri Light" w:hAnsi="Calibri Light" w:cs="Calibri Light"/>
          <w:color w:val="000000" w:themeColor="text1"/>
          <w:lang w:val="nl-NL"/>
        </w:rPr>
        <w:t xml:space="preserve">van </w:t>
      </w:r>
      <w:r w:rsidR="003230FA">
        <w:fldChar w:fldCharType="begin"/>
      </w:r>
      <w:r w:rsidR="003230FA" w:rsidRPr="003230FA">
        <w:rPr>
          <w:lang w:val="nl-NL"/>
        </w:rPr>
        <w:instrText>HYPERLINK "https://www.rie.nl/"</w:instrText>
      </w:r>
      <w:r w:rsidR="003230FA">
        <w:fldChar w:fldCharType="separate"/>
      </w:r>
      <w:r w:rsidRPr="00BE4B06">
        <w:rPr>
          <w:rStyle w:val="Hyperlink"/>
          <w:rFonts w:ascii="Calibri Light" w:hAnsi="Calibri Light" w:cs="Calibri Light"/>
          <w:lang w:val="nl-NL"/>
        </w:rPr>
        <w:t>https://www.rie.nl/</w:t>
      </w:r>
      <w:r w:rsidR="003230FA">
        <w:rPr>
          <w:rStyle w:val="Hyperlink"/>
          <w:rFonts w:ascii="Calibri Light" w:hAnsi="Calibri Light" w:cs="Calibri Light"/>
          <w:lang w:val="nl-NL"/>
        </w:rPr>
        <w:fldChar w:fldCharType="end"/>
      </w:r>
    </w:p>
    <w:p w14:paraId="5C0B8591" w14:textId="77777777" w:rsidR="00BE4B06" w:rsidRPr="00BE4B06" w:rsidRDefault="00BE4B06" w:rsidP="00CC6003">
      <w:pPr>
        <w:pStyle w:val="Geenafstand"/>
        <w:ind w:left="720" w:hanging="720"/>
        <w:mirrorIndents/>
        <w:rPr>
          <w:rFonts w:ascii="Calibri Light" w:hAnsi="Calibri Light" w:cs="Calibri Light"/>
          <w:i/>
          <w:color w:val="000000" w:themeColor="text1"/>
          <w:lang w:val="nl-NL"/>
        </w:rPr>
      </w:pPr>
    </w:p>
    <w:p w14:paraId="4BC9E4E7" w14:textId="19390096" w:rsidR="0065154D" w:rsidRPr="00BE4B06" w:rsidRDefault="0065154D" w:rsidP="00CC6003">
      <w:pPr>
        <w:pStyle w:val="Geenafstand"/>
        <w:ind w:left="720" w:hanging="720"/>
        <w:mirrorIndents/>
        <w:rPr>
          <w:rStyle w:val="Hyperlink"/>
          <w:rFonts w:ascii="Calibri Light" w:hAnsi="Calibri Light" w:cs="Calibri Light"/>
          <w:lang w:val="nl-NL"/>
        </w:rPr>
      </w:pPr>
      <w:r w:rsidRPr="00BE4B06">
        <w:rPr>
          <w:rFonts w:ascii="Calibri Light" w:hAnsi="Calibri Light" w:cs="Calibri Light"/>
          <w:color w:val="1C1D1E"/>
          <w:lang w:val="nl-NL"/>
        </w:rPr>
        <w:t xml:space="preserve">Ringelberg, S. (2020, 24 mei). </w:t>
      </w:r>
      <w:r w:rsidRPr="00BE4B06">
        <w:rPr>
          <w:rFonts w:ascii="Calibri Light" w:hAnsi="Calibri Light" w:cs="Calibri Light"/>
          <w:i/>
          <w:color w:val="1C1D1E"/>
          <w:lang w:val="nl-NL"/>
        </w:rPr>
        <w:t>Hoe de coronacrisis de energietransitie kan maken of breken</w:t>
      </w:r>
      <w:r w:rsidRPr="00BE4B06">
        <w:rPr>
          <w:rFonts w:ascii="Calibri Light" w:hAnsi="Calibri Light" w:cs="Calibri Light"/>
          <w:color w:val="1C1D1E"/>
          <w:lang w:val="nl-NL"/>
        </w:rPr>
        <w:t>. Geraadpleegd</w:t>
      </w:r>
      <w:r w:rsidR="002750AF">
        <w:rPr>
          <w:rFonts w:ascii="Calibri Light" w:hAnsi="Calibri Light" w:cs="Calibri Light"/>
          <w:color w:val="1C1D1E"/>
          <w:lang w:val="nl-NL"/>
        </w:rPr>
        <w:t xml:space="preserve"> op 12 november 2022,</w:t>
      </w:r>
      <w:r w:rsidRPr="00BE4B06">
        <w:rPr>
          <w:rFonts w:ascii="Calibri Light" w:hAnsi="Calibri Light" w:cs="Calibri Light"/>
          <w:color w:val="1C1D1E"/>
          <w:lang w:val="nl-NL"/>
        </w:rPr>
        <w:t xml:space="preserve"> van </w:t>
      </w:r>
      <w:r w:rsidR="003230FA">
        <w:fldChar w:fldCharType="begin"/>
      </w:r>
      <w:r w:rsidR="003230FA" w:rsidRPr="003230FA">
        <w:rPr>
          <w:lang w:val="nl-NL"/>
        </w:rPr>
        <w:instrText>HYPERLINK "https://www.transitiepaden.nl/post/hoe-de-coronacrisis-de-energietransitie-kan-maken-of-breken"</w:instrText>
      </w:r>
      <w:r w:rsidR="003230FA">
        <w:fldChar w:fldCharType="separate"/>
      </w:r>
      <w:r w:rsidRPr="00BE4B06">
        <w:rPr>
          <w:rStyle w:val="Hyperlink"/>
          <w:rFonts w:ascii="Calibri Light" w:hAnsi="Calibri Light" w:cs="Calibri Light"/>
          <w:lang w:val="nl-NL"/>
        </w:rPr>
        <w:t>https://www.transitiepaden.nl/post/hoe-de-coronacrisis-de-energietransitie-kan-maken-of-breken</w:t>
      </w:r>
      <w:r w:rsidR="003230FA">
        <w:rPr>
          <w:rStyle w:val="Hyperlink"/>
          <w:rFonts w:ascii="Calibri Light" w:hAnsi="Calibri Light" w:cs="Calibri Light"/>
          <w:lang w:val="nl-NL"/>
        </w:rPr>
        <w:fldChar w:fldCharType="end"/>
      </w:r>
    </w:p>
    <w:p w14:paraId="1AA28218" w14:textId="77777777" w:rsidR="00BE4B06" w:rsidRPr="00BE4B06" w:rsidRDefault="00BE4B06" w:rsidP="00CC6003">
      <w:pPr>
        <w:pStyle w:val="Geenafstand"/>
        <w:ind w:left="720" w:hanging="720"/>
        <w:mirrorIndents/>
        <w:rPr>
          <w:rFonts w:ascii="Calibri Light" w:hAnsi="Calibri Light" w:cs="Calibri Light"/>
          <w:color w:val="1C1D1E"/>
          <w:lang w:val="nl-NL"/>
        </w:rPr>
      </w:pPr>
    </w:p>
    <w:p w14:paraId="1B5F4F0E" w14:textId="1B493CEC" w:rsidR="0065154D" w:rsidRPr="00BE4B06" w:rsidRDefault="0065154D" w:rsidP="00CC6003">
      <w:pPr>
        <w:ind w:left="720" w:hanging="720"/>
        <w:mirrorIndents/>
        <w:rPr>
          <w:sz w:val="22"/>
          <w:szCs w:val="22"/>
        </w:rPr>
      </w:pPr>
      <w:r w:rsidRPr="00BE4B06">
        <w:rPr>
          <w:sz w:val="22"/>
          <w:szCs w:val="22"/>
        </w:rPr>
        <w:t xml:space="preserve">Robbins, S. P. (2007). </w:t>
      </w:r>
      <w:r w:rsidRPr="00865DC2">
        <w:rPr>
          <w:i/>
          <w:sz w:val="22"/>
          <w:szCs w:val="22"/>
        </w:rPr>
        <w:t>Gedrag in organisaties</w:t>
      </w:r>
      <w:r w:rsidRPr="00BE4B06">
        <w:rPr>
          <w:sz w:val="22"/>
          <w:szCs w:val="22"/>
        </w:rPr>
        <w:t xml:space="preserve">. </w:t>
      </w:r>
      <w:r w:rsidRPr="00BE4B06">
        <w:rPr>
          <w:sz w:val="22"/>
          <w:szCs w:val="22"/>
          <w:lang w:val="en-US"/>
        </w:rPr>
        <w:t xml:space="preserve">Amsterdam: Pearson Education Benelux BV. </w:t>
      </w:r>
      <w:r w:rsidRPr="00BE4B06">
        <w:rPr>
          <w:sz w:val="22"/>
          <w:szCs w:val="22"/>
        </w:rPr>
        <w:t xml:space="preserve">Geraadpleegd </w:t>
      </w:r>
      <w:r w:rsidR="002750AF">
        <w:rPr>
          <w:sz w:val="22"/>
          <w:szCs w:val="22"/>
        </w:rPr>
        <w:t>op 16 januari 2023, van</w:t>
      </w:r>
      <w:r w:rsidRPr="00BE4B06">
        <w:rPr>
          <w:sz w:val="22"/>
          <w:szCs w:val="22"/>
        </w:rPr>
        <w:t xml:space="preserve"> https://books.google.nl/books?id=JykuIMRQyIC&amp;pg=PA32&amp;dq=arbeidssatisfactie&amp;hl=nl&amp;sa=X&amp;redir_esc=y#v=onepage&amp;q=arbeidssati </w:t>
      </w:r>
      <w:proofErr w:type="spellStart"/>
      <w:r w:rsidRPr="00BE4B06">
        <w:rPr>
          <w:sz w:val="22"/>
          <w:szCs w:val="22"/>
        </w:rPr>
        <w:t>sfactie&amp;f</w:t>
      </w:r>
      <w:proofErr w:type="spellEnd"/>
      <w:r w:rsidRPr="00BE4B06">
        <w:rPr>
          <w:sz w:val="22"/>
          <w:szCs w:val="22"/>
        </w:rPr>
        <w:t>=</w:t>
      </w:r>
      <w:proofErr w:type="spellStart"/>
      <w:r w:rsidRPr="00BE4B06">
        <w:rPr>
          <w:sz w:val="22"/>
          <w:szCs w:val="22"/>
        </w:rPr>
        <w:t>false</w:t>
      </w:r>
      <w:proofErr w:type="spellEnd"/>
    </w:p>
    <w:p w14:paraId="3C448490" w14:textId="77777777" w:rsidR="00BE4B06" w:rsidRPr="00BE4B06" w:rsidRDefault="00BE4B06" w:rsidP="00CC6003">
      <w:pPr>
        <w:ind w:left="720" w:hanging="720"/>
        <w:mirrorIndents/>
        <w:rPr>
          <w:sz w:val="22"/>
          <w:szCs w:val="22"/>
        </w:rPr>
      </w:pPr>
    </w:p>
    <w:p w14:paraId="32689D76" w14:textId="2B9E51D2" w:rsidR="0065154D" w:rsidRPr="00BE4B06" w:rsidRDefault="0065154D" w:rsidP="00CC6003">
      <w:pPr>
        <w:ind w:left="720" w:hanging="720"/>
        <w:mirrorIndents/>
        <w:rPr>
          <w:sz w:val="22"/>
          <w:szCs w:val="22"/>
          <w:lang w:val="en-US"/>
        </w:rPr>
      </w:pPr>
      <w:r w:rsidRPr="00BE4B06">
        <w:rPr>
          <w:sz w:val="22"/>
          <w:szCs w:val="22"/>
          <w:lang w:val="en-US"/>
        </w:rPr>
        <w:t>Robbins, S. P., &amp; Coulter, M. A. (2012). Management. New Jersey: Pearson Education.</w:t>
      </w:r>
    </w:p>
    <w:p w14:paraId="73B5A008" w14:textId="77777777" w:rsidR="00BE4B06" w:rsidRPr="00BE4B06" w:rsidRDefault="00BE4B06" w:rsidP="00CC6003">
      <w:pPr>
        <w:ind w:left="720" w:hanging="720"/>
        <w:mirrorIndents/>
        <w:rPr>
          <w:sz w:val="22"/>
          <w:szCs w:val="22"/>
          <w:lang w:val="en-US"/>
        </w:rPr>
      </w:pPr>
    </w:p>
    <w:p w14:paraId="726D7561" w14:textId="5B7CF097" w:rsidR="0065154D" w:rsidRDefault="0065154D" w:rsidP="00CC6003">
      <w:pPr>
        <w:pStyle w:val="Geenafstand"/>
        <w:ind w:left="720" w:hanging="720"/>
        <w:mirrorIndents/>
        <w:rPr>
          <w:rStyle w:val="Hyperlink"/>
          <w:rFonts w:ascii="Calibri Light" w:hAnsi="Calibri Light" w:cs="Calibri Light"/>
          <w:lang w:val="nl-NL"/>
        </w:rPr>
      </w:pPr>
      <w:r w:rsidRPr="00BE4B06">
        <w:rPr>
          <w:rFonts w:ascii="Calibri Light" w:hAnsi="Calibri Light" w:cs="Calibri Light"/>
          <w:color w:val="1C1D1E"/>
          <w:lang w:val="nl-NL"/>
        </w:rPr>
        <w:t xml:space="preserve">RTL Z. (2018, 12 februari). </w:t>
      </w:r>
      <w:r w:rsidRPr="00BE4B06">
        <w:rPr>
          <w:rFonts w:ascii="Calibri Light" w:hAnsi="Calibri Light" w:cs="Calibri Light"/>
          <w:i/>
          <w:iCs/>
          <w:color w:val="1C1D1E"/>
          <w:lang w:val="nl-NL"/>
        </w:rPr>
        <w:t xml:space="preserve">Retentie is het nieuwe recruitment. </w:t>
      </w:r>
      <w:r w:rsidRPr="00BE4B06">
        <w:rPr>
          <w:rFonts w:ascii="Calibri Light" w:hAnsi="Calibri Light" w:cs="Calibri Light"/>
          <w:color w:val="1C1D1E"/>
          <w:lang w:val="nl-NL"/>
        </w:rPr>
        <w:t xml:space="preserve">Geraadpleegd </w:t>
      </w:r>
      <w:r w:rsidR="002750AF">
        <w:rPr>
          <w:rFonts w:ascii="Calibri Light" w:hAnsi="Calibri Light" w:cs="Calibri Light"/>
          <w:color w:val="1C1D1E"/>
          <w:lang w:val="nl-NL"/>
        </w:rPr>
        <w:t>op 10 november 2022, van</w:t>
      </w:r>
      <w:r w:rsidRPr="00BE4B06">
        <w:rPr>
          <w:rFonts w:ascii="Calibri Light" w:hAnsi="Calibri Light" w:cs="Calibri Light"/>
          <w:color w:val="1C1D1E"/>
          <w:lang w:val="nl-NL"/>
        </w:rPr>
        <w:t xml:space="preserve"> </w:t>
      </w:r>
      <w:r w:rsidR="003230FA">
        <w:fldChar w:fldCharType="begin"/>
      </w:r>
      <w:r w:rsidR="003230FA" w:rsidRPr="003230FA">
        <w:rPr>
          <w:lang w:val="nl-NL"/>
        </w:rPr>
        <w:instrText>HYPERLINK "https://www.rtlnieuws.nl/economie/van-onze-partner/artikel/3852476/retentie-het-nieuwe-recruitment"</w:instrText>
      </w:r>
      <w:r w:rsidR="003230FA">
        <w:fldChar w:fldCharType="separate"/>
      </w:r>
      <w:r w:rsidRPr="00BE4B06">
        <w:rPr>
          <w:rStyle w:val="Hyperlink"/>
          <w:rFonts w:ascii="Calibri Light" w:hAnsi="Calibri Light" w:cs="Calibri Light"/>
          <w:lang w:val="nl-NL"/>
        </w:rPr>
        <w:t>https://www.rtlnieuws.nl/economie/van-onze-partner/artikel/3852476/retentie-het-nieuwe-recruitment</w:t>
      </w:r>
      <w:r w:rsidR="003230FA">
        <w:rPr>
          <w:rStyle w:val="Hyperlink"/>
          <w:rFonts w:ascii="Calibri Light" w:hAnsi="Calibri Light" w:cs="Calibri Light"/>
          <w:lang w:val="nl-NL"/>
        </w:rPr>
        <w:fldChar w:fldCharType="end"/>
      </w:r>
    </w:p>
    <w:p w14:paraId="6326B748" w14:textId="77777777" w:rsidR="002750AF" w:rsidRPr="00BE4B06" w:rsidRDefault="002750AF" w:rsidP="00CC6003">
      <w:pPr>
        <w:pStyle w:val="Geenafstand"/>
        <w:ind w:left="720" w:hanging="720"/>
        <w:mirrorIndents/>
        <w:rPr>
          <w:rFonts w:ascii="Calibri Light" w:hAnsi="Calibri Light" w:cs="Calibri Light"/>
          <w:color w:val="1C1D1E"/>
          <w:lang w:val="nl-NL"/>
        </w:rPr>
      </w:pPr>
    </w:p>
    <w:p w14:paraId="6C3D0F4F" w14:textId="19C93C55" w:rsidR="0065154D" w:rsidRPr="00BE4B06" w:rsidRDefault="0065154D" w:rsidP="00CC6003">
      <w:pPr>
        <w:pStyle w:val="Geenafstand"/>
        <w:ind w:left="720" w:hanging="720"/>
        <w:mirrorIndents/>
        <w:rPr>
          <w:rFonts w:ascii="Calibri Light" w:hAnsi="Calibri Light" w:cs="Calibri Light"/>
        </w:rPr>
      </w:pPr>
      <w:proofErr w:type="spellStart"/>
      <w:r w:rsidRPr="00BE4B06">
        <w:rPr>
          <w:rFonts w:ascii="Calibri Light" w:hAnsi="Calibri Light" w:cs="Calibri Light"/>
          <w:lang w:val="nl-NL"/>
        </w:rPr>
        <w:t>Ruysseveldt</w:t>
      </w:r>
      <w:proofErr w:type="spellEnd"/>
      <w:r w:rsidRPr="00BE4B06">
        <w:rPr>
          <w:rFonts w:ascii="Calibri Light" w:hAnsi="Calibri Light" w:cs="Calibri Light"/>
          <w:lang w:val="nl-NL"/>
        </w:rPr>
        <w:t xml:space="preserve">, J., de Witte, M., en </w:t>
      </w:r>
      <w:proofErr w:type="spellStart"/>
      <w:r w:rsidRPr="00BE4B06">
        <w:rPr>
          <w:rFonts w:ascii="Calibri Light" w:hAnsi="Calibri Light" w:cs="Calibri Light"/>
          <w:lang w:val="nl-NL"/>
        </w:rPr>
        <w:t>Grumbkow</w:t>
      </w:r>
      <w:proofErr w:type="spellEnd"/>
      <w:r w:rsidRPr="00BE4B06">
        <w:rPr>
          <w:rFonts w:ascii="Calibri Light" w:hAnsi="Calibri Light" w:cs="Calibri Light"/>
          <w:lang w:val="nl-NL"/>
        </w:rPr>
        <w:t xml:space="preserve">, J. (1998). Organiseren van mens en arbeid: hedendaagse benaderingen van de kwaliteit van arbeid. </w:t>
      </w:r>
      <w:r w:rsidRPr="00BE4B06">
        <w:rPr>
          <w:rFonts w:ascii="Calibri Light" w:hAnsi="Calibri Light" w:cs="Calibri Light"/>
        </w:rPr>
        <w:t xml:space="preserve">Heerlen: Open Universiteit. </w:t>
      </w:r>
    </w:p>
    <w:p w14:paraId="581C523C" w14:textId="77777777" w:rsidR="00BE4B06" w:rsidRPr="00BE4B06" w:rsidRDefault="00BE4B06" w:rsidP="00CC6003">
      <w:pPr>
        <w:pStyle w:val="Geenafstand"/>
        <w:ind w:left="720" w:hanging="720"/>
        <w:mirrorIndents/>
        <w:rPr>
          <w:rFonts w:ascii="Calibri Light" w:hAnsi="Calibri Light" w:cs="Calibri Light"/>
        </w:rPr>
      </w:pPr>
    </w:p>
    <w:p w14:paraId="7D813A50" w14:textId="518B9AF7" w:rsidR="0065154D" w:rsidRPr="00BE4B06" w:rsidRDefault="0065154D" w:rsidP="00CC6003">
      <w:pPr>
        <w:pStyle w:val="Geenafstand"/>
        <w:ind w:left="720" w:hanging="720"/>
        <w:mirrorIndents/>
        <w:rPr>
          <w:rFonts w:ascii="Calibri Light" w:hAnsi="Calibri Light" w:cs="Calibri Light"/>
          <w:color w:val="000000" w:themeColor="text1"/>
        </w:rPr>
      </w:pPr>
      <w:r w:rsidRPr="00BE4B06">
        <w:rPr>
          <w:rFonts w:ascii="Calibri Light" w:hAnsi="Calibri Light" w:cs="Calibri Light"/>
          <w:color w:val="000000" w:themeColor="text1"/>
        </w:rPr>
        <w:t xml:space="preserve">Ryan, R. M. &amp; Deci, E. L. (2000). Intrinsic and Extrinsic Motivations: Classic Definitions and New Directions. Contemporary Educational Psychology, 25(1), 54–67. </w:t>
      </w:r>
      <w:hyperlink r:id="rId42" w:tgtFrame="_blank" w:tooltip="https://doi.org/10.1006/ceps.1999.1020" w:history="1">
        <w:r w:rsidRPr="00BE4B06">
          <w:rPr>
            <w:rStyle w:val="Hyperlink"/>
            <w:rFonts w:ascii="Calibri Light" w:hAnsi="Calibri Light" w:cs="Calibri Light"/>
            <w:color w:val="000000" w:themeColor="text1"/>
            <w:bdr w:val="none" w:sz="0" w:space="0" w:color="auto" w:frame="1"/>
          </w:rPr>
          <w:t>https://doi.org/10.1006/ceps.1999.1020</w:t>
        </w:r>
      </w:hyperlink>
      <w:r w:rsidRPr="00BE4B06">
        <w:rPr>
          <w:rFonts w:ascii="Calibri Light" w:hAnsi="Calibri Light" w:cs="Calibri Light"/>
          <w:color w:val="000000" w:themeColor="text1"/>
        </w:rPr>
        <w:t xml:space="preserve"> </w:t>
      </w:r>
    </w:p>
    <w:p w14:paraId="73C4E765" w14:textId="77777777" w:rsidR="00BE4B06" w:rsidRPr="00BE4B06" w:rsidRDefault="00BE4B06" w:rsidP="00CC6003">
      <w:pPr>
        <w:pStyle w:val="Geenafstand"/>
        <w:ind w:left="720" w:hanging="720"/>
        <w:mirrorIndents/>
        <w:rPr>
          <w:rFonts w:ascii="Calibri Light" w:hAnsi="Calibri Light" w:cs="Calibri Light"/>
          <w:color w:val="000000" w:themeColor="text1"/>
        </w:rPr>
      </w:pPr>
    </w:p>
    <w:p w14:paraId="61A70F90" w14:textId="63EDFC95" w:rsidR="0065154D" w:rsidRPr="00B4560C" w:rsidRDefault="0065154D" w:rsidP="00CC6003">
      <w:pPr>
        <w:ind w:left="720" w:hanging="720"/>
        <w:mirrorIndents/>
        <w:rPr>
          <w:rFonts w:cs="Calibri Light"/>
          <w:sz w:val="22"/>
          <w:szCs w:val="22"/>
          <w:lang w:val="en-US"/>
        </w:rPr>
      </w:pPr>
      <w:r w:rsidRPr="00BE4B06">
        <w:rPr>
          <w:rFonts w:cs="Calibri Light"/>
          <w:sz w:val="22"/>
          <w:szCs w:val="22"/>
          <w:lang w:val="en-US"/>
        </w:rPr>
        <w:t xml:space="preserve">Saunders, M., Lewis, P. &amp; Thornhill, A. (2007). Research methods for business students, 4th edition. </w:t>
      </w:r>
      <w:r w:rsidRPr="00B4560C">
        <w:rPr>
          <w:rFonts w:cs="Calibri Light"/>
          <w:sz w:val="22"/>
          <w:szCs w:val="22"/>
          <w:lang w:val="en-US"/>
        </w:rPr>
        <w:t>FT Prentice Hall/ Pearson Education, Harlow, England.</w:t>
      </w:r>
    </w:p>
    <w:p w14:paraId="3BFFD9BD" w14:textId="77777777" w:rsidR="00BE4B06" w:rsidRPr="00B4560C" w:rsidRDefault="00BE4B06" w:rsidP="00CC6003">
      <w:pPr>
        <w:ind w:left="720" w:hanging="720"/>
        <w:mirrorIndents/>
        <w:rPr>
          <w:rFonts w:cs="Calibri Light"/>
          <w:sz w:val="22"/>
          <w:szCs w:val="22"/>
          <w:lang w:val="en-US"/>
        </w:rPr>
      </w:pPr>
    </w:p>
    <w:p w14:paraId="610CF4EE" w14:textId="2C8CACE6" w:rsidR="0065154D" w:rsidRPr="002A6F20" w:rsidRDefault="0065154D" w:rsidP="00CC6003">
      <w:pPr>
        <w:pStyle w:val="Geenafstand"/>
        <w:ind w:left="720" w:hanging="720"/>
        <w:mirrorIndents/>
        <w:rPr>
          <w:rFonts w:ascii="Calibri Light" w:hAnsi="Calibri Light" w:cs="Calibri Light"/>
          <w:color w:val="000000" w:themeColor="text1"/>
        </w:rPr>
      </w:pPr>
      <w:r w:rsidRPr="00BE4B06">
        <w:rPr>
          <w:rFonts w:ascii="Calibri Light" w:hAnsi="Calibri Light" w:cs="Calibri Light"/>
          <w:color w:val="000000" w:themeColor="text1"/>
        </w:rPr>
        <w:t xml:space="preserve">Shah, M. J., Rehman, M. U., </w:t>
      </w:r>
      <w:proofErr w:type="spellStart"/>
      <w:r w:rsidRPr="00BE4B06">
        <w:rPr>
          <w:rFonts w:ascii="Calibri Light" w:hAnsi="Calibri Light" w:cs="Calibri Light"/>
          <w:color w:val="000000" w:themeColor="text1"/>
        </w:rPr>
        <w:t>Akthar</w:t>
      </w:r>
      <w:proofErr w:type="spellEnd"/>
      <w:r w:rsidRPr="00BE4B06">
        <w:rPr>
          <w:rFonts w:ascii="Calibri Light" w:hAnsi="Calibri Light" w:cs="Calibri Light"/>
          <w:color w:val="000000" w:themeColor="text1"/>
        </w:rPr>
        <w:t xml:space="preserve">, G., Zafar, H. &amp; Riaz, A. (2012). </w:t>
      </w:r>
      <w:r w:rsidRPr="00865DC2">
        <w:rPr>
          <w:rFonts w:ascii="Calibri Light" w:hAnsi="Calibri Light" w:cs="Calibri Light"/>
          <w:i/>
          <w:color w:val="000000" w:themeColor="text1"/>
        </w:rPr>
        <w:t>Job Satisfaction and Motivation of Teachers of Public Educational Institutions</w:t>
      </w:r>
      <w:r w:rsidRPr="00BE4B06">
        <w:rPr>
          <w:rFonts w:ascii="Calibri Light" w:hAnsi="Calibri Light" w:cs="Calibri Light"/>
          <w:color w:val="000000" w:themeColor="text1"/>
        </w:rPr>
        <w:t xml:space="preserve">. International Journal of Business and Social Science, 3(8), 271–281. </w:t>
      </w:r>
      <w:proofErr w:type="spellStart"/>
      <w:r w:rsidRPr="002A6F20">
        <w:rPr>
          <w:rFonts w:ascii="Calibri Light" w:hAnsi="Calibri Light" w:cs="Calibri Light"/>
          <w:color w:val="000000" w:themeColor="text1"/>
        </w:rPr>
        <w:t>Geraadpleegd</w:t>
      </w:r>
      <w:proofErr w:type="spellEnd"/>
      <w:r w:rsidRPr="002A6F20">
        <w:rPr>
          <w:rFonts w:ascii="Calibri Light" w:hAnsi="Calibri Light" w:cs="Calibri Light"/>
          <w:color w:val="000000" w:themeColor="text1"/>
        </w:rPr>
        <w:t xml:space="preserve"> </w:t>
      </w:r>
      <w:r w:rsidR="002750AF" w:rsidRPr="002A6F20">
        <w:rPr>
          <w:rFonts w:ascii="Calibri Light" w:hAnsi="Calibri Light" w:cs="Calibri Light"/>
          <w:color w:val="000000" w:themeColor="text1"/>
        </w:rPr>
        <w:t xml:space="preserve">op 28 </w:t>
      </w:r>
      <w:proofErr w:type="spellStart"/>
      <w:r w:rsidR="002750AF" w:rsidRPr="002A6F20">
        <w:rPr>
          <w:rFonts w:ascii="Calibri Light" w:hAnsi="Calibri Light" w:cs="Calibri Light"/>
          <w:color w:val="000000" w:themeColor="text1"/>
        </w:rPr>
        <w:t>november</w:t>
      </w:r>
      <w:proofErr w:type="spellEnd"/>
      <w:r w:rsidR="002750AF" w:rsidRPr="002A6F20">
        <w:rPr>
          <w:rFonts w:ascii="Calibri Light" w:hAnsi="Calibri Light" w:cs="Calibri Light"/>
          <w:color w:val="000000" w:themeColor="text1"/>
        </w:rPr>
        <w:t xml:space="preserve"> 2022, </w:t>
      </w:r>
      <w:r w:rsidRPr="002A6F20">
        <w:rPr>
          <w:rFonts w:ascii="Calibri Light" w:hAnsi="Calibri Light" w:cs="Calibri Light"/>
          <w:color w:val="000000" w:themeColor="text1"/>
        </w:rPr>
        <w:t xml:space="preserve">van </w:t>
      </w:r>
      <w:hyperlink r:id="rId43" w:tgtFrame="_blank" w:tooltip="https://www.researchgate.net/profile/Adnan-Riaz-3/publication/267383066_Job_Satisfaction_and_Motivation_of_Teachers_of_Public_Educational_Institutions/links/547e9b5b0cf2de80e7cc5940/Job-Satisfaction-and-Motivation-of-Teachers-of-Public-Educational-Institutions" w:history="1">
        <w:r w:rsidRPr="002A6F20">
          <w:rPr>
            <w:rStyle w:val="Hyperlink"/>
            <w:rFonts w:ascii="Calibri Light" w:hAnsi="Calibri Light" w:cs="Calibri Light"/>
            <w:color w:val="000000" w:themeColor="text1"/>
            <w:bdr w:val="none" w:sz="0" w:space="0" w:color="auto" w:frame="1"/>
          </w:rPr>
          <w:t>https://www.researchgate.net/profile/Adnan-Riaz-3/publication/267383066_Job_Satisfaction_and_Motivation_of_Teachers_of_Public_Educational_Institutions/links/547e9b5b0cf2de80e7cc5940/Job-Satisfaction-and-Motivation-of-Teachers-of-Public-Educational-Institutions.pdf</w:t>
        </w:r>
      </w:hyperlink>
      <w:r w:rsidRPr="002A6F20">
        <w:rPr>
          <w:rFonts w:ascii="Calibri Light" w:hAnsi="Calibri Light" w:cs="Calibri Light"/>
          <w:color w:val="000000" w:themeColor="text1"/>
        </w:rPr>
        <w:t xml:space="preserve"> </w:t>
      </w:r>
    </w:p>
    <w:p w14:paraId="7A910A3B" w14:textId="77777777" w:rsidR="00BE4B06" w:rsidRPr="002A6F20" w:rsidRDefault="00BE4B06" w:rsidP="00CC6003">
      <w:pPr>
        <w:pStyle w:val="Geenafstand"/>
        <w:ind w:left="720" w:hanging="720"/>
        <w:mirrorIndents/>
        <w:rPr>
          <w:rFonts w:ascii="Calibri Light" w:hAnsi="Calibri Light" w:cs="Calibri Light"/>
          <w:color w:val="000000" w:themeColor="text1"/>
        </w:rPr>
      </w:pPr>
    </w:p>
    <w:p w14:paraId="491D44B3" w14:textId="6B3AB353" w:rsidR="0065154D" w:rsidRPr="00BE4B06" w:rsidRDefault="0065154D" w:rsidP="00CC6003">
      <w:pPr>
        <w:pStyle w:val="Geenafstand"/>
        <w:ind w:left="720" w:hanging="720"/>
        <w:mirrorIndents/>
        <w:rPr>
          <w:rStyle w:val="Hyperlink"/>
          <w:rFonts w:ascii="Calibri Light" w:hAnsi="Calibri Light" w:cs="Calibri Light"/>
          <w:lang w:val="nl-NL"/>
        </w:rPr>
      </w:pPr>
      <w:r w:rsidRPr="00BE4B06">
        <w:rPr>
          <w:rFonts w:ascii="Calibri Light" w:hAnsi="Calibri Light" w:cs="Calibri Light"/>
          <w:color w:val="000000" w:themeColor="text1"/>
        </w:rPr>
        <w:t xml:space="preserve">Sorenson, S. (2013, 20 </w:t>
      </w:r>
      <w:proofErr w:type="spellStart"/>
      <w:r w:rsidRPr="00BE4B06">
        <w:rPr>
          <w:rFonts w:ascii="Calibri Light" w:hAnsi="Calibri Light" w:cs="Calibri Light"/>
          <w:color w:val="000000" w:themeColor="text1"/>
        </w:rPr>
        <w:t>juni</w:t>
      </w:r>
      <w:proofErr w:type="spellEnd"/>
      <w:r w:rsidRPr="00BE4B06">
        <w:rPr>
          <w:rFonts w:ascii="Calibri Light" w:hAnsi="Calibri Light" w:cs="Calibri Light"/>
          <w:color w:val="000000" w:themeColor="text1"/>
        </w:rPr>
        <w:t xml:space="preserve">). </w:t>
      </w:r>
      <w:r w:rsidRPr="00BE4B06">
        <w:rPr>
          <w:rFonts w:ascii="Calibri Light" w:hAnsi="Calibri Light" w:cs="Calibri Light"/>
          <w:i/>
          <w:color w:val="000000" w:themeColor="text1"/>
        </w:rPr>
        <w:t xml:space="preserve">How employee engagement drives growth. </w:t>
      </w:r>
      <w:r w:rsidRPr="00BE4B06">
        <w:rPr>
          <w:rFonts w:ascii="Calibri Light" w:hAnsi="Calibri Light" w:cs="Calibri Light"/>
          <w:color w:val="000000" w:themeColor="text1"/>
          <w:lang w:val="nl-NL"/>
        </w:rPr>
        <w:t xml:space="preserve">Geraadpleegd </w:t>
      </w:r>
      <w:r w:rsidR="002750AF">
        <w:rPr>
          <w:rFonts w:ascii="Calibri Light" w:hAnsi="Calibri Light" w:cs="Calibri Light"/>
          <w:color w:val="000000" w:themeColor="text1"/>
          <w:lang w:val="nl-NL"/>
        </w:rPr>
        <w:t xml:space="preserve">op 16 november 2022, </w:t>
      </w:r>
      <w:r w:rsidRPr="00BE4B06">
        <w:rPr>
          <w:rFonts w:ascii="Calibri Light" w:hAnsi="Calibri Light" w:cs="Calibri Light"/>
          <w:color w:val="000000" w:themeColor="text1"/>
          <w:lang w:val="nl-NL"/>
        </w:rPr>
        <w:t xml:space="preserve">van </w:t>
      </w:r>
      <w:r w:rsidR="003230FA">
        <w:fldChar w:fldCharType="begin"/>
      </w:r>
      <w:r w:rsidR="003230FA" w:rsidRPr="003230FA">
        <w:rPr>
          <w:lang w:val="nl-NL"/>
        </w:rPr>
        <w:instrText>HYPERLINK "https://www.gallup.com/workplace/236927/employee-engagement-drives-growth.aspx"</w:instrText>
      </w:r>
      <w:r w:rsidR="003230FA">
        <w:fldChar w:fldCharType="separate"/>
      </w:r>
      <w:r w:rsidRPr="00BE4B06">
        <w:rPr>
          <w:rStyle w:val="Hyperlink"/>
          <w:rFonts w:ascii="Calibri Light" w:hAnsi="Calibri Light" w:cs="Calibri Light"/>
          <w:lang w:val="nl-NL"/>
        </w:rPr>
        <w:t>https://www.gallup.com/workplace/236927/employee-engagement-drives-growth.aspx</w:t>
      </w:r>
      <w:r w:rsidR="003230FA">
        <w:rPr>
          <w:rStyle w:val="Hyperlink"/>
          <w:rFonts w:ascii="Calibri Light" w:hAnsi="Calibri Light" w:cs="Calibri Light"/>
          <w:lang w:val="nl-NL"/>
        </w:rPr>
        <w:fldChar w:fldCharType="end"/>
      </w:r>
    </w:p>
    <w:p w14:paraId="75529E9E" w14:textId="77777777" w:rsidR="00BE4B06" w:rsidRPr="00BE4B06" w:rsidRDefault="00BE4B06" w:rsidP="00CC6003">
      <w:pPr>
        <w:pStyle w:val="Geenafstand"/>
        <w:ind w:left="720" w:hanging="720"/>
        <w:mirrorIndents/>
        <w:rPr>
          <w:rFonts w:ascii="Calibri Light" w:hAnsi="Calibri Light" w:cs="Calibri Light"/>
          <w:color w:val="000000" w:themeColor="text1"/>
          <w:lang w:val="nl-NL"/>
        </w:rPr>
      </w:pPr>
    </w:p>
    <w:p w14:paraId="02E152A2" w14:textId="373F8549" w:rsidR="0065154D" w:rsidRPr="00BE4B06" w:rsidRDefault="0065154D" w:rsidP="00CC6003">
      <w:pPr>
        <w:pStyle w:val="Geenafstand"/>
        <w:ind w:left="720" w:hanging="720"/>
        <w:mirrorIndents/>
        <w:rPr>
          <w:rStyle w:val="Hyperlink"/>
          <w:rFonts w:ascii="Calibri Light" w:eastAsia="Times New Roman" w:hAnsi="Calibri Light" w:cs="Calibri Light"/>
          <w:lang w:val="nl-NL" w:eastAsia="nl-NL"/>
        </w:rPr>
      </w:pPr>
      <w:r w:rsidRPr="00BE4B06">
        <w:rPr>
          <w:rFonts w:ascii="Calibri Light" w:eastAsia="Times New Roman" w:hAnsi="Calibri Light" w:cs="Calibri Light"/>
          <w:lang w:val="nl-NL" w:eastAsia="nl-NL"/>
        </w:rPr>
        <w:t>SRA. (</w:t>
      </w:r>
      <w:proofErr w:type="spellStart"/>
      <w:r w:rsidRPr="00BE4B06">
        <w:rPr>
          <w:rFonts w:ascii="Calibri Light" w:eastAsia="Times New Roman" w:hAnsi="Calibri Light" w:cs="Calibri Light"/>
          <w:lang w:val="nl-NL" w:eastAsia="nl-NL"/>
        </w:rPr>
        <w:t>z.d.</w:t>
      </w:r>
      <w:proofErr w:type="spellEnd"/>
      <w:r w:rsidRPr="00BE4B06">
        <w:rPr>
          <w:rFonts w:ascii="Calibri Light" w:eastAsia="Times New Roman" w:hAnsi="Calibri Light" w:cs="Calibri Light"/>
          <w:lang w:val="nl-NL" w:eastAsia="nl-NL"/>
        </w:rPr>
        <w:t xml:space="preserve">). </w:t>
      </w:r>
      <w:proofErr w:type="spellStart"/>
      <w:r w:rsidRPr="00865DC2">
        <w:rPr>
          <w:rFonts w:ascii="Calibri Light" w:eastAsia="Times New Roman" w:hAnsi="Calibri Light" w:cs="Calibri Light"/>
          <w:i/>
          <w:lang w:val="nl-NL" w:eastAsia="nl-NL"/>
        </w:rPr>
        <w:t>Medewerkerstevredenheidsonderzoek</w:t>
      </w:r>
      <w:proofErr w:type="spellEnd"/>
      <w:r w:rsidRPr="00865DC2">
        <w:rPr>
          <w:rFonts w:ascii="Calibri Light" w:eastAsia="Times New Roman" w:hAnsi="Calibri Light" w:cs="Calibri Light"/>
          <w:i/>
          <w:lang w:val="nl-NL" w:eastAsia="nl-NL"/>
        </w:rPr>
        <w:t>.</w:t>
      </w:r>
      <w:r w:rsidRPr="00BE4B06">
        <w:rPr>
          <w:rFonts w:ascii="Calibri Light" w:eastAsia="Times New Roman" w:hAnsi="Calibri Light" w:cs="Calibri Light"/>
          <w:lang w:val="nl-NL" w:eastAsia="nl-NL"/>
        </w:rPr>
        <w:t xml:space="preserve"> Geraadpleegd </w:t>
      </w:r>
      <w:r w:rsidR="002750AF">
        <w:rPr>
          <w:rFonts w:ascii="Calibri Light" w:eastAsia="Times New Roman" w:hAnsi="Calibri Light" w:cs="Calibri Light"/>
          <w:lang w:val="nl-NL" w:eastAsia="nl-NL"/>
        </w:rPr>
        <w:t>op 16 november 2022, van</w:t>
      </w:r>
      <w:r w:rsidRPr="00BE4B06">
        <w:rPr>
          <w:rFonts w:ascii="Calibri Light" w:eastAsia="Times New Roman" w:hAnsi="Calibri Light" w:cs="Calibri Light"/>
          <w:lang w:val="nl-NL" w:eastAsia="nl-NL"/>
        </w:rPr>
        <w:t xml:space="preserve"> </w:t>
      </w:r>
      <w:r w:rsidR="003230FA">
        <w:fldChar w:fldCharType="begin"/>
      </w:r>
      <w:r w:rsidR="003230FA" w:rsidRPr="003230FA">
        <w:rPr>
          <w:lang w:val="nl-NL"/>
        </w:rPr>
        <w:instrText>HYPERLINK "https://www.sra.nl/kantoorondersteuning/strategie/medewerkerstevredenheidsonderzoek"</w:instrText>
      </w:r>
      <w:r w:rsidR="003230FA">
        <w:fldChar w:fldCharType="separate"/>
      </w:r>
      <w:r w:rsidRPr="00BE4B06">
        <w:rPr>
          <w:rStyle w:val="Hyperlink"/>
          <w:rFonts w:ascii="Calibri Light" w:eastAsia="Times New Roman" w:hAnsi="Calibri Light" w:cs="Calibri Light"/>
          <w:lang w:val="nl-NL" w:eastAsia="nl-NL"/>
        </w:rPr>
        <w:t>https://www.sra.nl/kantoorondersteuning/strategie/medewerkerstevredenheidsonderzoek</w:t>
      </w:r>
      <w:r w:rsidR="003230FA">
        <w:rPr>
          <w:rStyle w:val="Hyperlink"/>
          <w:rFonts w:ascii="Calibri Light" w:eastAsia="Times New Roman" w:hAnsi="Calibri Light" w:cs="Calibri Light"/>
          <w:lang w:val="nl-NL" w:eastAsia="nl-NL"/>
        </w:rPr>
        <w:fldChar w:fldCharType="end"/>
      </w:r>
    </w:p>
    <w:p w14:paraId="671BF31A" w14:textId="77777777" w:rsidR="00BE4B06" w:rsidRPr="00BE4B06" w:rsidRDefault="00BE4B06" w:rsidP="00CC6003">
      <w:pPr>
        <w:pStyle w:val="Geenafstand"/>
        <w:ind w:left="720" w:hanging="720"/>
        <w:mirrorIndents/>
        <w:rPr>
          <w:rFonts w:ascii="Calibri Light" w:eastAsia="Times New Roman" w:hAnsi="Calibri Light" w:cs="Calibri Light"/>
          <w:lang w:val="nl-NL" w:eastAsia="nl-NL"/>
        </w:rPr>
      </w:pPr>
    </w:p>
    <w:p w14:paraId="192BCEE5" w14:textId="364A1DF6" w:rsidR="0065154D" w:rsidRPr="00BE4B06" w:rsidRDefault="0065154D" w:rsidP="00CC6003">
      <w:pPr>
        <w:ind w:left="720" w:hanging="720"/>
        <w:mirrorIndents/>
        <w:rPr>
          <w:sz w:val="22"/>
          <w:szCs w:val="22"/>
        </w:rPr>
      </w:pPr>
      <w:r w:rsidRPr="00BE4B06">
        <w:rPr>
          <w:sz w:val="22"/>
          <w:szCs w:val="22"/>
        </w:rPr>
        <w:t>Steijn, B. &amp; Groeneveld, S. (2009). Strategisch HRM in de publieke sector (1ste editie). Koninklijke Van Gorcum.</w:t>
      </w:r>
    </w:p>
    <w:p w14:paraId="546C4753" w14:textId="77777777" w:rsidR="00BE4B06" w:rsidRPr="00BE4B06" w:rsidRDefault="00BE4B06" w:rsidP="00CC6003">
      <w:pPr>
        <w:ind w:left="720" w:hanging="720"/>
        <w:mirrorIndents/>
        <w:rPr>
          <w:sz w:val="22"/>
          <w:szCs w:val="22"/>
        </w:rPr>
      </w:pPr>
    </w:p>
    <w:p w14:paraId="40ACE9F5" w14:textId="58F916A3" w:rsidR="0065154D" w:rsidRPr="00BE4B06" w:rsidRDefault="0065154D" w:rsidP="00CC6003">
      <w:pPr>
        <w:ind w:left="720" w:hanging="720"/>
        <w:mirrorIndents/>
        <w:rPr>
          <w:sz w:val="22"/>
          <w:szCs w:val="22"/>
        </w:rPr>
      </w:pPr>
      <w:r w:rsidRPr="00BE4B06">
        <w:rPr>
          <w:sz w:val="22"/>
          <w:szCs w:val="22"/>
        </w:rPr>
        <w:t>Steijn, B. (2001). Werken in de informatiesamenleving. Assen: Koninklijke van Gorcum.</w:t>
      </w:r>
    </w:p>
    <w:p w14:paraId="66E66319" w14:textId="77777777" w:rsidR="00BE4B06" w:rsidRPr="00BE4B06" w:rsidRDefault="00BE4B06" w:rsidP="00CC6003">
      <w:pPr>
        <w:ind w:left="720" w:hanging="720"/>
        <w:mirrorIndents/>
        <w:rPr>
          <w:sz w:val="22"/>
          <w:szCs w:val="22"/>
        </w:rPr>
      </w:pPr>
    </w:p>
    <w:p w14:paraId="4498206A" w14:textId="5FF35D5E" w:rsidR="0065154D" w:rsidRPr="00BE4B06" w:rsidRDefault="0065154D" w:rsidP="00CC6003">
      <w:pPr>
        <w:ind w:left="720" w:hanging="720"/>
        <w:mirrorIndents/>
        <w:rPr>
          <w:rFonts w:cs="Calibri Light"/>
          <w:color w:val="000000" w:themeColor="text1"/>
          <w:sz w:val="22"/>
        </w:rPr>
      </w:pPr>
      <w:proofErr w:type="spellStart"/>
      <w:r w:rsidRPr="00BE4B06">
        <w:rPr>
          <w:sz w:val="22"/>
        </w:rPr>
        <w:t>Theerlynck</w:t>
      </w:r>
      <w:proofErr w:type="spellEnd"/>
      <w:r w:rsidRPr="00BE4B06">
        <w:rPr>
          <w:sz w:val="22"/>
        </w:rPr>
        <w:t xml:space="preserve">, E. (2016). </w:t>
      </w:r>
      <w:r w:rsidRPr="00865DC2">
        <w:rPr>
          <w:i/>
          <w:sz w:val="22"/>
        </w:rPr>
        <w:t>Personeelsverloop 2015</w:t>
      </w:r>
      <w:r w:rsidRPr="00BE4B06">
        <w:rPr>
          <w:sz w:val="22"/>
        </w:rPr>
        <w:t xml:space="preserve">. Geraadpleegd </w:t>
      </w:r>
      <w:r w:rsidR="002750AF">
        <w:rPr>
          <w:sz w:val="22"/>
        </w:rPr>
        <w:t xml:space="preserve">op 30 november 2022, </w:t>
      </w:r>
      <w:r w:rsidRPr="00BE4B06">
        <w:rPr>
          <w:sz w:val="22"/>
        </w:rPr>
        <w:t xml:space="preserve">via </w:t>
      </w:r>
      <w:proofErr w:type="spellStart"/>
      <w:r w:rsidRPr="00BE4B06">
        <w:rPr>
          <w:sz w:val="22"/>
        </w:rPr>
        <w:t>Securex</w:t>
      </w:r>
      <w:proofErr w:type="spellEnd"/>
      <w:r w:rsidR="002750AF">
        <w:rPr>
          <w:sz w:val="22"/>
        </w:rPr>
        <w:t>, van</w:t>
      </w:r>
      <w:r w:rsidRPr="00BE4B06">
        <w:rPr>
          <w:sz w:val="22"/>
        </w:rPr>
        <w:t xml:space="preserve"> </w:t>
      </w:r>
      <w:hyperlink r:id="rId44" w:history="1">
        <w:r w:rsidR="00BE4B06" w:rsidRPr="00BE4B06">
          <w:rPr>
            <w:rStyle w:val="Hyperlink"/>
            <w:sz w:val="22"/>
          </w:rPr>
          <w:t>http://www.securex.be/nl/detail-pagina/White-paper---Personeelsverloop-in-2015/</w:t>
        </w:r>
      </w:hyperlink>
      <w:r w:rsidRPr="00BE4B06">
        <w:rPr>
          <w:rFonts w:cs="Calibri Light"/>
          <w:color w:val="000000" w:themeColor="text1"/>
          <w:sz w:val="22"/>
        </w:rPr>
        <w:t xml:space="preserve"> </w:t>
      </w:r>
    </w:p>
    <w:p w14:paraId="2959F906" w14:textId="77777777" w:rsidR="00BE4B06" w:rsidRPr="00BE4B06" w:rsidRDefault="00BE4B06" w:rsidP="00CC6003">
      <w:pPr>
        <w:ind w:left="720" w:hanging="720"/>
        <w:mirrorIndents/>
        <w:rPr>
          <w:rFonts w:cs="Calibri Light"/>
          <w:color w:val="000000" w:themeColor="text1"/>
          <w:sz w:val="22"/>
        </w:rPr>
      </w:pPr>
    </w:p>
    <w:p w14:paraId="1B205621" w14:textId="1EAC2CA7" w:rsidR="0065154D" w:rsidRPr="00BE4B06" w:rsidRDefault="0065154D" w:rsidP="00CC6003">
      <w:pPr>
        <w:ind w:left="720" w:hanging="720"/>
        <w:mirrorIndents/>
        <w:rPr>
          <w:sz w:val="22"/>
          <w:szCs w:val="22"/>
        </w:rPr>
      </w:pPr>
      <w:r w:rsidRPr="00BE4B06">
        <w:rPr>
          <w:sz w:val="22"/>
          <w:szCs w:val="22"/>
        </w:rPr>
        <w:t xml:space="preserve">Tijdens, K. en Goudswaard, A. (1994). Kantoorarbeid van vrouwen in de industrie. Amsterdam: </w:t>
      </w:r>
      <w:proofErr w:type="spellStart"/>
      <w:r w:rsidRPr="00BE4B06">
        <w:rPr>
          <w:sz w:val="22"/>
          <w:szCs w:val="22"/>
        </w:rPr>
        <w:t>Welboom</w:t>
      </w:r>
      <w:proofErr w:type="spellEnd"/>
      <w:r w:rsidRPr="00BE4B06">
        <w:rPr>
          <w:sz w:val="22"/>
          <w:szCs w:val="22"/>
        </w:rPr>
        <w:t xml:space="preserve"> Bladen.</w:t>
      </w:r>
    </w:p>
    <w:p w14:paraId="4E39BE03" w14:textId="77777777" w:rsidR="00BE4B06" w:rsidRPr="00BE4B06" w:rsidRDefault="00BE4B06" w:rsidP="00CC6003">
      <w:pPr>
        <w:ind w:left="720" w:hanging="720"/>
        <w:mirrorIndents/>
        <w:rPr>
          <w:sz w:val="22"/>
          <w:szCs w:val="22"/>
        </w:rPr>
      </w:pPr>
    </w:p>
    <w:p w14:paraId="4294FEBD" w14:textId="77F57D3A" w:rsidR="0065154D" w:rsidRPr="00BE4B06" w:rsidRDefault="0065154D" w:rsidP="00CC6003">
      <w:pPr>
        <w:ind w:left="720" w:hanging="720"/>
        <w:mirrorIndents/>
        <w:rPr>
          <w:rStyle w:val="Hyperlink"/>
          <w:sz w:val="22"/>
          <w:szCs w:val="22"/>
        </w:rPr>
      </w:pPr>
      <w:proofErr w:type="spellStart"/>
      <w:r w:rsidRPr="00BE4B06">
        <w:rPr>
          <w:rStyle w:val="Hyperlink"/>
          <w:color w:val="auto"/>
          <w:sz w:val="22"/>
          <w:szCs w:val="22"/>
          <w:u w:val="none"/>
        </w:rPr>
        <w:t>Toolshero</w:t>
      </w:r>
      <w:proofErr w:type="spellEnd"/>
      <w:r w:rsidRPr="00BE4B06">
        <w:rPr>
          <w:rStyle w:val="Hyperlink"/>
          <w:color w:val="auto"/>
          <w:sz w:val="22"/>
          <w:szCs w:val="22"/>
          <w:u w:val="none"/>
        </w:rPr>
        <w:t xml:space="preserve">. (2018). </w:t>
      </w:r>
      <w:r w:rsidRPr="00865DC2">
        <w:rPr>
          <w:rStyle w:val="Hyperlink"/>
          <w:i/>
          <w:color w:val="auto"/>
          <w:sz w:val="22"/>
          <w:szCs w:val="22"/>
          <w:u w:val="none"/>
        </w:rPr>
        <w:t xml:space="preserve">Zelfdeterminatietheorie van </w:t>
      </w:r>
      <w:proofErr w:type="spellStart"/>
      <w:r w:rsidRPr="00865DC2">
        <w:rPr>
          <w:rStyle w:val="Hyperlink"/>
          <w:i/>
          <w:color w:val="auto"/>
          <w:sz w:val="22"/>
          <w:szCs w:val="22"/>
          <w:u w:val="none"/>
        </w:rPr>
        <w:t>Deci</w:t>
      </w:r>
      <w:proofErr w:type="spellEnd"/>
      <w:r w:rsidRPr="00865DC2">
        <w:rPr>
          <w:rStyle w:val="Hyperlink"/>
          <w:i/>
          <w:color w:val="auto"/>
          <w:sz w:val="22"/>
          <w:szCs w:val="22"/>
          <w:u w:val="none"/>
        </w:rPr>
        <w:t xml:space="preserve"> &amp; Ryan</w:t>
      </w:r>
      <w:r w:rsidRPr="00BE4B06">
        <w:rPr>
          <w:rStyle w:val="Hyperlink"/>
          <w:color w:val="auto"/>
          <w:sz w:val="22"/>
          <w:szCs w:val="22"/>
          <w:u w:val="none"/>
        </w:rPr>
        <w:t xml:space="preserve">. Geraadpleegd op </w:t>
      </w:r>
      <w:r w:rsidR="002750AF">
        <w:rPr>
          <w:rStyle w:val="Hyperlink"/>
          <w:color w:val="auto"/>
          <w:sz w:val="22"/>
          <w:szCs w:val="22"/>
          <w:u w:val="none"/>
        </w:rPr>
        <w:t>10 november</w:t>
      </w:r>
      <w:r w:rsidRPr="00BE4B06">
        <w:rPr>
          <w:rStyle w:val="Hyperlink"/>
          <w:color w:val="auto"/>
          <w:sz w:val="22"/>
          <w:szCs w:val="22"/>
          <w:u w:val="none"/>
        </w:rPr>
        <w:t xml:space="preserve"> 2022, van </w:t>
      </w:r>
      <w:hyperlink r:id="rId45" w:history="1">
        <w:r w:rsidRPr="00BE4B06">
          <w:rPr>
            <w:rStyle w:val="Hyperlink"/>
            <w:sz w:val="22"/>
            <w:szCs w:val="22"/>
          </w:rPr>
          <w:t>https://www.toolshero.nl/wp-content/uploads/2018/04/zelfdeterminatietheorie-model-toolshero.jpg</w:t>
        </w:r>
      </w:hyperlink>
    </w:p>
    <w:p w14:paraId="361A4F72" w14:textId="77777777" w:rsidR="00BE4B06" w:rsidRPr="00BE4B06" w:rsidRDefault="00BE4B06" w:rsidP="00CC6003">
      <w:pPr>
        <w:ind w:left="720" w:hanging="720"/>
        <w:mirrorIndents/>
        <w:rPr>
          <w:rStyle w:val="Hyperlink"/>
          <w:sz w:val="22"/>
          <w:szCs w:val="22"/>
        </w:rPr>
      </w:pPr>
    </w:p>
    <w:p w14:paraId="68FD6ED3" w14:textId="2A66979D" w:rsidR="0065154D" w:rsidRPr="00B4560C" w:rsidRDefault="0065154D" w:rsidP="00CC6003">
      <w:pPr>
        <w:ind w:left="720" w:hanging="720"/>
        <w:mirrorIndents/>
        <w:rPr>
          <w:sz w:val="22"/>
          <w:szCs w:val="22"/>
        </w:rPr>
      </w:pPr>
      <w:proofErr w:type="spellStart"/>
      <w:r w:rsidRPr="00BE4B06">
        <w:rPr>
          <w:sz w:val="22"/>
          <w:szCs w:val="22"/>
          <w:lang w:val="en-US"/>
        </w:rPr>
        <w:t>Trougakos</w:t>
      </w:r>
      <w:proofErr w:type="spellEnd"/>
      <w:r w:rsidRPr="00BE4B06">
        <w:rPr>
          <w:sz w:val="22"/>
          <w:szCs w:val="22"/>
          <w:lang w:val="en-US"/>
        </w:rPr>
        <w:t xml:space="preserve">, J. P., </w:t>
      </w:r>
      <w:proofErr w:type="spellStart"/>
      <w:r w:rsidRPr="00BE4B06">
        <w:rPr>
          <w:sz w:val="22"/>
          <w:szCs w:val="22"/>
          <w:lang w:val="en-US"/>
        </w:rPr>
        <w:t>Hideg</w:t>
      </w:r>
      <w:proofErr w:type="spellEnd"/>
      <w:r w:rsidRPr="00BE4B06">
        <w:rPr>
          <w:sz w:val="22"/>
          <w:szCs w:val="22"/>
          <w:lang w:val="en-US"/>
        </w:rPr>
        <w:t xml:space="preserve">, I., Cheng, B. H., &amp; Beal, D. J. (2013). Lunch Breaks Unpacked: The Role of Autonomy as a Moderator of Recovery during Lunch. </w:t>
      </w:r>
      <w:r w:rsidRPr="00B4560C">
        <w:rPr>
          <w:sz w:val="22"/>
          <w:szCs w:val="22"/>
        </w:rPr>
        <w:t>Academy of Management Journal, 57(2), 405-421.</w:t>
      </w:r>
    </w:p>
    <w:p w14:paraId="3CD33BA6" w14:textId="77777777" w:rsidR="00BE4B06" w:rsidRPr="00B4560C" w:rsidRDefault="00BE4B06" w:rsidP="00CC6003">
      <w:pPr>
        <w:ind w:left="720" w:hanging="720"/>
        <w:mirrorIndents/>
        <w:rPr>
          <w:sz w:val="22"/>
          <w:szCs w:val="22"/>
        </w:rPr>
      </w:pPr>
    </w:p>
    <w:p w14:paraId="5D919082" w14:textId="4FB9BCD0" w:rsidR="0065154D" w:rsidRPr="00BE4B06" w:rsidRDefault="0065154D" w:rsidP="00CC6003">
      <w:pPr>
        <w:ind w:left="720" w:hanging="720"/>
        <w:mirrorIndents/>
        <w:rPr>
          <w:sz w:val="22"/>
          <w:szCs w:val="22"/>
        </w:rPr>
      </w:pPr>
      <w:proofErr w:type="spellStart"/>
      <w:r w:rsidRPr="00BE4B06">
        <w:rPr>
          <w:rFonts w:cs="Calibri Light"/>
          <w:sz w:val="22"/>
          <w:szCs w:val="22"/>
        </w:rPr>
        <w:t>Tubbing</w:t>
      </w:r>
      <w:proofErr w:type="spellEnd"/>
      <w:r w:rsidRPr="00BE4B06">
        <w:rPr>
          <w:rFonts w:cs="Calibri Light"/>
          <w:sz w:val="22"/>
          <w:szCs w:val="22"/>
        </w:rPr>
        <w:t xml:space="preserve">, L. (2016, 15 oktober). </w:t>
      </w:r>
      <w:r w:rsidRPr="00BE4B06">
        <w:rPr>
          <w:rFonts w:cs="Calibri Light"/>
          <w:i/>
          <w:iCs/>
          <w:sz w:val="22"/>
          <w:szCs w:val="22"/>
        </w:rPr>
        <w:t xml:space="preserve">Hoe interviews te coderen. </w:t>
      </w:r>
      <w:r w:rsidRPr="00BE4B06">
        <w:rPr>
          <w:rFonts w:cs="Calibri Light"/>
          <w:sz w:val="22"/>
          <w:szCs w:val="22"/>
        </w:rPr>
        <w:t xml:space="preserve">Geraadpleegd op </w:t>
      </w:r>
      <w:r w:rsidR="00C33B11">
        <w:rPr>
          <w:rFonts w:cs="Calibri Light"/>
          <w:sz w:val="22"/>
          <w:szCs w:val="22"/>
        </w:rPr>
        <w:t>20 december</w:t>
      </w:r>
      <w:r w:rsidRPr="00BE4B06">
        <w:rPr>
          <w:rFonts w:cs="Calibri Light"/>
          <w:sz w:val="22"/>
          <w:szCs w:val="22"/>
        </w:rPr>
        <w:t xml:space="preserve"> 2022, van </w:t>
      </w:r>
      <w:hyperlink r:id="rId46" w:history="1">
        <w:r w:rsidRPr="00BE4B06">
          <w:rPr>
            <w:rStyle w:val="Hyperlink"/>
            <w:rFonts w:cs="Calibri Light"/>
            <w:sz w:val="22"/>
            <w:szCs w:val="22"/>
          </w:rPr>
          <w:t>https://deafstudeerconsultant.nl/hoe-interviews-te-coderen/</w:t>
        </w:r>
      </w:hyperlink>
      <w:r w:rsidRPr="00BE4B06">
        <w:rPr>
          <w:sz w:val="22"/>
          <w:szCs w:val="22"/>
        </w:rPr>
        <w:t xml:space="preserve"> </w:t>
      </w:r>
    </w:p>
    <w:p w14:paraId="4C2FB214" w14:textId="77777777" w:rsidR="00BE4B06" w:rsidRPr="00BE4B06" w:rsidRDefault="00BE4B06" w:rsidP="00CC6003">
      <w:pPr>
        <w:ind w:left="720" w:hanging="720"/>
        <w:mirrorIndents/>
        <w:rPr>
          <w:sz w:val="22"/>
          <w:szCs w:val="22"/>
        </w:rPr>
      </w:pPr>
    </w:p>
    <w:p w14:paraId="3461AEBB" w14:textId="31CF32FC" w:rsidR="0065154D" w:rsidRDefault="0065154D" w:rsidP="00CC6003">
      <w:pPr>
        <w:pStyle w:val="Geenafstand"/>
        <w:ind w:left="720" w:hanging="720"/>
        <w:mirrorIndents/>
        <w:rPr>
          <w:rFonts w:ascii="Calibri Light" w:hAnsi="Calibri Light" w:cs="Calibri Light"/>
          <w:color w:val="000000" w:themeColor="text1"/>
          <w:lang w:val="nl-NL"/>
        </w:rPr>
      </w:pPr>
      <w:r w:rsidRPr="00BE4B06">
        <w:rPr>
          <w:rFonts w:ascii="Calibri Light" w:hAnsi="Calibri Light" w:cs="Calibri Light"/>
          <w:color w:val="000000" w:themeColor="text1"/>
          <w:lang w:val="nl-NL"/>
        </w:rPr>
        <w:t xml:space="preserve">UWV. (2022, 3 februari). </w:t>
      </w:r>
      <w:r w:rsidRPr="00BE4B06">
        <w:rPr>
          <w:rFonts w:ascii="Calibri Light" w:hAnsi="Calibri Light" w:cs="Calibri Light"/>
          <w:i/>
          <w:iCs/>
          <w:color w:val="000000" w:themeColor="text1"/>
          <w:lang w:val="nl-NL"/>
        </w:rPr>
        <w:t xml:space="preserve">Meerderheid werkgevers verwacht meer moeite met vervullen vacatures. </w:t>
      </w:r>
      <w:r w:rsidRPr="00BE4B06">
        <w:rPr>
          <w:rFonts w:ascii="Calibri Light" w:hAnsi="Calibri Light" w:cs="Calibri Light"/>
          <w:color w:val="000000" w:themeColor="text1"/>
          <w:lang w:val="nl-NL"/>
        </w:rPr>
        <w:t xml:space="preserve">Geraadpleegd </w:t>
      </w:r>
      <w:r w:rsidR="00C33B11">
        <w:rPr>
          <w:rFonts w:ascii="Calibri Light" w:hAnsi="Calibri Light" w:cs="Calibri Light"/>
          <w:color w:val="000000" w:themeColor="text1"/>
          <w:lang w:val="nl-NL"/>
        </w:rPr>
        <w:t xml:space="preserve">op 10 november 2022, </w:t>
      </w:r>
      <w:r w:rsidRPr="00BE4B06">
        <w:rPr>
          <w:rFonts w:ascii="Calibri Light" w:hAnsi="Calibri Light" w:cs="Calibri Light"/>
          <w:color w:val="000000" w:themeColor="text1"/>
          <w:lang w:val="nl-NL"/>
        </w:rPr>
        <w:t xml:space="preserve">van </w:t>
      </w:r>
      <w:r w:rsidR="003230FA">
        <w:fldChar w:fldCharType="begin"/>
      </w:r>
      <w:r w:rsidR="003230FA" w:rsidRPr="003230FA">
        <w:rPr>
          <w:lang w:val="nl-NL"/>
        </w:rPr>
        <w:instrText>HYPERLINK "https://www.uwv.nl/nl/persberichten/meerderheid-werkgevers-verwacht-meer-moeite-met-vervullen-vacatures?friendlyurl=/overuwv/pers/persberichten/2022/meerderheid-werkgevers-verwacht-meer-moeite-met-vervullen-vacatures.aspx" \l ":~:text=61%25%20va</w:instrText>
      </w:r>
      <w:r w:rsidR="003230FA" w:rsidRPr="003230FA">
        <w:rPr>
          <w:lang w:val="nl-NL"/>
        </w:rPr>
        <w:instrText>n%20de%20werkgevers%20verwacht,in%20het%20najaar%20van%202021"</w:instrText>
      </w:r>
      <w:r w:rsidR="003230FA">
        <w:fldChar w:fldCharType="separate"/>
      </w:r>
      <w:r w:rsidRPr="00BE4B06">
        <w:rPr>
          <w:rStyle w:val="Hyperlink"/>
          <w:rFonts w:ascii="Calibri Light" w:hAnsi="Calibri Light" w:cs="Calibri Light"/>
          <w:lang w:val="nl-NL"/>
        </w:rPr>
        <w:t>https://www.uwv.nl/nl/persberichten/meerderheid-werkgevers-verwacht-meer-moeite-met-vervullen-vacatures?friendlyurl=/overuwv/pers/persberichten/2022/meerderheid-werkgevers-verwacht-meer-moeite-met-vervullen-vacatures.aspx#:~:text=61%25%20van%20de%20werkgevers%20verwacht,in%20het%20najaar%20van%202021</w:t>
      </w:r>
      <w:r w:rsidR="003230FA">
        <w:rPr>
          <w:rStyle w:val="Hyperlink"/>
          <w:rFonts w:ascii="Calibri Light" w:hAnsi="Calibri Light" w:cs="Calibri Light"/>
          <w:lang w:val="nl-NL"/>
        </w:rPr>
        <w:fldChar w:fldCharType="end"/>
      </w:r>
      <w:r w:rsidRPr="00BE4B06">
        <w:rPr>
          <w:rFonts w:ascii="Calibri Light" w:hAnsi="Calibri Light" w:cs="Calibri Light"/>
          <w:color w:val="000000" w:themeColor="text1"/>
          <w:lang w:val="nl-NL"/>
        </w:rPr>
        <w:t>.</w:t>
      </w:r>
    </w:p>
    <w:p w14:paraId="74E3C7E8" w14:textId="77777777" w:rsidR="00C33B11" w:rsidRPr="00BE4B06" w:rsidRDefault="00C33B11" w:rsidP="00CC6003">
      <w:pPr>
        <w:pStyle w:val="Geenafstand"/>
        <w:ind w:left="720" w:hanging="720"/>
        <w:mirrorIndents/>
        <w:rPr>
          <w:rFonts w:ascii="Calibri Light" w:hAnsi="Calibri Light" w:cs="Calibri Light"/>
          <w:color w:val="000000" w:themeColor="text1"/>
          <w:lang w:val="nl-NL"/>
        </w:rPr>
      </w:pPr>
    </w:p>
    <w:p w14:paraId="22791E2B" w14:textId="5AEA3091" w:rsidR="0065154D" w:rsidRPr="00BE4B06" w:rsidRDefault="0065154D" w:rsidP="00CC6003">
      <w:pPr>
        <w:ind w:left="720" w:hanging="720"/>
        <w:mirrorIndents/>
        <w:rPr>
          <w:rStyle w:val="Hyperlink"/>
          <w:rFonts w:cs="Calibri Light"/>
          <w:sz w:val="22"/>
          <w:szCs w:val="22"/>
        </w:rPr>
      </w:pPr>
      <w:proofErr w:type="spellStart"/>
      <w:r w:rsidRPr="00BE4B06">
        <w:rPr>
          <w:rFonts w:cs="Calibri Light"/>
          <w:color w:val="000000" w:themeColor="text1"/>
          <w:sz w:val="22"/>
          <w:szCs w:val="22"/>
        </w:rPr>
        <w:t>Vanroelen</w:t>
      </w:r>
      <w:proofErr w:type="spellEnd"/>
      <w:r w:rsidRPr="00BE4B06">
        <w:rPr>
          <w:rFonts w:cs="Calibri Light"/>
          <w:color w:val="000000" w:themeColor="text1"/>
          <w:sz w:val="22"/>
          <w:szCs w:val="22"/>
        </w:rPr>
        <w:t xml:space="preserve">, C. (2016). </w:t>
      </w:r>
      <w:r w:rsidRPr="00BE4B06">
        <w:rPr>
          <w:rFonts w:cs="Calibri Light"/>
          <w:i/>
          <w:sz w:val="22"/>
          <w:szCs w:val="22"/>
        </w:rPr>
        <w:t xml:space="preserve">Innovatieve arbeidsorganisatie en werkbaar werk: een spanningsveld? </w:t>
      </w:r>
      <w:r w:rsidRPr="00BE4B06">
        <w:rPr>
          <w:rFonts w:cs="Calibri Light"/>
          <w:sz w:val="22"/>
          <w:szCs w:val="22"/>
        </w:rPr>
        <w:t xml:space="preserve">Geraadpleegd </w:t>
      </w:r>
      <w:r w:rsidR="00C33B11">
        <w:rPr>
          <w:rFonts w:cs="Calibri Light"/>
          <w:sz w:val="22"/>
          <w:szCs w:val="22"/>
        </w:rPr>
        <w:t xml:space="preserve">op 14 november 2022, </w:t>
      </w:r>
      <w:r w:rsidRPr="00BE4B06">
        <w:rPr>
          <w:rFonts w:cs="Calibri Light"/>
          <w:sz w:val="22"/>
          <w:szCs w:val="22"/>
        </w:rPr>
        <w:t xml:space="preserve">van </w:t>
      </w:r>
      <w:hyperlink r:id="rId47" w:history="1">
        <w:r w:rsidRPr="00BE4B06">
          <w:rPr>
            <w:rStyle w:val="Hyperlink"/>
            <w:rFonts w:cs="Calibri Light"/>
            <w:sz w:val="22"/>
            <w:szCs w:val="22"/>
          </w:rPr>
          <w:t>https://slideplayer.nl/slide/9716695/</w:t>
        </w:r>
      </w:hyperlink>
    </w:p>
    <w:p w14:paraId="1DFCCA78" w14:textId="77777777" w:rsidR="00BE4B06" w:rsidRPr="00BE4B06" w:rsidRDefault="00BE4B06" w:rsidP="00CC6003">
      <w:pPr>
        <w:ind w:left="720" w:hanging="720"/>
        <w:mirrorIndents/>
        <w:rPr>
          <w:rFonts w:cs="Calibri Light"/>
          <w:sz w:val="22"/>
          <w:szCs w:val="22"/>
        </w:rPr>
      </w:pPr>
    </w:p>
    <w:p w14:paraId="1B87101F" w14:textId="21292F0C" w:rsidR="0065154D" w:rsidRPr="00BE4B06" w:rsidRDefault="0065154D" w:rsidP="00CC6003">
      <w:pPr>
        <w:ind w:left="720" w:hanging="720"/>
        <w:mirrorIndents/>
        <w:rPr>
          <w:rStyle w:val="Hyperlink"/>
          <w:rFonts w:cs="Calibri Light"/>
          <w:sz w:val="22"/>
        </w:rPr>
      </w:pPr>
      <w:proofErr w:type="spellStart"/>
      <w:r w:rsidRPr="00BE4B06">
        <w:rPr>
          <w:rFonts w:cs="Calibri Light"/>
          <w:color w:val="000000" w:themeColor="text1"/>
          <w:sz w:val="22"/>
        </w:rPr>
        <w:t>VantageCircle</w:t>
      </w:r>
      <w:proofErr w:type="spellEnd"/>
      <w:r w:rsidRPr="00BE4B06">
        <w:rPr>
          <w:rFonts w:cs="Calibri Light"/>
          <w:color w:val="000000" w:themeColor="text1"/>
          <w:sz w:val="22"/>
        </w:rPr>
        <w:t>. (</w:t>
      </w:r>
      <w:proofErr w:type="spellStart"/>
      <w:r w:rsidRPr="00BE4B06">
        <w:rPr>
          <w:rFonts w:cs="Calibri Light"/>
          <w:color w:val="000000" w:themeColor="text1"/>
          <w:sz w:val="22"/>
        </w:rPr>
        <w:t>z.d.</w:t>
      </w:r>
      <w:proofErr w:type="spellEnd"/>
      <w:r w:rsidRPr="00BE4B06">
        <w:rPr>
          <w:rFonts w:cs="Calibri Light"/>
          <w:color w:val="000000" w:themeColor="text1"/>
          <w:sz w:val="22"/>
        </w:rPr>
        <w:t xml:space="preserve">). </w:t>
      </w:r>
      <w:r w:rsidRPr="00865DC2">
        <w:rPr>
          <w:rFonts w:cs="Calibri Light"/>
          <w:i/>
          <w:color w:val="000000" w:themeColor="text1"/>
          <w:sz w:val="22"/>
        </w:rPr>
        <w:t>Extrinsieke motivatie: alles wat je moet weten</w:t>
      </w:r>
      <w:r w:rsidRPr="00BE4B06">
        <w:rPr>
          <w:rFonts w:cs="Calibri Light"/>
          <w:color w:val="000000" w:themeColor="text1"/>
          <w:sz w:val="22"/>
        </w:rPr>
        <w:t xml:space="preserve">. Geraadpleegd </w:t>
      </w:r>
      <w:r w:rsidR="00C33B11">
        <w:rPr>
          <w:rFonts w:cs="Calibri Light"/>
          <w:color w:val="000000" w:themeColor="text1"/>
          <w:sz w:val="22"/>
        </w:rPr>
        <w:t>op 16 november 2022, van</w:t>
      </w:r>
      <w:r w:rsidRPr="00BE4B06">
        <w:rPr>
          <w:rFonts w:cs="Calibri Light"/>
          <w:color w:val="000000" w:themeColor="text1"/>
          <w:sz w:val="22"/>
        </w:rPr>
        <w:t xml:space="preserve"> </w:t>
      </w:r>
      <w:hyperlink r:id="rId48" w:anchor="div-idchapter1-styletext-aligncenterhoofdstuk-1-extrinsieke-motivatie-hoe-is-het-idee-begonnendiv" w:history="1">
        <w:r w:rsidRPr="00BE4B06">
          <w:rPr>
            <w:rStyle w:val="Hyperlink"/>
            <w:rFonts w:cs="Calibri Light"/>
            <w:sz w:val="22"/>
          </w:rPr>
          <w:t>https://blog.vantagecircle.com/nl/extrinsieke-motivatie/#div-idchapter1-styletext-aligncenterhoofdstuk-1-extrinsieke-motivatie-hoe-is-het-idee-begonnendiv</w:t>
        </w:r>
      </w:hyperlink>
    </w:p>
    <w:p w14:paraId="673BA0A8" w14:textId="77777777" w:rsidR="00BE4B06" w:rsidRPr="00BE4B06" w:rsidRDefault="00BE4B06" w:rsidP="00CC6003">
      <w:pPr>
        <w:ind w:left="720" w:hanging="720"/>
        <w:mirrorIndents/>
        <w:rPr>
          <w:rFonts w:cs="Calibri Light"/>
          <w:color w:val="000000" w:themeColor="text1"/>
          <w:sz w:val="22"/>
        </w:rPr>
      </w:pPr>
    </w:p>
    <w:p w14:paraId="27822717" w14:textId="1F5B1FCC" w:rsidR="0065154D" w:rsidRDefault="0065154D" w:rsidP="00CC6003">
      <w:pPr>
        <w:ind w:left="720" w:hanging="720"/>
        <w:mirrorIndents/>
        <w:rPr>
          <w:rStyle w:val="Hyperlink"/>
          <w:rFonts w:cs="Calibri Light"/>
          <w:sz w:val="22"/>
          <w:szCs w:val="22"/>
        </w:rPr>
      </w:pPr>
      <w:r w:rsidRPr="00BE4B06">
        <w:rPr>
          <w:rFonts w:cs="Calibri Light"/>
          <w:sz w:val="22"/>
          <w:szCs w:val="22"/>
        </w:rPr>
        <w:t xml:space="preserve">Verhoeven, N. (2018, maart). </w:t>
      </w:r>
      <w:r w:rsidRPr="00BE4B06">
        <w:rPr>
          <w:rFonts w:cs="Calibri Light"/>
          <w:i/>
          <w:iCs/>
          <w:sz w:val="22"/>
          <w:szCs w:val="22"/>
        </w:rPr>
        <w:t xml:space="preserve">Wat is onderzoek? </w:t>
      </w:r>
      <w:r w:rsidRPr="00BE4B06">
        <w:rPr>
          <w:rFonts w:cs="Calibri Light"/>
          <w:sz w:val="22"/>
          <w:szCs w:val="22"/>
        </w:rPr>
        <w:t xml:space="preserve">Geraadpleegd op 25 </w:t>
      </w:r>
      <w:r w:rsidR="00A46776">
        <w:rPr>
          <w:rFonts w:cs="Calibri Light"/>
          <w:sz w:val="22"/>
          <w:szCs w:val="22"/>
        </w:rPr>
        <w:t>januari</w:t>
      </w:r>
      <w:r w:rsidRPr="00BE4B06">
        <w:rPr>
          <w:rFonts w:cs="Calibri Light"/>
          <w:sz w:val="22"/>
          <w:szCs w:val="22"/>
        </w:rPr>
        <w:t xml:space="preserve"> 2022, van </w:t>
      </w:r>
      <w:hyperlink r:id="rId49" w:history="1">
        <w:r w:rsidRPr="00BE4B06">
          <w:rPr>
            <w:rStyle w:val="Hyperlink"/>
            <w:rFonts w:cs="Calibri Light"/>
            <w:sz w:val="22"/>
            <w:szCs w:val="22"/>
          </w:rPr>
          <w:t>https://www.managementboek.nl/code/inkijkexemplaar/9789024406937/wat-is-onderzoek-nel-verhoeven.pdf?from-deprecated=Comcol.nl</w:t>
        </w:r>
      </w:hyperlink>
    </w:p>
    <w:p w14:paraId="4D565A48" w14:textId="04D247D6" w:rsidR="004679E2" w:rsidRDefault="004679E2" w:rsidP="00CC6003">
      <w:pPr>
        <w:ind w:left="720" w:hanging="720"/>
        <w:mirrorIndents/>
        <w:rPr>
          <w:rStyle w:val="Hyperlink"/>
          <w:rFonts w:cs="Calibri Light"/>
          <w:sz w:val="22"/>
          <w:szCs w:val="22"/>
        </w:rPr>
      </w:pPr>
    </w:p>
    <w:p w14:paraId="121AA1C1" w14:textId="54585753" w:rsidR="004679E2" w:rsidRDefault="004679E2" w:rsidP="00CC6003">
      <w:pPr>
        <w:ind w:left="720" w:hanging="720"/>
        <w:mirrorIndents/>
        <w:rPr>
          <w:rFonts w:cs="Calibri Light"/>
          <w:color w:val="000000"/>
          <w:sz w:val="22"/>
          <w:szCs w:val="22"/>
          <w:shd w:val="clear" w:color="auto" w:fill="FFFFFF"/>
        </w:rPr>
      </w:pPr>
      <w:r w:rsidRPr="004679E2">
        <w:rPr>
          <w:rFonts w:cs="Calibri Light"/>
          <w:color w:val="000000"/>
          <w:sz w:val="22"/>
          <w:szCs w:val="22"/>
          <w:shd w:val="clear" w:color="auto" w:fill="FFFFFF"/>
        </w:rPr>
        <w:t xml:space="preserve">Vos, E. de (2016, juni). </w:t>
      </w:r>
      <w:r w:rsidRPr="00865DC2">
        <w:rPr>
          <w:rFonts w:cs="Calibri Light"/>
          <w:i/>
          <w:color w:val="000000"/>
          <w:sz w:val="22"/>
          <w:szCs w:val="22"/>
          <w:shd w:val="clear" w:color="auto" w:fill="FFFFFF"/>
        </w:rPr>
        <w:t>Samen krachtig!</w:t>
      </w:r>
      <w:r w:rsidRPr="004679E2">
        <w:rPr>
          <w:rFonts w:cs="Calibri Light"/>
          <w:color w:val="000000"/>
          <w:sz w:val="22"/>
          <w:szCs w:val="22"/>
          <w:shd w:val="clear" w:color="auto" w:fill="FFFFFF"/>
        </w:rPr>
        <w:t xml:space="preserve"> Tilburg</w:t>
      </w:r>
      <w:r w:rsidR="00B1500B">
        <w:rPr>
          <w:rFonts w:cs="Calibri Light"/>
          <w:color w:val="000000"/>
          <w:sz w:val="22"/>
          <w:szCs w:val="22"/>
          <w:shd w:val="clear" w:color="auto" w:fill="FFFFFF"/>
        </w:rPr>
        <w:t xml:space="preserve">. Geraadpleegd op 17 </w:t>
      </w:r>
      <w:r w:rsidR="006D1562">
        <w:rPr>
          <w:rFonts w:cs="Calibri Light"/>
          <w:color w:val="000000"/>
          <w:sz w:val="22"/>
          <w:szCs w:val="22"/>
          <w:shd w:val="clear" w:color="auto" w:fill="FFFFFF"/>
        </w:rPr>
        <w:t>januari</w:t>
      </w:r>
      <w:r w:rsidR="00B1500B">
        <w:rPr>
          <w:rFonts w:cs="Calibri Light"/>
          <w:color w:val="000000"/>
          <w:sz w:val="22"/>
          <w:szCs w:val="22"/>
          <w:shd w:val="clear" w:color="auto" w:fill="FFFFFF"/>
        </w:rPr>
        <w:t xml:space="preserve"> 2022, van </w:t>
      </w:r>
      <w:hyperlink r:id="rId50" w:history="1">
        <w:r w:rsidR="00693A52" w:rsidRPr="00181385">
          <w:rPr>
            <w:rStyle w:val="Hyperlink"/>
            <w:rFonts w:cs="Calibri Light"/>
            <w:sz w:val="22"/>
            <w:szCs w:val="22"/>
            <w:shd w:val="clear" w:color="auto" w:fill="FFFFFF"/>
          </w:rPr>
          <w:t>https://surfsharekit.nl/objectstore/883b18b8-2187-444d-ad7d-234a21996811</w:t>
        </w:r>
      </w:hyperlink>
    </w:p>
    <w:p w14:paraId="519E9AAF" w14:textId="283A0AC5" w:rsidR="00693A52" w:rsidRDefault="00693A52" w:rsidP="00CC6003">
      <w:pPr>
        <w:ind w:left="720" w:hanging="720"/>
        <w:mirrorIndents/>
        <w:rPr>
          <w:rFonts w:cs="Calibri Light"/>
          <w:color w:val="000000"/>
          <w:sz w:val="22"/>
          <w:szCs w:val="22"/>
          <w:shd w:val="clear" w:color="auto" w:fill="FFFFFF"/>
        </w:rPr>
      </w:pPr>
    </w:p>
    <w:p w14:paraId="55BBEE5F" w14:textId="2EFF96CC" w:rsidR="00693A52" w:rsidRDefault="00693A52" w:rsidP="00CC6003">
      <w:pPr>
        <w:ind w:left="720" w:hanging="720"/>
        <w:mirrorIndents/>
        <w:rPr>
          <w:rFonts w:cs="Calibri Light"/>
          <w:color w:val="000000"/>
          <w:sz w:val="22"/>
          <w:szCs w:val="22"/>
          <w:shd w:val="clear" w:color="auto" w:fill="FFFFFF"/>
        </w:rPr>
      </w:pPr>
      <w:r>
        <w:rPr>
          <w:rFonts w:cs="Calibri Light"/>
          <w:color w:val="000000"/>
          <w:sz w:val="22"/>
          <w:szCs w:val="22"/>
          <w:shd w:val="clear" w:color="auto" w:fill="FFFFFF"/>
        </w:rPr>
        <w:t>Werkbeleving. (</w:t>
      </w:r>
      <w:proofErr w:type="spellStart"/>
      <w:r>
        <w:rPr>
          <w:rFonts w:cs="Calibri Light"/>
          <w:color w:val="000000"/>
          <w:sz w:val="22"/>
          <w:szCs w:val="22"/>
          <w:shd w:val="clear" w:color="auto" w:fill="FFFFFF"/>
        </w:rPr>
        <w:t>z.d.</w:t>
      </w:r>
      <w:proofErr w:type="spellEnd"/>
      <w:r>
        <w:rPr>
          <w:rFonts w:cs="Calibri Light"/>
          <w:color w:val="000000"/>
          <w:sz w:val="22"/>
          <w:szCs w:val="22"/>
          <w:shd w:val="clear" w:color="auto" w:fill="FFFFFF"/>
        </w:rPr>
        <w:t xml:space="preserve">). </w:t>
      </w:r>
      <w:r>
        <w:rPr>
          <w:rFonts w:cs="Calibri Light"/>
          <w:i/>
          <w:color w:val="000000"/>
          <w:sz w:val="22"/>
          <w:szCs w:val="22"/>
          <w:shd w:val="clear" w:color="auto" w:fill="FFFFFF"/>
        </w:rPr>
        <w:t xml:space="preserve">Balans modellen. </w:t>
      </w:r>
      <w:r>
        <w:rPr>
          <w:rFonts w:cs="Calibri Light"/>
          <w:color w:val="000000"/>
          <w:sz w:val="22"/>
          <w:szCs w:val="22"/>
          <w:shd w:val="clear" w:color="auto" w:fill="FFFFFF"/>
        </w:rPr>
        <w:t xml:space="preserve">Geraadpleegd op 10 december 2022, van </w:t>
      </w:r>
      <w:hyperlink r:id="rId51" w:history="1">
        <w:r w:rsidRPr="00181385">
          <w:rPr>
            <w:rStyle w:val="Hyperlink"/>
            <w:rFonts w:cs="Calibri Light"/>
            <w:sz w:val="22"/>
            <w:szCs w:val="22"/>
            <w:shd w:val="clear" w:color="auto" w:fill="FFFFFF"/>
          </w:rPr>
          <w:t>https://werkbeleving.blogspot.com/p/belasting-belastbaarheidsmodel.html</w:t>
        </w:r>
      </w:hyperlink>
    </w:p>
    <w:p w14:paraId="1131BAE9" w14:textId="77777777" w:rsidR="00BE4B06" w:rsidRPr="00BE4B06" w:rsidRDefault="00BE4B06" w:rsidP="00CC6003">
      <w:pPr>
        <w:ind w:left="720" w:hanging="720"/>
        <w:mirrorIndents/>
        <w:rPr>
          <w:rStyle w:val="Hyperlink"/>
          <w:rFonts w:cs="Calibri Light"/>
          <w:sz w:val="22"/>
          <w:szCs w:val="22"/>
        </w:rPr>
      </w:pPr>
    </w:p>
    <w:p w14:paraId="47226F2D" w14:textId="31D4162B" w:rsidR="0065154D" w:rsidRPr="00BE4B06" w:rsidRDefault="0065154D" w:rsidP="00CC6003">
      <w:pPr>
        <w:pStyle w:val="Geenafstand"/>
        <w:ind w:left="720" w:hanging="720"/>
        <w:mirrorIndents/>
        <w:rPr>
          <w:rStyle w:val="Hyperlink"/>
          <w:rFonts w:ascii="Calibri Light" w:hAnsi="Calibri Light" w:cs="Calibri Light"/>
          <w:lang w:val="nl-NL"/>
        </w:rPr>
      </w:pPr>
      <w:proofErr w:type="spellStart"/>
      <w:r w:rsidRPr="00BE4B06">
        <w:rPr>
          <w:rFonts w:ascii="Calibri Light" w:hAnsi="Calibri Light" w:cs="Calibri Light"/>
          <w:lang w:val="nl-NL"/>
        </w:rPr>
        <w:t>XpertHR</w:t>
      </w:r>
      <w:proofErr w:type="spellEnd"/>
      <w:r w:rsidRPr="00BE4B06">
        <w:rPr>
          <w:rFonts w:ascii="Calibri Light" w:hAnsi="Calibri Light" w:cs="Calibri Light"/>
          <w:lang w:val="nl-NL"/>
        </w:rPr>
        <w:t xml:space="preserve">. (2013, 9 december). </w:t>
      </w:r>
      <w:r w:rsidRPr="00BE4B06">
        <w:rPr>
          <w:rFonts w:ascii="Calibri Light" w:hAnsi="Calibri Light" w:cs="Calibri Light"/>
          <w:i/>
          <w:lang w:val="nl-NL"/>
        </w:rPr>
        <w:t xml:space="preserve">De kosten van verloop. </w:t>
      </w:r>
      <w:r w:rsidRPr="00BE4B06">
        <w:rPr>
          <w:rFonts w:ascii="Calibri Light" w:hAnsi="Calibri Light" w:cs="Calibri Light"/>
          <w:lang w:val="nl-NL"/>
        </w:rPr>
        <w:t>Geraadpleegd</w:t>
      </w:r>
      <w:r w:rsidR="00C33B11">
        <w:rPr>
          <w:rFonts w:ascii="Calibri Light" w:hAnsi="Calibri Light" w:cs="Calibri Light"/>
          <w:lang w:val="nl-NL"/>
        </w:rPr>
        <w:t xml:space="preserve"> op 14 november 2022,</w:t>
      </w:r>
      <w:r w:rsidRPr="00BE4B06">
        <w:rPr>
          <w:rFonts w:ascii="Calibri Light" w:hAnsi="Calibri Light" w:cs="Calibri Light"/>
          <w:lang w:val="nl-NL"/>
        </w:rPr>
        <w:t xml:space="preserve"> van </w:t>
      </w:r>
      <w:r w:rsidR="003230FA">
        <w:fldChar w:fldCharType="begin"/>
      </w:r>
      <w:r w:rsidR="003230FA" w:rsidRPr="003230FA">
        <w:rPr>
          <w:lang w:val="nl-NL"/>
        </w:rPr>
        <w:instrText>HYPERLINK "https://www.xperthractueel.nl/strategisch-personeelsbeleid/de-kosten-van-verloop/"</w:instrText>
      </w:r>
      <w:r w:rsidR="003230FA">
        <w:fldChar w:fldCharType="separate"/>
      </w:r>
      <w:r w:rsidRPr="00BE4B06">
        <w:rPr>
          <w:rStyle w:val="Hyperlink"/>
          <w:rFonts w:ascii="Calibri Light" w:hAnsi="Calibri Light" w:cs="Calibri Light"/>
          <w:lang w:val="nl-NL"/>
        </w:rPr>
        <w:t>https://www.xperthractueel.nl/strategisch-personeelsbeleid/de-kosten-van-verloop/</w:t>
      </w:r>
      <w:r w:rsidR="003230FA">
        <w:rPr>
          <w:rStyle w:val="Hyperlink"/>
          <w:rFonts w:ascii="Calibri Light" w:hAnsi="Calibri Light" w:cs="Calibri Light"/>
          <w:lang w:val="nl-NL"/>
        </w:rPr>
        <w:fldChar w:fldCharType="end"/>
      </w:r>
    </w:p>
    <w:p w14:paraId="08826EB2" w14:textId="77777777" w:rsidR="00BE4B06" w:rsidRPr="00BE4B06" w:rsidRDefault="00BE4B06" w:rsidP="00CC6003">
      <w:pPr>
        <w:pStyle w:val="Geenafstand"/>
        <w:ind w:left="720" w:hanging="720"/>
        <w:mirrorIndents/>
        <w:rPr>
          <w:rFonts w:ascii="Calibri Light" w:hAnsi="Calibri Light" w:cs="Calibri Light"/>
          <w:lang w:val="nl-NL"/>
        </w:rPr>
      </w:pPr>
    </w:p>
    <w:p w14:paraId="0F0FF8AD" w14:textId="78648E74" w:rsidR="0065154D" w:rsidRPr="00BE4B06" w:rsidRDefault="0065154D" w:rsidP="00CC6003">
      <w:pPr>
        <w:pStyle w:val="Geenafstand"/>
        <w:ind w:left="720" w:hanging="720"/>
        <w:mirrorIndents/>
        <w:rPr>
          <w:rFonts w:ascii="Calibri Light" w:hAnsi="Calibri Light" w:cs="Calibri Light"/>
          <w:color w:val="1C1D1E"/>
          <w:lang w:val="nl-NL"/>
        </w:rPr>
      </w:pPr>
      <w:proofErr w:type="spellStart"/>
      <w:r w:rsidRPr="00BE4B06">
        <w:rPr>
          <w:rFonts w:ascii="Calibri Light" w:hAnsi="Calibri Light" w:cs="Calibri Light"/>
          <w:color w:val="1C1D1E"/>
          <w:lang w:val="nl-NL"/>
        </w:rPr>
        <w:t>XpertHR</w:t>
      </w:r>
      <w:proofErr w:type="spellEnd"/>
      <w:r w:rsidRPr="00BE4B06">
        <w:rPr>
          <w:rFonts w:ascii="Calibri Light" w:hAnsi="Calibri Light" w:cs="Calibri Light"/>
          <w:color w:val="1C1D1E"/>
          <w:lang w:val="nl-NL"/>
        </w:rPr>
        <w:t xml:space="preserve">. (2020, 10 maart). </w:t>
      </w:r>
      <w:proofErr w:type="spellStart"/>
      <w:r w:rsidRPr="00BE4B06">
        <w:rPr>
          <w:rFonts w:ascii="Calibri Light" w:hAnsi="Calibri Light" w:cs="Calibri Light"/>
          <w:i/>
          <w:iCs/>
          <w:color w:val="1C1D1E"/>
          <w:lang w:val="nl-NL"/>
        </w:rPr>
        <w:t>Employer</w:t>
      </w:r>
      <w:proofErr w:type="spellEnd"/>
      <w:r w:rsidRPr="00BE4B06">
        <w:rPr>
          <w:rFonts w:ascii="Calibri Light" w:hAnsi="Calibri Light" w:cs="Calibri Light"/>
          <w:i/>
          <w:iCs/>
          <w:color w:val="1C1D1E"/>
          <w:lang w:val="nl-NL"/>
        </w:rPr>
        <w:t xml:space="preserve"> Branding: vijf ontwikkelingen. </w:t>
      </w:r>
      <w:r w:rsidRPr="00BE4B06">
        <w:rPr>
          <w:rFonts w:ascii="Calibri Light" w:hAnsi="Calibri Light" w:cs="Calibri Light"/>
          <w:color w:val="1C1D1E"/>
          <w:lang w:val="nl-NL"/>
        </w:rPr>
        <w:t xml:space="preserve">Geraadpleegd </w:t>
      </w:r>
      <w:r w:rsidR="00C33B11">
        <w:rPr>
          <w:rFonts w:ascii="Calibri Light" w:hAnsi="Calibri Light" w:cs="Calibri Light"/>
          <w:color w:val="1C1D1E"/>
          <w:lang w:val="nl-NL"/>
        </w:rPr>
        <w:t xml:space="preserve">op 14 november 2022, </w:t>
      </w:r>
      <w:r w:rsidR="00463F33">
        <w:rPr>
          <w:rFonts w:ascii="Calibri Light" w:hAnsi="Calibri Light" w:cs="Calibri Light"/>
          <w:color w:val="1C1D1E"/>
          <w:lang w:val="nl-NL"/>
        </w:rPr>
        <w:t>van</w:t>
      </w:r>
      <w:r w:rsidRPr="00BE4B06">
        <w:rPr>
          <w:rFonts w:ascii="Calibri Light" w:hAnsi="Calibri Light" w:cs="Calibri Light"/>
          <w:color w:val="1C1D1E"/>
          <w:lang w:val="nl-NL"/>
        </w:rPr>
        <w:t xml:space="preserve"> </w:t>
      </w:r>
      <w:r w:rsidR="003230FA">
        <w:fldChar w:fldCharType="begin"/>
      </w:r>
      <w:r w:rsidR="003230FA" w:rsidRPr="003230FA">
        <w:rPr>
          <w:lang w:val="nl-NL"/>
        </w:rPr>
        <w:instrText>HYPERLINK "https://www.xperthractueel.nl/blog/employer-branding-2020-vijf-ontwikkelingen/"</w:instrText>
      </w:r>
      <w:r w:rsidR="003230FA">
        <w:fldChar w:fldCharType="separate"/>
      </w:r>
      <w:r w:rsidRPr="00BE4B06">
        <w:rPr>
          <w:rStyle w:val="Hyperlink"/>
          <w:rFonts w:ascii="Calibri Light" w:hAnsi="Calibri Light" w:cs="Calibri Light"/>
          <w:lang w:val="nl-NL"/>
        </w:rPr>
        <w:t>https://www.xperthractueel.nl/blog/employer-branding-2020-vijf-ontwikkelingen/</w:t>
      </w:r>
      <w:r w:rsidR="003230FA">
        <w:rPr>
          <w:rStyle w:val="Hyperlink"/>
          <w:rFonts w:ascii="Calibri Light" w:hAnsi="Calibri Light" w:cs="Calibri Light"/>
          <w:lang w:val="nl-NL"/>
        </w:rPr>
        <w:fldChar w:fldCharType="end"/>
      </w:r>
    </w:p>
    <w:p w14:paraId="37094AF3" w14:textId="59BA5A2E" w:rsidR="001F13CE" w:rsidRPr="00BE4B06" w:rsidRDefault="001F13CE" w:rsidP="00CC6003">
      <w:pPr>
        <w:ind w:left="720" w:hanging="720"/>
        <w:mirrorIndents/>
        <w:rPr>
          <w:color w:val="1C1D1E"/>
        </w:rPr>
      </w:pPr>
      <w:r w:rsidRPr="00BE4B06">
        <w:rPr>
          <w:rFonts w:cs="Calibri Light"/>
        </w:rPr>
        <w:br w:type="page"/>
      </w:r>
    </w:p>
    <w:p w14:paraId="44F7C4EA" w14:textId="77F9FB8B" w:rsidR="001F13CE" w:rsidRPr="002F4144" w:rsidRDefault="001F13CE" w:rsidP="002F4144">
      <w:pPr>
        <w:pStyle w:val="Kop1"/>
        <w:rPr>
          <w:rFonts w:cs="Calibri Light"/>
          <w:noProof/>
          <w:color w:val="E84E0E"/>
        </w:rPr>
      </w:pPr>
      <w:bookmarkStart w:id="81" w:name="_Toc126269416"/>
      <w:r w:rsidRPr="003F0C54">
        <w:rPr>
          <w:rFonts w:cs="Calibri Light"/>
          <w:noProof/>
          <w:color w:val="E84E0E"/>
        </w:rPr>
        <w:t>Bijlage</w:t>
      </w:r>
      <w:r w:rsidR="00A00FD1" w:rsidRPr="003F0C54">
        <w:rPr>
          <w:rFonts w:cs="Calibri Light"/>
          <w:noProof/>
          <w:color w:val="E84E0E"/>
        </w:rPr>
        <w:t>n</w:t>
      </w:r>
      <w:bookmarkEnd w:id="81"/>
    </w:p>
    <w:p w14:paraId="3CD78FA0" w14:textId="57110CBD" w:rsidR="004D34C0" w:rsidRDefault="004D34C0" w:rsidP="00974F9C">
      <w:pPr>
        <w:pStyle w:val="Kop2"/>
      </w:pPr>
      <w:bookmarkStart w:id="82" w:name="_Toc126269417"/>
      <w:r>
        <w:t>Bijlage 1: Topic-lijst</w:t>
      </w:r>
      <w:bookmarkEnd w:id="82"/>
    </w:p>
    <w:p w14:paraId="44229F17" w14:textId="77777777" w:rsidR="002F4144" w:rsidRPr="002F4144" w:rsidRDefault="002F4144" w:rsidP="002F4144"/>
    <w:p w14:paraId="020E5960" w14:textId="77777777" w:rsidR="000B36E8" w:rsidRPr="000B36E8" w:rsidRDefault="000B36E8" w:rsidP="000B36E8">
      <w:pPr>
        <w:rPr>
          <w:rFonts w:cs="Calibri Light"/>
          <w:b/>
          <w:bCs/>
          <w:sz w:val="22"/>
        </w:rPr>
      </w:pPr>
      <w:r w:rsidRPr="000B36E8">
        <w:rPr>
          <w:rFonts w:cs="Calibri Light"/>
          <w:b/>
          <w:bCs/>
          <w:sz w:val="22"/>
        </w:rPr>
        <w:t>Introductie</w:t>
      </w:r>
    </w:p>
    <w:p w14:paraId="7B87686D" w14:textId="77777777" w:rsidR="000B36E8" w:rsidRPr="000B36E8" w:rsidRDefault="000B36E8" w:rsidP="000B36E8">
      <w:pPr>
        <w:rPr>
          <w:b/>
          <w:bCs/>
          <w:sz w:val="18"/>
        </w:rPr>
      </w:pPr>
      <w:r w:rsidRPr="000B36E8">
        <w:rPr>
          <w:sz w:val="22"/>
        </w:rPr>
        <w:t>- Voorstellen / stage introductie</w:t>
      </w:r>
    </w:p>
    <w:p w14:paraId="14BE126B" w14:textId="77777777" w:rsidR="000B36E8" w:rsidRPr="000B36E8" w:rsidRDefault="000B36E8" w:rsidP="000B36E8">
      <w:pPr>
        <w:rPr>
          <w:b/>
          <w:bCs/>
          <w:sz w:val="18"/>
        </w:rPr>
      </w:pPr>
      <w:r w:rsidRPr="000B36E8">
        <w:rPr>
          <w:sz w:val="22"/>
        </w:rPr>
        <w:t xml:space="preserve">- Onderwerp: Arbeidstevredenheid </w:t>
      </w:r>
    </w:p>
    <w:p w14:paraId="5AD53DCE" w14:textId="77777777" w:rsidR="000B36E8" w:rsidRPr="000B36E8" w:rsidRDefault="000B36E8" w:rsidP="000B36E8">
      <w:pPr>
        <w:rPr>
          <w:b/>
          <w:bCs/>
          <w:sz w:val="18"/>
        </w:rPr>
      </w:pPr>
      <w:r w:rsidRPr="000B36E8">
        <w:rPr>
          <w:sz w:val="22"/>
        </w:rPr>
        <w:t>- Doel / tijd</w:t>
      </w:r>
    </w:p>
    <w:p w14:paraId="41B0E4BF" w14:textId="77777777" w:rsidR="000B36E8" w:rsidRPr="000B36E8" w:rsidRDefault="000B36E8" w:rsidP="000B36E8">
      <w:pPr>
        <w:rPr>
          <w:b/>
          <w:bCs/>
          <w:sz w:val="18"/>
        </w:rPr>
      </w:pPr>
      <w:r w:rsidRPr="000B36E8">
        <w:rPr>
          <w:sz w:val="22"/>
        </w:rPr>
        <w:t xml:space="preserve">- Vertrouwelijkheid en anonimiteit </w:t>
      </w:r>
    </w:p>
    <w:p w14:paraId="3A445638" w14:textId="77777777" w:rsidR="000B36E8" w:rsidRPr="000B36E8" w:rsidRDefault="000B36E8" w:rsidP="000B36E8">
      <w:pPr>
        <w:rPr>
          <w:b/>
          <w:bCs/>
          <w:sz w:val="18"/>
        </w:rPr>
      </w:pPr>
      <w:r w:rsidRPr="000B36E8">
        <w:rPr>
          <w:sz w:val="22"/>
        </w:rPr>
        <w:t xml:space="preserve">- Geluidsopname </w:t>
      </w:r>
    </w:p>
    <w:p w14:paraId="6AAC6C39" w14:textId="1344CDD3" w:rsidR="000B36E8" w:rsidRDefault="000B36E8" w:rsidP="000B36E8">
      <w:pPr>
        <w:rPr>
          <w:sz w:val="22"/>
        </w:rPr>
      </w:pPr>
      <w:r w:rsidRPr="000B36E8">
        <w:rPr>
          <w:sz w:val="22"/>
        </w:rPr>
        <w:t>- Eventuele vragen vooraf</w:t>
      </w:r>
    </w:p>
    <w:p w14:paraId="5198C129" w14:textId="77777777" w:rsidR="0062388B" w:rsidRPr="000B36E8" w:rsidRDefault="0062388B" w:rsidP="000B36E8">
      <w:pPr>
        <w:rPr>
          <w:b/>
          <w:bCs/>
          <w:sz w:val="18"/>
        </w:rPr>
      </w:pPr>
    </w:p>
    <w:p w14:paraId="728A7D13" w14:textId="623939DA" w:rsidR="0062388B" w:rsidRPr="000B36E8" w:rsidRDefault="0062388B" w:rsidP="0062388B">
      <w:pPr>
        <w:rPr>
          <w:rFonts w:cs="Calibri Light"/>
          <w:b/>
          <w:bCs/>
          <w:sz w:val="22"/>
        </w:rPr>
      </w:pPr>
      <w:r>
        <w:rPr>
          <w:rFonts w:cs="Calibri Light"/>
          <w:b/>
          <w:bCs/>
          <w:sz w:val="22"/>
        </w:rPr>
        <w:t>Arbeidstevredenheid</w:t>
      </w:r>
    </w:p>
    <w:p w14:paraId="3CED7E3D" w14:textId="5B99D9FA" w:rsidR="000B36E8" w:rsidRPr="0062388B" w:rsidRDefault="0062388B" w:rsidP="0062388B">
      <w:pPr>
        <w:rPr>
          <w:rFonts w:cs="Calibri Light"/>
          <w:bCs/>
          <w:sz w:val="22"/>
        </w:rPr>
      </w:pPr>
      <w:r>
        <w:rPr>
          <w:rFonts w:cs="Calibri Light"/>
          <w:bCs/>
          <w:sz w:val="22"/>
        </w:rPr>
        <w:t xml:space="preserve">- </w:t>
      </w:r>
      <w:r w:rsidRPr="0062388B">
        <w:rPr>
          <w:rFonts w:cs="Calibri Light"/>
          <w:bCs/>
          <w:sz w:val="22"/>
        </w:rPr>
        <w:t>Huidige arbeidstevredenheid</w:t>
      </w:r>
    </w:p>
    <w:p w14:paraId="6228922F" w14:textId="3BB9E2D9" w:rsidR="0062388B" w:rsidRPr="0062388B" w:rsidRDefault="0062388B" w:rsidP="0062388B">
      <w:pPr>
        <w:rPr>
          <w:rFonts w:cs="Calibri Light"/>
          <w:bCs/>
          <w:sz w:val="22"/>
        </w:rPr>
      </w:pPr>
      <w:r w:rsidRPr="0062388B">
        <w:rPr>
          <w:rFonts w:cs="Calibri Light"/>
          <w:bCs/>
          <w:sz w:val="22"/>
        </w:rPr>
        <w:t>-</w:t>
      </w:r>
      <w:r>
        <w:rPr>
          <w:rFonts w:cs="Calibri Light"/>
          <w:bCs/>
          <w:sz w:val="22"/>
        </w:rPr>
        <w:t xml:space="preserve"> </w:t>
      </w:r>
      <w:r w:rsidRPr="0062388B">
        <w:rPr>
          <w:rFonts w:cs="Calibri Light"/>
          <w:bCs/>
          <w:sz w:val="22"/>
        </w:rPr>
        <w:t>Oorzaak</w:t>
      </w:r>
    </w:p>
    <w:p w14:paraId="0CAA161A" w14:textId="77777777" w:rsidR="0062388B" w:rsidRPr="0062388B" w:rsidRDefault="0062388B" w:rsidP="0062388B">
      <w:pPr>
        <w:pStyle w:val="Lijstalinea"/>
        <w:ind w:left="1080"/>
        <w:rPr>
          <w:rFonts w:cs="Calibri Light"/>
          <w:bCs/>
          <w:sz w:val="22"/>
        </w:rPr>
      </w:pPr>
    </w:p>
    <w:p w14:paraId="73C0A44A" w14:textId="279291BB" w:rsidR="000B36E8" w:rsidRPr="000B36E8" w:rsidRDefault="000B36E8" w:rsidP="000B36E8">
      <w:pPr>
        <w:rPr>
          <w:rFonts w:cs="Calibri Light"/>
          <w:b/>
          <w:bCs/>
          <w:sz w:val="22"/>
        </w:rPr>
      </w:pPr>
      <w:r w:rsidRPr="000B36E8">
        <w:rPr>
          <w:rFonts w:cs="Calibri Light"/>
          <w:b/>
          <w:bCs/>
          <w:sz w:val="22"/>
        </w:rPr>
        <w:t>Arbeidsinhoud</w:t>
      </w:r>
    </w:p>
    <w:p w14:paraId="406BA611" w14:textId="7417735F" w:rsidR="000B36E8" w:rsidRPr="000B36E8" w:rsidRDefault="004B5461" w:rsidP="000B36E8">
      <w:pPr>
        <w:rPr>
          <w:rFonts w:cs="Calibri Light"/>
          <w:sz w:val="22"/>
        </w:rPr>
      </w:pPr>
      <w:r>
        <w:rPr>
          <w:rFonts w:cs="Calibri Light"/>
          <w:sz w:val="22"/>
        </w:rPr>
        <w:t>- Autonomie</w:t>
      </w:r>
      <w:r w:rsidR="000B36E8" w:rsidRPr="000B36E8">
        <w:rPr>
          <w:rFonts w:cs="Calibri Light"/>
          <w:sz w:val="22"/>
        </w:rPr>
        <w:br/>
        <w:t>- Variëteit aan taken (afwisseling)</w:t>
      </w:r>
      <w:r w:rsidR="000B36E8" w:rsidRPr="000B36E8">
        <w:rPr>
          <w:rFonts w:cs="Calibri Light"/>
          <w:sz w:val="22"/>
        </w:rPr>
        <w:br/>
        <w:t xml:space="preserve">- </w:t>
      </w:r>
      <w:r w:rsidR="000B36E8">
        <w:rPr>
          <w:rFonts w:cs="Calibri Light"/>
          <w:sz w:val="22"/>
        </w:rPr>
        <w:t>Feedback (Waardering en erkenning)</w:t>
      </w:r>
      <w:r w:rsidR="000B36E8" w:rsidRPr="000B36E8">
        <w:rPr>
          <w:rFonts w:cs="Calibri Light"/>
          <w:sz w:val="22"/>
        </w:rPr>
        <w:br/>
        <w:t>- Samenwerkings</w:t>
      </w:r>
      <w:r w:rsidR="000B36E8">
        <w:rPr>
          <w:rFonts w:cs="Calibri Light"/>
          <w:sz w:val="22"/>
        </w:rPr>
        <w:t>mogelijkheden</w:t>
      </w:r>
      <w:r w:rsidR="000B36E8" w:rsidRPr="000B36E8">
        <w:rPr>
          <w:rFonts w:cs="Calibri Light"/>
          <w:sz w:val="22"/>
        </w:rPr>
        <w:br/>
        <w:t xml:space="preserve">- </w:t>
      </w:r>
      <w:proofErr w:type="spellStart"/>
      <w:r w:rsidR="000B36E8" w:rsidRPr="000B36E8">
        <w:rPr>
          <w:rFonts w:cs="Calibri Light"/>
          <w:sz w:val="22"/>
        </w:rPr>
        <w:t>Demand</w:t>
      </w:r>
      <w:proofErr w:type="spellEnd"/>
      <w:r w:rsidR="000B36E8" w:rsidRPr="000B36E8">
        <w:rPr>
          <w:rFonts w:cs="Calibri Light"/>
          <w:sz w:val="22"/>
        </w:rPr>
        <w:t xml:space="preserve"> control model waardering (</w:t>
      </w:r>
      <w:r>
        <w:rPr>
          <w:rFonts w:cs="Calibri Light"/>
          <w:sz w:val="22"/>
        </w:rPr>
        <w:t>taakeisen en regelmogelijkheden</w:t>
      </w:r>
      <w:r w:rsidR="000B36E8" w:rsidRPr="000B36E8">
        <w:rPr>
          <w:rFonts w:cs="Calibri Light"/>
          <w:sz w:val="22"/>
        </w:rPr>
        <w:t>)</w:t>
      </w:r>
    </w:p>
    <w:p w14:paraId="50D229C7" w14:textId="77777777" w:rsidR="000B36E8" w:rsidRPr="000B36E8" w:rsidRDefault="000B36E8" w:rsidP="000B36E8">
      <w:pPr>
        <w:rPr>
          <w:rFonts w:cs="Calibri Light"/>
          <w:b/>
          <w:bCs/>
          <w:sz w:val="22"/>
        </w:rPr>
      </w:pPr>
    </w:p>
    <w:p w14:paraId="7CCEA553" w14:textId="5EDC9F25" w:rsidR="000B36E8" w:rsidRPr="000B36E8" w:rsidRDefault="000B36E8" w:rsidP="000B36E8">
      <w:pPr>
        <w:rPr>
          <w:rFonts w:cs="Calibri Light"/>
          <w:b/>
          <w:bCs/>
          <w:sz w:val="22"/>
        </w:rPr>
      </w:pPr>
      <w:r w:rsidRPr="000B36E8">
        <w:rPr>
          <w:rFonts w:cs="Calibri Light"/>
          <w:b/>
          <w:bCs/>
          <w:sz w:val="22"/>
        </w:rPr>
        <w:t>Arbeidsomstandigheden</w:t>
      </w:r>
    </w:p>
    <w:p w14:paraId="1EA9687A" w14:textId="48DA831B" w:rsidR="000B36E8" w:rsidRPr="000B36E8" w:rsidRDefault="000B36E8" w:rsidP="000B36E8">
      <w:pPr>
        <w:rPr>
          <w:rFonts w:cs="Calibri Light"/>
          <w:sz w:val="22"/>
        </w:rPr>
      </w:pPr>
      <w:r w:rsidRPr="000B36E8">
        <w:rPr>
          <w:rFonts w:cs="Calibri Light"/>
          <w:sz w:val="22"/>
        </w:rPr>
        <w:t>- Werkomgeving</w:t>
      </w:r>
      <w:r>
        <w:rPr>
          <w:rFonts w:cs="Calibri Light"/>
          <w:sz w:val="22"/>
        </w:rPr>
        <w:br/>
        <w:t>- Personeelsvoorziening</w:t>
      </w:r>
      <w:r w:rsidRPr="000B36E8">
        <w:rPr>
          <w:rFonts w:cs="Calibri Light"/>
          <w:sz w:val="22"/>
        </w:rPr>
        <w:br/>
        <w:t>- Veiligheid</w:t>
      </w:r>
      <w:r w:rsidRPr="000B36E8">
        <w:rPr>
          <w:rFonts w:cs="Calibri Light"/>
          <w:sz w:val="22"/>
        </w:rPr>
        <w:br/>
        <w:t>- Mentale</w:t>
      </w:r>
      <w:r>
        <w:rPr>
          <w:rFonts w:cs="Calibri Light"/>
          <w:sz w:val="22"/>
        </w:rPr>
        <w:t xml:space="preserve"> belasting</w:t>
      </w:r>
      <w:r w:rsidRPr="000B36E8">
        <w:rPr>
          <w:rFonts w:cs="Calibri Light"/>
          <w:sz w:val="22"/>
        </w:rPr>
        <w:br/>
        <w:t>- Werkdrukbeleving</w:t>
      </w:r>
      <w:r w:rsidRPr="000B36E8">
        <w:rPr>
          <w:rFonts w:cs="Calibri Light"/>
          <w:sz w:val="22"/>
        </w:rPr>
        <w:br/>
      </w:r>
    </w:p>
    <w:p w14:paraId="6419C598" w14:textId="34A6D7EF" w:rsidR="000B36E8" w:rsidRPr="000B36E8" w:rsidRDefault="000B36E8" w:rsidP="000B36E8">
      <w:pPr>
        <w:rPr>
          <w:i/>
          <w:sz w:val="22"/>
        </w:rPr>
      </w:pPr>
      <w:r w:rsidRPr="000B36E8">
        <w:rPr>
          <w:rFonts w:cs="Calibri Light"/>
          <w:b/>
          <w:bCs/>
          <w:sz w:val="22"/>
        </w:rPr>
        <w:t>Arbeidsvoorwaarden</w:t>
      </w:r>
      <w:r w:rsidRPr="000B36E8">
        <w:rPr>
          <w:sz w:val="22"/>
        </w:rPr>
        <w:br/>
        <w:t>- Werktijden</w:t>
      </w:r>
      <w:r w:rsidRPr="000B36E8">
        <w:rPr>
          <w:sz w:val="22"/>
        </w:rPr>
        <w:br/>
        <w:t>- Functioneringsgesprekken (</w:t>
      </w:r>
      <w:proofErr w:type="spellStart"/>
      <w:r w:rsidRPr="000B36E8">
        <w:rPr>
          <w:sz w:val="22"/>
        </w:rPr>
        <w:t>bila’s</w:t>
      </w:r>
      <w:proofErr w:type="spellEnd"/>
      <w:r w:rsidRPr="000B36E8">
        <w:rPr>
          <w:sz w:val="22"/>
        </w:rPr>
        <w:t xml:space="preserve">, </w:t>
      </w:r>
      <w:proofErr w:type="spellStart"/>
      <w:r w:rsidRPr="000B36E8">
        <w:rPr>
          <w:sz w:val="22"/>
        </w:rPr>
        <w:t>ennjij</w:t>
      </w:r>
      <w:proofErr w:type="spellEnd"/>
      <w:r w:rsidRPr="000B36E8">
        <w:rPr>
          <w:sz w:val="22"/>
        </w:rPr>
        <w:t>)</w:t>
      </w:r>
      <w:r w:rsidRPr="000B36E8">
        <w:rPr>
          <w:sz w:val="22"/>
        </w:rPr>
        <w:br/>
        <w:t>- Opleidings-, doorgroeimogelijkheden</w:t>
      </w:r>
      <w:r w:rsidRPr="000B36E8">
        <w:rPr>
          <w:sz w:val="22"/>
        </w:rPr>
        <w:br/>
        <w:t>- Werkzekerheid</w:t>
      </w:r>
    </w:p>
    <w:p w14:paraId="5925D6F0" w14:textId="77777777" w:rsidR="000B36E8" w:rsidRPr="000B36E8" w:rsidRDefault="000B36E8" w:rsidP="000B36E8">
      <w:pPr>
        <w:rPr>
          <w:rFonts w:cs="Calibri Light"/>
          <w:b/>
          <w:bCs/>
          <w:sz w:val="22"/>
        </w:rPr>
      </w:pPr>
    </w:p>
    <w:p w14:paraId="4BBE37AD" w14:textId="4A69A952" w:rsidR="000B36E8" w:rsidRPr="000B36E8" w:rsidRDefault="000B36E8" w:rsidP="000B36E8">
      <w:pPr>
        <w:rPr>
          <w:rFonts w:cs="Calibri Light"/>
          <w:b/>
          <w:bCs/>
          <w:sz w:val="22"/>
        </w:rPr>
      </w:pPr>
      <w:r w:rsidRPr="000B36E8">
        <w:rPr>
          <w:rFonts w:cs="Calibri Light"/>
          <w:b/>
          <w:bCs/>
          <w:sz w:val="22"/>
        </w:rPr>
        <w:t>Arbeidsverhoudingen</w:t>
      </w:r>
      <w:r w:rsidRPr="000B36E8">
        <w:rPr>
          <w:rFonts w:cs="Calibri Light"/>
          <w:sz w:val="22"/>
        </w:rPr>
        <w:br/>
        <w:t>- Contact met collega’s en leidinggevenden</w:t>
      </w:r>
      <w:r w:rsidRPr="000B36E8">
        <w:rPr>
          <w:rFonts w:cs="Calibri Light"/>
          <w:sz w:val="22"/>
        </w:rPr>
        <w:br/>
        <w:t>- Stijl van leidinggeven (rol van manager/ DT)</w:t>
      </w:r>
      <w:r w:rsidRPr="000B36E8">
        <w:rPr>
          <w:rFonts w:cs="Calibri Light"/>
          <w:sz w:val="22"/>
        </w:rPr>
        <w:br/>
        <w:t>- Werksfeer (conflicthantering)</w:t>
      </w:r>
      <w:r w:rsidRPr="000B36E8">
        <w:rPr>
          <w:rFonts w:cs="Calibri Light"/>
          <w:sz w:val="22"/>
        </w:rPr>
        <w:br/>
        <w:t>- Inspraakmogelijkheden/ medezeggenschap</w:t>
      </w:r>
    </w:p>
    <w:p w14:paraId="71385B19" w14:textId="77777777" w:rsidR="000B36E8" w:rsidRPr="000B36E8" w:rsidRDefault="000B36E8" w:rsidP="000B36E8">
      <w:pPr>
        <w:rPr>
          <w:rFonts w:cs="Calibri Light"/>
          <w:b/>
          <w:sz w:val="22"/>
        </w:rPr>
      </w:pPr>
    </w:p>
    <w:p w14:paraId="5B6AD16C" w14:textId="48AB5DC0" w:rsidR="000B36E8" w:rsidRPr="000B36E8" w:rsidRDefault="000B36E8" w:rsidP="000B36E8">
      <w:pPr>
        <w:rPr>
          <w:rFonts w:cs="Calibri Light"/>
          <w:b/>
          <w:sz w:val="22"/>
        </w:rPr>
      </w:pPr>
      <w:r w:rsidRPr="000B36E8">
        <w:rPr>
          <w:rFonts w:cs="Calibri Light"/>
          <w:b/>
          <w:sz w:val="22"/>
        </w:rPr>
        <w:t>Algemeen</w:t>
      </w:r>
    </w:p>
    <w:p w14:paraId="2BF0F374" w14:textId="754464CD" w:rsidR="000B36E8" w:rsidRPr="000B36E8" w:rsidRDefault="000B36E8" w:rsidP="000B36E8">
      <w:pPr>
        <w:rPr>
          <w:rFonts w:cs="Calibri Light"/>
          <w:sz w:val="22"/>
        </w:rPr>
      </w:pPr>
      <w:r w:rsidRPr="000B36E8">
        <w:rPr>
          <w:rFonts w:cs="Calibri Light"/>
          <w:sz w:val="22"/>
        </w:rPr>
        <w:t>Zijn er belangrijke thema’s rondom de 4 A</w:t>
      </w:r>
      <w:r w:rsidR="002B66BF">
        <w:rPr>
          <w:rFonts w:cs="Calibri Light"/>
          <w:sz w:val="22"/>
        </w:rPr>
        <w:t>’</w:t>
      </w:r>
      <w:r w:rsidRPr="000B36E8">
        <w:rPr>
          <w:rFonts w:cs="Calibri Light"/>
          <w:sz w:val="22"/>
        </w:rPr>
        <w:t xml:space="preserve">s </w:t>
      </w:r>
      <w:r w:rsidR="002B66BF">
        <w:rPr>
          <w:rFonts w:cs="Calibri Light"/>
          <w:sz w:val="22"/>
        </w:rPr>
        <w:t xml:space="preserve">of arbeidstevredenheid </w:t>
      </w:r>
      <w:r w:rsidRPr="000B36E8">
        <w:rPr>
          <w:rFonts w:cs="Calibri Light"/>
          <w:sz w:val="22"/>
        </w:rPr>
        <w:t>die niet aan bod zijn gekomen maar je nog wel besproken wilt hebben?</w:t>
      </w:r>
    </w:p>
    <w:p w14:paraId="4BB2AB06" w14:textId="77777777" w:rsidR="000B36E8" w:rsidRPr="000B36E8" w:rsidRDefault="000B36E8" w:rsidP="000B36E8">
      <w:pPr>
        <w:rPr>
          <w:rFonts w:cs="Calibri Light"/>
          <w:b/>
          <w:sz w:val="22"/>
        </w:rPr>
      </w:pPr>
    </w:p>
    <w:p w14:paraId="04D1ED53" w14:textId="11E8CC6D" w:rsidR="000B36E8" w:rsidRPr="00974F9C" w:rsidRDefault="000B36E8" w:rsidP="000B36E8">
      <w:pPr>
        <w:rPr>
          <w:rFonts w:cs="Calibri Light"/>
          <w:sz w:val="22"/>
        </w:rPr>
      </w:pPr>
      <w:r w:rsidRPr="000B36E8">
        <w:rPr>
          <w:rFonts w:cs="Calibri Light"/>
          <w:b/>
          <w:sz w:val="22"/>
        </w:rPr>
        <w:t>Waardering</w:t>
      </w:r>
      <w:r w:rsidRPr="000B36E8">
        <w:rPr>
          <w:rFonts w:cs="Calibri Light"/>
          <w:sz w:val="22"/>
        </w:rPr>
        <w:t xml:space="preserve"> </w:t>
      </w:r>
      <w:r w:rsidRPr="000B36E8">
        <w:rPr>
          <w:rFonts w:cs="Calibri Light"/>
          <w:sz w:val="22"/>
        </w:rPr>
        <w:br/>
        <w:t xml:space="preserve">- Indeling van 4 A’s van 1 tot en met 4 (1 meest belangrijk, 4 minst belangrijk) </w:t>
      </w:r>
      <w:r w:rsidRPr="000B36E8">
        <w:rPr>
          <w:rFonts w:cs="Calibri Light"/>
          <w:sz w:val="22"/>
        </w:rPr>
        <w:br/>
        <w:t>- Gewenste verandering v</w:t>
      </w:r>
      <w:r w:rsidR="00974F9C">
        <w:rPr>
          <w:rFonts w:cs="Calibri Light"/>
          <w:sz w:val="22"/>
        </w:rPr>
        <w:t>oor verhoging van tevredenheid?</w:t>
      </w:r>
    </w:p>
    <w:p w14:paraId="369C095A" w14:textId="77777777" w:rsidR="00974F9C" w:rsidRDefault="00974F9C" w:rsidP="000B36E8">
      <w:pPr>
        <w:rPr>
          <w:rFonts w:cs="Calibri Light"/>
          <w:b/>
          <w:bCs/>
          <w:sz w:val="22"/>
        </w:rPr>
      </w:pPr>
    </w:p>
    <w:p w14:paraId="1F3E4E9F" w14:textId="27BA715F" w:rsidR="000B36E8" w:rsidRPr="000B36E8" w:rsidRDefault="000B36E8" w:rsidP="000B36E8">
      <w:pPr>
        <w:rPr>
          <w:rFonts w:cs="Calibri Light"/>
          <w:b/>
          <w:bCs/>
          <w:sz w:val="22"/>
        </w:rPr>
      </w:pPr>
      <w:r w:rsidRPr="000B36E8">
        <w:rPr>
          <w:rFonts w:cs="Calibri Light"/>
          <w:b/>
          <w:bCs/>
          <w:sz w:val="22"/>
        </w:rPr>
        <w:t>Afsluitende vragen</w:t>
      </w:r>
    </w:p>
    <w:p w14:paraId="345AEAE0" w14:textId="49F2A004" w:rsidR="000B36E8" w:rsidRDefault="000B36E8" w:rsidP="000B36E8">
      <w:pPr>
        <w:rPr>
          <w:rFonts w:cs="Calibri Light"/>
          <w:sz w:val="22"/>
        </w:rPr>
      </w:pPr>
      <w:r w:rsidRPr="000B36E8">
        <w:rPr>
          <w:rFonts w:cs="Calibri Light"/>
          <w:sz w:val="22"/>
        </w:rPr>
        <w:t>-  Zou je Ennatuurlijk aanraden als werkgever aan anderen en waarom?</w:t>
      </w:r>
    </w:p>
    <w:p w14:paraId="1170D986" w14:textId="662F4E50" w:rsidR="000B36E8" w:rsidRDefault="000B36E8" w:rsidP="000B36E8">
      <w:pPr>
        <w:pStyle w:val="Kop2"/>
      </w:pPr>
      <w:bookmarkStart w:id="83" w:name="_Toc126269418"/>
      <w:r>
        <w:t>Bijlage 1.2: Topic-lijst voor respondenten tijdens interview</w:t>
      </w:r>
      <w:bookmarkEnd w:id="83"/>
    </w:p>
    <w:p w14:paraId="149C443D" w14:textId="77777777" w:rsidR="000B36E8" w:rsidRPr="000B36E8" w:rsidRDefault="000B36E8" w:rsidP="000B36E8">
      <w:pPr>
        <w:rPr>
          <w:rFonts w:cs="Calibri Light"/>
          <w:sz w:val="22"/>
        </w:rPr>
      </w:pPr>
    </w:p>
    <w:p w14:paraId="0A49C73C" w14:textId="77777777" w:rsidR="000B36E8" w:rsidRPr="000B36E8" w:rsidRDefault="000B36E8" w:rsidP="000B36E8">
      <w:pPr>
        <w:rPr>
          <w:rFonts w:cs="Calibri Light"/>
          <w:b/>
          <w:bCs/>
          <w:sz w:val="22"/>
        </w:rPr>
      </w:pPr>
      <w:r w:rsidRPr="000B36E8">
        <w:rPr>
          <w:rFonts w:cs="Calibri Light"/>
          <w:b/>
          <w:bCs/>
          <w:sz w:val="22"/>
        </w:rPr>
        <w:t>Arbeidsinhoud</w:t>
      </w:r>
    </w:p>
    <w:p w14:paraId="0DB12B5B" w14:textId="7004E111" w:rsidR="000B36E8" w:rsidRDefault="000B36E8" w:rsidP="000B36E8">
      <w:pPr>
        <w:rPr>
          <w:rFonts w:cs="Calibri Light"/>
          <w:sz w:val="22"/>
        </w:rPr>
      </w:pPr>
      <w:r w:rsidRPr="000B36E8">
        <w:rPr>
          <w:rFonts w:cs="Calibri Light"/>
          <w:sz w:val="22"/>
        </w:rPr>
        <w:t>- Autonomie (regelmogelijkheden</w:t>
      </w:r>
      <w:r w:rsidR="00A74062">
        <w:rPr>
          <w:rFonts w:cs="Calibri Light"/>
          <w:sz w:val="22"/>
        </w:rPr>
        <w:t xml:space="preserve"> en taakeisen</w:t>
      </w:r>
      <w:r w:rsidRPr="000B36E8">
        <w:rPr>
          <w:rFonts w:cs="Calibri Light"/>
          <w:sz w:val="22"/>
        </w:rPr>
        <w:t xml:space="preserve"> binnen de functie) </w:t>
      </w:r>
      <w:r w:rsidRPr="000B36E8">
        <w:rPr>
          <w:rFonts w:cs="Calibri Light"/>
          <w:sz w:val="22"/>
        </w:rPr>
        <w:br/>
        <w:t>- Variëteit aan taken (afwisseling)</w:t>
      </w:r>
      <w:r w:rsidR="00A74062">
        <w:rPr>
          <w:rFonts w:cs="Calibri Light"/>
          <w:sz w:val="22"/>
        </w:rPr>
        <w:t xml:space="preserve"> en voldoende uitdaging</w:t>
      </w:r>
      <w:r w:rsidR="00B12CA4">
        <w:rPr>
          <w:rFonts w:cs="Calibri Light"/>
          <w:sz w:val="22"/>
        </w:rPr>
        <w:t xml:space="preserve"> (taakcompleetheid)</w:t>
      </w:r>
      <w:r w:rsidR="00A74062">
        <w:rPr>
          <w:rFonts w:cs="Calibri Light"/>
          <w:sz w:val="22"/>
        </w:rPr>
        <w:br/>
        <w:t>- Verantwoordelijkheid</w:t>
      </w:r>
    </w:p>
    <w:p w14:paraId="7B4C344E" w14:textId="74EC7E9F" w:rsidR="00C17ECB" w:rsidRDefault="000B36E8" w:rsidP="000B36E8">
      <w:pPr>
        <w:rPr>
          <w:rFonts w:cs="Calibri Light"/>
          <w:sz w:val="22"/>
        </w:rPr>
      </w:pPr>
      <w:r>
        <w:rPr>
          <w:rFonts w:cs="Calibri Light"/>
          <w:sz w:val="22"/>
        </w:rPr>
        <w:t>- Waardering en erkenning</w:t>
      </w:r>
      <w:r w:rsidRPr="000B36E8">
        <w:rPr>
          <w:rFonts w:cs="Calibri Light"/>
          <w:sz w:val="22"/>
        </w:rPr>
        <w:t xml:space="preserve"> </w:t>
      </w:r>
      <w:r w:rsidRPr="000B36E8">
        <w:rPr>
          <w:rFonts w:cs="Calibri Light"/>
          <w:sz w:val="22"/>
        </w:rPr>
        <w:br/>
        <w:t>- Samenwerkingsmogelijk</w:t>
      </w:r>
      <w:r>
        <w:rPr>
          <w:rFonts w:cs="Calibri Light"/>
          <w:sz w:val="22"/>
        </w:rPr>
        <w:t>heden</w:t>
      </w:r>
      <w:r>
        <w:rPr>
          <w:rFonts w:cs="Calibri Light"/>
          <w:sz w:val="22"/>
        </w:rPr>
        <w:br/>
        <w:t xml:space="preserve">- </w:t>
      </w:r>
      <w:proofErr w:type="spellStart"/>
      <w:r>
        <w:rPr>
          <w:rFonts w:cs="Calibri Light"/>
          <w:sz w:val="22"/>
        </w:rPr>
        <w:t>Informatievoorzieining</w:t>
      </w:r>
      <w:proofErr w:type="spellEnd"/>
      <w:r w:rsidR="00F810B2">
        <w:rPr>
          <w:rFonts w:cs="Calibri Light"/>
          <w:sz w:val="22"/>
        </w:rPr>
        <w:t xml:space="preserve"> </w:t>
      </w:r>
      <w:r w:rsidR="00E33E10">
        <w:rPr>
          <w:rFonts w:cs="Calibri Light"/>
          <w:sz w:val="22"/>
        </w:rPr>
        <w:t>(feedback en algemeen)</w:t>
      </w:r>
    </w:p>
    <w:p w14:paraId="1A5CA620" w14:textId="78A94765" w:rsidR="00C17ECB" w:rsidRDefault="00C17ECB" w:rsidP="000B36E8">
      <w:pPr>
        <w:rPr>
          <w:rFonts w:cs="Calibri Light"/>
          <w:sz w:val="22"/>
        </w:rPr>
      </w:pPr>
      <w:r>
        <w:rPr>
          <w:rFonts w:cs="Calibri Light"/>
          <w:sz w:val="22"/>
        </w:rPr>
        <w:t>- Kennis en vaardigheden</w:t>
      </w:r>
      <w:r w:rsidR="00B12CA4">
        <w:rPr>
          <w:rFonts w:cs="Calibri Light"/>
          <w:sz w:val="22"/>
        </w:rPr>
        <w:t xml:space="preserve"> (competentie)</w:t>
      </w:r>
    </w:p>
    <w:p w14:paraId="5B0608BE" w14:textId="77777777" w:rsidR="00C17ECB" w:rsidRDefault="00C17ECB" w:rsidP="000B36E8">
      <w:pPr>
        <w:rPr>
          <w:rFonts w:cs="Calibri Light"/>
          <w:sz w:val="22"/>
        </w:rPr>
      </w:pPr>
      <w:r>
        <w:rPr>
          <w:rFonts w:cs="Calibri Light"/>
          <w:sz w:val="22"/>
        </w:rPr>
        <w:t>- Zelfstandigheid</w:t>
      </w:r>
    </w:p>
    <w:p w14:paraId="2F7896B5" w14:textId="626E2DA8" w:rsidR="000B36E8" w:rsidRPr="00F810B2" w:rsidRDefault="00C17ECB" w:rsidP="000B36E8">
      <w:pPr>
        <w:rPr>
          <w:rFonts w:cs="Calibri Light"/>
          <w:sz w:val="22"/>
        </w:rPr>
      </w:pPr>
      <w:r>
        <w:rPr>
          <w:rFonts w:cs="Calibri Light"/>
          <w:sz w:val="22"/>
        </w:rPr>
        <w:t>- Uitdaging</w:t>
      </w:r>
      <w:r w:rsidR="00F810B2">
        <w:rPr>
          <w:rFonts w:cs="Calibri Light"/>
          <w:sz w:val="22"/>
        </w:rPr>
        <w:br/>
      </w:r>
    </w:p>
    <w:p w14:paraId="403A5E1E" w14:textId="77777777" w:rsidR="000B36E8" w:rsidRPr="000B36E8" w:rsidRDefault="000B36E8" w:rsidP="000B36E8">
      <w:pPr>
        <w:rPr>
          <w:rFonts w:cs="Calibri Light"/>
          <w:b/>
          <w:bCs/>
          <w:sz w:val="22"/>
        </w:rPr>
      </w:pPr>
      <w:r w:rsidRPr="000B36E8">
        <w:rPr>
          <w:rFonts w:cs="Calibri Light"/>
          <w:b/>
          <w:bCs/>
          <w:sz w:val="22"/>
        </w:rPr>
        <w:t>Arbeidsomstandigheden</w:t>
      </w:r>
    </w:p>
    <w:p w14:paraId="1F75DECC" w14:textId="77777777" w:rsidR="00A74062" w:rsidRDefault="000B36E8" w:rsidP="000B36E8">
      <w:pPr>
        <w:rPr>
          <w:rFonts w:cs="Calibri Light"/>
          <w:sz w:val="22"/>
        </w:rPr>
      </w:pPr>
      <w:r w:rsidRPr="000B36E8">
        <w:rPr>
          <w:rFonts w:cs="Calibri Light"/>
          <w:sz w:val="22"/>
        </w:rPr>
        <w:t>- Werkomgeving</w:t>
      </w:r>
      <w:r>
        <w:rPr>
          <w:rFonts w:cs="Calibri Light"/>
          <w:sz w:val="22"/>
        </w:rPr>
        <w:br/>
        <w:t>- Personeelsvoorziening</w:t>
      </w:r>
      <w:r w:rsidRPr="000B36E8">
        <w:rPr>
          <w:rFonts w:cs="Calibri Light"/>
          <w:sz w:val="22"/>
        </w:rPr>
        <w:br/>
        <w:t xml:space="preserve">- </w:t>
      </w:r>
      <w:r>
        <w:rPr>
          <w:rFonts w:cs="Calibri Light"/>
          <w:sz w:val="22"/>
        </w:rPr>
        <w:t>Fysieke en sociale v</w:t>
      </w:r>
      <w:r w:rsidRPr="000B36E8">
        <w:rPr>
          <w:rFonts w:cs="Calibri Light"/>
          <w:sz w:val="22"/>
        </w:rPr>
        <w:t>eiligheid</w:t>
      </w:r>
    </w:p>
    <w:p w14:paraId="1A397FDD" w14:textId="224D3DD5" w:rsidR="000B36E8" w:rsidRPr="000B36E8" w:rsidRDefault="00A74062" w:rsidP="000B36E8">
      <w:pPr>
        <w:rPr>
          <w:rFonts w:cs="Calibri Light"/>
          <w:sz w:val="22"/>
        </w:rPr>
      </w:pPr>
      <w:r>
        <w:rPr>
          <w:rFonts w:cs="Calibri Light"/>
          <w:sz w:val="22"/>
        </w:rPr>
        <w:t>- Lawaai/ klimaat</w:t>
      </w:r>
      <w:r>
        <w:rPr>
          <w:rFonts w:cs="Calibri Light"/>
          <w:sz w:val="22"/>
        </w:rPr>
        <w:br/>
        <w:t>- Bescherming tegen ongevallen</w:t>
      </w:r>
      <w:r w:rsidR="000B36E8" w:rsidRPr="000B36E8">
        <w:rPr>
          <w:rFonts w:cs="Calibri Light"/>
          <w:sz w:val="22"/>
        </w:rPr>
        <w:br/>
        <w:t>- Mentale belasting (psych</w:t>
      </w:r>
      <w:r w:rsidR="00C17ECB">
        <w:rPr>
          <w:rFonts w:cs="Calibri Light"/>
          <w:sz w:val="22"/>
        </w:rPr>
        <w:t>isch, stress)</w:t>
      </w:r>
      <w:r w:rsidR="00C17ECB">
        <w:rPr>
          <w:rFonts w:cs="Calibri Light"/>
          <w:sz w:val="22"/>
        </w:rPr>
        <w:br/>
        <w:t>- Werkdruk</w:t>
      </w:r>
      <w:r w:rsidR="000B36E8" w:rsidRPr="000B36E8">
        <w:rPr>
          <w:rFonts w:cs="Calibri Light"/>
          <w:sz w:val="22"/>
        </w:rPr>
        <w:br/>
      </w:r>
    </w:p>
    <w:p w14:paraId="3291AA32" w14:textId="3D73B64C" w:rsidR="003761BA" w:rsidRDefault="000B36E8" w:rsidP="003761BA">
      <w:pPr>
        <w:jc w:val="both"/>
        <w:rPr>
          <w:sz w:val="22"/>
          <w:szCs w:val="22"/>
        </w:rPr>
      </w:pPr>
      <w:r w:rsidRPr="000B36E8">
        <w:rPr>
          <w:rFonts w:cs="Calibri Light"/>
          <w:b/>
          <w:bCs/>
          <w:sz w:val="22"/>
        </w:rPr>
        <w:t>Arbeidsvoorwaarden</w:t>
      </w:r>
      <w:r w:rsidRPr="000B36E8">
        <w:rPr>
          <w:sz w:val="22"/>
        </w:rPr>
        <w:br/>
      </w:r>
      <w:r w:rsidR="003761BA">
        <w:rPr>
          <w:i/>
          <w:sz w:val="22"/>
          <w:szCs w:val="22"/>
        </w:rPr>
        <w:t xml:space="preserve">- </w:t>
      </w:r>
      <w:r w:rsidR="003761BA" w:rsidRPr="002E3BBC">
        <w:rPr>
          <w:i/>
          <w:sz w:val="22"/>
          <w:szCs w:val="22"/>
        </w:rPr>
        <w:t>Primaire arbeidsvoorwaarden</w:t>
      </w:r>
      <w:r w:rsidR="003761BA">
        <w:rPr>
          <w:i/>
          <w:sz w:val="22"/>
          <w:szCs w:val="22"/>
        </w:rPr>
        <w:t xml:space="preserve">: </w:t>
      </w:r>
      <w:r w:rsidR="003761BA">
        <w:rPr>
          <w:sz w:val="22"/>
          <w:szCs w:val="22"/>
        </w:rPr>
        <w:t>Brutoloon, sociale lasten, 13</w:t>
      </w:r>
      <w:r w:rsidR="003761BA" w:rsidRPr="002E3BBC">
        <w:rPr>
          <w:sz w:val="22"/>
          <w:szCs w:val="22"/>
          <w:vertAlign w:val="superscript"/>
        </w:rPr>
        <w:t>e</w:t>
      </w:r>
      <w:r w:rsidR="003761BA">
        <w:rPr>
          <w:sz w:val="22"/>
          <w:szCs w:val="22"/>
        </w:rPr>
        <w:t xml:space="preserve"> maand</w:t>
      </w:r>
    </w:p>
    <w:p w14:paraId="07341A26" w14:textId="180FBF02" w:rsidR="003761BA" w:rsidRPr="003761BA" w:rsidRDefault="003761BA" w:rsidP="003761BA">
      <w:pPr>
        <w:jc w:val="both"/>
        <w:rPr>
          <w:sz w:val="22"/>
          <w:szCs w:val="22"/>
        </w:rPr>
      </w:pPr>
      <w:r w:rsidRPr="003761BA">
        <w:rPr>
          <w:i/>
          <w:sz w:val="22"/>
          <w:szCs w:val="22"/>
        </w:rPr>
        <w:t>-</w:t>
      </w:r>
      <w:r>
        <w:rPr>
          <w:i/>
          <w:sz w:val="22"/>
          <w:szCs w:val="22"/>
        </w:rPr>
        <w:t xml:space="preserve"> </w:t>
      </w:r>
      <w:r w:rsidRPr="003761BA">
        <w:rPr>
          <w:i/>
          <w:sz w:val="22"/>
          <w:szCs w:val="22"/>
        </w:rPr>
        <w:t xml:space="preserve">Secundaire arbeidsvoorwaarden: </w:t>
      </w:r>
      <w:r w:rsidRPr="003761BA">
        <w:rPr>
          <w:sz w:val="22"/>
          <w:szCs w:val="22"/>
        </w:rPr>
        <w:t>Flexibiliteit, leentelefoon/laptop, leaseauto, pensioensregeling, werktijden, functioneringsgesprekken, opleidingsbeleid, doorgroeimogelijkheden, reiskostenvergoeding, vakantiedagen, reisvoorzieningen, verlofregeling, sportfaciliteiten</w:t>
      </w:r>
    </w:p>
    <w:p w14:paraId="15ADCCA2" w14:textId="58798357" w:rsidR="000B36E8" w:rsidRPr="003761BA" w:rsidRDefault="003761BA" w:rsidP="003761BA">
      <w:pPr>
        <w:jc w:val="both"/>
        <w:rPr>
          <w:sz w:val="22"/>
          <w:szCs w:val="22"/>
        </w:rPr>
      </w:pPr>
      <w:r>
        <w:rPr>
          <w:i/>
          <w:sz w:val="22"/>
          <w:szCs w:val="22"/>
        </w:rPr>
        <w:t xml:space="preserve">- </w:t>
      </w:r>
      <w:r w:rsidRPr="003761BA">
        <w:rPr>
          <w:i/>
          <w:sz w:val="22"/>
          <w:szCs w:val="22"/>
        </w:rPr>
        <w:t>Tertiaire arbeidsvoorwaarden</w:t>
      </w:r>
      <w:r w:rsidRPr="003761BA">
        <w:rPr>
          <w:sz w:val="22"/>
          <w:szCs w:val="22"/>
        </w:rPr>
        <w:t xml:space="preserve">: </w:t>
      </w:r>
      <w:proofErr w:type="spellStart"/>
      <w:r w:rsidRPr="003761BA">
        <w:rPr>
          <w:sz w:val="22"/>
          <w:szCs w:val="22"/>
        </w:rPr>
        <w:t>Jubilearegeling</w:t>
      </w:r>
      <w:proofErr w:type="spellEnd"/>
      <w:r w:rsidRPr="003761BA">
        <w:rPr>
          <w:sz w:val="22"/>
          <w:szCs w:val="22"/>
        </w:rPr>
        <w:t>, eenmalige bonussen, werkzekerheid, werkuitjes</w:t>
      </w:r>
    </w:p>
    <w:p w14:paraId="77C25C85" w14:textId="6E816493" w:rsidR="003761BA" w:rsidRDefault="008813A8" w:rsidP="003761BA">
      <w:pPr>
        <w:jc w:val="both"/>
        <w:rPr>
          <w:rFonts w:cs="Calibri Light"/>
          <w:bCs/>
          <w:sz w:val="22"/>
        </w:rPr>
      </w:pPr>
      <w:r>
        <w:rPr>
          <w:rFonts w:cs="Calibri Light"/>
          <w:b/>
          <w:bCs/>
          <w:sz w:val="22"/>
        </w:rPr>
        <w:t xml:space="preserve">- </w:t>
      </w:r>
      <w:r>
        <w:rPr>
          <w:rFonts w:cs="Calibri Light"/>
          <w:bCs/>
          <w:sz w:val="22"/>
        </w:rPr>
        <w:t>Balans werk en financiële beloning</w:t>
      </w:r>
    </w:p>
    <w:p w14:paraId="74FC4918" w14:textId="77777777" w:rsidR="008813A8" w:rsidRPr="008813A8" w:rsidRDefault="008813A8" w:rsidP="003761BA">
      <w:pPr>
        <w:jc w:val="both"/>
        <w:rPr>
          <w:rFonts w:cs="Calibri Light"/>
          <w:bCs/>
          <w:sz w:val="22"/>
        </w:rPr>
      </w:pPr>
    </w:p>
    <w:p w14:paraId="7C48772B" w14:textId="2C1FF50B" w:rsidR="008813A8" w:rsidRPr="008813A8" w:rsidRDefault="000B36E8" w:rsidP="008813A8">
      <w:pPr>
        <w:rPr>
          <w:rFonts w:cs="Calibri Light"/>
          <w:sz w:val="22"/>
        </w:rPr>
      </w:pPr>
      <w:r w:rsidRPr="000B36E8">
        <w:rPr>
          <w:rFonts w:cs="Calibri Light"/>
          <w:b/>
          <w:bCs/>
          <w:sz w:val="22"/>
        </w:rPr>
        <w:t>Arbeidsverhoudingen</w:t>
      </w:r>
      <w:r w:rsidRPr="000B36E8">
        <w:rPr>
          <w:rFonts w:cs="Calibri Light"/>
          <w:sz w:val="22"/>
        </w:rPr>
        <w:br/>
        <w:t>- Contact met collega’s en leidinggevenden</w:t>
      </w:r>
      <w:r w:rsidRPr="000B36E8">
        <w:rPr>
          <w:rFonts w:cs="Calibri Light"/>
          <w:sz w:val="22"/>
        </w:rPr>
        <w:br/>
        <w:t>- Stijl van leidinggeven (rol van manager/ DT)</w:t>
      </w:r>
      <w:r w:rsidRPr="000B36E8">
        <w:rPr>
          <w:rFonts w:cs="Calibri Light"/>
          <w:sz w:val="22"/>
        </w:rPr>
        <w:br/>
        <w:t>- Werksfeer (conflicthantering</w:t>
      </w:r>
      <w:r w:rsidR="008813A8">
        <w:rPr>
          <w:rFonts w:cs="Calibri Light"/>
          <w:sz w:val="22"/>
        </w:rPr>
        <w:t xml:space="preserve"> / bespreekbaar maken van problemen</w:t>
      </w:r>
      <w:r w:rsidRPr="000B36E8">
        <w:rPr>
          <w:rFonts w:cs="Calibri Light"/>
          <w:sz w:val="22"/>
        </w:rPr>
        <w:t>)</w:t>
      </w:r>
      <w:r w:rsidRPr="000B36E8">
        <w:rPr>
          <w:rFonts w:cs="Calibri Light"/>
          <w:sz w:val="22"/>
        </w:rPr>
        <w:br/>
        <w:t>- Inspraakmogelijkheden/ medezeggenschap</w:t>
      </w:r>
    </w:p>
    <w:p w14:paraId="01738ED7" w14:textId="58B8D537" w:rsidR="004D34C0" w:rsidRPr="002D252B" w:rsidRDefault="004D34C0" w:rsidP="002D252B">
      <w:pPr>
        <w:rPr>
          <w:rFonts w:cs="Calibri Light"/>
        </w:rPr>
      </w:pPr>
      <w:r>
        <w:br w:type="page"/>
      </w:r>
    </w:p>
    <w:p w14:paraId="7E3CC7A3" w14:textId="7A771A8D" w:rsidR="00A14EF4" w:rsidRDefault="00A14EF4" w:rsidP="00A14EF4">
      <w:pPr>
        <w:pStyle w:val="Kop2"/>
      </w:pPr>
      <w:bookmarkStart w:id="84" w:name="_Toc126269419"/>
      <w:r>
        <w:t xml:space="preserve">Bijlage 2: </w:t>
      </w:r>
      <w:r w:rsidR="006C4A76">
        <w:t xml:space="preserve">Begrippenlijst </w:t>
      </w:r>
      <w:r w:rsidR="00BB3253">
        <w:t>tijdens interview</w:t>
      </w:r>
      <w:bookmarkEnd w:id="84"/>
    </w:p>
    <w:p w14:paraId="356A6BB5" w14:textId="77777777" w:rsidR="001A4E0C" w:rsidRDefault="001A4E0C"/>
    <w:p w14:paraId="4EB2E063" w14:textId="77777777" w:rsidR="001A4E0C" w:rsidRPr="001A4E0C" w:rsidRDefault="001A4E0C" w:rsidP="001A4E0C">
      <w:pPr>
        <w:jc w:val="both"/>
        <w:rPr>
          <w:sz w:val="22"/>
          <w:szCs w:val="22"/>
        </w:rPr>
      </w:pPr>
      <w:r w:rsidRPr="001A4E0C">
        <w:rPr>
          <w:b/>
          <w:sz w:val="22"/>
          <w:szCs w:val="22"/>
        </w:rPr>
        <w:t>Kwaliteit van arbeid:</w:t>
      </w:r>
      <w:r w:rsidRPr="001A4E0C">
        <w:rPr>
          <w:sz w:val="22"/>
          <w:szCs w:val="22"/>
        </w:rPr>
        <w:t xml:space="preserve"> Wanneer in het werk, in de werkomgeving en in de organisatie alle voorwaarden zijn vervuld om een medewerker zich goed te laten voelen in het werk</w:t>
      </w:r>
      <w:r w:rsidRPr="001A4E0C">
        <w:rPr>
          <w:sz w:val="18"/>
          <w:szCs w:val="22"/>
        </w:rPr>
        <w:t xml:space="preserve"> </w:t>
      </w:r>
      <w:r w:rsidRPr="001A4E0C">
        <w:rPr>
          <w:sz w:val="22"/>
          <w:szCs w:val="22"/>
        </w:rPr>
        <w:t xml:space="preserve">(Van </w:t>
      </w:r>
      <w:proofErr w:type="spellStart"/>
      <w:r w:rsidRPr="001A4E0C">
        <w:rPr>
          <w:sz w:val="22"/>
          <w:szCs w:val="22"/>
        </w:rPr>
        <w:t>Amelsvoort</w:t>
      </w:r>
      <w:proofErr w:type="spellEnd"/>
      <w:r w:rsidRPr="001A4E0C">
        <w:rPr>
          <w:sz w:val="22"/>
          <w:szCs w:val="22"/>
        </w:rPr>
        <w:t xml:space="preserve">, Van </w:t>
      </w:r>
      <w:proofErr w:type="spellStart"/>
      <w:r w:rsidRPr="001A4E0C">
        <w:rPr>
          <w:sz w:val="22"/>
          <w:szCs w:val="22"/>
        </w:rPr>
        <w:t>Hootegem</w:t>
      </w:r>
      <w:proofErr w:type="spellEnd"/>
      <w:r w:rsidRPr="001A4E0C">
        <w:rPr>
          <w:sz w:val="22"/>
          <w:szCs w:val="22"/>
        </w:rPr>
        <w:t>, Van Beek en Huys, 2008). Het begrip staat voor de 4 A’s: arbeidsinhoud, arbeidsomstandigheden, arbeidsvoorwaarden en arbeidsverhoudingen. Kwaliteit van arbeid wordt in de literatuur ook vaak ‘arbeidssituatie’ genoemd.</w:t>
      </w:r>
    </w:p>
    <w:p w14:paraId="3F570371" w14:textId="77777777" w:rsidR="001A4E0C" w:rsidRPr="001A4E0C" w:rsidRDefault="001A4E0C" w:rsidP="001A4E0C">
      <w:pPr>
        <w:jc w:val="both"/>
        <w:rPr>
          <w:sz w:val="22"/>
          <w:szCs w:val="22"/>
        </w:rPr>
      </w:pPr>
    </w:p>
    <w:p w14:paraId="082BD8DA" w14:textId="77777777" w:rsidR="001A4E0C" w:rsidRPr="001A4E0C" w:rsidRDefault="001A4E0C" w:rsidP="001A4E0C">
      <w:pPr>
        <w:jc w:val="both"/>
        <w:rPr>
          <w:sz w:val="22"/>
          <w:szCs w:val="22"/>
        </w:rPr>
      </w:pPr>
      <w:r w:rsidRPr="001A4E0C">
        <w:rPr>
          <w:b/>
          <w:sz w:val="22"/>
          <w:szCs w:val="22"/>
        </w:rPr>
        <w:t>Arbeidsinhoud:</w:t>
      </w:r>
      <w:r w:rsidRPr="001A4E0C">
        <w:rPr>
          <w:sz w:val="22"/>
          <w:szCs w:val="22"/>
        </w:rPr>
        <w:t xml:space="preserve"> Arbeidsinhoud heeft betrekking op het niveau en de aards van het werk en de manier waarop de taken en werkzaamheden worden verricht (Van der </w:t>
      </w:r>
      <w:proofErr w:type="spellStart"/>
      <w:r w:rsidRPr="001A4E0C">
        <w:rPr>
          <w:sz w:val="22"/>
          <w:szCs w:val="22"/>
        </w:rPr>
        <w:t>Parre</w:t>
      </w:r>
      <w:proofErr w:type="spellEnd"/>
      <w:r w:rsidRPr="001A4E0C">
        <w:rPr>
          <w:sz w:val="22"/>
          <w:szCs w:val="22"/>
        </w:rPr>
        <w:t xml:space="preserve">, 1996). </w:t>
      </w:r>
    </w:p>
    <w:p w14:paraId="152ACBA9" w14:textId="77777777" w:rsidR="001A4E0C" w:rsidRPr="001A4E0C" w:rsidRDefault="001A4E0C" w:rsidP="001A4E0C">
      <w:pPr>
        <w:jc w:val="both"/>
        <w:rPr>
          <w:sz w:val="22"/>
          <w:szCs w:val="22"/>
        </w:rPr>
      </w:pPr>
    </w:p>
    <w:p w14:paraId="25D3C92B" w14:textId="77777777" w:rsidR="001A4E0C" w:rsidRPr="001A4E0C" w:rsidRDefault="001A4E0C" w:rsidP="001A4E0C">
      <w:pPr>
        <w:jc w:val="both"/>
        <w:rPr>
          <w:sz w:val="22"/>
          <w:szCs w:val="22"/>
        </w:rPr>
      </w:pPr>
      <w:r w:rsidRPr="001A4E0C">
        <w:rPr>
          <w:b/>
          <w:sz w:val="22"/>
          <w:szCs w:val="22"/>
        </w:rPr>
        <w:t>Arbeidsomstandigheden:</w:t>
      </w:r>
      <w:r w:rsidRPr="001A4E0C">
        <w:rPr>
          <w:sz w:val="22"/>
          <w:szCs w:val="22"/>
        </w:rPr>
        <w:t xml:space="preserve"> Arbeidsomstandigheden is de fysieke omgeving waarin werk of arbeid wordt verricht (Van </w:t>
      </w:r>
      <w:proofErr w:type="spellStart"/>
      <w:r w:rsidRPr="001A4E0C">
        <w:rPr>
          <w:sz w:val="22"/>
          <w:szCs w:val="22"/>
        </w:rPr>
        <w:t>Amelsvoort</w:t>
      </w:r>
      <w:proofErr w:type="spellEnd"/>
      <w:r w:rsidRPr="001A4E0C">
        <w:rPr>
          <w:sz w:val="22"/>
          <w:szCs w:val="22"/>
        </w:rPr>
        <w:t xml:space="preserve"> et al., 2008). </w:t>
      </w:r>
    </w:p>
    <w:p w14:paraId="48D947FE" w14:textId="77777777" w:rsidR="001A4E0C" w:rsidRPr="001A4E0C" w:rsidRDefault="001A4E0C" w:rsidP="001A4E0C">
      <w:pPr>
        <w:jc w:val="both"/>
        <w:rPr>
          <w:sz w:val="22"/>
          <w:szCs w:val="22"/>
        </w:rPr>
      </w:pPr>
    </w:p>
    <w:p w14:paraId="52ABBF27" w14:textId="77777777" w:rsidR="001A4E0C" w:rsidRPr="001A4E0C" w:rsidRDefault="001A4E0C" w:rsidP="001A4E0C">
      <w:pPr>
        <w:jc w:val="both"/>
        <w:rPr>
          <w:sz w:val="22"/>
          <w:szCs w:val="22"/>
        </w:rPr>
      </w:pPr>
      <w:r w:rsidRPr="001A4E0C">
        <w:rPr>
          <w:b/>
          <w:sz w:val="22"/>
          <w:szCs w:val="22"/>
        </w:rPr>
        <w:t>Arbeidsvoorwaarden:</w:t>
      </w:r>
      <w:r w:rsidRPr="001A4E0C">
        <w:rPr>
          <w:sz w:val="22"/>
          <w:szCs w:val="22"/>
        </w:rPr>
        <w:t xml:space="preserve"> Arbeidsvoorwaarden zijn de afspraken tussen medewerker en werkgever over de voorwaarden waaronder arbeid wordt verricht (Van der </w:t>
      </w:r>
      <w:proofErr w:type="spellStart"/>
      <w:r w:rsidRPr="001A4E0C">
        <w:rPr>
          <w:sz w:val="22"/>
          <w:szCs w:val="22"/>
        </w:rPr>
        <w:t>Parre</w:t>
      </w:r>
      <w:proofErr w:type="spellEnd"/>
      <w:r w:rsidRPr="001A4E0C">
        <w:rPr>
          <w:sz w:val="22"/>
          <w:szCs w:val="22"/>
        </w:rPr>
        <w:t xml:space="preserve">, 1996). </w:t>
      </w:r>
    </w:p>
    <w:p w14:paraId="21D119E1" w14:textId="77777777" w:rsidR="001A4E0C" w:rsidRPr="001A4E0C" w:rsidRDefault="001A4E0C" w:rsidP="001A4E0C">
      <w:pPr>
        <w:jc w:val="both"/>
        <w:rPr>
          <w:sz w:val="22"/>
          <w:szCs w:val="22"/>
        </w:rPr>
      </w:pPr>
    </w:p>
    <w:p w14:paraId="6DDA96FD" w14:textId="77777777" w:rsidR="001A4E0C" w:rsidRPr="001A4E0C" w:rsidRDefault="001A4E0C" w:rsidP="001A4E0C">
      <w:pPr>
        <w:jc w:val="both"/>
        <w:rPr>
          <w:sz w:val="22"/>
          <w:szCs w:val="22"/>
        </w:rPr>
      </w:pPr>
      <w:r w:rsidRPr="001A4E0C">
        <w:rPr>
          <w:b/>
          <w:sz w:val="22"/>
          <w:szCs w:val="22"/>
        </w:rPr>
        <w:t>Arbeidsverhoudingen:</w:t>
      </w:r>
      <w:r w:rsidRPr="001A4E0C">
        <w:rPr>
          <w:sz w:val="22"/>
          <w:szCs w:val="22"/>
        </w:rPr>
        <w:t xml:space="preserve"> Arbeidsverhoudingen zijn diverse aspecten die te maken hebben met de verticale werknemer-leidinggevende relatie en de horizontale sociale relaties (Kuiper, Heerkens, </w:t>
      </w:r>
      <w:proofErr w:type="spellStart"/>
      <w:r w:rsidRPr="001A4E0C">
        <w:rPr>
          <w:sz w:val="22"/>
          <w:szCs w:val="22"/>
        </w:rPr>
        <w:t>Balm</w:t>
      </w:r>
      <w:proofErr w:type="spellEnd"/>
      <w:r w:rsidRPr="001A4E0C">
        <w:rPr>
          <w:sz w:val="22"/>
          <w:szCs w:val="22"/>
        </w:rPr>
        <w:t xml:space="preserve">, </w:t>
      </w:r>
      <w:proofErr w:type="spellStart"/>
      <w:r w:rsidRPr="001A4E0C">
        <w:rPr>
          <w:sz w:val="22"/>
          <w:szCs w:val="22"/>
        </w:rPr>
        <w:t>Bielemans</w:t>
      </w:r>
      <w:proofErr w:type="spellEnd"/>
      <w:r w:rsidRPr="001A4E0C">
        <w:rPr>
          <w:sz w:val="22"/>
          <w:szCs w:val="22"/>
        </w:rPr>
        <w:t xml:space="preserve"> en Nauta, 2011). </w:t>
      </w:r>
    </w:p>
    <w:p w14:paraId="75DF6856" w14:textId="77777777" w:rsidR="001A4E0C" w:rsidRPr="001A4E0C" w:rsidRDefault="001A4E0C" w:rsidP="001A4E0C">
      <w:pPr>
        <w:jc w:val="both"/>
        <w:rPr>
          <w:sz w:val="22"/>
          <w:szCs w:val="22"/>
        </w:rPr>
      </w:pPr>
    </w:p>
    <w:p w14:paraId="16B291F9" w14:textId="77777777" w:rsidR="001A4E0C" w:rsidRPr="001A4E0C" w:rsidRDefault="001A4E0C" w:rsidP="001A4E0C">
      <w:pPr>
        <w:jc w:val="both"/>
        <w:rPr>
          <w:sz w:val="22"/>
          <w:szCs w:val="22"/>
        </w:rPr>
      </w:pPr>
      <w:r w:rsidRPr="001A4E0C">
        <w:rPr>
          <w:b/>
          <w:sz w:val="22"/>
          <w:szCs w:val="22"/>
        </w:rPr>
        <w:t xml:space="preserve">Medewerkerstevredenheid: </w:t>
      </w:r>
      <w:r w:rsidRPr="001A4E0C">
        <w:rPr>
          <w:sz w:val="22"/>
          <w:szCs w:val="22"/>
        </w:rPr>
        <w:t xml:space="preserve">Ook wel arbeidssatisfactie of arbeidstevredenheid in de literatuur genoemd. In dit onderzoek wordt er hetzelfde mee bedoeld. Volgens Locke (1976, p.1300) kan medewerkerstevredenheid, ofwel job </w:t>
      </w:r>
      <w:proofErr w:type="spellStart"/>
      <w:r w:rsidRPr="001A4E0C">
        <w:rPr>
          <w:sz w:val="22"/>
          <w:szCs w:val="22"/>
        </w:rPr>
        <w:t>satisfaction</w:t>
      </w:r>
      <w:proofErr w:type="spellEnd"/>
      <w:r w:rsidRPr="001A4E0C">
        <w:rPr>
          <w:sz w:val="22"/>
          <w:szCs w:val="22"/>
        </w:rPr>
        <w:t>, worden gedefinieerd als een plezierige of positieve emotionele toestand die het gevolg is van de beoordeling van iemands baan of werkervaringen.</w:t>
      </w:r>
    </w:p>
    <w:p w14:paraId="5B96B221" w14:textId="77777777" w:rsidR="001A4E0C" w:rsidRDefault="001A4E0C" w:rsidP="001A4E0C">
      <w:r>
        <w:br w:type="page"/>
      </w:r>
    </w:p>
    <w:p w14:paraId="598273AE" w14:textId="173C5050" w:rsidR="00E36D8E" w:rsidRDefault="00E36D8E" w:rsidP="00E36D8E">
      <w:pPr>
        <w:pStyle w:val="Kop2"/>
      </w:pPr>
      <w:bookmarkStart w:id="85" w:name="_Toc126269420"/>
      <w:r>
        <w:t xml:space="preserve">Bijlage </w:t>
      </w:r>
      <w:r w:rsidR="00293216">
        <w:t>3</w:t>
      </w:r>
      <w:r w:rsidR="00536803">
        <w:t>: Taakeisen en regelmogelijkheden</w:t>
      </w:r>
      <w:bookmarkEnd w:id="85"/>
    </w:p>
    <w:p w14:paraId="4B43F1D6" w14:textId="77777777" w:rsidR="00293216" w:rsidRDefault="00293216"/>
    <w:p w14:paraId="08A179DC" w14:textId="77777777" w:rsidR="00293216" w:rsidRPr="00B55512" w:rsidRDefault="00293216" w:rsidP="00293216">
      <w:r w:rsidRPr="00F810B2">
        <w:rPr>
          <w:i/>
        </w:rPr>
        <w:t>Taakeisen</w:t>
      </w:r>
      <w:r w:rsidRPr="00B55512">
        <w:t>: Het werktempo, het beschikbaar kunnen staan, een hoge tijdsdruk of moeilijk en mentaal inspannend werk etc.</w:t>
      </w:r>
    </w:p>
    <w:p w14:paraId="35CC9B9A" w14:textId="77777777" w:rsidR="00293216" w:rsidRDefault="00293216" w:rsidP="00293216">
      <w:r w:rsidRPr="00F810B2">
        <w:rPr>
          <w:i/>
        </w:rPr>
        <w:t>Regelmogelijkheden</w:t>
      </w:r>
      <w:r w:rsidRPr="00B55512">
        <w:t>: De vrijheid om de taakeisen in eigen functie op te lossen.</w:t>
      </w:r>
      <w:r>
        <w:br/>
      </w:r>
    </w:p>
    <w:p w14:paraId="057A4302" w14:textId="77777777" w:rsidR="00293216" w:rsidRDefault="00293216" w:rsidP="00293216"/>
    <w:p w14:paraId="3E6951F5" w14:textId="77777777" w:rsidR="00293216" w:rsidRDefault="00293216" w:rsidP="00293216">
      <w:r>
        <w:rPr>
          <w:noProof/>
          <w:lang w:val="en-US"/>
        </w:rPr>
        <w:drawing>
          <wp:anchor distT="0" distB="0" distL="114300" distR="114300" simplePos="0" relativeHeight="251691008" behindDoc="0" locked="0" layoutInCell="1" allowOverlap="1" wp14:anchorId="697A009D" wp14:editId="0876745C">
            <wp:simplePos x="0" y="0"/>
            <wp:positionH relativeFrom="margin">
              <wp:align>left</wp:align>
            </wp:positionH>
            <wp:positionV relativeFrom="paragraph">
              <wp:posOffset>193040</wp:posOffset>
            </wp:positionV>
            <wp:extent cx="5998210" cy="4419600"/>
            <wp:effectExtent l="0" t="0" r="2540" b="0"/>
            <wp:wrapSquare wrapText="bothSides"/>
            <wp:docPr id="35" name="Picture 35" descr="Werkbeleving: Balans Mod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rkbeleving: Balans Modell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8210" cy="441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AD5FB1" w14:textId="4734AFAA" w:rsidR="00A14EF4" w:rsidRDefault="00A14EF4">
      <w:pPr>
        <w:rPr>
          <w:rFonts w:eastAsiaTheme="majorEastAsia" w:cstheme="majorBidi"/>
          <w:b/>
          <w:color w:val="3B4455" w:themeColor="accent1"/>
          <w:szCs w:val="26"/>
        </w:rPr>
      </w:pPr>
      <w:r>
        <w:br w:type="page"/>
      </w:r>
    </w:p>
    <w:p w14:paraId="5206E060" w14:textId="6033F07C" w:rsidR="00B91A07" w:rsidRDefault="00A946DF" w:rsidP="00A946DF">
      <w:pPr>
        <w:pStyle w:val="Kop2"/>
      </w:pPr>
      <w:bookmarkStart w:id="86" w:name="_Toc126269421"/>
      <w:r>
        <w:t xml:space="preserve">Bijlage </w:t>
      </w:r>
      <w:r w:rsidR="00CC6AB6">
        <w:t>4</w:t>
      </w:r>
      <w:r>
        <w:t xml:space="preserve">: </w:t>
      </w:r>
      <w:r w:rsidR="00B91A07">
        <w:t>De vier leiderschapsstijlen</w:t>
      </w:r>
      <w:bookmarkEnd w:id="86"/>
    </w:p>
    <w:p w14:paraId="1BF21954" w14:textId="77777777" w:rsidR="00F810B2" w:rsidRDefault="00F810B2" w:rsidP="007430C1"/>
    <w:p w14:paraId="73252B37" w14:textId="6B4222FA" w:rsidR="00F810B2" w:rsidRDefault="00F810B2" w:rsidP="00F810B2">
      <w:r w:rsidRPr="00F810B2">
        <w:rPr>
          <w:i/>
        </w:rPr>
        <w:t>De taakgerichtheid</w:t>
      </w:r>
      <w:r>
        <w:t xml:space="preserve">: </w:t>
      </w:r>
      <w:r w:rsidRPr="00F810B2">
        <w:t xml:space="preserve">de mate waarin de leider aangeeft wanneer, wat, hoe en waar iets moet gebeuren. </w:t>
      </w:r>
    </w:p>
    <w:p w14:paraId="5A7A0250" w14:textId="2C3B52E2" w:rsidR="00F810B2" w:rsidRDefault="00F810B2" w:rsidP="00F810B2">
      <w:r w:rsidRPr="00F810B2">
        <w:rPr>
          <w:i/>
        </w:rPr>
        <w:t>De relatiegerichtheid</w:t>
      </w:r>
      <w:r>
        <w:rPr>
          <w:i/>
        </w:rPr>
        <w:t>:</w:t>
      </w:r>
      <w:r w:rsidRPr="00F810B2">
        <w:t xml:space="preserve"> de mate waarin de leider aandacht en persoonlijke belangstelling heeft</w:t>
      </w:r>
      <w:r>
        <w:t xml:space="preserve"> voor de medewerker als persoon.</w:t>
      </w:r>
    </w:p>
    <w:p w14:paraId="6B3A0C70" w14:textId="77777777" w:rsidR="00F810B2" w:rsidRDefault="00F810B2" w:rsidP="007430C1"/>
    <w:p w14:paraId="01BA3A3A" w14:textId="4A8BAB5E" w:rsidR="007430C1" w:rsidRDefault="007430C1" w:rsidP="007430C1">
      <w:r w:rsidRPr="00E63BED">
        <w:rPr>
          <w:noProof/>
          <w:lang w:val="en-US"/>
        </w:rPr>
        <w:drawing>
          <wp:inline distT="0" distB="0" distL="0" distR="0" wp14:anchorId="13773257" wp14:editId="00977802">
            <wp:extent cx="3457854" cy="3009427"/>
            <wp:effectExtent l="0" t="0" r="9525" b="635"/>
            <wp:docPr id="34" name="Afbeelding 1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10" descr="A picture containing timeline&#10;&#10;Description automatically generated"/>
                    <pic:cNvPicPr/>
                  </pic:nvPicPr>
                  <pic:blipFill>
                    <a:blip r:embed="rId52"/>
                    <a:stretch>
                      <a:fillRect/>
                    </a:stretch>
                  </pic:blipFill>
                  <pic:spPr>
                    <a:xfrm>
                      <a:off x="0" y="0"/>
                      <a:ext cx="3485403" cy="3033404"/>
                    </a:xfrm>
                    <a:prstGeom prst="rect">
                      <a:avLst/>
                    </a:prstGeom>
                  </pic:spPr>
                </pic:pic>
              </a:graphicData>
            </a:graphic>
          </wp:inline>
        </w:drawing>
      </w:r>
    </w:p>
    <w:p w14:paraId="60587173" w14:textId="77777777" w:rsidR="007430C1" w:rsidRPr="00143C95" w:rsidRDefault="007430C1" w:rsidP="007430C1">
      <w:pPr>
        <w:pStyle w:val="Lijstalinea"/>
        <w:ind w:left="1080"/>
        <w:rPr>
          <w:rFonts w:cstheme="minorHAnsi"/>
          <w:sz w:val="22"/>
          <w:szCs w:val="18"/>
        </w:rPr>
      </w:pPr>
      <w:r w:rsidRPr="00143C95">
        <w:rPr>
          <w:rFonts w:cstheme="minorHAnsi"/>
          <w:b/>
          <w:bCs/>
          <w:color w:val="B5B5B5" w:themeColor="accent6" w:themeShade="BF"/>
          <w:sz w:val="22"/>
          <w:szCs w:val="18"/>
        </w:rPr>
        <w:t>S1:</w:t>
      </w:r>
      <w:r w:rsidRPr="00143C95">
        <w:rPr>
          <w:rFonts w:cstheme="minorHAnsi"/>
          <w:color w:val="B5B5B5" w:themeColor="accent6" w:themeShade="BF"/>
          <w:sz w:val="22"/>
          <w:szCs w:val="18"/>
        </w:rPr>
        <w:t xml:space="preserve"> </w:t>
      </w:r>
      <w:r w:rsidRPr="00143C95">
        <w:rPr>
          <w:rFonts w:cstheme="minorHAnsi"/>
          <w:sz w:val="22"/>
          <w:szCs w:val="18"/>
        </w:rPr>
        <w:t>weinig relatiegericht, veel taakgericht</w:t>
      </w:r>
    </w:p>
    <w:p w14:paraId="3C053354" w14:textId="77777777" w:rsidR="007430C1" w:rsidRPr="00143C95" w:rsidRDefault="007430C1" w:rsidP="007430C1">
      <w:pPr>
        <w:pStyle w:val="Lijstalinea"/>
        <w:ind w:left="1080"/>
        <w:rPr>
          <w:rFonts w:cstheme="minorHAnsi"/>
          <w:sz w:val="22"/>
          <w:szCs w:val="18"/>
        </w:rPr>
      </w:pPr>
      <w:r w:rsidRPr="00143C95">
        <w:rPr>
          <w:rFonts w:cstheme="minorHAnsi"/>
          <w:b/>
          <w:bCs/>
          <w:color w:val="B5B5B5" w:themeColor="accent6" w:themeShade="BF"/>
          <w:sz w:val="22"/>
          <w:szCs w:val="18"/>
        </w:rPr>
        <w:t>S2:</w:t>
      </w:r>
      <w:r w:rsidRPr="00143C95">
        <w:rPr>
          <w:rFonts w:cstheme="minorHAnsi"/>
          <w:color w:val="B5B5B5" w:themeColor="accent6" w:themeShade="BF"/>
          <w:sz w:val="22"/>
          <w:szCs w:val="18"/>
        </w:rPr>
        <w:t xml:space="preserve"> </w:t>
      </w:r>
      <w:r w:rsidRPr="00143C95">
        <w:rPr>
          <w:rFonts w:cstheme="minorHAnsi"/>
          <w:sz w:val="22"/>
          <w:szCs w:val="18"/>
        </w:rPr>
        <w:t>veel relatiegericht, veel taakgericht</w:t>
      </w:r>
    </w:p>
    <w:p w14:paraId="2E8EF33C" w14:textId="77777777" w:rsidR="007430C1" w:rsidRPr="00143C95" w:rsidRDefault="007430C1" w:rsidP="007430C1">
      <w:pPr>
        <w:pStyle w:val="Lijstalinea"/>
        <w:ind w:left="1080"/>
        <w:rPr>
          <w:rFonts w:cstheme="minorHAnsi"/>
          <w:sz w:val="22"/>
          <w:szCs w:val="18"/>
        </w:rPr>
      </w:pPr>
      <w:r w:rsidRPr="00143C95">
        <w:rPr>
          <w:rFonts w:cstheme="minorHAnsi"/>
          <w:b/>
          <w:bCs/>
          <w:color w:val="B5B5B5" w:themeColor="accent6" w:themeShade="BF"/>
          <w:sz w:val="22"/>
          <w:szCs w:val="18"/>
        </w:rPr>
        <w:t>S3:</w:t>
      </w:r>
      <w:r w:rsidRPr="00143C95">
        <w:rPr>
          <w:rFonts w:cstheme="minorHAnsi"/>
          <w:color w:val="B5B5B5" w:themeColor="accent6" w:themeShade="BF"/>
          <w:sz w:val="22"/>
          <w:szCs w:val="18"/>
        </w:rPr>
        <w:t xml:space="preserve"> </w:t>
      </w:r>
      <w:r w:rsidRPr="00143C95">
        <w:rPr>
          <w:rFonts w:cstheme="minorHAnsi"/>
          <w:sz w:val="22"/>
          <w:szCs w:val="18"/>
        </w:rPr>
        <w:t xml:space="preserve">veel relatiegericht, weinig taakgericht </w:t>
      </w:r>
    </w:p>
    <w:p w14:paraId="4C97F9FA" w14:textId="32D6B783" w:rsidR="00F810B2" w:rsidRDefault="007430C1" w:rsidP="00182B0B">
      <w:pPr>
        <w:ind w:left="372" w:firstLine="708"/>
        <w:rPr>
          <w:rFonts w:cstheme="minorHAnsi"/>
          <w:sz w:val="22"/>
          <w:szCs w:val="18"/>
        </w:rPr>
      </w:pPr>
      <w:r w:rsidRPr="00143C95">
        <w:rPr>
          <w:rFonts w:cstheme="minorHAnsi"/>
          <w:b/>
          <w:bCs/>
          <w:color w:val="B5B5B5" w:themeColor="accent6" w:themeShade="BF"/>
          <w:sz w:val="22"/>
          <w:szCs w:val="18"/>
        </w:rPr>
        <w:t>S4:</w:t>
      </w:r>
      <w:r w:rsidRPr="00143C95">
        <w:rPr>
          <w:rFonts w:cstheme="minorHAnsi"/>
          <w:color w:val="B5B5B5" w:themeColor="accent6" w:themeShade="BF"/>
          <w:sz w:val="22"/>
          <w:szCs w:val="18"/>
        </w:rPr>
        <w:t xml:space="preserve"> </w:t>
      </w:r>
      <w:r w:rsidRPr="00143C95">
        <w:rPr>
          <w:rFonts w:cstheme="minorHAnsi"/>
          <w:sz w:val="22"/>
          <w:szCs w:val="18"/>
        </w:rPr>
        <w:t>weinig relatiegericht, weinig taakgericht</w:t>
      </w:r>
    </w:p>
    <w:p w14:paraId="724AD9CE" w14:textId="7AF44E4A" w:rsidR="00011576" w:rsidRDefault="00011576" w:rsidP="00182B0B">
      <w:pPr>
        <w:ind w:left="372" w:firstLine="708"/>
        <w:rPr>
          <w:szCs w:val="18"/>
        </w:rPr>
      </w:pPr>
    </w:p>
    <w:p w14:paraId="096C618D" w14:textId="1DE70AA8" w:rsidR="00011576" w:rsidRDefault="00011576" w:rsidP="00182B0B">
      <w:pPr>
        <w:ind w:left="372" w:firstLine="708"/>
        <w:rPr>
          <w:szCs w:val="18"/>
        </w:rPr>
      </w:pPr>
    </w:p>
    <w:p w14:paraId="43909DDB" w14:textId="77777777" w:rsidR="00011576" w:rsidRPr="00143C95" w:rsidRDefault="00011576" w:rsidP="00182B0B">
      <w:pPr>
        <w:ind w:left="372" w:firstLine="708"/>
        <w:rPr>
          <w:szCs w:val="18"/>
        </w:rPr>
      </w:pPr>
    </w:p>
    <w:tbl>
      <w:tblPr>
        <w:tblStyle w:val="Tabelraster"/>
        <w:tblW w:w="0" w:type="auto"/>
        <w:tblLook w:val="04A0" w:firstRow="1" w:lastRow="0" w:firstColumn="1" w:lastColumn="0" w:noHBand="0" w:noVBand="1"/>
      </w:tblPr>
      <w:tblGrid>
        <w:gridCol w:w="1413"/>
        <w:gridCol w:w="7649"/>
      </w:tblGrid>
      <w:tr w:rsidR="00011576" w14:paraId="0E1561E9" w14:textId="77777777" w:rsidTr="00544FAE">
        <w:tc>
          <w:tcPr>
            <w:tcW w:w="1413" w:type="dxa"/>
          </w:tcPr>
          <w:p w14:paraId="4ECF714F" w14:textId="77777777" w:rsidR="00011576" w:rsidRDefault="00011576" w:rsidP="00544FAE">
            <w:pPr>
              <w:jc w:val="both"/>
              <w:rPr>
                <w:color w:val="000000" w:themeColor="text1"/>
                <w:sz w:val="22"/>
                <w:szCs w:val="22"/>
              </w:rPr>
            </w:pPr>
            <w:r>
              <w:rPr>
                <w:color w:val="000000" w:themeColor="text1"/>
                <w:sz w:val="22"/>
                <w:szCs w:val="22"/>
              </w:rPr>
              <w:t>S1</w:t>
            </w:r>
          </w:p>
        </w:tc>
        <w:tc>
          <w:tcPr>
            <w:tcW w:w="7649" w:type="dxa"/>
          </w:tcPr>
          <w:p w14:paraId="073AD0F3" w14:textId="77777777" w:rsidR="00011576" w:rsidRDefault="00011576" w:rsidP="00544FAE">
            <w:pPr>
              <w:jc w:val="both"/>
              <w:rPr>
                <w:color w:val="000000" w:themeColor="text1"/>
                <w:sz w:val="22"/>
                <w:szCs w:val="22"/>
              </w:rPr>
            </w:pPr>
            <w:r>
              <w:rPr>
                <w:color w:val="000000" w:themeColor="text1"/>
                <w:sz w:val="22"/>
                <w:szCs w:val="22"/>
              </w:rPr>
              <w:t>Taakuitvoering controleren</w:t>
            </w:r>
          </w:p>
          <w:p w14:paraId="766EA74E" w14:textId="77777777" w:rsidR="00011576" w:rsidRDefault="00011576" w:rsidP="00544FAE">
            <w:pPr>
              <w:jc w:val="both"/>
              <w:rPr>
                <w:color w:val="000000" w:themeColor="text1"/>
                <w:sz w:val="22"/>
                <w:szCs w:val="22"/>
              </w:rPr>
            </w:pPr>
            <w:r>
              <w:rPr>
                <w:color w:val="000000" w:themeColor="text1"/>
                <w:sz w:val="22"/>
                <w:szCs w:val="22"/>
              </w:rPr>
              <w:t>Nauwkeurig instructie geven</w:t>
            </w:r>
          </w:p>
        </w:tc>
      </w:tr>
      <w:tr w:rsidR="00011576" w14:paraId="6E881307" w14:textId="77777777" w:rsidTr="00544FAE">
        <w:tc>
          <w:tcPr>
            <w:tcW w:w="1413" w:type="dxa"/>
          </w:tcPr>
          <w:p w14:paraId="6559E3CF" w14:textId="77777777" w:rsidR="00011576" w:rsidRDefault="00011576" w:rsidP="00544FAE">
            <w:pPr>
              <w:jc w:val="both"/>
              <w:rPr>
                <w:color w:val="000000" w:themeColor="text1"/>
                <w:sz w:val="22"/>
                <w:szCs w:val="22"/>
              </w:rPr>
            </w:pPr>
            <w:r>
              <w:rPr>
                <w:color w:val="000000" w:themeColor="text1"/>
                <w:sz w:val="22"/>
                <w:szCs w:val="22"/>
              </w:rPr>
              <w:t>S2</w:t>
            </w:r>
          </w:p>
        </w:tc>
        <w:tc>
          <w:tcPr>
            <w:tcW w:w="7649" w:type="dxa"/>
          </w:tcPr>
          <w:p w14:paraId="448576EF" w14:textId="77777777" w:rsidR="00011576" w:rsidRDefault="00011576" w:rsidP="00544FAE">
            <w:pPr>
              <w:jc w:val="both"/>
              <w:rPr>
                <w:color w:val="000000" w:themeColor="text1"/>
                <w:sz w:val="22"/>
                <w:szCs w:val="22"/>
              </w:rPr>
            </w:pPr>
            <w:r>
              <w:rPr>
                <w:color w:val="000000" w:themeColor="text1"/>
                <w:sz w:val="22"/>
                <w:szCs w:val="22"/>
              </w:rPr>
              <w:t>Stimuleren</w:t>
            </w:r>
          </w:p>
          <w:p w14:paraId="4F307688" w14:textId="77777777" w:rsidR="00011576" w:rsidRDefault="00011576" w:rsidP="00544FAE">
            <w:pPr>
              <w:jc w:val="both"/>
              <w:rPr>
                <w:color w:val="000000" w:themeColor="text1"/>
                <w:sz w:val="22"/>
                <w:szCs w:val="22"/>
              </w:rPr>
            </w:pPr>
            <w:r>
              <w:rPr>
                <w:color w:val="000000" w:themeColor="text1"/>
                <w:sz w:val="22"/>
                <w:szCs w:val="22"/>
              </w:rPr>
              <w:t>Complimenteren</w:t>
            </w:r>
          </w:p>
          <w:p w14:paraId="114012BB" w14:textId="77777777" w:rsidR="00011576" w:rsidRDefault="00011576" w:rsidP="00544FAE">
            <w:pPr>
              <w:jc w:val="both"/>
              <w:rPr>
                <w:color w:val="000000" w:themeColor="text1"/>
                <w:sz w:val="22"/>
                <w:szCs w:val="22"/>
              </w:rPr>
            </w:pPr>
            <w:r>
              <w:rPr>
                <w:color w:val="000000" w:themeColor="text1"/>
                <w:sz w:val="22"/>
                <w:szCs w:val="22"/>
              </w:rPr>
              <w:t>Ander raadplegen en betrekken</w:t>
            </w:r>
          </w:p>
          <w:p w14:paraId="621B42CF" w14:textId="77777777" w:rsidR="00011576" w:rsidRDefault="00011576" w:rsidP="00544FAE">
            <w:pPr>
              <w:jc w:val="both"/>
              <w:rPr>
                <w:color w:val="000000" w:themeColor="text1"/>
                <w:sz w:val="22"/>
                <w:szCs w:val="22"/>
              </w:rPr>
            </w:pPr>
            <w:r>
              <w:rPr>
                <w:color w:val="000000" w:themeColor="text1"/>
                <w:sz w:val="22"/>
                <w:szCs w:val="22"/>
              </w:rPr>
              <w:t>Vragen stellen</w:t>
            </w:r>
          </w:p>
          <w:p w14:paraId="4ADEE5DA" w14:textId="77777777" w:rsidR="00011576" w:rsidRDefault="00011576" w:rsidP="00544FAE">
            <w:pPr>
              <w:jc w:val="both"/>
              <w:rPr>
                <w:color w:val="000000" w:themeColor="text1"/>
                <w:sz w:val="22"/>
                <w:szCs w:val="22"/>
              </w:rPr>
            </w:pPr>
            <w:r>
              <w:rPr>
                <w:color w:val="000000" w:themeColor="text1"/>
                <w:sz w:val="22"/>
                <w:szCs w:val="22"/>
              </w:rPr>
              <w:t>Actief luisteren</w:t>
            </w:r>
          </w:p>
          <w:p w14:paraId="6424B030" w14:textId="77777777" w:rsidR="00011576" w:rsidRDefault="00011576" w:rsidP="00544FAE">
            <w:pPr>
              <w:jc w:val="both"/>
              <w:rPr>
                <w:color w:val="000000" w:themeColor="text1"/>
                <w:sz w:val="22"/>
                <w:szCs w:val="22"/>
              </w:rPr>
            </w:pPr>
            <w:r>
              <w:rPr>
                <w:color w:val="000000" w:themeColor="text1"/>
                <w:sz w:val="22"/>
                <w:szCs w:val="22"/>
              </w:rPr>
              <w:t>Verantwoordelijkheden delen</w:t>
            </w:r>
          </w:p>
        </w:tc>
      </w:tr>
      <w:tr w:rsidR="00011576" w14:paraId="740CC4C0" w14:textId="77777777" w:rsidTr="00544FAE">
        <w:tc>
          <w:tcPr>
            <w:tcW w:w="1413" w:type="dxa"/>
          </w:tcPr>
          <w:p w14:paraId="754EDB77" w14:textId="77777777" w:rsidR="00011576" w:rsidRDefault="00011576" w:rsidP="00544FAE">
            <w:pPr>
              <w:jc w:val="both"/>
              <w:rPr>
                <w:color w:val="000000" w:themeColor="text1"/>
                <w:sz w:val="22"/>
                <w:szCs w:val="22"/>
              </w:rPr>
            </w:pPr>
            <w:r>
              <w:rPr>
                <w:color w:val="000000" w:themeColor="text1"/>
                <w:sz w:val="22"/>
                <w:szCs w:val="22"/>
              </w:rPr>
              <w:t>S3</w:t>
            </w:r>
          </w:p>
        </w:tc>
        <w:tc>
          <w:tcPr>
            <w:tcW w:w="7649" w:type="dxa"/>
          </w:tcPr>
          <w:p w14:paraId="6D466208" w14:textId="77777777" w:rsidR="00011576" w:rsidRDefault="00011576" w:rsidP="00544FAE">
            <w:pPr>
              <w:jc w:val="both"/>
              <w:rPr>
                <w:color w:val="000000" w:themeColor="text1"/>
                <w:sz w:val="22"/>
                <w:szCs w:val="22"/>
              </w:rPr>
            </w:pPr>
            <w:r>
              <w:rPr>
                <w:color w:val="000000" w:themeColor="text1"/>
                <w:sz w:val="22"/>
                <w:szCs w:val="22"/>
              </w:rPr>
              <w:t>Stimuleren</w:t>
            </w:r>
          </w:p>
          <w:p w14:paraId="402BCC36" w14:textId="77777777" w:rsidR="00011576" w:rsidRDefault="00011576" w:rsidP="00544FAE">
            <w:pPr>
              <w:jc w:val="both"/>
              <w:rPr>
                <w:color w:val="000000" w:themeColor="text1"/>
                <w:sz w:val="22"/>
                <w:szCs w:val="22"/>
              </w:rPr>
            </w:pPr>
            <w:r>
              <w:rPr>
                <w:color w:val="000000" w:themeColor="text1"/>
                <w:sz w:val="22"/>
                <w:szCs w:val="22"/>
              </w:rPr>
              <w:t>Op verzoek helpen</w:t>
            </w:r>
          </w:p>
          <w:p w14:paraId="6B45FE78" w14:textId="77777777" w:rsidR="00011576" w:rsidRDefault="00011576" w:rsidP="00544FAE">
            <w:pPr>
              <w:jc w:val="both"/>
              <w:rPr>
                <w:color w:val="000000" w:themeColor="text1"/>
                <w:sz w:val="22"/>
                <w:szCs w:val="22"/>
              </w:rPr>
            </w:pPr>
            <w:r>
              <w:rPr>
                <w:color w:val="000000" w:themeColor="text1"/>
                <w:sz w:val="22"/>
                <w:szCs w:val="22"/>
              </w:rPr>
              <w:t>Aandacht voor relatie en erkenning</w:t>
            </w:r>
          </w:p>
          <w:p w14:paraId="77402D0A" w14:textId="77777777" w:rsidR="00011576" w:rsidRDefault="00011576" w:rsidP="00544FAE">
            <w:pPr>
              <w:jc w:val="both"/>
              <w:rPr>
                <w:color w:val="000000" w:themeColor="text1"/>
                <w:sz w:val="22"/>
                <w:szCs w:val="22"/>
              </w:rPr>
            </w:pPr>
            <w:r>
              <w:rPr>
                <w:color w:val="000000" w:themeColor="text1"/>
                <w:sz w:val="22"/>
                <w:szCs w:val="22"/>
              </w:rPr>
              <w:t>Samen beslissing nemen over hoe de taak uitgevoerd wordt</w:t>
            </w:r>
          </w:p>
        </w:tc>
      </w:tr>
      <w:tr w:rsidR="00011576" w14:paraId="2100B2C3" w14:textId="77777777" w:rsidTr="00544FAE">
        <w:tc>
          <w:tcPr>
            <w:tcW w:w="1413" w:type="dxa"/>
          </w:tcPr>
          <w:p w14:paraId="28E4FE26" w14:textId="77777777" w:rsidR="00011576" w:rsidRDefault="00011576" w:rsidP="00544FAE">
            <w:pPr>
              <w:jc w:val="both"/>
              <w:rPr>
                <w:color w:val="000000" w:themeColor="text1"/>
                <w:sz w:val="22"/>
                <w:szCs w:val="22"/>
              </w:rPr>
            </w:pPr>
            <w:r>
              <w:rPr>
                <w:color w:val="000000" w:themeColor="text1"/>
                <w:sz w:val="22"/>
                <w:szCs w:val="22"/>
              </w:rPr>
              <w:t>S4</w:t>
            </w:r>
          </w:p>
        </w:tc>
        <w:tc>
          <w:tcPr>
            <w:tcW w:w="7649" w:type="dxa"/>
          </w:tcPr>
          <w:p w14:paraId="73F6D024" w14:textId="77777777" w:rsidR="00011576" w:rsidRDefault="00011576" w:rsidP="00544FAE">
            <w:pPr>
              <w:jc w:val="both"/>
              <w:rPr>
                <w:color w:val="000000" w:themeColor="text1"/>
                <w:sz w:val="22"/>
                <w:szCs w:val="22"/>
              </w:rPr>
            </w:pPr>
            <w:r>
              <w:rPr>
                <w:color w:val="000000" w:themeColor="text1"/>
                <w:sz w:val="22"/>
                <w:szCs w:val="22"/>
              </w:rPr>
              <w:t>De ander neemt de beslissingen</w:t>
            </w:r>
          </w:p>
          <w:p w14:paraId="5E9BFB33" w14:textId="77777777" w:rsidR="00011576" w:rsidRDefault="00011576" w:rsidP="00544FAE">
            <w:pPr>
              <w:jc w:val="both"/>
              <w:rPr>
                <w:color w:val="000000" w:themeColor="text1"/>
                <w:sz w:val="22"/>
                <w:szCs w:val="22"/>
              </w:rPr>
            </w:pPr>
            <w:r>
              <w:rPr>
                <w:color w:val="000000" w:themeColor="text1"/>
                <w:sz w:val="22"/>
                <w:szCs w:val="22"/>
              </w:rPr>
              <w:t>Voorwaarden scheppen voor uitvoering</w:t>
            </w:r>
          </w:p>
        </w:tc>
      </w:tr>
    </w:tbl>
    <w:p w14:paraId="5A277A38" w14:textId="31E6FC74" w:rsidR="00A946DF" w:rsidRPr="00073544" w:rsidRDefault="00A946DF" w:rsidP="00073544">
      <w:pPr>
        <w:shd w:val="clear" w:color="auto" w:fill="FFFFFF"/>
        <w:rPr>
          <w:rFonts w:ascii="Arial" w:eastAsia="Times New Roman" w:hAnsi="Arial" w:cs="Arial"/>
          <w:sz w:val="21"/>
          <w:szCs w:val="21"/>
          <w:lang w:eastAsia="nl-NL"/>
        </w:rPr>
      </w:pPr>
      <w:r>
        <w:br w:type="page"/>
      </w:r>
    </w:p>
    <w:p w14:paraId="53A43244" w14:textId="14B3B04C" w:rsidR="00A00FD1" w:rsidRDefault="00FA7223" w:rsidP="00A00FD1">
      <w:pPr>
        <w:pStyle w:val="Kop2"/>
      </w:pPr>
      <w:bookmarkStart w:id="87" w:name="_Toc126269422"/>
      <w:r>
        <w:t xml:space="preserve">Bijlage </w:t>
      </w:r>
      <w:r w:rsidR="00CC6AB6">
        <w:t>5</w:t>
      </w:r>
      <w:r w:rsidR="00A00FD1">
        <w:t>: Uitnodigingsmail</w:t>
      </w:r>
      <w:bookmarkEnd w:id="87"/>
    </w:p>
    <w:p w14:paraId="7B2A30BE" w14:textId="5BCA6A54" w:rsidR="00A00FD1" w:rsidRDefault="00A00FD1" w:rsidP="00A00FD1"/>
    <w:p w14:paraId="2880BB83" w14:textId="77777777" w:rsidR="00BC0B1E" w:rsidRDefault="00BC0B1E" w:rsidP="00BC0B1E">
      <w:pPr>
        <w:rPr>
          <w:rFonts w:ascii="Calibri" w:hAnsi="Calibri"/>
          <w:lang w:eastAsia="nl-NL"/>
        </w:rPr>
      </w:pPr>
      <w:r>
        <w:t>Hi collega!</w:t>
      </w:r>
    </w:p>
    <w:p w14:paraId="6DA66388" w14:textId="77777777" w:rsidR="00BC0B1E" w:rsidRDefault="00BC0B1E" w:rsidP="00BC0B1E"/>
    <w:p w14:paraId="23455B88" w14:textId="77777777" w:rsidR="00BC0B1E" w:rsidRDefault="00BC0B1E" w:rsidP="00BC0B1E">
      <w:pPr>
        <w:rPr>
          <w:rFonts w:ascii="Calibri" w:hAnsi="Calibri"/>
        </w:rPr>
      </w:pPr>
      <w:r>
        <w:t>Zoals wellicht bekend ben ik dit jaar werkzaam als afstudeer stagiair binnen het HR-team van Ennatuurlijk. Voor mijn stageperiode ben ik naast het meewerken ook bezig met een onderzoek die is gebaseerd op het thema ‘retentiemanagement’, ofwel het behoud van medewerkers. Voor dit onderzoek heb ik een aantal respondenten nodig bij wie ik een interview mag afnemen.</w:t>
      </w:r>
    </w:p>
    <w:p w14:paraId="36D54573" w14:textId="77777777" w:rsidR="00BC0B1E" w:rsidRDefault="00BC0B1E" w:rsidP="00BC0B1E"/>
    <w:p w14:paraId="2ED62CD6" w14:textId="77777777" w:rsidR="00BC0B1E" w:rsidRDefault="00BC0B1E" w:rsidP="00BC0B1E">
      <w:r>
        <w:t>Graag zou ik jou als één van de respondenten hebben. Sta je hiervoor open? Dan hoor ik het graag!</w:t>
      </w:r>
    </w:p>
    <w:p w14:paraId="6982E256" w14:textId="77777777" w:rsidR="00BC0B1E" w:rsidRDefault="00BC0B1E" w:rsidP="00BC0B1E"/>
    <w:p w14:paraId="5D31D9DA" w14:textId="4AAAAC07" w:rsidR="00BC0B1E" w:rsidRDefault="00BC0B1E" w:rsidP="00BC0B1E">
      <w:r>
        <w:t xml:space="preserve">Ik zou het interview het liefst volgende week (maandag, woensdag of donderdag) of in de week van 2 tot 6 januari willen afnemen. Met voorkeur zou dit op locatie zijn en </w:t>
      </w:r>
      <w:r>
        <w:rPr>
          <w:i/>
          <w:iCs/>
        </w:rPr>
        <w:t xml:space="preserve">niet </w:t>
      </w:r>
      <w:r>
        <w:t xml:space="preserve">via teams. Het interview zal ongeveer </w:t>
      </w:r>
      <w:r w:rsidR="00182B0B">
        <w:t>45 minuten</w:t>
      </w:r>
      <w:r>
        <w:t xml:space="preserve"> in beslag nemen.</w:t>
      </w:r>
    </w:p>
    <w:p w14:paraId="5C7F6D84" w14:textId="77777777" w:rsidR="00BC0B1E" w:rsidRDefault="00BC0B1E" w:rsidP="00BC0B1E"/>
    <w:p w14:paraId="1F993B52" w14:textId="77777777" w:rsidR="00BC0B1E" w:rsidRDefault="00BC0B1E" w:rsidP="00BC0B1E">
      <w:r>
        <w:t>Ik hoor graag óf en welke datum/ tijd mogelijk is!</w:t>
      </w:r>
    </w:p>
    <w:p w14:paraId="54856E83" w14:textId="77777777" w:rsidR="00BC0B1E" w:rsidRDefault="00BC0B1E" w:rsidP="00BC0B1E"/>
    <w:p w14:paraId="1DED7A7F" w14:textId="77777777" w:rsidR="00BC0B1E" w:rsidRDefault="00BC0B1E" w:rsidP="00BC0B1E">
      <w:pPr>
        <w:shd w:val="clear" w:color="auto" w:fill="FFFFFF"/>
        <w:rPr>
          <w:rFonts w:eastAsia="Times New Roman" w:cs="Calibri"/>
          <w:noProof/>
          <w:color w:val="000000"/>
          <w:lang w:eastAsia="nl-NL"/>
        </w:rPr>
      </w:pPr>
      <w:r>
        <w:rPr>
          <w:rFonts w:eastAsia="Times New Roman" w:cs="Calibri"/>
          <w:noProof/>
          <w:color w:val="000000"/>
          <w:lang w:eastAsia="nl-NL"/>
        </w:rPr>
        <w:t>Met vriendelijke groet,</w:t>
      </w:r>
    </w:p>
    <w:p w14:paraId="3A812AFC" w14:textId="77777777" w:rsidR="00BC0B1E" w:rsidRDefault="00BC0B1E" w:rsidP="00BC0B1E">
      <w:pPr>
        <w:shd w:val="clear" w:color="auto" w:fill="FFFFFF"/>
        <w:rPr>
          <w:rFonts w:eastAsia="Times New Roman" w:cs="Calibri Light"/>
          <w:b/>
          <w:bCs/>
          <w:noProof/>
          <w:color w:val="000000"/>
          <w:lang w:eastAsia="nl-NL"/>
        </w:rPr>
      </w:pPr>
    </w:p>
    <w:p w14:paraId="085ADF04" w14:textId="77777777" w:rsidR="00BC0B1E" w:rsidRDefault="00BC0B1E" w:rsidP="00BC0B1E">
      <w:pPr>
        <w:shd w:val="clear" w:color="auto" w:fill="FFFFFF"/>
        <w:rPr>
          <w:rFonts w:eastAsia="Times New Roman" w:cs="Calibri Light"/>
          <w:b/>
          <w:bCs/>
          <w:noProof/>
          <w:color w:val="000000"/>
          <w:lang w:eastAsia="nl-NL"/>
        </w:rPr>
      </w:pPr>
      <w:r>
        <w:rPr>
          <w:rFonts w:eastAsia="Times New Roman" w:cs="Calibri Light"/>
          <w:b/>
          <w:bCs/>
          <w:noProof/>
          <w:color w:val="000000"/>
          <w:lang w:eastAsia="nl-NL"/>
        </w:rPr>
        <w:t>Joey Daems</w:t>
      </w:r>
    </w:p>
    <w:p w14:paraId="212A4B49" w14:textId="77777777" w:rsidR="00BC0B1E" w:rsidRDefault="00BC0B1E" w:rsidP="00BC0B1E">
      <w:pPr>
        <w:shd w:val="clear" w:color="auto" w:fill="FFFFFF"/>
        <w:rPr>
          <w:rFonts w:ascii="Calibri" w:eastAsia="Times New Roman" w:hAnsi="Calibri" w:cs="Calibri"/>
          <w:noProof/>
          <w:color w:val="000000"/>
          <w:lang w:eastAsia="nl-NL"/>
        </w:rPr>
      </w:pPr>
      <w:r>
        <w:rPr>
          <w:rFonts w:eastAsia="Times New Roman" w:cs="Calibri"/>
          <w:noProof/>
          <w:color w:val="000000"/>
          <w:lang w:eastAsia="nl-NL"/>
        </w:rPr>
        <w:t>HR Stagiair</w:t>
      </w:r>
    </w:p>
    <w:p w14:paraId="2821DE2D" w14:textId="77777777" w:rsidR="00BC0B1E" w:rsidRDefault="00BC0B1E">
      <w:pPr>
        <w:rPr>
          <w:rFonts w:eastAsiaTheme="majorEastAsia" w:cstheme="majorBidi"/>
          <w:b/>
          <w:color w:val="3B4455" w:themeColor="accent1"/>
          <w:szCs w:val="26"/>
        </w:rPr>
      </w:pPr>
      <w:r>
        <w:br w:type="page"/>
      </w:r>
    </w:p>
    <w:p w14:paraId="102D2706" w14:textId="4389E2C6" w:rsidR="00225492" w:rsidRDefault="00FA7223" w:rsidP="00225492">
      <w:pPr>
        <w:pStyle w:val="Kop2"/>
      </w:pPr>
      <w:bookmarkStart w:id="88" w:name="_Toc126269423"/>
      <w:r>
        <w:t xml:space="preserve">Bijlage </w:t>
      </w:r>
      <w:r w:rsidR="00CC6AB6">
        <w:t>6</w:t>
      </w:r>
      <w:r w:rsidR="00225492">
        <w:t xml:space="preserve">: </w:t>
      </w:r>
      <w:r w:rsidR="00CD0A13">
        <w:t xml:space="preserve">Axiale </w:t>
      </w:r>
      <w:r w:rsidR="005E064B">
        <w:t xml:space="preserve">en selectieve </w:t>
      </w:r>
      <w:r w:rsidR="00CD0A13">
        <w:t>codes</w:t>
      </w:r>
      <w:bookmarkEnd w:id="88"/>
    </w:p>
    <w:p w14:paraId="5D986528" w14:textId="77777777" w:rsidR="004D75FD" w:rsidRPr="004D75FD" w:rsidRDefault="004D75FD" w:rsidP="004D75FD"/>
    <w:tbl>
      <w:tblPr>
        <w:tblStyle w:val="Tabelraster"/>
        <w:tblW w:w="0" w:type="auto"/>
        <w:tblLook w:val="04A0" w:firstRow="1" w:lastRow="0" w:firstColumn="1" w:lastColumn="0" w:noHBand="0" w:noVBand="1"/>
      </w:tblPr>
      <w:tblGrid>
        <w:gridCol w:w="3020"/>
        <w:gridCol w:w="3021"/>
        <w:gridCol w:w="3021"/>
      </w:tblGrid>
      <w:tr w:rsidR="004D75FD" w14:paraId="02052C41" w14:textId="77777777" w:rsidTr="000926B0">
        <w:tc>
          <w:tcPr>
            <w:tcW w:w="3020" w:type="dxa"/>
          </w:tcPr>
          <w:p w14:paraId="3ED5AFBA" w14:textId="77777777" w:rsidR="004D75FD" w:rsidRPr="003E7153" w:rsidRDefault="004D75FD" w:rsidP="000926B0">
            <w:pPr>
              <w:rPr>
                <w:b/>
                <w:bCs/>
              </w:rPr>
            </w:pPr>
            <w:r w:rsidRPr="003E7153">
              <w:rPr>
                <w:b/>
                <w:bCs/>
              </w:rPr>
              <w:t>Open code</w:t>
            </w:r>
          </w:p>
        </w:tc>
        <w:tc>
          <w:tcPr>
            <w:tcW w:w="3021" w:type="dxa"/>
          </w:tcPr>
          <w:p w14:paraId="26C349B7" w14:textId="77777777" w:rsidR="004D75FD" w:rsidRPr="003E7153" w:rsidRDefault="004D75FD" w:rsidP="000926B0">
            <w:pPr>
              <w:rPr>
                <w:b/>
                <w:bCs/>
              </w:rPr>
            </w:pPr>
            <w:r w:rsidRPr="003E7153">
              <w:rPr>
                <w:b/>
                <w:bCs/>
              </w:rPr>
              <w:t>Axiale code</w:t>
            </w:r>
          </w:p>
        </w:tc>
        <w:tc>
          <w:tcPr>
            <w:tcW w:w="3021" w:type="dxa"/>
          </w:tcPr>
          <w:p w14:paraId="2CEFAE79" w14:textId="77777777" w:rsidR="004D75FD" w:rsidRPr="003E7153" w:rsidRDefault="004D75FD" w:rsidP="000926B0">
            <w:pPr>
              <w:rPr>
                <w:b/>
                <w:bCs/>
              </w:rPr>
            </w:pPr>
            <w:r w:rsidRPr="003E7153">
              <w:rPr>
                <w:b/>
                <w:bCs/>
              </w:rPr>
              <w:t>Selectieve code</w:t>
            </w:r>
          </w:p>
        </w:tc>
      </w:tr>
      <w:tr w:rsidR="004D75FD" w14:paraId="360F413D" w14:textId="77777777" w:rsidTr="000926B0">
        <w:tc>
          <w:tcPr>
            <w:tcW w:w="3020" w:type="dxa"/>
          </w:tcPr>
          <w:p w14:paraId="5F37F78E" w14:textId="5948D072" w:rsidR="004D75FD" w:rsidRPr="009C0BAB" w:rsidRDefault="00984AA8" w:rsidP="000926B0">
            <w:pPr>
              <w:rPr>
                <w:sz w:val="20"/>
                <w:szCs w:val="22"/>
              </w:rPr>
            </w:pPr>
            <w:r w:rsidRPr="009C0BAB">
              <w:rPr>
                <w:sz w:val="20"/>
                <w:szCs w:val="22"/>
              </w:rPr>
              <w:t>Teveel vrijheid</w:t>
            </w:r>
            <w:r w:rsidR="00EF28E5" w:rsidRPr="009C0BAB">
              <w:rPr>
                <w:sz w:val="20"/>
                <w:szCs w:val="22"/>
              </w:rPr>
              <w:t>,</w:t>
            </w:r>
          </w:p>
          <w:p w14:paraId="1B7F7A5B" w14:textId="08A664BD" w:rsidR="003F35BA" w:rsidRPr="009C0BAB" w:rsidRDefault="003F35BA" w:rsidP="00EF28E5">
            <w:pPr>
              <w:textAlignment w:val="baseline"/>
              <w:rPr>
                <w:rFonts w:ascii="Calibri" w:eastAsia="Times New Roman" w:hAnsi="Calibri" w:cs="Calibri"/>
                <w:sz w:val="20"/>
                <w:lang w:eastAsia="nl-NL"/>
              </w:rPr>
            </w:pPr>
            <w:r w:rsidRPr="009C0BAB">
              <w:rPr>
                <w:sz w:val="20"/>
                <w:szCs w:val="22"/>
              </w:rPr>
              <w:t>Herhalend dezelfde weg vinden</w:t>
            </w:r>
            <w:r w:rsidR="00FC6B1F" w:rsidRPr="009C0BAB">
              <w:rPr>
                <w:sz w:val="20"/>
                <w:szCs w:val="22"/>
              </w:rPr>
              <w:t xml:space="preserve">, zelf indelen, ruimte voor </w:t>
            </w:r>
            <w:proofErr w:type="spellStart"/>
            <w:r w:rsidR="00FC6B1F" w:rsidRPr="009C0BAB">
              <w:rPr>
                <w:sz w:val="20"/>
                <w:szCs w:val="22"/>
              </w:rPr>
              <w:t>sprarren</w:t>
            </w:r>
            <w:proofErr w:type="spellEnd"/>
            <w:r w:rsidR="00FC6B1F" w:rsidRPr="009C0BAB">
              <w:rPr>
                <w:sz w:val="20"/>
                <w:szCs w:val="22"/>
              </w:rPr>
              <w:t xml:space="preserve">, </w:t>
            </w:r>
            <w:r w:rsidR="0008451C" w:rsidRPr="009C0BAB">
              <w:rPr>
                <w:sz w:val="20"/>
                <w:szCs w:val="22"/>
              </w:rPr>
              <w:t xml:space="preserve">in het diepe gegooid, </w:t>
            </w:r>
            <w:r w:rsidR="0028036E" w:rsidRPr="009C0BAB">
              <w:rPr>
                <w:sz w:val="20"/>
                <w:szCs w:val="22"/>
              </w:rPr>
              <w:t xml:space="preserve">andere invulling, </w:t>
            </w:r>
            <w:r w:rsidR="00A86389" w:rsidRPr="009C0BAB">
              <w:rPr>
                <w:sz w:val="20"/>
                <w:szCs w:val="22"/>
              </w:rPr>
              <w:t xml:space="preserve">valkuil dat het te veel is, juiste kaders bieden, struikelpunt, </w:t>
            </w:r>
            <w:r w:rsidR="00250D3F" w:rsidRPr="009C0BAB">
              <w:rPr>
                <w:sz w:val="20"/>
                <w:szCs w:val="22"/>
              </w:rPr>
              <w:t>bijna te veel</w:t>
            </w:r>
            <w:r w:rsidR="00DE59DD" w:rsidRPr="009C0BAB">
              <w:rPr>
                <w:sz w:val="20"/>
                <w:szCs w:val="22"/>
              </w:rPr>
              <w:t xml:space="preserve">, volledig positief, </w:t>
            </w:r>
          </w:p>
        </w:tc>
        <w:tc>
          <w:tcPr>
            <w:tcW w:w="3021" w:type="dxa"/>
          </w:tcPr>
          <w:p w14:paraId="0485A625" w14:textId="3B92AEDF" w:rsidR="004D75FD" w:rsidRPr="003F3FB9" w:rsidRDefault="00EF28E5" w:rsidP="000926B0">
            <w:pPr>
              <w:rPr>
                <w:sz w:val="22"/>
                <w:szCs w:val="22"/>
              </w:rPr>
            </w:pPr>
            <w:r>
              <w:rPr>
                <w:sz w:val="22"/>
                <w:szCs w:val="22"/>
              </w:rPr>
              <w:t>V</w:t>
            </w:r>
            <w:r w:rsidR="00984AA8">
              <w:rPr>
                <w:sz w:val="22"/>
                <w:szCs w:val="22"/>
              </w:rPr>
              <w:t>rijheid</w:t>
            </w:r>
          </w:p>
        </w:tc>
        <w:tc>
          <w:tcPr>
            <w:tcW w:w="3021" w:type="dxa"/>
          </w:tcPr>
          <w:p w14:paraId="16437C96" w14:textId="4822751B" w:rsidR="004D75FD" w:rsidRPr="003E7153" w:rsidRDefault="00984AA8" w:rsidP="000926B0">
            <w:pPr>
              <w:rPr>
                <w:sz w:val="22"/>
                <w:szCs w:val="22"/>
              </w:rPr>
            </w:pPr>
            <w:r>
              <w:rPr>
                <w:sz w:val="22"/>
                <w:szCs w:val="22"/>
              </w:rPr>
              <w:t>Arbeidsinhoud</w:t>
            </w:r>
          </w:p>
        </w:tc>
      </w:tr>
      <w:tr w:rsidR="004D75FD" w14:paraId="61071BF6" w14:textId="77777777" w:rsidTr="000926B0">
        <w:tc>
          <w:tcPr>
            <w:tcW w:w="3020" w:type="dxa"/>
          </w:tcPr>
          <w:p w14:paraId="0246843A" w14:textId="6736BCE2" w:rsidR="004D75FD" w:rsidRPr="009C0BAB" w:rsidRDefault="00EF28E5" w:rsidP="000926B0">
            <w:pPr>
              <w:rPr>
                <w:sz w:val="20"/>
                <w:szCs w:val="22"/>
              </w:rPr>
            </w:pPr>
            <w:r w:rsidRPr="009C0BAB">
              <w:rPr>
                <w:sz w:val="20"/>
                <w:szCs w:val="22"/>
              </w:rPr>
              <w:t>Goed balans</w:t>
            </w:r>
            <w:r w:rsidR="00FC6B1F" w:rsidRPr="009C0BAB">
              <w:rPr>
                <w:sz w:val="20"/>
                <w:szCs w:val="22"/>
              </w:rPr>
              <w:t>, veel afwisseling</w:t>
            </w:r>
            <w:r w:rsidR="00464BE7" w:rsidRPr="009C0BAB">
              <w:rPr>
                <w:sz w:val="20"/>
                <w:szCs w:val="22"/>
              </w:rPr>
              <w:t xml:space="preserve">, takenverdeling, </w:t>
            </w:r>
            <w:r w:rsidR="00583BF3" w:rsidRPr="009C0BAB">
              <w:rPr>
                <w:sz w:val="20"/>
                <w:szCs w:val="22"/>
              </w:rPr>
              <w:t xml:space="preserve">ruimte voor invulling, ruimte creëren, </w:t>
            </w:r>
            <w:r w:rsidR="00DE59DD" w:rsidRPr="009C0BAB">
              <w:rPr>
                <w:sz w:val="20"/>
                <w:szCs w:val="22"/>
              </w:rPr>
              <w:t xml:space="preserve">zelf te plannen, agenda blokken, </w:t>
            </w:r>
          </w:p>
        </w:tc>
        <w:tc>
          <w:tcPr>
            <w:tcW w:w="3021" w:type="dxa"/>
          </w:tcPr>
          <w:p w14:paraId="664B47FC" w14:textId="30CF191A" w:rsidR="004D75FD" w:rsidRPr="003E7153" w:rsidRDefault="00072C66" w:rsidP="000926B0">
            <w:pPr>
              <w:rPr>
                <w:sz w:val="22"/>
                <w:szCs w:val="22"/>
              </w:rPr>
            </w:pPr>
            <w:r>
              <w:rPr>
                <w:sz w:val="22"/>
                <w:szCs w:val="22"/>
              </w:rPr>
              <w:t>Takenafwisseling</w:t>
            </w:r>
          </w:p>
        </w:tc>
        <w:tc>
          <w:tcPr>
            <w:tcW w:w="3021" w:type="dxa"/>
          </w:tcPr>
          <w:p w14:paraId="7115811D" w14:textId="3A59DEBA" w:rsidR="004D75FD" w:rsidRPr="003E7153" w:rsidRDefault="00072C66" w:rsidP="000926B0">
            <w:pPr>
              <w:rPr>
                <w:sz w:val="22"/>
                <w:szCs w:val="22"/>
              </w:rPr>
            </w:pPr>
            <w:r>
              <w:rPr>
                <w:sz w:val="22"/>
                <w:szCs w:val="22"/>
              </w:rPr>
              <w:t>Arbeidsinhoud</w:t>
            </w:r>
          </w:p>
        </w:tc>
      </w:tr>
      <w:tr w:rsidR="004D75FD" w14:paraId="27212258" w14:textId="77777777" w:rsidTr="000926B0">
        <w:tc>
          <w:tcPr>
            <w:tcW w:w="3020" w:type="dxa"/>
          </w:tcPr>
          <w:p w14:paraId="68C891E5" w14:textId="107CD7CD" w:rsidR="004D75FD" w:rsidRPr="009C0BAB" w:rsidRDefault="00EF28E5" w:rsidP="000926B0">
            <w:pPr>
              <w:rPr>
                <w:sz w:val="20"/>
                <w:szCs w:val="22"/>
              </w:rPr>
            </w:pPr>
            <w:r w:rsidRPr="009C0BAB">
              <w:rPr>
                <w:sz w:val="20"/>
                <w:szCs w:val="22"/>
              </w:rPr>
              <w:t xml:space="preserve">Moeilijk juiste mensen vinden,  geen functieomschrijvingen, teveel communicatiemiddelen, </w:t>
            </w:r>
            <w:r w:rsidR="00FC6B1F" w:rsidRPr="009C0BAB">
              <w:rPr>
                <w:sz w:val="20"/>
                <w:szCs w:val="22"/>
              </w:rPr>
              <w:t xml:space="preserve">klein team, samen oplossen, </w:t>
            </w:r>
            <w:proofErr w:type="spellStart"/>
            <w:r w:rsidR="00FC6B1F" w:rsidRPr="009C0BAB">
              <w:rPr>
                <w:sz w:val="20"/>
                <w:szCs w:val="22"/>
              </w:rPr>
              <w:t>afhankelijksheidsrelatie</w:t>
            </w:r>
            <w:proofErr w:type="spellEnd"/>
            <w:r w:rsidR="00FC6B1F" w:rsidRPr="009C0BAB">
              <w:rPr>
                <w:sz w:val="20"/>
                <w:szCs w:val="22"/>
              </w:rPr>
              <w:t xml:space="preserve">, </w:t>
            </w:r>
            <w:r w:rsidR="00D419B3">
              <w:rPr>
                <w:sz w:val="20"/>
                <w:szCs w:val="22"/>
              </w:rPr>
              <w:t>h</w:t>
            </w:r>
            <w:r w:rsidR="00D419B3">
              <w:rPr>
                <w:rFonts w:cs="Calibri Light"/>
                <w:sz w:val="20"/>
              </w:rPr>
              <w:t>ybride meetings lastig</w:t>
            </w:r>
            <w:r w:rsidR="00D419B3" w:rsidRPr="009C0BAB">
              <w:rPr>
                <w:sz w:val="20"/>
                <w:szCs w:val="22"/>
              </w:rPr>
              <w:t xml:space="preserve"> </w:t>
            </w:r>
            <w:r w:rsidR="00FC6B1F" w:rsidRPr="009C0BAB">
              <w:rPr>
                <w:sz w:val="20"/>
                <w:szCs w:val="22"/>
              </w:rPr>
              <w:t>scrummethode</w:t>
            </w:r>
            <w:r w:rsidR="00944E3C" w:rsidRPr="009C0BAB">
              <w:rPr>
                <w:sz w:val="20"/>
                <w:szCs w:val="22"/>
              </w:rPr>
              <w:t>, geen overzicht,</w:t>
            </w:r>
            <w:r w:rsidR="00957CEF" w:rsidRPr="009C0BAB">
              <w:rPr>
                <w:sz w:val="20"/>
                <w:szCs w:val="22"/>
              </w:rPr>
              <w:t xml:space="preserve"> gemotiveerd team hebben, </w:t>
            </w:r>
            <w:r w:rsidR="00D3020E" w:rsidRPr="009C0BAB">
              <w:rPr>
                <w:sz w:val="20"/>
                <w:szCs w:val="22"/>
              </w:rPr>
              <w:t>elkaar kennen</w:t>
            </w:r>
            <w:r w:rsidR="00B02A3E" w:rsidRPr="009C0BAB">
              <w:rPr>
                <w:sz w:val="20"/>
                <w:szCs w:val="22"/>
              </w:rPr>
              <w:t>, flexibel team</w:t>
            </w:r>
            <w:r w:rsidR="00544FAE" w:rsidRPr="009C0BAB">
              <w:rPr>
                <w:sz w:val="20"/>
                <w:szCs w:val="22"/>
              </w:rPr>
              <w:t>, connectie maken,</w:t>
            </w:r>
            <w:r w:rsidR="00305FC9" w:rsidRPr="009C0BAB">
              <w:rPr>
                <w:sz w:val="20"/>
                <w:szCs w:val="22"/>
              </w:rPr>
              <w:t xml:space="preserve"> als organisatie nog volwassen worden</w:t>
            </w:r>
            <w:r w:rsidR="00C67FDF" w:rsidRPr="009C0BAB">
              <w:rPr>
                <w:sz w:val="20"/>
                <w:szCs w:val="22"/>
              </w:rPr>
              <w:t xml:space="preserve">, spreekkamers bezet, </w:t>
            </w:r>
            <w:r w:rsidR="00DE59DD" w:rsidRPr="009C0BAB">
              <w:rPr>
                <w:sz w:val="20"/>
                <w:szCs w:val="22"/>
              </w:rPr>
              <w:t xml:space="preserve">moeilijk formaliseren, </w:t>
            </w:r>
            <w:r w:rsidR="00146117">
              <w:rPr>
                <w:sz w:val="20"/>
                <w:szCs w:val="22"/>
              </w:rPr>
              <w:t>samenwerking MT moeizaam</w:t>
            </w:r>
            <w:r w:rsidR="00D419B3">
              <w:rPr>
                <w:sz w:val="20"/>
                <w:szCs w:val="22"/>
              </w:rPr>
              <w:t xml:space="preserve">, </w:t>
            </w:r>
          </w:p>
        </w:tc>
        <w:tc>
          <w:tcPr>
            <w:tcW w:w="3021" w:type="dxa"/>
          </w:tcPr>
          <w:p w14:paraId="7191DCC0" w14:textId="5217BDC8" w:rsidR="004D75FD" w:rsidRPr="003E7153" w:rsidRDefault="00EF28E5" w:rsidP="00FC6B1F">
            <w:pPr>
              <w:rPr>
                <w:sz w:val="22"/>
                <w:szCs w:val="22"/>
              </w:rPr>
            </w:pPr>
            <w:r>
              <w:rPr>
                <w:sz w:val="22"/>
                <w:szCs w:val="22"/>
              </w:rPr>
              <w:t>Samenwerk</w:t>
            </w:r>
            <w:r w:rsidR="00FC6B1F">
              <w:rPr>
                <w:sz w:val="22"/>
                <w:szCs w:val="22"/>
              </w:rPr>
              <w:t>e</w:t>
            </w:r>
            <w:r>
              <w:rPr>
                <w:sz w:val="22"/>
                <w:szCs w:val="22"/>
              </w:rPr>
              <w:t>n</w:t>
            </w:r>
          </w:p>
        </w:tc>
        <w:tc>
          <w:tcPr>
            <w:tcW w:w="3021" w:type="dxa"/>
          </w:tcPr>
          <w:p w14:paraId="03CE946F" w14:textId="4BFF6702" w:rsidR="004D75FD" w:rsidRPr="003E7153" w:rsidRDefault="00EF28E5" w:rsidP="000926B0">
            <w:pPr>
              <w:rPr>
                <w:sz w:val="22"/>
                <w:szCs w:val="22"/>
              </w:rPr>
            </w:pPr>
            <w:r>
              <w:rPr>
                <w:sz w:val="22"/>
                <w:szCs w:val="22"/>
              </w:rPr>
              <w:t>Arbeidsinhoud</w:t>
            </w:r>
          </w:p>
        </w:tc>
      </w:tr>
      <w:tr w:rsidR="004D75FD" w14:paraId="2F7BC221" w14:textId="77777777" w:rsidTr="000926B0">
        <w:tc>
          <w:tcPr>
            <w:tcW w:w="3020" w:type="dxa"/>
          </w:tcPr>
          <w:p w14:paraId="3D2F5067" w14:textId="7E0E1E74" w:rsidR="004D75FD" w:rsidRPr="009C0BAB" w:rsidRDefault="00EF28E5" w:rsidP="000926B0">
            <w:pPr>
              <w:rPr>
                <w:sz w:val="20"/>
                <w:szCs w:val="22"/>
              </w:rPr>
            </w:pPr>
            <w:r w:rsidRPr="009C0BAB">
              <w:rPr>
                <w:sz w:val="20"/>
                <w:szCs w:val="22"/>
              </w:rPr>
              <w:t>Doorpakker van de maand</w:t>
            </w:r>
            <w:r w:rsidR="005F42CC" w:rsidRPr="009C0BAB">
              <w:rPr>
                <w:sz w:val="20"/>
                <w:szCs w:val="22"/>
              </w:rPr>
              <w:t xml:space="preserve">, </w:t>
            </w:r>
            <w:r w:rsidR="005F42CC" w:rsidRPr="009C0BAB">
              <w:rPr>
                <w:color w:val="000000" w:themeColor="text1"/>
                <w:sz w:val="20"/>
                <w:szCs w:val="22"/>
              </w:rPr>
              <w:t>gewaardeerd worden</w:t>
            </w:r>
            <w:r w:rsidR="006C6F3E" w:rsidRPr="009C0BAB">
              <w:rPr>
                <w:color w:val="000000" w:themeColor="text1"/>
                <w:sz w:val="20"/>
                <w:szCs w:val="22"/>
              </w:rPr>
              <w:t>,</w:t>
            </w:r>
            <w:r w:rsidR="00583BF3" w:rsidRPr="009C0BAB">
              <w:rPr>
                <w:color w:val="000000" w:themeColor="text1"/>
                <w:sz w:val="20"/>
                <w:szCs w:val="22"/>
              </w:rPr>
              <w:t xml:space="preserve"> wordt </w:t>
            </w:r>
            <w:proofErr w:type="spellStart"/>
            <w:r w:rsidR="00583BF3" w:rsidRPr="009C0BAB">
              <w:rPr>
                <w:color w:val="000000" w:themeColor="text1"/>
                <w:sz w:val="20"/>
                <w:szCs w:val="22"/>
              </w:rPr>
              <w:t>expliciteerd</w:t>
            </w:r>
            <w:proofErr w:type="spellEnd"/>
            <w:r w:rsidR="00583BF3" w:rsidRPr="009C0BAB">
              <w:rPr>
                <w:color w:val="000000" w:themeColor="text1"/>
                <w:sz w:val="20"/>
                <w:szCs w:val="22"/>
              </w:rPr>
              <w:t xml:space="preserve"> benoemd, verantwoordelijk voelen, </w:t>
            </w:r>
            <w:r w:rsidR="00DE59DD" w:rsidRPr="009C0BAB">
              <w:rPr>
                <w:color w:val="000000" w:themeColor="text1"/>
                <w:sz w:val="20"/>
                <w:szCs w:val="22"/>
              </w:rPr>
              <w:t xml:space="preserve">successen melden, </w:t>
            </w:r>
            <w:r w:rsidR="00ED7053">
              <w:rPr>
                <w:sz w:val="20"/>
                <w:szCs w:val="22"/>
              </w:rPr>
              <w:t xml:space="preserve">veel </w:t>
            </w:r>
            <w:r w:rsidR="00ED7053" w:rsidRPr="009C0BAB">
              <w:rPr>
                <w:sz w:val="20"/>
                <w:szCs w:val="22"/>
              </w:rPr>
              <w:t>vera</w:t>
            </w:r>
            <w:r w:rsidR="00ED7053">
              <w:rPr>
                <w:sz w:val="20"/>
                <w:szCs w:val="22"/>
              </w:rPr>
              <w:t>ntwoordelijkheid en vertrouwen</w:t>
            </w:r>
          </w:p>
        </w:tc>
        <w:tc>
          <w:tcPr>
            <w:tcW w:w="3021" w:type="dxa"/>
          </w:tcPr>
          <w:p w14:paraId="5B2C4F5D" w14:textId="01FEDB00" w:rsidR="004D75FD" w:rsidRPr="003E7153" w:rsidRDefault="00EF28E5" w:rsidP="000926B0">
            <w:pPr>
              <w:rPr>
                <w:sz w:val="22"/>
                <w:szCs w:val="22"/>
              </w:rPr>
            </w:pPr>
            <w:r>
              <w:rPr>
                <w:sz w:val="22"/>
                <w:szCs w:val="22"/>
              </w:rPr>
              <w:t>Erkenning en waardering</w:t>
            </w:r>
          </w:p>
        </w:tc>
        <w:tc>
          <w:tcPr>
            <w:tcW w:w="3021" w:type="dxa"/>
          </w:tcPr>
          <w:p w14:paraId="4DED9BB8" w14:textId="40AE9E22" w:rsidR="004D75FD" w:rsidRPr="003E7153" w:rsidRDefault="00EF28E5" w:rsidP="000926B0">
            <w:pPr>
              <w:rPr>
                <w:sz w:val="22"/>
                <w:szCs w:val="22"/>
              </w:rPr>
            </w:pPr>
            <w:r>
              <w:rPr>
                <w:sz w:val="22"/>
                <w:szCs w:val="22"/>
              </w:rPr>
              <w:t>Arbeidsinhoud</w:t>
            </w:r>
          </w:p>
        </w:tc>
      </w:tr>
      <w:tr w:rsidR="004D75FD" w14:paraId="78EE1A6F" w14:textId="77777777" w:rsidTr="000926B0">
        <w:tc>
          <w:tcPr>
            <w:tcW w:w="3020" w:type="dxa"/>
          </w:tcPr>
          <w:p w14:paraId="4674398F" w14:textId="0C3EC0D6" w:rsidR="004D75FD" w:rsidRPr="009C0BAB" w:rsidRDefault="00EF28E5" w:rsidP="000926B0">
            <w:pPr>
              <w:rPr>
                <w:sz w:val="20"/>
                <w:szCs w:val="22"/>
              </w:rPr>
            </w:pPr>
            <w:r w:rsidRPr="009C0BAB">
              <w:rPr>
                <w:sz w:val="20"/>
                <w:szCs w:val="22"/>
              </w:rPr>
              <w:t xml:space="preserve">Onduidelijk, geen idee van verwachtingen, </w:t>
            </w:r>
            <w:r w:rsidR="00FC6B1F" w:rsidRPr="009C0BAB">
              <w:rPr>
                <w:sz w:val="20"/>
                <w:szCs w:val="22"/>
              </w:rPr>
              <w:t>specialistische functies, uitdaging zorgt voor energie, onduidelijk waarvoor nodig, geen harde deadlines</w:t>
            </w:r>
            <w:r w:rsidR="008C6905" w:rsidRPr="009C0BAB">
              <w:rPr>
                <w:sz w:val="20"/>
                <w:szCs w:val="22"/>
              </w:rPr>
              <w:t>, strategie van belang</w:t>
            </w:r>
            <w:r w:rsidR="00E0792E" w:rsidRPr="009C0BAB">
              <w:rPr>
                <w:sz w:val="20"/>
                <w:szCs w:val="22"/>
              </w:rPr>
              <w:t xml:space="preserve">, verantwoordelijkheden niet uitgeschreven, </w:t>
            </w:r>
            <w:r w:rsidR="00A86389" w:rsidRPr="009C0BAB">
              <w:rPr>
                <w:sz w:val="20"/>
                <w:szCs w:val="22"/>
              </w:rPr>
              <w:t xml:space="preserve">verwachtingen onduidelijk, </w:t>
            </w:r>
            <w:r w:rsidR="00305FC9" w:rsidRPr="009C0BAB">
              <w:rPr>
                <w:sz w:val="20"/>
                <w:szCs w:val="22"/>
              </w:rPr>
              <w:t>geen zicht op eigen invloed</w:t>
            </w:r>
            <w:r w:rsidR="00DA485F" w:rsidRPr="009C0BAB">
              <w:rPr>
                <w:sz w:val="20"/>
                <w:szCs w:val="22"/>
              </w:rPr>
              <w:t xml:space="preserve">, werk goed willen en kunnen doen het belangrijkst, </w:t>
            </w:r>
            <w:r w:rsidR="00826808">
              <w:rPr>
                <w:sz w:val="20"/>
                <w:szCs w:val="22"/>
              </w:rPr>
              <w:t>onoverzichtelijk door veranderingen</w:t>
            </w:r>
          </w:p>
        </w:tc>
        <w:tc>
          <w:tcPr>
            <w:tcW w:w="3021" w:type="dxa"/>
          </w:tcPr>
          <w:p w14:paraId="73D0F811" w14:textId="14D0EEF7" w:rsidR="004D75FD" w:rsidRPr="003E7153" w:rsidRDefault="00BA1356" w:rsidP="000926B0">
            <w:pPr>
              <w:rPr>
                <w:sz w:val="22"/>
                <w:szCs w:val="22"/>
              </w:rPr>
            </w:pPr>
            <w:r>
              <w:rPr>
                <w:sz w:val="22"/>
                <w:szCs w:val="22"/>
              </w:rPr>
              <w:t xml:space="preserve">Onduidelijke </w:t>
            </w:r>
            <w:proofErr w:type="spellStart"/>
            <w:r>
              <w:rPr>
                <w:sz w:val="22"/>
                <w:szCs w:val="22"/>
              </w:rPr>
              <w:t>functieinhoud</w:t>
            </w:r>
            <w:proofErr w:type="spellEnd"/>
          </w:p>
        </w:tc>
        <w:tc>
          <w:tcPr>
            <w:tcW w:w="3021" w:type="dxa"/>
          </w:tcPr>
          <w:p w14:paraId="32C98B34" w14:textId="2189FE18" w:rsidR="004D75FD" w:rsidRPr="003E7153" w:rsidRDefault="00EF28E5" w:rsidP="000926B0">
            <w:pPr>
              <w:rPr>
                <w:sz w:val="22"/>
                <w:szCs w:val="22"/>
              </w:rPr>
            </w:pPr>
            <w:r>
              <w:rPr>
                <w:sz w:val="22"/>
                <w:szCs w:val="22"/>
              </w:rPr>
              <w:t>Arbeidsinhoud</w:t>
            </w:r>
          </w:p>
        </w:tc>
      </w:tr>
      <w:tr w:rsidR="004D75FD" w14:paraId="3166C505" w14:textId="77777777" w:rsidTr="000926B0">
        <w:tc>
          <w:tcPr>
            <w:tcW w:w="3020" w:type="dxa"/>
          </w:tcPr>
          <w:p w14:paraId="6D4054DF" w14:textId="5D92DE2E" w:rsidR="004D75FD" w:rsidRPr="009C0BAB" w:rsidRDefault="00F80A29" w:rsidP="000926B0">
            <w:pPr>
              <w:rPr>
                <w:sz w:val="20"/>
                <w:szCs w:val="22"/>
              </w:rPr>
            </w:pPr>
            <w:r w:rsidRPr="009C0BAB">
              <w:rPr>
                <w:sz w:val="20"/>
                <w:szCs w:val="22"/>
              </w:rPr>
              <w:t>Open contact, informeel, gelijk</w:t>
            </w:r>
            <w:r w:rsidR="001E4A0C" w:rsidRPr="009C0BAB">
              <w:rPr>
                <w:sz w:val="20"/>
                <w:szCs w:val="22"/>
              </w:rPr>
              <w:t xml:space="preserve">, weinig directe collega´s op kantoor, </w:t>
            </w:r>
            <w:r w:rsidR="00EC2561" w:rsidRPr="009C0BAB">
              <w:rPr>
                <w:sz w:val="20"/>
                <w:szCs w:val="22"/>
              </w:rPr>
              <w:t xml:space="preserve">geen drempel, </w:t>
            </w:r>
            <w:r w:rsidR="00544FAE" w:rsidRPr="009C0BAB">
              <w:rPr>
                <w:sz w:val="20"/>
                <w:szCs w:val="22"/>
              </w:rPr>
              <w:t xml:space="preserve">iedereen raken, </w:t>
            </w:r>
            <w:r w:rsidR="00F71229" w:rsidRPr="009C0BAB">
              <w:rPr>
                <w:sz w:val="20"/>
                <w:szCs w:val="22"/>
              </w:rPr>
              <w:t xml:space="preserve">leuke sfeer, meer focus op werk zelf, </w:t>
            </w:r>
            <w:r w:rsidR="002C43A1" w:rsidRPr="009C0BAB">
              <w:rPr>
                <w:sz w:val="20"/>
                <w:szCs w:val="22"/>
              </w:rPr>
              <w:t>wrijving door werkdruk, persoonlijke connectie</w:t>
            </w:r>
            <w:r w:rsidR="00DA485F" w:rsidRPr="009C0BAB">
              <w:rPr>
                <w:sz w:val="20"/>
                <w:szCs w:val="22"/>
              </w:rPr>
              <w:t xml:space="preserve">, relatie met collega’s is goed, </w:t>
            </w:r>
            <w:r w:rsidR="00181EE5" w:rsidRPr="009C0BAB">
              <w:rPr>
                <w:sz w:val="20"/>
                <w:szCs w:val="22"/>
              </w:rPr>
              <w:t>gezonde werksfeer</w:t>
            </w:r>
            <w:r w:rsidR="008240C6">
              <w:rPr>
                <w:sz w:val="20"/>
                <w:szCs w:val="22"/>
              </w:rPr>
              <w:t>, g</w:t>
            </w:r>
            <w:r w:rsidR="008240C6" w:rsidRPr="009C0BAB">
              <w:rPr>
                <w:sz w:val="20"/>
                <w:szCs w:val="22"/>
              </w:rPr>
              <w:t>ezell</w:t>
            </w:r>
            <w:r w:rsidR="008240C6">
              <w:rPr>
                <w:sz w:val="20"/>
                <w:szCs w:val="22"/>
              </w:rPr>
              <w:t>i</w:t>
            </w:r>
            <w:r w:rsidR="008240C6" w:rsidRPr="009C0BAB">
              <w:rPr>
                <w:sz w:val="20"/>
                <w:szCs w:val="22"/>
              </w:rPr>
              <w:t xml:space="preserve">gheid onderling, dezelfde drive, activiteiten, op hetzelfde level zitten, </w:t>
            </w:r>
            <w:r w:rsidR="008240C6">
              <w:rPr>
                <w:sz w:val="20"/>
                <w:szCs w:val="22"/>
              </w:rPr>
              <w:t>anderen helpen</w:t>
            </w:r>
          </w:p>
        </w:tc>
        <w:tc>
          <w:tcPr>
            <w:tcW w:w="3021" w:type="dxa"/>
          </w:tcPr>
          <w:p w14:paraId="5804E4DF" w14:textId="633A4D56" w:rsidR="004D75FD" w:rsidRPr="003E7153" w:rsidRDefault="00DC217D" w:rsidP="000926B0">
            <w:pPr>
              <w:rPr>
                <w:sz w:val="22"/>
                <w:szCs w:val="22"/>
              </w:rPr>
            </w:pPr>
            <w:r>
              <w:rPr>
                <w:sz w:val="22"/>
                <w:szCs w:val="22"/>
              </w:rPr>
              <w:t>Contact</w:t>
            </w:r>
            <w:r w:rsidR="00181EE5">
              <w:rPr>
                <w:sz w:val="22"/>
                <w:szCs w:val="22"/>
              </w:rPr>
              <w:t xml:space="preserve"> / werksfeer</w:t>
            </w:r>
          </w:p>
        </w:tc>
        <w:tc>
          <w:tcPr>
            <w:tcW w:w="3021" w:type="dxa"/>
          </w:tcPr>
          <w:p w14:paraId="4ECD3493" w14:textId="3ACDF707" w:rsidR="004D75FD" w:rsidRPr="003E7153" w:rsidRDefault="008B2D4E" w:rsidP="000926B0">
            <w:pPr>
              <w:rPr>
                <w:sz w:val="22"/>
                <w:szCs w:val="22"/>
              </w:rPr>
            </w:pPr>
            <w:r>
              <w:rPr>
                <w:sz w:val="22"/>
                <w:szCs w:val="22"/>
              </w:rPr>
              <w:t>Arbeidsverhoudingen</w:t>
            </w:r>
          </w:p>
        </w:tc>
      </w:tr>
      <w:tr w:rsidR="004D75FD" w14:paraId="01906F1A" w14:textId="77777777" w:rsidTr="000926B0">
        <w:tc>
          <w:tcPr>
            <w:tcW w:w="3020" w:type="dxa"/>
          </w:tcPr>
          <w:p w14:paraId="074B4EB0" w14:textId="744743B4" w:rsidR="004D75FD" w:rsidRPr="009C0BAB" w:rsidRDefault="00EF28E5" w:rsidP="00EF28E5">
            <w:pPr>
              <w:rPr>
                <w:sz w:val="20"/>
                <w:szCs w:val="22"/>
              </w:rPr>
            </w:pPr>
            <w:r w:rsidRPr="009C0BAB">
              <w:rPr>
                <w:sz w:val="20"/>
                <w:szCs w:val="22"/>
              </w:rPr>
              <w:t xml:space="preserve">Kantoor perfect, </w:t>
            </w:r>
            <w:proofErr w:type="spellStart"/>
            <w:r w:rsidRPr="009C0BAB">
              <w:rPr>
                <w:sz w:val="20"/>
                <w:szCs w:val="22"/>
              </w:rPr>
              <w:t>steenwijk</w:t>
            </w:r>
            <w:proofErr w:type="spellEnd"/>
            <w:r w:rsidRPr="009C0BAB">
              <w:rPr>
                <w:sz w:val="20"/>
                <w:szCs w:val="22"/>
              </w:rPr>
              <w:t xml:space="preserve"> vergeten</w:t>
            </w:r>
            <w:r w:rsidR="00FC6B1F" w:rsidRPr="009C0BAB">
              <w:rPr>
                <w:sz w:val="20"/>
                <w:szCs w:val="22"/>
              </w:rPr>
              <w:t>, goede concentratie, zone-verdeling, meer staanplekken, goede locatie</w:t>
            </w:r>
            <w:r w:rsidR="00C67FDF" w:rsidRPr="009C0BAB">
              <w:rPr>
                <w:sz w:val="20"/>
                <w:szCs w:val="22"/>
              </w:rPr>
              <w:t xml:space="preserve">, mooi kantoor, goed bereikbaar, fijne werkplek, goede kantine, </w:t>
            </w:r>
            <w:r w:rsidR="00181EE5" w:rsidRPr="009C0BAB">
              <w:rPr>
                <w:sz w:val="20"/>
                <w:szCs w:val="22"/>
              </w:rPr>
              <w:t>flexplekken</w:t>
            </w:r>
          </w:p>
        </w:tc>
        <w:tc>
          <w:tcPr>
            <w:tcW w:w="3021" w:type="dxa"/>
          </w:tcPr>
          <w:p w14:paraId="6F166AD6" w14:textId="5DEE7ED1" w:rsidR="004D75FD" w:rsidRPr="003E7153" w:rsidRDefault="00EF28E5" w:rsidP="000926B0">
            <w:pPr>
              <w:rPr>
                <w:sz w:val="22"/>
                <w:szCs w:val="22"/>
              </w:rPr>
            </w:pPr>
            <w:r>
              <w:rPr>
                <w:sz w:val="22"/>
                <w:szCs w:val="22"/>
              </w:rPr>
              <w:t>Kantoor</w:t>
            </w:r>
          </w:p>
        </w:tc>
        <w:tc>
          <w:tcPr>
            <w:tcW w:w="3021" w:type="dxa"/>
          </w:tcPr>
          <w:p w14:paraId="4A0D76B9" w14:textId="45F81EA2" w:rsidR="004D75FD" w:rsidRPr="003E7153" w:rsidRDefault="00EF28E5" w:rsidP="000926B0">
            <w:pPr>
              <w:rPr>
                <w:sz w:val="22"/>
                <w:szCs w:val="22"/>
              </w:rPr>
            </w:pPr>
            <w:r>
              <w:rPr>
                <w:sz w:val="22"/>
                <w:szCs w:val="22"/>
              </w:rPr>
              <w:t>Arbeidsomstandigheden</w:t>
            </w:r>
          </w:p>
        </w:tc>
      </w:tr>
      <w:tr w:rsidR="004D75FD" w14:paraId="219FCA0D" w14:textId="77777777" w:rsidTr="000926B0">
        <w:tc>
          <w:tcPr>
            <w:tcW w:w="3020" w:type="dxa"/>
          </w:tcPr>
          <w:p w14:paraId="1D02EE65" w14:textId="76A870AE" w:rsidR="004D75FD" w:rsidRPr="009C0BAB" w:rsidRDefault="00986012" w:rsidP="000926B0">
            <w:pPr>
              <w:rPr>
                <w:sz w:val="20"/>
                <w:szCs w:val="22"/>
              </w:rPr>
            </w:pPr>
            <w:r w:rsidRPr="009C0BAB">
              <w:rPr>
                <w:sz w:val="20"/>
                <w:szCs w:val="22"/>
              </w:rPr>
              <w:t>G</w:t>
            </w:r>
            <w:r w:rsidR="00EF28E5" w:rsidRPr="009C0BAB">
              <w:rPr>
                <w:sz w:val="20"/>
                <w:szCs w:val="22"/>
              </w:rPr>
              <w:t>evaarlijke productielocaties,</w:t>
            </w:r>
            <w:r w:rsidRPr="009C0BAB">
              <w:rPr>
                <w:sz w:val="20"/>
                <w:szCs w:val="22"/>
              </w:rPr>
              <w:t xml:space="preserve"> andere locaties worden vergeten, </w:t>
            </w:r>
            <w:proofErr w:type="spellStart"/>
            <w:r w:rsidR="00544FAE" w:rsidRPr="009C0BAB">
              <w:rPr>
                <w:sz w:val="20"/>
                <w:szCs w:val="22"/>
              </w:rPr>
              <w:t>steenwijk</w:t>
            </w:r>
            <w:proofErr w:type="spellEnd"/>
            <w:r w:rsidR="00544FAE" w:rsidRPr="009C0BAB">
              <w:rPr>
                <w:sz w:val="20"/>
                <w:szCs w:val="22"/>
              </w:rPr>
              <w:t xml:space="preserve"> ook </w:t>
            </w:r>
            <w:proofErr w:type="spellStart"/>
            <w:r w:rsidR="00544FAE" w:rsidRPr="009C0BAB">
              <w:rPr>
                <w:sz w:val="20"/>
                <w:szCs w:val="22"/>
              </w:rPr>
              <w:t>insprirerend</w:t>
            </w:r>
            <w:proofErr w:type="spellEnd"/>
            <w:r w:rsidR="00544FAE" w:rsidRPr="009C0BAB">
              <w:rPr>
                <w:sz w:val="20"/>
                <w:szCs w:val="22"/>
              </w:rPr>
              <w:t xml:space="preserve"> maken, </w:t>
            </w:r>
            <w:r w:rsidR="00DE59DD" w:rsidRPr="009C0BAB">
              <w:rPr>
                <w:sz w:val="20"/>
                <w:szCs w:val="22"/>
              </w:rPr>
              <w:t xml:space="preserve">niet veilig, </w:t>
            </w:r>
            <w:r w:rsidR="007B1D44" w:rsidRPr="009C0BAB">
              <w:rPr>
                <w:sz w:val="20"/>
                <w:szCs w:val="22"/>
              </w:rPr>
              <w:t xml:space="preserve">zorgen over locaties, </w:t>
            </w:r>
          </w:p>
        </w:tc>
        <w:tc>
          <w:tcPr>
            <w:tcW w:w="3021" w:type="dxa"/>
          </w:tcPr>
          <w:p w14:paraId="14806A25" w14:textId="739A1737" w:rsidR="004D75FD" w:rsidRPr="003E7153" w:rsidRDefault="00EF28E5" w:rsidP="000926B0">
            <w:pPr>
              <w:rPr>
                <w:sz w:val="22"/>
                <w:szCs w:val="22"/>
              </w:rPr>
            </w:pPr>
            <w:r>
              <w:rPr>
                <w:sz w:val="22"/>
                <w:szCs w:val="22"/>
              </w:rPr>
              <w:t>Externe locaties</w:t>
            </w:r>
          </w:p>
        </w:tc>
        <w:tc>
          <w:tcPr>
            <w:tcW w:w="3021" w:type="dxa"/>
          </w:tcPr>
          <w:p w14:paraId="1D74B711" w14:textId="29CC7577" w:rsidR="004D75FD" w:rsidRDefault="00EF28E5" w:rsidP="00E353B2">
            <w:pPr>
              <w:rPr>
                <w:sz w:val="22"/>
                <w:szCs w:val="22"/>
              </w:rPr>
            </w:pPr>
            <w:r>
              <w:rPr>
                <w:sz w:val="22"/>
                <w:szCs w:val="22"/>
              </w:rPr>
              <w:t>Arbeidsomstandigheden</w:t>
            </w:r>
          </w:p>
        </w:tc>
      </w:tr>
      <w:tr w:rsidR="004D75FD" w14:paraId="22D082CA" w14:textId="77777777" w:rsidTr="000926B0">
        <w:tc>
          <w:tcPr>
            <w:tcW w:w="3020" w:type="dxa"/>
          </w:tcPr>
          <w:p w14:paraId="2DE71AEC" w14:textId="184CCEE1" w:rsidR="004D75FD" w:rsidRPr="009C0BAB" w:rsidRDefault="00986012" w:rsidP="000926B0">
            <w:pPr>
              <w:rPr>
                <w:sz w:val="20"/>
                <w:szCs w:val="22"/>
              </w:rPr>
            </w:pPr>
            <w:r w:rsidRPr="009C0BAB">
              <w:rPr>
                <w:sz w:val="20"/>
                <w:szCs w:val="22"/>
              </w:rPr>
              <w:t xml:space="preserve">Niet snel </w:t>
            </w:r>
            <w:proofErr w:type="spellStart"/>
            <w:r w:rsidRPr="009C0BAB">
              <w:rPr>
                <w:sz w:val="20"/>
                <w:szCs w:val="22"/>
              </w:rPr>
              <w:t>gestresst</w:t>
            </w:r>
            <w:proofErr w:type="spellEnd"/>
            <w:r w:rsidRPr="009C0BAB">
              <w:rPr>
                <w:sz w:val="20"/>
                <w:szCs w:val="22"/>
              </w:rPr>
              <w:t xml:space="preserve">, geen risico, </w:t>
            </w:r>
            <w:r w:rsidR="002A6A11" w:rsidRPr="009C0BAB">
              <w:rPr>
                <w:sz w:val="20"/>
                <w:szCs w:val="22"/>
              </w:rPr>
              <w:t xml:space="preserve">geen werkstress, </w:t>
            </w:r>
            <w:r w:rsidR="00544FAE" w:rsidRPr="009C0BAB">
              <w:rPr>
                <w:sz w:val="20"/>
                <w:szCs w:val="22"/>
              </w:rPr>
              <w:t xml:space="preserve">rustmomenten inbouwen, </w:t>
            </w:r>
            <w:r w:rsidR="00305FC9" w:rsidRPr="009C0BAB">
              <w:rPr>
                <w:sz w:val="20"/>
                <w:szCs w:val="22"/>
              </w:rPr>
              <w:t xml:space="preserve">lange tijd op tenen lopen, </w:t>
            </w:r>
            <w:r w:rsidR="007B1D44" w:rsidRPr="009C0BAB">
              <w:rPr>
                <w:sz w:val="20"/>
                <w:szCs w:val="22"/>
              </w:rPr>
              <w:t>goede werk-</w:t>
            </w:r>
            <w:proofErr w:type="spellStart"/>
            <w:r w:rsidR="007B1D44" w:rsidRPr="009C0BAB">
              <w:rPr>
                <w:sz w:val="20"/>
                <w:szCs w:val="22"/>
              </w:rPr>
              <w:t>prive</w:t>
            </w:r>
            <w:proofErr w:type="spellEnd"/>
            <w:r w:rsidR="007B1D44" w:rsidRPr="009C0BAB">
              <w:rPr>
                <w:sz w:val="20"/>
                <w:szCs w:val="22"/>
              </w:rPr>
              <w:t xml:space="preserve"> balans, </w:t>
            </w:r>
            <w:r w:rsidR="00826808" w:rsidRPr="00826808">
              <w:rPr>
                <w:rStyle w:val="normaltextrun"/>
                <w:rFonts w:cs="Calibri Light"/>
                <w:sz w:val="20"/>
              </w:rPr>
              <w:t>gezonde stress</w:t>
            </w:r>
          </w:p>
        </w:tc>
        <w:tc>
          <w:tcPr>
            <w:tcW w:w="3021" w:type="dxa"/>
          </w:tcPr>
          <w:p w14:paraId="1600A262" w14:textId="4EA702E9" w:rsidR="004D75FD" w:rsidRPr="003E7153" w:rsidRDefault="00986012" w:rsidP="000926B0">
            <w:pPr>
              <w:rPr>
                <w:sz w:val="22"/>
                <w:szCs w:val="22"/>
              </w:rPr>
            </w:pPr>
            <w:r>
              <w:rPr>
                <w:sz w:val="22"/>
                <w:szCs w:val="22"/>
              </w:rPr>
              <w:t>Stress</w:t>
            </w:r>
          </w:p>
        </w:tc>
        <w:tc>
          <w:tcPr>
            <w:tcW w:w="3021" w:type="dxa"/>
          </w:tcPr>
          <w:p w14:paraId="31624A7E" w14:textId="14EA2E8F" w:rsidR="004D75FD" w:rsidRPr="003E7153" w:rsidRDefault="00986012" w:rsidP="000926B0">
            <w:pPr>
              <w:rPr>
                <w:sz w:val="22"/>
                <w:szCs w:val="22"/>
              </w:rPr>
            </w:pPr>
            <w:r>
              <w:rPr>
                <w:sz w:val="22"/>
                <w:szCs w:val="22"/>
              </w:rPr>
              <w:t>Arbeidsomstandigheden</w:t>
            </w:r>
          </w:p>
        </w:tc>
      </w:tr>
      <w:tr w:rsidR="004D75FD" w14:paraId="7141F8C5" w14:textId="77777777" w:rsidTr="000926B0">
        <w:tc>
          <w:tcPr>
            <w:tcW w:w="3020" w:type="dxa"/>
          </w:tcPr>
          <w:p w14:paraId="34365002" w14:textId="4D59E040" w:rsidR="004D75FD" w:rsidRPr="009C0BAB" w:rsidRDefault="00986012" w:rsidP="000926B0">
            <w:pPr>
              <w:rPr>
                <w:sz w:val="20"/>
                <w:szCs w:val="22"/>
              </w:rPr>
            </w:pPr>
            <w:r w:rsidRPr="009C0BAB">
              <w:rPr>
                <w:sz w:val="20"/>
                <w:szCs w:val="22"/>
              </w:rPr>
              <w:t xml:space="preserve">Werk teveel, </w:t>
            </w:r>
            <w:r w:rsidR="004E2DFF" w:rsidRPr="009C0BAB">
              <w:rPr>
                <w:sz w:val="20"/>
                <w:szCs w:val="22"/>
              </w:rPr>
              <w:t xml:space="preserve">werkdruk </w:t>
            </w:r>
            <w:r w:rsidR="005563B7" w:rsidRPr="009C0BAB">
              <w:rPr>
                <w:sz w:val="20"/>
                <w:szCs w:val="22"/>
              </w:rPr>
              <w:t xml:space="preserve">is persoonlijk, </w:t>
            </w:r>
            <w:r w:rsidR="0068109D" w:rsidRPr="009C0BAB">
              <w:rPr>
                <w:sz w:val="20"/>
                <w:szCs w:val="22"/>
              </w:rPr>
              <w:t xml:space="preserve">prioriteiten stellen, </w:t>
            </w:r>
            <w:r w:rsidR="007E52CB" w:rsidRPr="009C0BAB">
              <w:rPr>
                <w:sz w:val="20"/>
                <w:szCs w:val="22"/>
              </w:rPr>
              <w:t xml:space="preserve">manager helpen, </w:t>
            </w:r>
            <w:r w:rsidR="00B01744" w:rsidRPr="009C0BAB">
              <w:rPr>
                <w:sz w:val="20"/>
                <w:szCs w:val="22"/>
              </w:rPr>
              <w:t xml:space="preserve">nieuwe </w:t>
            </w:r>
            <w:proofErr w:type="spellStart"/>
            <w:r w:rsidR="00B01744" w:rsidRPr="009C0BAB">
              <w:rPr>
                <w:sz w:val="20"/>
                <w:szCs w:val="22"/>
              </w:rPr>
              <w:t>ontikkelingen</w:t>
            </w:r>
            <w:proofErr w:type="spellEnd"/>
            <w:r w:rsidR="00B01744" w:rsidRPr="009C0BAB">
              <w:rPr>
                <w:sz w:val="20"/>
                <w:szCs w:val="22"/>
              </w:rPr>
              <w:t xml:space="preserve"> zorgen voor </w:t>
            </w:r>
            <w:r w:rsidR="00D30825" w:rsidRPr="009C0BAB">
              <w:rPr>
                <w:sz w:val="20"/>
                <w:szCs w:val="22"/>
              </w:rPr>
              <w:t xml:space="preserve">risico, </w:t>
            </w:r>
            <w:r w:rsidR="002F46AE" w:rsidRPr="009C0BAB">
              <w:rPr>
                <w:sz w:val="20"/>
                <w:szCs w:val="22"/>
              </w:rPr>
              <w:t xml:space="preserve">veel druk, hoge werkdruk, </w:t>
            </w:r>
            <w:r w:rsidR="00305FC9" w:rsidRPr="009C0BAB">
              <w:rPr>
                <w:sz w:val="20"/>
                <w:szCs w:val="22"/>
              </w:rPr>
              <w:t>werkdruk invloed op werkinhoud</w:t>
            </w:r>
            <w:r w:rsidR="00C67FDF" w:rsidRPr="009C0BAB">
              <w:rPr>
                <w:sz w:val="20"/>
                <w:szCs w:val="22"/>
              </w:rPr>
              <w:t>, werkdruk zorgt voor stress,</w:t>
            </w:r>
            <w:r w:rsidR="00C9039A">
              <w:rPr>
                <w:sz w:val="20"/>
                <w:szCs w:val="22"/>
              </w:rPr>
              <w:t xml:space="preserve"> </w:t>
            </w:r>
            <w:r w:rsidR="00C9039A">
              <w:rPr>
                <w:rFonts w:cs="Calibri Light"/>
                <w:sz w:val="20"/>
              </w:rPr>
              <w:t>minder betrokken door werkdruk</w:t>
            </w:r>
            <w:r w:rsidR="004B7130">
              <w:rPr>
                <w:rFonts w:cs="Calibri Light"/>
                <w:sz w:val="20"/>
              </w:rPr>
              <w:t xml:space="preserve">, </w:t>
            </w:r>
            <w:r w:rsidR="000E230E">
              <w:rPr>
                <w:sz w:val="20"/>
              </w:rPr>
              <w:t>w</w:t>
            </w:r>
            <w:r w:rsidR="004B7130">
              <w:rPr>
                <w:sz w:val="20"/>
              </w:rPr>
              <w:t>erkdruk negatief effect op plezier</w:t>
            </w:r>
          </w:p>
        </w:tc>
        <w:tc>
          <w:tcPr>
            <w:tcW w:w="3021" w:type="dxa"/>
          </w:tcPr>
          <w:p w14:paraId="22A8214A" w14:textId="7624EF6B" w:rsidR="004D75FD" w:rsidRPr="003E7153" w:rsidRDefault="00986012" w:rsidP="000926B0">
            <w:pPr>
              <w:rPr>
                <w:sz w:val="22"/>
                <w:szCs w:val="22"/>
              </w:rPr>
            </w:pPr>
            <w:r>
              <w:rPr>
                <w:sz w:val="22"/>
                <w:szCs w:val="22"/>
              </w:rPr>
              <w:t>Werkdruk</w:t>
            </w:r>
          </w:p>
        </w:tc>
        <w:tc>
          <w:tcPr>
            <w:tcW w:w="3021" w:type="dxa"/>
          </w:tcPr>
          <w:p w14:paraId="2711CF14" w14:textId="42C19D54" w:rsidR="004D75FD" w:rsidRPr="003E7153" w:rsidRDefault="00986012" w:rsidP="000926B0">
            <w:pPr>
              <w:rPr>
                <w:sz w:val="22"/>
                <w:szCs w:val="22"/>
              </w:rPr>
            </w:pPr>
            <w:r>
              <w:rPr>
                <w:sz w:val="22"/>
                <w:szCs w:val="22"/>
              </w:rPr>
              <w:t>Arbeidsomstandigheden</w:t>
            </w:r>
          </w:p>
        </w:tc>
      </w:tr>
      <w:tr w:rsidR="004D75FD" w14:paraId="14E600B1" w14:textId="77777777" w:rsidTr="000926B0">
        <w:tc>
          <w:tcPr>
            <w:tcW w:w="3020" w:type="dxa"/>
          </w:tcPr>
          <w:p w14:paraId="0AF19ADA" w14:textId="499839C3" w:rsidR="004D75FD" w:rsidRPr="009C0BAB" w:rsidRDefault="00986012" w:rsidP="000926B0">
            <w:pPr>
              <w:rPr>
                <w:sz w:val="20"/>
                <w:szCs w:val="22"/>
              </w:rPr>
            </w:pPr>
            <w:r w:rsidRPr="009C0BAB">
              <w:rPr>
                <w:sz w:val="20"/>
                <w:szCs w:val="22"/>
              </w:rPr>
              <w:t xml:space="preserve">Uitdagend werk, </w:t>
            </w:r>
            <w:r w:rsidR="00FC6B1F" w:rsidRPr="009C0BAB">
              <w:rPr>
                <w:sz w:val="20"/>
                <w:szCs w:val="22"/>
              </w:rPr>
              <w:t xml:space="preserve">kwaliteit leveren, </w:t>
            </w:r>
            <w:r w:rsidR="002F46AE" w:rsidRPr="009C0BAB">
              <w:rPr>
                <w:sz w:val="20"/>
                <w:szCs w:val="22"/>
              </w:rPr>
              <w:t>stressvol werk, leuk werk</w:t>
            </w:r>
            <w:r w:rsidR="00305FC9" w:rsidRPr="009C0BAB">
              <w:rPr>
                <w:sz w:val="20"/>
                <w:szCs w:val="22"/>
              </w:rPr>
              <w:t xml:space="preserve">, uitdagend en stressvol, </w:t>
            </w:r>
            <w:r w:rsidR="00DE59DD" w:rsidRPr="009C0BAB">
              <w:rPr>
                <w:sz w:val="20"/>
                <w:szCs w:val="22"/>
              </w:rPr>
              <w:t xml:space="preserve">veel regelmogelijkheden, </w:t>
            </w:r>
            <w:r w:rsidR="00826808">
              <w:rPr>
                <w:sz w:val="20"/>
                <w:szCs w:val="22"/>
              </w:rPr>
              <w:t>gevarieerd en uitdagend werk, plezier hebben, diversiteit, variatie maakt het uitdagend</w:t>
            </w:r>
          </w:p>
        </w:tc>
        <w:tc>
          <w:tcPr>
            <w:tcW w:w="3021" w:type="dxa"/>
          </w:tcPr>
          <w:p w14:paraId="71CE4547" w14:textId="61366CDA" w:rsidR="004D75FD" w:rsidRPr="003E7153" w:rsidRDefault="00986012" w:rsidP="000926B0">
            <w:pPr>
              <w:rPr>
                <w:sz w:val="22"/>
                <w:szCs w:val="22"/>
              </w:rPr>
            </w:pPr>
            <w:r>
              <w:rPr>
                <w:sz w:val="22"/>
                <w:szCs w:val="22"/>
              </w:rPr>
              <w:t>Werkwaardering</w:t>
            </w:r>
          </w:p>
        </w:tc>
        <w:tc>
          <w:tcPr>
            <w:tcW w:w="3021" w:type="dxa"/>
          </w:tcPr>
          <w:p w14:paraId="1144BBD1" w14:textId="3853936D" w:rsidR="004D75FD" w:rsidRPr="003E7153" w:rsidRDefault="00986012" w:rsidP="000926B0">
            <w:pPr>
              <w:rPr>
                <w:sz w:val="22"/>
                <w:szCs w:val="22"/>
              </w:rPr>
            </w:pPr>
            <w:r>
              <w:rPr>
                <w:sz w:val="22"/>
                <w:szCs w:val="22"/>
              </w:rPr>
              <w:t>Arbeidsinhoud</w:t>
            </w:r>
          </w:p>
        </w:tc>
      </w:tr>
      <w:tr w:rsidR="004D75FD" w14:paraId="5CD0404D" w14:textId="77777777" w:rsidTr="000926B0">
        <w:tc>
          <w:tcPr>
            <w:tcW w:w="3020" w:type="dxa"/>
          </w:tcPr>
          <w:p w14:paraId="56B54FE1" w14:textId="149D7BF3" w:rsidR="004D75FD" w:rsidRPr="009C0BAB" w:rsidRDefault="00FC6B1F" w:rsidP="000926B0">
            <w:pPr>
              <w:rPr>
                <w:sz w:val="20"/>
                <w:szCs w:val="22"/>
              </w:rPr>
            </w:pPr>
            <w:r w:rsidRPr="009C0BAB">
              <w:rPr>
                <w:sz w:val="20"/>
                <w:szCs w:val="22"/>
              </w:rPr>
              <w:t>Flexibi</w:t>
            </w:r>
            <w:r w:rsidR="00986012" w:rsidRPr="009C0BAB">
              <w:rPr>
                <w:sz w:val="20"/>
                <w:szCs w:val="22"/>
              </w:rPr>
              <w:t>l</w:t>
            </w:r>
            <w:r w:rsidRPr="009C0BAB">
              <w:rPr>
                <w:sz w:val="20"/>
                <w:szCs w:val="22"/>
              </w:rPr>
              <w:t>iteit</w:t>
            </w:r>
            <w:r w:rsidR="00986012" w:rsidRPr="009C0BAB">
              <w:rPr>
                <w:sz w:val="20"/>
                <w:szCs w:val="22"/>
              </w:rPr>
              <w:t xml:space="preserve">, goede ervaring, </w:t>
            </w:r>
            <w:r w:rsidRPr="009C0BAB">
              <w:rPr>
                <w:sz w:val="20"/>
                <w:szCs w:val="22"/>
              </w:rPr>
              <w:t xml:space="preserve">persoonlijke cadans, </w:t>
            </w:r>
            <w:r w:rsidR="007A672E" w:rsidRPr="009C0BAB">
              <w:rPr>
                <w:sz w:val="20"/>
                <w:szCs w:val="22"/>
              </w:rPr>
              <w:t xml:space="preserve">vrijheid, </w:t>
            </w:r>
            <w:r w:rsidR="00AA3BDB" w:rsidRPr="009C0BAB">
              <w:rPr>
                <w:sz w:val="20"/>
                <w:szCs w:val="22"/>
              </w:rPr>
              <w:t>goede verlofregeling</w:t>
            </w:r>
            <w:r w:rsidR="00544FAE" w:rsidRPr="009C0BAB">
              <w:rPr>
                <w:sz w:val="20"/>
                <w:szCs w:val="22"/>
              </w:rPr>
              <w:t xml:space="preserve">, flexibel, sommige willen structuur, </w:t>
            </w:r>
          </w:p>
        </w:tc>
        <w:tc>
          <w:tcPr>
            <w:tcW w:w="3021" w:type="dxa"/>
          </w:tcPr>
          <w:p w14:paraId="04C652D1" w14:textId="632D1BF0" w:rsidR="004D75FD" w:rsidRPr="003E7153" w:rsidRDefault="00986012" w:rsidP="000926B0">
            <w:pPr>
              <w:rPr>
                <w:sz w:val="22"/>
                <w:szCs w:val="22"/>
              </w:rPr>
            </w:pPr>
            <w:r>
              <w:rPr>
                <w:sz w:val="22"/>
                <w:szCs w:val="22"/>
              </w:rPr>
              <w:t>Werktijden</w:t>
            </w:r>
          </w:p>
        </w:tc>
        <w:tc>
          <w:tcPr>
            <w:tcW w:w="3021" w:type="dxa"/>
          </w:tcPr>
          <w:p w14:paraId="4763DADE" w14:textId="34735824" w:rsidR="004D75FD" w:rsidRPr="003E7153" w:rsidRDefault="00986012" w:rsidP="000926B0">
            <w:pPr>
              <w:rPr>
                <w:sz w:val="22"/>
                <w:szCs w:val="22"/>
              </w:rPr>
            </w:pPr>
            <w:r>
              <w:rPr>
                <w:sz w:val="22"/>
                <w:szCs w:val="22"/>
              </w:rPr>
              <w:t>Arbeidsvoorwaarden</w:t>
            </w:r>
          </w:p>
        </w:tc>
      </w:tr>
      <w:tr w:rsidR="004D75FD" w14:paraId="2532980C" w14:textId="77777777" w:rsidTr="000926B0">
        <w:tc>
          <w:tcPr>
            <w:tcW w:w="3020" w:type="dxa"/>
          </w:tcPr>
          <w:p w14:paraId="3C3FB904" w14:textId="7B1CD70B" w:rsidR="004D75FD" w:rsidRPr="009C0BAB" w:rsidRDefault="00986012" w:rsidP="00986012">
            <w:pPr>
              <w:rPr>
                <w:sz w:val="20"/>
                <w:szCs w:val="22"/>
              </w:rPr>
            </w:pPr>
            <w:r w:rsidRPr="009C0BAB">
              <w:rPr>
                <w:sz w:val="20"/>
                <w:szCs w:val="22"/>
              </w:rPr>
              <w:t>Gesprek blijven voeren, lopende feedback</w:t>
            </w:r>
            <w:r w:rsidR="00C90D66" w:rsidRPr="009C0BAB">
              <w:rPr>
                <w:sz w:val="20"/>
                <w:szCs w:val="22"/>
              </w:rPr>
              <w:t xml:space="preserve">, gehoord worden, </w:t>
            </w:r>
            <w:r w:rsidR="00720B66" w:rsidRPr="009C0BAB">
              <w:rPr>
                <w:sz w:val="20"/>
                <w:szCs w:val="22"/>
              </w:rPr>
              <w:t xml:space="preserve">zowel op relatie als inhoud nageleefd, </w:t>
            </w:r>
            <w:r w:rsidR="00544FAE" w:rsidRPr="009C0BAB">
              <w:rPr>
                <w:sz w:val="20"/>
                <w:szCs w:val="22"/>
              </w:rPr>
              <w:t xml:space="preserve">afhankelijk van manager, </w:t>
            </w:r>
            <w:r w:rsidR="007B1D44" w:rsidRPr="009C0BAB">
              <w:rPr>
                <w:sz w:val="20"/>
                <w:szCs w:val="22"/>
              </w:rPr>
              <w:t>meetbaar, prettig doelen stellen</w:t>
            </w:r>
            <w:r w:rsidR="009C0BAB">
              <w:rPr>
                <w:sz w:val="20"/>
                <w:szCs w:val="22"/>
              </w:rPr>
              <w:t>, door het jaar heen grip, functioneringsgesprekken concreter</w:t>
            </w:r>
          </w:p>
        </w:tc>
        <w:tc>
          <w:tcPr>
            <w:tcW w:w="3021" w:type="dxa"/>
          </w:tcPr>
          <w:p w14:paraId="73A9AFA2" w14:textId="7B604690" w:rsidR="004D75FD" w:rsidRPr="003E7153" w:rsidRDefault="00986012" w:rsidP="000926B0">
            <w:pPr>
              <w:rPr>
                <w:sz w:val="22"/>
                <w:szCs w:val="22"/>
              </w:rPr>
            </w:pPr>
            <w:r>
              <w:rPr>
                <w:sz w:val="22"/>
                <w:szCs w:val="22"/>
              </w:rPr>
              <w:t>Performance management</w:t>
            </w:r>
          </w:p>
        </w:tc>
        <w:tc>
          <w:tcPr>
            <w:tcW w:w="3021" w:type="dxa"/>
          </w:tcPr>
          <w:p w14:paraId="4FC3CA3E" w14:textId="5361961E" w:rsidR="004D75FD" w:rsidRPr="003E7153" w:rsidRDefault="00986012" w:rsidP="000926B0">
            <w:pPr>
              <w:rPr>
                <w:sz w:val="22"/>
                <w:szCs w:val="22"/>
              </w:rPr>
            </w:pPr>
            <w:r>
              <w:rPr>
                <w:sz w:val="22"/>
                <w:szCs w:val="22"/>
              </w:rPr>
              <w:t>Arbeidsvoorwaarden</w:t>
            </w:r>
          </w:p>
        </w:tc>
      </w:tr>
      <w:tr w:rsidR="004D75FD" w14:paraId="2109F6B5" w14:textId="77777777" w:rsidTr="000926B0">
        <w:tc>
          <w:tcPr>
            <w:tcW w:w="3020" w:type="dxa"/>
          </w:tcPr>
          <w:p w14:paraId="20FFD0F0" w14:textId="24635AC1" w:rsidR="004D75FD" w:rsidRPr="009C0BAB" w:rsidRDefault="002068F0" w:rsidP="000926B0">
            <w:pPr>
              <w:rPr>
                <w:sz w:val="20"/>
                <w:szCs w:val="22"/>
              </w:rPr>
            </w:pPr>
            <w:r w:rsidRPr="009C0BAB">
              <w:rPr>
                <w:sz w:val="20"/>
                <w:szCs w:val="22"/>
              </w:rPr>
              <w:t xml:space="preserve">Workshops zijn goed, </w:t>
            </w:r>
            <w:r w:rsidR="00586906" w:rsidRPr="009C0BAB">
              <w:rPr>
                <w:sz w:val="20"/>
                <w:szCs w:val="22"/>
              </w:rPr>
              <w:t xml:space="preserve">cursussen volgen, </w:t>
            </w:r>
            <w:r w:rsidR="00F24DC2" w:rsidRPr="009C0BAB">
              <w:rPr>
                <w:sz w:val="20"/>
                <w:szCs w:val="22"/>
              </w:rPr>
              <w:t xml:space="preserve">uitvraag voor opleidingen, </w:t>
            </w:r>
            <w:r w:rsidR="00020ACF" w:rsidRPr="009C0BAB">
              <w:rPr>
                <w:sz w:val="20"/>
                <w:szCs w:val="22"/>
              </w:rPr>
              <w:t xml:space="preserve">leerplatform, </w:t>
            </w:r>
            <w:r w:rsidR="00A86389" w:rsidRPr="009C0BAB">
              <w:rPr>
                <w:sz w:val="20"/>
                <w:szCs w:val="22"/>
              </w:rPr>
              <w:t xml:space="preserve">meer aandacht voor trainingsmomenten, </w:t>
            </w:r>
            <w:r w:rsidR="002C43A1" w:rsidRPr="009C0BAB">
              <w:rPr>
                <w:sz w:val="20"/>
                <w:szCs w:val="22"/>
              </w:rPr>
              <w:t>genoeg mogelijkheden</w:t>
            </w:r>
            <w:r w:rsidR="00181EE5" w:rsidRPr="009C0BAB">
              <w:rPr>
                <w:sz w:val="20"/>
                <w:szCs w:val="22"/>
              </w:rPr>
              <w:t xml:space="preserve">, ruimte voor, </w:t>
            </w:r>
            <w:r w:rsidR="0076417B">
              <w:rPr>
                <w:sz w:val="20"/>
                <w:szCs w:val="22"/>
              </w:rPr>
              <w:t>blijvend leren</w:t>
            </w:r>
          </w:p>
        </w:tc>
        <w:tc>
          <w:tcPr>
            <w:tcW w:w="3021" w:type="dxa"/>
          </w:tcPr>
          <w:p w14:paraId="10FF5318" w14:textId="24099265" w:rsidR="004D75FD" w:rsidRPr="003E7153" w:rsidRDefault="00986012" w:rsidP="000926B0">
            <w:pPr>
              <w:rPr>
                <w:sz w:val="22"/>
                <w:szCs w:val="22"/>
              </w:rPr>
            </w:pPr>
            <w:r>
              <w:rPr>
                <w:sz w:val="22"/>
                <w:szCs w:val="22"/>
              </w:rPr>
              <w:t>Opleidingsmogelijkheden</w:t>
            </w:r>
          </w:p>
        </w:tc>
        <w:tc>
          <w:tcPr>
            <w:tcW w:w="3021" w:type="dxa"/>
          </w:tcPr>
          <w:p w14:paraId="2E237345" w14:textId="7707698D" w:rsidR="004D75FD" w:rsidRPr="003E7153" w:rsidRDefault="00986012" w:rsidP="000926B0">
            <w:pPr>
              <w:rPr>
                <w:sz w:val="22"/>
                <w:szCs w:val="22"/>
              </w:rPr>
            </w:pPr>
            <w:r>
              <w:rPr>
                <w:sz w:val="22"/>
                <w:szCs w:val="22"/>
              </w:rPr>
              <w:t>Arbeidsvoorwaarden</w:t>
            </w:r>
          </w:p>
        </w:tc>
      </w:tr>
      <w:tr w:rsidR="004D75FD" w14:paraId="63289533" w14:textId="77777777" w:rsidTr="000926B0">
        <w:tc>
          <w:tcPr>
            <w:tcW w:w="3020" w:type="dxa"/>
          </w:tcPr>
          <w:p w14:paraId="164A5306" w14:textId="72D278EA" w:rsidR="004D75FD" w:rsidRPr="009C0BAB" w:rsidRDefault="00986012" w:rsidP="000926B0">
            <w:pPr>
              <w:rPr>
                <w:sz w:val="20"/>
                <w:szCs w:val="22"/>
              </w:rPr>
            </w:pPr>
            <w:r w:rsidRPr="009C0BAB">
              <w:rPr>
                <w:sz w:val="20"/>
                <w:szCs w:val="22"/>
              </w:rPr>
              <w:t>Nieuwe functie</w:t>
            </w:r>
            <w:r w:rsidR="009F03A0" w:rsidRPr="009C0BAB">
              <w:rPr>
                <w:sz w:val="20"/>
                <w:szCs w:val="22"/>
              </w:rPr>
              <w:t xml:space="preserve">, persoonsafhankelijk, strakkere lijn, </w:t>
            </w:r>
            <w:proofErr w:type="spellStart"/>
            <w:r w:rsidR="009F03A0" w:rsidRPr="009C0BAB">
              <w:rPr>
                <w:sz w:val="20"/>
                <w:szCs w:val="22"/>
              </w:rPr>
              <w:t>managerafhankelijk</w:t>
            </w:r>
            <w:proofErr w:type="spellEnd"/>
            <w:r w:rsidR="009F03A0" w:rsidRPr="009C0BAB">
              <w:rPr>
                <w:sz w:val="20"/>
                <w:szCs w:val="22"/>
              </w:rPr>
              <w:t xml:space="preserve">, </w:t>
            </w:r>
            <w:r w:rsidR="00360909" w:rsidRPr="009C0BAB">
              <w:rPr>
                <w:sz w:val="20"/>
                <w:szCs w:val="22"/>
              </w:rPr>
              <w:t>voorrang op vacatures</w:t>
            </w:r>
            <w:r w:rsidR="002F46AE" w:rsidRPr="009C0BAB">
              <w:rPr>
                <w:sz w:val="20"/>
                <w:szCs w:val="22"/>
              </w:rPr>
              <w:t xml:space="preserve">, flexibiliteit, </w:t>
            </w:r>
            <w:r w:rsidR="00181EE5" w:rsidRPr="009C0BAB">
              <w:rPr>
                <w:sz w:val="20"/>
                <w:szCs w:val="22"/>
              </w:rPr>
              <w:t>arbeidsperspectief</w:t>
            </w:r>
            <w:r w:rsidR="00CB3A6C">
              <w:rPr>
                <w:sz w:val="20"/>
                <w:szCs w:val="22"/>
              </w:rPr>
              <w:t>, loopbaanbegeleiding</w:t>
            </w:r>
          </w:p>
        </w:tc>
        <w:tc>
          <w:tcPr>
            <w:tcW w:w="3021" w:type="dxa"/>
          </w:tcPr>
          <w:p w14:paraId="3C5FDBC8" w14:textId="2881B242" w:rsidR="004D75FD" w:rsidRPr="003E7153" w:rsidRDefault="00986012" w:rsidP="000926B0">
            <w:pPr>
              <w:rPr>
                <w:sz w:val="22"/>
                <w:szCs w:val="22"/>
              </w:rPr>
            </w:pPr>
            <w:r>
              <w:rPr>
                <w:sz w:val="22"/>
                <w:szCs w:val="22"/>
              </w:rPr>
              <w:t>Doorgroeimogelijkheden</w:t>
            </w:r>
          </w:p>
        </w:tc>
        <w:tc>
          <w:tcPr>
            <w:tcW w:w="3021" w:type="dxa"/>
          </w:tcPr>
          <w:p w14:paraId="447F4FE3" w14:textId="46F9BEF5" w:rsidR="004D75FD" w:rsidRPr="003E7153" w:rsidRDefault="00986012" w:rsidP="000926B0">
            <w:pPr>
              <w:rPr>
                <w:sz w:val="22"/>
                <w:szCs w:val="22"/>
              </w:rPr>
            </w:pPr>
            <w:r>
              <w:rPr>
                <w:sz w:val="22"/>
                <w:szCs w:val="22"/>
              </w:rPr>
              <w:t>Arbeidsvoorwaarden</w:t>
            </w:r>
          </w:p>
        </w:tc>
      </w:tr>
      <w:tr w:rsidR="004D75FD" w14:paraId="11DFD278" w14:textId="77777777" w:rsidTr="000926B0">
        <w:tc>
          <w:tcPr>
            <w:tcW w:w="3020" w:type="dxa"/>
          </w:tcPr>
          <w:p w14:paraId="5D8D3BF8" w14:textId="018C0683" w:rsidR="004D75FD" w:rsidRPr="009C0BAB" w:rsidRDefault="00DC217D" w:rsidP="00544FAE">
            <w:pPr>
              <w:rPr>
                <w:sz w:val="20"/>
                <w:szCs w:val="22"/>
              </w:rPr>
            </w:pPr>
            <w:r w:rsidRPr="009C0BAB">
              <w:rPr>
                <w:sz w:val="20"/>
                <w:szCs w:val="22"/>
              </w:rPr>
              <w:t xml:space="preserve">Snel verloop, onzekerheid, </w:t>
            </w:r>
            <w:r w:rsidR="009715DF" w:rsidRPr="009C0BAB">
              <w:rPr>
                <w:sz w:val="20"/>
                <w:szCs w:val="22"/>
              </w:rPr>
              <w:t xml:space="preserve">ander takenpakket, </w:t>
            </w:r>
            <w:r w:rsidR="00682C85" w:rsidRPr="009C0BAB">
              <w:rPr>
                <w:sz w:val="20"/>
                <w:szCs w:val="22"/>
              </w:rPr>
              <w:t xml:space="preserve">kennisverlies, </w:t>
            </w:r>
            <w:r w:rsidR="00544FAE" w:rsidRPr="009C0BAB">
              <w:rPr>
                <w:sz w:val="20"/>
                <w:szCs w:val="22"/>
              </w:rPr>
              <w:t xml:space="preserve">hoog verloop binnen team, abrupt </w:t>
            </w:r>
            <w:proofErr w:type="spellStart"/>
            <w:r w:rsidR="00544FAE" w:rsidRPr="009C0BAB">
              <w:rPr>
                <w:sz w:val="20"/>
                <w:szCs w:val="22"/>
              </w:rPr>
              <w:t>vertek</w:t>
            </w:r>
            <w:proofErr w:type="spellEnd"/>
            <w:r w:rsidR="00544FAE" w:rsidRPr="009C0BAB">
              <w:rPr>
                <w:sz w:val="20"/>
                <w:szCs w:val="22"/>
              </w:rPr>
              <w:t xml:space="preserve">, </w:t>
            </w:r>
          </w:p>
        </w:tc>
        <w:tc>
          <w:tcPr>
            <w:tcW w:w="3021" w:type="dxa"/>
          </w:tcPr>
          <w:p w14:paraId="0E427509" w14:textId="30FCCF22" w:rsidR="004D75FD" w:rsidRDefault="00DC217D" w:rsidP="000926B0">
            <w:pPr>
              <w:rPr>
                <w:sz w:val="22"/>
                <w:szCs w:val="22"/>
              </w:rPr>
            </w:pPr>
            <w:r>
              <w:rPr>
                <w:sz w:val="22"/>
                <w:szCs w:val="22"/>
              </w:rPr>
              <w:t>Uitstroom</w:t>
            </w:r>
          </w:p>
        </w:tc>
        <w:tc>
          <w:tcPr>
            <w:tcW w:w="3021" w:type="dxa"/>
          </w:tcPr>
          <w:p w14:paraId="269088E0" w14:textId="0FFBCB03" w:rsidR="004D75FD" w:rsidRPr="003E7153" w:rsidRDefault="0010150A" w:rsidP="00D51550">
            <w:pPr>
              <w:rPr>
                <w:sz w:val="22"/>
                <w:szCs w:val="22"/>
              </w:rPr>
            </w:pPr>
            <w:r>
              <w:rPr>
                <w:sz w:val="22"/>
                <w:szCs w:val="22"/>
              </w:rPr>
              <w:t>Arbeidsv</w:t>
            </w:r>
            <w:r w:rsidR="00D51550">
              <w:rPr>
                <w:sz w:val="22"/>
                <w:szCs w:val="22"/>
              </w:rPr>
              <w:t>oorwaarden</w:t>
            </w:r>
          </w:p>
        </w:tc>
      </w:tr>
      <w:tr w:rsidR="004D75FD" w14:paraId="7B180599" w14:textId="77777777" w:rsidTr="000926B0">
        <w:tc>
          <w:tcPr>
            <w:tcW w:w="3020" w:type="dxa"/>
          </w:tcPr>
          <w:p w14:paraId="5299F7F2" w14:textId="2E97E0FD" w:rsidR="004D75FD" w:rsidRPr="009C0BAB" w:rsidRDefault="00FC6B1F" w:rsidP="000926B0">
            <w:pPr>
              <w:rPr>
                <w:sz w:val="20"/>
                <w:szCs w:val="22"/>
              </w:rPr>
            </w:pPr>
            <w:r w:rsidRPr="009C0BAB">
              <w:rPr>
                <w:sz w:val="20"/>
                <w:szCs w:val="22"/>
              </w:rPr>
              <w:t xml:space="preserve">Faciliteiten zijn er, werk-thuis balans, samen op kantoor komen, </w:t>
            </w:r>
            <w:r w:rsidR="008C6905" w:rsidRPr="009C0BAB">
              <w:rPr>
                <w:sz w:val="20"/>
                <w:szCs w:val="22"/>
              </w:rPr>
              <w:t>thuiswerkvergoeding</w:t>
            </w:r>
            <w:r w:rsidR="00544FAE" w:rsidRPr="009C0BAB">
              <w:rPr>
                <w:sz w:val="20"/>
                <w:szCs w:val="22"/>
              </w:rPr>
              <w:t xml:space="preserve">, minder faciliteiten om met elkaar hybride te werken, minder productief, </w:t>
            </w:r>
          </w:p>
        </w:tc>
        <w:tc>
          <w:tcPr>
            <w:tcW w:w="3021" w:type="dxa"/>
          </w:tcPr>
          <w:p w14:paraId="77C9DB26" w14:textId="043869C2" w:rsidR="004D75FD" w:rsidRDefault="00DC217D" w:rsidP="000926B0">
            <w:pPr>
              <w:rPr>
                <w:sz w:val="22"/>
                <w:szCs w:val="22"/>
              </w:rPr>
            </w:pPr>
            <w:r>
              <w:rPr>
                <w:sz w:val="22"/>
                <w:szCs w:val="22"/>
              </w:rPr>
              <w:t>Hybride werken</w:t>
            </w:r>
          </w:p>
        </w:tc>
        <w:tc>
          <w:tcPr>
            <w:tcW w:w="3021" w:type="dxa"/>
          </w:tcPr>
          <w:p w14:paraId="2E227610" w14:textId="05A37165" w:rsidR="004D75FD" w:rsidRPr="003E7153" w:rsidRDefault="008C6905" w:rsidP="0082603F">
            <w:pPr>
              <w:rPr>
                <w:sz w:val="22"/>
                <w:szCs w:val="22"/>
              </w:rPr>
            </w:pPr>
            <w:r>
              <w:rPr>
                <w:sz w:val="22"/>
                <w:szCs w:val="22"/>
              </w:rPr>
              <w:t>Arbeids</w:t>
            </w:r>
            <w:r w:rsidR="0082603F">
              <w:rPr>
                <w:sz w:val="22"/>
                <w:szCs w:val="22"/>
              </w:rPr>
              <w:t>omstandigheden</w:t>
            </w:r>
          </w:p>
        </w:tc>
      </w:tr>
      <w:tr w:rsidR="004D75FD" w14:paraId="21EB117C" w14:textId="77777777" w:rsidTr="000926B0">
        <w:tc>
          <w:tcPr>
            <w:tcW w:w="3020" w:type="dxa"/>
          </w:tcPr>
          <w:p w14:paraId="639BAADA" w14:textId="2435C569" w:rsidR="004D75FD" w:rsidRPr="009C0BAB" w:rsidRDefault="002068F0" w:rsidP="000926B0">
            <w:pPr>
              <w:rPr>
                <w:sz w:val="20"/>
                <w:szCs w:val="22"/>
              </w:rPr>
            </w:pPr>
            <w:proofErr w:type="spellStart"/>
            <w:r w:rsidRPr="009C0BAB">
              <w:rPr>
                <w:sz w:val="20"/>
                <w:szCs w:val="22"/>
              </w:rPr>
              <w:t>Ontevereden</w:t>
            </w:r>
            <w:proofErr w:type="spellEnd"/>
            <w:r w:rsidRPr="009C0BAB">
              <w:rPr>
                <w:sz w:val="20"/>
                <w:szCs w:val="22"/>
              </w:rPr>
              <w:t xml:space="preserve"> over IT-voorzieningen, </w:t>
            </w:r>
            <w:r w:rsidR="00FC6B1F" w:rsidRPr="009C0BAB">
              <w:rPr>
                <w:sz w:val="20"/>
                <w:szCs w:val="22"/>
              </w:rPr>
              <w:t xml:space="preserve">prima voorzieningen, </w:t>
            </w:r>
            <w:r w:rsidR="002F46AE" w:rsidRPr="009C0BAB">
              <w:rPr>
                <w:sz w:val="20"/>
                <w:szCs w:val="22"/>
              </w:rPr>
              <w:t xml:space="preserve">alles is mogelijk, </w:t>
            </w:r>
            <w:r w:rsidR="00181EE5" w:rsidRPr="009C0BAB">
              <w:rPr>
                <w:sz w:val="20"/>
                <w:szCs w:val="22"/>
              </w:rPr>
              <w:t>reisvoorzieningen</w:t>
            </w:r>
          </w:p>
        </w:tc>
        <w:tc>
          <w:tcPr>
            <w:tcW w:w="3021" w:type="dxa"/>
          </w:tcPr>
          <w:p w14:paraId="65F6592A" w14:textId="0085DE32" w:rsidR="004D75FD" w:rsidRDefault="00DC217D" w:rsidP="000926B0">
            <w:pPr>
              <w:rPr>
                <w:sz w:val="22"/>
                <w:szCs w:val="22"/>
              </w:rPr>
            </w:pPr>
            <w:r>
              <w:rPr>
                <w:sz w:val="22"/>
                <w:szCs w:val="22"/>
              </w:rPr>
              <w:t>Voorzieningen</w:t>
            </w:r>
          </w:p>
        </w:tc>
        <w:tc>
          <w:tcPr>
            <w:tcW w:w="3021" w:type="dxa"/>
          </w:tcPr>
          <w:p w14:paraId="36C796A5" w14:textId="2CA10B1A" w:rsidR="004D75FD" w:rsidRDefault="002068F0" w:rsidP="00766362">
            <w:pPr>
              <w:rPr>
                <w:sz w:val="22"/>
                <w:szCs w:val="22"/>
              </w:rPr>
            </w:pPr>
            <w:r>
              <w:rPr>
                <w:sz w:val="22"/>
                <w:szCs w:val="22"/>
              </w:rPr>
              <w:t>Arbeids</w:t>
            </w:r>
            <w:r w:rsidR="00766362">
              <w:rPr>
                <w:sz w:val="22"/>
                <w:szCs w:val="22"/>
              </w:rPr>
              <w:t>omstandigheden</w:t>
            </w:r>
          </w:p>
        </w:tc>
      </w:tr>
      <w:tr w:rsidR="00DC217D" w14:paraId="5770FD8C" w14:textId="77777777" w:rsidTr="000926B0">
        <w:tc>
          <w:tcPr>
            <w:tcW w:w="3020" w:type="dxa"/>
          </w:tcPr>
          <w:p w14:paraId="6C1FE00A" w14:textId="1231C9A7" w:rsidR="00DC217D" w:rsidRPr="009C0BAB" w:rsidRDefault="009F03A0" w:rsidP="000926B0">
            <w:pPr>
              <w:rPr>
                <w:sz w:val="20"/>
                <w:szCs w:val="22"/>
              </w:rPr>
            </w:pPr>
            <w:r w:rsidRPr="009C0BAB">
              <w:rPr>
                <w:sz w:val="20"/>
                <w:szCs w:val="22"/>
              </w:rPr>
              <w:t xml:space="preserve">Onzekerheid in organisatie, </w:t>
            </w:r>
            <w:r w:rsidR="00367549" w:rsidRPr="009C0BAB">
              <w:rPr>
                <w:sz w:val="20"/>
                <w:szCs w:val="22"/>
              </w:rPr>
              <w:t xml:space="preserve">ongemakkelijke sfeer, </w:t>
            </w:r>
            <w:r w:rsidR="000725C5" w:rsidRPr="009C0BAB">
              <w:rPr>
                <w:sz w:val="20"/>
                <w:szCs w:val="22"/>
              </w:rPr>
              <w:t xml:space="preserve">manager een rol, </w:t>
            </w:r>
            <w:r w:rsidR="001A5AA6" w:rsidRPr="009C0BAB">
              <w:rPr>
                <w:sz w:val="20"/>
                <w:szCs w:val="22"/>
              </w:rPr>
              <w:t>zelf weinig invloed</w:t>
            </w:r>
            <w:r w:rsidR="00181EE5" w:rsidRPr="009C0BAB">
              <w:rPr>
                <w:sz w:val="20"/>
                <w:szCs w:val="22"/>
              </w:rPr>
              <w:t>, onrustig in organisatie, kromme redeneringen</w:t>
            </w:r>
          </w:p>
        </w:tc>
        <w:tc>
          <w:tcPr>
            <w:tcW w:w="3021" w:type="dxa"/>
          </w:tcPr>
          <w:p w14:paraId="1DE2DFFD" w14:textId="1CB9840B" w:rsidR="00DC217D" w:rsidRDefault="00DC217D" w:rsidP="000926B0">
            <w:pPr>
              <w:rPr>
                <w:sz w:val="22"/>
                <w:szCs w:val="22"/>
              </w:rPr>
            </w:pPr>
            <w:r>
              <w:rPr>
                <w:sz w:val="22"/>
                <w:szCs w:val="22"/>
              </w:rPr>
              <w:t>Strategieverandering</w:t>
            </w:r>
          </w:p>
        </w:tc>
        <w:tc>
          <w:tcPr>
            <w:tcW w:w="3021" w:type="dxa"/>
          </w:tcPr>
          <w:p w14:paraId="23B7A63B" w14:textId="12B3E545" w:rsidR="00DC217D" w:rsidRDefault="005A58E6" w:rsidP="00A276F3">
            <w:pPr>
              <w:rPr>
                <w:sz w:val="22"/>
                <w:szCs w:val="22"/>
              </w:rPr>
            </w:pPr>
            <w:r>
              <w:rPr>
                <w:sz w:val="22"/>
                <w:szCs w:val="22"/>
              </w:rPr>
              <w:t>Arbeids</w:t>
            </w:r>
            <w:r w:rsidR="00A276F3">
              <w:rPr>
                <w:sz w:val="22"/>
                <w:szCs w:val="22"/>
              </w:rPr>
              <w:t>omstandigheden</w:t>
            </w:r>
          </w:p>
        </w:tc>
      </w:tr>
      <w:tr w:rsidR="00DC217D" w14:paraId="2CDD476D" w14:textId="77777777" w:rsidTr="000926B0">
        <w:tc>
          <w:tcPr>
            <w:tcW w:w="3020" w:type="dxa"/>
          </w:tcPr>
          <w:p w14:paraId="2102C815" w14:textId="53E7EA39" w:rsidR="00DC217D" w:rsidRPr="009C0BAB" w:rsidRDefault="00FC6B1F" w:rsidP="000926B0">
            <w:pPr>
              <w:rPr>
                <w:sz w:val="20"/>
                <w:szCs w:val="22"/>
              </w:rPr>
            </w:pPr>
            <w:r w:rsidRPr="009C0BAB">
              <w:rPr>
                <w:sz w:val="20"/>
                <w:szCs w:val="22"/>
              </w:rPr>
              <w:t xml:space="preserve">Concrete problemen oplossen, behoefte creëren, </w:t>
            </w:r>
            <w:r w:rsidR="00BA4C3F" w:rsidRPr="009C0BAB">
              <w:rPr>
                <w:sz w:val="20"/>
                <w:szCs w:val="22"/>
              </w:rPr>
              <w:t xml:space="preserve">nuttig zijn, expertise </w:t>
            </w:r>
            <w:r w:rsidR="002D513F" w:rsidRPr="009C0BAB">
              <w:rPr>
                <w:sz w:val="20"/>
                <w:szCs w:val="22"/>
              </w:rPr>
              <w:t>inbrengen</w:t>
            </w:r>
          </w:p>
        </w:tc>
        <w:tc>
          <w:tcPr>
            <w:tcW w:w="3021" w:type="dxa"/>
          </w:tcPr>
          <w:p w14:paraId="02C28B26" w14:textId="4A055659" w:rsidR="00DC217D" w:rsidRDefault="00A252FD" w:rsidP="000926B0">
            <w:pPr>
              <w:rPr>
                <w:sz w:val="22"/>
                <w:szCs w:val="22"/>
              </w:rPr>
            </w:pPr>
            <w:r>
              <w:rPr>
                <w:sz w:val="22"/>
                <w:szCs w:val="22"/>
              </w:rPr>
              <w:t>Intrinsieke motivatie</w:t>
            </w:r>
          </w:p>
        </w:tc>
        <w:tc>
          <w:tcPr>
            <w:tcW w:w="3021" w:type="dxa"/>
          </w:tcPr>
          <w:p w14:paraId="7C60E926" w14:textId="3701125C" w:rsidR="00DC217D" w:rsidRDefault="00406DAF" w:rsidP="000926B0">
            <w:pPr>
              <w:rPr>
                <w:sz w:val="22"/>
                <w:szCs w:val="22"/>
              </w:rPr>
            </w:pPr>
            <w:r>
              <w:rPr>
                <w:sz w:val="22"/>
                <w:szCs w:val="22"/>
              </w:rPr>
              <w:t>Arbeidstevredenheid</w:t>
            </w:r>
          </w:p>
        </w:tc>
      </w:tr>
      <w:tr w:rsidR="00DC217D" w14:paraId="191E8FD9" w14:textId="77777777" w:rsidTr="000926B0">
        <w:tc>
          <w:tcPr>
            <w:tcW w:w="3020" w:type="dxa"/>
          </w:tcPr>
          <w:p w14:paraId="495BB20D" w14:textId="3C63DD5F" w:rsidR="00DC217D" w:rsidRPr="009C0BAB" w:rsidRDefault="00DF2908" w:rsidP="000926B0">
            <w:pPr>
              <w:rPr>
                <w:sz w:val="20"/>
                <w:szCs w:val="22"/>
              </w:rPr>
            </w:pPr>
            <w:r w:rsidRPr="009C0BAB">
              <w:rPr>
                <w:sz w:val="20"/>
                <w:szCs w:val="22"/>
              </w:rPr>
              <w:t xml:space="preserve">Geen zorgen over werkzekerheid, </w:t>
            </w:r>
            <w:r w:rsidR="00544FAE" w:rsidRPr="009C0BAB">
              <w:rPr>
                <w:sz w:val="20"/>
                <w:szCs w:val="22"/>
              </w:rPr>
              <w:t xml:space="preserve">onzekerheid over voortbestaan functies, </w:t>
            </w:r>
            <w:r w:rsidR="00250D3F" w:rsidRPr="009C0BAB">
              <w:rPr>
                <w:sz w:val="20"/>
                <w:szCs w:val="22"/>
              </w:rPr>
              <w:t>andere inhoud zorgt voor onzekerheid, voldoende zekerheid bieden</w:t>
            </w:r>
            <w:r w:rsidR="002C43A1" w:rsidRPr="009C0BAB">
              <w:rPr>
                <w:sz w:val="20"/>
                <w:szCs w:val="22"/>
              </w:rPr>
              <w:t xml:space="preserve">, broeiende zorgen, korte arbeidsduur merkbaar, voelbare onzekerheid, </w:t>
            </w:r>
            <w:r w:rsidR="00ED7053">
              <w:rPr>
                <w:sz w:val="20"/>
                <w:szCs w:val="22"/>
              </w:rPr>
              <w:t>v</w:t>
            </w:r>
            <w:r w:rsidR="00ED7053" w:rsidRPr="009C0BAB">
              <w:rPr>
                <w:sz w:val="20"/>
                <w:szCs w:val="22"/>
              </w:rPr>
              <w:t>ertrouwen in mezelf, genoeg werkzekerheid, vertrouwen op kennis</w:t>
            </w:r>
          </w:p>
        </w:tc>
        <w:tc>
          <w:tcPr>
            <w:tcW w:w="3021" w:type="dxa"/>
          </w:tcPr>
          <w:p w14:paraId="5DCA7C1B" w14:textId="006A483C" w:rsidR="00DC217D" w:rsidRDefault="00DF2908" w:rsidP="000926B0">
            <w:pPr>
              <w:rPr>
                <w:sz w:val="22"/>
                <w:szCs w:val="22"/>
              </w:rPr>
            </w:pPr>
            <w:r>
              <w:rPr>
                <w:sz w:val="22"/>
                <w:szCs w:val="22"/>
              </w:rPr>
              <w:t>Werkzekerheid</w:t>
            </w:r>
          </w:p>
        </w:tc>
        <w:tc>
          <w:tcPr>
            <w:tcW w:w="3021" w:type="dxa"/>
          </w:tcPr>
          <w:p w14:paraId="3C07FA6A" w14:textId="7C2E7C9E" w:rsidR="00DC217D" w:rsidRDefault="00250D3F" w:rsidP="000926B0">
            <w:pPr>
              <w:rPr>
                <w:sz w:val="22"/>
                <w:szCs w:val="22"/>
              </w:rPr>
            </w:pPr>
            <w:r>
              <w:rPr>
                <w:sz w:val="22"/>
                <w:szCs w:val="22"/>
              </w:rPr>
              <w:t>Arbeidsvoorwaarden</w:t>
            </w:r>
          </w:p>
        </w:tc>
      </w:tr>
      <w:tr w:rsidR="002068F0" w14:paraId="4C1D1529" w14:textId="77777777" w:rsidTr="000926B0">
        <w:tc>
          <w:tcPr>
            <w:tcW w:w="3020" w:type="dxa"/>
          </w:tcPr>
          <w:p w14:paraId="35B36DF4" w14:textId="48817911" w:rsidR="002068F0" w:rsidRPr="009C0BAB" w:rsidRDefault="002068F0" w:rsidP="000926B0">
            <w:pPr>
              <w:rPr>
                <w:sz w:val="20"/>
                <w:szCs w:val="22"/>
              </w:rPr>
            </w:pPr>
            <w:r w:rsidRPr="009C0BAB">
              <w:rPr>
                <w:sz w:val="20"/>
                <w:szCs w:val="22"/>
              </w:rPr>
              <w:t>Vergelijking naar boven</w:t>
            </w:r>
            <w:r w:rsidR="008C6905" w:rsidRPr="009C0BAB">
              <w:rPr>
                <w:sz w:val="20"/>
                <w:szCs w:val="22"/>
              </w:rPr>
              <w:t xml:space="preserve">, elders beter, </w:t>
            </w:r>
            <w:r w:rsidR="002C43A1" w:rsidRPr="009C0BAB">
              <w:rPr>
                <w:sz w:val="20"/>
                <w:szCs w:val="22"/>
              </w:rPr>
              <w:t xml:space="preserve">prima salaris, </w:t>
            </w:r>
            <w:proofErr w:type="spellStart"/>
            <w:r w:rsidR="002C43A1" w:rsidRPr="009C0BAB">
              <w:rPr>
                <w:sz w:val="20"/>
                <w:szCs w:val="22"/>
              </w:rPr>
              <w:t>schreve</w:t>
            </w:r>
            <w:proofErr w:type="spellEnd"/>
            <w:r w:rsidR="002C43A1" w:rsidRPr="009C0BAB">
              <w:rPr>
                <w:sz w:val="20"/>
                <w:szCs w:val="22"/>
              </w:rPr>
              <w:t xml:space="preserve"> verhouding ten opzichte van inflatie, </w:t>
            </w:r>
            <w:r w:rsidR="00181EE5" w:rsidRPr="009C0BAB">
              <w:rPr>
                <w:sz w:val="20"/>
                <w:szCs w:val="22"/>
              </w:rPr>
              <w:t>slec</w:t>
            </w:r>
            <w:r w:rsidR="009C0BAB">
              <w:rPr>
                <w:sz w:val="20"/>
                <w:szCs w:val="22"/>
              </w:rPr>
              <w:t xml:space="preserve">hte prestatieafhankelijke bonus, </w:t>
            </w:r>
            <w:r w:rsidR="009C0BAB" w:rsidRPr="00826808">
              <w:rPr>
                <w:rStyle w:val="normaltextrun"/>
                <w:rFonts w:cs="Calibri Light"/>
                <w:sz w:val="20"/>
              </w:rPr>
              <w:t>doorgroeimogelijkheden loon minpunt</w:t>
            </w:r>
          </w:p>
        </w:tc>
        <w:tc>
          <w:tcPr>
            <w:tcW w:w="3021" w:type="dxa"/>
          </w:tcPr>
          <w:p w14:paraId="3F8DF757" w14:textId="7E80968D" w:rsidR="002068F0" w:rsidRDefault="002068F0" w:rsidP="000926B0">
            <w:pPr>
              <w:rPr>
                <w:sz w:val="22"/>
                <w:szCs w:val="22"/>
              </w:rPr>
            </w:pPr>
            <w:r>
              <w:rPr>
                <w:sz w:val="22"/>
                <w:szCs w:val="22"/>
              </w:rPr>
              <w:t>Salaris</w:t>
            </w:r>
          </w:p>
        </w:tc>
        <w:tc>
          <w:tcPr>
            <w:tcW w:w="3021" w:type="dxa"/>
          </w:tcPr>
          <w:p w14:paraId="4456AC4E" w14:textId="3EE6C946" w:rsidR="002068F0" w:rsidRDefault="002068F0" w:rsidP="000926B0">
            <w:pPr>
              <w:rPr>
                <w:sz w:val="22"/>
                <w:szCs w:val="22"/>
              </w:rPr>
            </w:pPr>
            <w:r>
              <w:rPr>
                <w:sz w:val="22"/>
                <w:szCs w:val="22"/>
              </w:rPr>
              <w:t>Arbeidsvoorwaarden</w:t>
            </w:r>
          </w:p>
        </w:tc>
      </w:tr>
      <w:tr w:rsidR="002068F0" w14:paraId="5F72F04D" w14:textId="77777777" w:rsidTr="000926B0">
        <w:tc>
          <w:tcPr>
            <w:tcW w:w="3020" w:type="dxa"/>
          </w:tcPr>
          <w:p w14:paraId="64F70CD8" w14:textId="6674AA68" w:rsidR="002068F0" w:rsidRPr="009C0BAB" w:rsidRDefault="002068F0" w:rsidP="000926B0">
            <w:pPr>
              <w:rPr>
                <w:sz w:val="20"/>
                <w:szCs w:val="22"/>
              </w:rPr>
            </w:pPr>
            <w:r w:rsidRPr="009C0BAB">
              <w:rPr>
                <w:sz w:val="20"/>
                <w:szCs w:val="22"/>
              </w:rPr>
              <w:t>Dezelfde drive,</w:t>
            </w:r>
            <w:r w:rsidR="00FC6B1F" w:rsidRPr="009C0BAB">
              <w:rPr>
                <w:sz w:val="20"/>
                <w:szCs w:val="22"/>
              </w:rPr>
              <w:t xml:space="preserve"> harder inzetten op duurzaamheid, </w:t>
            </w:r>
            <w:r w:rsidR="00305FC9" w:rsidRPr="009C0BAB">
              <w:rPr>
                <w:sz w:val="20"/>
                <w:szCs w:val="22"/>
              </w:rPr>
              <w:t>mooie ambitie, te ambitieus op groei, focuspunten</w:t>
            </w:r>
            <w:r w:rsidR="00DE59DD" w:rsidRPr="009C0BAB">
              <w:rPr>
                <w:sz w:val="20"/>
                <w:szCs w:val="22"/>
              </w:rPr>
              <w:t>, motivatie v</w:t>
            </w:r>
            <w:r w:rsidR="00BB4337">
              <w:rPr>
                <w:sz w:val="20"/>
                <w:szCs w:val="22"/>
              </w:rPr>
              <w:t>oor duurzaamheid, impact maken</w:t>
            </w:r>
          </w:p>
        </w:tc>
        <w:tc>
          <w:tcPr>
            <w:tcW w:w="3021" w:type="dxa"/>
          </w:tcPr>
          <w:p w14:paraId="74B49581" w14:textId="6B33466F" w:rsidR="002068F0" w:rsidRDefault="00BB4337" w:rsidP="00BB4337">
            <w:pPr>
              <w:rPr>
                <w:sz w:val="22"/>
                <w:szCs w:val="22"/>
              </w:rPr>
            </w:pPr>
            <w:proofErr w:type="spellStart"/>
            <w:r>
              <w:rPr>
                <w:sz w:val="22"/>
                <w:szCs w:val="22"/>
              </w:rPr>
              <w:t>Gezamelijke</w:t>
            </w:r>
            <w:proofErr w:type="spellEnd"/>
            <w:r>
              <w:rPr>
                <w:sz w:val="22"/>
                <w:szCs w:val="22"/>
              </w:rPr>
              <w:t xml:space="preserve"> a</w:t>
            </w:r>
            <w:r w:rsidR="002068F0">
              <w:rPr>
                <w:sz w:val="22"/>
                <w:szCs w:val="22"/>
              </w:rPr>
              <w:t>mbitie</w:t>
            </w:r>
          </w:p>
        </w:tc>
        <w:tc>
          <w:tcPr>
            <w:tcW w:w="3021" w:type="dxa"/>
          </w:tcPr>
          <w:p w14:paraId="4ED86A4D" w14:textId="1EF648C3" w:rsidR="002068F0" w:rsidRDefault="002068F0" w:rsidP="000926B0">
            <w:pPr>
              <w:rPr>
                <w:sz w:val="22"/>
                <w:szCs w:val="22"/>
              </w:rPr>
            </w:pPr>
            <w:r>
              <w:rPr>
                <w:sz w:val="22"/>
                <w:szCs w:val="22"/>
              </w:rPr>
              <w:t>Arbeidsverhoudingen</w:t>
            </w:r>
          </w:p>
        </w:tc>
      </w:tr>
      <w:tr w:rsidR="002068F0" w14:paraId="30BDB065" w14:textId="77777777" w:rsidTr="000926B0">
        <w:tc>
          <w:tcPr>
            <w:tcW w:w="3020" w:type="dxa"/>
          </w:tcPr>
          <w:p w14:paraId="144C7EDF" w14:textId="670FC120" w:rsidR="002068F0" w:rsidRPr="009C0BAB" w:rsidRDefault="002068F0" w:rsidP="000926B0">
            <w:pPr>
              <w:rPr>
                <w:sz w:val="20"/>
                <w:szCs w:val="22"/>
              </w:rPr>
            </w:pPr>
            <w:r w:rsidRPr="009C0BAB">
              <w:rPr>
                <w:sz w:val="20"/>
                <w:szCs w:val="22"/>
              </w:rPr>
              <w:t>Dezelfde verwachtingen</w:t>
            </w:r>
            <w:r w:rsidR="00FC6B1F" w:rsidRPr="009C0BAB">
              <w:rPr>
                <w:sz w:val="20"/>
                <w:szCs w:val="22"/>
              </w:rPr>
              <w:t xml:space="preserve">, sturen op output, </w:t>
            </w:r>
            <w:r w:rsidR="005F42CC" w:rsidRPr="009C0BAB">
              <w:rPr>
                <w:sz w:val="20"/>
                <w:szCs w:val="22"/>
              </w:rPr>
              <w:t>toegankelijk</w:t>
            </w:r>
            <w:r w:rsidR="00E81A96" w:rsidRPr="009C0BAB">
              <w:rPr>
                <w:sz w:val="20"/>
                <w:szCs w:val="22"/>
              </w:rPr>
              <w:t xml:space="preserve">, werk is leuk door manager, </w:t>
            </w:r>
            <w:r w:rsidR="00253C28" w:rsidRPr="009C0BAB">
              <w:rPr>
                <w:sz w:val="20"/>
                <w:szCs w:val="22"/>
              </w:rPr>
              <w:t>goede begeleiding</w:t>
            </w:r>
            <w:r w:rsidR="00AE01E3" w:rsidRPr="009C0BAB">
              <w:rPr>
                <w:sz w:val="20"/>
                <w:szCs w:val="22"/>
              </w:rPr>
              <w:t xml:space="preserve"> voor motivatie en kwaliteit van werk, </w:t>
            </w:r>
            <w:r w:rsidR="00544FAE" w:rsidRPr="009C0BAB">
              <w:rPr>
                <w:sz w:val="20"/>
                <w:szCs w:val="22"/>
              </w:rPr>
              <w:t xml:space="preserve">managen van afdeling in nieuwe tijd, </w:t>
            </w:r>
            <w:r w:rsidR="00F71229" w:rsidRPr="009C0BAB">
              <w:rPr>
                <w:sz w:val="20"/>
                <w:szCs w:val="22"/>
              </w:rPr>
              <w:t xml:space="preserve">open en eerlijk, </w:t>
            </w:r>
          </w:p>
        </w:tc>
        <w:tc>
          <w:tcPr>
            <w:tcW w:w="3021" w:type="dxa"/>
          </w:tcPr>
          <w:p w14:paraId="55ABE17D" w14:textId="1D66C5BD" w:rsidR="002068F0" w:rsidRDefault="002068F0" w:rsidP="000926B0">
            <w:pPr>
              <w:rPr>
                <w:sz w:val="22"/>
                <w:szCs w:val="22"/>
              </w:rPr>
            </w:pPr>
            <w:r>
              <w:rPr>
                <w:sz w:val="22"/>
                <w:szCs w:val="22"/>
              </w:rPr>
              <w:t>Leidinggevende</w:t>
            </w:r>
          </w:p>
        </w:tc>
        <w:tc>
          <w:tcPr>
            <w:tcW w:w="3021" w:type="dxa"/>
          </w:tcPr>
          <w:p w14:paraId="3DF66641" w14:textId="5C07918C" w:rsidR="002068F0" w:rsidRDefault="002068F0" w:rsidP="000926B0">
            <w:pPr>
              <w:rPr>
                <w:sz w:val="22"/>
                <w:szCs w:val="22"/>
              </w:rPr>
            </w:pPr>
            <w:r>
              <w:rPr>
                <w:sz w:val="22"/>
                <w:szCs w:val="22"/>
              </w:rPr>
              <w:t>Arbeidsverhouding</w:t>
            </w:r>
            <w:r w:rsidR="00ED7053">
              <w:rPr>
                <w:sz w:val="22"/>
                <w:szCs w:val="22"/>
              </w:rPr>
              <w:t>en</w:t>
            </w:r>
          </w:p>
        </w:tc>
      </w:tr>
      <w:tr w:rsidR="00FC6B1F" w14:paraId="1E4F3AB5" w14:textId="77777777" w:rsidTr="000926B0">
        <w:tc>
          <w:tcPr>
            <w:tcW w:w="3020" w:type="dxa"/>
          </w:tcPr>
          <w:p w14:paraId="5547F6B7" w14:textId="35DA9879" w:rsidR="00FC6B1F" w:rsidRPr="009C0BAB" w:rsidRDefault="00FC6B1F" w:rsidP="000926B0">
            <w:pPr>
              <w:rPr>
                <w:sz w:val="20"/>
                <w:szCs w:val="22"/>
              </w:rPr>
            </w:pPr>
            <w:r w:rsidRPr="009C0BAB">
              <w:rPr>
                <w:sz w:val="20"/>
                <w:szCs w:val="22"/>
              </w:rPr>
              <w:t>Intern goede inspraak, externe besluiten</w:t>
            </w:r>
            <w:r w:rsidR="001A5AA6" w:rsidRPr="009C0BAB">
              <w:rPr>
                <w:sz w:val="20"/>
                <w:szCs w:val="22"/>
              </w:rPr>
              <w:t xml:space="preserve">, weinig invloed op strategie, </w:t>
            </w:r>
            <w:r w:rsidR="00DA485F" w:rsidRPr="009C0BAB">
              <w:rPr>
                <w:sz w:val="20"/>
                <w:szCs w:val="22"/>
              </w:rPr>
              <w:t xml:space="preserve">meer inspraak vanuit laatste laag, </w:t>
            </w:r>
            <w:r w:rsidR="009C0BAB" w:rsidRPr="009C0BAB">
              <w:rPr>
                <w:sz w:val="20"/>
                <w:szCs w:val="22"/>
              </w:rPr>
              <w:t>gehoord worden</w:t>
            </w:r>
          </w:p>
        </w:tc>
        <w:tc>
          <w:tcPr>
            <w:tcW w:w="3021" w:type="dxa"/>
          </w:tcPr>
          <w:p w14:paraId="44D09B1A" w14:textId="3F260D21" w:rsidR="00FC6B1F" w:rsidRDefault="00FC6B1F" w:rsidP="000926B0">
            <w:pPr>
              <w:rPr>
                <w:sz w:val="22"/>
                <w:szCs w:val="22"/>
              </w:rPr>
            </w:pPr>
            <w:r>
              <w:rPr>
                <w:sz w:val="22"/>
                <w:szCs w:val="22"/>
              </w:rPr>
              <w:t>Inspraak</w:t>
            </w:r>
          </w:p>
        </w:tc>
        <w:tc>
          <w:tcPr>
            <w:tcW w:w="3021" w:type="dxa"/>
          </w:tcPr>
          <w:p w14:paraId="11DB1F5F" w14:textId="092CC595" w:rsidR="00FC6B1F" w:rsidRDefault="00A252FD" w:rsidP="000926B0">
            <w:pPr>
              <w:rPr>
                <w:sz w:val="22"/>
                <w:szCs w:val="22"/>
              </w:rPr>
            </w:pPr>
            <w:r>
              <w:rPr>
                <w:sz w:val="22"/>
                <w:szCs w:val="22"/>
              </w:rPr>
              <w:t>Arbeidsverhoudingen</w:t>
            </w:r>
          </w:p>
        </w:tc>
      </w:tr>
      <w:tr w:rsidR="00FC6B1F" w14:paraId="3EEADD9A" w14:textId="77777777" w:rsidTr="000926B0">
        <w:tc>
          <w:tcPr>
            <w:tcW w:w="3020" w:type="dxa"/>
          </w:tcPr>
          <w:p w14:paraId="421DA9C1" w14:textId="213BA692" w:rsidR="00FC6B1F" w:rsidRPr="00826808" w:rsidRDefault="00FC6B1F" w:rsidP="009C0BAB">
            <w:pPr>
              <w:pStyle w:val="paragraph"/>
              <w:spacing w:before="0" w:beforeAutospacing="0" w:after="0" w:afterAutospacing="0"/>
              <w:textAlignment w:val="baseline"/>
              <w:rPr>
                <w:rFonts w:ascii="Calibri Light" w:hAnsi="Calibri Light" w:cs="Calibri Light"/>
                <w:sz w:val="20"/>
                <w:szCs w:val="22"/>
              </w:rPr>
            </w:pPr>
            <w:r w:rsidRPr="00826808">
              <w:rPr>
                <w:rFonts w:ascii="Calibri Light" w:hAnsi="Calibri Light" w:cs="Calibri Light"/>
                <w:sz w:val="20"/>
                <w:szCs w:val="22"/>
              </w:rPr>
              <w:t xml:space="preserve">Geen instrueren, </w:t>
            </w:r>
            <w:r w:rsidR="005F42CC" w:rsidRPr="00826808">
              <w:rPr>
                <w:rFonts w:ascii="Calibri Light" w:hAnsi="Calibri Light" w:cs="Calibri Light"/>
                <w:sz w:val="20"/>
                <w:szCs w:val="22"/>
              </w:rPr>
              <w:t>niet hiërarchisch</w:t>
            </w:r>
            <w:r w:rsidR="00AB6C7A" w:rsidRPr="00826808">
              <w:rPr>
                <w:rFonts w:ascii="Calibri Light" w:hAnsi="Calibri Light" w:cs="Calibri Light"/>
                <w:sz w:val="20"/>
                <w:szCs w:val="22"/>
              </w:rPr>
              <w:t xml:space="preserve">, </w:t>
            </w:r>
            <w:r w:rsidR="00574972" w:rsidRPr="00826808">
              <w:rPr>
                <w:rFonts w:ascii="Calibri Light" w:hAnsi="Calibri Light" w:cs="Calibri Light"/>
                <w:sz w:val="20"/>
                <w:szCs w:val="22"/>
              </w:rPr>
              <w:t xml:space="preserve">relatiegericht, </w:t>
            </w:r>
            <w:r w:rsidR="00EC15DC" w:rsidRPr="00826808">
              <w:rPr>
                <w:rFonts w:ascii="Calibri Light" w:hAnsi="Calibri Light" w:cs="Calibri Light"/>
                <w:sz w:val="20"/>
                <w:szCs w:val="22"/>
              </w:rPr>
              <w:t xml:space="preserve">stijl sluit aan, </w:t>
            </w:r>
            <w:r w:rsidR="00544FAE" w:rsidRPr="00826808">
              <w:rPr>
                <w:rFonts w:ascii="Calibri Light" w:hAnsi="Calibri Light" w:cs="Calibri Light"/>
                <w:sz w:val="20"/>
                <w:szCs w:val="22"/>
              </w:rPr>
              <w:t xml:space="preserve">voorkeur voor delegeren, </w:t>
            </w:r>
            <w:r w:rsidR="00F71229" w:rsidRPr="00826808">
              <w:rPr>
                <w:rFonts w:ascii="Calibri Light" w:hAnsi="Calibri Light" w:cs="Calibri Light"/>
                <w:sz w:val="20"/>
                <w:szCs w:val="22"/>
              </w:rPr>
              <w:t xml:space="preserve">zowel relatie als taak, abrupte aanpassingen, </w:t>
            </w:r>
            <w:r w:rsidR="00DA485F" w:rsidRPr="00826808">
              <w:rPr>
                <w:rFonts w:ascii="Calibri Light" w:hAnsi="Calibri Light" w:cs="Calibri Light"/>
                <w:sz w:val="20"/>
                <w:szCs w:val="22"/>
              </w:rPr>
              <w:t xml:space="preserve">veel relatiegericht, alle stijlen aan bod, </w:t>
            </w:r>
            <w:r w:rsidR="00181EE5" w:rsidRPr="00826808">
              <w:rPr>
                <w:rFonts w:ascii="Calibri Light" w:hAnsi="Calibri Light" w:cs="Calibri Light"/>
                <w:sz w:val="20"/>
                <w:szCs w:val="22"/>
              </w:rPr>
              <w:t>niet inhoudelijk sturen</w:t>
            </w:r>
            <w:r w:rsidR="009C0BAB" w:rsidRPr="00826808">
              <w:rPr>
                <w:rFonts w:ascii="Calibri Light" w:hAnsi="Calibri Light" w:cs="Calibri Light"/>
                <w:sz w:val="20"/>
                <w:szCs w:val="22"/>
              </w:rPr>
              <w:t xml:space="preserve">, </w:t>
            </w:r>
            <w:r w:rsidR="009C0BAB" w:rsidRPr="00826808">
              <w:rPr>
                <w:rStyle w:val="normaltextrun"/>
                <w:rFonts w:ascii="Calibri Light" w:hAnsi="Calibri Light" w:cs="Calibri Light"/>
                <w:sz w:val="20"/>
                <w:szCs w:val="22"/>
              </w:rPr>
              <w:t>stimuleert eigenaarschap, begeleidende stijl</w:t>
            </w:r>
          </w:p>
        </w:tc>
        <w:tc>
          <w:tcPr>
            <w:tcW w:w="3021" w:type="dxa"/>
          </w:tcPr>
          <w:p w14:paraId="07063A9E" w14:textId="5E1E0D37" w:rsidR="00FC6B1F" w:rsidRDefault="00FC6B1F" w:rsidP="000926B0">
            <w:pPr>
              <w:rPr>
                <w:sz w:val="22"/>
                <w:szCs w:val="22"/>
              </w:rPr>
            </w:pPr>
            <w:r>
              <w:rPr>
                <w:sz w:val="22"/>
                <w:szCs w:val="22"/>
              </w:rPr>
              <w:t>Stijl van leidinggeven</w:t>
            </w:r>
          </w:p>
        </w:tc>
        <w:tc>
          <w:tcPr>
            <w:tcW w:w="3021" w:type="dxa"/>
          </w:tcPr>
          <w:p w14:paraId="15036949" w14:textId="27C09007" w:rsidR="00FC6B1F" w:rsidRDefault="008B2D4E" w:rsidP="000926B0">
            <w:pPr>
              <w:rPr>
                <w:sz w:val="22"/>
                <w:szCs w:val="22"/>
              </w:rPr>
            </w:pPr>
            <w:r>
              <w:rPr>
                <w:sz w:val="22"/>
                <w:szCs w:val="22"/>
              </w:rPr>
              <w:t>Arbeidsverhoudingen</w:t>
            </w:r>
          </w:p>
        </w:tc>
      </w:tr>
      <w:tr w:rsidR="00FC6B1F" w14:paraId="5BC6EA26" w14:textId="77777777" w:rsidTr="000926B0">
        <w:tc>
          <w:tcPr>
            <w:tcW w:w="3020" w:type="dxa"/>
          </w:tcPr>
          <w:p w14:paraId="64FBE42B" w14:textId="367CFE9B" w:rsidR="00FC6B1F" w:rsidRPr="009C0BAB" w:rsidRDefault="00FC6B1F" w:rsidP="00826808">
            <w:pPr>
              <w:rPr>
                <w:sz w:val="20"/>
                <w:szCs w:val="22"/>
              </w:rPr>
            </w:pPr>
            <w:r w:rsidRPr="009C0BAB">
              <w:rPr>
                <w:sz w:val="20"/>
                <w:szCs w:val="22"/>
              </w:rPr>
              <w:t xml:space="preserve">Confrontatie wordt vermeden, opbouwende feedback, vooral inhoudelijk, geen persoonlijke feedback, vragen om feedback, situatie- en persoonsafhankelijk, prettige gesprekscyclus, </w:t>
            </w:r>
            <w:r w:rsidR="00F80A29" w:rsidRPr="009C0BAB">
              <w:rPr>
                <w:sz w:val="20"/>
                <w:szCs w:val="22"/>
              </w:rPr>
              <w:t>mag kritischer</w:t>
            </w:r>
            <w:r w:rsidR="00AC6329" w:rsidRPr="009C0BAB">
              <w:rPr>
                <w:sz w:val="20"/>
                <w:szCs w:val="22"/>
              </w:rPr>
              <w:t xml:space="preserve">, kritisch ontbreekt, </w:t>
            </w:r>
            <w:r w:rsidR="00EB159B" w:rsidRPr="009C0BAB">
              <w:rPr>
                <w:sz w:val="20"/>
                <w:szCs w:val="22"/>
              </w:rPr>
              <w:t xml:space="preserve">lastig te geven, </w:t>
            </w:r>
            <w:r w:rsidR="00390790" w:rsidRPr="009C0BAB">
              <w:rPr>
                <w:sz w:val="20"/>
                <w:szCs w:val="22"/>
              </w:rPr>
              <w:t xml:space="preserve">niet kritisch, </w:t>
            </w:r>
            <w:r w:rsidR="00A86389" w:rsidRPr="009C0BAB">
              <w:rPr>
                <w:sz w:val="20"/>
                <w:szCs w:val="22"/>
              </w:rPr>
              <w:t xml:space="preserve">directe feedback is lastig, lastig om elkaar aan te spreken, softe kant van managers, </w:t>
            </w:r>
            <w:r w:rsidR="00250D3F" w:rsidRPr="009C0BAB">
              <w:rPr>
                <w:sz w:val="20"/>
                <w:szCs w:val="22"/>
              </w:rPr>
              <w:t xml:space="preserve">echte gesprek niet voeren, </w:t>
            </w:r>
            <w:r w:rsidR="00F71229" w:rsidRPr="009C0BAB">
              <w:rPr>
                <w:sz w:val="20"/>
                <w:szCs w:val="22"/>
              </w:rPr>
              <w:t xml:space="preserve">vervolg van feedback, </w:t>
            </w:r>
            <w:r w:rsidR="00583BF3" w:rsidRPr="009C0BAB">
              <w:rPr>
                <w:sz w:val="20"/>
                <w:szCs w:val="22"/>
              </w:rPr>
              <w:t xml:space="preserve">openheid, </w:t>
            </w:r>
            <w:r w:rsidR="00DA485F" w:rsidRPr="009C0BAB">
              <w:rPr>
                <w:sz w:val="20"/>
                <w:szCs w:val="22"/>
              </w:rPr>
              <w:t xml:space="preserve">vaak </w:t>
            </w:r>
            <w:r w:rsidR="009C0BAB">
              <w:rPr>
                <w:sz w:val="20"/>
                <w:szCs w:val="22"/>
              </w:rPr>
              <w:t>alleen inhoudelijke discussies</w:t>
            </w:r>
            <w:r w:rsidR="00826808">
              <w:rPr>
                <w:sz w:val="20"/>
                <w:szCs w:val="22"/>
              </w:rPr>
              <w:t xml:space="preserve">, </w:t>
            </w:r>
            <w:r w:rsidR="00826808" w:rsidRPr="00826808">
              <w:rPr>
                <w:rStyle w:val="normaltextrun"/>
                <w:rFonts w:cs="Calibri Light"/>
                <w:sz w:val="20"/>
              </w:rPr>
              <w:t>niet goed in feedback ophalen</w:t>
            </w:r>
          </w:p>
        </w:tc>
        <w:tc>
          <w:tcPr>
            <w:tcW w:w="3021" w:type="dxa"/>
          </w:tcPr>
          <w:p w14:paraId="2E6D2275" w14:textId="2007D5B7" w:rsidR="00FC6B1F" w:rsidRDefault="00FC6B1F" w:rsidP="000926B0">
            <w:pPr>
              <w:rPr>
                <w:sz w:val="22"/>
                <w:szCs w:val="22"/>
              </w:rPr>
            </w:pPr>
            <w:r>
              <w:rPr>
                <w:sz w:val="22"/>
                <w:szCs w:val="22"/>
              </w:rPr>
              <w:t>Feedback</w:t>
            </w:r>
          </w:p>
        </w:tc>
        <w:tc>
          <w:tcPr>
            <w:tcW w:w="3021" w:type="dxa"/>
          </w:tcPr>
          <w:p w14:paraId="2BCFBE5E" w14:textId="391F30A8" w:rsidR="00FC6B1F" w:rsidRDefault="00FC6B1F" w:rsidP="000926B0">
            <w:pPr>
              <w:rPr>
                <w:sz w:val="22"/>
                <w:szCs w:val="22"/>
              </w:rPr>
            </w:pPr>
            <w:r>
              <w:rPr>
                <w:sz w:val="22"/>
                <w:szCs w:val="22"/>
              </w:rPr>
              <w:t>Arbeidsinhoud</w:t>
            </w:r>
          </w:p>
        </w:tc>
      </w:tr>
      <w:tr w:rsidR="00FC6B1F" w14:paraId="635C3886" w14:textId="77777777" w:rsidTr="000926B0">
        <w:tc>
          <w:tcPr>
            <w:tcW w:w="3020" w:type="dxa"/>
          </w:tcPr>
          <w:p w14:paraId="36F65DF3" w14:textId="0C8C4BBA" w:rsidR="00FC6B1F" w:rsidRPr="009C0BAB" w:rsidRDefault="00FC6B1F" w:rsidP="000926B0">
            <w:pPr>
              <w:rPr>
                <w:sz w:val="20"/>
                <w:szCs w:val="22"/>
              </w:rPr>
            </w:pPr>
            <w:r w:rsidRPr="009C0BAB">
              <w:rPr>
                <w:sz w:val="20"/>
                <w:szCs w:val="22"/>
              </w:rPr>
              <w:t xml:space="preserve">Geen onveilig gevoel, fysieke veiligheid in orde, </w:t>
            </w:r>
            <w:r w:rsidR="00EE1682" w:rsidRPr="009C0BAB">
              <w:rPr>
                <w:sz w:val="20"/>
                <w:szCs w:val="22"/>
              </w:rPr>
              <w:t xml:space="preserve">Niet onveilig, </w:t>
            </w:r>
            <w:r w:rsidR="00884DF6" w:rsidRPr="009C0BAB">
              <w:rPr>
                <w:sz w:val="20"/>
                <w:szCs w:val="22"/>
              </w:rPr>
              <w:t xml:space="preserve">werk en </w:t>
            </w:r>
            <w:proofErr w:type="spellStart"/>
            <w:r w:rsidR="00884DF6" w:rsidRPr="009C0BAB">
              <w:rPr>
                <w:sz w:val="20"/>
                <w:szCs w:val="22"/>
              </w:rPr>
              <w:t>prive</w:t>
            </w:r>
            <w:proofErr w:type="spellEnd"/>
            <w:r w:rsidR="00884DF6" w:rsidRPr="009C0BAB">
              <w:rPr>
                <w:sz w:val="20"/>
                <w:szCs w:val="22"/>
              </w:rPr>
              <w:t xml:space="preserve"> gescheiden, </w:t>
            </w:r>
            <w:r w:rsidR="00544FAE" w:rsidRPr="009C0BAB">
              <w:rPr>
                <w:sz w:val="20"/>
                <w:szCs w:val="22"/>
              </w:rPr>
              <w:t xml:space="preserve">harder zijn, </w:t>
            </w:r>
            <w:r w:rsidR="00C67FDF" w:rsidRPr="009C0BAB">
              <w:rPr>
                <w:sz w:val="20"/>
                <w:szCs w:val="22"/>
              </w:rPr>
              <w:t xml:space="preserve">sociaal veilig, </w:t>
            </w:r>
            <w:r w:rsidR="00DE59DD" w:rsidRPr="009C0BAB">
              <w:rPr>
                <w:sz w:val="20"/>
                <w:szCs w:val="22"/>
              </w:rPr>
              <w:t xml:space="preserve">hele veilige omgeving, diversiteit, externe locaties niet veilig, </w:t>
            </w:r>
          </w:p>
        </w:tc>
        <w:tc>
          <w:tcPr>
            <w:tcW w:w="3021" w:type="dxa"/>
          </w:tcPr>
          <w:p w14:paraId="247EF511" w14:textId="4E9257FF" w:rsidR="00FC6B1F" w:rsidRDefault="00FC6B1F" w:rsidP="000926B0">
            <w:pPr>
              <w:rPr>
                <w:sz w:val="22"/>
                <w:szCs w:val="22"/>
              </w:rPr>
            </w:pPr>
            <w:r>
              <w:rPr>
                <w:sz w:val="22"/>
                <w:szCs w:val="22"/>
              </w:rPr>
              <w:t>Veiligheid</w:t>
            </w:r>
          </w:p>
        </w:tc>
        <w:tc>
          <w:tcPr>
            <w:tcW w:w="3021" w:type="dxa"/>
          </w:tcPr>
          <w:p w14:paraId="358C5316" w14:textId="54953085" w:rsidR="00FC6B1F" w:rsidRDefault="00FC6B1F" w:rsidP="000926B0">
            <w:pPr>
              <w:rPr>
                <w:sz w:val="22"/>
                <w:szCs w:val="22"/>
              </w:rPr>
            </w:pPr>
            <w:r>
              <w:rPr>
                <w:sz w:val="22"/>
                <w:szCs w:val="22"/>
              </w:rPr>
              <w:t>Arbeidsomstandigheden</w:t>
            </w:r>
          </w:p>
        </w:tc>
      </w:tr>
      <w:tr w:rsidR="008C6905" w14:paraId="26955E7F" w14:textId="77777777" w:rsidTr="000926B0">
        <w:tc>
          <w:tcPr>
            <w:tcW w:w="3020" w:type="dxa"/>
          </w:tcPr>
          <w:p w14:paraId="4C75E2B9" w14:textId="3CA8E1A5" w:rsidR="008C6905" w:rsidRPr="009C0BAB" w:rsidRDefault="008C6905" w:rsidP="000926B0">
            <w:pPr>
              <w:rPr>
                <w:sz w:val="20"/>
                <w:szCs w:val="22"/>
              </w:rPr>
            </w:pPr>
            <w:r w:rsidRPr="009C0BAB">
              <w:rPr>
                <w:sz w:val="20"/>
                <w:szCs w:val="22"/>
              </w:rPr>
              <w:t>Dezelfde redenatie voor als tegen</w:t>
            </w:r>
            <w:r w:rsidR="00D8385B" w:rsidRPr="009C0BAB">
              <w:rPr>
                <w:sz w:val="20"/>
                <w:szCs w:val="22"/>
              </w:rPr>
              <w:t>, geen consequente lijn</w:t>
            </w:r>
            <w:r w:rsidR="00F71229" w:rsidRPr="009C0BAB">
              <w:rPr>
                <w:sz w:val="20"/>
                <w:szCs w:val="22"/>
              </w:rPr>
              <w:t xml:space="preserve">, aanpassen aan belangen, </w:t>
            </w:r>
            <w:proofErr w:type="spellStart"/>
            <w:r w:rsidR="00181EE5" w:rsidRPr="009C0BAB">
              <w:rPr>
                <w:sz w:val="20"/>
                <w:szCs w:val="22"/>
              </w:rPr>
              <w:t>wkr</w:t>
            </w:r>
            <w:proofErr w:type="spellEnd"/>
            <w:r w:rsidR="00181EE5" w:rsidRPr="009C0BAB">
              <w:rPr>
                <w:sz w:val="20"/>
                <w:szCs w:val="22"/>
              </w:rPr>
              <w:t xml:space="preserve"> gebruikt voor verkeerde dingen, </w:t>
            </w:r>
          </w:p>
        </w:tc>
        <w:tc>
          <w:tcPr>
            <w:tcW w:w="3021" w:type="dxa"/>
          </w:tcPr>
          <w:p w14:paraId="6187C386" w14:textId="2AE583D8" w:rsidR="008C6905" w:rsidRDefault="00D8385B" w:rsidP="000926B0">
            <w:pPr>
              <w:rPr>
                <w:sz w:val="22"/>
                <w:szCs w:val="22"/>
              </w:rPr>
            </w:pPr>
            <w:r>
              <w:rPr>
                <w:sz w:val="22"/>
                <w:szCs w:val="22"/>
              </w:rPr>
              <w:t>Geld</w:t>
            </w:r>
            <w:r w:rsidR="00250D3F">
              <w:rPr>
                <w:sz w:val="22"/>
                <w:szCs w:val="22"/>
              </w:rPr>
              <w:t xml:space="preserve"> (WKR)</w:t>
            </w:r>
          </w:p>
        </w:tc>
        <w:tc>
          <w:tcPr>
            <w:tcW w:w="3021" w:type="dxa"/>
          </w:tcPr>
          <w:p w14:paraId="3064D03C" w14:textId="63AF46E2" w:rsidR="008C6905" w:rsidRDefault="00D8385B" w:rsidP="000926B0">
            <w:pPr>
              <w:rPr>
                <w:sz w:val="22"/>
                <w:szCs w:val="22"/>
              </w:rPr>
            </w:pPr>
            <w:r>
              <w:rPr>
                <w:sz w:val="22"/>
                <w:szCs w:val="22"/>
              </w:rPr>
              <w:t>Arbeidsvoorwaarden</w:t>
            </w:r>
          </w:p>
        </w:tc>
      </w:tr>
      <w:tr w:rsidR="00D8385B" w14:paraId="6FC47FF0" w14:textId="77777777" w:rsidTr="000926B0">
        <w:tc>
          <w:tcPr>
            <w:tcW w:w="3020" w:type="dxa"/>
          </w:tcPr>
          <w:p w14:paraId="4AC5517B" w14:textId="1AEF8796" w:rsidR="00D8385B" w:rsidRPr="009C0BAB" w:rsidRDefault="005F42CC" w:rsidP="000926B0">
            <w:pPr>
              <w:rPr>
                <w:sz w:val="20"/>
                <w:szCs w:val="22"/>
              </w:rPr>
            </w:pPr>
            <w:r w:rsidRPr="009C0BAB">
              <w:rPr>
                <w:sz w:val="20"/>
                <w:szCs w:val="22"/>
              </w:rPr>
              <w:t xml:space="preserve">Meer contact met mensen van de werkvloer, gezien worden, interesse tonen, </w:t>
            </w:r>
            <w:r w:rsidR="009B7DE5" w:rsidRPr="009C0BAB">
              <w:rPr>
                <w:sz w:val="20"/>
                <w:szCs w:val="22"/>
              </w:rPr>
              <w:t xml:space="preserve">uitgelicht worden, </w:t>
            </w:r>
            <w:r w:rsidR="008F5F08" w:rsidRPr="009C0BAB">
              <w:rPr>
                <w:sz w:val="20"/>
                <w:szCs w:val="22"/>
              </w:rPr>
              <w:t xml:space="preserve">geen connectie met DT, </w:t>
            </w:r>
            <w:r w:rsidR="00181EE5" w:rsidRPr="009C0BAB">
              <w:rPr>
                <w:sz w:val="20"/>
                <w:szCs w:val="22"/>
              </w:rPr>
              <w:t>meer sturing vanuit DT</w:t>
            </w:r>
          </w:p>
        </w:tc>
        <w:tc>
          <w:tcPr>
            <w:tcW w:w="3021" w:type="dxa"/>
          </w:tcPr>
          <w:p w14:paraId="0ED3AF75" w14:textId="4C6F1ADD" w:rsidR="00D8385B" w:rsidRDefault="005F42CC" w:rsidP="000926B0">
            <w:pPr>
              <w:rPr>
                <w:sz w:val="22"/>
                <w:szCs w:val="22"/>
              </w:rPr>
            </w:pPr>
            <w:r>
              <w:rPr>
                <w:sz w:val="22"/>
                <w:szCs w:val="22"/>
              </w:rPr>
              <w:t>Directie team</w:t>
            </w:r>
          </w:p>
        </w:tc>
        <w:tc>
          <w:tcPr>
            <w:tcW w:w="3021" w:type="dxa"/>
          </w:tcPr>
          <w:p w14:paraId="69FED1D3" w14:textId="7E7230A7" w:rsidR="00D8385B" w:rsidRDefault="005F42CC" w:rsidP="000926B0">
            <w:pPr>
              <w:rPr>
                <w:sz w:val="22"/>
                <w:szCs w:val="22"/>
              </w:rPr>
            </w:pPr>
            <w:r>
              <w:rPr>
                <w:sz w:val="22"/>
                <w:szCs w:val="22"/>
              </w:rPr>
              <w:t>Arbeidsverhoudingen</w:t>
            </w:r>
          </w:p>
        </w:tc>
      </w:tr>
    </w:tbl>
    <w:p w14:paraId="0D349F57" w14:textId="36D17B96" w:rsidR="00CD0A13" w:rsidRDefault="00CD0A13" w:rsidP="00CD0A13"/>
    <w:p w14:paraId="46CA2A54" w14:textId="37AB5A71" w:rsidR="00225492" w:rsidRDefault="00FA7223" w:rsidP="00225492">
      <w:pPr>
        <w:pStyle w:val="Kop2"/>
      </w:pPr>
      <w:bookmarkStart w:id="89" w:name="_Toc126269424"/>
      <w:r>
        <w:t xml:space="preserve">Bijlage </w:t>
      </w:r>
      <w:r w:rsidR="00CC6AB6">
        <w:t>7</w:t>
      </w:r>
      <w:r w:rsidR="00225492">
        <w:t>: Codeboom</w:t>
      </w:r>
      <w:bookmarkEnd w:id="89"/>
    </w:p>
    <w:p w14:paraId="57374FFD" w14:textId="0C6D67C8" w:rsidR="00FA7223" w:rsidRDefault="009D7C64">
      <w:pPr>
        <w:rPr>
          <w:b/>
          <w:bCs/>
          <w:lang w:eastAsia="nl-NL"/>
        </w:rPr>
      </w:pPr>
      <w:r>
        <w:rPr>
          <w:b/>
          <w:bCs/>
          <w:noProof/>
          <w:lang w:val="en-US"/>
        </w:rPr>
        <w:drawing>
          <wp:inline distT="0" distB="0" distL="0" distR="0" wp14:anchorId="2E56511D" wp14:editId="160800CA">
            <wp:extent cx="5486400" cy="8658225"/>
            <wp:effectExtent l="0" t="0" r="19050" b="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50D61139" w14:textId="3C283FF6" w:rsidR="005C5F9D" w:rsidRDefault="009D7C64" w:rsidP="005F574F">
      <w:pPr>
        <w:pStyle w:val="Kop2"/>
      </w:pPr>
      <w:r>
        <w:br w:type="page"/>
      </w:r>
      <w:bookmarkStart w:id="90" w:name="_Toc126269425"/>
      <w:r w:rsidR="005C5F9D">
        <w:t xml:space="preserve">Bijlage </w:t>
      </w:r>
      <w:r w:rsidR="00CC6AB6">
        <w:t>8</w:t>
      </w:r>
      <w:r w:rsidR="005C5F9D">
        <w:t xml:space="preserve">: </w:t>
      </w:r>
      <w:r w:rsidR="006E2BE8">
        <w:t>Organogram en alle afdelingen</w:t>
      </w:r>
      <w:bookmarkEnd w:id="90"/>
    </w:p>
    <w:p w14:paraId="21FB0B7E" w14:textId="1A05DDE5" w:rsidR="0015302E" w:rsidRPr="00814D15" w:rsidRDefault="006E2BE8">
      <w:r>
        <w:rPr>
          <w:noProof/>
          <w:lang w:val="en-US"/>
        </w:rPr>
        <w:drawing>
          <wp:inline distT="0" distB="0" distL="0" distR="0" wp14:anchorId="06216F42" wp14:editId="0ADB1FE9">
            <wp:extent cx="5760720" cy="3465830"/>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3465830"/>
                    </a:xfrm>
                    <a:prstGeom prst="rect">
                      <a:avLst/>
                    </a:prstGeom>
                  </pic:spPr>
                </pic:pic>
              </a:graphicData>
            </a:graphic>
          </wp:inline>
        </w:drawing>
      </w:r>
      <w:r w:rsidR="0015302E">
        <w:br w:type="page"/>
      </w:r>
    </w:p>
    <w:p w14:paraId="694F7557" w14:textId="4D7C76AE" w:rsidR="000A3BB0" w:rsidRDefault="000A3BB0" w:rsidP="0015302E">
      <w:pPr>
        <w:pStyle w:val="Kop2"/>
      </w:pPr>
      <w:bookmarkStart w:id="91" w:name="_Toc126269426"/>
      <w:r>
        <w:t xml:space="preserve">Bijlage </w:t>
      </w:r>
      <w:r w:rsidR="00CC6AB6">
        <w:t>9</w:t>
      </w:r>
      <w:r>
        <w:t>: Leeftijds</w:t>
      </w:r>
      <w:r w:rsidR="004A5BCE">
        <w:t>- &amp; geslachts</w:t>
      </w:r>
      <w:r>
        <w:t>verdeling binnen Ennatuurlijk</w:t>
      </w:r>
      <w:bookmarkEnd w:id="91"/>
    </w:p>
    <w:p w14:paraId="63E204F9" w14:textId="77777777" w:rsidR="0015302E" w:rsidRPr="0015302E" w:rsidRDefault="0015302E" w:rsidP="0015302E"/>
    <w:tbl>
      <w:tblPr>
        <w:tblW w:w="0" w:type="auto"/>
        <w:tblCellMar>
          <w:left w:w="0" w:type="dxa"/>
          <w:right w:w="0" w:type="dxa"/>
        </w:tblCellMar>
        <w:tblLook w:val="04A0" w:firstRow="1" w:lastRow="0" w:firstColumn="1" w:lastColumn="0" w:noHBand="0" w:noVBand="1"/>
      </w:tblPr>
      <w:tblGrid>
        <w:gridCol w:w="9072"/>
      </w:tblGrid>
      <w:tr w:rsidR="00117C0E" w:rsidRPr="00117C0E" w14:paraId="14517223" w14:textId="77777777">
        <w:tc>
          <w:tcPr>
            <w:tcW w:w="0" w:type="auto"/>
            <w:hideMark/>
          </w:tcPr>
          <w:tbl>
            <w:tblPr>
              <w:tblW w:w="0" w:type="auto"/>
              <w:tblCellMar>
                <w:left w:w="0" w:type="dxa"/>
                <w:right w:w="0" w:type="dxa"/>
              </w:tblCellMar>
              <w:tblLook w:val="04A0" w:firstRow="1" w:lastRow="0" w:firstColumn="1" w:lastColumn="0" w:noHBand="0" w:noVBand="1"/>
            </w:tblPr>
            <w:tblGrid>
              <w:gridCol w:w="9072"/>
            </w:tblGrid>
            <w:tr w:rsidR="00117C0E" w:rsidRPr="00117C0E" w14:paraId="73F8EEED" w14:textId="77777777">
              <w:trPr>
                <w:trHeight w:val="8697"/>
              </w:trPr>
              <w:tc>
                <w:tcPr>
                  <w:tcW w:w="0" w:type="auto"/>
                  <w:tcBorders>
                    <w:top w:val="nil"/>
                    <w:left w:val="nil"/>
                    <w:bottom w:val="nil"/>
                    <w:right w:val="nil"/>
                  </w:tcBorders>
                  <w:shd w:val="clear" w:color="auto" w:fill="auto"/>
                  <w:hideMark/>
                </w:tcPr>
                <w:tbl>
                  <w:tblPr>
                    <w:tblW w:w="0" w:type="auto"/>
                    <w:tblCellMar>
                      <w:left w:w="0" w:type="dxa"/>
                      <w:right w:w="0" w:type="dxa"/>
                    </w:tblCellMar>
                    <w:tblLook w:val="04A0" w:firstRow="1" w:lastRow="0" w:firstColumn="1" w:lastColumn="0" w:noHBand="0" w:noVBand="1"/>
                  </w:tblPr>
                  <w:tblGrid>
                    <w:gridCol w:w="9072"/>
                  </w:tblGrid>
                  <w:tr w:rsidR="00117C0E" w:rsidRPr="00117C0E" w14:paraId="7CD9AF7C" w14:textId="77777777">
                    <w:trPr>
                      <w:trHeight w:val="4082"/>
                    </w:trPr>
                    <w:tc>
                      <w:tcPr>
                        <w:tcW w:w="6164" w:type="dxa"/>
                        <w:hideMark/>
                      </w:tcPr>
                      <w:tbl>
                        <w:tblPr>
                          <w:tblW w:w="0" w:type="auto"/>
                          <w:tblCellMar>
                            <w:left w:w="0" w:type="dxa"/>
                            <w:right w:w="0" w:type="dxa"/>
                          </w:tblCellMar>
                          <w:tblLook w:val="04A0" w:firstRow="1" w:lastRow="0" w:firstColumn="1" w:lastColumn="0" w:noHBand="0" w:noVBand="1"/>
                        </w:tblPr>
                        <w:tblGrid>
                          <w:gridCol w:w="16"/>
                          <w:gridCol w:w="1935"/>
                          <w:gridCol w:w="1422"/>
                          <w:gridCol w:w="1422"/>
                          <w:gridCol w:w="1385"/>
                        </w:tblGrid>
                        <w:tr w:rsidR="00117C0E" w:rsidRPr="00117C0E" w14:paraId="4FD00860" w14:textId="77777777">
                          <w:tc>
                            <w:tcPr>
                              <w:tcW w:w="6" w:type="dxa"/>
                              <w:shd w:val="clear" w:color="auto" w:fill="auto"/>
                              <w:vAlign w:val="center"/>
                              <w:hideMark/>
                            </w:tcPr>
                            <w:p w14:paraId="546ACD45" w14:textId="77777777" w:rsidR="00117C0E" w:rsidRPr="00117C0E" w:rsidRDefault="00117C0E" w:rsidP="00117C0E">
                              <w:pPr>
                                <w:rPr>
                                  <w:rFonts w:ascii="Times New Roman" w:eastAsia="Times New Roman" w:hAnsi="Times New Roman" w:cs="Times New Roman"/>
                                  <w:sz w:val="20"/>
                                  <w:szCs w:val="20"/>
                                  <w:lang w:eastAsia="nl-NL"/>
                                </w:rPr>
                              </w:pPr>
                            </w:p>
                          </w:tc>
                          <w:tc>
                            <w:tcPr>
                              <w:tcW w:w="1935" w:type="dxa"/>
                              <w:shd w:val="clear" w:color="auto" w:fill="auto"/>
                              <w:vAlign w:val="center"/>
                              <w:hideMark/>
                            </w:tcPr>
                            <w:p w14:paraId="2051AE41" w14:textId="77777777" w:rsidR="00117C0E" w:rsidRPr="00117C0E" w:rsidRDefault="00117C0E" w:rsidP="00117C0E">
                              <w:pPr>
                                <w:rPr>
                                  <w:rFonts w:ascii="Times New Roman" w:eastAsia="Times New Roman" w:hAnsi="Times New Roman" w:cs="Times New Roman"/>
                                  <w:sz w:val="20"/>
                                  <w:szCs w:val="20"/>
                                  <w:lang w:eastAsia="nl-NL"/>
                                </w:rPr>
                              </w:pPr>
                            </w:p>
                          </w:tc>
                          <w:tc>
                            <w:tcPr>
                              <w:tcW w:w="1422" w:type="dxa"/>
                              <w:shd w:val="clear" w:color="auto" w:fill="auto"/>
                              <w:vAlign w:val="center"/>
                              <w:hideMark/>
                            </w:tcPr>
                            <w:p w14:paraId="7896B373" w14:textId="77777777" w:rsidR="00117C0E" w:rsidRPr="00117C0E" w:rsidRDefault="00117C0E" w:rsidP="00117C0E">
                              <w:pPr>
                                <w:rPr>
                                  <w:rFonts w:ascii="Times New Roman" w:eastAsia="Times New Roman" w:hAnsi="Times New Roman" w:cs="Times New Roman"/>
                                  <w:sz w:val="20"/>
                                  <w:szCs w:val="20"/>
                                  <w:lang w:eastAsia="nl-NL"/>
                                </w:rPr>
                              </w:pPr>
                            </w:p>
                          </w:tc>
                          <w:tc>
                            <w:tcPr>
                              <w:tcW w:w="1422" w:type="dxa"/>
                              <w:shd w:val="clear" w:color="auto" w:fill="auto"/>
                              <w:vAlign w:val="center"/>
                              <w:hideMark/>
                            </w:tcPr>
                            <w:p w14:paraId="486F39B0" w14:textId="77777777" w:rsidR="00117C0E" w:rsidRPr="00117C0E" w:rsidRDefault="00117C0E" w:rsidP="00117C0E">
                              <w:pPr>
                                <w:rPr>
                                  <w:rFonts w:ascii="Times New Roman" w:eastAsia="Times New Roman" w:hAnsi="Times New Roman" w:cs="Times New Roman"/>
                                  <w:sz w:val="20"/>
                                  <w:szCs w:val="20"/>
                                  <w:lang w:eastAsia="nl-NL"/>
                                </w:rPr>
                              </w:pPr>
                            </w:p>
                          </w:tc>
                          <w:tc>
                            <w:tcPr>
                              <w:tcW w:w="1385" w:type="dxa"/>
                              <w:shd w:val="clear" w:color="auto" w:fill="auto"/>
                              <w:vAlign w:val="center"/>
                              <w:hideMark/>
                            </w:tcPr>
                            <w:p w14:paraId="6E04F8F7" w14:textId="77777777" w:rsidR="00117C0E" w:rsidRPr="00117C0E" w:rsidRDefault="00117C0E" w:rsidP="00117C0E">
                              <w:pPr>
                                <w:rPr>
                                  <w:rFonts w:ascii="Times New Roman" w:eastAsia="Times New Roman" w:hAnsi="Times New Roman" w:cs="Times New Roman"/>
                                  <w:sz w:val="20"/>
                                  <w:szCs w:val="20"/>
                                  <w:lang w:eastAsia="nl-NL"/>
                                </w:rPr>
                              </w:pPr>
                            </w:p>
                          </w:tc>
                        </w:tr>
                        <w:tr w:rsidR="00117C0E" w:rsidRPr="00117C0E" w14:paraId="2040307E" w14:textId="77777777">
                          <w:trPr>
                            <w:trHeight w:val="340"/>
                          </w:trPr>
                          <w:tc>
                            <w:tcPr>
                              <w:tcW w:w="0" w:type="auto"/>
                              <w:shd w:val="clear" w:color="auto" w:fill="auto"/>
                              <w:hideMark/>
                            </w:tcPr>
                            <w:p w14:paraId="7ADE3366" w14:textId="77777777" w:rsidR="00117C0E" w:rsidRPr="00117C0E" w:rsidRDefault="00117C0E" w:rsidP="00117C0E">
                              <w:pPr>
                                <w:rPr>
                                  <w:rFonts w:ascii="Times New Roman" w:eastAsia="Times New Roman" w:hAnsi="Times New Roman" w:cs="Times New Roman"/>
                                  <w:sz w:val="20"/>
                                  <w:szCs w:val="20"/>
                                  <w:lang w:eastAsia="nl-NL"/>
                                </w:rPr>
                              </w:pPr>
                            </w:p>
                          </w:tc>
                          <w:tc>
                            <w:tcPr>
                              <w:tcW w:w="1935" w:type="dxa"/>
                              <w:tcBorders>
                                <w:top w:val="single" w:sz="8" w:space="0" w:color="C0C0C0"/>
                                <w:left w:val="single" w:sz="8" w:space="0" w:color="C0C0C0"/>
                                <w:bottom w:val="single" w:sz="8" w:space="0" w:color="C0C0C0"/>
                                <w:right w:val="single" w:sz="8" w:space="0" w:color="C0C0C0"/>
                              </w:tcBorders>
                              <w:shd w:val="clear" w:color="auto" w:fill="008892"/>
                              <w:tcMar>
                                <w:top w:w="40" w:type="dxa"/>
                                <w:left w:w="40" w:type="dxa"/>
                                <w:bottom w:w="40" w:type="dxa"/>
                                <w:right w:w="40" w:type="dxa"/>
                              </w:tcMar>
                              <w:hideMark/>
                            </w:tcPr>
                            <w:p w14:paraId="3966B8CE" w14:textId="77777777" w:rsidR="00117C0E" w:rsidRPr="00117C0E" w:rsidRDefault="00117C0E" w:rsidP="00117C0E">
                              <w:pPr>
                                <w:textAlignment w:val="top"/>
                                <w:rPr>
                                  <w:rFonts w:ascii="Segoe UI" w:eastAsia="Times New Roman" w:hAnsi="Segoe UI" w:cs="Segoe UI"/>
                                  <w:b/>
                                  <w:bCs/>
                                  <w:color w:val="FFFFFF"/>
                                  <w:sz w:val="14"/>
                                  <w:szCs w:val="14"/>
                                  <w:lang w:eastAsia="nl-NL"/>
                                </w:rPr>
                              </w:pPr>
                              <w:r w:rsidRPr="00117C0E">
                                <w:rPr>
                                  <w:rFonts w:ascii="Segoe UI" w:eastAsia="Times New Roman" w:hAnsi="Segoe UI" w:cs="Segoe UI"/>
                                  <w:b/>
                                  <w:bCs/>
                                  <w:color w:val="FFFFFF"/>
                                  <w:sz w:val="14"/>
                                  <w:szCs w:val="14"/>
                                  <w:lang w:eastAsia="nl-NL"/>
                                </w:rPr>
                                <w:t>Leeftijdscategorie</w:t>
                              </w:r>
                            </w:p>
                          </w:tc>
                          <w:tc>
                            <w:tcPr>
                              <w:tcW w:w="1422" w:type="dxa"/>
                              <w:tcBorders>
                                <w:top w:val="single" w:sz="8" w:space="0" w:color="C0C0C0"/>
                                <w:left w:val="single" w:sz="8" w:space="0" w:color="C0C0C0"/>
                                <w:bottom w:val="single" w:sz="8" w:space="0" w:color="C0C0C0"/>
                                <w:right w:val="single" w:sz="8" w:space="0" w:color="C0C0C0"/>
                              </w:tcBorders>
                              <w:shd w:val="clear" w:color="auto" w:fill="008892"/>
                              <w:tcMar>
                                <w:top w:w="40" w:type="dxa"/>
                                <w:left w:w="40" w:type="dxa"/>
                                <w:bottom w:w="40" w:type="dxa"/>
                                <w:right w:w="40" w:type="dxa"/>
                              </w:tcMar>
                              <w:hideMark/>
                            </w:tcPr>
                            <w:p w14:paraId="34CC8E47" w14:textId="77777777" w:rsidR="00117C0E" w:rsidRPr="00117C0E" w:rsidRDefault="00117C0E" w:rsidP="00117C0E">
                              <w:pPr>
                                <w:jc w:val="right"/>
                                <w:textAlignment w:val="top"/>
                                <w:rPr>
                                  <w:rFonts w:ascii="Segoe UI" w:eastAsia="Times New Roman" w:hAnsi="Segoe UI" w:cs="Segoe UI"/>
                                  <w:b/>
                                  <w:bCs/>
                                  <w:color w:val="FFFFFF"/>
                                  <w:sz w:val="14"/>
                                  <w:szCs w:val="14"/>
                                  <w:lang w:eastAsia="nl-NL"/>
                                </w:rPr>
                              </w:pPr>
                              <w:r w:rsidRPr="00117C0E">
                                <w:rPr>
                                  <w:rFonts w:ascii="Segoe UI" w:eastAsia="Times New Roman" w:hAnsi="Segoe UI" w:cs="Segoe UI"/>
                                  <w:b/>
                                  <w:bCs/>
                                  <w:color w:val="FFFFFF"/>
                                  <w:sz w:val="14"/>
                                  <w:szCs w:val="14"/>
                                  <w:lang w:eastAsia="nl-NL"/>
                                </w:rPr>
                                <w:t>Vrouw</w:t>
                              </w:r>
                            </w:p>
                          </w:tc>
                          <w:tc>
                            <w:tcPr>
                              <w:tcW w:w="1422" w:type="dxa"/>
                              <w:tcBorders>
                                <w:top w:val="single" w:sz="8" w:space="0" w:color="C0C0C0"/>
                                <w:left w:val="single" w:sz="8" w:space="0" w:color="C0C0C0"/>
                                <w:bottom w:val="single" w:sz="8" w:space="0" w:color="C0C0C0"/>
                                <w:right w:val="single" w:sz="8" w:space="0" w:color="C0C0C0"/>
                              </w:tcBorders>
                              <w:shd w:val="clear" w:color="auto" w:fill="008892"/>
                              <w:tcMar>
                                <w:top w:w="40" w:type="dxa"/>
                                <w:left w:w="40" w:type="dxa"/>
                                <w:bottom w:w="40" w:type="dxa"/>
                                <w:right w:w="40" w:type="dxa"/>
                              </w:tcMar>
                              <w:hideMark/>
                            </w:tcPr>
                            <w:p w14:paraId="267B12A9" w14:textId="77777777" w:rsidR="00117C0E" w:rsidRPr="00117C0E" w:rsidRDefault="00117C0E" w:rsidP="00117C0E">
                              <w:pPr>
                                <w:jc w:val="right"/>
                                <w:textAlignment w:val="top"/>
                                <w:rPr>
                                  <w:rFonts w:ascii="Segoe UI" w:eastAsia="Times New Roman" w:hAnsi="Segoe UI" w:cs="Segoe UI"/>
                                  <w:b/>
                                  <w:bCs/>
                                  <w:color w:val="FFFFFF"/>
                                  <w:sz w:val="14"/>
                                  <w:szCs w:val="14"/>
                                  <w:lang w:eastAsia="nl-NL"/>
                                </w:rPr>
                              </w:pPr>
                              <w:r w:rsidRPr="00117C0E">
                                <w:rPr>
                                  <w:rFonts w:ascii="Segoe UI" w:eastAsia="Times New Roman" w:hAnsi="Segoe UI" w:cs="Segoe UI"/>
                                  <w:b/>
                                  <w:bCs/>
                                  <w:color w:val="FFFFFF"/>
                                  <w:sz w:val="14"/>
                                  <w:szCs w:val="14"/>
                                  <w:lang w:eastAsia="nl-NL"/>
                                </w:rPr>
                                <w:t>Man</w:t>
                              </w:r>
                            </w:p>
                          </w:tc>
                          <w:tc>
                            <w:tcPr>
                              <w:tcW w:w="1385" w:type="dxa"/>
                              <w:tcBorders>
                                <w:top w:val="single" w:sz="8" w:space="0" w:color="C0C0C0"/>
                                <w:left w:val="single" w:sz="8" w:space="0" w:color="C0C0C0"/>
                                <w:bottom w:val="single" w:sz="8" w:space="0" w:color="C0C0C0"/>
                                <w:right w:val="single" w:sz="8" w:space="0" w:color="C0C0C0"/>
                              </w:tcBorders>
                              <w:shd w:val="clear" w:color="auto" w:fill="008892"/>
                              <w:tcMar>
                                <w:top w:w="40" w:type="dxa"/>
                                <w:left w:w="40" w:type="dxa"/>
                                <w:bottom w:w="40" w:type="dxa"/>
                                <w:right w:w="40" w:type="dxa"/>
                              </w:tcMar>
                              <w:hideMark/>
                            </w:tcPr>
                            <w:p w14:paraId="5A87A134" w14:textId="77777777" w:rsidR="00117C0E" w:rsidRPr="00117C0E" w:rsidRDefault="00117C0E" w:rsidP="00117C0E">
                              <w:pPr>
                                <w:jc w:val="right"/>
                                <w:textAlignment w:val="top"/>
                                <w:rPr>
                                  <w:rFonts w:ascii="Segoe UI" w:eastAsia="Times New Roman" w:hAnsi="Segoe UI" w:cs="Segoe UI"/>
                                  <w:b/>
                                  <w:bCs/>
                                  <w:color w:val="FFFFFF"/>
                                  <w:sz w:val="14"/>
                                  <w:szCs w:val="14"/>
                                  <w:lang w:eastAsia="nl-NL"/>
                                </w:rPr>
                              </w:pPr>
                              <w:r w:rsidRPr="00117C0E">
                                <w:rPr>
                                  <w:rFonts w:ascii="Segoe UI" w:eastAsia="Times New Roman" w:hAnsi="Segoe UI" w:cs="Segoe UI"/>
                                  <w:b/>
                                  <w:bCs/>
                                  <w:color w:val="FFFFFF"/>
                                  <w:sz w:val="14"/>
                                  <w:szCs w:val="14"/>
                                  <w:lang w:eastAsia="nl-NL"/>
                                </w:rPr>
                                <w:t>Totaal</w:t>
                              </w:r>
                            </w:p>
                          </w:tc>
                        </w:tr>
                        <w:tr w:rsidR="00117C0E" w:rsidRPr="00117C0E" w14:paraId="2E9D2203" w14:textId="77777777">
                          <w:trPr>
                            <w:trHeight w:val="340"/>
                          </w:trPr>
                          <w:tc>
                            <w:tcPr>
                              <w:tcW w:w="0" w:type="auto"/>
                              <w:shd w:val="clear" w:color="auto" w:fill="auto"/>
                              <w:hideMark/>
                            </w:tcPr>
                            <w:p w14:paraId="59911B21" w14:textId="77777777" w:rsidR="00117C0E" w:rsidRPr="00117C0E" w:rsidRDefault="00117C0E" w:rsidP="00117C0E">
                              <w:pPr>
                                <w:jc w:val="right"/>
                                <w:textAlignment w:val="top"/>
                                <w:rPr>
                                  <w:rFonts w:ascii="Segoe UI" w:eastAsia="Times New Roman" w:hAnsi="Segoe UI" w:cs="Segoe UI"/>
                                  <w:b/>
                                  <w:bCs/>
                                  <w:color w:val="FFFFFF"/>
                                  <w:sz w:val="14"/>
                                  <w:szCs w:val="14"/>
                                  <w:lang w:eastAsia="nl-NL"/>
                                </w:rPr>
                              </w:pPr>
                            </w:p>
                          </w:tc>
                          <w:tc>
                            <w:tcPr>
                              <w:tcW w:w="1935" w:type="dxa"/>
                              <w:tcBorders>
                                <w:top w:val="single" w:sz="8" w:space="0" w:color="C0C0C0"/>
                                <w:left w:val="single" w:sz="4" w:space="0" w:color="C0C0C0"/>
                                <w:bottom w:val="single" w:sz="8" w:space="0" w:color="C0C0C0"/>
                                <w:right w:val="single" w:sz="4" w:space="0" w:color="C0C0C0"/>
                              </w:tcBorders>
                              <w:shd w:val="clear" w:color="auto" w:fill="auto"/>
                              <w:tcMar>
                                <w:top w:w="0" w:type="dxa"/>
                                <w:left w:w="40" w:type="dxa"/>
                                <w:bottom w:w="40" w:type="dxa"/>
                                <w:right w:w="40" w:type="dxa"/>
                              </w:tcMar>
                              <w:vAlign w:val="center"/>
                              <w:hideMark/>
                            </w:tcPr>
                            <w:p w14:paraId="2ECA9429" w14:textId="77777777" w:rsidR="00117C0E" w:rsidRPr="00117C0E" w:rsidRDefault="00117C0E" w:rsidP="00117C0E">
                              <w:pPr>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20 tot 25 jaar</w:t>
                              </w:r>
                            </w:p>
                          </w:tc>
                          <w:tc>
                            <w:tcPr>
                              <w:tcW w:w="1422"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2CA2B433"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0</w:t>
                              </w:r>
                            </w:p>
                          </w:tc>
                          <w:tc>
                            <w:tcPr>
                              <w:tcW w:w="1422"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78E7D10E"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6</w:t>
                              </w:r>
                            </w:p>
                          </w:tc>
                          <w:tc>
                            <w:tcPr>
                              <w:tcW w:w="1385"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704BFFB1"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6</w:t>
                              </w:r>
                            </w:p>
                          </w:tc>
                        </w:tr>
                        <w:tr w:rsidR="00117C0E" w:rsidRPr="00117C0E" w14:paraId="7B35194D" w14:textId="77777777">
                          <w:trPr>
                            <w:trHeight w:val="340"/>
                          </w:trPr>
                          <w:tc>
                            <w:tcPr>
                              <w:tcW w:w="0" w:type="auto"/>
                              <w:shd w:val="clear" w:color="auto" w:fill="auto"/>
                              <w:hideMark/>
                            </w:tcPr>
                            <w:p w14:paraId="5D2E988B"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p>
                          </w:tc>
                          <w:tc>
                            <w:tcPr>
                              <w:tcW w:w="1935" w:type="dxa"/>
                              <w:tcBorders>
                                <w:top w:val="single" w:sz="8" w:space="0" w:color="C0C0C0"/>
                                <w:left w:val="single" w:sz="4" w:space="0" w:color="C0C0C0"/>
                                <w:bottom w:val="single" w:sz="8" w:space="0" w:color="C0C0C0"/>
                                <w:right w:val="single" w:sz="4" w:space="0" w:color="C0C0C0"/>
                              </w:tcBorders>
                              <w:shd w:val="clear" w:color="auto" w:fill="auto"/>
                              <w:tcMar>
                                <w:top w:w="0" w:type="dxa"/>
                                <w:left w:w="40" w:type="dxa"/>
                                <w:bottom w:w="40" w:type="dxa"/>
                                <w:right w:w="40" w:type="dxa"/>
                              </w:tcMar>
                              <w:vAlign w:val="center"/>
                              <w:hideMark/>
                            </w:tcPr>
                            <w:p w14:paraId="5F9EE2F6" w14:textId="77777777" w:rsidR="00117C0E" w:rsidRPr="00117C0E" w:rsidRDefault="00117C0E" w:rsidP="00117C0E">
                              <w:pPr>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25 tot 30 jaar</w:t>
                              </w:r>
                            </w:p>
                          </w:tc>
                          <w:tc>
                            <w:tcPr>
                              <w:tcW w:w="1422"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6D75E8BB"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10</w:t>
                              </w:r>
                            </w:p>
                          </w:tc>
                          <w:tc>
                            <w:tcPr>
                              <w:tcW w:w="1422"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5F6E4751"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18</w:t>
                              </w:r>
                            </w:p>
                          </w:tc>
                          <w:tc>
                            <w:tcPr>
                              <w:tcW w:w="1385"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24B2D228"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28</w:t>
                              </w:r>
                            </w:p>
                          </w:tc>
                        </w:tr>
                        <w:tr w:rsidR="00117C0E" w:rsidRPr="00117C0E" w14:paraId="49207813" w14:textId="77777777">
                          <w:trPr>
                            <w:trHeight w:val="340"/>
                          </w:trPr>
                          <w:tc>
                            <w:tcPr>
                              <w:tcW w:w="0" w:type="auto"/>
                              <w:shd w:val="clear" w:color="auto" w:fill="auto"/>
                              <w:hideMark/>
                            </w:tcPr>
                            <w:p w14:paraId="3F1897D5"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p>
                          </w:tc>
                          <w:tc>
                            <w:tcPr>
                              <w:tcW w:w="1935" w:type="dxa"/>
                              <w:tcBorders>
                                <w:top w:val="single" w:sz="8" w:space="0" w:color="C0C0C0"/>
                                <w:left w:val="single" w:sz="4" w:space="0" w:color="C0C0C0"/>
                                <w:bottom w:val="single" w:sz="8" w:space="0" w:color="C0C0C0"/>
                                <w:right w:val="single" w:sz="4" w:space="0" w:color="C0C0C0"/>
                              </w:tcBorders>
                              <w:shd w:val="clear" w:color="auto" w:fill="auto"/>
                              <w:tcMar>
                                <w:top w:w="0" w:type="dxa"/>
                                <w:left w:w="40" w:type="dxa"/>
                                <w:bottom w:w="40" w:type="dxa"/>
                                <w:right w:w="40" w:type="dxa"/>
                              </w:tcMar>
                              <w:vAlign w:val="center"/>
                              <w:hideMark/>
                            </w:tcPr>
                            <w:p w14:paraId="2D859FC5" w14:textId="77777777" w:rsidR="00117C0E" w:rsidRPr="00117C0E" w:rsidRDefault="00117C0E" w:rsidP="00117C0E">
                              <w:pPr>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30 tot 35 jaar</w:t>
                              </w:r>
                            </w:p>
                          </w:tc>
                          <w:tc>
                            <w:tcPr>
                              <w:tcW w:w="1422"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7A4F16CA"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12</w:t>
                              </w:r>
                            </w:p>
                          </w:tc>
                          <w:tc>
                            <w:tcPr>
                              <w:tcW w:w="1422"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472A3580"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13</w:t>
                              </w:r>
                            </w:p>
                          </w:tc>
                          <w:tc>
                            <w:tcPr>
                              <w:tcW w:w="1385"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39533B8E"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25</w:t>
                              </w:r>
                            </w:p>
                          </w:tc>
                        </w:tr>
                        <w:tr w:rsidR="00117C0E" w:rsidRPr="00117C0E" w14:paraId="68A2C0C4" w14:textId="77777777">
                          <w:trPr>
                            <w:trHeight w:val="340"/>
                          </w:trPr>
                          <w:tc>
                            <w:tcPr>
                              <w:tcW w:w="0" w:type="auto"/>
                              <w:shd w:val="clear" w:color="auto" w:fill="auto"/>
                              <w:hideMark/>
                            </w:tcPr>
                            <w:p w14:paraId="7DAB414C"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p>
                          </w:tc>
                          <w:tc>
                            <w:tcPr>
                              <w:tcW w:w="1935" w:type="dxa"/>
                              <w:tcBorders>
                                <w:top w:val="single" w:sz="8" w:space="0" w:color="C0C0C0"/>
                                <w:left w:val="single" w:sz="4" w:space="0" w:color="C0C0C0"/>
                                <w:bottom w:val="single" w:sz="8" w:space="0" w:color="C0C0C0"/>
                                <w:right w:val="single" w:sz="4" w:space="0" w:color="C0C0C0"/>
                              </w:tcBorders>
                              <w:shd w:val="clear" w:color="auto" w:fill="auto"/>
                              <w:tcMar>
                                <w:top w:w="0" w:type="dxa"/>
                                <w:left w:w="40" w:type="dxa"/>
                                <w:bottom w:w="40" w:type="dxa"/>
                                <w:right w:w="40" w:type="dxa"/>
                              </w:tcMar>
                              <w:vAlign w:val="center"/>
                              <w:hideMark/>
                            </w:tcPr>
                            <w:p w14:paraId="2DF4FCFE" w14:textId="77777777" w:rsidR="00117C0E" w:rsidRPr="00117C0E" w:rsidRDefault="00117C0E" w:rsidP="00117C0E">
                              <w:pPr>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35 tot 40 jaar</w:t>
                              </w:r>
                            </w:p>
                          </w:tc>
                          <w:tc>
                            <w:tcPr>
                              <w:tcW w:w="1422"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2A9A63D5"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10</w:t>
                              </w:r>
                            </w:p>
                          </w:tc>
                          <w:tc>
                            <w:tcPr>
                              <w:tcW w:w="1422"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7FF4A7C2"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21</w:t>
                              </w:r>
                            </w:p>
                          </w:tc>
                          <w:tc>
                            <w:tcPr>
                              <w:tcW w:w="1385"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67D4C552"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31</w:t>
                              </w:r>
                            </w:p>
                          </w:tc>
                        </w:tr>
                        <w:tr w:rsidR="00117C0E" w:rsidRPr="00117C0E" w14:paraId="1D40207F" w14:textId="77777777">
                          <w:trPr>
                            <w:trHeight w:val="340"/>
                          </w:trPr>
                          <w:tc>
                            <w:tcPr>
                              <w:tcW w:w="0" w:type="auto"/>
                              <w:shd w:val="clear" w:color="auto" w:fill="auto"/>
                              <w:hideMark/>
                            </w:tcPr>
                            <w:p w14:paraId="46CA0136"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p>
                          </w:tc>
                          <w:tc>
                            <w:tcPr>
                              <w:tcW w:w="1935" w:type="dxa"/>
                              <w:tcBorders>
                                <w:top w:val="single" w:sz="8" w:space="0" w:color="C0C0C0"/>
                                <w:left w:val="single" w:sz="4" w:space="0" w:color="C0C0C0"/>
                                <w:bottom w:val="single" w:sz="8" w:space="0" w:color="C0C0C0"/>
                                <w:right w:val="single" w:sz="4" w:space="0" w:color="C0C0C0"/>
                              </w:tcBorders>
                              <w:shd w:val="clear" w:color="auto" w:fill="auto"/>
                              <w:tcMar>
                                <w:top w:w="0" w:type="dxa"/>
                                <w:left w:w="40" w:type="dxa"/>
                                <w:bottom w:w="40" w:type="dxa"/>
                                <w:right w:w="40" w:type="dxa"/>
                              </w:tcMar>
                              <w:vAlign w:val="center"/>
                              <w:hideMark/>
                            </w:tcPr>
                            <w:p w14:paraId="4E9D3E92" w14:textId="77777777" w:rsidR="00117C0E" w:rsidRPr="00117C0E" w:rsidRDefault="00117C0E" w:rsidP="00117C0E">
                              <w:pPr>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40 tot 45 jaar</w:t>
                              </w:r>
                            </w:p>
                          </w:tc>
                          <w:tc>
                            <w:tcPr>
                              <w:tcW w:w="1422"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01764B99"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10</w:t>
                              </w:r>
                            </w:p>
                          </w:tc>
                          <w:tc>
                            <w:tcPr>
                              <w:tcW w:w="1422"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323ED6EB"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28</w:t>
                              </w:r>
                            </w:p>
                          </w:tc>
                          <w:tc>
                            <w:tcPr>
                              <w:tcW w:w="1385"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2FC7C0E7"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38</w:t>
                              </w:r>
                            </w:p>
                          </w:tc>
                        </w:tr>
                        <w:tr w:rsidR="00117C0E" w:rsidRPr="00117C0E" w14:paraId="3D2B3255" w14:textId="77777777">
                          <w:trPr>
                            <w:trHeight w:val="340"/>
                          </w:trPr>
                          <w:tc>
                            <w:tcPr>
                              <w:tcW w:w="0" w:type="auto"/>
                              <w:shd w:val="clear" w:color="auto" w:fill="auto"/>
                              <w:hideMark/>
                            </w:tcPr>
                            <w:p w14:paraId="402B574E"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p>
                          </w:tc>
                          <w:tc>
                            <w:tcPr>
                              <w:tcW w:w="1935" w:type="dxa"/>
                              <w:tcBorders>
                                <w:top w:val="single" w:sz="8" w:space="0" w:color="C0C0C0"/>
                                <w:left w:val="single" w:sz="4" w:space="0" w:color="C0C0C0"/>
                                <w:bottom w:val="single" w:sz="8" w:space="0" w:color="C0C0C0"/>
                                <w:right w:val="single" w:sz="4" w:space="0" w:color="C0C0C0"/>
                              </w:tcBorders>
                              <w:shd w:val="clear" w:color="auto" w:fill="auto"/>
                              <w:tcMar>
                                <w:top w:w="0" w:type="dxa"/>
                                <w:left w:w="40" w:type="dxa"/>
                                <w:bottom w:w="40" w:type="dxa"/>
                                <w:right w:w="40" w:type="dxa"/>
                              </w:tcMar>
                              <w:vAlign w:val="center"/>
                              <w:hideMark/>
                            </w:tcPr>
                            <w:p w14:paraId="59C11F24" w14:textId="77777777" w:rsidR="00117C0E" w:rsidRPr="00117C0E" w:rsidRDefault="00117C0E" w:rsidP="00117C0E">
                              <w:pPr>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45 tot 50 jaar</w:t>
                              </w:r>
                            </w:p>
                          </w:tc>
                          <w:tc>
                            <w:tcPr>
                              <w:tcW w:w="1422"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60D49B77"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7</w:t>
                              </w:r>
                            </w:p>
                          </w:tc>
                          <w:tc>
                            <w:tcPr>
                              <w:tcW w:w="1422"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575D19F1"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11</w:t>
                              </w:r>
                            </w:p>
                          </w:tc>
                          <w:tc>
                            <w:tcPr>
                              <w:tcW w:w="1385"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29B91A1A"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18</w:t>
                              </w:r>
                            </w:p>
                          </w:tc>
                        </w:tr>
                        <w:tr w:rsidR="00117C0E" w:rsidRPr="00117C0E" w14:paraId="1BB55E44" w14:textId="77777777">
                          <w:trPr>
                            <w:trHeight w:val="340"/>
                          </w:trPr>
                          <w:tc>
                            <w:tcPr>
                              <w:tcW w:w="0" w:type="auto"/>
                              <w:shd w:val="clear" w:color="auto" w:fill="auto"/>
                              <w:hideMark/>
                            </w:tcPr>
                            <w:p w14:paraId="3D36CD62"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p>
                          </w:tc>
                          <w:tc>
                            <w:tcPr>
                              <w:tcW w:w="1935" w:type="dxa"/>
                              <w:tcBorders>
                                <w:top w:val="single" w:sz="8" w:space="0" w:color="C0C0C0"/>
                                <w:left w:val="single" w:sz="4" w:space="0" w:color="C0C0C0"/>
                                <w:bottom w:val="single" w:sz="8" w:space="0" w:color="C0C0C0"/>
                                <w:right w:val="single" w:sz="4" w:space="0" w:color="C0C0C0"/>
                              </w:tcBorders>
                              <w:shd w:val="clear" w:color="auto" w:fill="auto"/>
                              <w:tcMar>
                                <w:top w:w="0" w:type="dxa"/>
                                <w:left w:w="40" w:type="dxa"/>
                                <w:bottom w:w="40" w:type="dxa"/>
                                <w:right w:w="40" w:type="dxa"/>
                              </w:tcMar>
                              <w:vAlign w:val="center"/>
                              <w:hideMark/>
                            </w:tcPr>
                            <w:p w14:paraId="7A71EEA8" w14:textId="77777777" w:rsidR="00117C0E" w:rsidRPr="00117C0E" w:rsidRDefault="00117C0E" w:rsidP="00117C0E">
                              <w:pPr>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50 tot 55 jaar</w:t>
                              </w:r>
                            </w:p>
                          </w:tc>
                          <w:tc>
                            <w:tcPr>
                              <w:tcW w:w="1422"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7FDD9CDC"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8</w:t>
                              </w:r>
                            </w:p>
                          </w:tc>
                          <w:tc>
                            <w:tcPr>
                              <w:tcW w:w="1422"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73D7B19C"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13</w:t>
                              </w:r>
                            </w:p>
                          </w:tc>
                          <w:tc>
                            <w:tcPr>
                              <w:tcW w:w="1385"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34C59A18"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21</w:t>
                              </w:r>
                            </w:p>
                          </w:tc>
                        </w:tr>
                        <w:tr w:rsidR="00117C0E" w:rsidRPr="00117C0E" w14:paraId="11B9FD3D" w14:textId="77777777">
                          <w:trPr>
                            <w:trHeight w:val="340"/>
                          </w:trPr>
                          <w:tc>
                            <w:tcPr>
                              <w:tcW w:w="0" w:type="auto"/>
                              <w:shd w:val="clear" w:color="auto" w:fill="auto"/>
                              <w:hideMark/>
                            </w:tcPr>
                            <w:p w14:paraId="17EE1E7D"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p>
                          </w:tc>
                          <w:tc>
                            <w:tcPr>
                              <w:tcW w:w="1935" w:type="dxa"/>
                              <w:tcBorders>
                                <w:top w:val="single" w:sz="8" w:space="0" w:color="C0C0C0"/>
                                <w:left w:val="single" w:sz="4" w:space="0" w:color="C0C0C0"/>
                                <w:bottom w:val="single" w:sz="8" w:space="0" w:color="C0C0C0"/>
                                <w:right w:val="single" w:sz="4" w:space="0" w:color="C0C0C0"/>
                              </w:tcBorders>
                              <w:shd w:val="clear" w:color="auto" w:fill="auto"/>
                              <w:tcMar>
                                <w:top w:w="0" w:type="dxa"/>
                                <w:left w:w="40" w:type="dxa"/>
                                <w:bottom w:w="40" w:type="dxa"/>
                                <w:right w:w="40" w:type="dxa"/>
                              </w:tcMar>
                              <w:vAlign w:val="center"/>
                              <w:hideMark/>
                            </w:tcPr>
                            <w:p w14:paraId="25145556" w14:textId="77777777" w:rsidR="00117C0E" w:rsidRPr="00117C0E" w:rsidRDefault="00117C0E" w:rsidP="00117C0E">
                              <w:pPr>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55 tot 60 jaar</w:t>
                              </w:r>
                            </w:p>
                          </w:tc>
                          <w:tc>
                            <w:tcPr>
                              <w:tcW w:w="1422"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181A995D"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4</w:t>
                              </w:r>
                            </w:p>
                          </w:tc>
                          <w:tc>
                            <w:tcPr>
                              <w:tcW w:w="1422"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4F7A4573"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10</w:t>
                              </w:r>
                            </w:p>
                          </w:tc>
                          <w:tc>
                            <w:tcPr>
                              <w:tcW w:w="1385"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20C71D41"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14</w:t>
                              </w:r>
                            </w:p>
                          </w:tc>
                        </w:tr>
                        <w:tr w:rsidR="00117C0E" w:rsidRPr="00117C0E" w14:paraId="7589AAFA" w14:textId="77777777">
                          <w:trPr>
                            <w:trHeight w:val="340"/>
                          </w:trPr>
                          <w:tc>
                            <w:tcPr>
                              <w:tcW w:w="0" w:type="auto"/>
                              <w:shd w:val="clear" w:color="auto" w:fill="auto"/>
                              <w:hideMark/>
                            </w:tcPr>
                            <w:p w14:paraId="2734D099"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p>
                          </w:tc>
                          <w:tc>
                            <w:tcPr>
                              <w:tcW w:w="1935" w:type="dxa"/>
                              <w:tcBorders>
                                <w:top w:val="single" w:sz="8" w:space="0" w:color="C0C0C0"/>
                                <w:left w:val="single" w:sz="4" w:space="0" w:color="C0C0C0"/>
                                <w:bottom w:val="single" w:sz="8" w:space="0" w:color="C0C0C0"/>
                                <w:right w:val="single" w:sz="4" w:space="0" w:color="C0C0C0"/>
                              </w:tcBorders>
                              <w:shd w:val="clear" w:color="auto" w:fill="auto"/>
                              <w:tcMar>
                                <w:top w:w="0" w:type="dxa"/>
                                <w:left w:w="40" w:type="dxa"/>
                                <w:bottom w:w="40" w:type="dxa"/>
                                <w:right w:w="40" w:type="dxa"/>
                              </w:tcMar>
                              <w:vAlign w:val="center"/>
                              <w:hideMark/>
                            </w:tcPr>
                            <w:p w14:paraId="30334357" w14:textId="77777777" w:rsidR="00117C0E" w:rsidRPr="00117C0E" w:rsidRDefault="00117C0E" w:rsidP="00117C0E">
                              <w:pPr>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60 tot 65 jaar</w:t>
                              </w:r>
                            </w:p>
                          </w:tc>
                          <w:tc>
                            <w:tcPr>
                              <w:tcW w:w="1422"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39AB3E91"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3</w:t>
                              </w:r>
                            </w:p>
                          </w:tc>
                          <w:tc>
                            <w:tcPr>
                              <w:tcW w:w="1422"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798C11F8"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10</w:t>
                              </w:r>
                            </w:p>
                          </w:tc>
                          <w:tc>
                            <w:tcPr>
                              <w:tcW w:w="1385"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0D9A5A5F"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13</w:t>
                              </w:r>
                            </w:p>
                          </w:tc>
                        </w:tr>
                        <w:tr w:rsidR="00117C0E" w:rsidRPr="00117C0E" w14:paraId="7D4E2B39" w14:textId="77777777">
                          <w:trPr>
                            <w:trHeight w:val="340"/>
                          </w:trPr>
                          <w:tc>
                            <w:tcPr>
                              <w:tcW w:w="0" w:type="auto"/>
                              <w:shd w:val="clear" w:color="auto" w:fill="auto"/>
                              <w:hideMark/>
                            </w:tcPr>
                            <w:p w14:paraId="3D712910"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p>
                          </w:tc>
                          <w:tc>
                            <w:tcPr>
                              <w:tcW w:w="1935" w:type="dxa"/>
                              <w:tcBorders>
                                <w:top w:val="single" w:sz="8" w:space="0" w:color="C0C0C0"/>
                                <w:left w:val="single" w:sz="4" w:space="0" w:color="C0C0C0"/>
                                <w:bottom w:val="single" w:sz="8" w:space="0" w:color="C0C0C0"/>
                                <w:right w:val="single" w:sz="4" w:space="0" w:color="C0C0C0"/>
                              </w:tcBorders>
                              <w:shd w:val="clear" w:color="auto" w:fill="auto"/>
                              <w:tcMar>
                                <w:top w:w="0" w:type="dxa"/>
                                <w:left w:w="40" w:type="dxa"/>
                                <w:bottom w:w="40" w:type="dxa"/>
                                <w:right w:w="40" w:type="dxa"/>
                              </w:tcMar>
                              <w:vAlign w:val="center"/>
                              <w:hideMark/>
                            </w:tcPr>
                            <w:p w14:paraId="3941288C" w14:textId="77777777" w:rsidR="00117C0E" w:rsidRPr="00117C0E" w:rsidRDefault="00117C0E" w:rsidP="00117C0E">
                              <w:pPr>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65 jaar en ouder</w:t>
                              </w:r>
                            </w:p>
                          </w:tc>
                          <w:tc>
                            <w:tcPr>
                              <w:tcW w:w="1422"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13BD659E"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0</w:t>
                              </w:r>
                            </w:p>
                          </w:tc>
                          <w:tc>
                            <w:tcPr>
                              <w:tcW w:w="1422"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63F0214F"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4</w:t>
                              </w:r>
                            </w:p>
                          </w:tc>
                          <w:tc>
                            <w:tcPr>
                              <w:tcW w:w="1385"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0E3AB569"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r w:rsidRPr="00117C0E">
                                <w:rPr>
                                  <w:rFonts w:ascii="Segoe UI" w:eastAsia="Times New Roman" w:hAnsi="Segoe UI" w:cs="Segoe UI"/>
                                  <w:color w:val="000000"/>
                                  <w:sz w:val="14"/>
                                  <w:szCs w:val="14"/>
                                  <w:lang w:eastAsia="nl-NL"/>
                                </w:rPr>
                                <w:t>4</w:t>
                              </w:r>
                            </w:p>
                          </w:tc>
                        </w:tr>
                        <w:tr w:rsidR="0015302E" w:rsidRPr="00117C0E" w14:paraId="32EA1EF9" w14:textId="77777777">
                          <w:trPr>
                            <w:trHeight w:val="340"/>
                          </w:trPr>
                          <w:tc>
                            <w:tcPr>
                              <w:tcW w:w="0" w:type="auto"/>
                              <w:shd w:val="clear" w:color="auto" w:fill="auto"/>
                            </w:tcPr>
                            <w:p w14:paraId="3CF1D6B6" w14:textId="77777777" w:rsidR="0015302E" w:rsidRPr="00117C0E" w:rsidRDefault="0015302E" w:rsidP="00117C0E">
                              <w:pPr>
                                <w:jc w:val="right"/>
                                <w:textAlignment w:val="center"/>
                                <w:rPr>
                                  <w:rFonts w:ascii="Segoe UI" w:eastAsia="Times New Roman" w:hAnsi="Segoe UI" w:cs="Segoe UI"/>
                                  <w:color w:val="000000"/>
                                  <w:sz w:val="14"/>
                                  <w:szCs w:val="14"/>
                                  <w:lang w:eastAsia="nl-NL"/>
                                </w:rPr>
                              </w:pPr>
                            </w:p>
                          </w:tc>
                          <w:tc>
                            <w:tcPr>
                              <w:tcW w:w="1935" w:type="dxa"/>
                              <w:tcBorders>
                                <w:top w:val="single" w:sz="8" w:space="0" w:color="C0C0C0"/>
                                <w:left w:val="single" w:sz="4" w:space="0" w:color="C0C0C0"/>
                                <w:bottom w:val="single" w:sz="8" w:space="0" w:color="C0C0C0"/>
                                <w:right w:val="single" w:sz="4" w:space="0" w:color="C0C0C0"/>
                              </w:tcBorders>
                              <w:shd w:val="clear" w:color="auto" w:fill="auto"/>
                              <w:tcMar>
                                <w:top w:w="0" w:type="dxa"/>
                                <w:left w:w="40" w:type="dxa"/>
                                <w:bottom w:w="40" w:type="dxa"/>
                                <w:right w:w="40" w:type="dxa"/>
                              </w:tcMar>
                              <w:vAlign w:val="center"/>
                            </w:tcPr>
                            <w:p w14:paraId="24C6D92A" w14:textId="77777777" w:rsidR="0015302E" w:rsidRPr="00117C0E" w:rsidRDefault="0015302E" w:rsidP="00117C0E">
                              <w:pPr>
                                <w:textAlignment w:val="center"/>
                                <w:rPr>
                                  <w:rFonts w:ascii="Segoe UI" w:eastAsia="Times New Roman" w:hAnsi="Segoe UI" w:cs="Segoe UI"/>
                                  <w:color w:val="000000"/>
                                  <w:sz w:val="14"/>
                                  <w:szCs w:val="14"/>
                                  <w:lang w:eastAsia="nl-NL"/>
                                </w:rPr>
                              </w:pPr>
                            </w:p>
                          </w:tc>
                          <w:tc>
                            <w:tcPr>
                              <w:tcW w:w="1422"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tcPr>
                            <w:p w14:paraId="7B85D9F3" w14:textId="77777777" w:rsidR="0015302E" w:rsidRPr="00117C0E" w:rsidRDefault="0015302E" w:rsidP="00117C0E">
                              <w:pPr>
                                <w:jc w:val="right"/>
                                <w:textAlignment w:val="center"/>
                                <w:rPr>
                                  <w:rFonts w:ascii="Segoe UI" w:eastAsia="Times New Roman" w:hAnsi="Segoe UI" w:cs="Segoe UI"/>
                                  <w:color w:val="000000"/>
                                  <w:sz w:val="14"/>
                                  <w:szCs w:val="14"/>
                                  <w:lang w:eastAsia="nl-NL"/>
                                </w:rPr>
                              </w:pPr>
                            </w:p>
                          </w:tc>
                          <w:tc>
                            <w:tcPr>
                              <w:tcW w:w="1422"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tcPr>
                            <w:p w14:paraId="59073A3C" w14:textId="77777777" w:rsidR="0015302E" w:rsidRPr="00117C0E" w:rsidRDefault="0015302E" w:rsidP="00117C0E">
                              <w:pPr>
                                <w:jc w:val="right"/>
                                <w:textAlignment w:val="center"/>
                                <w:rPr>
                                  <w:rFonts w:ascii="Segoe UI" w:eastAsia="Times New Roman" w:hAnsi="Segoe UI" w:cs="Segoe UI"/>
                                  <w:color w:val="000000"/>
                                  <w:sz w:val="14"/>
                                  <w:szCs w:val="14"/>
                                  <w:lang w:eastAsia="nl-NL"/>
                                </w:rPr>
                              </w:pPr>
                            </w:p>
                          </w:tc>
                          <w:tc>
                            <w:tcPr>
                              <w:tcW w:w="1385"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tcPr>
                            <w:p w14:paraId="0551EC7D" w14:textId="77777777" w:rsidR="0015302E" w:rsidRPr="00117C0E" w:rsidRDefault="0015302E" w:rsidP="00117C0E">
                              <w:pPr>
                                <w:jc w:val="right"/>
                                <w:textAlignment w:val="center"/>
                                <w:rPr>
                                  <w:rFonts w:ascii="Segoe UI" w:eastAsia="Times New Roman" w:hAnsi="Segoe UI" w:cs="Segoe UI"/>
                                  <w:color w:val="000000"/>
                                  <w:sz w:val="14"/>
                                  <w:szCs w:val="14"/>
                                  <w:lang w:eastAsia="nl-NL"/>
                                </w:rPr>
                              </w:pPr>
                            </w:p>
                          </w:tc>
                        </w:tr>
                        <w:tr w:rsidR="00117C0E" w:rsidRPr="00117C0E" w14:paraId="56007B42" w14:textId="77777777">
                          <w:trPr>
                            <w:trHeight w:val="340"/>
                          </w:trPr>
                          <w:tc>
                            <w:tcPr>
                              <w:tcW w:w="0" w:type="auto"/>
                              <w:shd w:val="clear" w:color="auto" w:fill="auto"/>
                              <w:hideMark/>
                            </w:tcPr>
                            <w:p w14:paraId="3ADD1EBF" w14:textId="77777777" w:rsidR="00117C0E" w:rsidRPr="00117C0E" w:rsidRDefault="00117C0E" w:rsidP="00117C0E">
                              <w:pPr>
                                <w:jc w:val="right"/>
                                <w:textAlignment w:val="center"/>
                                <w:rPr>
                                  <w:rFonts w:ascii="Segoe UI" w:eastAsia="Times New Roman" w:hAnsi="Segoe UI" w:cs="Segoe UI"/>
                                  <w:color w:val="000000"/>
                                  <w:sz w:val="14"/>
                                  <w:szCs w:val="14"/>
                                  <w:lang w:eastAsia="nl-NL"/>
                                </w:rPr>
                              </w:pPr>
                            </w:p>
                          </w:tc>
                          <w:tc>
                            <w:tcPr>
                              <w:tcW w:w="1935"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4FF154BC" w14:textId="77777777" w:rsidR="00117C0E" w:rsidRPr="00117C0E" w:rsidRDefault="00117C0E" w:rsidP="00117C0E">
                              <w:pPr>
                                <w:textAlignment w:val="center"/>
                                <w:rPr>
                                  <w:rFonts w:ascii="Segoe UI" w:eastAsia="Times New Roman" w:hAnsi="Segoe UI" w:cs="Segoe UI"/>
                                  <w:b/>
                                  <w:bCs/>
                                  <w:color w:val="000000"/>
                                  <w:sz w:val="16"/>
                                  <w:szCs w:val="16"/>
                                  <w:lang w:eastAsia="nl-NL"/>
                                </w:rPr>
                              </w:pPr>
                              <w:r w:rsidRPr="00117C0E">
                                <w:rPr>
                                  <w:rFonts w:ascii="Segoe UI" w:eastAsia="Times New Roman" w:hAnsi="Segoe UI" w:cs="Segoe UI"/>
                                  <w:b/>
                                  <w:bCs/>
                                  <w:color w:val="000000"/>
                                  <w:sz w:val="16"/>
                                  <w:szCs w:val="16"/>
                                  <w:lang w:eastAsia="nl-NL"/>
                                </w:rPr>
                                <w:t>Totaal</w:t>
                              </w:r>
                            </w:p>
                          </w:tc>
                          <w:tc>
                            <w:tcPr>
                              <w:tcW w:w="1422"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784C97D8" w14:textId="77777777" w:rsidR="00117C0E" w:rsidRPr="00117C0E" w:rsidRDefault="00117C0E" w:rsidP="00117C0E">
                              <w:pPr>
                                <w:jc w:val="right"/>
                                <w:textAlignment w:val="center"/>
                                <w:rPr>
                                  <w:rFonts w:ascii="Segoe UI" w:eastAsia="Times New Roman" w:hAnsi="Segoe UI" w:cs="Segoe UI"/>
                                  <w:b/>
                                  <w:bCs/>
                                  <w:color w:val="000000"/>
                                  <w:sz w:val="16"/>
                                  <w:szCs w:val="16"/>
                                  <w:lang w:eastAsia="nl-NL"/>
                                </w:rPr>
                              </w:pPr>
                              <w:r w:rsidRPr="00117C0E">
                                <w:rPr>
                                  <w:rFonts w:ascii="Segoe UI" w:eastAsia="Times New Roman" w:hAnsi="Segoe UI" w:cs="Segoe UI"/>
                                  <w:b/>
                                  <w:bCs/>
                                  <w:color w:val="000000"/>
                                  <w:sz w:val="16"/>
                                  <w:szCs w:val="16"/>
                                  <w:lang w:eastAsia="nl-NL"/>
                                </w:rPr>
                                <w:t>64</w:t>
                              </w:r>
                            </w:p>
                          </w:tc>
                          <w:tc>
                            <w:tcPr>
                              <w:tcW w:w="1422"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2D6A3AB9" w14:textId="77777777" w:rsidR="00117C0E" w:rsidRPr="00117C0E" w:rsidRDefault="00117C0E" w:rsidP="00117C0E">
                              <w:pPr>
                                <w:jc w:val="right"/>
                                <w:textAlignment w:val="center"/>
                                <w:rPr>
                                  <w:rFonts w:ascii="Segoe UI" w:eastAsia="Times New Roman" w:hAnsi="Segoe UI" w:cs="Segoe UI"/>
                                  <w:b/>
                                  <w:bCs/>
                                  <w:color w:val="000000"/>
                                  <w:sz w:val="16"/>
                                  <w:szCs w:val="16"/>
                                  <w:lang w:eastAsia="nl-NL"/>
                                </w:rPr>
                              </w:pPr>
                              <w:r w:rsidRPr="00117C0E">
                                <w:rPr>
                                  <w:rFonts w:ascii="Segoe UI" w:eastAsia="Times New Roman" w:hAnsi="Segoe UI" w:cs="Segoe UI"/>
                                  <w:b/>
                                  <w:bCs/>
                                  <w:color w:val="000000"/>
                                  <w:sz w:val="16"/>
                                  <w:szCs w:val="16"/>
                                  <w:lang w:eastAsia="nl-NL"/>
                                </w:rPr>
                                <w:t>134</w:t>
                              </w:r>
                            </w:p>
                          </w:tc>
                          <w:tc>
                            <w:tcPr>
                              <w:tcW w:w="1385" w:type="dxa"/>
                              <w:tcBorders>
                                <w:top w:val="single" w:sz="4" w:space="0" w:color="C0C0C0"/>
                                <w:left w:val="single" w:sz="4" w:space="0" w:color="C0C0C0"/>
                                <w:bottom w:val="single" w:sz="4" w:space="0" w:color="C0C0C0"/>
                                <w:right w:val="single" w:sz="4" w:space="0" w:color="C0C0C0"/>
                              </w:tcBorders>
                              <w:shd w:val="clear" w:color="auto" w:fill="auto"/>
                              <w:tcMar>
                                <w:top w:w="0" w:type="dxa"/>
                                <w:left w:w="40" w:type="dxa"/>
                                <w:bottom w:w="40" w:type="dxa"/>
                                <w:right w:w="40" w:type="dxa"/>
                              </w:tcMar>
                              <w:vAlign w:val="center"/>
                              <w:hideMark/>
                            </w:tcPr>
                            <w:p w14:paraId="5F5B8B6B" w14:textId="77777777" w:rsidR="00117C0E" w:rsidRPr="00117C0E" w:rsidRDefault="00117C0E" w:rsidP="00117C0E">
                              <w:pPr>
                                <w:jc w:val="right"/>
                                <w:textAlignment w:val="center"/>
                                <w:rPr>
                                  <w:rFonts w:ascii="Segoe UI" w:eastAsia="Times New Roman" w:hAnsi="Segoe UI" w:cs="Segoe UI"/>
                                  <w:b/>
                                  <w:bCs/>
                                  <w:color w:val="000000"/>
                                  <w:sz w:val="16"/>
                                  <w:szCs w:val="16"/>
                                  <w:lang w:eastAsia="nl-NL"/>
                                </w:rPr>
                              </w:pPr>
                              <w:r w:rsidRPr="00117C0E">
                                <w:rPr>
                                  <w:rFonts w:ascii="Segoe UI" w:eastAsia="Times New Roman" w:hAnsi="Segoe UI" w:cs="Segoe UI"/>
                                  <w:b/>
                                  <w:bCs/>
                                  <w:color w:val="000000"/>
                                  <w:sz w:val="16"/>
                                  <w:szCs w:val="16"/>
                                  <w:lang w:eastAsia="nl-NL"/>
                                </w:rPr>
                                <w:t>198</w:t>
                              </w:r>
                            </w:p>
                          </w:tc>
                        </w:tr>
                      </w:tbl>
                      <w:p w14:paraId="6B8588B0" w14:textId="77777777" w:rsidR="00117C0E" w:rsidRPr="00117C0E" w:rsidRDefault="00117C0E" w:rsidP="00117C0E">
                        <w:pPr>
                          <w:rPr>
                            <w:rFonts w:ascii="Times New Roman" w:eastAsia="Times New Roman" w:hAnsi="Times New Roman" w:cs="Times New Roman"/>
                            <w:sz w:val="16"/>
                            <w:szCs w:val="16"/>
                            <w:lang w:eastAsia="nl-NL"/>
                          </w:rPr>
                        </w:pPr>
                      </w:p>
                    </w:tc>
                  </w:tr>
                  <w:tr w:rsidR="00117C0E" w:rsidRPr="00117C0E" w14:paraId="7F93172D" w14:textId="77777777">
                    <w:trPr>
                      <w:trHeight w:val="4082"/>
                    </w:trPr>
                    <w:tc>
                      <w:tcPr>
                        <w:tcW w:w="6164" w:type="dxa"/>
                      </w:tcPr>
                      <w:p w14:paraId="2389FBF1" w14:textId="3BB8DD98" w:rsidR="00117C0E" w:rsidRPr="00117C0E" w:rsidRDefault="004A5BCE" w:rsidP="00117C0E">
                        <w:pPr>
                          <w:rPr>
                            <w:rFonts w:ascii="Times New Roman" w:eastAsia="Times New Roman" w:hAnsi="Times New Roman" w:cs="Times New Roman"/>
                            <w:sz w:val="20"/>
                            <w:szCs w:val="20"/>
                            <w:lang w:eastAsia="nl-NL"/>
                          </w:rPr>
                        </w:pPr>
                        <w:r>
                          <w:rPr>
                            <w:noProof/>
                            <w:lang w:val="en-US"/>
                          </w:rPr>
                          <w:drawing>
                            <wp:inline distT="0" distB="0" distL="0" distR="0" wp14:anchorId="3E19DDEB" wp14:editId="01636813">
                              <wp:extent cx="5760720" cy="23514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2351405"/>
                                      </a:xfrm>
                                      <a:prstGeom prst="rect">
                                        <a:avLst/>
                                      </a:prstGeom>
                                    </pic:spPr>
                                  </pic:pic>
                                </a:graphicData>
                              </a:graphic>
                            </wp:inline>
                          </w:drawing>
                        </w:r>
                      </w:p>
                    </w:tc>
                  </w:tr>
                </w:tbl>
                <w:p w14:paraId="462E2973" w14:textId="77777777" w:rsidR="00117C0E" w:rsidRPr="00117C0E" w:rsidRDefault="00117C0E" w:rsidP="00117C0E">
                  <w:pPr>
                    <w:rPr>
                      <w:rFonts w:ascii="Times New Roman" w:eastAsia="Times New Roman" w:hAnsi="Times New Roman" w:cs="Times New Roman"/>
                      <w:sz w:val="16"/>
                      <w:szCs w:val="16"/>
                      <w:lang w:eastAsia="nl-NL"/>
                    </w:rPr>
                  </w:pPr>
                </w:p>
              </w:tc>
            </w:tr>
          </w:tbl>
          <w:p w14:paraId="2FF2E53F" w14:textId="77777777" w:rsidR="00117C0E" w:rsidRPr="00117C0E" w:rsidRDefault="00117C0E" w:rsidP="00117C0E">
            <w:pPr>
              <w:rPr>
                <w:rFonts w:ascii="Times New Roman" w:eastAsia="Times New Roman" w:hAnsi="Times New Roman" w:cs="Times New Roman"/>
                <w:sz w:val="16"/>
                <w:szCs w:val="16"/>
                <w:lang w:eastAsia="nl-NL"/>
              </w:rPr>
            </w:pPr>
          </w:p>
        </w:tc>
      </w:tr>
    </w:tbl>
    <w:p w14:paraId="4BFB86B6" w14:textId="0B6BD4C7" w:rsidR="000A3BB0" w:rsidRDefault="000A3BB0" w:rsidP="005C5F9D"/>
    <w:p w14:paraId="42CE95E8" w14:textId="0A59C74B" w:rsidR="000A3BB0" w:rsidRDefault="000A3BB0" w:rsidP="005C5F9D"/>
    <w:p w14:paraId="313F2BD7" w14:textId="77777777" w:rsidR="000A3BB0" w:rsidRPr="005C5F9D" w:rsidRDefault="000A3BB0" w:rsidP="005C5F9D"/>
    <w:p w14:paraId="74064767" w14:textId="452113C0" w:rsidR="00C27441" w:rsidRPr="003230FA" w:rsidRDefault="00C27441" w:rsidP="00C27441">
      <w:pPr>
        <w:rPr>
          <w:rFonts w:eastAsiaTheme="majorEastAsia" w:cstheme="majorBidi"/>
          <w:b/>
          <w:color w:val="3B4455" w:themeColor="accent1"/>
          <w:szCs w:val="26"/>
        </w:rPr>
      </w:pPr>
    </w:p>
    <w:sectPr w:rsidR="00C27441" w:rsidRPr="003230FA" w:rsidSect="0073106E">
      <w:pgSz w:w="11906" w:h="16838" w:code="9"/>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D3090" w14:textId="77777777" w:rsidR="00A41A8C" w:rsidRDefault="00A41A8C" w:rsidP="001205A1">
      <w:r>
        <w:separator/>
      </w:r>
    </w:p>
  </w:endnote>
  <w:endnote w:type="continuationSeparator" w:id="0">
    <w:p w14:paraId="3DE99843" w14:textId="77777777" w:rsidR="00A41A8C" w:rsidRDefault="00A41A8C" w:rsidP="00120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Roboto-Regular">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772662118"/>
      <w:docPartObj>
        <w:docPartGallery w:val="Page Numbers (Bottom of Page)"/>
        <w:docPartUnique/>
      </w:docPartObj>
    </w:sdtPr>
    <w:sdtEndPr>
      <w:rPr>
        <w:rStyle w:val="Paginanummer"/>
      </w:rPr>
    </w:sdtEndPr>
    <w:sdtContent>
      <w:p w14:paraId="59BB053D" w14:textId="6260CF22" w:rsidR="000251A2" w:rsidRDefault="000251A2" w:rsidP="00AD5850">
        <w:pPr>
          <w:pStyle w:val="Voettekst"/>
          <w:framePr w:wrap="none" w:vAnchor="text" w:hAnchor="margin" w:xAlign="center" w:y="1"/>
          <w:rPr>
            <w:rStyle w:val="Paginanummer"/>
          </w:rPr>
        </w:pPr>
        <w:r>
          <w:rPr>
            <w:rStyle w:val="Paginanummer"/>
            <w:lang w:bidi="nl-NL"/>
          </w:rPr>
          <w:fldChar w:fldCharType="begin"/>
        </w:r>
        <w:r>
          <w:rPr>
            <w:rStyle w:val="Paginanummer"/>
            <w:lang w:bidi="nl-NL"/>
          </w:rPr>
          <w:instrText xml:space="preserve"> PAGE </w:instrText>
        </w:r>
        <w:r>
          <w:rPr>
            <w:rStyle w:val="Paginanummer"/>
            <w:lang w:bidi="nl-NL"/>
          </w:rPr>
          <w:fldChar w:fldCharType="separate"/>
        </w:r>
        <w:r>
          <w:rPr>
            <w:rStyle w:val="Paginanummer"/>
            <w:noProof/>
            <w:lang w:bidi="nl-NL"/>
          </w:rPr>
          <w:t>9</w:t>
        </w:r>
        <w:r>
          <w:rPr>
            <w:rStyle w:val="Paginanummer"/>
            <w:lang w:bidi="nl-NL"/>
          </w:rPr>
          <w:fldChar w:fldCharType="end"/>
        </w:r>
      </w:p>
    </w:sdtContent>
  </w:sdt>
  <w:sdt>
    <w:sdtPr>
      <w:rPr>
        <w:rStyle w:val="Paginanummer"/>
      </w:rPr>
      <w:id w:val="-2019529010"/>
      <w:docPartObj>
        <w:docPartGallery w:val="Page Numbers (Bottom of Page)"/>
        <w:docPartUnique/>
      </w:docPartObj>
    </w:sdtPr>
    <w:sdtEndPr>
      <w:rPr>
        <w:rStyle w:val="Paginanummer"/>
      </w:rPr>
    </w:sdtEndPr>
    <w:sdtContent>
      <w:p w14:paraId="76C4C807" w14:textId="424F1AFD" w:rsidR="000251A2" w:rsidRDefault="000251A2" w:rsidP="00AD5850">
        <w:pPr>
          <w:pStyle w:val="Voettekst"/>
          <w:framePr w:wrap="none" w:vAnchor="text" w:hAnchor="margin" w:xAlign="right" w:y="1"/>
          <w:rPr>
            <w:rStyle w:val="Paginanummer"/>
          </w:rPr>
        </w:pPr>
        <w:r>
          <w:rPr>
            <w:rStyle w:val="Paginanummer"/>
            <w:lang w:bidi="nl-NL"/>
          </w:rPr>
          <w:fldChar w:fldCharType="begin"/>
        </w:r>
        <w:r>
          <w:rPr>
            <w:rStyle w:val="Paginanummer"/>
            <w:lang w:bidi="nl-NL"/>
          </w:rPr>
          <w:instrText xml:space="preserve"> PAGE </w:instrText>
        </w:r>
        <w:r>
          <w:rPr>
            <w:rStyle w:val="Paginanummer"/>
            <w:lang w:bidi="nl-NL"/>
          </w:rPr>
          <w:fldChar w:fldCharType="separate"/>
        </w:r>
        <w:r>
          <w:rPr>
            <w:rStyle w:val="Paginanummer"/>
            <w:noProof/>
            <w:lang w:bidi="nl-NL"/>
          </w:rPr>
          <w:t>9</w:t>
        </w:r>
        <w:r>
          <w:rPr>
            <w:rStyle w:val="Paginanummer"/>
            <w:lang w:bidi="nl-NL"/>
          </w:rPr>
          <w:fldChar w:fldCharType="end"/>
        </w:r>
      </w:p>
    </w:sdtContent>
  </w:sdt>
  <w:p w14:paraId="763AB0B2" w14:textId="77777777" w:rsidR="000251A2" w:rsidRDefault="000251A2" w:rsidP="001205A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624276"/>
      <w:docPartObj>
        <w:docPartGallery w:val="Page Numbers (Bottom of Page)"/>
        <w:docPartUnique/>
      </w:docPartObj>
    </w:sdtPr>
    <w:sdtEndPr/>
    <w:sdtContent>
      <w:p w14:paraId="05A65E31" w14:textId="0BE8803C" w:rsidR="000251A2" w:rsidRDefault="000251A2" w:rsidP="00273EEC">
        <w:pPr>
          <w:pStyle w:val="Voettekst"/>
          <w:jc w:val="right"/>
        </w:pPr>
        <w:r>
          <w:rPr>
            <w:noProof/>
            <w:lang w:val="en-US"/>
          </w:rPr>
          <w:drawing>
            <wp:anchor distT="0" distB="0" distL="114300" distR="114300" simplePos="0" relativeHeight="251658240" behindDoc="0" locked="0" layoutInCell="1" allowOverlap="1" wp14:anchorId="4E911340" wp14:editId="26CC99F0">
              <wp:simplePos x="0" y="0"/>
              <wp:positionH relativeFrom="margin">
                <wp:align>center</wp:align>
              </wp:positionH>
              <wp:positionV relativeFrom="paragraph">
                <wp:posOffset>-167005</wp:posOffset>
              </wp:positionV>
              <wp:extent cx="922020" cy="922020"/>
              <wp:effectExtent l="0" t="0" r="0" b="0"/>
              <wp:wrapNone/>
              <wp:docPr id="3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
                        <a:extLst>
                          <a:ext uri="{28A0092B-C50C-407E-A947-70E740481C1C}">
                            <a14:useLocalDpi xmlns:a14="http://schemas.microsoft.com/office/drawing/2010/main" val="0"/>
                          </a:ext>
                        </a:extLst>
                      </a:blip>
                      <a:stretch>
                        <a:fillRect/>
                      </a:stretch>
                    </pic:blipFill>
                    <pic:spPr>
                      <a:xfrm>
                        <a:off x="0" y="0"/>
                        <a:ext cx="922020" cy="92202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2C7F95">
          <w:rPr>
            <w:noProof/>
          </w:rPr>
          <w:t>40</w:t>
        </w:r>
        <w:r>
          <w:fldChar w:fldCharType="end"/>
        </w:r>
      </w:p>
    </w:sdtContent>
  </w:sdt>
  <w:p w14:paraId="540703B0" w14:textId="5AF56798" w:rsidR="000251A2" w:rsidRPr="000F0731" w:rsidRDefault="000251A2" w:rsidP="003E328F">
    <w:pPr>
      <w:pStyle w:val="Voettekst"/>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33A56" w14:textId="77777777" w:rsidR="00A41A8C" w:rsidRDefault="00A41A8C" w:rsidP="001205A1">
      <w:r>
        <w:separator/>
      </w:r>
    </w:p>
  </w:footnote>
  <w:footnote w:type="continuationSeparator" w:id="0">
    <w:p w14:paraId="188CD223" w14:textId="77777777" w:rsidR="00A41A8C" w:rsidRDefault="00A41A8C" w:rsidP="001205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76946"/>
    <w:multiLevelType w:val="hybridMultilevel"/>
    <w:tmpl w:val="63FC5724"/>
    <w:lvl w:ilvl="0" w:tplc="46FEC9AC">
      <w:start w:val="76"/>
      <w:numFmt w:val="bullet"/>
      <w:lvlText w:val="-"/>
      <w:lvlJc w:val="left"/>
      <w:pPr>
        <w:ind w:left="720" w:hanging="360"/>
      </w:pPr>
      <w:rPr>
        <w:rFonts w:ascii="Calibri Light" w:eastAsiaTheme="minorHAnsi" w:hAnsi="Calibri Light" w:cs="Calibri Light"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673457"/>
    <w:multiLevelType w:val="multilevel"/>
    <w:tmpl w:val="57BC3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B618F"/>
    <w:multiLevelType w:val="multilevel"/>
    <w:tmpl w:val="CF7AF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2E1E70"/>
    <w:multiLevelType w:val="multilevel"/>
    <w:tmpl w:val="A70E3C22"/>
    <w:styleLink w:val="CurrentList1"/>
    <w:lvl w:ilvl="0">
      <w:start w:val="1"/>
      <w:numFmt w:val="decimal"/>
      <w:lvlText w:val="%1."/>
      <w:lvlJc w:val="left"/>
      <w:pPr>
        <w:ind w:left="792" w:hanging="432"/>
      </w:pPr>
      <w:rPr>
        <w:rFonts w:hint="default"/>
        <w:b w:val="0"/>
      </w:rPr>
    </w:lvl>
    <w:lvl w:ilvl="1">
      <w:start w:val="2"/>
      <w:numFmt w:val="decimal"/>
      <w:isLgl/>
      <w:lvlText w:val="%1.%2"/>
      <w:lvlJc w:val="left"/>
      <w:pPr>
        <w:ind w:left="1068" w:hanging="708"/>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F974ED"/>
    <w:multiLevelType w:val="hybridMultilevel"/>
    <w:tmpl w:val="FD3EEC18"/>
    <w:lvl w:ilvl="0" w:tplc="1CCC46A0">
      <w:start w:val="4"/>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9065B"/>
    <w:multiLevelType w:val="hybridMultilevel"/>
    <w:tmpl w:val="9C748A9A"/>
    <w:lvl w:ilvl="0" w:tplc="98E631BE">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346CEE"/>
    <w:multiLevelType w:val="hybridMultilevel"/>
    <w:tmpl w:val="32623D3C"/>
    <w:lvl w:ilvl="0" w:tplc="E0D27EAC">
      <w:start w:val="2"/>
      <w:numFmt w:val="bullet"/>
      <w:lvlText w:val="-"/>
      <w:lvlJc w:val="left"/>
      <w:pPr>
        <w:ind w:left="720" w:hanging="360"/>
      </w:pPr>
      <w:rPr>
        <w:rFonts w:ascii="Calibri Light" w:eastAsiaTheme="minorHAnsi" w:hAnsi="Calibri Light" w:cs="Calibri Light" w:hint="default"/>
        <w:b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15378D"/>
    <w:multiLevelType w:val="multilevel"/>
    <w:tmpl w:val="B3CAE0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7CD1DD9"/>
    <w:multiLevelType w:val="hybridMultilevel"/>
    <w:tmpl w:val="85E07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D00DC3"/>
    <w:multiLevelType w:val="hybridMultilevel"/>
    <w:tmpl w:val="3EBAF2B2"/>
    <w:lvl w:ilvl="0" w:tplc="39F4C24C">
      <w:start w:val="1"/>
      <w:numFmt w:val="bullet"/>
      <w:lvlText w:val=" "/>
      <w:lvlJc w:val="left"/>
      <w:pPr>
        <w:tabs>
          <w:tab w:val="num" w:pos="720"/>
        </w:tabs>
        <w:ind w:left="720" w:hanging="360"/>
      </w:pPr>
      <w:rPr>
        <w:rFonts w:ascii="Calibri" w:hAnsi="Calibri" w:hint="default"/>
      </w:rPr>
    </w:lvl>
    <w:lvl w:ilvl="1" w:tplc="74C8B000" w:tentative="1">
      <w:start w:val="1"/>
      <w:numFmt w:val="bullet"/>
      <w:lvlText w:val=" "/>
      <w:lvlJc w:val="left"/>
      <w:pPr>
        <w:tabs>
          <w:tab w:val="num" w:pos="1440"/>
        </w:tabs>
        <w:ind w:left="1440" w:hanging="360"/>
      </w:pPr>
      <w:rPr>
        <w:rFonts w:ascii="Calibri" w:hAnsi="Calibri" w:hint="default"/>
      </w:rPr>
    </w:lvl>
    <w:lvl w:ilvl="2" w:tplc="6B065FA4" w:tentative="1">
      <w:start w:val="1"/>
      <w:numFmt w:val="bullet"/>
      <w:lvlText w:val=" "/>
      <w:lvlJc w:val="left"/>
      <w:pPr>
        <w:tabs>
          <w:tab w:val="num" w:pos="2160"/>
        </w:tabs>
        <w:ind w:left="2160" w:hanging="360"/>
      </w:pPr>
      <w:rPr>
        <w:rFonts w:ascii="Calibri" w:hAnsi="Calibri" w:hint="default"/>
      </w:rPr>
    </w:lvl>
    <w:lvl w:ilvl="3" w:tplc="AC8865A6" w:tentative="1">
      <w:start w:val="1"/>
      <w:numFmt w:val="bullet"/>
      <w:lvlText w:val=" "/>
      <w:lvlJc w:val="left"/>
      <w:pPr>
        <w:tabs>
          <w:tab w:val="num" w:pos="2880"/>
        </w:tabs>
        <w:ind w:left="2880" w:hanging="360"/>
      </w:pPr>
      <w:rPr>
        <w:rFonts w:ascii="Calibri" w:hAnsi="Calibri" w:hint="default"/>
      </w:rPr>
    </w:lvl>
    <w:lvl w:ilvl="4" w:tplc="0CB8469C" w:tentative="1">
      <w:start w:val="1"/>
      <w:numFmt w:val="bullet"/>
      <w:lvlText w:val=" "/>
      <w:lvlJc w:val="left"/>
      <w:pPr>
        <w:tabs>
          <w:tab w:val="num" w:pos="3600"/>
        </w:tabs>
        <w:ind w:left="3600" w:hanging="360"/>
      </w:pPr>
      <w:rPr>
        <w:rFonts w:ascii="Calibri" w:hAnsi="Calibri" w:hint="default"/>
      </w:rPr>
    </w:lvl>
    <w:lvl w:ilvl="5" w:tplc="4DA8A1E6" w:tentative="1">
      <w:start w:val="1"/>
      <w:numFmt w:val="bullet"/>
      <w:lvlText w:val=" "/>
      <w:lvlJc w:val="left"/>
      <w:pPr>
        <w:tabs>
          <w:tab w:val="num" w:pos="4320"/>
        </w:tabs>
        <w:ind w:left="4320" w:hanging="360"/>
      </w:pPr>
      <w:rPr>
        <w:rFonts w:ascii="Calibri" w:hAnsi="Calibri" w:hint="default"/>
      </w:rPr>
    </w:lvl>
    <w:lvl w:ilvl="6" w:tplc="7FAAFDFE" w:tentative="1">
      <w:start w:val="1"/>
      <w:numFmt w:val="bullet"/>
      <w:lvlText w:val=" "/>
      <w:lvlJc w:val="left"/>
      <w:pPr>
        <w:tabs>
          <w:tab w:val="num" w:pos="5040"/>
        </w:tabs>
        <w:ind w:left="5040" w:hanging="360"/>
      </w:pPr>
      <w:rPr>
        <w:rFonts w:ascii="Calibri" w:hAnsi="Calibri" w:hint="default"/>
      </w:rPr>
    </w:lvl>
    <w:lvl w:ilvl="7" w:tplc="B2BEB438" w:tentative="1">
      <w:start w:val="1"/>
      <w:numFmt w:val="bullet"/>
      <w:lvlText w:val=" "/>
      <w:lvlJc w:val="left"/>
      <w:pPr>
        <w:tabs>
          <w:tab w:val="num" w:pos="5760"/>
        </w:tabs>
        <w:ind w:left="5760" w:hanging="360"/>
      </w:pPr>
      <w:rPr>
        <w:rFonts w:ascii="Calibri" w:hAnsi="Calibri" w:hint="default"/>
      </w:rPr>
    </w:lvl>
    <w:lvl w:ilvl="8" w:tplc="64463E84" w:tentative="1">
      <w:start w:val="1"/>
      <w:numFmt w:val="bullet"/>
      <w:lvlText w:val=" "/>
      <w:lvlJc w:val="left"/>
      <w:pPr>
        <w:tabs>
          <w:tab w:val="num" w:pos="6480"/>
        </w:tabs>
        <w:ind w:left="6480" w:hanging="360"/>
      </w:pPr>
      <w:rPr>
        <w:rFonts w:ascii="Calibri" w:hAnsi="Calibri" w:hint="default"/>
      </w:rPr>
    </w:lvl>
  </w:abstractNum>
  <w:abstractNum w:abstractNumId="10" w15:restartNumberingAfterBreak="0">
    <w:nsid w:val="28FD21B6"/>
    <w:multiLevelType w:val="hybridMultilevel"/>
    <w:tmpl w:val="04D00ED8"/>
    <w:lvl w:ilvl="0" w:tplc="B58AE316">
      <w:start w:val="1"/>
      <w:numFmt w:val="bullet"/>
      <w:lvlText w:val="•"/>
      <w:lvlJc w:val="left"/>
      <w:pPr>
        <w:tabs>
          <w:tab w:val="num" w:pos="720"/>
        </w:tabs>
        <w:ind w:left="720" w:hanging="360"/>
      </w:pPr>
      <w:rPr>
        <w:rFonts w:ascii="Arial" w:hAnsi="Arial" w:hint="default"/>
      </w:rPr>
    </w:lvl>
    <w:lvl w:ilvl="1" w:tplc="76D093B0" w:tentative="1">
      <w:start w:val="1"/>
      <w:numFmt w:val="bullet"/>
      <w:lvlText w:val="•"/>
      <w:lvlJc w:val="left"/>
      <w:pPr>
        <w:tabs>
          <w:tab w:val="num" w:pos="1440"/>
        </w:tabs>
        <w:ind w:left="1440" w:hanging="360"/>
      </w:pPr>
      <w:rPr>
        <w:rFonts w:ascii="Arial" w:hAnsi="Arial" w:hint="default"/>
      </w:rPr>
    </w:lvl>
    <w:lvl w:ilvl="2" w:tplc="4A3E795E" w:tentative="1">
      <w:start w:val="1"/>
      <w:numFmt w:val="bullet"/>
      <w:lvlText w:val="•"/>
      <w:lvlJc w:val="left"/>
      <w:pPr>
        <w:tabs>
          <w:tab w:val="num" w:pos="2160"/>
        </w:tabs>
        <w:ind w:left="2160" w:hanging="360"/>
      </w:pPr>
      <w:rPr>
        <w:rFonts w:ascii="Arial" w:hAnsi="Arial" w:hint="default"/>
      </w:rPr>
    </w:lvl>
    <w:lvl w:ilvl="3" w:tplc="896686B2" w:tentative="1">
      <w:start w:val="1"/>
      <w:numFmt w:val="bullet"/>
      <w:lvlText w:val="•"/>
      <w:lvlJc w:val="left"/>
      <w:pPr>
        <w:tabs>
          <w:tab w:val="num" w:pos="2880"/>
        </w:tabs>
        <w:ind w:left="2880" w:hanging="360"/>
      </w:pPr>
      <w:rPr>
        <w:rFonts w:ascii="Arial" w:hAnsi="Arial" w:hint="default"/>
      </w:rPr>
    </w:lvl>
    <w:lvl w:ilvl="4" w:tplc="FE04A3B6" w:tentative="1">
      <w:start w:val="1"/>
      <w:numFmt w:val="bullet"/>
      <w:lvlText w:val="•"/>
      <w:lvlJc w:val="left"/>
      <w:pPr>
        <w:tabs>
          <w:tab w:val="num" w:pos="3600"/>
        </w:tabs>
        <w:ind w:left="3600" w:hanging="360"/>
      </w:pPr>
      <w:rPr>
        <w:rFonts w:ascii="Arial" w:hAnsi="Arial" w:hint="default"/>
      </w:rPr>
    </w:lvl>
    <w:lvl w:ilvl="5" w:tplc="EA8E1206" w:tentative="1">
      <w:start w:val="1"/>
      <w:numFmt w:val="bullet"/>
      <w:lvlText w:val="•"/>
      <w:lvlJc w:val="left"/>
      <w:pPr>
        <w:tabs>
          <w:tab w:val="num" w:pos="4320"/>
        </w:tabs>
        <w:ind w:left="4320" w:hanging="360"/>
      </w:pPr>
      <w:rPr>
        <w:rFonts w:ascii="Arial" w:hAnsi="Arial" w:hint="default"/>
      </w:rPr>
    </w:lvl>
    <w:lvl w:ilvl="6" w:tplc="C0D41CBA" w:tentative="1">
      <w:start w:val="1"/>
      <w:numFmt w:val="bullet"/>
      <w:lvlText w:val="•"/>
      <w:lvlJc w:val="left"/>
      <w:pPr>
        <w:tabs>
          <w:tab w:val="num" w:pos="5040"/>
        </w:tabs>
        <w:ind w:left="5040" w:hanging="360"/>
      </w:pPr>
      <w:rPr>
        <w:rFonts w:ascii="Arial" w:hAnsi="Arial" w:hint="default"/>
      </w:rPr>
    </w:lvl>
    <w:lvl w:ilvl="7" w:tplc="66E01408" w:tentative="1">
      <w:start w:val="1"/>
      <w:numFmt w:val="bullet"/>
      <w:lvlText w:val="•"/>
      <w:lvlJc w:val="left"/>
      <w:pPr>
        <w:tabs>
          <w:tab w:val="num" w:pos="5760"/>
        </w:tabs>
        <w:ind w:left="5760" w:hanging="360"/>
      </w:pPr>
      <w:rPr>
        <w:rFonts w:ascii="Arial" w:hAnsi="Arial" w:hint="default"/>
      </w:rPr>
    </w:lvl>
    <w:lvl w:ilvl="8" w:tplc="E7C2AFF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EA06CF3"/>
    <w:multiLevelType w:val="hybridMultilevel"/>
    <w:tmpl w:val="86FA93DE"/>
    <w:lvl w:ilvl="0" w:tplc="240E93FE">
      <w:start w:val="1"/>
      <w:numFmt w:val="decimal"/>
      <w:lvlText w:val="%1."/>
      <w:lvlJc w:val="left"/>
      <w:pPr>
        <w:ind w:left="720" w:hanging="360"/>
      </w:pPr>
      <w:rPr>
        <w:rFonts w:ascii="Calibri Light" w:eastAsiaTheme="minorHAnsi" w:hAnsi="Calibri Light"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AB425A"/>
    <w:multiLevelType w:val="hybridMultilevel"/>
    <w:tmpl w:val="F6585974"/>
    <w:lvl w:ilvl="0" w:tplc="B42E00DA">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692C63"/>
    <w:multiLevelType w:val="hybridMultilevel"/>
    <w:tmpl w:val="86FA93DE"/>
    <w:lvl w:ilvl="0" w:tplc="240E93FE">
      <w:start w:val="1"/>
      <w:numFmt w:val="decimal"/>
      <w:lvlText w:val="%1."/>
      <w:lvlJc w:val="left"/>
      <w:pPr>
        <w:ind w:left="720" w:hanging="360"/>
      </w:pPr>
      <w:rPr>
        <w:rFonts w:ascii="Calibri Light" w:eastAsiaTheme="minorHAnsi" w:hAnsi="Calibri Light"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6A4E44"/>
    <w:multiLevelType w:val="hybridMultilevel"/>
    <w:tmpl w:val="85A8F73C"/>
    <w:lvl w:ilvl="0" w:tplc="60202DD2">
      <w:start w:val="1"/>
      <w:numFmt w:val="bullet"/>
      <w:lvlText w:val=" "/>
      <w:lvlJc w:val="left"/>
      <w:pPr>
        <w:tabs>
          <w:tab w:val="num" w:pos="720"/>
        </w:tabs>
        <w:ind w:left="720" w:hanging="360"/>
      </w:pPr>
      <w:rPr>
        <w:rFonts w:ascii="Calibri" w:hAnsi="Calibri" w:hint="default"/>
      </w:rPr>
    </w:lvl>
    <w:lvl w:ilvl="1" w:tplc="61A6712C" w:tentative="1">
      <w:start w:val="1"/>
      <w:numFmt w:val="bullet"/>
      <w:lvlText w:val=" "/>
      <w:lvlJc w:val="left"/>
      <w:pPr>
        <w:tabs>
          <w:tab w:val="num" w:pos="1440"/>
        </w:tabs>
        <w:ind w:left="1440" w:hanging="360"/>
      </w:pPr>
      <w:rPr>
        <w:rFonts w:ascii="Calibri" w:hAnsi="Calibri" w:hint="default"/>
      </w:rPr>
    </w:lvl>
    <w:lvl w:ilvl="2" w:tplc="32E00C02" w:tentative="1">
      <w:start w:val="1"/>
      <w:numFmt w:val="bullet"/>
      <w:lvlText w:val=" "/>
      <w:lvlJc w:val="left"/>
      <w:pPr>
        <w:tabs>
          <w:tab w:val="num" w:pos="2160"/>
        </w:tabs>
        <w:ind w:left="2160" w:hanging="360"/>
      </w:pPr>
      <w:rPr>
        <w:rFonts w:ascii="Calibri" w:hAnsi="Calibri" w:hint="default"/>
      </w:rPr>
    </w:lvl>
    <w:lvl w:ilvl="3" w:tplc="FC18F246" w:tentative="1">
      <w:start w:val="1"/>
      <w:numFmt w:val="bullet"/>
      <w:lvlText w:val=" "/>
      <w:lvlJc w:val="left"/>
      <w:pPr>
        <w:tabs>
          <w:tab w:val="num" w:pos="2880"/>
        </w:tabs>
        <w:ind w:left="2880" w:hanging="360"/>
      </w:pPr>
      <w:rPr>
        <w:rFonts w:ascii="Calibri" w:hAnsi="Calibri" w:hint="default"/>
      </w:rPr>
    </w:lvl>
    <w:lvl w:ilvl="4" w:tplc="23F6FFB0" w:tentative="1">
      <w:start w:val="1"/>
      <w:numFmt w:val="bullet"/>
      <w:lvlText w:val=" "/>
      <w:lvlJc w:val="left"/>
      <w:pPr>
        <w:tabs>
          <w:tab w:val="num" w:pos="3600"/>
        </w:tabs>
        <w:ind w:left="3600" w:hanging="360"/>
      </w:pPr>
      <w:rPr>
        <w:rFonts w:ascii="Calibri" w:hAnsi="Calibri" w:hint="default"/>
      </w:rPr>
    </w:lvl>
    <w:lvl w:ilvl="5" w:tplc="CFBE2E46" w:tentative="1">
      <w:start w:val="1"/>
      <w:numFmt w:val="bullet"/>
      <w:lvlText w:val=" "/>
      <w:lvlJc w:val="left"/>
      <w:pPr>
        <w:tabs>
          <w:tab w:val="num" w:pos="4320"/>
        </w:tabs>
        <w:ind w:left="4320" w:hanging="360"/>
      </w:pPr>
      <w:rPr>
        <w:rFonts w:ascii="Calibri" w:hAnsi="Calibri" w:hint="default"/>
      </w:rPr>
    </w:lvl>
    <w:lvl w:ilvl="6" w:tplc="827AF3E4" w:tentative="1">
      <w:start w:val="1"/>
      <w:numFmt w:val="bullet"/>
      <w:lvlText w:val=" "/>
      <w:lvlJc w:val="left"/>
      <w:pPr>
        <w:tabs>
          <w:tab w:val="num" w:pos="5040"/>
        </w:tabs>
        <w:ind w:left="5040" w:hanging="360"/>
      </w:pPr>
      <w:rPr>
        <w:rFonts w:ascii="Calibri" w:hAnsi="Calibri" w:hint="default"/>
      </w:rPr>
    </w:lvl>
    <w:lvl w:ilvl="7" w:tplc="31C8475A" w:tentative="1">
      <w:start w:val="1"/>
      <w:numFmt w:val="bullet"/>
      <w:lvlText w:val=" "/>
      <w:lvlJc w:val="left"/>
      <w:pPr>
        <w:tabs>
          <w:tab w:val="num" w:pos="5760"/>
        </w:tabs>
        <w:ind w:left="5760" w:hanging="360"/>
      </w:pPr>
      <w:rPr>
        <w:rFonts w:ascii="Calibri" w:hAnsi="Calibri" w:hint="default"/>
      </w:rPr>
    </w:lvl>
    <w:lvl w:ilvl="8" w:tplc="D22C89EE" w:tentative="1">
      <w:start w:val="1"/>
      <w:numFmt w:val="bullet"/>
      <w:lvlText w:val=" "/>
      <w:lvlJc w:val="left"/>
      <w:pPr>
        <w:tabs>
          <w:tab w:val="num" w:pos="6480"/>
        </w:tabs>
        <w:ind w:left="6480" w:hanging="360"/>
      </w:pPr>
      <w:rPr>
        <w:rFonts w:ascii="Calibri" w:hAnsi="Calibri" w:hint="default"/>
      </w:rPr>
    </w:lvl>
  </w:abstractNum>
  <w:abstractNum w:abstractNumId="15" w15:restartNumberingAfterBreak="0">
    <w:nsid w:val="47E84163"/>
    <w:multiLevelType w:val="hybridMultilevel"/>
    <w:tmpl w:val="B1F2FF8C"/>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7915A7"/>
    <w:multiLevelType w:val="hybridMultilevel"/>
    <w:tmpl w:val="C7DE2962"/>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AC4FF0"/>
    <w:multiLevelType w:val="hybridMultilevel"/>
    <w:tmpl w:val="D4207190"/>
    <w:lvl w:ilvl="0" w:tplc="18F03020">
      <w:start w:val="1"/>
      <w:numFmt w:val="bullet"/>
      <w:lvlText w:val=" "/>
      <w:lvlJc w:val="left"/>
      <w:pPr>
        <w:tabs>
          <w:tab w:val="num" w:pos="720"/>
        </w:tabs>
        <w:ind w:left="720" w:hanging="360"/>
      </w:pPr>
      <w:rPr>
        <w:rFonts w:ascii="Calibri" w:hAnsi="Calibri" w:hint="default"/>
      </w:rPr>
    </w:lvl>
    <w:lvl w:ilvl="1" w:tplc="8F0080F2" w:tentative="1">
      <w:start w:val="1"/>
      <w:numFmt w:val="bullet"/>
      <w:lvlText w:val=" "/>
      <w:lvlJc w:val="left"/>
      <w:pPr>
        <w:tabs>
          <w:tab w:val="num" w:pos="1440"/>
        </w:tabs>
        <w:ind w:left="1440" w:hanging="360"/>
      </w:pPr>
      <w:rPr>
        <w:rFonts w:ascii="Calibri" w:hAnsi="Calibri" w:hint="default"/>
      </w:rPr>
    </w:lvl>
    <w:lvl w:ilvl="2" w:tplc="69CE9A58" w:tentative="1">
      <w:start w:val="1"/>
      <w:numFmt w:val="bullet"/>
      <w:lvlText w:val=" "/>
      <w:lvlJc w:val="left"/>
      <w:pPr>
        <w:tabs>
          <w:tab w:val="num" w:pos="2160"/>
        </w:tabs>
        <w:ind w:left="2160" w:hanging="360"/>
      </w:pPr>
      <w:rPr>
        <w:rFonts w:ascii="Calibri" w:hAnsi="Calibri" w:hint="default"/>
      </w:rPr>
    </w:lvl>
    <w:lvl w:ilvl="3" w:tplc="A8C8849E" w:tentative="1">
      <w:start w:val="1"/>
      <w:numFmt w:val="bullet"/>
      <w:lvlText w:val=" "/>
      <w:lvlJc w:val="left"/>
      <w:pPr>
        <w:tabs>
          <w:tab w:val="num" w:pos="2880"/>
        </w:tabs>
        <w:ind w:left="2880" w:hanging="360"/>
      </w:pPr>
      <w:rPr>
        <w:rFonts w:ascii="Calibri" w:hAnsi="Calibri" w:hint="default"/>
      </w:rPr>
    </w:lvl>
    <w:lvl w:ilvl="4" w:tplc="35C2D43A" w:tentative="1">
      <w:start w:val="1"/>
      <w:numFmt w:val="bullet"/>
      <w:lvlText w:val=" "/>
      <w:lvlJc w:val="left"/>
      <w:pPr>
        <w:tabs>
          <w:tab w:val="num" w:pos="3600"/>
        </w:tabs>
        <w:ind w:left="3600" w:hanging="360"/>
      </w:pPr>
      <w:rPr>
        <w:rFonts w:ascii="Calibri" w:hAnsi="Calibri" w:hint="default"/>
      </w:rPr>
    </w:lvl>
    <w:lvl w:ilvl="5" w:tplc="4550A034" w:tentative="1">
      <w:start w:val="1"/>
      <w:numFmt w:val="bullet"/>
      <w:lvlText w:val=" "/>
      <w:lvlJc w:val="left"/>
      <w:pPr>
        <w:tabs>
          <w:tab w:val="num" w:pos="4320"/>
        </w:tabs>
        <w:ind w:left="4320" w:hanging="360"/>
      </w:pPr>
      <w:rPr>
        <w:rFonts w:ascii="Calibri" w:hAnsi="Calibri" w:hint="default"/>
      </w:rPr>
    </w:lvl>
    <w:lvl w:ilvl="6" w:tplc="77F0B1A2" w:tentative="1">
      <w:start w:val="1"/>
      <w:numFmt w:val="bullet"/>
      <w:lvlText w:val=" "/>
      <w:lvlJc w:val="left"/>
      <w:pPr>
        <w:tabs>
          <w:tab w:val="num" w:pos="5040"/>
        </w:tabs>
        <w:ind w:left="5040" w:hanging="360"/>
      </w:pPr>
      <w:rPr>
        <w:rFonts w:ascii="Calibri" w:hAnsi="Calibri" w:hint="default"/>
      </w:rPr>
    </w:lvl>
    <w:lvl w:ilvl="7" w:tplc="28C6AA24" w:tentative="1">
      <w:start w:val="1"/>
      <w:numFmt w:val="bullet"/>
      <w:lvlText w:val=" "/>
      <w:lvlJc w:val="left"/>
      <w:pPr>
        <w:tabs>
          <w:tab w:val="num" w:pos="5760"/>
        </w:tabs>
        <w:ind w:left="5760" w:hanging="360"/>
      </w:pPr>
      <w:rPr>
        <w:rFonts w:ascii="Calibri" w:hAnsi="Calibri" w:hint="default"/>
      </w:rPr>
    </w:lvl>
    <w:lvl w:ilvl="8" w:tplc="C7D84E7C" w:tentative="1">
      <w:start w:val="1"/>
      <w:numFmt w:val="bullet"/>
      <w:lvlText w:val=" "/>
      <w:lvlJc w:val="left"/>
      <w:pPr>
        <w:tabs>
          <w:tab w:val="num" w:pos="6480"/>
        </w:tabs>
        <w:ind w:left="6480" w:hanging="360"/>
      </w:pPr>
      <w:rPr>
        <w:rFonts w:ascii="Calibri" w:hAnsi="Calibri" w:hint="default"/>
      </w:rPr>
    </w:lvl>
  </w:abstractNum>
  <w:abstractNum w:abstractNumId="18" w15:restartNumberingAfterBreak="0">
    <w:nsid w:val="57482E4A"/>
    <w:multiLevelType w:val="hybridMultilevel"/>
    <w:tmpl w:val="AD4CAC16"/>
    <w:lvl w:ilvl="0" w:tplc="5266977A">
      <w:start w:val="1"/>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583D6D59"/>
    <w:multiLevelType w:val="hybridMultilevel"/>
    <w:tmpl w:val="6380BD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A3E3809"/>
    <w:multiLevelType w:val="hybridMultilevel"/>
    <w:tmpl w:val="A1F4B2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A91004"/>
    <w:multiLevelType w:val="multilevel"/>
    <w:tmpl w:val="1B90D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AC7895"/>
    <w:multiLevelType w:val="multilevel"/>
    <w:tmpl w:val="6346F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1C04E8B"/>
    <w:multiLevelType w:val="multilevel"/>
    <w:tmpl w:val="DE6A03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2565174"/>
    <w:multiLevelType w:val="multilevel"/>
    <w:tmpl w:val="A70E3C22"/>
    <w:lvl w:ilvl="0">
      <w:start w:val="1"/>
      <w:numFmt w:val="decimal"/>
      <w:lvlText w:val="%1."/>
      <w:lvlJc w:val="left"/>
      <w:pPr>
        <w:ind w:left="792" w:hanging="432"/>
      </w:pPr>
      <w:rPr>
        <w:rFonts w:hint="default"/>
        <w:b w:val="0"/>
      </w:rPr>
    </w:lvl>
    <w:lvl w:ilvl="1">
      <w:start w:val="2"/>
      <w:numFmt w:val="decimal"/>
      <w:isLgl/>
      <w:lvlText w:val="%1.%2"/>
      <w:lvlJc w:val="left"/>
      <w:pPr>
        <w:ind w:left="1068" w:hanging="708"/>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38A6FC0"/>
    <w:multiLevelType w:val="multilevel"/>
    <w:tmpl w:val="DC6A8D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4A26A79"/>
    <w:multiLevelType w:val="hybridMultilevel"/>
    <w:tmpl w:val="62EE9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8B0E49"/>
    <w:multiLevelType w:val="hybridMultilevel"/>
    <w:tmpl w:val="9CC48054"/>
    <w:lvl w:ilvl="0" w:tplc="1D4069B4">
      <w:numFmt w:val="bullet"/>
      <w:lvlText w:val="-"/>
      <w:lvlJc w:val="left"/>
      <w:pPr>
        <w:ind w:left="1080" w:hanging="360"/>
      </w:pPr>
      <w:rPr>
        <w:rFonts w:ascii="Calibri Light" w:eastAsiaTheme="minorHAnsi" w:hAnsi="Calibri Light" w:cs="Calibri Light" w:hint="default"/>
        <w:b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7E10083"/>
    <w:multiLevelType w:val="multilevel"/>
    <w:tmpl w:val="9D4CF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610EC7"/>
    <w:multiLevelType w:val="hybridMultilevel"/>
    <w:tmpl w:val="196A7B9C"/>
    <w:lvl w:ilvl="0" w:tplc="8A9E33AC">
      <w:start w:val="1"/>
      <w:numFmt w:val="decimal"/>
      <w:lvlText w:val="%1."/>
      <w:lvlJc w:val="left"/>
      <w:pPr>
        <w:tabs>
          <w:tab w:val="num" w:pos="720"/>
        </w:tabs>
        <w:ind w:left="720" w:hanging="360"/>
      </w:pPr>
    </w:lvl>
    <w:lvl w:ilvl="1" w:tplc="D83AE1B2" w:tentative="1">
      <w:start w:val="1"/>
      <w:numFmt w:val="decimal"/>
      <w:lvlText w:val="%2."/>
      <w:lvlJc w:val="left"/>
      <w:pPr>
        <w:tabs>
          <w:tab w:val="num" w:pos="1440"/>
        </w:tabs>
        <w:ind w:left="1440" w:hanging="360"/>
      </w:pPr>
    </w:lvl>
    <w:lvl w:ilvl="2" w:tplc="EBF81144" w:tentative="1">
      <w:start w:val="1"/>
      <w:numFmt w:val="decimal"/>
      <w:lvlText w:val="%3."/>
      <w:lvlJc w:val="left"/>
      <w:pPr>
        <w:tabs>
          <w:tab w:val="num" w:pos="2160"/>
        </w:tabs>
        <w:ind w:left="2160" w:hanging="360"/>
      </w:pPr>
    </w:lvl>
    <w:lvl w:ilvl="3" w:tplc="D980A9F2" w:tentative="1">
      <w:start w:val="1"/>
      <w:numFmt w:val="decimal"/>
      <w:lvlText w:val="%4."/>
      <w:lvlJc w:val="left"/>
      <w:pPr>
        <w:tabs>
          <w:tab w:val="num" w:pos="2880"/>
        </w:tabs>
        <w:ind w:left="2880" w:hanging="360"/>
      </w:pPr>
    </w:lvl>
    <w:lvl w:ilvl="4" w:tplc="2A4E3A3E" w:tentative="1">
      <w:start w:val="1"/>
      <w:numFmt w:val="decimal"/>
      <w:lvlText w:val="%5."/>
      <w:lvlJc w:val="left"/>
      <w:pPr>
        <w:tabs>
          <w:tab w:val="num" w:pos="3600"/>
        </w:tabs>
        <w:ind w:left="3600" w:hanging="360"/>
      </w:pPr>
    </w:lvl>
    <w:lvl w:ilvl="5" w:tplc="CFA46216" w:tentative="1">
      <w:start w:val="1"/>
      <w:numFmt w:val="decimal"/>
      <w:lvlText w:val="%6."/>
      <w:lvlJc w:val="left"/>
      <w:pPr>
        <w:tabs>
          <w:tab w:val="num" w:pos="4320"/>
        </w:tabs>
        <w:ind w:left="4320" w:hanging="360"/>
      </w:pPr>
    </w:lvl>
    <w:lvl w:ilvl="6" w:tplc="6D46857C" w:tentative="1">
      <w:start w:val="1"/>
      <w:numFmt w:val="decimal"/>
      <w:lvlText w:val="%7."/>
      <w:lvlJc w:val="left"/>
      <w:pPr>
        <w:tabs>
          <w:tab w:val="num" w:pos="5040"/>
        </w:tabs>
        <w:ind w:left="5040" w:hanging="360"/>
      </w:pPr>
    </w:lvl>
    <w:lvl w:ilvl="7" w:tplc="69F65D68" w:tentative="1">
      <w:start w:val="1"/>
      <w:numFmt w:val="decimal"/>
      <w:lvlText w:val="%8."/>
      <w:lvlJc w:val="left"/>
      <w:pPr>
        <w:tabs>
          <w:tab w:val="num" w:pos="5760"/>
        </w:tabs>
        <w:ind w:left="5760" w:hanging="360"/>
      </w:pPr>
    </w:lvl>
    <w:lvl w:ilvl="8" w:tplc="EAB0E8B8" w:tentative="1">
      <w:start w:val="1"/>
      <w:numFmt w:val="decimal"/>
      <w:lvlText w:val="%9."/>
      <w:lvlJc w:val="left"/>
      <w:pPr>
        <w:tabs>
          <w:tab w:val="num" w:pos="6480"/>
        </w:tabs>
        <w:ind w:left="6480" w:hanging="360"/>
      </w:pPr>
    </w:lvl>
  </w:abstractNum>
  <w:abstractNum w:abstractNumId="30" w15:restartNumberingAfterBreak="0">
    <w:nsid w:val="7E955C3D"/>
    <w:multiLevelType w:val="hybridMultilevel"/>
    <w:tmpl w:val="791454A0"/>
    <w:lvl w:ilvl="0" w:tplc="3C46D720">
      <w:start w:val="2"/>
      <w:numFmt w:val="bullet"/>
      <w:lvlText w:val="-"/>
      <w:lvlJc w:val="left"/>
      <w:pPr>
        <w:ind w:left="720" w:hanging="360"/>
      </w:pPr>
      <w:rPr>
        <w:rFonts w:ascii="Calibri Light" w:eastAsiaTheme="minorHAnsi" w:hAnsi="Calibri Light" w:cstheme="minorBid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AE2163"/>
    <w:multiLevelType w:val="hybridMultilevel"/>
    <w:tmpl w:val="FC26FF78"/>
    <w:lvl w:ilvl="0" w:tplc="B2D648A2">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83384153">
    <w:abstractNumId w:val="23"/>
  </w:num>
  <w:num w:numId="2" w16cid:durableId="1106847753">
    <w:abstractNumId w:val="8"/>
  </w:num>
  <w:num w:numId="3" w16cid:durableId="1217742347">
    <w:abstractNumId w:val="4"/>
  </w:num>
  <w:num w:numId="4" w16cid:durableId="319773561">
    <w:abstractNumId w:val="7"/>
  </w:num>
  <w:num w:numId="5" w16cid:durableId="1520389337">
    <w:abstractNumId w:val="25"/>
  </w:num>
  <w:num w:numId="6" w16cid:durableId="1699546033">
    <w:abstractNumId w:val="16"/>
  </w:num>
  <w:num w:numId="7" w16cid:durableId="585500142">
    <w:abstractNumId w:val="15"/>
  </w:num>
  <w:num w:numId="8" w16cid:durableId="620307049">
    <w:abstractNumId w:val="2"/>
  </w:num>
  <w:num w:numId="9" w16cid:durableId="753354478">
    <w:abstractNumId w:val="19"/>
  </w:num>
  <w:num w:numId="10" w16cid:durableId="1281256457">
    <w:abstractNumId w:val="12"/>
  </w:num>
  <w:num w:numId="11" w16cid:durableId="875045452">
    <w:abstractNumId w:val="31"/>
  </w:num>
  <w:num w:numId="12" w16cid:durableId="582032130">
    <w:abstractNumId w:val="24"/>
  </w:num>
  <w:num w:numId="13" w16cid:durableId="970669863">
    <w:abstractNumId w:val="14"/>
  </w:num>
  <w:num w:numId="14" w16cid:durableId="69735560">
    <w:abstractNumId w:val="29"/>
  </w:num>
  <w:num w:numId="15" w16cid:durableId="459567926">
    <w:abstractNumId w:val="17"/>
  </w:num>
  <w:num w:numId="16" w16cid:durableId="1229458893">
    <w:abstractNumId w:val="9"/>
  </w:num>
  <w:num w:numId="17" w16cid:durableId="621420341">
    <w:abstractNumId w:val="10"/>
  </w:num>
  <w:num w:numId="18" w16cid:durableId="1523207219">
    <w:abstractNumId w:val="26"/>
  </w:num>
  <w:num w:numId="19" w16cid:durableId="224531641">
    <w:abstractNumId w:val="20"/>
  </w:num>
  <w:num w:numId="20" w16cid:durableId="1476874305">
    <w:abstractNumId w:val="3"/>
  </w:num>
  <w:num w:numId="21" w16cid:durableId="1558080081">
    <w:abstractNumId w:val="21"/>
  </w:num>
  <w:num w:numId="22" w16cid:durableId="124469452">
    <w:abstractNumId w:val="28"/>
  </w:num>
  <w:num w:numId="23" w16cid:durableId="1431701297">
    <w:abstractNumId w:val="27"/>
  </w:num>
  <w:num w:numId="24" w16cid:durableId="323898264">
    <w:abstractNumId w:val="6"/>
  </w:num>
  <w:num w:numId="25" w16cid:durableId="1237207488">
    <w:abstractNumId w:val="0"/>
  </w:num>
  <w:num w:numId="26" w16cid:durableId="957029022">
    <w:abstractNumId w:val="1"/>
  </w:num>
  <w:num w:numId="27" w16cid:durableId="6567928">
    <w:abstractNumId w:val="5"/>
  </w:num>
  <w:num w:numId="28" w16cid:durableId="98649878">
    <w:abstractNumId w:val="30"/>
  </w:num>
  <w:num w:numId="29" w16cid:durableId="478114363">
    <w:abstractNumId w:val="22"/>
  </w:num>
  <w:num w:numId="30" w16cid:durableId="2107922999">
    <w:abstractNumId w:val="11"/>
  </w:num>
  <w:num w:numId="31" w16cid:durableId="519047805">
    <w:abstractNumId w:val="18"/>
  </w:num>
  <w:num w:numId="32" w16cid:durableId="16388779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CE7"/>
    <w:rsid w:val="00000693"/>
    <w:rsid w:val="00001264"/>
    <w:rsid w:val="00001526"/>
    <w:rsid w:val="00003647"/>
    <w:rsid w:val="00003EB8"/>
    <w:rsid w:val="00004ACF"/>
    <w:rsid w:val="00004C30"/>
    <w:rsid w:val="000062E5"/>
    <w:rsid w:val="000063DA"/>
    <w:rsid w:val="000063E3"/>
    <w:rsid w:val="00007631"/>
    <w:rsid w:val="00011576"/>
    <w:rsid w:val="000131A1"/>
    <w:rsid w:val="00013C65"/>
    <w:rsid w:val="00014C40"/>
    <w:rsid w:val="00015206"/>
    <w:rsid w:val="00017456"/>
    <w:rsid w:val="00017E81"/>
    <w:rsid w:val="0002034F"/>
    <w:rsid w:val="000205EF"/>
    <w:rsid w:val="00020ACF"/>
    <w:rsid w:val="00020C8F"/>
    <w:rsid w:val="00020DEB"/>
    <w:rsid w:val="00021016"/>
    <w:rsid w:val="0002148B"/>
    <w:rsid w:val="00023315"/>
    <w:rsid w:val="0002380D"/>
    <w:rsid w:val="0002423C"/>
    <w:rsid w:val="000245CA"/>
    <w:rsid w:val="0002485A"/>
    <w:rsid w:val="00024A01"/>
    <w:rsid w:val="0002503A"/>
    <w:rsid w:val="000251A2"/>
    <w:rsid w:val="000252AC"/>
    <w:rsid w:val="00025AE5"/>
    <w:rsid w:val="00025F3C"/>
    <w:rsid w:val="00027864"/>
    <w:rsid w:val="00027B9B"/>
    <w:rsid w:val="000300F8"/>
    <w:rsid w:val="000302B1"/>
    <w:rsid w:val="00030464"/>
    <w:rsid w:val="00030AEC"/>
    <w:rsid w:val="0003180A"/>
    <w:rsid w:val="0003289A"/>
    <w:rsid w:val="000329EF"/>
    <w:rsid w:val="00032EEA"/>
    <w:rsid w:val="0003306C"/>
    <w:rsid w:val="0003310A"/>
    <w:rsid w:val="00033F62"/>
    <w:rsid w:val="000342AD"/>
    <w:rsid w:val="000345D2"/>
    <w:rsid w:val="00034CC6"/>
    <w:rsid w:val="000356D5"/>
    <w:rsid w:val="00035D91"/>
    <w:rsid w:val="00036C58"/>
    <w:rsid w:val="00036DC3"/>
    <w:rsid w:val="00037E49"/>
    <w:rsid w:val="00040232"/>
    <w:rsid w:val="00040514"/>
    <w:rsid w:val="0004070E"/>
    <w:rsid w:val="00040E04"/>
    <w:rsid w:val="0004124B"/>
    <w:rsid w:val="00041A6B"/>
    <w:rsid w:val="00041FA0"/>
    <w:rsid w:val="00041FEA"/>
    <w:rsid w:val="000443FA"/>
    <w:rsid w:val="00044D2C"/>
    <w:rsid w:val="00045370"/>
    <w:rsid w:val="00045CF1"/>
    <w:rsid w:val="00045E2E"/>
    <w:rsid w:val="000462FF"/>
    <w:rsid w:val="0004674C"/>
    <w:rsid w:val="00047747"/>
    <w:rsid w:val="0005036F"/>
    <w:rsid w:val="0005221F"/>
    <w:rsid w:val="00052611"/>
    <w:rsid w:val="0005346B"/>
    <w:rsid w:val="0005498D"/>
    <w:rsid w:val="00054E2F"/>
    <w:rsid w:val="00055482"/>
    <w:rsid w:val="00055A28"/>
    <w:rsid w:val="000562FA"/>
    <w:rsid w:val="00056A2D"/>
    <w:rsid w:val="0005709B"/>
    <w:rsid w:val="00057168"/>
    <w:rsid w:val="00057495"/>
    <w:rsid w:val="000604F5"/>
    <w:rsid w:val="00060FBE"/>
    <w:rsid w:val="000617CF"/>
    <w:rsid w:val="00062336"/>
    <w:rsid w:val="00062CB6"/>
    <w:rsid w:val="0006341D"/>
    <w:rsid w:val="00063572"/>
    <w:rsid w:val="00064574"/>
    <w:rsid w:val="0006559B"/>
    <w:rsid w:val="00066376"/>
    <w:rsid w:val="0006675F"/>
    <w:rsid w:val="000669C5"/>
    <w:rsid w:val="0006733E"/>
    <w:rsid w:val="00070748"/>
    <w:rsid w:val="000712DB"/>
    <w:rsid w:val="000713DC"/>
    <w:rsid w:val="00071886"/>
    <w:rsid w:val="00072211"/>
    <w:rsid w:val="000725C5"/>
    <w:rsid w:val="00072C66"/>
    <w:rsid w:val="00073544"/>
    <w:rsid w:val="00073955"/>
    <w:rsid w:val="0007404E"/>
    <w:rsid w:val="00074115"/>
    <w:rsid w:val="000749CA"/>
    <w:rsid w:val="000749FC"/>
    <w:rsid w:val="00074C30"/>
    <w:rsid w:val="000758FA"/>
    <w:rsid w:val="0007590F"/>
    <w:rsid w:val="00075AF6"/>
    <w:rsid w:val="00080577"/>
    <w:rsid w:val="00080A0C"/>
    <w:rsid w:val="00080B06"/>
    <w:rsid w:val="000811C9"/>
    <w:rsid w:val="00082082"/>
    <w:rsid w:val="000820B6"/>
    <w:rsid w:val="000827C1"/>
    <w:rsid w:val="00083B5C"/>
    <w:rsid w:val="00083EE1"/>
    <w:rsid w:val="0008451C"/>
    <w:rsid w:val="00085115"/>
    <w:rsid w:val="00085867"/>
    <w:rsid w:val="00086101"/>
    <w:rsid w:val="000867AB"/>
    <w:rsid w:val="0008697F"/>
    <w:rsid w:val="00087912"/>
    <w:rsid w:val="000903CB"/>
    <w:rsid w:val="000905C2"/>
    <w:rsid w:val="000909FA"/>
    <w:rsid w:val="00090A73"/>
    <w:rsid w:val="00090FEC"/>
    <w:rsid w:val="00091065"/>
    <w:rsid w:val="000926B0"/>
    <w:rsid w:val="000929A2"/>
    <w:rsid w:val="00093290"/>
    <w:rsid w:val="00094007"/>
    <w:rsid w:val="00094EF5"/>
    <w:rsid w:val="00094FF4"/>
    <w:rsid w:val="000951BF"/>
    <w:rsid w:val="00095482"/>
    <w:rsid w:val="00095FFE"/>
    <w:rsid w:val="00096FEA"/>
    <w:rsid w:val="00097154"/>
    <w:rsid w:val="0009748A"/>
    <w:rsid w:val="000A1550"/>
    <w:rsid w:val="000A1AE5"/>
    <w:rsid w:val="000A27A0"/>
    <w:rsid w:val="000A2C04"/>
    <w:rsid w:val="000A2C0F"/>
    <w:rsid w:val="000A2EB9"/>
    <w:rsid w:val="000A33DC"/>
    <w:rsid w:val="000A375C"/>
    <w:rsid w:val="000A3BB0"/>
    <w:rsid w:val="000A3FD0"/>
    <w:rsid w:val="000A405E"/>
    <w:rsid w:val="000A48BC"/>
    <w:rsid w:val="000A623F"/>
    <w:rsid w:val="000A691A"/>
    <w:rsid w:val="000A6FA3"/>
    <w:rsid w:val="000A7512"/>
    <w:rsid w:val="000B0342"/>
    <w:rsid w:val="000B15D3"/>
    <w:rsid w:val="000B19D4"/>
    <w:rsid w:val="000B1BAB"/>
    <w:rsid w:val="000B2422"/>
    <w:rsid w:val="000B36E8"/>
    <w:rsid w:val="000B48F4"/>
    <w:rsid w:val="000B4A76"/>
    <w:rsid w:val="000B4AB2"/>
    <w:rsid w:val="000B4E13"/>
    <w:rsid w:val="000B5007"/>
    <w:rsid w:val="000B627F"/>
    <w:rsid w:val="000B6331"/>
    <w:rsid w:val="000B653E"/>
    <w:rsid w:val="000B7639"/>
    <w:rsid w:val="000C09A6"/>
    <w:rsid w:val="000C0C1B"/>
    <w:rsid w:val="000C14AD"/>
    <w:rsid w:val="000C1601"/>
    <w:rsid w:val="000C4066"/>
    <w:rsid w:val="000C4ED1"/>
    <w:rsid w:val="000C52F5"/>
    <w:rsid w:val="000C5F66"/>
    <w:rsid w:val="000C64FD"/>
    <w:rsid w:val="000C74EF"/>
    <w:rsid w:val="000C7891"/>
    <w:rsid w:val="000D01A2"/>
    <w:rsid w:val="000D047E"/>
    <w:rsid w:val="000D107B"/>
    <w:rsid w:val="000D14BC"/>
    <w:rsid w:val="000D2324"/>
    <w:rsid w:val="000D2477"/>
    <w:rsid w:val="000D2F56"/>
    <w:rsid w:val="000D3DD4"/>
    <w:rsid w:val="000D3F67"/>
    <w:rsid w:val="000D43DF"/>
    <w:rsid w:val="000D4692"/>
    <w:rsid w:val="000D4C39"/>
    <w:rsid w:val="000D74AC"/>
    <w:rsid w:val="000D7ABA"/>
    <w:rsid w:val="000E085F"/>
    <w:rsid w:val="000E0A4A"/>
    <w:rsid w:val="000E0C27"/>
    <w:rsid w:val="000E1F43"/>
    <w:rsid w:val="000E230E"/>
    <w:rsid w:val="000E4325"/>
    <w:rsid w:val="000E4415"/>
    <w:rsid w:val="000E4690"/>
    <w:rsid w:val="000E5456"/>
    <w:rsid w:val="000E5C11"/>
    <w:rsid w:val="000E6199"/>
    <w:rsid w:val="000F00CD"/>
    <w:rsid w:val="000F0731"/>
    <w:rsid w:val="000F1BC0"/>
    <w:rsid w:val="000F2429"/>
    <w:rsid w:val="000F2505"/>
    <w:rsid w:val="000F264B"/>
    <w:rsid w:val="000F2C99"/>
    <w:rsid w:val="000F4805"/>
    <w:rsid w:val="000F4B2C"/>
    <w:rsid w:val="000F4D22"/>
    <w:rsid w:val="000F5CA4"/>
    <w:rsid w:val="000F67AB"/>
    <w:rsid w:val="000F6C60"/>
    <w:rsid w:val="000F701F"/>
    <w:rsid w:val="000F7079"/>
    <w:rsid w:val="000F76D4"/>
    <w:rsid w:val="000F7930"/>
    <w:rsid w:val="00100D31"/>
    <w:rsid w:val="001011CC"/>
    <w:rsid w:val="0010150A"/>
    <w:rsid w:val="00101E11"/>
    <w:rsid w:val="00102A4E"/>
    <w:rsid w:val="00102C49"/>
    <w:rsid w:val="00103392"/>
    <w:rsid w:val="00103CC0"/>
    <w:rsid w:val="00103CF3"/>
    <w:rsid w:val="00104AC9"/>
    <w:rsid w:val="00105127"/>
    <w:rsid w:val="0010526D"/>
    <w:rsid w:val="001052BD"/>
    <w:rsid w:val="00105596"/>
    <w:rsid w:val="00105C92"/>
    <w:rsid w:val="00105F26"/>
    <w:rsid w:val="0010647C"/>
    <w:rsid w:val="00106C56"/>
    <w:rsid w:val="0010745E"/>
    <w:rsid w:val="0011164C"/>
    <w:rsid w:val="00112F99"/>
    <w:rsid w:val="0011395B"/>
    <w:rsid w:val="00113E6C"/>
    <w:rsid w:val="00115C8A"/>
    <w:rsid w:val="00115F53"/>
    <w:rsid w:val="001164B5"/>
    <w:rsid w:val="00116701"/>
    <w:rsid w:val="0011673F"/>
    <w:rsid w:val="00116AC0"/>
    <w:rsid w:val="001176BA"/>
    <w:rsid w:val="00117C0E"/>
    <w:rsid w:val="00120296"/>
    <w:rsid w:val="001205A1"/>
    <w:rsid w:val="00120E0B"/>
    <w:rsid w:val="00120FEB"/>
    <w:rsid w:val="0012132A"/>
    <w:rsid w:val="00121C4B"/>
    <w:rsid w:val="00122C35"/>
    <w:rsid w:val="00124271"/>
    <w:rsid w:val="001246D6"/>
    <w:rsid w:val="001246FA"/>
    <w:rsid w:val="001248F9"/>
    <w:rsid w:val="001251F9"/>
    <w:rsid w:val="00125421"/>
    <w:rsid w:val="0012563B"/>
    <w:rsid w:val="001262CB"/>
    <w:rsid w:val="00127048"/>
    <w:rsid w:val="0012726A"/>
    <w:rsid w:val="00127E4A"/>
    <w:rsid w:val="0013066E"/>
    <w:rsid w:val="0013137C"/>
    <w:rsid w:val="00131438"/>
    <w:rsid w:val="0013286A"/>
    <w:rsid w:val="00132B95"/>
    <w:rsid w:val="0013415C"/>
    <w:rsid w:val="00134483"/>
    <w:rsid w:val="00134D28"/>
    <w:rsid w:val="001352D5"/>
    <w:rsid w:val="001355B7"/>
    <w:rsid w:val="00136116"/>
    <w:rsid w:val="001363A6"/>
    <w:rsid w:val="001372D9"/>
    <w:rsid w:val="001402A8"/>
    <w:rsid w:val="00140D0C"/>
    <w:rsid w:val="001411EA"/>
    <w:rsid w:val="00141B50"/>
    <w:rsid w:val="00141CD6"/>
    <w:rsid w:val="00141DB3"/>
    <w:rsid w:val="00142703"/>
    <w:rsid w:val="0014291F"/>
    <w:rsid w:val="0014360D"/>
    <w:rsid w:val="00143C95"/>
    <w:rsid w:val="001455B1"/>
    <w:rsid w:val="00146117"/>
    <w:rsid w:val="00146EA1"/>
    <w:rsid w:val="00147B6B"/>
    <w:rsid w:val="00150827"/>
    <w:rsid w:val="00150ADC"/>
    <w:rsid w:val="001511FD"/>
    <w:rsid w:val="00151618"/>
    <w:rsid w:val="0015207B"/>
    <w:rsid w:val="00152793"/>
    <w:rsid w:val="00152887"/>
    <w:rsid w:val="0015302E"/>
    <w:rsid w:val="00154FF2"/>
    <w:rsid w:val="001552C7"/>
    <w:rsid w:val="001556AC"/>
    <w:rsid w:val="001563D0"/>
    <w:rsid w:val="00160ACE"/>
    <w:rsid w:val="00160EF8"/>
    <w:rsid w:val="00161002"/>
    <w:rsid w:val="001616B6"/>
    <w:rsid w:val="00162C85"/>
    <w:rsid w:val="00163A6B"/>
    <w:rsid w:val="00163B03"/>
    <w:rsid w:val="00163CCF"/>
    <w:rsid w:val="00164B1A"/>
    <w:rsid w:val="0016530F"/>
    <w:rsid w:val="00165470"/>
    <w:rsid w:val="001660B3"/>
    <w:rsid w:val="00166716"/>
    <w:rsid w:val="00167033"/>
    <w:rsid w:val="00167BE1"/>
    <w:rsid w:val="00171A84"/>
    <w:rsid w:val="00171F37"/>
    <w:rsid w:val="0017217E"/>
    <w:rsid w:val="00172194"/>
    <w:rsid w:val="001727F3"/>
    <w:rsid w:val="001729CE"/>
    <w:rsid w:val="001737EE"/>
    <w:rsid w:val="00173BA7"/>
    <w:rsid w:val="001748ED"/>
    <w:rsid w:val="001749B8"/>
    <w:rsid w:val="00175042"/>
    <w:rsid w:val="00175867"/>
    <w:rsid w:val="00175A77"/>
    <w:rsid w:val="001771D7"/>
    <w:rsid w:val="00177FA8"/>
    <w:rsid w:val="001806F8"/>
    <w:rsid w:val="001810C8"/>
    <w:rsid w:val="00181A4A"/>
    <w:rsid w:val="00181EE5"/>
    <w:rsid w:val="00182877"/>
    <w:rsid w:val="00182B0B"/>
    <w:rsid w:val="00183B60"/>
    <w:rsid w:val="001849EF"/>
    <w:rsid w:val="00185A38"/>
    <w:rsid w:val="001864E7"/>
    <w:rsid w:val="001865F6"/>
    <w:rsid w:val="00186AE6"/>
    <w:rsid w:val="0018786A"/>
    <w:rsid w:val="00187B43"/>
    <w:rsid w:val="00187C68"/>
    <w:rsid w:val="001906F5"/>
    <w:rsid w:val="0019169B"/>
    <w:rsid w:val="001917B0"/>
    <w:rsid w:val="00191CBE"/>
    <w:rsid w:val="0019258C"/>
    <w:rsid w:val="00193B85"/>
    <w:rsid w:val="00193BA8"/>
    <w:rsid w:val="00193FD5"/>
    <w:rsid w:val="001943E4"/>
    <w:rsid w:val="00194B29"/>
    <w:rsid w:val="00194C31"/>
    <w:rsid w:val="0019674B"/>
    <w:rsid w:val="00196A80"/>
    <w:rsid w:val="00197EC4"/>
    <w:rsid w:val="001A0B92"/>
    <w:rsid w:val="001A0D60"/>
    <w:rsid w:val="001A19E6"/>
    <w:rsid w:val="001A229D"/>
    <w:rsid w:val="001A2EA4"/>
    <w:rsid w:val="001A35F4"/>
    <w:rsid w:val="001A3A70"/>
    <w:rsid w:val="001A3FDE"/>
    <w:rsid w:val="001A4B44"/>
    <w:rsid w:val="001A4E0C"/>
    <w:rsid w:val="001A5AA6"/>
    <w:rsid w:val="001A5AB0"/>
    <w:rsid w:val="001A65C2"/>
    <w:rsid w:val="001A706D"/>
    <w:rsid w:val="001A791A"/>
    <w:rsid w:val="001B1344"/>
    <w:rsid w:val="001B1435"/>
    <w:rsid w:val="001B2A25"/>
    <w:rsid w:val="001B2B81"/>
    <w:rsid w:val="001B3034"/>
    <w:rsid w:val="001B34F1"/>
    <w:rsid w:val="001B3720"/>
    <w:rsid w:val="001B5248"/>
    <w:rsid w:val="001B58BD"/>
    <w:rsid w:val="001B6618"/>
    <w:rsid w:val="001B719D"/>
    <w:rsid w:val="001B7C39"/>
    <w:rsid w:val="001B7ECE"/>
    <w:rsid w:val="001C028E"/>
    <w:rsid w:val="001C02C6"/>
    <w:rsid w:val="001C0EAD"/>
    <w:rsid w:val="001C1EC3"/>
    <w:rsid w:val="001C22BA"/>
    <w:rsid w:val="001C2434"/>
    <w:rsid w:val="001C2591"/>
    <w:rsid w:val="001C305A"/>
    <w:rsid w:val="001C312E"/>
    <w:rsid w:val="001C4695"/>
    <w:rsid w:val="001C4849"/>
    <w:rsid w:val="001C52BE"/>
    <w:rsid w:val="001C55AB"/>
    <w:rsid w:val="001C6381"/>
    <w:rsid w:val="001C742B"/>
    <w:rsid w:val="001C7877"/>
    <w:rsid w:val="001D00F5"/>
    <w:rsid w:val="001D011A"/>
    <w:rsid w:val="001D0C75"/>
    <w:rsid w:val="001D1A76"/>
    <w:rsid w:val="001D509C"/>
    <w:rsid w:val="001D5351"/>
    <w:rsid w:val="001D6539"/>
    <w:rsid w:val="001D68B4"/>
    <w:rsid w:val="001D68ED"/>
    <w:rsid w:val="001D7369"/>
    <w:rsid w:val="001D78B9"/>
    <w:rsid w:val="001D7AC8"/>
    <w:rsid w:val="001E0D31"/>
    <w:rsid w:val="001E1799"/>
    <w:rsid w:val="001E2880"/>
    <w:rsid w:val="001E365B"/>
    <w:rsid w:val="001E3A15"/>
    <w:rsid w:val="001E4A0C"/>
    <w:rsid w:val="001E5113"/>
    <w:rsid w:val="001E574D"/>
    <w:rsid w:val="001E7A1C"/>
    <w:rsid w:val="001E7D8A"/>
    <w:rsid w:val="001F0897"/>
    <w:rsid w:val="001F0A1F"/>
    <w:rsid w:val="001F13CE"/>
    <w:rsid w:val="001F35E5"/>
    <w:rsid w:val="001F3753"/>
    <w:rsid w:val="001F4641"/>
    <w:rsid w:val="001F51A8"/>
    <w:rsid w:val="001F55E5"/>
    <w:rsid w:val="001F5606"/>
    <w:rsid w:val="001F5BA7"/>
    <w:rsid w:val="001F5E59"/>
    <w:rsid w:val="001F6169"/>
    <w:rsid w:val="001F6208"/>
    <w:rsid w:val="001F6703"/>
    <w:rsid w:val="001F7154"/>
    <w:rsid w:val="001F72A0"/>
    <w:rsid w:val="001F7551"/>
    <w:rsid w:val="00200630"/>
    <w:rsid w:val="00200BD2"/>
    <w:rsid w:val="00200D93"/>
    <w:rsid w:val="00201354"/>
    <w:rsid w:val="00201986"/>
    <w:rsid w:val="00201987"/>
    <w:rsid w:val="00202575"/>
    <w:rsid w:val="00203A28"/>
    <w:rsid w:val="00203D62"/>
    <w:rsid w:val="00203DE3"/>
    <w:rsid w:val="00203E39"/>
    <w:rsid w:val="002043D9"/>
    <w:rsid w:val="0020469D"/>
    <w:rsid w:val="00204A54"/>
    <w:rsid w:val="00204FE5"/>
    <w:rsid w:val="00205003"/>
    <w:rsid w:val="00205124"/>
    <w:rsid w:val="00205942"/>
    <w:rsid w:val="00205E66"/>
    <w:rsid w:val="00205EF5"/>
    <w:rsid w:val="0020665A"/>
    <w:rsid w:val="002068F0"/>
    <w:rsid w:val="00206D68"/>
    <w:rsid w:val="0020702B"/>
    <w:rsid w:val="00207808"/>
    <w:rsid w:val="002102E7"/>
    <w:rsid w:val="0021054F"/>
    <w:rsid w:val="00210673"/>
    <w:rsid w:val="00211181"/>
    <w:rsid w:val="002126EA"/>
    <w:rsid w:val="00212D1C"/>
    <w:rsid w:val="00212D53"/>
    <w:rsid w:val="00212E21"/>
    <w:rsid w:val="002131A3"/>
    <w:rsid w:val="0021377F"/>
    <w:rsid w:val="002138B4"/>
    <w:rsid w:val="002143DB"/>
    <w:rsid w:val="002152B1"/>
    <w:rsid w:val="00215757"/>
    <w:rsid w:val="00216DB3"/>
    <w:rsid w:val="00216F72"/>
    <w:rsid w:val="00217101"/>
    <w:rsid w:val="002172FF"/>
    <w:rsid w:val="002174F6"/>
    <w:rsid w:val="00217B7B"/>
    <w:rsid w:val="002209CE"/>
    <w:rsid w:val="00220F90"/>
    <w:rsid w:val="0022161F"/>
    <w:rsid w:val="00223B04"/>
    <w:rsid w:val="00223F1B"/>
    <w:rsid w:val="00225223"/>
    <w:rsid w:val="00225492"/>
    <w:rsid w:val="00225950"/>
    <w:rsid w:val="00225A1A"/>
    <w:rsid w:val="00227158"/>
    <w:rsid w:val="002278B6"/>
    <w:rsid w:val="00227CDF"/>
    <w:rsid w:val="002316AE"/>
    <w:rsid w:val="002322D5"/>
    <w:rsid w:val="00232EB5"/>
    <w:rsid w:val="00233673"/>
    <w:rsid w:val="00233838"/>
    <w:rsid w:val="00233EBA"/>
    <w:rsid w:val="00234588"/>
    <w:rsid w:val="00235117"/>
    <w:rsid w:val="00235597"/>
    <w:rsid w:val="00237116"/>
    <w:rsid w:val="00237760"/>
    <w:rsid w:val="00240120"/>
    <w:rsid w:val="00240144"/>
    <w:rsid w:val="002401C1"/>
    <w:rsid w:val="002409D2"/>
    <w:rsid w:val="0024108F"/>
    <w:rsid w:val="00241592"/>
    <w:rsid w:val="00241CD0"/>
    <w:rsid w:val="00242887"/>
    <w:rsid w:val="00242946"/>
    <w:rsid w:val="002432A5"/>
    <w:rsid w:val="0024399C"/>
    <w:rsid w:val="002444E9"/>
    <w:rsid w:val="00245434"/>
    <w:rsid w:val="002468E8"/>
    <w:rsid w:val="0024730E"/>
    <w:rsid w:val="00247629"/>
    <w:rsid w:val="0024776B"/>
    <w:rsid w:val="00250192"/>
    <w:rsid w:val="0025058B"/>
    <w:rsid w:val="002509D5"/>
    <w:rsid w:val="00250D3F"/>
    <w:rsid w:val="002513A0"/>
    <w:rsid w:val="00251FA4"/>
    <w:rsid w:val="00252503"/>
    <w:rsid w:val="00252FFC"/>
    <w:rsid w:val="002538E2"/>
    <w:rsid w:val="00253C28"/>
    <w:rsid w:val="00254833"/>
    <w:rsid w:val="00256C8C"/>
    <w:rsid w:val="00257377"/>
    <w:rsid w:val="002573FF"/>
    <w:rsid w:val="00257886"/>
    <w:rsid w:val="00257EEC"/>
    <w:rsid w:val="002601FA"/>
    <w:rsid w:val="0026042D"/>
    <w:rsid w:val="00262FF7"/>
    <w:rsid w:val="00264A1E"/>
    <w:rsid w:val="00264FB8"/>
    <w:rsid w:val="0026592B"/>
    <w:rsid w:val="00266A2E"/>
    <w:rsid w:val="00266EE4"/>
    <w:rsid w:val="00267656"/>
    <w:rsid w:val="00267DE8"/>
    <w:rsid w:val="00267F67"/>
    <w:rsid w:val="00271004"/>
    <w:rsid w:val="0027125B"/>
    <w:rsid w:val="002716BD"/>
    <w:rsid w:val="00271C82"/>
    <w:rsid w:val="0027273E"/>
    <w:rsid w:val="00273EEC"/>
    <w:rsid w:val="002750AF"/>
    <w:rsid w:val="0027544C"/>
    <w:rsid w:val="00277144"/>
    <w:rsid w:val="0028036E"/>
    <w:rsid w:val="00280E20"/>
    <w:rsid w:val="00281496"/>
    <w:rsid w:val="002817EF"/>
    <w:rsid w:val="00281AF8"/>
    <w:rsid w:val="00281B59"/>
    <w:rsid w:val="00282367"/>
    <w:rsid w:val="00284BF7"/>
    <w:rsid w:val="00285C7B"/>
    <w:rsid w:val="00286260"/>
    <w:rsid w:val="00286490"/>
    <w:rsid w:val="00286622"/>
    <w:rsid w:val="002867BA"/>
    <w:rsid w:val="0028776A"/>
    <w:rsid w:val="00292DD6"/>
    <w:rsid w:val="00293216"/>
    <w:rsid w:val="00293794"/>
    <w:rsid w:val="00293A3B"/>
    <w:rsid w:val="002951B4"/>
    <w:rsid w:val="00295F6C"/>
    <w:rsid w:val="00296D28"/>
    <w:rsid w:val="00297454"/>
    <w:rsid w:val="002A02B3"/>
    <w:rsid w:val="002A069A"/>
    <w:rsid w:val="002A1281"/>
    <w:rsid w:val="002A1F4F"/>
    <w:rsid w:val="002A2A42"/>
    <w:rsid w:val="002A2ADA"/>
    <w:rsid w:val="002A42D0"/>
    <w:rsid w:val="002A5185"/>
    <w:rsid w:val="002A61BA"/>
    <w:rsid w:val="002A639B"/>
    <w:rsid w:val="002A6A11"/>
    <w:rsid w:val="002A6BA2"/>
    <w:rsid w:val="002A6F20"/>
    <w:rsid w:val="002A6FD0"/>
    <w:rsid w:val="002A7C29"/>
    <w:rsid w:val="002A7E1C"/>
    <w:rsid w:val="002B0470"/>
    <w:rsid w:val="002B1040"/>
    <w:rsid w:val="002B270D"/>
    <w:rsid w:val="002B280B"/>
    <w:rsid w:val="002B2976"/>
    <w:rsid w:val="002B2B14"/>
    <w:rsid w:val="002B2BDD"/>
    <w:rsid w:val="002B35C7"/>
    <w:rsid w:val="002B39F9"/>
    <w:rsid w:val="002B3C38"/>
    <w:rsid w:val="002B6593"/>
    <w:rsid w:val="002B66BF"/>
    <w:rsid w:val="002B76F4"/>
    <w:rsid w:val="002B7D53"/>
    <w:rsid w:val="002B7F4A"/>
    <w:rsid w:val="002C1CFF"/>
    <w:rsid w:val="002C1ED1"/>
    <w:rsid w:val="002C22DC"/>
    <w:rsid w:val="002C2DF7"/>
    <w:rsid w:val="002C43A1"/>
    <w:rsid w:val="002C6304"/>
    <w:rsid w:val="002C6A66"/>
    <w:rsid w:val="002C7253"/>
    <w:rsid w:val="002C7F95"/>
    <w:rsid w:val="002D02D4"/>
    <w:rsid w:val="002D058E"/>
    <w:rsid w:val="002D0963"/>
    <w:rsid w:val="002D0FA7"/>
    <w:rsid w:val="002D1113"/>
    <w:rsid w:val="002D140D"/>
    <w:rsid w:val="002D1F9B"/>
    <w:rsid w:val="002D252B"/>
    <w:rsid w:val="002D2F37"/>
    <w:rsid w:val="002D31D3"/>
    <w:rsid w:val="002D3585"/>
    <w:rsid w:val="002D375F"/>
    <w:rsid w:val="002D513F"/>
    <w:rsid w:val="002D577A"/>
    <w:rsid w:val="002D5B76"/>
    <w:rsid w:val="002D7CA0"/>
    <w:rsid w:val="002D7D9D"/>
    <w:rsid w:val="002E01DB"/>
    <w:rsid w:val="002E0492"/>
    <w:rsid w:val="002E06A8"/>
    <w:rsid w:val="002E0E74"/>
    <w:rsid w:val="002E1D10"/>
    <w:rsid w:val="002E246C"/>
    <w:rsid w:val="002E30E2"/>
    <w:rsid w:val="002E3A73"/>
    <w:rsid w:val="002E3BBC"/>
    <w:rsid w:val="002E4CAF"/>
    <w:rsid w:val="002E5F61"/>
    <w:rsid w:val="002F06A4"/>
    <w:rsid w:val="002F0FF1"/>
    <w:rsid w:val="002F3FD5"/>
    <w:rsid w:val="002F4144"/>
    <w:rsid w:val="002F44B2"/>
    <w:rsid w:val="002F46AE"/>
    <w:rsid w:val="002F46C4"/>
    <w:rsid w:val="002F46EF"/>
    <w:rsid w:val="002F5AA5"/>
    <w:rsid w:val="003003C5"/>
    <w:rsid w:val="00302013"/>
    <w:rsid w:val="0030297E"/>
    <w:rsid w:val="0030394A"/>
    <w:rsid w:val="00304BB7"/>
    <w:rsid w:val="00305883"/>
    <w:rsid w:val="00305FC9"/>
    <w:rsid w:val="0030602D"/>
    <w:rsid w:val="00306631"/>
    <w:rsid w:val="003067D8"/>
    <w:rsid w:val="00306B3F"/>
    <w:rsid w:val="00306CF7"/>
    <w:rsid w:val="00306D72"/>
    <w:rsid w:val="003073FD"/>
    <w:rsid w:val="0030754B"/>
    <w:rsid w:val="0031055C"/>
    <w:rsid w:val="0031154F"/>
    <w:rsid w:val="00311C75"/>
    <w:rsid w:val="00311DC5"/>
    <w:rsid w:val="00312215"/>
    <w:rsid w:val="00312500"/>
    <w:rsid w:val="0031257B"/>
    <w:rsid w:val="00314D8E"/>
    <w:rsid w:val="003153D3"/>
    <w:rsid w:val="00316C0B"/>
    <w:rsid w:val="00317054"/>
    <w:rsid w:val="0031764F"/>
    <w:rsid w:val="00317B71"/>
    <w:rsid w:val="00320253"/>
    <w:rsid w:val="00320BBD"/>
    <w:rsid w:val="00320CC5"/>
    <w:rsid w:val="0032107A"/>
    <w:rsid w:val="00322989"/>
    <w:rsid w:val="003230FA"/>
    <w:rsid w:val="00323D73"/>
    <w:rsid w:val="00324293"/>
    <w:rsid w:val="00324711"/>
    <w:rsid w:val="003247EA"/>
    <w:rsid w:val="00324868"/>
    <w:rsid w:val="00325A20"/>
    <w:rsid w:val="00325BC1"/>
    <w:rsid w:val="00327BAE"/>
    <w:rsid w:val="003307E6"/>
    <w:rsid w:val="0033080F"/>
    <w:rsid w:val="00331440"/>
    <w:rsid w:val="00331A68"/>
    <w:rsid w:val="003327B7"/>
    <w:rsid w:val="00332AE1"/>
    <w:rsid w:val="00333E83"/>
    <w:rsid w:val="003351D5"/>
    <w:rsid w:val="00335692"/>
    <w:rsid w:val="00336210"/>
    <w:rsid w:val="00336849"/>
    <w:rsid w:val="00336D47"/>
    <w:rsid w:val="003373AC"/>
    <w:rsid w:val="00337A53"/>
    <w:rsid w:val="00337BDE"/>
    <w:rsid w:val="0034059E"/>
    <w:rsid w:val="00340CAE"/>
    <w:rsid w:val="00341292"/>
    <w:rsid w:val="00341CDB"/>
    <w:rsid w:val="00341EB8"/>
    <w:rsid w:val="003420F9"/>
    <w:rsid w:val="0034365D"/>
    <w:rsid w:val="00343721"/>
    <w:rsid w:val="00343DC7"/>
    <w:rsid w:val="00343F67"/>
    <w:rsid w:val="003462FC"/>
    <w:rsid w:val="003464EA"/>
    <w:rsid w:val="00346668"/>
    <w:rsid w:val="00347151"/>
    <w:rsid w:val="003514D8"/>
    <w:rsid w:val="00351801"/>
    <w:rsid w:val="00352495"/>
    <w:rsid w:val="003524E8"/>
    <w:rsid w:val="00353202"/>
    <w:rsid w:val="00354185"/>
    <w:rsid w:val="00354992"/>
    <w:rsid w:val="00354BF2"/>
    <w:rsid w:val="00355D21"/>
    <w:rsid w:val="00356783"/>
    <w:rsid w:val="00356D79"/>
    <w:rsid w:val="003570E6"/>
    <w:rsid w:val="00357AA0"/>
    <w:rsid w:val="00357BE5"/>
    <w:rsid w:val="00357CA7"/>
    <w:rsid w:val="00357EF6"/>
    <w:rsid w:val="0036056A"/>
    <w:rsid w:val="00360909"/>
    <w:rsid w:val="00360D88"/>
    <w:rsid w:val="003615E6"/>
    <w:rsid w:val="003617EB"/>
    <w:rsid w:val="0036214C"/>
    <w:rsid w:val="00362CD5"/>
    <w:rsid w:val="00362DC1"/>
    <w:rsid w:val="00363EBC"/>
    <w:rsid w:val="0036428A"/>
    <w:rsid w:val="0036446A"/>
    <w:rsid w:val="003653D0"/>
    <w:rsid w:val="00365D99"/>
    <w:rsid w:val="00367549"/>
    <w:rsid w:val="003703AF"/>
    <w:rsid w:val="00370AA6"/>
    <w:rsid w:val="0037218F"/>
    <w:rsid w:val="0037226E"/>
    <w:rsid w:val="00372799"/>
    <w:rsid w:val="003732B1"/>
    <w:rsid w:val="00373628"/>
    <w:rsid w:val="00373814"/>
    <w:rsid w:val="00373A11"/>
    <w:rsid w:val="0037443D"/>
    <w:rsid w:val="003746A7"/>
    <w:rsid w:val="003749DF"/>
    <w:rsid w:val="003750EE"/>
    <w:rsid w:val="003759C3"/>
    <w:rsid w:val="003761BA"/>
    <w:rsid w:val="00376D3A"/>
    <w:rsid w:val="00380250"/>
    <w:rsid w:val="0038169D"/>
    <w:rsid w:val="00381CB2"/>
    <w:rsid w:val="003828D4"/>
    <w:rsid w:val="0038292A"/>
    <w:rsid w:val="003834AC"/>
    <w:rsid w:val="003840BC"/>
    <w:rsid w:val="0038641F"/>
    <w:rsid w:val="00386711"/>
    <w:rsid w:val="00386EA2"/>
    <w:rsid w:val="00390790"/>
    <w:rsid w:val="00390C98"/>
    <w:rsid w:val="00391622"/>
    <w:rsid w:val="00391857"/>
    <w:rsid w:val="00392B34"/>
    <w:rsid w:val="00393E91"/>
    <w:rsid w:val="00394C21"/>
    <w:rsid w:val="00394E45"/>
    <w:rsid w:val="003951F3"/>
    <w:rsid w:val="0039570F"/>
    <w:rsid w:val="00395E8F"/>
    <w:rsid w:val="003965A9"/>
    <w:rsid w:val="00396BBA"/>
    <w:rsid w:val="0039732F"/>
    <w:rsid w:val="003A0471"/>
    <w:rsid w:val="003A177A"/>
    <w:rsid w:val="003A1A23"/>
    <w:rsid w:val="003A2868"/>
    <w:rsid w:val="003A29C9"/>
    <w:rsid w:val="003A3CCC"/>
    <w:rsid w:val="003A3D31"/>
    <w:rsid w:val="003A5928"/>
    <w:rsid w:val="003A5A5D"/>
    <w:rsid w:val="003A5F06"/>
    <w:rsid w:val="003A6D25"/>
    <w:rsid w:val="003A7727"/>
    <w:rsid w:val="003B13FD"/>
    <w:rsid w:val="003B19C2"/>
    <w:rsid w:val="003B2ADD"/>
    <w:rsid w:val="003B419C"/>
    <w:rsid w:val="003B4BBB"/>
    <w:rsid w:val="003B5633"/>
    <w:rsid w:val="003B65A1"/>
    <w:rsid w:val="003B67B0"/>
    <w:rsid w:val="003B74B2"/>
    <w:rsid w:val="003B7AE4"/>
    <w:rsid w:val="003C0609"/>
    <w:rsid w:val="003C082B"/>
    <w:rsid w:val="003C18F3"/>
    <w:rsid w:val="003C3613"/>
    <w:rsid w:val="003C380E"/>
    <w:rsid w:val="003C673A"/>
    <w:rsid w:val="003C688C"/>
    <w:rsid w:val="003C767B"/>
    <w:rsid w:val="003C7DC7"/>
    <w:rsid w:val="003D0509"/>
    <w:rsid w:val="003D057C"/>
    <w:rsid w:val="003D0BF3"/>
    <w:rsid w:val="003D0FB9"/>
    <w:rsid w:val="003D11E3"/>
    <w:rsid w:val="003D1D83"/>
    <w:rsid w:val="003D2342"/>
    <w:rsid w:val="003D23BB"/>
    <w:rsid w:val="003D2573"/>
    <w:rsid w:val="003D2F77"/>
    <w:rsid w:val="003D3383"/>
    <w:rsid w:val="003D3394"/>
    <w:rsid w:val="003D37DE"/>
    <w:rsid w:val="003D45EE"/>
    <w:rsid w:val="003D55E6"/>
    <w:rsid w:val="003D57F6"/>
    <w:rsid w:val="003D5F85"/>
    <w:rsid w:val="003D63E0"/>
    <w:rsid w:val="003D662E"/>
    <w:rsid w:val="003E088A"/>
    <w:rsid w:val="003E1C94"/>
    <w:rsid w:val="003E2851"/>
    <w:rsid w:val="003E2879"/>
    <w:rsid w:val="003E328F"/>
    <w:rsid w:val="003E3961"/>
    <w:rsid w:val="003E57FA"/>
    <w:rsid w:val="003E63E3"/>
    <w:rsid w:val="003F0C39"/>
    <w:rsid w:val="003F0C54"/>
    <w:rsid w:val="003F10F3"/>
    <w:rsid w:val="003F1174"/>
    <w:rsid w:val="003F15B3"/>
    <w:rsid w:val="003F299B"/>
    <w:rsid w:val="003F2ED7"/>
    <w:rsid w:val="003F30A5"/>
    <w:rsid w:val="003F3581"/>
    <w:rsid w:val="003F35BA"/>
    <w:rsid w:val="003F3B49"/>
    <w:rsid w:val="003F3FB9"/>
    <w:rsid w:val="003F4909"/>
    <w:rsid w:val="003F4C6E"/>
    <w:rsid w:val="003F71D0"/>
    <w:rsid w:val="004007EC"/>
    <w:rsid w:val="004013D2"/>
    <w:rsid w:val="00401744"/>
    <w:rsid w:val="00401DD7"/>
    <w:rsid w:val="004029A7"/>
    <w:rsid w:val="004030E0"/>
    <w:rsid w:val="004031AA"/>
    <w:rsid w:val="004036F9"/>
    <w:rsid w:val="00403A74"/>
    <w:rsid w:val="00404697"/>
    <w:rsid w:val="00404714"/>
    <w:rsid w:val="004055AB"/>
    <w:rsid w:val="00405DDF"/>
    <w:rsid w:val="00405F43"/>
    <w:rsid w:val="004062E6"/>
    <w:rsid w:val="00406476"/>
    <w:rsid w:val="00406DAF"/>
    <w:rsid w:val="004071FD"/>
    <w:rsid w:val="00407229"/>
    <w:rsid w:val="00407D8D"/>
    <w:rsid w:val="00411552"/>
    <w:rsid w:val="00411B70"/>
    <w:rsid w:val="00411C3D"/>
    <w:rsid w:val="004121FC"/>
    <w:rsid w:val="004138D2"/>
    <w:rsid w:val="00414E6C"/>
    <w:rsid w:val="00415815"/>
    <w:rsid w:val="00416AF7"/>
    <w:rsid w:val="00421151"/>
    <w:rsid w:val="004211FF"/>
    <w:rsid w:val="004218A1"/>
    <w:rsid w:val="00421A33"/>
    <w:rsid w:val="004226D1"/>
    <w:rsid w:val="00422FED"/>
    <w:rsid w:val="00423A37"/>
    <w:rsid w:val="00424E30"/>
    <w:rsid w:val="0042582A"/>
    <w:rsid w:val="004272D2"/>
    <w:rsid w:val="00430340"/>
    <w:rsid w:val="00430782"/>
    <w:rsid w:val="00430C97"/>
    <w:rsid w:val="00431605"/>
    <w:rsid w:val="00431629"/>
    <w:rsid w:val="004316B2"/>
    <w:rsid w:val="004318ED"/>
    <w:rsid w:val="004318F7"/>
    <w:rsid w:val="00431B5C"/>
    <w:rsid w:val="00431BF4"/>
    <w:rsid w:val="004324C4"/>
    <w:rsid w:val="00433844"/>
    <w:rsid w:val="00433BBC"/>
    <w:rsid w:val="00435302"/>
    <w:rsid w:val="00436D9C"/>
    <w:rsid w:val="00440B51"/>
    <w:rsid w:val="00440E28"/>
    <w:rsid w:val="004413A9"/>
    <w:rsid w:val="00443AFF"/>
    <w:rsid w:val="00444756"/>
    <w:rsid w:val="00444B67"/>
    <w:rsid w:val="00445525"/>
    <w:rsid w:val="004500F9"/>
    <w:rsid w:val="00450F0C"/>
    <w:rsid w:val="004519AA"/>
    <w:rsid w:val="00451C2E"/>
    <w:rsid w:val="00452838"/>
    <w:rsid w:val="00452E4C"/>
    <w:rsid w:val="00453C7B"/>
    <w:rsid w:val="00453E72"/>
    <w:rsid w:val="004543B6"/>
    <w:rsid w:val="004553FC"/>
    <w:rsid w:val="004557F1"/>
    <w:rsid w:val="00455C38"/>
    <w:rsid w:val="00455DD7"/>
    <w:rsid w:val="0045620D"/>
    <w:rsid w:val="00456672"/>
    <w:rsid w:val="00456B12"/>
    <w:rsid w:val="00457A15"/>
    <w:rsid w:val="004608EC"/>
    <w:rsid w:val="00460F74"/>
    <w:rsid w:val="004618E5"/>
    <w:rsid w:val="00461E57"/>
    <w:rsid w:val="004630D0"/>
    <w:rsid w:val="0046395C"/>
    <w:rsid w:val="00463F33"/>
    <w:rsid w:val="004641B3"/>
    <w:rsid w:val="00464433"/>
    <w:rsid w:val="00464BE7"/>
    <w:rsid w:val="004653E2"/>
    <w:rsid w:val="0046660B"/>
    <w:rsid w:val="00466B29"/>
    <w:rsid w:val="004679E2"/>
    <w:rsid w:val="00467A73"/>
    <w:rsid w:val="00470DFB"/>
    <w:rsid w:val="004729E7"/>
    <w:rsid w:val="004736C1"/>
    <w:rsid w:val="004750CF"/>
    <w:rsid w:val="004753DC"/>
    <w:rsid w:val="00475B3D"/>
    <w:rsid w:val="00476368"/>
    <w:rsid w:val="0047655C"/>
    <w:rsid w:val="00476572"/>
    <w:rsid w:val="004769C8"/>
    <w:rsid w:val="00476A55"/>
    <w:rsid w:val="0047700F"/>
    <w:rsid w:val="00477A1D"/>
    <w:rsid w:val="0048013E"/>
    <w:rsid w:val="00480CE5"/>
    <w:rsid w:val="004829A5"/>
    <w:rsid w:val="0048308F"/>
    <w:rsid w:val="0048396F"/>
    <w:rsid w:val="0048425E"/>
    <w:rsid w:val="0048432C"/>
    <w:rsid w:val="00484688"/>
    <w:rsid w:val="004869E0"/>
    <w:rsid w:val="00486A8E"/>
    <w:rsid w:val="00487131"/>
    <w:rsid w:val="004878C0"/>
    <w:rsid w:val="00487E74"/>
    <w:rsid w:val="00487E81"/>
    <w:rsid w:val="004905AE"/>
    <w:rsid w:val="00490B3E"/>
    <w:rsid w:val="00491435"/>
    <w:rsid w:val="00491A48"/>
    <w:rsid w:val="00491ABD"/>
    <w:rsid w:val="0049224F"/>
    <w:rsid w:val="004939BA"/>
    <w:rsid w:val="00493FA8"/>
    <w:rsid w:val="004956B0"/>
    <w:rsid w:val="004958AB"/>
    <w:rsid w:val="004969B4"/>
    <w:rsid w:val="0049789C"/>
    <w:rsid w:val="00497AAA"/>
    <w:rsid w:val="004A0637"/>
    <w:rsid w:val="004A0917"/>
    <w:rsid w:val="004A15AA"/>
    <w:rsid w:val="004A1F3C"/>
    <w:rsid w:val="004A22C7"/>
    <w:rsid w:val="004A2BA1"/>
    <w:rsid w:val="004A2E14"/>
    <w:rsid w:val="004A3C77"/>
    <w:rsid w:val="004A3EF4"/>
    <w:rsid w:val="004A4296"/>
    <w:rsid w:val="004A4468"/>
    <w:rsid w:val="004A5BCE"/>
    <w:rsid w:val="004A713C"/>
    <w:rsid w:val="004A71CC"/>
    <w:rsid w:val="004A742F"/>
    <w:rsid w:val="004A7D0C"/>
    <w:rsid w:val="004B153F"/>
    <w:rsid w:val="004B1AFD"/>
    <w:rsid w:val="004B33B6"/>
    <w:rsid w:val="004B3A2A"/>
    <w:rsid w:val="004B4A02"/>
    <w:rsid w:val="004B4C3F"/>
    <w:rsid w:val="004B5461"/>
    <w:rsid w:val="004B6776"/>
    <w:rsid w:val="004B6D72"/>
    <w:rsid w:val="004B7130"/>
    <w:rsid w:val="004B76FC"/>
    <w:rsid w:val="004C0033"/>
    <w:rsid w:val="004C0097"/>
    <w:rsid w:val="004C08BF"/>
    <w:rsid w:val="004C0DA5"/>
    <w:rsid w:val="004C0F71"/>
    <w:rsid w:val="004C1A9D"/>
    <w:rsid w:val="004C2F34"/>
    <w:rsid w:val="004C3FDD"/>
    <w:rsid w:val="004C43B4"/>
    <w:rsid w:val="004C4491"/>
    <w:rsid w:val="004C4686"/>
    <w:rsid w:val="004C4BEC"/>
    <w:rsid w:val="004C4C9A"/>
    <w:rsid w:val="004C53A2"/>
    <w:rsid w:val="004C56FD"/>
    <w:rsid w:val="004C6663"/>
    <w:rsid w:val="004C7B5F"/>
    <w:rsid w:val="004D0399"/>
    <w:rsid w:val="004D0611"/>
    <w:rsid w:val="004D1359"/>
    <w:rsid w:val="004D142C"/>
    <w:rsid w:val="004D1E39"/>
    <w:rsid w:val="004D2135"/>
    <w:rsid w:val="004D25C2"/>
    <w:rsid w:val="004D2B89"/>
    <w:rsid w:val="004D2EA3"/>
    <w:rsid w:val="004D30B3"/>
    <w:rsid w:val="004D34C0"/>
    <w:rsid w:val="004D480A"/>
    <w:rsid w:val="004D4EE2"/>
    <w:rsid w:val="004D5B98"/>
    <w:rsid w:val="004D7542"/>
    <w:rsid w:val="004D75BB"/>
    <w:rsid w:val="004D75D2"/>
    <w:rsid w:val="004D75FD"/>
    <w:rsid w:val="004E098F"/>
    <w:rsid w:val="004E229F"/>
    <w:rsid w:val="004E2970"/>
    <w:rsid w:val="004E2DFF"/>
    <w:rsid w:val="004E326F"/>
    <w:rsid w:val="004E3AA2"/>
    <w:rsid w:val="004E3F46"/>
    <w:rsid w:val="004E41D7"/>
    <w:rsid w:val="004E42CC"/>
    <w:rsid w:val="004E498E"/>
    <w:rsid w:val="004E53B2"/>
    <w:rsid w:val="004E548C"/>
    <w:rsid w:val="004E660F"/>
    <w:rsid w:val="004E6802"/>
    <w:rsid w:val="004E688A"/>
    <w:rsid w:val="004E784F"/>
    <w:rsid w:val="004F0153"/>
    <w:rsid w:val="004F02B0"/>
    <w:rsid w:val="004F1D7D"/>
    <w:rsid w:val="004F1E3C"/>
    <w:rsid w:val="004F1EA7"/>
    <w:rsid w:val="004F5118"/>
    <w:rsid w:val="004F6113"/>
    <w:rsid w:val="004F6949"/>
    <w:rsid w:val="004F6BB0"/>
    <w:rsid w:val="004F6D91"/>
    <w:rsid w:val="004F6EC9"/>
    <w:rsid w:val="004F71A9"/>
    <w:rsid w:val="00500A75"/>
    <w:rsid w:val="00501523"/>
    <w:rsid w:val="00501687"/>
    <w:rsid w:val="005016D7"/>
    <w:rsid w:val="00501844"/>
    <w:rsid w:val="005018C5"/>
    <w:rsid w:val="00501C2E"/>
    <w:rsid w:val="00501C49"/>
    <w:rsid w:val="00501F82"/>
    <w:rsid w:val="0050235F"/>
    <w:rsid w:val="0050308B"/>
    <w:rsid w:val="0050312D"/>
    <w:rsid w:val="00503462"/>
    <w:rsid w:val="00505455"/>
    <w:rsid w:val="005063E4"/>
    <w:rsid w:val="005068B0"/>
    <w:rsid w:val="00506F40"/>
    <w:rsid w:val="00512433"/>
    <w:rsid w:val="00512983"/>
    <w:rsid w:val="005138A7"/>
    <w:rsid w:val="005147AA"/>
    <w:rsid w:val="00514E95"/>
    <w:rsid w:val="0051623A"/>
    <w:rsid w:val="005170FD"/>
    <w:rsid w:val="005176A2"/>
    <w:rsid w:val="005177A9"/>
    <w:rsid w:val="00517DE5"/>
    <w:rsid w:val="00517EC0"/>
    <w:rsid w:val="00520E48"/>
    <w:rsid w:val="00521D0C"/>
    <w:rsid w:val="00521E2B"/>
    <w:rsid w:val="005223B6"/>
    <w:rsid w:val="0052287D"/>
    <w:rsid w:val="00522ACC"/>
    <w:rsid w:val="00523A4A"/>
    <w:rsid w:val="005247CA"/>
    <w:rsid w:val="00524D24"/>
    <w:rsid w:val="00526325"/>
    <w:rsid w:val="00526820"/>
    <w:rsid w:val="005270A2"/>
    <w:rsid w:val="005270D9"/>
    <w:rsid w:val="00527AEC"/>
    <w:rsid w:val="00527BDF"/>
    <w:rsid w:val="00531526"/>
    <w:rsid w:val="00532617"/>
    <w:rsid w:val="0053275F"/>
    <w:rsid w:val="00532A9E"/>
    <w:rsid w:val="0053350F"/>
    <w:rsid w:val="0053422B"/>
    <w:rsid w:val="00534E5F"/>
    <w:rsid w:val="005354A8"/>
    <w:rsid w:val="00535615"/>
    <w:rsid w:val="00535C18"/>
    <w:rsid w:val="005364B2"/>
    <w:rsid w:val="00536803"/>
    <w:rsid w:val="0053688D"/>
    <w:rsid w:val="00536F8C"/>
    <w:rsid w:val="005371E4"/>
    <w:rsid w:val="00537477"/>
    <w:rsid w:val="00537593"/>
    <w:rsid w:val="00540161"/>
    <w:rsid w:val="00540F7E"/>
    <w:rsid w:val="00541187"/>
    <w:rsid w:val="005414E9"/>
    <w:rsid w:val="00541650"/>
    <w:rsid w:val="00541896"/>
    <w:rsid w:val="0054225B"/>
    <w:rsid w:val="00544FAE"/>
    <w:rsid w:val="0054528D"/>
    <w:rsid w:val="005452AA"/>
    <w:rsid w:val="00545D81"/>
    <w:rsid w:val="00546B8B"/>
    <w:rsid w:val="005471BD"/>
    <w:rsid w:val="00550B3F"/>
    <w:rsid w:val="00551AAB"/>
    <w:rsid w:val="00552CCC"/>
    <w:rsid w:val="00554E05"/>
    <w:rsid w:val="0055505A"/>
    <w:rsid w:val="00555EE0"/>
    <w:rsid w:val="005563B7"/>
    <w:rsid w:val="00556995"/>
    <w:rsid w:val="00557E77"/>
    <w:rsid w:val="005604B5"/>
    <w:rsid w:val="00560644"/>
    <w:rsid w:val="00560E6B"/>
    <w:rsid w:val="00561141"/>
    <w:rsid w:val="0056115D"/>
    <w:rsid w:val="00561CCF"/>
    <w:rsid w:val="00562DA7"/>
    <w:rsid w:val="005637E3"/>
    <w:rsid w:val="00564466"/>
    <w:rsid w:val="00565072"/>
    <w:rsid w:val="005651A2"/>
    <w:rsid w:val="00565A8A"/>
    <w:rsid w:val="00566326"/>
    <w:rsid w:val="00566968"/>
    <w:rsid w:val="005674BA"/>
    <w:rsid w:val="005679D3"/>
    <w:rsid w:val="00570410"/>
    <w:rsid w:val="00570475"/>
    <w:rsid w:val="005705B3"/>
    <w:rsid w:val="005707F0"/>
    <w:rsid w:val="00570929"/>
    <w:rsid w:val="005720C9"/>
    <w:rsid w:val="00573236"/>
    <w:rsid w:val="0057323C"/>
    <w:rsid w:val="00574972"/>
    <w:rsid w:val="00574A81"/>
    <w:rsid w:val="00574E40"/>
    <w:rsid w:val="00574ECD"/>
    <w:rsid w:val="005777DF"/>
    <w:rsid w:val="00580363"/>
    <w:rsid w:val="00580797"/>
    <w:rsid w:val="00580DEF"/>
    <w:rsid w:val="0058114B"/>
    <w:rsid w:val="00581458"/>
    <w:rsid w:val="00583BF3"/>
    <w:rsid w:val="0058600E"/>
    <w:rsid w:val="005865DA"/>
    <w:rsid w:val="005866B7"/>
    <w:rsid w:val="00586906"/>
    <w:rsid w:val="00587A91"/>
    <w:rsid w:val="005925E2"/>
    <w:rsid w:val="00592E42"/>
    <w:rsid w:val="00593394"/>
    <w:rsid w:val="00594C07"/>
    <w:rsid w:val="00595414"/>
    <w:rsid w:val="0059558F"/>
    <w:rsid w:val="0059691D"/>
    <w:rsid w:val="00596A1B"/>
    <w:rsid w:val="00597E47"/>
    <w:rsid w:val="005A032B"/>
    <w:rsid w:val="005A1533"/>
    <w:rsid w:val="005A1A4B"/>
    <w:rsid w:val="005A1C35"/>
    <w:rsid w:val="005A1D5B"/>
    <w:rsid w:val="005A2BD7"/>
    <w:rsid w:val="005A2DF7"/>
    <w:rsid w:val="005A3EAA"/>
    <w:rsid w:val="005A47A7"/>
    <w:rsid w:val="005A54BE"/>
    <w:rsid w:val="005A58E6"/>
    <w:rsid w:val="005A685E"/>
    <w:rsid w:val="005B053F"/>
    <w:rsid w:val="005B0B09"/>
    <w:rsid w:val="005B0EE5"/>
    <w:rsid w:val="005B21ED"/>
    <w:rsid w:val="005B4BA0"/>
    <w:rsid w:val="005B578A"/>
    <w:rsid w:val="005B5F30"/>
    <w:rsid w:val="005B63AB"/>
    <w:rsid w:val="005B65C8"/>
    <w:rsid w:val="005B6E09"/>
    <w:rsid w:val="005B75DB"/>
    <w:rsid w:val="005C1B3D"/>
    <w:rsid w:val="005C1B4D"/>
    <w:rsid w:val="005C1C98"/>
    <w:rsid w:val="005C1CCE"/>
    <w:rsid w:val="005C2262"/>
    <w:rsid w:val="005C233E"/>
    <w:rsid w:val="005C23C4"/>
    <w:rsid w:val="005C2F39"/>
    <w:rsid w:val="005C2F9B"/>
    <w:rsid w:val="005C3664"/>
    <w:rsid w:val="005C50CE"/>
    <w:rsid w:val="005C5F9D"/>
    <w:rsid w:val="005C763F"/>
    <w:rsid w:val="005D02F3"/>
    <w:rsid w:val="005D1BA3"/>
    <w:rsid w:val="005D2749"/>
    <w:rsid w:val="005D2770"/>
    <w:rsid w:val="005D2F9E"/>
    <w:rsid w:val="005D3880"/>
    <w:rsid w:val="005D3946"/>
    <w:rsid w:val="005D3982"/>
    <w:rsid w:val="005D3CA3"/>
    <w:rsid w:val="005D49D6"/>
    <w:rsid w:val="005D557C"/>
    <w:rsid w:val="005E03DC"/>
    <w:rsid w:val="005E064B"/>
    <w:rsid w:val="005E0BB5"/>
    <w:rsid w:val="005E0EDC"/>
    <w:rsid w:val="005E12E4"/>
    <w:rsid w:val="005E38C0"/>
    <w:rsid w:val="005E3B82"/>
    <w:rsid w:val="005E505B"/>
    <w:rsid w:val="005E5078"/>
    <w:rsid w:val="005E52D6"/>
    <w:rsid w:val="005E6243"/>
    <w:rsid w:val="005E6BA1"/>
    <w:rsid w:val="005E6EC0"/>
    <w:rsid w:val="005E71A1"/>
    <w:rsid w:val="005E796A"/>
    <w:rsid w:val="005F0390"/>
    <w:rsid w:val="005F266D"/>
    <w:rsid w:val="005F42CC"/>
    <w:rsid w:val="005F4857"/>
    <w:rsid w:val="005F48BD"/>
    <w:rsid w:val="005F4978"/>
    <w:rsid w:val="005F4A20"/>
    <w:rsid w:val="005F5620"/>
    <w:rsid w:val="005F574F"/>
    <w:rsid w:val="005F57CC"/>
    <w:rsid w:val="005F6133"/>
    <w:rsid w:val="005F66DF"/>
    <w:rsid w:val="005F6BF1"/>
    <w:rsid w:val="005F6C81"/>
    <w:rsid w:val="005F6CA0"/>
    <w:rsid w:val="005F6DCC"/>
    <w:rsid w:val="005F76D6"/>
    <w:rsid w:val="006004BD"/>
    <w:rsid w:val="006009AC"/>
    <w:rsid w:val="00601AB6"/>
    <w:rsid w:val="00602864"/>
    <w:rsid w:val="00602C51"/>
    <w:rsid w:val="006032B5"/>
    <w:rsid w:val="006036E6"/>
    <w:rsid w:val="00603B7F"/>
    <w:rsid w:val="0060460B"/>
    <w:rsid w:val="00605277"/>
    <w:rsid w:val="00605923"/>
    <w:rsid w:val="0060763C"/>
    <w:rsid w:val="00607C4B"/>
    <w:rsid w:val="006100D6"/>
    <w:rsid w:val="00610B88"/>
    <w:rsid w:val="0061106D"/>
    <w:rsid w:val="00611521"/>
    <w:rsid w:val="006118E9"/>
    <w:rsid w:val="00611C70"/>
    <w:rsid w:val="00612A0E"/>
    <w:rsid w:val="00614D01"/>
    <w:rsid w:val="0061504D"/>
    <w:rsid w:val="006172AD"/>
    <w:rsid w:val="00617311"/>
    <w:rsid w:val="006200E2"/>
    <w:rsid w:val="00620A21"/>
    <w:rsid w:val="00620A2E"/>
    <w:rsid w:val="0062172D"/>
    <w:rsid w:val="0062205D"/>
    <w:rsid w:val="0062228A"/>
    <w:rsid w:val="00622DFA"/>
    <w:rsid w:val="0062365E"/>
    <w:rsid w:val="0062388B"/>
    <w:rsid w:val="0062440E"/>
    <w:rsid w:val="006249B1"/>
    <w:rsid w:val="00624C32"/>
    <w:rsid w:val="0062535B"/>
    <w:rsid w:val="0062553B"/>
    <w:rsid w:val="00625541"/>
    <w:rsid w:val="00625B15"/>
    <w:rsid w:val="00625BC1"/>
    <w:rsid w:val="00626834"/>
    <w:rsid w:val="00626E8D"/>
    <w:rsid w:val="006271FA"/>
    <w:rsid w:val="006309C2"/>
    <w:rsid w:val="00631D3E"/>
    <w:rsid w:val="00632250"/>
    <w:rsid w:val="00632932"/>
    <w:rsid w:val="00632AB1"/>
    <w:rsid w:val="00632D50"/>
    <w:rsid w:val="00633DA4"/>
    <w:rsid w:val="006340CA"/>
    <w:rsid w:val="00634730"/>
    <w:rsid w:val="00634737"/>
    <w:rsid w:val="006359EB"/>
    <w:rsid w:val="00635DD7"/>
    <w:rsid w:val="006375A2"/>
    <w:rsid w:val="006375A5"/>
    <w:rsid w:val="00637B83"/>
    <w:rsid w:val="00637D33"/>
    <w:rsid w:val="0064007C"/>
    <w:rsid w:val="006402E1"/>
    <w:rsid w:val="006414AD"/>
    <w:rsid w:val="00641E87"/>
    <w:rsid w:val="00642854"/>
    <w:rsid w:val="00642F36"/>
    <w:rsid w:val="00643C78"/>
    <w:rsid w:val="00643D42"/>
    <w:rsid w:val="00643F7D"/>
    <w:rsid w:val="0064401A"/>
    <w:rsid w:val="00644E88"/>
    <w:rsid w:val="0064582F"/>
    <w:rsid w:val="00645D5A"/>
    <w:rsid w:val="0064695D"/>
    <w:rsid w:val="00647264"/>
    <w:rsid w:val="0064759B"/>
    <w:rsid w:val="00650191"/>
    <w:rsid w:val="00650406"/>
    <w:rsid w:val="00651063"/>
    <w:rsid w:val="0065154D"/>
    <w:rsid w:val="006527D9"/>
    <w:rsid w:val="00652E97"/>
    <w:rsid w:val="006552DB"/>
    <w:rsid w:val="00655D29"/>
    <w:rsid w:val="00655E9B"/>
    <w:rsid w:val="006579B3"/>
    <w:rsid w:val="00657C4E"/>
    <w:rsid w:val="00662784"/>
    <w:rsid w:val="00663388"/>
    <w:rsid w:val="00663B87"/>
    <w:rsid w:val="00663C8F"/>
    <w:rsid w:val="00663F49"/>
    <w:rsid w:val="006650D8"/>
    <w:rsid w:val="00665341"/>
    <w:rsid w:val="00665585"/>
    <w:rsid w:val="0066577A"/>
    <w:rsid w:val="00666765"/>
    <w:rsid w:val="006669AD"/>
    <w:rsid w:val="0066773E"/>
    <w:rsid w:val="0066781C"/>
    <w:rsid w:val="00671849"/>
    <w:rsid w:val="00671E59"/>
    <w:rsid w:val="006723BE"/>
    <w:rsid w:val="0067264F"/>
    <w:rsid w:val="00672955"/>
    <w:rsid w:val="00672F3B"/>
    <w:rsid w:val="00673B46"/>
    <w:rsid w:val="00673D05"/>
    <w:rsid w:val="00674EEF"/>
    <w:rsid w:val="006754E0"/>
    <w:rsid w:val="0067623E"/>
    <w:rsid w:val="00676952"/>
    <w:rsid w:val="00677403"/>
    <w:rsid w:val="00677B64"/>
    <w:rsid w:val="0068109D"/>
    <w:rsid w:val="0068116F"/>
    <w:rsid w:val="00682A17"/>
    <w:rsid w:val="00682C42"/>
    <w:rsid w:val="00682C85"/>
    <w:rsid w:val="006835F3"/>
    <w:rsid w:val="00683B43"/>
    <w:rsid w:val="006849B2"/>
    <w:rsid w:val="00684C1F"/>
    <w:rsid w:val="0068549D"/>
    <w:rsid w:val="006855DD"/>
    <w:rsid w:val="0068618D"/>
    <w:rsid w:val="00686774"/>
    <w:rsid w:val="00686E38"/>
    <w:rsid w:val="006874AF"/>
    <w:rsid w:val="00690694"/>
    <w:rsid w:val="00690A4C"/>
    <w:rsid w:val="00690C9C"/>
    <w:rsid w:val="00691635"/>
    <w:rsid w:val="00692161"/>
    <w:rsid w:val="00692AA3"/>
    <w:rsid w:val="006934D1"/>
    <w:rsid w:val="006936D3"/>
    <w:rsid w:val="00693A52"/>
    <w:rsid w:val="00693F38"/>
    <w:rsid w:val="00694AE7"/>
    <w:rsid w:val="006950D0"/>
    <w:rsid w:val="00695B99"/>
    <w:rsid w:val="00695D9F"/>
    <w:rsid w:val="006960AF"/>
    <w:rsid w:val="006967D8"/>
    <w:rsid w:val="00696D79"/>
    <w:rsid w:val="00697121"/>
    <w:rsid w:val="00697674"/>
    <w:rsid w:val="00697ACE"/>
    <w:rsid w:val="00697DDA"/>
    <w:rsid w:val="006A0029"/>
    <w:rsid w:val="006A02D4"/>
    <w:rsid w:val="006A0E56"/>
    <w:rsid w:val="006A0F3A"/>
    <w:rsid w:val="006A1903"/>
    <w:rsid w:val="006A2415"/>
    <w:rsid w:val="006A2562"/>
    <w:rsid w:val="006A2DBF"/>
    <w:rsid w:val="006A35DC"/>
    <w:rsid w:val="006A4617"/>
    <w:rsid w:val="006A5141"/>
    <w:rsid w:val="006A60D9"/>
    <w:rsid w:val="006A660E"/>
    <w:rsid w:val="006A69B5"/>
    <w:rsid w:val="006A73A1"/>
    <w:rsid w:val="006A7703"/>
    <w:rsid w:val="006A7BF8"/>
    <w:rsid w:val="006B0262"/>
    <w:rsid w:val="006B070C"/>
    <w:rsid w:val="006B09A8"/>
    <w:rsid w:val="006B0F40"/>
    <w:rsid w:val="006B12CE"/>
    <w:rsid w:val="006B134E"/>
    <w:rsid w:val="006B347B"/>
    <w:rsid w:val="006B3C09"/>
    <w:rsid w:val="006B4322"/>
    <w:rsid w:val="006B4333"/>
    <w:rsid w:val="006B4E8F"/>
    <w:rsid w:val="006B5251"/>
    <w:rsid w:val="006B5A73"/>
    <w:rsid w:val="006B6B7D"/>
    <w:rsid w:val="006B7103"/>
    <w:rsid w:val="006B7233"/>
    <w:rsid w:val="006B7870"/>
    <w:rsid w:val="006C0450"/>
    <w:rsid w:val="006C094B"/>
    <w:rsid w:val="006C0DC0"/>
    <w:rsid w:val="006C0E19"/>
    <w:rsid w:val="006C35A5"/>
    <w:rsid w:val="006C3F5B"/>
    <w:rsid w:val="006C457E"/>
    <w:rsid w:val="006C4A76"/>
    <w:rsid w:val="006C5DE0"/>
    <w:rsid w:val="006C60E6"/>
    <w:rsid w:val="006C6489"/>
    <w:rsid w:val="006C6633"/>
    <w:rsid w:val="006C6F3E"/>
    <w:rsid w:val="006C72A8"/>
    <w:rsid w:val="006C7569"/>
    <w:rsid w:val="006C76EB"/>
    <w:rsid w:val="006C79C9"/>
    <w:rsid w:val="006C7F66"/>
    <w:rsid w:val="006D016C"/>
    <w:rsid w:val="006D07F4"/>
    <w:rsid w:val="006D1562"/>
    <w:rsid w:val="006D16C3"/>
    <w:rsid w:val="006D248B"/>
    <w:rsid w:val="006D256D"/>
    <w:rsid w:val="006D2C4C"/>
    <w:rsid w:val="006D316F"/>
    <w:rsid w:val="006D45D9"/>
    <w:rsid w:val="006D485F"/>
    <w:rsid w:val="006D4CBF"/>
    <w:rsid w:val="006D4D1D"/>
    <w:rsid w:val="006D5951"/>
    <w:rsid w:val="006D5CC0"/>
    <w:rsid w:val="006D5E41"/>
    <w:rsid w:val="006D6100"/>
    <w:rsid w:val="006D637E"/>
    <w:rsid w:val="006D680D"/>
    <w:rsid w:val="006D6A80"/>
    <w:rsid w:val="006D6F8D"/>
    <w:rsid w:val="006E0F15"/>
    <w:rsid w:val="006E1C1B"/>
    <w:rsid w:val="006E2471"/>
    <w:rsid w:val="006E29C8"/>
    <w:rsid w:val="006E2BE8"/>
    <w:rsid w:val="006E3307"/>
    <w:rsid w:val="006E5599"/>
    <w:rsid w:val="006E55B5"/>
    <w:rsid w:val="006E57AD"/>
    <w:rsid w:val="006E5B60"/>
    <w:rsid w:val="006F0299"/>
    <w:rsid w:val="006F0809"/>
    <w:rsid w:val="006F0D82"/>
    <w:rsid w:val="006F13DD"/>
    <w:rsid w:val="006F173E"/>
    <w:rsid w:val="006F397C"/>
    <w:rsid w:val="006F3B3F"/>
    <w:rsid w:val="006F3FED"/>
    <w:rsid w:val="006F43D3"/>
    <w:rsid w:val="006F5AD3"/>
    <w:rsid w:val="006F625C"/>
    <w:rsid w:val="006F6772"/>
    <w:rsid w:val="006F74E6"/>
    <w:rsid w:val="006F78F7"/>
    <w:rsid w:val="006F7CEA"/>
    <w:rsid w:val="006F7D80"/>
    <w:rsid w:val="007004FF"/>
    <w:rsid w:val="007011E3"/>
    <w:rsid w:val="00703AAD"/>
    <w:rsid w:val="00703D64"/>
    <w:rsid w:val="00704B8D"/>
    <w:rsid w:val="00704E56"/>
    <w:rsid w:val="00705F8F"/>
    <w:rsid w:val="00706318"/>
    <w:rsid w:val="007063A5"/>
    <w:rsid w:val="0070651F"/>
    <w:rsid w:val="00706E6F"/>
    <w:rsid w:val="00706E83"/>
    <w:rsid w:val="0070728B"/>
    <w:rsid w:val="00711938"/>
    <w:rsid w:val="00711E61"/>
    <w:rsid w:val="00713820"/>
    <w:rsid w:val="00714775"/>
    <w:rsid w:val="007149C4"/>
    <w:rsid w:val="00714E7B"/>
    <w:rsid w:val="00715063"/>
    <w:rsid w:val="007153FE"/>
    <w:rsid w:val="00717030"/>
    <w:rsid w:val="00717F47"/>
    <w:rsid w:val="007209E3"/>
    <w:rsid w:val="00720B66"/>
    <w:rsid w:val="007211C2"/>
    <w:rsid w:val="00722D47"/>
    <w:rsid w:val="007234CD"/>
    <w:rsid w:val="00724C6B"/>
    <w:rsid w:val="00725530"/>
    <w:rsid w:val="00725974"/>
    <w:rsid w:val="00725BC2"/>
    <w:rsid w:val="00725D22"/>
    <w:rsid w:val="00727851"/>
    <w:rsid w:val="00727A4B"/>
    <w:rsid w:val="0073019C"/>
    <w:rsid w:val="0073064B"/>
    <w:rsid w:val="0073106E"/>
    <w:rsid w:val="007321D8"/>
    <w:rsid w:val="00732F12"/>
    <w:rsid w:val="00733736"/>
    <w:rsid w:val="00737F35"/>
    <w:rsid w:val="0074032B"/>
    <w:rsid w:val="007403C9"/>
    <w:rsid w:val="00740A44"/>
    <w:rsid w:val="00740CB7"/>
    <w:rsid w:val="00741E22"/>
    <w:rsid w:val="00742B9D"/>
    <w:rsid w:val="00742D39"/>
    <w:rsid w:val="007430B7"/>
    <w:rsid w:val="007430C1"/>
    <w:rsid w:val="007436AD"/>
    <w:rsid w:val="0074436A"/>
    <w:rsid w:val="007450AD"/>
    <w:rsid w:val="00745ED0"/>
    <w:rsid w:val="007468BE"/>
    <w:rsid w:val="00746D4C"/>
    <w:rsid w:val="007470BB"/>
    <w:rsid w:val="00747166"/>
    <w:rsid w:val="00751066"/>
    <w:rsid w:val="00752A4E"/>
    <w:rsid w:val="00753539"/>
    <w:rsid w:val="00753636"/>
    <w:rsid w:val="007545F5"/>
    <w:rsid w:val="00755A59"/>
    <w:rsid w:val="0075664B"/>
    <w:rsid w:val="00757900"/>
    <w:rsid w:val="00757B55"/>
    <w:rsid w:val="00757BF4"/>
    <w:rsid w:val="00760C2E"/>
    <w:rsid w:val="007627E8"/>
    <w:rsid w:val="00762921"/>
    <w:rsid w:val="00763DB3"/>
    <w:rsid w:val="0076417B"/>
    <w:rsid w:val="0076529F"/>
    <w:rsid w:val="00766317"/>
    <w:rsid w:val="00766362"/>
    <w:rsid w:val="007672D0"/>
    <w:rsid w:val="00767BE7"/>
    <w:rsid w:val="007702C0"/>
    <w:rsid w:val="0077040F"/>
    <w:rsid w:val="00770BDF"/>
    <w:rsid w:val="00771607"/>
    <w:rsid w:val="007723B0"/>
    <w:rsid w:val="00772E8A"/>
    <w:rsid w:val="007733B5"/>
    <w:rsid w:val="00774DBC"/>
    <w:rsid w:val="00775DF7"/>
    <w:rsid w:val="00776709"/>
    <w:rsid w:val="007809DA"/>
    <w:rsid w:val="00781818"/>
    <w:rsid w:val="007848FC"/>
    <w:rsid w:val="00784C7C"/>
    <w:rsid w:val="007851BB"/>
    <w:rsid w:val="0078539D"/>
    <w:rsid w:val="00785FAB"/>
    <w:rsid w:val="00786E12"/>
    <w:rsid w:val="00787A55"/>
    <w:rsid w:val="00787FAE"/>
    <w:rsid w:val="00790BBD"/>
    <w:rsid w:val="007919AB"/>
    <w:rsid w:val="00791BDE"/>
    <w:rsid w:val="00792088"/>
    <w:rsid w:val="0079255B"/>
    <w:rsid w:val="00792E77"/>
    <w:rsid w:val="007940E9"/>
    <w:rsid w:val="007944E9"/>
    <w:rsid w:val="0079453A"/>
    <w:rsid w:val="00794D07"/>
    <w:rsid w:val="00794F2A"/>
    <w:rsid w:val="007958D8"/>
    <w:rsid w:val="007964D4"/>
    <w:rsid w:val="007A038D"/>
    <w:rsid w:val="007A1204"/>
    <w:rsid w:val="007A1EBF"/>
    <w:rsid w:val="007A1FEE"/>
    <w:rsid w:val="007A256C"/>
    <w:rsid w:val="007A27C8"/>
    <w:rsid w:val="007A2992"/>
    <w:rsid w:val="007A2C9D"/>
    <w:rsid w:val="007A30AB"/>
    <w:rsid w:val="007A672E"/>
    <w:rsid w:val="007A6927"/>
    <w:rsid w:val="007A75F6"/>
    <w:rsid w:val="007B0545"/>
    <w:rsid w:val="007B0938"/>
    <w:rsid w:val="007B0CE7"/>
    <w:rsid w:val="007B1D44"/>
    <w:rsid w:val="007B27A8"/>
    <w:rsid w:val="007B2D51"/>
    <w:rsid w:val="007B41FB"/>
    <w:rsid w:val="007B4522"/>
    <w:rsid w:val="007B49FB"/>
    <w:rsid w:val="007B4EBD"/>
    <w:rsid w:val="007B5B8D"/>
    <w:rsid w:val="007B5C74"/>
    <w:rsid w:val="007B5D65"/>
    <w:rsid w:val="007B744D"/>
    <w:rsid w:val="007C23F8"/>
    <w:rsid w:val="007C3678"/>
    <w:rsid w:val="007C3967"/>
    <w:rsid w:val="007C4CB8"/>
    <w:rsid w:val="007C5923"/>
    <w:rsid w:val="007C5B2C"/>
    <w:rsid w:val="007C6BDA"/>
    <w:rsid w:val="007C7053"/>
    <w:rsid w:val="007C705F"/>
    <w:rsid w:val="007C73BC"/>
    <w:rsid w:val="007C7BA7"/>
    <w:rsid w:val="007D021E"/>
    <w:rsid w:val="007D0644"/>
    <w:rsid w:val="007D0FCD"/>
    <w:rsid w:val="007D111E"/>
    <w:rsid w:val="007D24CC"/>
    <w:rsid w:val="007D27A5"/>
    <w:rsid w:val="007D29B2"/>
    <w:rsid w:val="007D29B3"/>
    <w:rsid w:val="007D441A"/>
    <w:rsid w:val="007D4C3B"/>
    <w:rsid w:val="007D679B"/>
    <w:rsid w:val="007D6896"/>
    <w:rsid w:val="007D69D0"/>
    <w:rsid w:val="007D7AE0"/>
    <w:rsid w:val="007E137A"/>
    <w:rsid w:val="007E159A"/>
    <w:rsid w:val="007E17B4"/>
    <w:rsid w:val="007E1E22"/>
    <w:rsid w:val="007E2432"/>
    <w:rsid w:val="007E25D8"/>
    <w:rsid w:val="007E3302"/>
    <w:rsid w:val="007E5158"/>
    <w:rsid w:val="007E52CB"/>
    <w:rsid w:val="007E53AB"/>
    <w:rsid w:val="007E6B07"/>
    <w:rsid w:val="007E7101"/>
    <w:rsid w:val="007E75F9"/>
    <w:rsid w:val="007E786C"/>
    <w:rsid w:val="007F0842"/>
    <w:rsid w:val="007F0B98"/>
    <w:rsid w:val="007F15BA"/>
    <w:rsid w:val="007F15E6"/>
    <w:rsid w:val="007F1C8C"/>
    <w:rsid w:val="007F27C2"/>
    <w:rsid w:val="007F285D"/>
    <w:rsid w:val="007F3337"/>
    <w:rsid w:val="007F357E"/>
    <w:rsid w:val="007F3663"/>
    <w:rsid w:val="007F45C0"/>
    <w:rsid w:val="007F47E9"/>
    <w:rsid w:val="007F4D70"/>
    <w:rsid w:val="007F4EFB"/>
    <w:rsid w:val="007F63F8"/>
    <w:rsid w:val="007F64D4"/>
    <w:rsid w:val="007F6D4B"/>
    <w:rsid w:val="007F7613"/>
    <w:rsid w:val="007F770B"/>
    <w:rsid w:val="0080089A"/>
    <w:rsid w:val="008013CC"/>
    <w:rsid w:val="008014B9"/>
    <w:rsid w:val="00801857"/>
    <w:rsid w:val="00801FCF"/>
    <w:rsid w:val="0080259D"/>
    <w:rsid w:val="00802619"/>
    <w:rsid w:val="00802B7C"/>
    <w:rsid w:val="008035FE"/>
    <w:rsid w:val="00804028"/>
    <w:rsid w:val="00804F51"/>
    <w:rsid w:val="008053D7"/>
    <w:rsid w:val="00805E34"/>
    <w:rsid w:val="00807F0D"/>
    <w:rsid w:val="00810039"/>
    <w:rsid w:val="008102B3"/>
    <w:rsid w:val="008103B0"/>
    <w:rsid w:val="008107F5"/>
    <w:rsid w:val="00811124"/>
    <w:rsid w:val="008125B9"/>
    <w:rsid w:val="008129D0"/>
    <w:rsid w:val="00812B30"/>
    <w:rsid w:val="00812FBC"/>
    <w:rsid w:val="0081486F"/>
    <w:rsid w:val="00814D15"/>
    <w:rsid w:val="00817D11"/>
    <w:rsid w:val="00817E21"/>
    <w:rsid w:val="00820302"/>
    <w:rsid w:val="008205E6"/>
    <w:rsid w:val="008223FF"/>
    <w:rsid w:val="00823F88"/>
    <w:rsid w:val="008240C6"/>
    <w:rsid w:val="0082603F"/>
    <w:rsid w:val="00826417"/>
    <w:rsid w:val="00826808"/>
    <w:rsid w:val="008269B2"/>
    <w:rsid w:val="008271E2"/>
    <w:rsid w:val="008275F6"/>
    <w:rsid w:val="00827B88"/>
    <w:rsid w:val="00830C8F"/>
    <w:rsid w:val="00831E7F"/>
    <w:rsid w:val="0083246D"/>
    <w:rsid w:val="008330F8"/>
    <w:rsid w:val="00833EF2"/>
    <w:rsid w:val="008355CC"/>
    <w:rsid w:val="00836534"/>
    <w:rsid w:val="008367C5"/>
    <w:rsid w:val="00837254"/>
    <w:rsid w:val="0083795F"/>
    <w:rsid w:val="00837D86"/>
    <w:rsid w:val="00840AB1"/>
    <w:rsid w:val="00841769"/>
    <w:rsid w:val="008425FC"/>
    <w:rsid w:val="008429BB"/>
    <w:rsid w:val="0084313C"/>
    <w:rsid w:val="008434F5"/>
    <w:rsid w:val="00843B05"/>
    <w:rsid w:val="008448AD"/>
    <w:rsid w:val="00844DB2"/>
    <w:rsid w:val="00844EE5"/>
    <w:rsid w:val="00846E1E"/>
    <w:rsid w:val="00847C7E"/>
    <w:rsid w:val="00850994"/>
    <w:rsid w:val="00850D0E"/>
    <w:rsid w:val="008517D9"/>
    <w:rsid w:val="00851DC0"/>
    <w:rsid w:val="00852AE9"/>
    <w:rsid w:val="00853979"/>
    <w:rsid w:val="008540E3"/>
    <w:rsid w:val="00854750"/>
    <w:rsid w:val="00855050"/>
    <w:rsid w:val="00856341"/>
    <w:rsid w:val="008564ED"/>
    <w:rsid w:val="0086091D"/>
    <w:rsid w:val="00860ED9"/>
    <w:rsid w:val="0086192C"/>
    <w:rsid w:val="00861D4D"/>
    <w:rsid w:val="008633BE"/>
    <w:rsid w:val="00863D71"/>
    <w:rsid w:val="008645A8"/>
    <w:rsid w:val="00864C3E"/>
    <w:rsid w:val="00864C63"/>
    <w:rsid w:val="008650FC"/>
    <w:rsid w:val="008652E4"/>
    <w:rsid w:val="00865DC2"/>
    <w:rsid w:val="00867BA3"/>
    <w:rsid w:val="00867C4B"/>
    <w:rsid w:val="00867D1E"/>
    <w:rsid w:val="00870601"/>
    <w:rsid w:val="00870D51"/>
    <w:rsid w:val="00871C46"/>
    <w:rsid w:val="00871D01"/>
    <w:rsid w:val="00872AD0"/>
    <w:rsid w:val="008732D3"/>
    <w:rsid w:val="0087387F"/>
    <w:rsid w:val="00875863"/>
    <w:rsid w:val="00875E3E"/>
    <w:rsid w:val="00876276"/>
    <w:rsid w:val="00876390"/>
    <w:rsid w:val="00876C64"/>
    <w:rsid w:val="00876CA3"/>
    <w:rsid w:val="008774BE"/>
    <w:rsid w:val="00880357"/>
    <w:rsid w:val="00881222"/>
    <w:rsid w:val="008813A8"/>
    <w:rsid w:val="008816B6"/>
    <w:rsid w:val="00882B65"/>
    <w:rsid w:val="00882EE8"/>
    <w:rsid w:val="00883406"/>
    <w:rsid w:val="008842C7"/>
    <w:rsid w:val="0088494B"/>
    <w:rsid w:val="00884DF6"/>
    <w:rsid w:val="00890729"/>
    <w:rsid w:val="00891C3B"/>
    <w:rsid w:val="008928E0"/>
    <w:rsid w:val="00892903"/>
    <w:rsid w:val="00893057"/>
    <w:rsid w:val="008938F7"/>
    <w:rsid w:val="00893CB8"/>
    <w:rsid w:val="008944F3"/>
    <w:rsid w:val="00894E5C"/>
    <w:rsid w:val="00895DFC"/>
    <w:rsid w:val="00895F7E"/>
    <w:rsid w:val="00896CD9"/>
    <w:rsid w:val="00897052"/>
    <w:rsid w:val="008974B9"/>
    <w:rsid w:val="008A06C2"/>
    <w:rsid w:val="008A2638"/>
    <w:rsid w:val="008A2DA1"/>
    <w:rsid w:val="008A2DE1"/>
    <w:rsid w:val="008A3B58"/>
    <w:rsid w:val="008A3B66"/>
    <w:rsid w:val="008A5FBE"/>
    <w:rsid w:val="008A642A"/>
    <w:rsid w:val="008A6DA2"/>
    <w:rsid w:val="008A704B"/>
    <w:rsid w:val="008A7881"/>
    <w:rsid w:val="008B0017"/>
    <w:rsid w:val="008B05F9"/>
    <w:rsid w:val="008B143E"/>
    <w:rsid w:val="008B20AE"/>
    <w:rsid w:val="008B22CA"/>
    <w:rsid w:val="008B2D4E"/>
    <w:rsid w:val="008B2DA1"/>
    <w:rsid w:val="008B3A9C"/>
    <w:rsid w:val="008B45EE"/>
    <w:rsid w:val="008B4C64"/>
    <w:rsid w:val="008B56D3"/>
    <w:rsid w:val="008B56F9"/>
    <w:rsid w:val="008B5B52"/>
    <w:rsid w:val="008B714D"/>
    <w:rsid w:val="008C00B1"/>
    <w:rsid w:val="008C0E65"/>
    <w:rsid w:val="008C1CBC"/>
    <w:rsid w:val="008C20C3"/>
    <w:rsid w:val="008C244E"/>
    <w:rsid w:val="008C2D4B"/>
    <w:rsid w:val="008C37AA"/>
    <w:rsid w:val="008C39BA"/>
    <w:rsid w:val="008C39DE"/>
    <w:rsid w:val="008C6137"/>
    <w:rsid w:val="008C65F9"/>
    <w:rsid w:val="008C6905"/>
    <w:rsid w:val="008C6FEE"/>
    <w:rsid w:val="008D072E"/>
    <w:rsid w:val="008D11A8"/>
    <w:rsid w:val="008D1946"/>
    <w:rsid w:val="008D1F18"/>
    <w:rsid w:val="008D211E"/>
    <w:rsid w:val="008D287B"/>
    <w:rsid w:val="008D2ACD"/>
    <w:rsid w:val="008D3484"/>
    <w:rsid w:val="008D46BF"/>
    <w:rsid w:val="008D47C2"/>
    <w:rsid w:val="008D548D"/>
    <w:rsid w:val="008D54BE"/>
    <w:rsid w:val="008D6007"/>
    <w:rsid w:val="008D6BBF"/>
    <w:rsid w:val="008D7172"/>
    <w:rsid w:val="008D7904"/>
    <w:rsid w:val="008D7940"/>
    <w:rsid w:val="008E0077"/>
    <w:rsid w:val="008E0677"/>
    <w:rsid w:val="008E0E46"/>
    <w:rsid w:val="008E1B2A"/>
    <w:rsid w:val="008E1EED"/>
    <w:rsid w:val="008E354C"/>
    <w:rsid w:val="008E3983"/>
    <w:rsid w:val="008E5148"/>
    <w:rsid w:val="008E5C9F"/>
    <w:rsid w:val="008E5D89"/>
    <w:rsid w:val="008E66F7"/>
    <w:rsid w:val="008E6CFC"/>
    <w:rsid w:val="008E7784"/>
    <w:rsid w:val="008E7804"/>
    <w:rsid w:val="008F04E0"/>
    <w:rsid w:val="008F0BB9"/>
    <w:rsid w:val="008F19AE"/>
    <w:rsid w:val="008F1E74"/>
    <w:rsid w:val="008F23E9"/>
    <w:rsid w:val="008F3484"/>
    <w:rsid w:val="008F49BE"/>
    <w:rsid w:val="008F4BE0"/>
    <w:rsid w:val="008F5108"/>
    <w:rsid w:val="008F59D1"/>
    <w:rsid w:val="008F5F08"/>
    <w:rsid w:val="008F6405"/>
    <w:rsid w:val="008F6526"/>
    <w:rsid w:val="008F7B79"/>
    <w:rsid w:val="008F7BDB"/>
    <w:rsid w:val="008F7EC5"/>
    <w:rsid w:val="00901025"/>
    <w:rsid w:val="00901211"/>
    <w:rsid w:val="0090202B"/>
    <w:rsid w:val="009023FA"/>
    <w:rsid w:val="00903666"/>
    <w:rsid w:val="009038D9"/>
    <w:rsid w:val="00903BD6"/>
    <w:rsid w:val="0090421A"/>
    <w:rsid w:val="009042FF"/>
    <w:rsid w:val="00904D0B"/>
    <w:rsid w:val="00905EF3"/>
    <w:rsid w:val="00906452"/>
    <w:rsid w:val="009075CB"/>
    <w:rsid w:val="00911086"/>
    <w:rsid w:val="009114CA"/>
    <w:rsid w:val="00911ABD"/>
    <w:rsid w:val="00911DE7"/>
    <w:rsid w:val="00911F01"/>
    <w:rsid w:val="009122A2"/>
    <w:rsid w:val="00912B86"/>
    <w:rsid w:val="00912BD6"/>
    <w:rsid w:val="00912F4C"/>
    <w:rsid w:val="00913C7D"/>
    <w:rsid w:val="009144E6"/>
    <w:rsid w:val="0091553D"/>
    <w:rsid w:val="00916084"/>
    <w:rsid w:val="00916102"/>
    <w:rsid w:val="009170B7"/>
    <w:rsid w:val="00917C20"/>
    <w:rsid w:val="00917C9D"/>
    <w:rsid w:val="00917CAD"/>
    <w:rsid w:val="009226A2"/>
    <w:rsid w:val="00922FFE"/>
    <w:rsid w:val="009230BA"/>
    <w:rsid w:val="009233CB"/>
    <w:rsid w:val="00923AA2"/>
    <w:rsid w:val="00924EE2"/>
    <w:rsid w:val="00925125"/>
    <w:rsid w:val="00925324"/>
    <w:rsid w:val="00925381"/>
    <w:rsid w:val="00925D0A"/>
    <w:rsid w:val="00925EFD"/>
    <w:rsid w:val="00926E16"/>
    <w:rsid w:val="00926E67"/>
    <w:rsid w:val="00927542"/>
    <w:rsid w:val="009276B6"/>
    <w:rsid w:val="00930438"/>
    <w:rsid w:val="00931C02"/>
    <w:rsid w:val="009324E1"/>
    <w:rsid w:val="00932E8D"/>
    <w:rsid w:val="009336B7"/>
    <w:rsid w:val="009340AC"/>
    <w:rsid w:val="00934309"/>
    <w:rsid w:val="009349FF"/>
    <w:rsid w:val="00936E0B"/>
    <w:rsid w:val="00937111"/>
    <w:rsid w:val="009371F9"/>
    <w:rsid w:val="00937F2A"/>
    <w:rsid w:val="00940BFB"/>
    <w:rsid w:val="009415B0"/>
    <w:rsid w:val="00941BD5"/>
    <w:rsid w:val="009434E5"/>
    <w:rsid w:val="0094375B"/>
    <w:rsid w:val="00944E3C"/>
    <w:rsid w:val="0094504F"/>
    <w:rsid w:val="009462CA"/>
    <w:rsid w:val="009468FF"/>
    <w:rsid w:val="00946EBF"/>
    <w:rsid w:val="009505B5"/>
    <w:rsid w:val="00951A20"/>
    <w:rsid w:val="00952092"/>
    <w:rsid w:val="009527FE"/>
    <w:rsid w:val="00953B25"/>
    <w:rsid w:val="00953D69"/>
    <w:rsid w:val="0095547D"/>
    <w:rsid w:val="00955797"/>
    <w:rsid w:val="00955E15"/>
    <w:rsid w:val="00955E1A"/>
    <w:rsid w:val="009568F3"/>
    <w:rsid w:val="00956C05"/>
    <w:rsid w:val="00957CEF"/>
    <w:rsid w:val="00960605"/>
    <w:rsid w:val="00960D64"/>
    <w:rsid w:val="009624C7"/>
    <w:rsid w:val="00962C06"/>
    <w:rsid w:val="00962E14"/>
    <w:rsid w:val="00963311"/>
    <w:rsid w:val="009637BC"/>
    <w:rsid w:val="00963873"/>
    <w:rsid w:val="00963F5E"/>
    <w:rsid w:val="00964BDC"/>
    <w:rsid w:val="00964DE0"/>
    <w:rsid w:val="00964E0E"/>
    <w:rsid w:val="009653BF"/>
    <w:rsid w:val="00965AE0"/>
    <w:rsid w:val="00966B7E"/>
    <w:rsid w:val="0096716F"/>
    <w:rsid w:val="00967C2A"/>
    <w:rsid w:val="00970DF6"/>
    <w:rsid w:val="009715DF"/>
    <w:rsid w:val="00971928"/>
    <w:rsid w:val="00971E71"/>
    <w:rsid w:val="009725FE"/>
    <w:rsid w:val="0097283C"/>
    <w:rsid w:val="009740C2"/>
    <w:rsid w:val="00974E37"/>
    <w:rsid w:val="00974EBA"/>
    <w:rsid w:val="00974F9C"/>
    <w:rsid w:val="00975522"/>
    <w:rsid w:val="00975525"/>
    <w:rsid w:val="00976A12"/>
    <w:rsid w:val="00976F8C"/>
    <w:rsid w:val="009805E1"/>
    <w:rsid w:val="00980912"/>
    <w:rsid w:val="00980D84"/>
    <w:rsid w:val="00980ECE"/>
    <w:rsid w:val="00981302"/>
    <w:rsid w:val="00981BE4"/>
    <w:rsid w:val="0098301C"/>
    <w:rsid w:val="00983C7A"/>
    <w:rsid w:val="009846C1"/>
    <w:rsid w:val="00984AA8"/>
    <w:rsid w:val="00985486"/>
    <w:rsid w:val="009857A3"/>
    <w:rsid w:val="00985BD7"/>
    <w:rsid w:val="00986012"/>
    <w:rsid w:val="00986159"/>
    <w:rsid w:val="0098665D"/>
    <w:rsid w:val="00987D05"/>
    <w:rsid w:val="009900D0"/>
    <w:rsid w:val="00990131"/>
    <w:rsid w:val="0099048B"/>
    <w:rsid w:val="00990E06"/>
    <w:rsid w:val="009915F8"/>
    <w:rsid w:val="00991CB3"/>
    <w:rsid w:val="0099322D"/>
    <w:rsid w:val="0099344F"/>
    <w:rsid w:val="00993C68"/>
    <w:rsid w:val="00993CD0"/>
    <w:rsid w:val="00993F1E"/>
    <w:rsid w:val="009958C4"/>
    <w:rsid w:val="00995B22"/>
    <w:rsid w:val="00997190"/>
    <w:rsid w:val="0099771C"/>
    <w:rsid w:val="009977A4"/>
    <w:rsid w:val="009A0489"/>
    <w:rsid w:val="009A12B4"/>
    <w:rsid w:val="009A2D3D"/>
    <w:rsid w:val="009A2F78"/>
    <w:rsid w:val="009A3DAD"/>
    <w:rsid w:val="009A46C2"/>
    <w:rsid w:val="009A4904"/>
    <w:rsid w:val="009A4C2B"/>
    <w:rsid w:val="009A4D83"/>
    <w:rsid w:val="009A58BE"/>
    <w:rsid w:val="009A6AF5"/>
    <w:rsid w:val="009A76B0"/>
    <w:rsid w:val="009A7F5D"/>
    <w:rsid w:val="009B015F"/>
    <w:rsid w:val="009B0AFC"/>
    <w:rsid w:val="009B1905"/>
    <w:rsid w:val="009B1907"/>
    <w:rsid w:val="009B192B"/>
    <w:rsid w:val="009B2267"/>
    <w:rsid w:val="009B3711"/>
    <w:rsid w:val="009B3BF7"/>
    <w:rsid w:val="009B3EC6"/>
    <w:rsid w:val="009B438B"/>
    <w:rsid w:val="009B4504"/>
    <w:rsid w:val="009B6D23"/>
    <w:rsid w:val="009B7DE5"/>
    <w:rsid w:val="009C0652"/>
    <w:rsid w:val="009C0BAB"/>
    <w:rsid w:val="009C1045"/>
    <w:rsid w:val="009C189C"/>
    <w:rsid w:val="009C1F41"/>
    <w:rsid w:val="009C2D72"/>
    <w:rsid w:val="009C2FFB"/>
    <w:rsid w:val="009C3409"/>
    <w:rsid w:val="009C42D4"/>
    <w:rsid w:val="009C487F"/>
    <w:rsid w:val="009C5762"/>
    <w:rsid w:val="009C6507"/>
    <w:rsid w:val="009C68C5"/>
    <w:rsid w:val="009C7D60"/>
    <w:rsid w:val="009C7F22"/>
    <w:rsid w:val="009D0D1A"/>
    <w:rsid w:val="009D250C"/>
    <w:rsid w:val="009D2921"/>
    <w:rsid w:val="009D29F8"/>
    <w:rsid w:val="009D303B"/>
    <w:rsid w:val="009D380B"/>
    <w:rsid w:val="009D3927"/>
    <w:rsid w:val="009D46DF"/>
    <w:rsid w:val="009D47C4"/>
    <w:rsid w:val="009D5472"/>
    <w:rsid w:val="009D5952"/>
    <w:rsid w:val="009D5B4D"/>
    <w:rsid w:val="009D7C64"/>
    <w:rsid w:val="009D7C84"/>
    <w:rsid w:val="009D7DC2"/>
    <w:rsid w:val="009E1C77"/>
    <w:rsid w:val="009E2150"/>
    <w:rsid w:val="009E2AC8"/>
    <w:rsid w:val="009E2C94"/>
    <w:rsid w:val="009E316B"/>
    <w:rsid w:val="009E3B8D"/>
    <w:rsid w:val="009E4410"/>
    <w:rsid w:val="009E5667"/>
    <w:rsid w:val="009E57F3"/>
    <w:rsid w:val="009E5A1B"/>
    <w:rsid w:val="009E5A4E"/>
    <w:rsid w:val="009E66DD"/>
    <w:rsid w:val="009E67B5"/>
    <w:rsid w:val="009E6E0A"/>
    <w:rsid w:val="009E6E36"/>
    <w:rsid w:val="009E7100"/>
    <w:rsid w:val="009E7303"/>
    <w:rsid w:val="009F03A0"/>
    <w:rsid w:val="009F1221"/>
    <w:rsid w:val="009F223E"/>
    <w:rsid w:val="009F406B"/>
    <w:rsid w:val="009F431B"/>
    <w:rsid w:val="009F4AC4"/>
    <w:rsid w:val="009F58CC"/>
    <w:rsid w:val="009F5B8B"/>
    <w:rsid w:val="009F6981"/>
    <w:rsid w:val="00A000AC"/>
    <w:rsid w:val="00A00EC9"/>
    <w:rsid w:val="00A00FD1"/>
    <w:rsid w:val="00A01A56"/>
    <w:rsid w:val="00A01ADB"/>
    <w:rsid w:val="00A0230B"/>
    <w:rsid w:val="00A031CC"/>
    <w:rsid w:val="00A058DB"/>
    <w:rsid w:val="00A05B85"/>
    <w:rsid w:val="00A05F33"/>
    <w:rsid w:val="00A07258"/>
    <w:rsid w:val="00A07D66"/>
    <w:rsid w:val="00A07D8B"/>
    <w:rsid w:val="00A105CC"/>
    <w:rsid w:val="00A11271"/>
    <w:rsid w:val="00A11368"/>
    <w:rsid w:val="00A126E3"/>
    <w:rsid w:val="00A12846"/>
    <w:rsid w:val="00A133D0"/>
    <w:rsid w:val="00A13AB8"/>
    <w:rsid w:val="00A141FE"/>
    <w:rsid w:val="00A14EF4"/>
    <w:rsid w:val="00A153F5"/>
    <w:rsid w:val="00A15CF7"/>
    <w:rsid w:val="00A167C0"/>
    <w:rsid w:val="00A17317"/>
    <w:rsid w:val="00A178A5"/>
    <w:rsid w:val="00A17B67"/>
    <w:rsid w:val="00A17D28"/>
    <w:rsid w:val="00A20CDB"/>
    <w:rsid w:val="00A20F9F"/>
    <w:rsid w:val="00A2117D"/>
    <w:rsid w:val="00A22666"/>
    <w:rsid w:val="00A22D52"/>
    <w:rsid w:val="00A24370"/>
    <w:rsid w:val="00A2473C"/>
    <w:rsid w:val="00A252FD"/>
    <w:rsid w:val="00A276F3"/>
    <w:rsid w:val="00A301F5"/>
    <w:rsid w:val="00A30FAF"/>
    <w:rsid w:val="00A31113"/>
    <w:rsid w:val="00A313C6"/>
    <w:rsid w:val="00A325A7"/>
    <w:rsid w:val="00A3277A"/>
    <w:rsid w:val="00A334CB"/>
    <w:rsid w:val="00A33ECA"/>
    <w:rsid w:val="00A347F8"/>
    <w:rsid w:val="00A378EA"/>
    <w:rsid w:val="00A37B3A"/>
    <w:rsid w:val="00A37EBE"/>
    <w:rsid w:val="00A41502"/>
    <w:rsid w:val="00A41731"/>
    <w:rsid w:val="00A417A9"/>
    <w:rsid w:val="00A41A8C"/>
    <w:rsid w:val="00A41B95"/>
    <w:rsid w:val="00A41E0E"/>
    <w:rsid w:val="00A41FBD"/>
    <w:rsid w:val="00A420C1"/>
    <w:rsid w:val="00A43B19"/>
    <w:rsid w:val="00A440E3"/>
    <w:rsid w:val="00A450B1"/>
    <w:rsid w:val="00A462BE"/>
    <w:rsid w:val="00A46776"/>
    <w:rsid w:val="00A471DB"/>
    <w:rsid w:val="00A475FA"/>
    <w:rsid w:val="00A4768D"/>
    <w:rsid w:val="00A47923"/>
    <w:rsid w:val="00A47C5F"/>
    <w:rsid w:val="00A5046C"/>
    <w:rsid w:val="00A50581"/>
    <w:rsid w:val="00A50A7F"/>
    <w:rsid w:val="00A50EDB"/>
    <w:rsid w:val="00A5164D"/>
    <w:rsid w:val="00A5238C"/>
    <w:rsid w:val="00A53356"/>
    <w:rsid w:val="00A53786"/>
    <w:rsid w:val="00A53F86"/>
    <w:rsid w:val="00A55A61"/>
    <w:rsid w:val="00A55C67"/>
    <w:rsid w:val="00A568C6"/>
    <w:rsid w:val="00A5771D"/>
    <w:rsid w:val="00A57771"/>
    <w:rsid w:val="00A57879"/>
    <w:rsid w:val="00A61E00"/>
    <w:rsid w:val="00A621B2"/>
    <w:rsid w:val="00A62254"/>
    <w:rsid w:val="00A62E09"/>
    <w:rsid w:val="00A64659"/>
    <w:rsid w:val="00A64FA4"/>
    <w:rsid w:val="00A6502D"/>
    <w:rsid w:val="00A6504F"/>
    <w:rsid w:val="00A65490"/>
    <w:rsid w:val="00A6563B"/>
    <w:rsid w:val="00A6593B"/>
    <w:rsid w:val="00A65B25"/>
    <w:rsid w:val="00A66925"/>
    <w:rsid w:val="00A6728C"/>
    <w:rsid w:val="00A677C8"/>
    <w:rsid w:val="00A6781E"/>
    <w:rsid w:val="00A67C3C"/>
    <w:rsid w:val="00A704BB"/>
    <w:rsid w:val="00A70C9A"/>
    <w:rsid w:val="00A72158"/>
    <w:rsid w:val="00A726EB"/>
    <w:rsid w:val="00A72C35"/>
    <w:rsid w:val="00A72C84"/>
    <w:rsid w:val="00A74062"/>
    <w:rsid w:val="00A746A5"/>
    <w:rsid w:val="00A74D53"/>
    <w:rsid w:val="00A75285"/>
    <w:rsid w:val="00A75A00"/>
    <w:rsid w:val="00A7670D"/>
    <w:rsid w:val="00A804F1"/>
    <w:rsid w:val="00A805B0"/>
    <w:rsid w:val="00A80F2D"/>
    <w:rsid w:val="00A81169"/>
    <w:rsid w:val="00A81248"/>
    <w:rsid w:val="00A81E8A"/>
    <w:rsid w:val="00A8203D"/>
    <w:rsid w:val="00A82A8D"/>
    <w:rsid w:val="00A82C54"/>
    <w:rsid w:val="00A83170"/>
    <w:rsid w:val="00A83943"/>
    <w:rsid w:val="00A83C2D"/>
    <w:rsid w:val="00A84788"/>
    <w:rsid w:val="00A85F41"/>
    <w:rsid w:val="00A86389"/>
    <w:rsid w:val="00A86464"/>
    <w:rsid w:val="00A867D5"/>
    <w:rsid w:val="00A8733E"/>
    <w:rsid w:val="00A87B0A"/>
    <w:rsid w:val="00A9268A"/>
    <w:rsid w:val="00A92FF5"/>
    <w:rsid w:val="00A93B36"/>
    <w:rsid w:val="00A946DF"/>
    <w:rsid w:val="00A9520F"/>
    <w:rsid w:val="00A9572D"/>
    <w:rsid w:val="00A9660A"/>
    <w:rsid w:val="00A96B97"/>
    <w:rsid w:val="00A972FE"/>
    <w:rsid w:val="00A97889"/>
    <w:rsid w:val="00AA00D9"/>
    <w:rsid w:val="00AA0FE3"/>
    <w:rsid w:val="00AA2595"/>
    <w:rsid w:val="00AA2778"/>
    <w:rsid w:val="00AA34C1"/>
    <w:rsid w:val="00AA3522"/>
    <w:rsid w:val="00AA3711"/>
    <w:rsid w:val="00AA395D"/>
    <w:rsid w:val="00AA3BDB"/>
    <w:rsid w:val="00AA4044"/>
    <w:rsid w:val="00AA4A56"/>
    <w:rsid w:val="00AA5096"/>
    <w:rsid w:val="00AA5972"/>
    <w:rsid w:val="00AA5B11"/>
    <w:rsid w:val="00AA6B97"/>
    <w:rsid w:val="00AA6CDC"/>
    <w:rsid w:val="00AA7994"/>
    <w:rsid w:val="00AB030B"/>
    <w:rsid w:val="00AB08EF"/>
    <w:rsid w:val="00AB15C7"/>
    <w:rsid w:val="00AB17DD"/>
    <w:rsid w:val="00AB18BE"/>
    <w:rsid w:val="00AB213E"/>
    <w:rsid w:val="00AB23C3"/>
    <w:rsid w:val="00AB2CEB"/>
    <w:rsid w:val="00AB311E"/>
    <w:rsid w:val="00AB359F"/>
    <w:rsid w:val="00AB363D"/>
    <w:rsid w:val="00AB4A0C"/>
    <w:rsid w:val="00AB4DEB"/>
    <w:rsid w:val="00AB55FC"/>
    <w:rsid w:val="00AB5E80"/>
    <w:rsid w:val="00AB67D6"/>
    <w:rsid w:val="00AB6C7A"/>
    <w:rsid w:val="00AB7523"/>
    <w:rsid w:val="00AC018F"/>
    <w:rsid w:val="00AC0737"/>
    <w:rsid w:val="00AC0B3F"/>
    <w:rsid w:val="00AC32D4"/>
    <w:rsid w:val="00AC3640"/>
    <w:rsid w:val="00AC3C01"/>
    <w:rsid w:val="00AC4328"/>
    <w:rsid w:val="00AC53DA"/>
    <w:rsid w:val="00AC599A"/>
    <w:rsid w:val="00AC5A46"/>
    <w:rsid w:val="00AC6329"/>
    <w:rsid w:val="00AD1732"/>
    <w:rsid w:val="00AD2321"/>
    <w:rsid w:val="00AD27C8"/>
    <w:rsid w:val="00AD2DCA"/>
    <w:rsid w:val="00AD3D48"/>
    <w:rsid w:val="00AD4DB0"/>
    <w:rsid w:val="00AD5850"/>
    <w:rsid w:val="00AD5BD5"/>
    <w:rsid w:val="00AD679D"/>
    <w:rsid w:val="00AD7689"/>
    <w:rsid w:val="00AD7E74"/>
    <w:rsid w:val="00AE01E3"/>
    <w:rsid w:val="00AE0BDB"/>
    <w:rsid w:val="00AE0C87"/>
    <w:rsid w:val="00AE0F8C"/>
    <w:rsid w:val="00AE1DE2"/>
    <w:rsid w:val="00AE43C8"/>
    <w:rsid w:val="00AE4EB9"/>
    <w:rsid w:val="00AE6571"/>
    <w:rsid w:val="00AE7356"/>
    <w:rsid w:val="00AE73C0"/>
    <w:rsid w:val="00AF0B86"/>
    <w:rsid w:val="00AF1CAD"/>
    <w:rsid w:val="00AF245C"/>
    <w:rsid w:val="00AF25F5"/>
    <w:rsid w:val="00AF4164"/>
    <w:rsid w:val="00AF4B00"/>
    <w:rsid w:val="00AF4B7B"/>
    <w:rsid w:val="00AF52DA"/>
    <w:rsid w:val="00AF6A25"/>
    <w:rsid w:val="00AF6DD5"/>
    <w:rsid w:val="00B00463"/>
    <w:rsid w:val="00B006A9"/>
    <w:rsid w:val="00B009A4"/>
    <w:rsid w:val="00B00E82"/>
    <w:rsid w:val="00B01627"/>
    <w:rsid w:val="00B01744"/>
    <w:rsid w:val="00B02A3E"/>
    <w:rsid w:val="00B03CC1"/>
    <w:rsid w:val="00B042B6"/>
    <w:rsid w:val="00B048CB"/>
    <w:rsid w:val="00B056B0"/>
    <w:rsid w:val="00B06BEA"/>
    <w:rsid w:val="00B071D7"/>
    <w:rsid w:val="00B072C6"/>
    <w:rsid w:val="00B07C4C"/>
    <w:rsid w:val="00B07C77"/>
    <w:rsid w:val="00B07CCD"/>
    <w:rsid w:val="00B12386"/>
    <w:rsid w:val="00B125F3"/>
    <w:rsid w:val="00B12C95"/>
    <w:rsid w:val="00B12CA4"/>
    <w:rsid w:val="00B13667"/>
    <w:rsid w:val="00B14232"/>
    <w:rsid w:val="00B146B8"/>
    <w:rsid w:val="00B1484F"/>
    <w:rsid w:val="00B1500B"/>
    <w:rsid w:val="00B15168"/>
    <w:rsid w:val="00B15A62"/>
    <w:rsid w:val="00B16846"/>
    <w:rsid w:val="00B178EF"/>
    <w:rsid w:val="00B17B46"/>
    <w:rsid w:val="00B20021"/>
    <w:rsid w:val="00B203AD"/>
    <w:rsid w:val="00B20446"/>
    <w:rsid w:val="00B2065F"/>
    <w:rsid w:val="00B211D8"/>
    <w:rsid w:val="00B21D06"/>
    <w:rsid w:val="00B21D7B"/>
    <w:rsid w:val="00B21E3E"/>
    <w:rsid w:val="00B21E61"/>
    <w:rsid w:val="00B2281F"/>
    <w:rsid w:val="00B22E23"/>
    <w:rsid w:val="00B22F69"/>
    <w:rsid w:val="00B2385F"/>
    <w:rsid w:val="00B23B18"/>
    <w:rsid w:val="00B24BFE"/>
    <w:rsid w:val="00B25BD0"/>
    <w:rsid w:val="00B27979"/>
    <w:rsid w:val="00B27D09"/>
    <w:rsid w:val="00B304B9"/>
    <w:rsid w:val="00B30E14"/>
    <w:rsid w:val="00B30E98"/>
    <w:rsid w:val="00B311CE"/>
    <w:rsid w:val="00B317B1"/>
    <w:rsid w:val="00B32AA2"/>
    <w:rsid w:val="00B32E0B"/>
    <w:rsid w:val="00B33912"/>
    <w:rsid w:val="00B339F1"/>
    <w:rsid w:val="00B33E8C"/>
    <w:rsid w:val="00B348D3"/>
    <w:rsid w:val="00B34D5C"/>
    <w:rsid w:val="00B35FBE"/>
    <w:rsid w:val="00B36F3C"/>
    <w:rsid w:val="00B372D6"/>
    <w:rsid w:val="00B37E62"/>
    <w:rsid w:val="00B401D3"/>
    <w:rsid w:val="00B40847"/>
    <w:rsid w:val="00B4167B"/>
    <w:rsid w:val="00B428FE"/>
    <w:rsid w:val="00B42B21"/>
    <w:rsid w:val="00B43812"/>
    <w:rsid w:val="00B44B16"/>
    <w:rsid w:val="00B4560C"/>
    <w:rsid w:val="00B465F1"/>
    <w:rsid w:val="00B46719"/>
    <w:rsid w:val="00B46E97"/>
    <w:rsid w:val="00B479BC"/>
    <w:rsid w:val="00B50490"/>
    <w:rsid w:val="00B50552"/>
    <w:rsid w:val="00B50F58"/>
    <w:rsid w:val="00B515DD"/>
    <w:rsid w:val="00B51B1B"/>
    <w:rsid w:val="00B5252B"/>
    <w:rsid w:val="00B539BA"/>
    <w:rsid w:val="00B5632C"/>
    <w:rsid w:val="00B568CC"/>
    <w:rsid w:val="00B569EC"/>
    <w:rsid w:val="00B57403"/>
    <w:rsid w:val="00B57413"/>
    <w:rsid w:val="00B60DE7"/>
    <w:rsid w:val="00B61031"/>
    <w:rsid w:val="00B620E6"/>
    <w:rsid w:val="00B62D3C"/>
    <w:rsid w:val="00B62E05"/>
    <w:rsid w:val="00B643EC"/>
    <w:rsid w:val="00B65825"/>
    <w:rsid w:val="00B67264"/>
    <w:rsid w:val="00B7035A"/>
    <w:rsid w:val="00B713EA"/>
    <w:rsid w:val="00B72F7A"/>
    <w:rsid w:val="00B731CF"/>
    <w:rsid w:val="00B733EE"/>
    <w:rsid w:val="00B736EA"/>
    <w:rsid w:val="00B746BF"/>
    <w:rsid w:val="00B752DD"/>
    <w:rsid w:val="00B756C1"/>
    <w:rsid w:val="00B75B07"/>
    <w:rsid w:val="00B75DC1"/>
    <w:rsid w:val="00B77781"/>
    <w:rsid w:val="00B804F7"/>
    <w:rsid w:val="00B81263"/>
    <w:rsid w:val="00B8193C"/>
    <w:rsid w:val="00B8197D"/>
    <w:rsid w:val="00B81A07"/>
    <w:rsid w:val="00B82352"/>
    <w:rsid w:val="00B82711"/>
    <w:rsid w:val="00B827AD"/>
    <w:rsid w:val="00B82D32"/>
    <w:rsid w:val="00B83042"/>
    <w:rsid w:val="00B84B12"/>
    <w:rsid w:val="00B854CF"/>
    <w:rsid w:val="00B866D4"/>
    <w:rsid w:val="00B86D64"/>
    <w:rsid w:val="00B86FF6"/>
    <w:rsid w:val="00B8753E"/>
    <w:rsid w:val="00B879F5"/>
    <w:rsid w:val="00B87E48"/>
    <w:rsid w:val="00B90165"/>
    <w:rsid w:val="00B9068E"/>
    <w:rsid w:val="00B90E07"/>
    <w:rsid w:val="00B91448"/>
    <w:rsid w:val="00B9172B"/>
    <w:rsid w:val="00B9173E"/>
    <w:rsid w:val="00B91A07"/>
    <w:rsid w:val="00B91A4A"/>
    <w:rsid w:val="00B91D98"/>
    <w:rsid w:val="00B924B1"/>
    <w:rsid w:val="00B925E3"/>
    <w:rsid w:val="00B929C6"/>
    <w:rsid w:val="00B92BC0"/>
    <w:rsid w:val="00B93D59"/>
    <w:rsid w:val="00B94564"/>
    <w:rsid w:val="00B94FE8"/>
    <w:rsid w:val="00B96A51"/>
    <w:rsid w:val="00B97DD1"/>
    <w:rsid w:val="00BA120F"/>
    <w:rsid w:val="00BA1356"/>
    <w:rsid w:val="00BA163B"/>
    <w:rsid w:val="00BA204E"/>
    <w:rsid w:val="00BA2689"/>
    <w:rsid w:val="00BA371A"/>
    <w:rsid w:val="00BA3C35"/>
    <w:rsid w:val="00BA4140"/>
    <w:rsid w:val="00BA4C3F"/>
    <w:rsid w:val="00BA5141"/>
    <w:rsid w:val="00BA5889"/>
    <w:rsid w:val="00BA5C18"/>
    <w:rsid w:val="00BA6250"/>
    <w:rsid w:val="00BA74F5"/>
    <w:rsid w:val="00BB0CF7"/>
    <w:rsid w:val="00BB1000"/>
    <w:rsid w:val="00BB1A05"/>
    <w:rsid w:val="00BB1FDE"/>
    <w:rsid w:val="00BB2875"/>
    <w:rsid w:val="00BB3253"/>
    <w:rsid w:val="00BB3682"/>
    <w:rsid w:val="00BB39AB"/>
    <w:rsid w:val="00BB4021"/>
    <w:rsid w:val="00BB4337"/>
    <w:rsid w:val="00BB4448"/>
    <w:rsid w:val="00BB453F"/>
    <w:rsid w:val="00BB529F"/>
    <w:rsid w:val="00BB53A1"/>
    <w:rsid w:val="00BB569B"/>
    <w:rsid w:val="00BB580F"/>
    <w:rsid w:val="00BB5A40"/>
    <w:rsid w:val="00BB6AE3"/>
    <w:rsid w:val="00BC0B1E"/>
    <w:rsid w:val="00BC0BE2"/>
    <w:rsid w:val="00BC0C4E"/>
    <w:rsid w:val="00BC191B"/>
    <w:rsid w:val="00BC27E3"/>
    <w:rsid w:val="00BC2983"/>
    <w:rsid w:val="00BC2FE3"/>
    <w:rsid w:val="00BC33D2"/>
    <w:rsid w:val="00BC38A9"/>
    <w:rsid w:val="00BC3DC9"/>
    <w:rsid w:val="00BC53CC"/>
    <w:rsid w:val="00BC67ED"/>
    <w:rsid w:val="00BC69AC"/>
    <w:rsid w:val="00BC723F"/>
    <w:rsid w:val="00BD123F"/>
    <w:rsid w:val="00BD1C28"/>
    <w:rsid w:val="00BD1F5D"/>
    <w:rsid w:val="00BD23A1"/>
    <w:rsid w:val="00BD280B"/>
    <w:rsid w:val="00BD3133"/>
    <w:rsid w:val="00BD334E"/>
    <w:rsid w:val="00BD4970"/>
    <w:rsid w:val="00BD7266"/>
    <w:rsid w:val="00BD7708"/>
    <w:rsid w:val="00BE08B3"/>
    <w:rsid w:val="00BE08F2"/>
    <w:rsid w:val="00BE1194"/>
    <w:rsid w:val="00BE1C78"/>
    <w:rsid w:val="00BE2014"/>
    <w:rsid w:val="00BE2CF4"/>
    <w:rsid w:val="00BE3DF0"/>
    <w:rsid w:val="00BE4B06"/>
    <w:rsid w:val="00BE7528"/>
    <w:rsid w:val="00BE7FFB"/>
    <w:rsid w:val="00BF001C"/>
    <w:rsid w:val="00BF0108"/>
    <w:rsid w:val="00BF1D5D"/>
    <w:rsid w:val="00BF1D8C"/>
    <w:rsid w:val="00BF280C"/>
    <w:rsid w:val="00BF2813"/>
    <w:rsid w:val="00BF2D1A"/>
    <w:rsid w:val="00BF2D1E"/>
    <w:rsid w:val="00BF3F0E"/>
    <w:rsid w:val="00BF4124"/>
    <w:rsid w:val="00BF47CD"/>
    <w:rsid w:val="00BF4F6A"/>
    <w:rsid w:val="00BF5700"/>
    <w:rsid w:val="00BF5A81"/>
    <w:rsid w:val="00BF70C6"/>
    <w:rsid w:val="00BF75C1"/>
    <w:rsid w:val="00BF7F0B"/>
    <w:rsid w:val="00C001F7"/>
    <w:rsid w:val="00C003ED"/>
    <w:rsid w:val="00C00401"/>
    <w:rsid w:val="00C008CE"/>
    <w:rsid w:val="00C01CC6"/>
    <w:rsid w:val="00C02103"/>
    <w:rsid w:val="00C0246F"/>
    <w:rsid w:val="00C02822"/>
    <w:rsid w:val="00C0336E"/>
    <w:rsid w:val="00C03A94"/>
    <w:rsid w:val="00C0427C"/>
    <w:rsid w:val="00C04F55"/>
    <w:rsid w:val="00C05403"/>
    <w:rsid w:val="00C06E07"/>
    <w:rsid w:val="00C079B1"/>
    <w:rsid w:val="00C079F5"/>
    <w:rsid w:val="00C108C7"/>
    <w:rsid w:val="00C10E3A"/>
    <w:rsid w:val="00C1153C"/>
    <w:rsid w:val="00C11642"/>
    <w:rsid w:val="00C11BAD"/>
    <w:rsid w:val="00C13A3B"/>
    <w:rsid w:val="00C1410D"/>
    <w:rsid w:val="00C143B0"/>
    <w:rsid w:val="00C16793"/>
    <w:rsid w:val="00C1726B"/>
    <w:rsid w:val="00C17ECB"/>
    <w:rsid w:val="00C20E20"/>
    <w:rsid w:val="00C2291C"/>
    <w:rsid w:val="00C22C7C"/>
    <w:rsid w:val="00C2322F"/>
    <w:rsid w:val="00C27441"/>
    <w:rsid w:val="00C27A98"/>
    <w:rsid w:val="00C27D78"/>
    <w:rsid w:val="00C27F46"/>
    <w:rsid w:val="00C32B7C"/>
    <w:rsid w:val="00C33276"/>
    <w:rsid w:val="00C338E4"/>
    <w:rsid w:val="00C33906"/>
    <w:rsid w:val="00C33B11"/>
    <w:rsid w:val="00C33E29"/>
    <w:rsid w:val="00C34D38"/>
    <w:rsid w:val="00C34EDB"/>
    <w:rsid w:val="00C42949"/>
    <w:rsid w:val="00C43384"/>
    <w:rsid w:val="00C443EC"/>
    <w:rsid w:val="00C4453B"/>
    <w:rsid w:val="00C45640"/>
    <w:rsid w:val="00C46F5F"/>
    <w:rsid w:val="00C47F92"/>
    <w:rsid w:val="00C50334"/>
    <w:rsid w:val="00C5049A"/>
    <w:rsid w:val="00C508C2"/>
    <w:rsid w:val="00C50BA0"/>
    <w:rsid w:val="00C50D92"/>
    <w:rsid w:val="00C51F1C"/>
    <w:rsid w:val="00C526EB"/>
    <w:rsid w:val="00C54060"/>
    <w:rsid w:val="00C54D98"/>
    <w:rsid w:val="00C56072"/>
    <w:rsid w:val="00C57019"/>
    <w:rsid w:val="00C577B4"/>
    <w:rsid w:val="00C60069"/>
    <w:rsid w:val="00C60204"/>
    <w:rsid w:val="00C60CA6"/>
    <w:rsid w:val="00C610D1"/>
    <w:rsid w:val="00C61311"/>
    <w:rsid w:val="00C6239D"/>
    <w:rsid w:val="00C6351C"/>
    <w:rsid w:val="00C64848"/>
    <w:rsid w:val="00C6492A"/>
    <w:rsid w:val="00C655DB"/>
    <w:rsid w:val="00C65784"/>
    <w:rsid w:val="00C66513"/>
    <w:rsid w:val="00C67051"/>
    <w:rsid w:val="00C67468"/>
    <w:rsid w:val="00C67FDF"/>
    <w:rsid w:val="00C7080D"/>
    <w:rsid w:val="00C716CA"/>
    <w:rsid w:val="00C719A3"/>
    <w:rsid w:val="00C71C86"/>
    <w:rsid w:val="00C72418"/>
    <w:rsid w:val="00C72767"/>
    <w:rsid w:val="00C7404E"/>
    <w:rsid w:val="00C748A6"/>
    <w:rsid w:val="00C74A2D"/>
    <w:rsid w:val="00C762BE"/>
    <w:rsid w:val="00C7713B"/>
    <w:rsid w:val="00C80442"/>
    <w:rsid w:val="00C8061C"/>
    <w:rsid w:val="00C80C30"/>
    <w:rsid w:val="00C81A2A"/>
    <w:rsid w:val="00C825D0"/>
    <w:rsid w:val="00C82DE9"/>
    <w:rsid w:val="00C849B2"/>
    <w:rsid w:val="00C857A3"/>
    <w:rsid w:val="00C8663F"/>
    <w:rsid w:val="00C87605"/>
    <w:rsid w:val="00C87E52"/>
    <w:rsid w:val="00C9039A"/>
    <w:rsid w:val="00C9079D"/>
    <w:rsid w:val="00C90BDF"/>
    <w:rsid w:val="00C90D66"/>
    <w:rsid w:val="00C9185F"/>
    <w:rsid w:val="00C91BC8"/>
    <w:rsid w:val="00C930E1"/>
    <w:rsid w:val="00C931E0"/>
    <w:rsid w:val="00C943E4"/>
    <w:rsid w:val="00C9463C"/>
    <w:rsid w:val="00C9597A"/>
    <w:rsid w:val="00C95CCF"/>
    <w:rsid w:val="00C95EB7"/>
    <w:rsid w:val="00C96F6E"/>
    <w:rsid w:val="00C97C40"/>
    <w:rsid w:val="00C97EE7"/>
    <w:rsid w:val="00CA0C9C"/>
    <w:rsid w:val="00CA13B7"/>
    <w:rsid w:val="00CA1FFA"/>
    <w:rsid w:val="00CA2835"/>
    <w:rsid w:val="00CA2C4D"/>
    <w:rsid w:val="00CA3020"/>
    <w:rsid w:val="00CA349F"/>
    <w:rsid w:val="00CA3750"/>
    <w:rsid w:val="00CA3F76"/>
    <w:rsid w:val="00CA437A"/>
    <w:rsid w:val="00CA5C25"/>
    <w:rsid w:val="00CA653F"/>
    <w:rsid w:val="00CA7900"/>
    <w:rsid w:val="00CA7B5A"/>
    <w:rsid w:val="00CA7FCC"/>
    <w:rsid w:val="00CB02C9"/>
    <w:rsid w:val="00CB12E8"/>
    <w:rsid w:val="00CB1687"/>
    <w:rsid w:val="00CB1B1E"/>
    <w:rsid w:val="00CB232C"/>
    <w:rsid w:val="00CB288E"/>
    <w:rsid w:val="00CB2AAA"/>
    <w:rsid w:val="00CB34D4"/>
    <w:rsid w:val="00CB3A6C"/>
    <w:rsid w:val="00CB400D"/>
    <w:rsid w:val="00CB4338"/>
    <w:rsid w:val="00CB46B6"/>
    <w:rsid w:val="00CB49FB"/>
    <w:rsid w:val="00CB5289"/>
    <w:rsid w:val="00CB542A"/>
    <w:rsid w:val="00CB7064"/>
    <w:rsid w:val="00CC0B0B"/>
    <w:rsid w:val="00CC1145"/>
    <w:rsid w:val="00CC1600"/>
    <w:rsid w:val="00CC1EAA"/>
    <w:rsid w:val="00CC465E"/>
    <w:rsid w:val="00CC46B7"/>
    <w:rsid w:val="00CC46C9"/>
    <w:rsid w:val="00CC4A7E"/>
    <w:rsid w:val="00CC5175"/>
    <w:rsid w:val="00CC553C"/>
    <w:rsid w:val="00CC6003"/>
    <w:rsid w:val="00CC6591"/>
    <w:rsid w:val="00CC6AB6"/>
    <w:rsid w:val="00CC6BA2"/>
    <w:rsid w:val="00CC6DAF"/>
    <w:rsid w:val="00CD002F"/>
    <w:rsid w:val="00CD09B7"/>
    <w:rsid w:val="00CD0A13"/>
    <w:rsid w:val="00CD1E4E"/>
    <w:rsid w:val="00CD233A"/>
    <w:rsid w:val="00CD27B3"/>
    <w:rsid w:val="00CD3C0D"/>
    <w:rsid w:val="00CD40EA"/>
    <w:rsid w:val="00CD577C"/>
    <w:rsid w:val="00CD6EC5"/>
    <w:rsid w:val="00CE02C6"/>
    <w:rsid w:val="00CE0CBE"/>
    <w:rsid w:val="00CE18A5"/>
    <w:rsid w:val="00CE1D94"/>
    <w:rsid w:val="00CE33D7"/>
    <w:rsid w:val="00CE3F39"/>
    <w:rsid w:val="00CE479F"/>
    <w:rsid w:val="00CE4ED9"/>
    <w:rsid w:val="00CE5DC8"/>
    <w:rsid w:val="00CE7B93"/>
    <w:rsid w:val="00CF0168"/>
    <w:rsid w:val="00CF01C6"/>
    <w:rsid w:val="00CF01F4"/>
    <w:rsid w:val="00CF0701"/>
    <w:rsid w:val="00CF3379"/>
    <w:rsid w:val="00CF33F1"/>
    <w:rsid w:val="00CF38AE"/>
    <w:rsid w:val="00CF50CF"/>
    <w:rsid w:val="00CF5B03"/>
    <w:rsid w:val="00CF5F38"/>
    <w:rsid w:val="00CF6DA0"/>
    <w:rsid w:val="00CF710C"/>
    <w:rsid w:val="00CF7354"/>
    <w:rsid w:val="00D022A9"/>
    <w:rsid w:val="00D02858"/>
    <w:rsid w:val="00D0314F"/>
    <w:rsid w:val="00D0360A"/>
    <w:rsid w:val="00D05818"/>
    <w:rsid w:val="00D05F6A"/>
    <w:rsid w:val="00D06405"/>
    <w:rsid w:val="00D078B9"/>
    <w:rsid w:val="00D07DCB"/>
    <w:rsid w:val="00D1016C"/>
    <w:rsid w:val="00D12C57"/>
    <w:rsid w:val="00D12C6C"/>
    <w:rsid w:val="00D14E21"/>
    <w:rsid w:val="00D15708"/>
    <w:rsid w:val="00D17EBF"/>
    <w:rsid w:val="00D20039"/>
    <w:rsid w:val="00D20530"/>
    <w:rsid w:val="00D2077F"/>
    <w:rsid w:val="00D2116D"/>
    <w:rsid w:val="00D22B6D"/>
    <w:rsid w:val="00D23850"/>
    <w:rsid w:val="00D23FB3"/>
    <w:rsid w:val="00D2436E"/>
    <w:rsid w:val="00D24459"/>
    <w:rsid w:val="00D2496C"/>
    <w:rsid w:val="00D24DD9"/>
    <w:rsid w:val="00D2588F"/>
    <w:rsid w:val="00D25AAE"/>
    <w:rsid w:val="00D25F9B"/>
    <w:rsid w:val="00D26054"/>
    <w:rsid w:val="00D266D9"/>
    <w:rsid w:val="00D2707D"/>
    <w:rsid w:val="00D2752F"/>
    <w:rsid w:val="00D27EB0"/>
    <w:rsid w:val="00D27FA9"/>
    <w:rsid w:val="00D3020E"/>
    <w:rsid w:val="00D30825"/>
    <w:rsid w:val="00D3178C"/>
    <w:rsid w:val="00D31D81"/>
    <w:rsid w:val="00D324A2"/>
    <w:rsid w:val="00D342E8"/>
    <w:rsid w:val="00D34884"/>
    <w:rsid w:val="00D3593F"/>
    <w:rsid w:val="00D367B6"/>
    <w:rsid w:val="00D36AC4"/>
    <w:rsid w:val="00D419B3"/>
    <w:rsid w:val="00D41CBF"/>
    <w:rsid w:val="00D426A0"/>
    <w:rsid w:val="00D42761"/>
    <w:rsid w:val="00D42ECE"/>
    <w:rsid w:val="00D434E7"/>
    <w:rsid w:val="00D437B3"/>
    <w:rsid w:val="00D439BE"/>
    <w:rsid w:val="00D43C7C"/>
    <w:rsid w:val="00D443B3"/>
    <w:rsid w:val="00D444D2"/>
    <w:rsid w:val="00D44FAE"/>
    <w:rsid w:val="00D45EA5"/>
    <w:rsid w:val="00D4771B"/>
    <w:rsid w:val="00D47ADF"/>
    <w:rsid w:val="00D50175"/>
    <w:rsid w:val="00D5087B"/>
    <w:rsid w:val="00D50D11"/>
    <w:rsid w:val="00D51007"/>
    <w:rsid w:val="00D51550"/>
    <w:rsid w:val="00D516E1"/>
    <w:rsid w:val="00D54988"/>
    <w:rsid w:val="00D54F4D"/>
    <w:rsid w:val="00D558B8"/>
    <w:rsid w:val="00D56329"/>
    <w:rsid w:val="00D57004"/>
    <w:rsid w:val="00D57115"/>
    <w:rsid w:val="00D5722F"/>
    <w:rsid w:val="00D574D3"/>
    <w:rsid w:val="00D57ABA"/>
    <w:rsid w:val="00D61251"/>
    <w:rsid w:val="00D61876"/>
    <w:rsid w:val="00D627D3"/>
    <w:rsid w:val="00D63F15"/>
    <w:rsid w:val="00D640F1"/>
    <w:rsid w:val="00D64295"/>
    <w:rsid w:val="00D64E43"/>
    <w:rsid w:val="00D654DF"/>
    <w:rsid w:val="00D67B35"/>
    <w:rsid w:val="00D67B88"/>
    <w:rsid w:val="00D67D93"/>
    <w:rsid w:val="00D700B0"/>
    <w:rsid w:val="00D70D39"/>
    <w:rsid w:val="00D71856"/>
    <w:rsid w:val="00D724E6"/>
    <w:rsid w:val="00D72CF8"/>
    <w:rsid w:val="00D72FB5"/>
    <w:rsid w:val="00D72FBB"/>
    <w:rsid w:val="00D738CE"/>
    <w:rsid w:val="00D738F0"/>
    <w:rsid w:val="00D73913"/>
    <w:rsid w:val="00D74367"/>
    <w:rsid w:val="00D743C7"/>
    <w:rsid w:val="00D74918"/>
    <w:rsid w:val="00D76B9F"/>
    <w:rsid w:val="00D76E44"/>
    <w:rsid w:val="00D81D31"/>
    <w:rsid w:val="00D822AE"/>
    <w:rsid w:val="00D8249B"/>
    <w:rsid w:val="00D83085"/>
    <w:rsid w:val="00D836A6"/>
    <w:rsid w:val="00D8385B"/>
    <w:rsid w:val="00D840F7"/>
    <w:rsid w:val="00D84289"/>
    <w:rsid w:val="00D86048"/>
    <w:rsid w:val="00D861D9"/>
    <w:rsid w:val="00D87432"/>
    <w:rsid w:val="00D87B2D"/>
    <w:rsid w:val="00D90FFC"/>
    <w:rsid w:val="00D91861"/>
    <w:rsid w:val="00D92697"/>
    <w:rsid w:val="00D92C54"/>
    <w:rsid w:val="00D946AF"/>
    <w:rsid w:val="00D94728"/>
    <w:rsid w:val="00DA0D40"/>
    <w:rsid w:val="00DA1345"/>
    <w:rsid w:val="00DA1554"/>
    <w:rsid w:val="00DA1B9E"/>
    <w:rsid w:val="00DA23A7"/>
    <w:rsid w:val="00DA2D14"/>
    <w:rsid w:val="00DA36BB"/>
    <w:rsid w:val="00DA3E1A"/>
    <w:rsid w:val="00DA485F"/>
    <w:rsid w:val="00DA5AE6"/>
    <w:rsid w:val="00DA5C81"/>
    <w:rsid w:val="00DA6123"/>
    <w:rsid w:val="00DA6889"/>
    <w:rsid w:val="00DA74E4"/>
    <w:rsid w:val="00DA7703"/>
    <w:rsid w:val="00DA7BDE"/>
    <w:rsid w:val="00DB01EA"/>
    <w:rsid w:val="00DB08C8"/>
    <w:rsid w:val="00DB0CA8"/>
    <w:rsid w:val="00DB0D45"/>
    <w:rsid w:val="00DB18C9"/>
    <w:rsid w:val="00DB265A"/>
    <w:rsid w:val="00DB3BEE"/>
    <w:rsid w:val="00DB3EFE"/>
    <w:rsid w:val="00DB4397"/>
    <w:rsid w:val="00DB5524"/>
    <w:rsid w:val="00DB65C3"/>
    <w:rsid w:val="00DB7F82"/>
    <w:rsid w:val="00DB7FDF"/>
    <w:rsid w:val="00DC052E"/>
    <w:rsid w:val="00DC1396"/>
    <w:rsid w:val="00DC15F6"/>
    <w:rsid w:val="00DC1F19"/>
    <w:rsid w:val="00DC214A"/>
    <w:rsid w:val="00DC217D"/>
    <w:rsid w:val="00DC2D9B"/>
    <w:rsid w:val="00DC32DE"/>
    <w:rsid w:val="00DC4122"/>
    <w:rsid w:val="00DC4A09"/>
    <w:rsid w:val="00DC5844"/>
    <w:rsid w:val="00DC5DFA"/>
    <w:rsid w:val="00DC7359"/>
    <w:rsid w:val="00DC744B"/>
    <w:rsid w:val="00DD0A0A"/>
    <w:rsid w:val="00DD219C"/>
    <w:rsid w:val="00DD29F9"/>
    <w:rsid w:val="00DD3618"/>
    <w:rsid w:val="00DD3FF1"/>
    <w:rsid w:val="00DD4D7F"/>
    <w:rsid w:val="00DD4EC5"/>
    <w:rsid w:val="00DD57B3"/>
    <w:rsid w:val="00DD704E"/>
    <w:rsid w:val="00DD7230"/>
    <w:rsid w:val="00DE0DF3"/>
    <w:rsid w:val="00DE11E8"/>
    <w:rsid w:val="00DE12FE"/>
    <w:rsid w:val="00DE15AC"/>
    <w:rsid w:val="00DE3761"/>
    <w:rsid w:val="00DE4130"/>
    <w:rsid w:val="00DE4710"/>
    <w:rsid w:val="00DE4D64"/>
    <w:rsid w:val="00DE59DD"/>
    <w:rsid w:val="00DE5CAD"/>
    <w:rsid w:val="00DE604E"/>
    <w:rsid w:val="00DE6FA3"/>
    <w:rsid w:val="00DE7311"/>
    <w:rsid w:val="00DE7FB0"/>
    <w:rsid w:val="00DF15FF"/>
    <w:rsid w:val="00DF2908"/>
    <w:rsid w:val="00DF4165"/>
    <w:rsid w:val="00DF43E5"/>
    <w:rsid w:val="00DF4899"/>
    <w:rsid w:val="00DF4EDD"/>
    <w:rsid w:val="00DF59F0"/>
    <w:rsid w:val="00DF6ACD"/>
    <w:rsid w:val="00DF71F3"/>
    <w:rsid w:val="00DF7451"/>
    <w:rsid w:val="00DF76D7"/>
    <w:rsid w:val="00E001B6"/>
    <w:rsid w:val="00E00D99"/>
    <w:rsid w:val="00E0170B"/>
    <w:rsid w:val="00E01FCC"/>
    <w:rsid w:val="00E02EBE"/>
    <w:rsid w:val="00E03103"/>
    <w:rsid w:val="00E03C20"/>
    <w:rsid w:val="00E044C6"/>
    <w:rsid w:val="00E046F9"/>
    <w:rsid w:val="00E078DC"/>
    <w:rsid w:val="00E0792E"/>
    <w:rsid w:val="00E101B9"/>
    <w:rsid w:val="00E10699"/>
    <w:rsid w:val="00E10D50"/>
    <w:rsid w:val="00E11A34"/>
    <w:rsid w:val="00E11D10"/>
    <w:rsid w:val="00E1240D"/>
    <w:rsid w:val="00E12611"/>
    <w:rsid w:val="00E12661"/>
    <w:rsid w:val="00E12D50"/>
    <w:rsid w:val="00E12E03"/>
    <w:rsid w:val="00E13905"/>
    <w:rsid w:val="00E13F0D"/>
    <w:rsid w:val="00E14AA8"/>
    <w:rsid w:val="00E1569C"/>
    <w:rsid w:val="00E16A8E"/>
    <w:rsid w:val="00E16B09"/>
    <w:rsid w:val="00E170D6"/>
    <w:rsid w:val="00E17446"/>
    <w:rsid w:val="00E1757C"/>
    <w:rsid w:val="00E17F67"/>
    <w:rsid w:val="00E20790"/>
    <w:rsid w:val="00E20C43"/>
    <w:rsid w:val="00E20C6E"/>
    <w:rsid w:val="00E20EC8"/>
    <w:rsid w:val="00E215D5"/>
    <w:rsid w:val="00E21EFD"/>
    <w:rsid w:val="00E222D3"/>
    <w:rsid w:val="00E22505"/>
    <w:rsid w:val="00E2259C"/>
    <w:rsid w:val="00E23ACE"/>
    <w:rsid w:val="00E23BE3"/>
    <w:rsid w:val="00E23C4F"/>
    <w:rsid w:val="00E23DF9"/>
    <w:rsid w:val="00E240EE"/>
    <w:rsid w:val="00E25CC4"/>
    <w:rsid w:val="00E25CFC"/>
    <w:rsid w:val="00E2660E"/>
    <w:rsid w:val="00E26753"/>
    <w:rsid w:val="00E26B9A"/>
    <w:rsid w:val="00E26C57"/>
    <w:rsid w:val="00E30EB8"/>
    <w:rsid w:val="00E31320"/>
    <w:rsid w:val="00E31489"/>
    <w:rsid w:val="00E3153A"/>
    <w:rsid w:val="00E32747"/>
    <w:rsid w:val="00E32E3E"/>
    <w:rsid w:val="00E33E10"/>
    <w:rsid w:val="00E33FC0"/>
    <w:rsid w:val="00E34E41"/>
    <w:rsid w:val="00E3502E"/>
    <w:rsid w:val="00E3537A"/>
    <w:rsid w:val="00E353B2"/>
    <w:rsid w:val="00E36D8E"/>
    <w:rsid w:val="00E36F4F"/>
    <w:rsid w:val="00E378F2"/>
    <w:rsid w:val="00E37A18"/>
    <w:rsid w:val="00E37FE2"/>
    <w:rsid w:val="00E40073"/>
    <w:rsid w:val="00E402D1"/>
    <w:rsid w:val="00E40944"/>
    <w:rsid w:val="00E432FB"/>
    <w:rsid w:val="00E43310"/>
    <w:rsid w:val="00E43719"/>
    <w:rsid w:val="00E43CBF"/>
    <w:rsid w:val="00E4405A"/>
    <w:rsid w:val="00E44C47"/>
    <w:rsid w:val="00E4678F"/>
    <w:rsid w:val="00E500F1"/>
    <w:rsid w:val="00E5011F"/>
    <w:rsid w:val="00E51810"/>
    <w:rsid w:val="00E51A04"/>
    <w:rsid w:val="00E51B1B"/>
    <w:rsid w:val="00E52151"/>
    <w:rsid w:val="00E52B46"/>
    <w:rsid w:val="00E53404"/>
    <w:rsid w:val="00E53FC9"/>
    <w:rsid w:val="00E54429"/>
    <w:rsid w:val="00E54870"/>
    <w:rsid w:val="00E54C3A"/>
    <w:rsid w:val="00E54D42"/>
    <w:rsid w:val="00E54E0E"/>
    <w:rsid w:val="00E55855"/>
    <w:rsid w:val="00E55F40"/>
    <w:rsid w:val="00E56729"/>
    <w:rsid w:val="00E57C9D"/>
    <w:rsid w:val="00E57D91"/>
    <w:rsid w:val="00E60460"/>
    <w:rsid w:val="00E6059C"/>
    <w:rsid w:val="00E608E1"/>
    <w:rsid w:val="00E61843"/>
    <w:rsid w:val="00E61A0B"/>
    <w:rsid w:val="00E61A2E"/>
    <w:rsid w:val="00E61B00"/>
    <w:rsid w:val="00E61F1F"/>
    <w:rsid w:val="00E638E6"/>
    <w:rsid w:val="00E64BB6"/>
    <w:rsid w:val="00E661F3"/>
    <w:rsid w:val="00E662AA"/>
    <w:rsid w:val="00E66EA9"/>
    <w:rsid w:val="00E66F59"/>
    <w:rsid w:val="00E679D7"/>
    <w:rsid w:val="00E71310"/>
    <w:rsid w:val="00E71E3A"/>
    <w:rsid w:val="00E73C7E"/>
    <w:rsid w:val="00E74FCE"/>
    <w:rsid w:val="00E750C3"/>
    <w:rsid w:val="00E752EB"/>
    <w:rsid w:val="00E75432"/>
    <w:rsid w:val="00E76278"/>
    <w:rsid w:val="00E76327"/>
    <w:rsid w:val="00E7701D"/>
    <w:rsid w:val="00E77DCA"/>
    <w:rsid w:val="00E80619"/>
    <w:rsid w:val="00E80A61"/>
    <w:rsid w:val="00E80A91"/>
    <w:rsid w:val="00E81500"/>
    <w:rsid w:val="00E81A96"/>
    <w:rsid w:val="00E821E5"/>
    <w:rsid w:val="00E824AC"/>
    <w:rsid w:val="00E84AA3"/>
    <w:rsid w:val="00E85128"/>
    <w:rsid w:val="00E85A61"/>
    <w:rsid w:val="00E85DF8"/>
    <w:rsid w:val="00E86B6A"/>
    <w:rsid w:val="00E87318"/>
    <w:rsid w:val="00E87B0A"/>
    <w:rsid w:val="00E87EB2"/>
    <w:rsid w:val="00E90247"/>
    <w:rsid w:val="00E90AA0"/>
    <w:rsid w:val="00E9104B"/>
    <w:rsid w:val="00E9157C"/>
    <w:rsid w:val="00E915CA"/>
    <w:rsid w:val="00E91BDE"/>
    <w:rsid w:val="00E91F2E"/>
    <w:rsid w:val="00E92895"/>
    <w:rsid w:val="00E9426A"/>
    <w:rsid w:val="00E95863"/>
    <w:rsid w:val="00E96672"/>
    <w:rsid w:val="00E96A42"/>
    <w:rsid w:val="00E97ABE"/>
    <w:rsid w:val="00EA07AB"/>
    <w:rsid w:val="00EA0D09"/>
    <w:rsid w:val="00EA1159"/>
    <w:rsid w:val="00EA14CC"/>
    <w:rsid w:val="00EA222A"/>
    <w:rsid w:val="00EA320C"/>
    <w:rsid w:val="00EA40E9"/>
    <w:rsid w:val="00EA431C"/>
    <w:rsid w:val="00EA47BA"/>
    <w:rsid w:val="00EA48D6"/>
    <w:rsid w:val="00EA5B35"/>
    <w:rsid w:val="00EA5F32"/>
    <w:rsid w:val="00EA6552"/>
    <w:rsid w:val="00EA74C9"/>
    <w:rsid w:val="00EA7608"/>
    <w:rsid w:val="00EA7EDF"/>
    <w:rsid w:val="00EB0F65"/>
    <w:rsid w:val="00EB159B"/>
    <w:rsid w:val="00EB3410"/>
    <w:rsid w:val="00EB38F8"/>
    <w:rsid w:val="00EB3E28"/>
    <w:rsid w:val="00EB4946"/>
    <w:rsid w:val="00EB5061"/>
    <w:rsid w:val="00EC020D"/>
    <w:rsid w:val="00EC0614"/>
    <w:rsid w:val="00EC0983"/>
    <w:rsid w:val="00EC0EAC"/>
    <w:rsid w:val="00EC15DC"/>
    <w:rsid w:val="00EC1CBD"/>
    <w:rsid w:val="00EC20CA"/>
    <w:rsid w:val="00EC2166"/>
    <w:rsid w:val="00EC2561"/>
    <w:rsid w:val="00EC3636"/>
    <w:rsid w:val="00EC3AD6"/>
    <w:rsid w:val="00EC401C"/>
    <w:rsid w:val="00EC40D9"/>
    <w:rsid w:val="00EC4651"/>
    <w:rsid w:val="00EC56C6"/>
    <w:rsid w:val="00EC58B3"/>
    <w:rsid w:val="00EC6B51"/>
    <w:rsid w:val="00ED007E"/>
    <w:rsid w:val="00ED0842"/>
    <w:rsid w:val="00ED0A20"/>
    <w:rsid w:val="00ED1E93"/>
    <w:rsid w:val="00ED26BA"/>
    <w:rsid w:val="00ED2EFA"/>
    <w:rsid w:val="00ED2F3B"/>
    <w:rsid w:val="00ED38FC"/>
    <w:rsid w:val="00ED47E5"/>
    <w:rsid w:val="00ED5C82"/>
    <w:rsid w:val="00ED6D02"/>
    <w:rsid w:val="00ED7053"/>
    <w:rsid w:val="00ED7344"/>
    <w:rsid w:val="00ED759E"/>
    <w:rsid w:val="00EE10C4"/>
    <w:rsid w:val="00EE1682"/>
    <w:rsid w:val="00EE1DB1"/>
    <w:rsid w:val="00EE20FE"/>
    <w:rsid w:val="00EE29B7"/>
    <w:rsid w:val="00EE2DE6"/>
    <w:rsid w:val="00EE37EE"/>
    <w:rsid w:val="00EE411F"/>
    <w:rsid w:val="00EE4F2E"/>
    <w:rsid w:val="00EE539A"/>
    <w:rsid w:val="00EE57BF"/>
    <w:rsid w:val="00EE71A2"/>
    <w:rsid w:val="00EE7542"/>
    <w:rsid w:val="00EE78D0"/>
    <w:rsid w:val="00EE7D92"/>
    <w:rsid w:val="00EF0430"/>
    <w:rsid w:val="00EF0FDA"/>
    <w:rsid w:val="00EF1354"/>
    <w:rsid w:val="00EF2143"/>
    <w:rsid w:val="00EF28E5"/>
    <w:rsid w:val="00EF2FE3"/>
    <w:rsid w:val="00EF4136"/>
    <w:rsid w:val="00EF4E53"/>
    <w:rsid w:val="00EF52E5"/>
    <w:rsid w:val="00EF6D6B"/>
    <w:rsid w:val="00F00E91"/>
    <w:rsid w:val="00F01A1D"/>
    <w:rsid w:val="00F0234F"/>
    <w:rsid w:val="00F030F6"/>
    <w:rsid w:val="00F04EC2"/>
    <w:rsid w:val="00F056CA"/>
    <w:rsid w:val="00F05E53"/>
    <w:rsid w:val="00F0707A"/>
    <w:rsid w:val="00F071E7"/>
    <w:rsid w:val="00F0746D"/>
    <w:rsid w:val="00F07B8D"/>
    <w:rsid w:val="00F1162C"/>
    <w:rsid w:val="00F11ADF"/>
    <w:rsid w:val="00F12443"/>
    <w:rsid w:val="00F130C0"/>
    <w:rsid w:val="00F14952"/>
    <w:rsid w:val="00F14B04"/>
    <w:rsid w:val="00F15261"/>
    <w:rsid w:val="00F16711"/>
    <w:rsid w:val="00F17752"/>
    <w:rsid w:val="00F2027A"/>
    <w:rsid w:val="00F202F0"/>
    <w:rsid w:val="00F20622"/>
    <w:rsid w:val="00F209D7"/>
    <w:rsid w:val="00F22FD2"/>
    <w:rsid w:val="00F2331D"/>
    <w:rsid w:val="00F235FD"/>
    <w:rsid w:val="00F23715"/>
    <w:rsid w:val="00F23CD0"/>
    <w:rsid w:val="00F23F56"/>
    <w:rsid w:val="00F24693"/>
    <w:rsid w:val="00F2499D"/>
    <w:rsid w:val="00F24DC2"/>
    <w:rsid w:val="00F25DD7"/>
    <w:rsid w:val="00F265D1"/>
    <w:rsid w:val="00F27B00"/>
    <w:rsid w:val="00F310C7"/>
    <w:rsid w:val="00F31102"/>
    <w:rsid w:val="00F31698"/>
    <w:rsid w:val="00F32095"/>
    <w:rsid w:val="00F3251A"/>
    <w:rsid w:val="00F32B0D"/>
    <w:rsid w:val="00F3355A"/>
    <w:rsid w:val="00F3462A"/>
    <w:rsid w:val="00F356A0"/>
    <w:rsid w:val="00F362C7"/>
    <w:rsid w:val="00F37B14"/>
    <w:rsid w:val="00F407CD"/>
    <w:rsid w:val="00F40825"/>
    <w:rsid w:val="00F40D07"/>
    <w:rsid w:val="00F431C7"/>
    <w:rsid w:val="00F43825"/>
    <w:rsid w:val="00F44A58"/>
    <w:rsid w:val="00F45324"/>
    <w:rsid w:val="00F464D5"/>
    <w:rsid w:val="00F465F5"/>
    <w:rsid w:val="00F46B07"/>
    <w:rsid w:val="00F50543"/>
    <w:rsid w:val="00F51BE2"/>
    <w:rsid w:val="00F528A2"/>
    <w:rsid w:val="00F529AE"/>
    <w:rsid w:val="00F52D8B"/>
    <w:rsid w:val="00F52FF1"/>
    <w:rsid w:val="00F533BC"/>
    <w:rsid w:val="00F55689"/>
    <w:rsid w:val="00F5645E"/>
    <w:rsid w:val="00F56D51"/>
    <w:rsid w:val="00F572FE"/>
    <w:rsid w:val="00F57DA0"/>
    <w:rsid w:val="00F60381"/>
    <w:rsid w:val="00F6085B"/>
    <w:rsid w:val="00F609DB"/>
    <w:rsid w:val="00F60FD8"/>
    <w:rsid w:val="00F61655"/>
    <w:rsid w:val="00F62A79"/>
    <w:rsid w:val="00F634CA"/>
    <w:rsid w:val="00F636A1"/>
    <w:rsid w:val="00F63A71"/>
    <w:rsid w:val="00F65755"/>
    <w:rsid w:val="00F66DC3"/>
    <w:rsid w:val="00F70D13"/>
    <w:rsid w:val="00F70D4B"/>
    <w:rsid w:val="00F71229"/>
    <w:rsid w:val="00F72C8B"/>
    <w:rsid w:val="00F730E4"/>
    <w:rsid w:val="00F731FF"/>
    <w:rsid w:val="00F73A1C"/>
    <w:rsid w:val="00F73AE2"/>
    <w:rsid w:val="00F73B03"/>
    <w:rsid w:val="00F73C96"/>
    <w:rsid w:val="00F73DED"/>
    <w:rsid w:val="00F7416E"/>
    <w:rsid w:val="00F748CA"/>
    <w:rsid w:val="00F74F5E"/>
    <w:rsid w:val="00F7563E"/>
    <w:rsid w:val="00F75995"/>
    <w:rsid w:val="00F76B8B"/>
    <w:rsid w:val="00F76C4C"/>
    <w:rsid w:val="00F77B68"/>
    <w:rsid w:val="00F77E95"/>
    <w:rsid w:val="00F8003D"/>
    <w:rsid w:val="00F801CC"/>
    <w:rsid w:val="00F80796"/>
    <w:rsid w:val="00F80A29"/>
    <w:rsid w:val="00F80DBF"/>
    <w:rsid w:val="00F80F88"/>
    <w:rsid w:val="00F810B2"/>
    <w:rsid w:val="00F82A1B"/>
    <w:rsid w:val="00F83608"/>
    <w:rsid w:val="00F84C04"/>
    <w:rsid w:val="00F8574B"/>
    <w:rsid w:val="00F85D6C"/>
    <w:rsid w:val="00F85FDE"/>
    <w:rsid w:val="00F863DE"/>
    <w:rsid w:val="00F8780C"/>
    <w:rsid w:val="00F90BD0"/>
    <w:rsid w:val="00F90C8E"/>
    <w:rsid w:val="00F92C38"/>
    <w:rsid w:val="00F938F4"/>
    <w:rsid w:val="00F93BB6"/>
    <w:rsid w:val="00F9451A"/>
    <w:rsid w:val="00F94F71"/>
    <w:rsid w:val="00F9556B"/>
    <w:rsid w:val="00F9652E"/>
    <w:rsid w:val="00F966C4"/>
    <w:rsid w:val="00F97F37"/>
    <w:rsid w:val="00FA05A9"/>
    <w:rsid w:val="00FA0BB2"/>
    <w:rsid w:val="00FA18EB"/>
    <w:rsid w:val="00FA2259"/>
    <w:rsid w:val="00FA26D1"/>
    <w:rsid w:val="00FA2E87"/>
    <w:rsid w:val="00FA354C"/>
    <w:rsid w:val="00FA400F"/>
    <w:rsid w:val="00FA44C2"/>
    <w:rsid w:val="00FA4C2A"/>
    <w:rsid w:val="00FA4E6B"/>
    <w:rsid w:val="00FA59A9"/>
    <w:rsid w:val="00FA6791"/>
    <w:rsid w:val="00FA6D50"/>
    <w:rsid w:val="00FA7200"/>
    <w:rsid w:val="00FA7223"/>
    <w:rsid w:val="00FA73CA"/>
    <w:rsid w:val="00FA74D1"/>
    <w:rsid w:val="00FA7772"/>
    <w:rsid w:val="00FA7A0C"/>
    <w:rsid w:val="00FB0190"/>
    <w:rsid w:val="00FB09DB"/>
    <w:rsid w:val="00FB09FF"/>
    <w:rsid w:val="00FB0AA6"/>
    <w:rsid w:val="00FB1608"/>
    <w:rsid w:val="00FB16CB"/>
    <w:rsid w:val="00FB1BAE"/>
    <w:rsid w:val="00FB2AB5"/>
    <w:rsid w:val="00FB2B68"/>
    <w:rsid w:val="00FB2CAC"/>
    <w:rsid w:val="00FB3A1D"/>
    <w:rsid w:val="00FB3DE5"/>
    <w:rsid w:val="00FB3F12"/>
    <w:rsid w:val="00FB46D2"/>
    <w:rsid w:val="00FB4C8F"/>
    <w:rsid w:val="00FB57A3"/>
    <w:rsid w:val="00FB62FB"/>
    <w:rsid w:val="00FB6A68"/>
    <w:rsid w:val="00FB6B6E"/>
    <w:rsid w:val="00FB6DF3"/>
    <w:rsid w:val="00FB7DEE"/>
    <w:rsid w:val="00FC0347"/>
    <w:rsid w:val="00FC0508"/>
    <w:rsid w:val="00FC0735"/>
    <w:rsid w:val="00FC57DE"/>
    <w:rsid w:val="00FC6308"/>
    <w:rsid w:val="00FC69D8"/>
    <w:rsid w:val="00FC6B1F"/>
    <w:rsid w:val="00FC6B46"/>
    <w:rsid w:val="00FC6F40"/>
    <w:rsid w:val="00FC7A51"/>
    <w:rsid w:val="00FC7C39"/>
    <w:rsid w:val="00FD0644"/>
    <w:rsid w:val="00FD0869"/>
    <w:rsid w:val="00FD10FA"/>
    <w:rsid w:val="00FD2301"/>
    <w:rsid w:val="00FD274E"/>
    <w:rsid w:val="00FD2AA9"/>
    <w:rsid w:val="00FD413D"/>
    <w:rsid w:val="00FD4145"/>
    <w:rsid w:val="00FD49C3"/>
    <w:rsid w:val="00FD58E1"/>
    <w:rsid w:val="00FD6CF2"/>
    <w:rsid w:val="00FD73AD"/>
    <w:rsid w:val="00FD787E"/>
    <w:rsid w:val="00FD7A68"/>
    <w:rsid w:val="00FE07F4"/>
    <w:rsid w:val="00FE0AF3"/>
    <w:rsid w:val="00FE0C06"/>
    <w:rsid w:val="00FE0C25"/>
    <w:rsid w:val="00FE2909"/>
    <w:rsid w:val="00FE2A47"/>
    <w:rsid w:val="00FE36A2"/>
    <w:rsid w:val="00FE3F0B"/>
    <w:rsid w:val="00FE41CB"/>
    <w:rsid w:val="00FE62AB"/>
    <w:rsid w:val="00FE63CC"/>
    <w:rsid w:val="00FE6894"/>
    <w:rsid w:val="00FE6F29"/>
    <w:rsid w:val="00FE72DB"/>
    <w:rsid w:val="00FE7EF4"/>
    <w:rsid w:val="00FF034E"/>
    <w:rsid w:val="00FF101B"/>
    <w:rsid w:val="00FF369E"/>
    <w:rsid w:val="00FF3BA1"/>
    <w:rsid w:val="00FF46BA"/>
    <w:rsid w:val="00FF4E09"/>
    <w:rsid w:val="00FF51E6"/>
    <w:rsid w:val="00FF5768"/>
    <w:rsid w:val="00FF584D"/>
    <w:rsid w:val="00FF5AC2"/>
    <w:rsid w:val="00FF5F66"/>
    <w:rsid w:val="00FF5FB9"/>
    <w:rsid w:val="00FF68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4B70D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6"/>
    <w:qFormat/>
    <w:rsid w:val="00725974"/>
    <w:rPr>
      <w:rFonts w:ascii="Calibri Light" w:hAnsi="Calibri Light"/>
    </w:rPr>
  </w:style>
  <w:style w:type="paragraph" w:styleId="Kop1">
    <w:name w:val="heading 1"/>
    <w:basedOn w:val="Standaard"/>
    <w:next w:val="Standaard"/>
    <w:link w:val="Kop1Char"/>
    <w:uiPriority w:val="9"/>
    <w:qFormat/>
    <w:rsid w:val="008B714D"/>
    <w:pPr>
      <w:keepNext/>
      <w:keepLines/>
      <w:spacing w:before="240"/>
      <w:outlineLvl w:val="0"/>
    </w:pPr>
    <w:rPr>
      <w:rFonts w:eastAsiaTheme="majorEastAsia" w:cstheme="majorBidi"/>
      <w:b/>
      <w:color w:val="0070C0"/>
      <w:sz w:val="44"/>
      <w:szCs w:val="32"/>
    </w:rPr>
  </w:style>
  <w:style w:type="paragraph" w:styleId="Kop2">
    <w:name w:val="heading 2"/>
    <w:basedOn w:val="Standaard"/>
    <w:next w:val="Standaard"/>
    <w:link w:val="Kop2Char"/>
    <w:uiPriority w:val="1"/>
    <w:qFormat/>
    <w:rsid w:val="008B714D"/>
    <w:pPr>
      <w:keepNext/>
      <w:keepLines/>
      <w:outlineLvl w:val="1"/>
    </w:pPr>
    <w:rPr>
      <w:rFonts w:eastAsiaTheme="majorEastAsia" w:cstheme="majorBidi"/>
      <w:b/>
      <w:color w:val="3B4455" w:themeColor="accent1"/>
      <w:szCs w:val="26"/>
    </w:rPr>
  </w:style>
  <w:style w:type="paragraph" w:styleId="Kop3">
    <w:name w:val="heading 3"/>
    <w:basedOn w:val="Standaard"/>
    <w:next w:val="Standaard"/>
    <w:link w:val="Kop3Char"/>
    <w:uiPriority w:val="2"/>
    <w:qFormat/>
    <w:rsid w:val="000F0731"/>
    <w:pPr>
      <w:keepNext/>
      <w:keepLines/>
      <w:outlineLvl w:val="2"/>
    </w:pPr>
    <w:rPr>
      <w:rFonts w:asciiTheme="majorHAnsi" w:eastAsiaTheme="majorEastAsia" w:hAnsiTheme="majorHAnsi" w:cstheme="majorBidi"/>
      <w:b/>
      <w:color w:val="FF1571" w:themeColor="accent2"/>
      <w:sz w:val="36"/>
    </w:rPr>
  </w:style>
  <w:style w:type="paragraph" w:styleId="Kop4">
    <w:name w:val="heading 4"/>
    <w:basedOn w:val="Standaard"/>
    <w:next w:val="Standaard"/>
    <w:link w:val="Kop4Char"/>
    <w:uiPriority w:val="3"/>
    <w:qFormat/>
    <w:rsid w:val="0087387F"/>
    <w:pPr>
      <w:keepNext/>
      <w:keepLines/>
      <w:outlineLvl w:val="3"/>
    </w:pPr>
    <w:rPr>
      <w:rFonts w:eastAsiaTheme="majorEastAsia" w:cstheme="majorBidi"/>
      <w:iCs/>
      <w:noProof/>
      <w:color w:val="3B4455" w:themeColor="accent1"/>
    </w:rPr>
  </w:style>
  <w:style w:type="paragraph" w:styleId="Kop5">
    <w:name w:val="heading 5"/>
    <w:basedOn w:val="Standaard"/>
    <w:next w:val="Standaard"/>
    <w:link w:val="Kop5Char"/>
    <w:uiPriority w:val="4"/>
    <w:qFormat/>
    <w:rsid w:val="00306B3F"/>
    <w:pPr>
      <w:keepNext/>
      <w:keepLines/>
      <w:outlineLvl w:val="4"/>
    </w:pPr>
    <w:rPr>
      <w:rFonts w:ascii="Calibri" w:eastAsiaTheme="majorEastAsia" w:hAnsi="Calibri" w:cstheme="majorBidi"/>
      <w:color w:val="3B4455" w:themeColor="accent1"/>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81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rsid w:val="00A81248"/>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F4A20"/>
    <w:rPr>
      <w:rFonts w:ascii="Times New Roman" w:hAnsi="Times New Roman" w:cs="Times New Roman"/>
      <w:sz w:val="18"/>
      <w:szCs w:val="18"/>
    </w:rPr>
  </w:style>
  <w:style w:type="character" w:customStyle="1" w:styleId="Kop1Char">
    <w:name w:val="Kop 1 Char"/>
    <w:basedOn w:val="Standaardalinea-lettertype"/>
    <w:link w:val="Kop1"/>
    <w:uiPriority w:val="9"/>
    <w:rsid w:val="008B714D"/>
    <w:rPr>
      <w:rFonts w:ascii="Calibri Light" w:eastAsiaTheme="majorEastAsia" w:hAnsi="Calibri Light" w:cstheme="majorBidi"/>
      <w:b/>
      <w:color w:val="0070C0"/>
      <w:sz w:val="44"/>
      <w:szCs w:val="32"/>
    </w:rPr>
  </w:style>
  <w:style w:type="character" w:customStyle="1" w:styleId="Kop2Char">
    <w:name w:val="Kop 2 Char"/>
    <w:basedOn w:val="Standaardalinea-lettertype"/>
    <w:link w:val="Kop2"/>
    <w:uiPriority w:val="1"/>
    <w:rsid w:val="008B714D"/>
    <w:rPr>
      <w:rFonts w:ascii="Calibri Light" w:eastAsiaTheme="majorEastAsia" w:hAnsi="Calibri Light" w:cstheme="majorBidi"/>
      <w:b/>
      <w:color w:val="3B4455" w:themeColor="accent1"/>
      <w:szCs w:val="26"/>
    </w:rPr>
  </w:style>
  <w:style w:type="paragraph" w:customStyle="1" w:styleId="Grafischanker">
    <w:name w:val="Grafisch anker"/>
    <w:basedOn w:val="Standaard"/>
    <w:uiPriority w:val="7"/>
    <w:qFormat/>
    <w:rsid w:val="00A81248"/>
    <w:rPr>
      <w:sz w:val="10"/>
    </w:rPr>
  </w:style>
  <w:style w:type="character" w:customStyle="1" w:styleId="Kop3Char">
    <w:name w:val="Kop 3 Char"/>
    <w:basedOn w:val="Standaardalinea-lettertype"/>
    <w:link w:val="Kop3"/>
    <w:uiPriority w:val="2"/>
    <w:rsid w:val="000F0731"/>
    <w:rPr>
      <w:rFonts w:asciiTheme="majorHAnsi" w:eastAsiaTheme="majorEastAsia" w:hAnsiTheme="majorHAnsi" w:cstheme="majorBidi"/>
      <w:b/>
      <w:color w:val="FF1571" w:themeColor="accent2"/>
      <w:sz w:val="36"/>
    </w:rPr>
  </w:style>
  <w:style w:type="character" w:customStyle="1" w:styleId="Kop4Char">
    <w:name w:val="Kop 4 Char"/>
    <w:basedOn w:val="Standaardalinea-lettertype"/>
    <w:link w:val="Kop4"/>
    <w:uiPriority w:val="3"/>
    <w:rsid w:val="0087387F"/>
    <w:rPr>
      <w:rFonts w:eastAsiaTheme="majorEastAsia" w:cstheme="majorBidi"/>
      <w:iCs/>
      <w:noProof/>
      <w:color w:val="3B4455" w:themeColor="accent1"/>
    </w:rPr>
  </w:style>
  <w:style w:type="paragraph" w:customStyle="1" w:styleId="Tekst">
    <w:name w:val="Tekst"/>
    <w:basedOn w:val="Standaard"/>
    <w:uiPriority w:val="5"/>
    <w:qFormat/>
    <w:rsid w:val="00EB4946"/>
    <w:rPr>
      <w:color w:val="3B4455" w:themeColor="accent1"/>
      <w:sz w:val="26"/>
    </w:rPr>
  </w:style>
  <w:style w:type="paragraph" w:styleId="Koptekst">
    <w:name w:val="header"/>
    <w:basedOn w:val="Standaard"/>
    <w:link w:val="KoptekstChar"/>
    <w:uiPriority w:val="99"/>
    <w:rsid w:val="00637B83"/>
    <w:pPr>
      <w:tabs>
        <w:tab w:val="center" w:pos="4680"/>
        <w:tab w:val="right" w:pos="9360"/>
      </w:tabs>
      <w:jc w:val="right"/>
    </w:pPr>
    <w:rPr>
      <w:color w:val="3B4455" w:themeColor="accent1"/>
      <w:sz w:val="20"/>
    </w:rPr>
  </w:style>
  <w:style w:type="character" w:customStyle="1" w:styleId="KoptekstChar">
    <w:name w:val="Koptekst Char"/>
    <w:basedOn w:val="Standaardalinea-lettertype"/>
    <w:link w:val="Koptekst"/>
    <w:uiPriority w:val="99"/>
    <w:rsid w:val="005F4A20"/>
    <w:rPr>
      <w:color w:val="3B4455" w:themeColor="accent1"/>
      <w:sz w:val="20"/>
    </w:rPr>
  </w:style>
  <w:style w:type="paragraph" w:styleId="Voettekst">
    <w:name w:val="footer"/>
    <w:basedOn w:val="Standaard"/>
    <w:link w:val="VoettekstChar"/>
    <w:uiPriority w:val="99"/>
    <w:rsid w:val="00637B83"/>
    <w:pPr>
      <w:tabs>
        <w:tab w:val="center" w:pos="4680"/>
        <w:tab w:val="right" w:pos="9360"/>
      </w:tabs>
      <w:jc w:val="center"/>
    </w:pPr>
    <w:rPr>
      <w:b/>
      <w:color w:val="3B4455" w:themeColor="accent1"/>
      <w:sz w:val="20"/>
    </w:rPr>
  </w:style>
  <w:style w:type="character" w:customStyle="1" w:styleId="VoettekstChar">
    <w:name w:val="Voettekst Char"/>
    <w:basedOn w:val="Standaardalinea-lettertype"/>
    <w:link w:val="Voettekst"/>
    <w:uiPriority w:val="99"/>
    <w:rsid w:val="005F4A20"/>
    <w:rPr>
      <w:b/>
      <w:color w:val="3B4455" w:themeColor="accent1"/>
      <w:sz w:val="20"/>
    </w:rPr>
  </w:style>
  <w:style w:type="character" w:styleId="Paginanummer">
    <w:name w:val="page number"/>
    <w:basedOn w:val="Standaardalinea-lettertype"/>
    <w:uiPriority w:val="99"/>
    <w:semiHidden/>
    <w:rsid w:val="001205A1"/>
  </w:style>
  <w:style w:type="character" w:customStyle="1" w:styleId="Kop5Char">
    <w:name w:val="Kop 5 Char"/>
    <w:basedOn w:val="Standaardalinea-lettertype"/>
    <w:link w:val="Kop5"/>
    <w:uiPriority w:val="4"/>
    <w:rsid w:val="00306B3F"/>
    <w:rPr>
      <w:rFonts w:ascii="Calibri" w:eastAsiaTheme="majorEastAsia" w:hAnsi="Calibri" w:cstheme="majorBidi"/>
      <w:color w:val="3B4455" w:themeColor="accent1"/>
      <w:sz w:val="22"/>
    </w:rPr>
  </w:style>
  <w:style w:type="character" w:styleId="Tekstvantijdelijkeaanduiding">
    <w:name w:val="Placeholder Text"/>
    <w:basedOn w:val="Standaardalinea-lettertype"/>
    <w:uiPriority w:val="99"/>
    <w:semiHidden/>
    <w:rsid w:val="005F4A20"/>
    <w:rPr>
      <w:color w:val="808080"/>
    </w:rPr>
  </w:style>
  <w:style w:type="paragraph" w:styleId="Citaat">
    <w:name w:val="Quote"/>
    <w:basedOn w:val="Standaard"/>
    <w:next w:val="Standaard"/>
    <w:link w:val="CitaatChar"/>
    <w:uiPriority w:val="29"/>
    <w:qFormat/>
    <w:rsid w:val="00EB4946"/>
    <w:pPr>
      <w:spacing w:before="200" w:after="160"/>
    </w:pPr>
    <w:rPr>
      <w:rFonts w:asciiTheme="majorHAnsi" w:hAnsiTheme="majorHAnsi"/>
      <w:iCs/>
      <w:color w:val="26414C" w:themeColor="accent5" w:themeShade="40"/>
      <w:sz w:val="64"/>
    </w:rPr>
  </w:style>
  <w:style w:type="character" w:customStyle="1" w:styleId="CitaatChar">
    <w:name w:val="Citaat Char"/>
    <w:basedOn w:val="Standaardalinea-lettertype"/>
    <w:link w:val="Citaat"/>
    <w:uiPriority w:val="29"/>
    <w:rsid w:val="00EB4946"/>
    <w:rPr>
      <w:rFonts w:asciiTheme="majorHAnsi" w:hAnsiTheme="majorHAnsi"/>
      <w:iCs/>
      <w:color w:val="26414C" w:themeColor="accent5" w:themeShade="40"/>
      <w:sz w:val="64"/>
    </w:rPr>
  </w:style>
  <w:style w:type="character" w:styleId="Verwijzingopmerking">
    <w:name w:val="annotation reference"/>
    <w:basedOn w:val="Standaardalinea-lettertype"/>
    <w:uiPriority w:val="99"/>
    <w:semiHidden/>
    <w:rsid w:val="007B0CE7"/>
    <w:rPr>
      <w:sz w:val="16"/>
      <w:szCs w:val="16"/>
    </w:rPr>
  </w:style>
  <w:style w:type="paragraph" w:styleId="Tekstopmerking">
    <w:name w:val="annotation text"/>
    <w:basedOn w:val="Standaard"/>
    <w:link w:val="TekstopmerkingChar"/>
    <w:uiPriority w:val="99"/>
    <w:semiHidden/>
    <w:rsid w:val="007B0CE7"/>
    <w:rPr>
      <w:sz w:val="20"/>
      <w:szCs w:val="20"/>
    </w:rPr>
  </w:style>
  <w:style w:type="character" w:customStyle="1" w:styleId="TekstopmerkingChar">
    <w:name w:val="Tekst opmerking Char"/>
    <w:basedOn w:val="Standaardalinea-lettertype"/>
    <w:link w:val="Tekstopmerking"/>
    <w:uiPriority w:val="99"/>
    <w:semiHidden/>
    <w:rsid w:val="007B0CE7"/>
    <w:rPr>
      <w:sz w:val="20"/>
      <w:szCs w:val="20"/>
    </w:rPr>
  </w:style>
  <w:style w:type="paragraph" w:styleId="Onderwerpvanopmerking">
    <w:name w:val="annotation subject"/>
    <w:basedOn w:val="Tekstopmerking"/>
    <w:next w:val="Tekstopmerking"/>
    <w:link w:val="OnderwerpvanopmerkingChar"/>
    <w:uiPriority w:val="99"/>
    <w:semiHidden/>
    <w:unhideWhenUsed/>
    <w:rsid w:val="007B0CE7"/>
    <w:rPr>
      <w:b/>
      <w:bCs/>
    </w:rPr>
  </w:style>
  <w:style w:type="character" w:customStyle="1" w:styleId="OnderwerpvanopmerkingChar">
    <w:name w:val="Onderwerp van opmerking Char"/>
    <w:basedOn w:val="TekstopmerkingChar"/>
    <w:link w:val="Onderwerpvanopmerking"/>
    <w:uiPriority w:val="99"/>
    <w:semiHidden/>
    <w:rsid w:val="007B0CE7"/>
    <w:rPr>
      <w:b/>
      <w:bCs/>
      <w:sz w:val="20"/>
      <w:szCs w:val="20"/>
    </w:rPr>
  </w:style>
  <w:style w:type="paragraph" w:styleId="Inhopg1">
    <w:name w:val="toc 1"/>
    <w:basedOn w:val="Standaard"/>
    <w:next w:val="Standaard"/>
    <w:autoRedefine/>
    <w:uiPriority w:val="39"/>
    <w:rsid w:val="006004BD"/>
    <w:pPr>
      <w:spacing w:after="100"/>
    </w:pPr>
  </w:style>
  <w:style w:type="paragraph" w:styleId="Inhopg2">
    <w:name w:val="toc 2"/>
    <w:basedOn w:val="Standaard"/>
    <w:next w:val="Standaard"/>
    <w:autoRedefine/>
    <w:uiPriority w:val="39"/>
    <w:rsid w:val="006004BD"/>
    <w:pPr>
      <w:spacing w:after="100"/>
      <w:ind w:left="240"/>
    </w:pPr>
  </w:style>
  <w:style w:type="paragraph" w:styleId="Inhopg3">
    <w:name w:val="toc 3"/>
    <w:basedOn w:val="Standaard"/>
    <w:next w:val="Standaard"/>
    <w:autoRedefine/>
    <w:uiPriority w:val="39"/>
    <w:rsid w:val="006004BD"/>
    <w:pPr>
      <w:spacing w:after="100"/>
      <w:ind w:left="480"/>
    </w:pPr>
  </w:style>
  <w:style w:type="character" w:styleId="Hyperlink">
    <w:name w:val="Hyperlink"/>
    <w:basedOn w:val="Standaardalinea-lettertype"/>
    <w:uiPriority w:val="99"/>
    <w:unhideWhenUsed/>
    <w:rsid w:val="006004BD"/>
    <w:rPr>
      <w:color w:val="0000FF" w:themeColor="hyperlink"/>
      <w:u w:val="single"/>
    </w:rPr>
  </w:style>
  <w:style w:type="paragraph" w:styleId="Lijstalinea">
    <w:name w:val="List Paragraph"/>
    <w:basedOn w:val="Standaard"/>
    <w:uiPriority w:val="34"/>
    <w:qFormat/>
    <w:rsid w:val="0034365D"/>
    <w:pPr>
      <w:ind w:left="720"/>
      <w:contextualSpacing/>
    </w:pPr>
  </w:style>
  <w:style w:type="paragraph" w:styleId="Kopvaninhoudsopgave">
    <w:name w:val="TOC Heading"/>
    <w:basedOn w:val="Kop1"/>
    <w:next w:val="Standaard"/>
    <w:uiPriority w:val="39"/>
    <w:unhideWhenUsed/>
    <w:qFormat/>
    <w:rsid w:val="009A12B4"/>
    <w:pPr>
      <w:spacing w:line="259" w:lineRule="auto"/>
      <w:outlineLvl w:val="9"/>
    </w:pPr>
    <w:rPr>
      <w:b w:val="0"/>
      <w:color w:val="2C323F" w:themeColor="accent1" w:themeShade="BF"/>
      <w:sz w:val="32"/>
      <w:lang w:eastAsia="nl-NL"/>
    </w:rPr>
  </w:style>
  <w:style w:type="paragraph" w:styleId="Normaalweb">
    <w:name w:val="Normal (Web)"/>
    <w:basedOn w:val="Standaard"/>
    <w:uiPriority w:val="99"/>
    <w:unhideWhenUsed/>
    <w:rsid w:val="00BB4021"/>
    <w:pPr>
      <w:spacing w:before="100" w:beforeAutospacing="1" w:after="100" w:afterAutospacing="1"/>
    </w:pPr>
    <w:rPr>
      <w:rFonts w:ascii="Times New Roman" w:eastAsia="Times New Roman" w:hAnsi="Times New Roman" w:cs="Times New Roman"/>
      <w:lang w:eastAsia="nl-NL"/>
    </w:rPr>
  </w:style>
  <w:style w:type="table" w:styleId="Rastertabel1licht-Accent1">
    <w:name w:val="Grid Table 1 Light Accent 1"/>
    <w:basedOn w:val="Standaardtabel"/>
    <w:uiPriority w:val="46"/>
    <w:rsid w:val="0058114B"/>
    <w:tblPr>
      <w:tblStyleRowBandSize w:val="1"/>
      <w:tblStyleColBandSize w:val="1"/>
      <w:tblBorders>
        <w:top w:val="single" w:sz="4" w:space="0" w:color="A8B1C3" w:themeColor="accent1" w:themeTint="66"/>
        <w:left w:val="single" w:sz="4" w:space="0" w:color="A8B1C3" w:themeColor="accent1" w:themeTint="66"/>
        <w:bottom w:val="single" w:sz="4" w:space="0" w:color="A8B1C3" w:themeColor="accent1" w:themeTint="66"/>
        <w:right w:val="single" w:sz="4" w:space="0" w:color="A8B1C3" w:themeColor="accent1" w:themeTint="66"/>
        <w:insideH w:val="single" w:sz="4" w:space="0" w:color="A8B1C3" w:themeColor="accent1" w:themeTint="66"/>
        <w:insideV w:val="single" w:sz="4" w:space="0" w:color="A8B1C3" w:themeColor="accent1" w:themeTint="66"/>
      </w:tblBorders>
    </w:tblPr>
    <w:tblStylePr w:type="firstRow">
      <w:rPr>
        <w:b/>
        <w:bCs/>
      </w:rPr>
      <w:tblPr/>
      <w:tcPr>
        <w:tcBorders>
          <w:bottom w:val="single" w:sz="12" w:space="0" w:color="7D8BA5" w:themeColor="accent1" w:themeTint="99"/>
        </w:tcBorders>
      </w:tcPr>
    </w:tblStylePr>
    <w:tblStylePr w:type="lastRow">
      <w:rPr>
        <w:b/>
        <w:bCs/>
      </w:rPr>
      <w:tblPr/>
      <w:tcPr>
        <w:tcBorders>
          <w:top w:val="double" w:sz="2" w:space="0" w:color="7D8BA5" w:themeColor="accent1" w:themeTint="99"/>
        </w:tcBorders>
      </w:tcPr>
    </w:tblStylePr>
    <w:tblStylePr w:type="firstCol">
      <w:rPr>
        <w:b/>
        <w:bCs/>
      </w:rPr>
    </w:tblStylePr>
    <w:tblStylePr w:type="lastCol">
      <w:rPr>
        <w:b/>
        <w:bCs/>
      </w:rPr>
    </w:tblStylePr>
  </w:style>
  <w:style w:type="character" w:customStyle="1" w:styleId="Onopgelostemelding1">
    <w:name w:val="Onopgeloste melding1"/>
    <w:basedOn w:val="Standaardalinea-lettertype"/>
    <w:uiPriority w:val="99"/>
    <w:semiHidden/>
    <w:unhideWhenUsed/>
    <w:rsid w:val="00F55689"/>
    <w:rPr>
      <w:color w:val="605E5C"/>
      <w:shd w:val="clear" w:color="auto" w:fill="E1DFDD"/>
    </w:rPr>
  </w:style>
  <w:style w:type="character" w:styleId="GevolgdeHyperlink">
    <w:name w:val="FollowedHyperlink"/>
    <w:basedOn w:val="Standaardalinea-lettertype"/>
    <w:uiPriority w:val="99"/>
    <w:semiHidden/>
    <w:rsid w:val="00127048"/>
    <w:rPr>
      <w:color w:val="FF00FF" w:themeColor="followedHyperlink"/>
      <w:u w:val="single"/>
    </w:rPr>
  </w:style>
  <w:style w:type="character" w:styleId="Nadruk">
    <w:name w:val="Emphasis"/>
    <w:basedOn w:val="Standaardalinea-lettertype"/>
    <w:uiPriority w:val="20"/>
    <w:qFormat/>
    <w:rsid w:val="0061106D"/>
    <w:rPr>
      <w:i/>
      <w:iCs/>
    </w:rPr>
  </w:style>
  <w:style w:type="paragraph" w:styleId="Inhopg4">
    <w:name w:val="toc 4"/>
    <w:basedOn w:val="Standaard"/>
    <w:next w:val="Standaard"/>
    <w:autoRedefine/>
    <w:uiPriority w:val="39"/>
    <w:rsid w:val="009E2C94"/>
    <w:pPr>
      <w:spacing w:after="100"/>
      <w:ind w:left="720"/>
    </w:pPr>
  </w:style>
  <w:style w:type="character" w:customStyle="1" w:styleId="nowrap">
    <w:name w:val="nowrap"/>
    <w:basedOn w:val="Standaardalinea-lettertype"/>
    <w:rsid w:val="00E54D42"/>
  </w:style>
  <w:style w:type="table" w:styleId="Rastertabel6kleurrijk">
    <w:name w:val="Grid Table 6 Colorful"/>
    <w:basedOn w:val="Standaardtabel"/>
    <w:uiPriority w:val="51"/>
    <w:rsid w:val="00D9186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nopgelostemelding2">
    <w:name w:val="Onopgeloste melding2"/>
    <w:basedOn w:val="Standaardalinea-lettertype"/>
    <w:uiPriority w:val="99"/>
    <w:semiHidden/>
    <w:unhideWhenUsed/>
    <w:rsid w:val="00ED7344"/>
    <w:rPr>
      <w:color w:val="605E5C"/>
      <w:shd w:val="clear" w:color="auto" w:fill="E1DFDD"/>
    </w:rPr>
  </w:style>
  <w:style w:type="paragraph" w:styleId="Geenafstand">
    <w:name w:val="No Spacing"/>
    <w:link w:val="GeenafstandChar"/>
    <w:uiPriority w:val="1"/>
    <w:qFormat/>
    <w:rsid w:val="00E80A91"/>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E80A91"/>
    <w:rPr>
      <w:rFonts w:eastAsiaTheme="minorEastAsia"/>
      <w:sz w:val="22"/>
      <w:szCs w:val="22"/>
      <w:lang w:val="en-US" w:eastAsia="zh-CN"/>
    </w:rPr>
  </w:style>
  <w:style w:type="paragraph" w:customStyle="1" w:styleId="reader-text-blockparagraph">
    <w:name w:val="reader-text-block__paragraph"/>
    <w:basedOn w:val="Standaard"/>
    <w:rsid w:val="00311DC5"/>
    <w:pPr>
      <w:spacing w:before="100" w:beforeAutospacing="1" w:after="100" w:afterAutospacing="1"/>
    </w:pPr>
    <w:rPr>
      <w:rFonts w:ascii="Times New Roman" w:eastAsia="Times New Roman" w:hAnsi="Times New Roman" w:cs="Times New Roman"/>
      <w:lang w:eastAsia="nl-NL"/>
    </w:rPr>
  </w:style>
  <w:style w:type="paragraph" w:styleId="HTML-voorafopgemaakt">
    <w:name w:val="HTML Preformatted"/>
    <w:basedOn w:val="Standaard"/>
    <w:link w:val="HTML-voorafopgemaaktChar"/>
    <w:uiPriority w:val="99"/>
    <w:semiHidden/>
    <w:unhideWhenUsed/>
    <w:rsid w:val="007E2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7E2432"/>
    <w:rPr>
      <w:rFonts w:ascii="Courier New" w:eastAsia="Times New Roman" w:hAnsi="Courier New" w:cs="Courier New"/>
      <w:sz w:val="20"/>
      <w:szCs w:val="20"/>
      <w:lang w:eastAsia="nl-NL"/>
    </w:rPr>
  </w:style>
  <w:style w:type="character" w:customStyle="1" w:styleId="UnresolvedMention1">
    <w:name w:val="Unresolved Mention1"/>
    <w:basedOn w:val="Standaardalinea-lettertype"/>
    <w:uiPriority w:val="99"/>
    <w:semiHidden/>
    <w:unhideWhenUsed/>
    <w:rsid w:val="00FA400F"/>
    <w:rPr>
      <w:color w:val="605E5C"/>
      <w:shd w:val="clear" w:color="auto" w:fill="E1DFDD"/>
    </w:rPr>
  </w:style>
  <w:style w:type="character" w:customStyle="1" w:styleId="text-container">
    <w:name w:val="text-container"/>
    <w:basedOn w:val="Standaardalinea-lettertype"/>
    <w:rsid w:val="00D44FAE"/>
  </w:style>
  <w:style w:type="character" w:customStyle="1" w:styleId="abn-link">
    <w:name w:val="abn-link"/>
    <w:basedOn w:val="Standaardalinea-lettertype"/>
    <w:rsid w:val="00D44FAE"/>
  </w:style>
  <w:style w:type="character" w:customStyle="1" w:styleId="ng-star-inserted">
    <w:name w:val="ng-star-inserted"/>
    <w:basedOn w:val="Standaardalinea-lettertype"/>
    <w:rsid w:val="00D44FAE"/>
  </w:style>
  <w:style w:type="character" w:customStyle="1" w:styleId="UnresolvedMention2">
    <w:name w:val="Unresolved Mention2"/>
    <w:basedOn w:val="Standaardalinea-lettertype"/>
    <w:uiPriority w:val="99"/>
    <w:semiHidden/>
    <w:unhideWhenUsed/>
    <w:rsid w:val="0020702B"/>
    <w:rPr>
      <w:color w:val="605E5C"/>
      <w:shd w:val="clear" w:color="auto" w:fill="E1DFDD"/>
    </w:rPr>
  </w:style>
  <w:style w:type="numbering" w:customStyle="1" w:styleId="CurrentList1">
    <w:name w:val="Current List1"/>
    <w:uiPriority w:val="99"/>
    <w:rsid w:val="002043D9"/>
    <w:pPr>
      <w:numPr>
        <w:numId w:val="20"/>
      </w:numPr>
    </w:pPr>
  </w:style>
  <w:style w:type="character" w:customStyle="1" w:styleId="UnresolvedMention3">
    <w:name w:val="Unresolved Mention3"/>
    <w:basedOn w:val="Standaardalinea-lettertype"/>
    <w:uiPriority w:val="99"/>
    <w:semiHidden/>
    <w:unhideWhenUsed/>
    <w:rsid w:val="008D7904"/>
    <w:rPr>
      <w:color w:val="605E5C"/>
      <w:shd w:val="clear" w:color="auto" w:fill="E1DFDD"/>
    </w:rPr>
  </w:style>
  <w:style w:type="character" w:customStyle="1" w:styleId="highlight">
    <w:name w:val="highlight"/>
    <w:basedOn w:val="Standaardalinea-lettertype"/>
    <w:rsid w:val="006C0450"/>
  </w:style>
  <w:style w:type="table" w:styleId="Tabelrasterlicht">
    <w:name w:val="Grid Table Light"/>
    <w:basedOn w:val="Standaardtabel"/>
    <w:uiPriority w:val="40"/>
    <w:rsid w:val="00FD274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4">
    <w:name w:val="Unresolved Mention4"/>
    <w:basedOn w:val="Standaardalinea-lettertype"/>
    <w:uiPriority w:val="99"/>
    <w:semiHidden/>
    <w:unhideWhenUsed/>
    <w:rsid w:val="00990E06"/>
    <w:rPr>
      <w:color w:val="605E5C"/>
      <w:shd w:val="clear" w:color="auto" w:fill="E1DFDD"/>
    </w:rPr>
  </w:style>
  <w:style w:type="table" w:styleId="Onopgemaaktetabel1">
    <w:name w:val="Plain Table 1"/>
    <w:basedOn w:val="Standaardtabel"/>
    <w:uiPriority w:val="41"/>
    <w:rsid w:val="0024108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sonormal0">
    <w:name w:val="msonormal"/>
    <w:basedOn w:val="Standaard"/>
    <w:rsid w:val="007C705F"/>
    <w:pPr>
      <w:spacing w:before="100" w:beforeAutospacing="1" w:after="100" w:afterAutospacing="1"/>
    </w:pPr>
    <w:rPr>
      <w:rFonts w:ascii="Times New Roman" w:eastAsia="Times New Roman" w:hAnsi="Times New Roman" w:cs="Times New Roman"/>
      <w:lang w:eastAsia="nl-NL"/>
    </w:rPr>
  </w:style>
  <w:style w:type="paragraph" w:customStyle="1" w:styleId="paragraph">
    <w:name w:val="paragraph"/>
    <w:basedOn w:val="Standaard"/>
    <w:rsid w:val="007C705F"/>
    <w:pPr>
      <w:spacing w:before="100" w:beforeAutospacing="1" w:after="100" w:afterAutospacing="1"/>
    </w:pPr>
    <w:rPr>
      <w:rFonts w:ascii="Times New Roman" w:eastAsia="Times New Roman" w:hAnsi="Times New Roman" w:cs="Times New Roman"/>
      <w:lang w:eastAsia="nl-NL"/>
    </w:rPr>
  </w:style>
  <w:style w:type="character" w:customStyle="1" w:styleId="textrun">
    <w:name w:val="textrun"/>
    <w:basedOn w:val="Standaardalinea-lettertype"/>
    <w:rsid w:val="007C705F"/>
  </w:style>
  <w:style w:type="character" w:customStyle="1" w:styleId="normaltextrun">
    <w:name w:val="normaltextrun"/>
    <w:basedOn w:val="Standaardalinea-lettertype"/>
    <w:rsid w:val="007C705F"/>
  </w:style>
  <w:style w:type="character" w:customStyle="1" w:styleId="eop">
    <w:name w:val="eop"/>
    <w:basedOn w:val="Standaardalinea-lettertype"/>
    <w:rsid w:val="007C705F"/>
  </w:style>
  <w:style w:type="character" w:customStyle="1" w:styleId="contextualspellingandgrammarerror">
    <w:name w:val="contextualspellingandgrammarerror"/>
    <w:basedOn w:val="Standaardalinea-lettertype"/>
    <w:rsid w:val="007C705F"/>
  </w:style>
  <w:style w:type="character" w:customStyle="1" w:styleId="spellingerror">
    <w:name w:val="spellingerror"/>
    <w:basedOn w:val="Standaardalinea-lettertype"/>
    <w:rsid w:val="007C705F"/>
  </w:style>
  <w:style w:type="paragraph" w:styleId="Tekstzonderopmaak">
    <w:name w:val="Plain Text"/>
    <w:basedOn w:val="Standaard"/>
    <w:link w:val="TekstzonderopmaakChar"/>
    <w:uiPriority w:val="99"/>
    <w:unhideWhenUsed/>
    <w:rsid w:val="004A2E14"/>
    <w:rPr>
      <w:rFonts w:ascii="Consolas" w:hAnsi="Consolas"/>
      <w:sz w:val="21"/>
      <w:szCs w:val="21"/>
    </w:rPr>
  </w:style>
  <w:style w:type="character" w:customStyle="1" w:styleId="TekstzonderopmaakChar">
    <w:name w:val="Tekst zonder opmaak Char"/>
    <w:basedOn w:val="Standaardalinea-lettertype"/>
    <w:link w:val="Tekstzonderopmaak"/>
    <w:uiPriority w:val="99"/>
    <w:rsid w:val="004A2E14"/>
    <w:rPr>
      <w:rFonts w:ascii="Consolas" w:hAnsi="Consolas"/>
      <w:sz w:val="21"/>
      <w:szCs w:val="21"/>
    </w:rPr>
  </w:style>
  <w:style w:type="paragraph" w:styleId="Voetnoottekst">
    <w:name w:val="footnote text"/>
    <w:basedOn w:val="Standaard"/>
    <w:link w:val="VoetnoottekstChar"/>
    <w:uiPriority w:val="99"/>
    <w:semiHidden/>
    <w:rsid w:val="00167033"/>
    <w:rPr>
      <w:sz w:val="20"/>
      <w:szCs w:val="20"/>
    </w:rPr>
  </w:style>
  <w:style w:type="character" w:customStyle="1" w:styleId="VoetnoottekstChar">
    <w:name w:val="Voetnoottekst Char"/>
    <w:basedOn w:val="Standaardalinea-lettertype"/>
    <w:link w:val="Voetnoottekst"/>
    <w:uiPriority w:val="99"/>
    <w:semiHidden/>
    <w:rsid w:val="00167033"/>
    <w:rPr>
      <w:rFonts w:ascii="Calibri Light" w:hAnsi="Calibri Light"/>
      <w:sz w:val="20"/>
      <w:szCs w:val="20"/>
    </w:rPr>
  </w:style>
  <w:style w:type="character" w:styleId="Voetnootmarkering">
    <w:name w:val="footnote reference"/>
    <w:basedOn w:val="Standaardalinea-lettertype"/>
    <w:uiPriority w:val="99"/>
    <w:semiHidden/>
    <w:rsid w:val="00167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2866">
      <w:bodyDiv w:val="1"/>
      <w:marLeft w:val="0"/>
      <w:marRight w:val="0"/>
      <w:marTop w:val="0"/>
      <w:marBottom w:val="0"/>
      <w:divBdr>
        <w:top w:val="none" w:sz="0" w:space="0" w:color="auto"/>
        <w:left w:val="none" w:sz="0" w:space="0" w:color="auto"/>
        <w:bottom w:val="none" w:sz="0" w:space="0" w:color="auto"/>
        <w:right w:val="none" w:sz="0" w:space="0" w:color="auto"/>
      </w:divBdr>
      <w:divsChild>
        <w:div w:id="1751848126">
          <w:marLeft w:val="0"/>
          <w:marRight w:val="0"/>
          <w:marTop w:val="0"/>
          <w:marBottom w:val="0"/>
          <w:divBdr>
            <w:top w:val="none" w:sz="0" w:space="0" w:color="auto"/>
            <w:left w:val="none" w:sz="0" w:space="0" w:color="auto"/>
            <w:bottom w:val="none" w:sz="0" w:space="0" w:color="auto"/>
            <w:right w:val="none" w:sz="0" w:space="0" w:color="auto"/>
          </w:divBdr>
        </w:div>
        <w:div w:id="1438598233">
          <w:marLeft w:val="0"/>
          <w:marRight w:val="0"/>
          <w:marTop w:val="0"/>
          <w:marBottom w:val="0"/>
          <w:divBdr>
            <w:top w:val="none" w:sz="0" w:space="0" w:color="auto"/>
            <w:left w:val="none" w:sz="0" w:space="0" w:color="auto"/>
            <w:bottom w:val="none" w:sz="0" w:space="0" w:color="auto"/>
            <w:right w:val="none" w:sz="0" w:space="0" w:color="auto"/>
          </w:divBdr>
        </w:div>
        <w:div w:id="685403942">
          <w:marLeft w:val="0"/>
          <w:marRight w:val="0"/>
          <w:marTop w:val="0"/>
          <w:marBottom w:val="0"/>
          <w:divBdr>
            <w:top w:val="none" w:sz="0" w:space="0" w:color="auto"/>
            <w:left w:val="none" w:sz="0" w:space="0" w:color="auto"/>
            <w:bottom w:val="none" w:sz="0" w:space="0" w:color="auto"/>
            <w:right w:val="none" w:sz="0" w:space="0" w:color="auto"/>
          </w:divBdr>
        </w:div>
        <w:div w:id="1064522267">
          <w:marLeft w:val="0"/>
          <w:marRight w:val="0"/>
          <w:marTop w:val="0"/>
          <w:marBottom w:val="0"/>
          <w:divBdr>
            <w:top w:val="none" w:sz="0" w:space="0" w:color="auto"/>
            <w:left w:val="none" w:sz="0" w:space="0" w:color="auto"/>
            <w:bottom w:val="none" w:sz="0" w:space="0" w:color="auto"/>
            <w:right w:val="none" w:sz="0" w:space="0" w:color="auto"/>
          </w:divBdr>
        </w:div>
        <w:div w:id="1762212863">
          <w:marLeft w:val="0"/>
          <w:marRight w:val="0"/>
          <w:marTop w:val="0"/>
          <w:marBottom w:val="0"/>
          <w:divBdr>
            <w:top w:val="none" w:sz="0" w:space="0" w:color="auto"/>
            <w:left w:val="none" w:sz="0" w:space="0" w:color="auto"/>
            <w:bottom w:val="none" w:sz="0" w:space="0" w:color="auto"/>
            <w:right w:val="none" w:sz="0" w:space="0" w:color="auto"/>
          </w:divBdr>
        </w:div>
        <w:div w:id="986398186">
          <w:marLeft w:val="0"/>
          <w:marRight w:val="0"/>
          <w:marTop w:val="0"/>
          <w:marBottom w:val="0"/>
          <w:divBdr>
            <w:top w:val="none" w:sz="0" w:space="0" w:color="auto"/>
            <w:left w:val="none" w:sz="0" w:space="0" w:color="auto"/>
            <w:bottom w:val="none" w:sz="0" w:space="0" w:color="auto"/>
            <w:right w:val="none" w:sz="0" w:space="0" w:color="auto"/>
          </w:divBdr>
        </w:div>
        <w:div w:id="1327202096">
          <w:marLeft w:val="0"/>
          <w:marRight w:val="0"/>
          <w:marTop w:val="0"/>
          <w:marBottom w:val="0"/>
          <w:divBdr>
            <w:top w:val="none" w:sz="0" w:space="0" w:color="auto"/>
            <w:left w:val="none" w:sz="0" w:space="0" w:color="auto"/>
            <w:bottom w:val="none" w:sz="0" w:space="0" w:color="auto"/>
            <w:right w:val="none" w:sz="0" w:space="0" w:color="auto"/>
          </w:divBdr>
        </w:div>
      </w:divsChild>
    </w:div>
    <w:div w:id="73675478">
      <w:bodyDiv w:val="1"/>
      <w:marLeft w:val="0"/>
      <w:marRight w:val="0"/>
      <w:marTop w:val="0"/>
      <w:marBottom w:val="0"/>
      <w:divBdr>
        <w:top w:val="none" w:sz="0" w:space="0" w:color="auto"/>
        <w:left w:val="none" w:sz="0" w:space="0" w:color="auto"/>
        <w:bottom w:val="none" w:sz="0" w:space="0" w:color="auto"/>
        <w:right w:val="none" w:sz="0" w:space="0" w:color="auto"/>
      </w:divBdr>
      <w:divsChild>
        <w:div w:id="1663777759">
          <w:marLeft w:val="0"/>
          <w:marRight w:val="0"/>
          <w:marTop w:val="0"/>
          <w:marBottom w:val="0"/>
          <w:divBdr>
            <w:top w:val="none" w:sz="0" w:space="0" w:color="auto"/>
            <w:left w:val="none" w:sz="0" w:space="0" w:color="auto"/>
            <w:bottom w:val="none" w:sz="0" w:space="0" w:color="auto"/>
            <w:right w:val="none" w:sz="0" w:space="0" w:color="auto"/>
          </w:divBdr>
        </w:div>
      </w:divsChild>
    </w:div>
    <w:div w:id="85730503">
      <w:bodyDiv w:val="1"/>
      <w:marLeft w:val="0"/>
      <w:marRight w:val="0"/>
      <w:marTop w:val="0"/>
      <w:marBottom w:val="0"/>
      <w:divBdr>
        <w:top w:val="none" w:sz="0" w:space="0" w:color="auto"/>
        <w:left w:val="none" w:sz="0" w:space="0" w:color="auto"/>
        <w:bottom w:val="none" w:sz="0" w:space="0" w:color="auto"/>
        <w:right w:val="none" w:sz="0" w:space="0" w:color="auto"/>
      </w:divBdr>
    </w:div>
    <w:div w:id="101733011">
      <w:bodyDiv w:val="1"/>
      <w:marLeft w:val="0"/>
      <w:marRight w:val="0"/>
      <w:marTop w:val="0"/>
      <w:marBottom w:val="0"/>
      <w:divBdr>
        <w:top w:val="none" w:sz="0" w:space="0" w:color="auto"/>
        <w:left w:val="none" w:sz="0" w:space="0" w:color="auto"/>
        <w:bottom w:val="none" w:sz="0" w:space="0" w:color="auto"/>
        <w:right w:val="none" w:sz="0" w:space="0" w:color="auto"/>
      </w:divBdr>
    </w:div>
    <w:div w:id="109593829">
      <w:bodyDiv w:val="1"/>
      <w:marLeft w:val="0"/>
      <w:marRight w:val="0"/>
      <w:marTop w:val="0"/>
      <w:marBottom w:val="0"/>
      <w:divBdr>
        <w:top w:val="none" w:sz="0" w:space="0" w:color="auto"/>
        <w:left w:val="none" w:sz="0" w:space="0" w:color="auto"/>
        <w:bottom w:val="none" w:sz="0" w:space="0" w:color="auto"/>
        <w:right w:val="none" w:sz="0" w:space="0" w:color="auto"/>
      </w:divBdr>
      <w:divsChild>
        <w:div w:id="884290589">
          <w:marLeft w:val="0"/>
          <w:marRight w:val="0"/>
          <w:marTop w:val="0"/>
          <w:marBottom w:val="0"/>
          <w:divBdr>
            <w:top w:val="none" w:sz="0" w:space="0" w:color="auto"/>
            <w:left w:val="none" w:sz="0" w:space="0" w:color="auto"/>
            <w:bottom w:val="none" w:sz="0" w:space="0" w:color="auto"/>
            <w:right w:val="none" w:sz="0" w:space="0" w:color="auto"/>
          </w:divBdr>
        </w:div>
        <w:div w:id="1295257567">
          <w:marLeft w:val="0"/>
          <w:marRight w:val="0"/>
          <w:marTop w:val="0"/>
          <w:marBottom w:val="0"/>
          <w:divBdr>
            <w:top w:val="none" w:sz="0" w:space="0" w:color="auto"/>
            <w:left w:val="none" w:sz="0" w:space="0" w:color="auto"/>
            <w:bottom w:val="none" w:sz="0" w:space="0" w:color="auto"/>
            <w:right w:val="none" w:sz="0" w:space="0" w:color="auto"/>
          </w:divBdr>
        </w:div>
        <w:div w:id="1536848533">
          <w:marLeft w:val="0"/>
          <w:marRight w:val="0"/>
          <w:marTop w:val="0"/>
          <w:marBottom w:val="0"/>
          <w:divBdr>
            <w:top w:val="none" w:sz="0" w:space="0" w:color="auto"/>
            <w:left w:val="none" w:sz="0" w:space="0" w:color="auto"/>
            <w:bottom w:val="none" w:sz="0" w:space="0" w:color="auto"/>
            <w:right w:val="none" w:sz="0" w:space="0" w:color="auto"/>
          </w:divBdr>
        </w:div>
        <w:div w:id="1868520218">
          <w:marLeft w:val="0"/>
          <w:marRight w:val="0"/>
          <w:marTop w:val="0"/>
          <w:marBottom w:val="0"/>
          <w:divBdr>
            <w:top w:val="none" w:sz="0" w:space="0" w:color="auto"/>
            <w:left w:val="none" w:sz="0" w:space="0" w:color="auto"/>
            <w:bottom w:val="none" w:sz="0" w:space="0" w:color="auto"/>
            <w:right w:val="none" w:sz="0" w:space="0" w:color="auto"/>
          </w:divBdr>
        </w:div>
        <w:div w:id="694501056">
          <w:marLeft w:val="0"/>
          <w:marRight w:val="0"/>
          <w:marTop w:val="0"/>
          <w:marBottom w:val="0"/>
          <w:divBdr>
            <w:top w:val="none" w:sz="0" w:space="0" w:color="auto"/>
            <w:left w:val="none" w:sz="0" w:space="0" w:color="auto"/>
            <w:bottom w:val="none" w:sz="0" w:space="0" w:color="auto"/>
            <w:right w:val="none" w:sz="0" w:space="0" w:color="auto"/>
          </w:divBdr>
        </w:div>
        <w:div w:id="1727139168">
          <w:marLeft w:val="0"/>
          <w:marRight w:val="0"/>
          <w:marTop w:val="0"/>
          <w:marBottom w:val="0"/>
          <w:divBdr>
            <w:top w:val="none" w:sz="0" w:space="0" w:color="auto"/>
            <w:left w:val="none" w:sz="0" w:space="0" w:color="auto"/>
            <w:bottom w:val="none" w:sz="0" w:space="0" w:color="auto"/>
            <w:right w:val="none" w:sz="0" w:space="0" w:color="auto"/>
          </w:divBdr>
        </w:div>
        <w:div w:id="949051591">
          <w:marLeft w:val="0"/>
          <w:marRight w:val="0"/>
          <w:marTop w:val="0"/>
          <w:marBottom w:val="0"/>
          <w:divBdr>
            <w:top w:val="none" w:sz="0" w:space="0" w:color="auto"/>
            <w:left w:val="none" w:sz="0" w:space="0" w:color="auto"/>
            <w:bottom w:val="none" w:sz="0" w:space="0" w:color="auto"/>
            <w:right w:val="none" w:sz="0" w:space="0" w:color="auto"/>
          </w:divBdr>
        </w:div>
        <w:div w:id="1231961552">
          <w:marLeft w:val="0"/>
          <w:marRight w:val="0"/>
          <w:marTop w:val="0"/>
          <w:marBottom w:val="0"/>
          <w:divBdr>
            <w:top w:val="none" w:sz="0" w:space="0" w:color="auto"/>
            <w:left w:val="none" w:sz="0" w:space="0" w:color="auto"/>
            <w:bottom w:val="none" w:sz="0" w:space="0" w:color="auto"/>
            <w:right w:val="none" w:sz="0" w:space="0" w:color="auto"/>
          </w:divBdr>
        </w:div>
        <w:div w:id="1737043210">
          <w:marLeft w:val="0"/>
          <w:marRight w:val="0"/>
          <w:marTop w:val="0"/>
          <w:marBottom w:val="0"/>
          <w:divBdr>
            <w:top w:val="none" w:sz="0" w:space="0" w:color="auto"/>
            <w:left w:val="none" w:sz="0" w:space="0" w:color="auto"/>
            <w:bottom w:val="none" w:sz="0" w:space="0" w:color="auto"/>
            <w:right w:val="none" w:sz="0" w:space="0" w:color="auto"/>
          </w:divBdr>
        </w:div>
        <w:div w:id="1661956450">
          <w:marLeft w:val="0"/>
          <w:marRight w:val="0"/>
          <w:marTop w:val="0"/>
          <w:marBottom w:val="0"/>
          <w:divBdr>
            <w:top w:val="none" w:sz="0" w:space="0" w:color="auto"/>
            <w:left w:val="none" w:sz="0" w:space="0" w:color="auto"/>
            <w:bottom w:val="none" w:sz="0" w:space="0" w:color="auto"/>
            <w:right w:val="none" w:sz="0" w:space="0" w:color="auto"/>
          </w:divBdr>
        </w:div>
        <w:div w:id="1962490242">
          <w:marLeft w:val="0"/>
          <w:marRight w:val="0"/>
          <w:marTop w:val="0"/>
          <w:marBottom w:val="0"/>
          <w:divBdr>
            <w:top w:val="none" w:sz="0" w:space="0" w:color="auto"/>
            <w:left w:val="none" w:sz="0" w:space="0" w:color="auto"/>
            <w:bottom w:val="none" w:sz="0" w:space="0" w:color="auto"/>
            <w:right w:val="none" w:sz="0" w:space="0" w:color="auto"/>
          </w:divBdr>
        </w:div>
        <w:div w:id="1200315464">
          <w:marLeft w:val="0"/>
          <w:marRight w:val="0"/>
          <w:marTop w:val="0"/>
          <w:marBottom w:val="0"/>
          <w:divBdr>
            <w:top w:val="none" w:sz="0" w:space="0" w:color="auto"/>
            <w:left w:val="none" w:sz="0" w:space="0" w:color="auto"/>
            <w:bottom w:val="none" w:sz="0" w:space="0" w:color="auto"/>
            <w:right w:val="none" w:sz="0" w:space="0" w:color="auto"/>
          </w:divBdr>
        </w:div>
        <w:div w:id="1778519377">
          <w:marLeft w:val="0"/>
          <w:marRight w:val="0"/>
          <w:marTop w:val="0"/>
          <w:marBottom w:val="0"/>
          <w:divBdr>
            <w:top w:val="none" w:sz="0" w:space="0" w:color="auto"/>
            <w:left w:val="none" w:sz="0" w:space="0" w:color="auto"/>
            <w:bottom w:val="none" w:sz="0" w:space="0" w:color="auto"/>
            <w:right w:val="none" w:sz="0" w:space="0" w:color="auto"/>
          </w:divBdr>
        </w:div>
        <w:div w:id="1952740795">
          <w:marLeft w:val="0"/>
          <w:marRight w:val="0"/>
          <w:marTop w:val="0"/>
          <w:marBottom w:val="0"/>
          <w:divBdr>
            <w:top w:val="none" w:sz="0" w:space="0" w:color="auto"/>
            <w:left w:val="none" w:sz="0" w:space="0" w:color="auto"/>
            <w:bottom w:val="none" w:sz="0" w:space="0" w:color="auto"/>
            <w:right w:val="none" w:sz="0" w:space="0" w:color="auto"/>
          </w:divBdr>
        </w:div>
        <w:div w:id="907233354">
          <w:marLeft w:val="0"/>
          <w:marRight w:val="0"/>
          <w:marTop w:val="0"/>
          <w:marBottom w:val="0"/>
          <w:divBdr>
            <w:top w:val="none" w:sz="0" w:space="0" w:color="auto"/>
            <w:left w:val="none" w:sz="0" w:space="0" w:color="auto"/>
            <w:bottom w:val="none" w:sz="0" w:space="0" w:color="auto"/>
            <w:right w:val="none" w:sz="0" w:space="0" w:color="auto"/>
          </w:divBdr>
        </w:div>
        <w:div w:id="1428115626">
          <w:marLeft w:val="0"/>
          <w:marRight w:val="0"/>
          <w:marTop w:val="0"/>
          <w:marBottom w:val="0"/>
          <w:divBdr>
            <w:top w:val="none" w:sz="0" w:space="0" w:color="auto"/>
            <w:left w:val="none" w:sz="0" w:space="0" w:color="auto"/>
            <w:bottom w:val="none" w:sz="0" w:space="0" w:color="auto"/>
            <w:right w:val="none" w:sz="0" w:space="0" w:color="auto"/>
          </w:divBdr>
        </w:div>
        <w:div w:id="960960356">
          <w:marLeft w:val="0"/>
          <w:marRight w:val="0"/>
          <w:marTop w:val="0"/>
          <w:marBottom w:val="0"/>
          <w:divBdr>
            <w:top w:val="none" w:sz="0" w:space="0" w:color="auto"/>
            <w:left w:val="none" w:sz="0" w:space="0" w:color="auto"/>
            <w:bottom w:val="none" w:sz="0" w:space="0" w:color="auto"/>
            <w:right w:val="none" w:sz="0" w:space="0" w:color="auto"/>
          </w:divBdr>
        </w:div>
        <w:div w:id="2030328247">
          <w:marLeft w:val="0"/>
          <w:marRight w:val="0"/>
          <w:marTop w:val="0"/>
          <w:marBottom w:val="0"/>
          <w:divBdr>
            <w:top w:val="none" w:sz="0" w:space="0" w:color="auto"/>
            <w:left w:val="none" w:sz="0" w:space="0" w:color="auto"/>
            <w:bottom w:val="none" w:sz="0" w:space="0" w:color="auto"/>
            <w:right w:val="none" w:sz="0" w:space="0" w:color="auto"/>
          </w:divBdr>
        </w:div>
        <w:div w:id="1618488917">
          <w:marLeft w:val="0"/>
          <w:marRight w:val="0"/>
          <w:marTop w:val="0"/>
          <w:marBottom w:val="0"/>
          <w:divBdr>
            <w:top w:val="none" w:sz="0" w:space="0" w:color="auto"/>
            <w:left w:val="none" w:sz="0" w:space="0" w:color="auto"/>
            <w:bottom w:val="none" w:sz="0" w:space="0" w:color="auto"/>
            <w:right w:val="none" w:sz="0" w:space="0" w:color="auto"/>
          </w:divBdr>
        </w:div>
        <w:div w:id="268516304">
          <w:marLeft w:val="0"/>
          <w:marRight w:val="0"/>
          <w:marTop w:val="0"/>
          <w:marBottom w:val="0"/>
          <w:divBdr>
            <w:top w:val="none" w:sz="0" w:space="0" w:color="auto"/>
            <w:left w:val="none" w:sz="0" w:space="0" w:color="auto"/>
            <w:bottom w:val="none" w:sz="0" w:space="0" w:color="auto"/>
            <w:right w:val="none" w:sz="0" w:space="0" w:color="auto"/>
          </w:divBdr>
        </w:div>
        <w:div w:id="707536609">
          <w:marLeft w:val="0"/>
          <w:marRight w:val="0"/>
          <w:marTop w:val="0"/>
          <w:marBottom w:val="0"/>
          <w:divBdr>
            <w:top w:val="none" w:sz="0" w:space="0" w:color="auto"/>
            <w:left w:val="none" w:sz="0" w:space="0" w:color="auto"/>
            <w:bottom w:val="none" w:sz="0" w:space="0" w:color="auto"/>
            <w:right w:val="none" w:sz="0" w:space="0" w:color="auto"/>
          </w:divBdr>
        </w:div>
        <w:div w:id="589120713">
          <w:marLeft w:val="0"/>
          <w:marRight w:val="0"/>
          <w:marTop w:val="0"/>
          <w:marBottom w:val="0"/>
          <w:divBdr>
            <w:top w:val="none" w:sz="0" w:space="0" w:color="auto"/>
            <w:left w:val="none" w:sz="0" w:space="0" w:color="auto"/>
            <w:bottom w:val="none" w:sz="0" w:space="0" w:color="auto"/>
            <w:right w:val="none" w:sz="0" w:space="0" w:color="auto"/>
          </w:divBdr>
        </w:div>
        <w:div w:id="2147115570">
          <w:marLeft w:val="0"/>
          <w:marRight w:val="0"/>
          <w:marTop w:val="0"/>
          <w:marBottom w:val="0"/>
          <w:divBdr>
            <w:top w:val="none" w:sz="0" w:space="0" w:color="auto"/>
            <w:left w:val="none" w:sz="0" w:space="0" w:color="auto"/>
            <w:bottom w:val="none" w:sz="0" w:space="0" w:color="auto"/>
            <w:right w:val="none" w:sz="0" w:space="0" w:color="auto"/>
          </w:divBdr>
        </w:div>
        <w:div w:id="1091656912">
          <w:marLeft w:val="0"/>
          <w:marRight w:val="0"/>
          <w:marTop w:val="0"/>
          <w:marBottom w:val="0"/>
          <w:divBdr>
            <w:top w:val="none" w:sz="0" w:space="0" w:color="auto"/>
            <w:left w:val="none" w:sz="0" w:space="0" w:color="auto"/>
            <w:bottom w:val="none" w:sz="0" w:space="0" w:color="auto"/>
            <w:right w:val="none" w:sz="0" w:space="0" w:color="auto"/>
          </w:divBdr>
        </w:div>
        <w:div w:id="1252815650">
          <w:marLeft w:val="0"/>
          <w:marRight w:val="0"/>
          <w:marTop w:val="0"/>
          <w:marBottom w:val="0"/>
          <w:divBdr>
            <w:top w:val="none" w:sz="0" w:space="0" w:color="auto"/>
            <w:left w:val="none" w:sz="0" w:space="0" w:color="auto"/>
            <w:bottom w:val="none" w:sz="0" w:space="0" w:color="auto"/>
            <w:right w:val="none" w:sz="0" w:space="0" w:color="auto"/>
          </w:divBdr>
        </w:div>
      </w:divsChild>
    </w:div>
    <w:div w:id="134373671">
      <w:bodyDiv w:val="1"/>
      <w:marLeft w:val="0"/>
      <w:marRight w:val="0"/>
      <w:marTop w:val="0"/>
      <w:marBottom w:val="0"/>
      <w:divBdr>
        <w:top w:val="none" w:sz="0" w:space="0" w:color="auto"/>
        <w:left w:val="none" w:sz="0" w:space="0" w:color="auto"/>
        <w:bottom w:val="none" w:sz="0" w:space="0" w:color="auto"/>
        <w:right w:val="none" w:sz="0" w:space="0" w:color="auto"/>
      </w:divBdr>
    </w:div>
    <w:div w:id="190269587">
      <w:bodyDiv w:val="1"/>
      <w:marLeft w:val="0"/>
      <w:marRight w:val="0"/>
      <w:marTop w:val="0"/>
      <w:marBottom w:val="0"/>
      <w:divBdr>
        <w:top w:val="none" w:sz="0" w:space="0" w:color="auto"/>
        <w:left w:val="none" w:sz="0" w:space="0" w:color="auto"/>
        <w:bottom w:val="none" w:sz="0" w:space="0" w:color="auto"/>
        <w:right w:val="none" w:sz="0" w:space="0" w:color="auto"/>
      </w:divBdr>
      <w:divsChild>
        <w:div w:id="1134329655">
          <w:marLeft w:val="0"/>
          <w:marRight w:val="0"/>
          <w:marTop w:val="0"/>
          <w:marBottom w:val="0"/>
          <w:divBdr>
            <w:top w:val="none" w:sz="0" w:space="0" w:color="auto"/>
            <w:left w:val="none" w:sz="0" w:space="0" w:color="auto"/>
            <w:bottom w:val="none" w:sz="0" w:space="0" w:color="auto"/>
            <w:right w:val="none" w:sz="0" w:space="0" w:color="auto"/>
          </w:divBdr>
        </w:div>
      </w:divsChild>
    </w:div>
    <w:div w:id="195777259">
      <w:bodyDiv w:val="1"/>
      <w:marLeft w:val="0"/>
      <w:marRight w:val="0"/>
      <w:marTop w:val="0"/>
      <w:marBottom w:val="0"/>
      <w:divBdr>
        <w:top w:val="none" w:sz="0" w:space="0" w:color="auto"/>
        <w:left w:val="none" w:sz="0" w:space="0" w:color="auto"/>
        <w:bottom w:val="none" w:sz="0" w:space="0" w:color="auto"/>
        <w:right w:val="none" w:sz="0" w:space="0" w:color="auto"/>
      </w:divBdr>
      <w:divsChild>
        <w:div w:id="946159083">
          <w:marLeft w:val="0"/>
          <w:marRight w:val="0"/>
          <w:marTop w:val="0"/>
          <w:marBottom w:val="0"/>
          <w:divBdr>
            <w:top w:val="none" w:sz="0" w:space="0" w:color="auto"/>
            <w:left w:val="none" w:sz="0" w:space="0" w:color="auto"/>
            <w:bottom w:val="none" w:sz="0" w:space="0" w:color="auto"/>
            <w:right w:val="none" w:sz="0" w:space="0" w:color="auto"/>
          </w:divBdr>
        </w:div>
      </w:divsChild>
    </w:div>
    <w:div w:id="196696780">
      <w:bodyDiv w:val="1"/>
      <w:marLeft w:val="0"/>
      <w:marRight w:val="0"/>
      <w:marTop w:val="0"/>
      <w:marBottom w:val="0"/>
      <w:divBdr>
        <w:top w:val="none" w:sz="0" w:space="0" w:color="auto"/>
        <w:left w:val="none" w:sz="0" w:space="0" w:color="auto"/>
        <w:bottom w:val="none" w:sz="0" w:space="0" w:color="auto"/>
        <w:right w:val="none" w:sz="0" w:space="0" w:color="auto"/>
      </w:divBdr>
    </w:div>
    <w:div w:id="231817064">
      <w:bodyDiv w:val="1"/>
      <w:marLeft w:val="0"/>
      <w:marRight w:val="0"/>
      <w:marTop w:val="0"/>
      <w:marBottom w:val="0"/>
      <w:divBdr>
        <w:top w:val="none" w:sz="0" w:space="0" w:color="auto"/>
        <w:left w:val="none" w:sz="0" w:space="0" w:color="auto"/>
        <w:bottom w:val="none" w:sz="0" w:space="0" w:color="auto"/>
        <w:right w:val="none" w:sz="0" w:space="0" w:color="auto"/>
      </w:divBdr>
      <w:divsChild>
        <w:div w:id="739406906">
          <w:marLeft w:val="0"/>
          <w:marRight w:val="0"/>
          <w:marTop w:val="0"/>
          <w:marBottom w:val="0"/>
          <w:divBdr>
            <w:top w:val="none" w:sz="0" w:space="0" w:color="auto"/>
            <w:left w:val="none" w:sz="0" w:space="0" w:color="auto"/>
            <w:bottom w:val="none" w:sz="0" w:space="0" w:color="auto"/>
            <w:right w:val="none" w:sz="0" w:space="0" w:color="auto"/>
          </w:divBdr>
        </w:div>
      </w:divsChild>
    </w:div>
    <w:div w:id="260727485">
      <w:bodyDiv w:val="1"/>
      <w:marLeft w:val="0"/>
      <w:marRight w:val="0"/>
      <w:marTop w:val="0"/>
      <w:marBottom w:val="0"/>
      <w:divBdr>
        <w:top w:val="none" w:sz="0" w:space="0" w:color="auto"/>
        <w:left w:val="none" w:sz="0" w:space="0" w:color="auto"/>
        <w:bottom w:val="none" w:sz="0" w:space="0" w:color="auto"/>
        <w:right w:val="none" w:sz="0" w:space="0" w:color="auto"/>
      </w:divBdr>
    </w:div>
    <w:div w:id="262882503">
      <w:bodyDiv w:val="1"/>
      <w:marLeft w:val="0"/>
      <w:marRight w:val="0"/>
      <w:marTop w:val="0"/>
      <w:marBottom w:val="0"/>
      <w:divBdr>
        <w:top w:val="none" w:sz="0" w:space="0" w:color="auto"/>
        <w:left w:val="none" w:sz="0" w:space="0" w:color="auto"/>
        <w:bottom w:val="none" w:sz="0" w:space="0" w:color="auto"/>
        <w:right w:val="none" w:sz="0" w:space="0" w:color="auto"/>
      </w:divBdr>
      <w:divsChild>
        <w:div w:id="818880901">
          <w:marLeft w:val="0"/>
          <w:marRight w:val="0"/>
          <w:marTop w:val="0"/>
          <w:marBottom w:val="0"/>
          <w:divBdr>
            <w:top w:val="none" w:sz="0" w:space="0" w:color="auto"/>
            <w:left w:val="none" w:sz="0" w:space="0" w:color="auto"/>
            <w:bottom w:val="none" w:sz="0" w:space="0" w:color="auto"/>
            <w:right w:val="none" w:sz="0" w:space="0" w:color="auto"/>
          </w:divBdr>
        </w:div>
        <w:div w:id="1784519">
          <w:marLeft w:val="0"/>
          <w:marRight w:val="0"/>
          <w:marTop w:val="0"/>
          <w:marBottom w:val="0"/>
          <w:divBdr>
            <w:top w:val="none" w:sz="0" w:space="0" w:color="auto"/>
            <w:left w:val="none" w:sz="0" w:space="0" w:color="auto"/>
            <w:bottom w:val="none" w:sz="0" w:space="0" w:color="auto"/>
            <w:right w:val="none" w:sz="0" w:space="0" w:color="auto"/>
          </w:divBdr>
        </w:div>
        <w:div w:id="222133629">
          <w:marLeft w:val="0"/>
          <w:marRight w:val="0"/>
          <w:marTop w:val="0"/>
          <w:marBottom w:val="0"/>
          <w:divBdr>
            <w:top w:val="none" w:sz="0" w:space="0" w:color="auto"/>
            <w:left w:val="none" w:sz="0" w:space="0" w:color="auto"/>
            <w:bottom w:val="none" w:sz="0" w:space="0" w:color="auto"/>
            <w:right w:val="none" w:sz="0" w:space="0" w:color="auto"/>
          </w:divBdr>
        </w:div>
        <w:div w:id="1509520462">
          <w:marLeft w:val="0"/>
          <w:marRight w:val="0"/>
          <w:marTop w:val="0"/>
          <w:marBottom w:val="0"/>
          <w:divBdr>
            <w:top w:val="none" w:sz="0" w:space="0" w:color="auto"/>
            <w:left w:val="none" w:sz="0" w:space="0" w:color="auto"/>
            <w:bottom w:val="none" w:sz="0" w:space="0" w:color="auto"/>
            <w:right w:val="none" w:sz="0" w:space="0" w:color="auto"/>
          </w:divBdr>
        </w:div>
        <w:div w:id="2079285722">
          <w:marLeft w:val="0"/>
          <w:marRight w:val="0"/>
          <w:marTop w:val="0"/>
          <w:marBottom w:val="0"/>
          <w:divBdr>
            <w:top w:val="none" w:sz="0" w:space="0" w:color="auto"/>
            <w:left w:val="none" w:sz="0" w:space="0" w:color="auto"/>
            <w:bottom w:val="none" w:sz="0" w:space="0" w:color="auto"/>
            <w:right w:val="none" w:sz="0" w:space="0" w:color="auto"/>
          </w:divBdr>
        </w:div>
        <w:div w:id="471564120">
          <w:marLeft w:val="0"/>
          <w:marRight w:val="0"/>
          <w:marTop w:val="0"/>
          <w:marBottom w:val="0"/>
          <w:divBdr>
            <w:top w:val="none" w:sz="0" w:space="0" w:color="auto"/>
            <w:left w:val="none" w:sz="0" w:space="0" w:color="auto"/>
            <w:bottom w:val="none" w:sz="0" w:space="0" w:color="auto"/>
            <w:right w:val="none" w:sz="0" w:space="0" w:color="auto"/>
          </w:divBdr>
        </w:div>
      </w:divsChild>
    </w:div>
    <w:div w:id="269052597">
      <w:bodyDiv w:val="1"/>
      <w:marLeft w:val="0"/>
      <w:marRight w:val="0"/>
      <w:marTop w:val="0"/>
      <w:marBottom w:val="0"/>
      <w:divBdr>
        <w:top w:val="none" w:sz="0" w:space="0" w:color="auto"/>
        <w:left w:val="none" w:sz="0" w:space="0" w:color="auto"/>
        <w:bottom w:val="none" w:sz="0" w:space="0" w:color="auto"/>
        <w:right w:val="none" w:sz="0" w:space="0" w:color="auto"/>
      </w:divBdr>
    </w:div>
    <w:div w:id="303394507">
      <w:bodyDiv w:val="1"/>
      <w:marLeft w:val="0"/>
      <w:marRight w:val="0"/>
      <w:marTop w:val="0"/>
      <w:marBottom w:val="0"/>
      <w:divBdr>
        <w:top w:val="none" w:sz="0" w:space="0" w:color="auto"/>
        <w:left w:val="none" w:sz="0" w:space="0" w:color="auto"/>
        <w:bottom w:val="none" w:sz="0" w:space="0" w:color="auto"/>
        <w:right w:val="none" w:sz="0" w:space="0" w:color="auto"/>
      </w:divBdr>
    </w:div>
    <w:div w:id="318702821">
      <w:bodyDiv w:val="1"/>
      <w:marLeft w:val="0"/>
      <w:marRight w:val="0"/>
      <w:marTop w:val="0"/>
      <w:marBottom w:val="0"/>
      <w:divBdr>
        <w:top w:val="none" w:sz="0" w:space="0" w:color="auto"/>
        <w:left w:val="none" w:sz="0" w:space="0" w:color="auto"/>
        <w:bottom w:val="none" w:sz="0" w:space="0" w:color="auto"/>
        <w:right w:val="none" w:sz="0" w:space="0" w:color="auto"/>
      </w:divBdr>
    </w:div>
    <w:div w:id="423916673">
      <w:bodyDiv w:val="1"/>
      <w:marLeft w:val="0"/>
      <w:marRight w:val="0"/>
      <w:marTop w:val="0"/>
      <w:marBottom w:val="0"/>
      <w:divBdr>
        <w:top w:val="none" w:sz="0" w:space="0" w:color="auto"/>
        <w:left w:val="none" w:sz="0" w:space="0" w:color="auto"/>
        <w:bottom w:val="none" w:sz="0" w:space="0" w:color="auto"/>
        <w:right w:val="none" w:sz="0" w:space="0" w:color="auto"/>
      </w:divBdr>
    </w:div>
    <w:div w:id="475755279">
      <w:bodyDiv w:val="1"/>
      <w:marLeft w:val="0"/>
      <w:marRight w:val="0"/>
      <w:marTop w:val="0"/>
      <w:marBottom w:val="0"/>
      <w:divBdr>
        <w:top w:val="none" w:sz="0" w:space="0" w:color="auto"/>
        <w:left w:val="none" w:sz="0" w:space="0" w:color="auto"/>
        <w:bottom w:val="none" w:sz="0" w:space="0" w:color="auto"/>
        <w:right w:val="none" w:sz="0" w:space="0" w:color="auto"/>
      </w:divBdr>
      <w:divsChild>
        <w:div w:id="2020572006">
          <w:marLeft w:val="0"/>
          <w:marRight w:val="0"/>
          <w:marTop w:val="0"/>
          <w:marBottom w:val="0"/>
          <w:divBdr>
            <w:top w:val="none" w:sz="0" w:space="0" w:color="auto"/>
            <w:left w:val="none" w:sz="0" w:space="0" w:color="auto"/>
            <w:bottom w:val="none" w:sz="0" w:space="0" w:color="auto"/>
            <w:right w:val="none" w:sz="0" w:space="0" w:color="auto"/>
          </w:divBdr>
        </w:div>
      </w:divsChild>
    </w:div>
    <w:div w:id="482164284">
      <w:bodyDiv w:val="1"/>
      <w:marLeft w:val="0"/>
      <w:marRight w:val="0"/>
      <w:marTop w:val="0"/>
      <w:marBottom w:val="0"/>
      <w:divBdr>
        <w:top w:val="none" w:sz="0" w:space="0" w:color="auto"/>
        <w:left w:val="none" w:sz="0" w:space="0" w:color="auto"/>
        <w:bottom w:val="none" w:sz="0" w:space="0" w:color="auto"/>
        <w:right w:val="none" w:sz="0" w:space="0" w:color="auto"/>
      </w:divBdr>
    </w:div>
    <w:div w:id="497698282">
      <w:bodyDiv w:val="1"/>
      <w:marLeft w:val="0"/>
      <w:marRight w:val="0"/>
      <w:marTop w:val="0"/>
      <w:marBottom w:val="0"/>
      <w:divBdr>
        <w:top w:val="none" w:sz="0" w:space="0" w:color="auto"/>
        <w:left w:val="none" w:sz="0" w:space="0" w:color="auto"/>
        <w:bottom w:val="none" w:sz="0" w:space="0" w:color="auto"/>
        <w:right w:val="none" w:sz="0" w:space="0" w:color="auto"/>
      </w:divBdr>
      <w:divsChild>
        <w:div w:id="2020960184">
          <w:marLeft w:val="144"/>
          <w:marRight w:val="0"/>
          <w:marTop w:val="240"/>
          <w:marBottom w:val="40"/>
          <w:divBdr>
            <w:top w:val="none" w:sz="0" w:space="0" w:color="auto"/>
            <w:left w:val="none" w:sz="0" w:space="0" w:color="auto"/>
            <w:bottom w:val="none" w:sz="0" w:space="0" w:color="auto"/>
            <w:right w:val="none" w:sz="0" w:space="0" w:color="auto"/>
          </w:divBdr>
        </w:div>
      </w:divsChild>
    </w:div>
    <w:div w:id="508377273">
      <w:bodyDiv w:val="1"/>
      <w:marLeft w:val="0"/>
      <w:marRight w:val="0"/>
      <w:marTop w:val="0"/>
      <w:marBottom w:val="0"/>
      <w:divBdr>
        <w:top w:val="none" w:sz="0" w:space="0" w:color="auto"/>
        <w:left w:val="none" w:sz="0" w:space="0" w:color="auto"/>
        <w:bottom w:val="none" w:sz="0" w:space="0" w:color="auto"/>
        <w:right w:val="none" w:sz="0" w:space="0" w:color="auto"/>
      </w:divBdr>
    </w:div>
    <w:div w:id="512501271">
      <w:bodyDiv w:val="1"/>
      <w:marLeft w:val="0"/>
      <w:marRight w:val="0"/>
      <w:marTop w:val="0"/>
      <w:marBottom w:val="0"/>
      <w:divBdr>
        <w:top w:val="none" w:sz="0" w:space="0" w:color="auto"/>
        <w:left w:val="none" w:sz="0" w:space="0" w:color="auto"/>
        <w:bottom w:val="none" w:sz="0" w:space="0" w:color="auto"/>
        <w:right w:val="none" w:sz="0" w:space="0" w:color="auto"/>
      </w:divBdr>
      <w:divsChild>
        <w:div w:id="608272192">
          <w:marLeft w:val="0"/>
          <w:marRight w:val="0"/>
          <w:marTop w:val="0"/>
          <w:marBottom w:val="0"/>
          <w:divBdr>
            <w:top w:val="none" w:sz="0" w:space="0" w:color="auto"/>
            <w:left w:val="none" w:sz="0" w:space="0" w:color="auto"/>
            <w:bottom w:val="none" w:sz="0" w:space="0" w:color="auto"/>
            <w:right w:val="none" w:sz="0" w:space="0" w:color="auto"/>
          </w:divBdr>
        </w:div>
        <w:div w:id="1793549661">
          <w:marLeft w:val="0"/>
          <w:marRight w:val="0"/>
          <w:marTop w:val="0"/>
          <w:marBottom w:val="0"/>
          <w:divBdr>
            <w:top w:val="none" w:sz="0" w:space="0" w:color="auto"/>
            <w:left w:val="none" w:sz="0" w:space="0" w:color="auto"/>
            <w:bottom w:val="none" w:sz="0" w:space="0" w:color="auto"/>
            <w:right w:val="none" w:sz="0" w:space="0" w:color="auto"/>
          </w:divBdr>
        </w:div>
        <w:div w:id="1213887101">
          <w:marLeft w:val="0"/>
          <w:marRight w:val="0"/>
          <w:marTop w:val="0"/>
          <w:marBottom w:val="0"/>
          <w:divBdr>
            <w:top w:val="none" w:sz="0" w:space="0" w:color="auto"/>
            <w:left w:val="none" w:sz="0" w:space="0" w:color="auto"/>
            <w:bottom w:val="none" w:sz="0" w:space="0" w:color="auto"/>
            <w:right w:val="none" w:sz="0" w:space="0" w:color="auto"/>
          </w:divBdr>
        </w:div>
        <w:div w:id="1236475629">
          <w:marLeft w:val="0"/>
          <w:marRight w:val="0"/>
          <w:marTop w:val="0"/>
          <w:marBottom w:val="0"/>
          <w:divBdr>
            <w:top w:val="none" w:sz="0" w:space="0" w:color="auto"/>
            <w:left w:val="none" w:sz="0" w:space="0" w:color="auto"/>
            <w:bottom w:val="none" w:sz="0" w:space="0" w:color="auto"/>
            <w:right w:val="none" w:sz="0" w:space="0" w:color="auto"/>
          </w:divBdr>
        </w:div>
        <w:div w:id="1855073982">
          <w:marLeft w:val="0"/>
          <w:marRight w:val="0"/>
          <w:marTop w:val="0"/>
          <w:marBottom w:val="0"/>
          <w:divBdr>
            <w:top w:val="none" w:sz="0" w:space="0" w:color="auto"/>
            <w:left w:val="none" w:sz="0" w:space="0" w:color="auto"/>
            <w:bottom w:val="none" w:sz="0" w:space="0" w:color="auto"/>
            <w:right w:val="none" w:sz="0" w:space="0" w:color="auto"/>
          </w:divBdr>
        </w:div>
        <w:div w:id="1250428735">
          <w:marLeft w:val="0"/>
          <w:marRight w:val="0"/>
          <w:marTop w:val="0"/>
          <w:marBottom w:val="0"/>
          <w:divBdr>
            <w:top w:val="none" w:sz="0" w:space="0" w:color="auto"/>
            <w:left w:val="none" w:sz="0" w:space="0" w:color="auto"/>
            <w:bottom w:val="none" w:sz="0" w:space="0" w:color="auto"/>
            <w:right w:val="none" w:sz="0" w:space="0" w:color="auto"/>
          </w:divBdr>
        </w:div>
        <w:div w:id="2105177158">
          <w:marLeft w:val="0"/>
          <w:marRight w:val="0"/>
          <w:marTop w:val="0"/>
          <w:marBottom w:val="0"/>
          <w:divBdr>
            <w:top w:val="none" w:sz="0" w:space="0" w:color="auto"/>
            <w:left w:val="none" w:sz="0" w:space="0" w:color="auto"/>
            <w:bottom w:val="none" w:sz="0" w:space="0" w:color="auto"/>
            <w:right w:val="none" w:sz="0" w:space="0" w:color="auto"/>
          </w:divBdr>
        </w:div>
        <w:div w:id="1082263240">
          <w:marLeft w:val="0"/>
          <w:marRight w:val="0"/>
          <w:marTop w:val="0"/>
          <w:marBottom w:val="0"/>
          <w:divBdr>
            <w:top w:val="none" w:sz="0" w:space="0" w:color="auto"/>
            <w:left w:val="none" w:sz="0" w:space="0" w:color="auto"/>
            <w:bottom w:val="none" w:sz="0" w:space="0" w:color="auto"/>
            <w:right w:val="none" w:sz="0" w:space="0" w:color="auto"/>
          </w:divBdr>
        </w:div>
        <w:div w:id="1057162816">
          <w:marLeft w:val="0"/>
          <w:marRight w:val="0"/>
          <w:marTop w:val="0"/>
          <w:marBottom w:val="0"/>
          <w:divBdr>
            <w:top w:val="none" w:sz="0" w:space="0" w:color="auto"/>
            <w:left w:val="none" w:sz="0" w:space="0" w:color="auto"/>
            <w:bottom w:val="none" w:sz="0" w:space="0" w:color="auto"/>
            <w:right w:val="none" w:sz="0" w:space="0" w:color="auto"/>
          </w:divBdr>
        </w:div>
        <w:div w:id="1438598159">
          <w:marLeft w:val="0"/>
          <w:marRight w:val="0"/>
          <w:marTop w:val="0"/>
          <w:marBottom w:val="0"/>
          <w:divBdr>
            <w:top w:val="none" w:sz="0" w:space="0" w:color="auto"/>
            <w:left w:val="none" w:sz="0" w:space="0" w:color="auto"/>
            <w:bottom w:val="none" w:sz="0" w:space="0" w:color="auto"/>
            <w:right w:val="none" w:sz="0" w:space="0" w:color="auto"/>
          </w:divBdr>
        </w:div>
        <w:div w:id="436097631">
          <w:marLeft w:val="0"/>
          <w:marRight w:val="0"/>
          <w:marTop w:val="0"/>
          <w:marBottom w:val="0"/>
          <w:divBdr>
            <w:top w:val="none" w:sz="0" w:space="0" w:color="auto"/>
            <w:left w:val="none" w:sz="0" w:space="0" w:color="auto"/>
            <w:bottom w:val="none" w:sz="0" w:space="0" w:color="auto"/>
            <w:right w:val="none" w:sz="0" w:space="0" w:color="auto"/>
          </w:divBdr>
        </w:div>
        <w:div w:id="915482199">
          <w:marLeft w:val="0"/>
          <w:marRight w:val="0"/>
          <w:marTop w:val="0"/>
          <w:marBottom w:val="0"/>
          <w:divBdr>
            <w:top w:val="none" w:sz="0" w:space="0" w:color="auto"/>
            <w:left w:val="none" w:sz="0" w:space="0" w:color="auto"/>
            <w:bottom w:val="none" w:sz="0" w:space="0" w:color="auto"/>
            <w:right w:val="none" w:sz="0" w:space="0" w:color="auto"/>
          </w:divBdr>
        </w:div>
        <w:div w:id="1945380309">
          <w:marLeft w:val="0"/>
          <w:marRight w:val="0"/>
          <w:marTop w:val="0"/>
          <w:marBottom w:val="0"/>
          <w:divBdr>
            <w:top w:val="none" w:sz="0" w:space="0" w:color="auto"/>
            <w:left w:val="none" w:sz="0" w:space="0" w:color="auto"/>
            <w:bottom w:val="none" w:sz="0" w:space="0" w:color="auto"/>
            <w:right w:val="none" w:sz="0" w:space="0" w:color="auto"/>
          </w:divBdr>
        </w:div>
        <w:div w:id="1621762350">
          <w:marLeft w:val="0"/>
          <w:marRight w:val="0"/>
          <w:marTop w:val="0"/>
          <w:marBottom w:val="0"/>
          <w:divBdr>
            <w:top w:val="none" w:sz="0" w:space="0" w:color="auto"/>
            <w:left w:val="none" w:sz="0" w:space="0" w:color="auto"/>
            <w:bottom w:val="none" w:sz="0" w:space="0" w:color="auto"/>
            <w:right w:val="none" w:sz="0" w:space="0" w:color="auto"/>
          </w:divBdr>
        </w:div>
        <w:div w:id="1750271511">
          <w:marLeft w:val="0"/>
          <w:marRight w:val="0"/>
          <w:marTop w:val="0"/>
          <w:marBottom w:val="0"/>
          <w:divBdr>
            <w:top w:val="none" w:sz="0" w:space="0" w:color="auto"/>
            <w:left w:val="none" w:sz="0" w:space="0" w:color="auto"/>
            <w:bottom w:val="none" w:sz="0" w:space="0" w:color="auto"/>
            <w:right w:val="none" w:sz="0" w:space="0" w:color="auto"/>
          </w:divBdr>
        </w:div>
        <w:div w:id="501775471">
          <w:marLeft w:val="0"/>
          <w:marRight w:val="0"/>
          <w:marTop w:val="0"/>
          <w:marBottom w:val="0"/>
          <w:divBdr>
            <w:top w:val="none" w:sz="0" w:space="0" w:color="auto"/>
            <w:left w:val="none" w:sz="0" w:space="0" w:color="auto"/>
            <w:bottom w:val="none" w:sz="0" w:space="0" w:color="auto"/>
            <w:right w:val="none" w:sz="0" w:space="0" w:color="auto"/>
          </w:divBdr>
        </w:div>
        <w:div w:id="1665431188">
          <w:marLeft w:val="0"/>
          <w:marRight w:val="0"/>
          <w:marTop w:val="0"/>
          <w:marBottom w:val="0"/>
          <w:divBdr>
            <w:top w:val="none" w:sz="0" w:space="0" w:color="auto"/>
            <w:left w:val="none" w:sz="0" w:space="0" w:color="auto"/>
            <w:bottom w:val="none" w:sz="0" w:space="0" w:color="auto"/>
            <w:right w:val="none" w:sz="0" w:space="0" w:color="auto"/>
          </w:divBdr>
        </w:div>
        <w:div w:id="898707559">
          <w:marLeft w:val="0"/>
          <w:marRight w:val="0"/>
          <w:marTop w:val="0"/>
          <w:marBottom w:val="0"/>
          <w:divBdr>
            <w:top w:val="none" w:sz="0" w:space="0" w:color="auto"/>
            <w:left w:val="none" w:sz="0" w:space="0" w:color="auto"/>
            <w:bottom w:val="none" w:sz="0" w:space="0" w:color="auto"/>
            <w:right w:val="none" w:sz="0" w:space="0" w:color="auto"/>
          </w:divBdr>
        </w:div>
        <w:div w:id="52001538">
          <w:marLeft w:val="0"/>
          <w:marRight w:val="0"/>
          <w:marTop w:val="0"/>
          <w:marBottom w:val="0"/>
          <w:divBdr>
            <w:top w:val="none" w:sz="0" w:space="0" w:color="auto"/>
            <w:left w:val="none" w:sz="0" w:space="0" w:color="auto"/>
            <w:bottom w:val="none" w:sz="0" w:space="0" w:color="auto"/>
            <w:right w:val="none" w:sz="0" w:space="0" w:color="auto"/>
          </w:divBdr>
        </w:div>
        <w:div w:id="427121684">
          <w:marLeft w:val="0"/>
          <w:marRight w:val="0"/>
          <w:marTop w:val="0"/>
          <w:marBottom w:val="0"/>
          <w:divBdr>
            <w:top w:val="none" w:sz="0" w:space="0" w:color="auto"/>
            <w:left w:val="none" w:sz="0" w:space="0" w:color="auto"/>
            <w:bottom w:val="none" w:sz="0" w:space="0" w:color="auto"/>
            <w:right w:val="none" w:sz="0" w:space="0" w:color="auto"/>
          </w:divBdr>
        </w:div>
        <w:div w:id="393624953">
          <w:marLeft w:val="0"/>
          <w:marRight w:val="0"/>
          <w:marTop w:val="0"/>
          <w:marBottom w:val="0"/>
          <w:divBdr>
            <w:top w:val="none" w:sz="0" w:space="0" w:color="auto"/>
            <w:left w:val="none" w:sz="0" w:space="0" w:color="auto"/>
            <w:bottom w:val="none" w:sz="0" w:space="0" w:color="auto"/>
            <w:right w:val="none" w:sz="0" w:space="0" w:color="auto"/>
          </w:divBdr>
        </w:div>
        <w:div w:id="1543861533">
          <w:marLeft w:val="0"/>
          <w:marRight w:val="0"/>
          <w:marTop w:val="0"/>
          <w:marBottom w:val="0"/>
          <w:divBdr>
            <w:top w:val="none" w:sz="0" w:space="0" w:color="auto"/>
            <w:left w:val="none" w:sz="0" w:space="0" w:color="auto"/>
            <w:bottom w:val="none" w:sz="0" w:space="0" w:color="auto"/>
            <w:right w:val="none" w:sz="0" w:space="0" w:color="auto"/>
          </w:divBdr>
        </w:div>
        <w:div w:id="2134325373">
          <w:marLeft w:val="0"/>
          <w:marRight w:val="0"/>
          <w:marTop w:val="0"/>
          <w:marBottom w:val="0"/>
          <w:divBdr>
            <w:top w:val="none" w:sz="0" w:space="0" w:color="auto"/>
            <w:left w:val="none" w:sz="0" w:space="0" w:color="auto"/>
            <w:bottom w:val="none" w:sz="0" w:space="0" w:color="auto"/>
            <w:right w:val="none" w:sz="0" w:space="0" w:color="auto"/>
          </w:divBdr>
        </w:div>
      </w:divsChild>
    </w:div>
    <w:div w:id="524252793">
      <w:bodyDiv w:val="1"/>
      <w:marLeft w:val="0"/>
      <w:marRight w:val="0"/>
      <w:marTop w:val="0"/>
      <w:marBottom w:val="0"/>
      <w:divBdr>
        <w:top w:val="none" w:sz="0" w:space="0" w:color="auto"/>
        <w:left w:val="none" w:sz="0" w:space="0" w:color="auto"/>
        <w:bottom w:val="none" w:sz="0" w:space="0" w:color="auto"/>
        <w:right w:val="none" w:sz="0" w:space="0" w:color="auto"/>
      </w:divBdr>
      <w:divsChild>
        <w:div w:id="2013025457">
          <w:marLeft w:val="0"/>
          <w:marRight w:val="0"/>
          <w:marTop w:val="0"/>
          <w:marBottom w:val="0"/>
          <w:divBdr>
            <w:top w:val="none" w:sz="0" w:space="0" w:color="auto"/>
            <w:left w:val="none" w:sz="0" w:space="0" w:color="auto"/>
            <w:bottom w:val="none" w:sz="0" w:space="0" w:color="auto"/>
            <w:right w:val="none" w:sz="0" w:space="0" w:color="auto"/>
          </w:divBdr>
        </w:div>
      </w:divsChild>
    </w:div>
    <w:div w:id="550192529">
      <w:bodyDiv w:val="1"/>
      <w:marLeft w:val="0"/>
      <w:marRight w:val="0"/>
      <w:marTop w:val="0"/>
      <w:marBottom w:val="0"/>
      <w:divBdr>
        <w:top w:val="none" w:sz="0" w:space="0" w:color="auto"/>
        <w:left w:val="none" w:sz="0" w:space="0" w:color="auto"/>
        <w:bottom w:val="none" w:sz="0" w:space="0" w:color="auto"/>
        <w:right w:val="none" w:sz="0" w:space="0" w:color="auto"/>
      </w:divBdr>
    </w:div>
    <w:div w:id="556554368">
      <w:bodyDiv w:val="1"/>
      <w:marLeft w:val="0"/>
      <w:marRight w:val="0"/>
      <w:marTop w:val="0"/>
      <w:marBottom w:val="0"/>
      <w:divBdr>
        <w:top w:val="none" w:sz="0" w:space="0" w:color="auto"/>
        <w:left w:val="none" w:sz="0" w:space="0" w:color="auto"/>
        <w:bottom w:val="none" w:sz="0" w:space="0" w:color="auto"/>
        <w:right w:val="none" w:sz="0" w:space="0" w:color="auto"/>
      </w:divBdr>
      <w:divsChild>
        <w:div w:id="475875160">
          <w:marLeft w:val="0"/>
          <w:marRight w:val="0"/>
          <w:marTop w:val="0"/>
          <w:marBottom w:val="0"/>
          <w:divBdr>
            <w:top w:val="none" w:sz="0" w:space="0" w:color="auto"/>
            <w:left w:val="none" w:sz="0" w:space="0" w:color="auto"/>
            <w:bottom w:val="none" w:sz="0" w:space="0" w:color="auto"/>
            <w:right w:val="none" w:sz="0" w:space="0" w:color="auto"/>
          </w:divBdr>
        </w:div>
      </w:divsChild>
    </w:div>
    <w:div w:id="565603452">
      <w:bodyDiv w:val="1"/>
      <w:marLeft w:val="0"/>
      <w:marRight w:val="0"/>
      <w:marTop w:val="0"/>
      <w:marBottom w:val="0"/>
      <w:divBdr>
        <w:top w:val="none" w:sz="0" w:space="0" w:color="auto"/>
        <w:left w:val="none" w:sz="0" w:space="0" w:color="auto"/>
        <w:bottom w:val="none" w:sz="0" w:space="0" w:color="auto"/>
        <w:right w:val="none" w:sz="0" w:space="0" w:color="auto"/>
      </w:divBdr>
    </w:div>
    <w:div w:id="568148249">
      <w:bodyDiv w:val="1"/>
      <w:marLeft w:val="0"/>
      <w:marRight w:val="0"/>
      <w:marTop w:val="0"/>
      <w:marBottom w:val="0"/>
      <w:divBdr>
        <w:top w:val="none" w:sz="0" w:space="0" w:color="auto"/>
        <w:left w:val="none" w:sz="0" w:space="0" w:color="auto"/>
        <w:bottom w:val="none" w:sz="0" w:space="0" w:color="auto"/>
        <w:right w:val="none" w:sz="0" w:space="0" w:color="auto"/>
      </w:divBdr>
      <w:divsChild>
        <w:div w:id="1894779362">
          <w:marLeft w:val="0"/>
          <w:marRight w:val="0"/>
          <w:marTop w:val="0"/>
          <w:marBottom w:val="0"/>
          <w:divBdr>
            <w:top w:val="none" w:sz="0" w:space="0" w:color="auto"/>
            <w:left w:val="none" w:sz="0" w:space="0" w:color="auto"/>
            <w:bottom w:val="none" w:sz="0" w:space="0" w:color="auto"/>
            <w:right w:val="none" w:sz="0" w:space="0" w:color="auto"/>
          </w:divBdr>
        </w:div>
      </w:divsChild>
    </w:div>
    <w:div w:id="582841579">
      <w:bodyDiv w:val="1"/>
      <w:marLeft w:val="0"/>
      <w:marRight w:val="0"/>
      <w:marTop w:val="0"/>
      <w:marBottom w:val="0"/>
      <w:divBdr>
        <w:top w:val="none" w:sz="0" w:space="0" w:color="auto"/>
        <w:left w:val="none" w:sz="0" w:space="0" w:color="auto"/>
        <w:bottom w:val="none" w:sz="0" w:space="0" w:color="auto"/>
        <w:right w:val="none" w:sz="0" w:space="0" w:color="auto"/>
      </w:divBdr>
      <w:divsChild>
        <w:div w:id="1718386364">
          <w:marLeft w:val="0"/>
          <w:marRight w:val="0"/>
          <w:marTop w:val="0"/>
          <w:marBottom w:val="0"/>
          <w:divBdr>
            <w:top w:val="none" w:sz="0" w:space="0" w:color="auto"/>
            <w:left w:val="none" w:sz="0" w:space="0" w:color="auto"/>
            <w:bottom w:val="none" w:sz="0" w:space="0" w:color="auto"/>
            <w:right w:val="none" w:sz="0" w:space="0" w:color="auto"/>
          </w:divBdr>
        </w:div>
      </w:divsChild>
    </w:div>
    <w:div w:id="603611335">
      <w:bodyDiv w:val="1"/>
      <w:marLeft w:val="0"/>
      <w:marRight w:val="0"/>
      <w:marTop w:val="0"/>
      <w:marBottom w:val="0"/>
      <w:divBdr>
        <w:top w:val="none" w:sz="0" w:space="0" w:color="auto"/>
        <w:left w:val="none" w:sz="0" w:space="0" w:color="auto"/>
        <w:bottom w:val="none" w:sz="0" w:space="0" w:color="auto"/>
        <w:right w:val="none" w:sz="0" w:space="0" w:color="auto"/>
      </w:divBdr>
    </w:div>
    <w:div w:id="605578831">
      <w:bodyDiv w:val="1"/>
      <w:marLeft w:val="0"/>
      <w:marRight w:val="0"/>
      <w:marTop w:val="0"/>
      <w:marBottom w:val="0"/>
      <w:divBdr>
        <w:top w:val="none" w:sz="0" w:space="0" w:color="auto"/>
        <w:left w:val="none" w:sz="0" w:space="0" w:color="auto"/>
        <w:bottom w:val="none" w:sz="0" w:space="0" w:color="auto"/>
        <w:right w:val="none" w:sz="0" w:space="0" w:color="auto"/>
      </w:divBdr>
      <w:divsChild>
        <w:div w:id="1782719478">
          <w:marLeft w:val="0"/>
          <w:marRight w:val="0"/>
          <w:marTop w:val="0"/>
          <w:marBottom w:val="0"/>
          <w:divBdr>
            <w:top w:val="none" w:sz="0" w:space="0" w:color="auto"/>
            <w:left w:val="none" w:sz="0" w:space="0" w:color="auto"/>
            <w:bottom w:val="none" w:sz="0" w:space="0" w:color="auto"/>
            <w:right w:val="none" w:sz="0" w:space="0" w:color="auto"/>
          </w:divBdr>
        </w:div>
      </w:divsChild>
    </w:div>
    <w:div w:id="629628772">
      <w:bodyDiv w:val="1"/>
      <w:marLeft w:val="0"/>
      <w:marRight w:val="0"/>
      <w:marTop w:val="0"/>
      <w:marBottom w:val="0"/>
      <w:divBdr>
        <w:top w:val="none" w:sz="0" w:space="0" w:color="auto"/>
        <w:left w:val="none" w:sz="0" w:space="0" w:color="auto"/>
        <w:bottom w:val="none" w:sz="0" w:space="0" w:color="auto"/>
        <w:right w:val="none" w:sz="0" w:space="0" w:color="auto"/>
      </w:divBdr>
    </w:div>
    <w:div w:id="630939089">
      <w:bodyDiv w:val="1"/>
      <w:marLeft w:val="0"/>
      <w:marRight w:val="0"/>
      <w:marTop w:val="0"/>
      <w:marBottom w:val="0"/>
      <w:divBdr>
        <w:top w:val="none" w:sz="0" w:space="0" w:color="auto"/>
        <w:left w:val="none" w:sz="0" w:space="0" w:color="auto"/>
        <w:bottom w:val="none" w:sz="0" w:space="0" w:color="auto"/>
        <w:right w:val="none" w:sz="0" w:space="0" w:color="auto"/>
      </w:divBdr>
      <w:divsChild>
        <w:div w:id="815681336">
          <w:marLeft w:val="0"/>
          <w:marRight w:val="0"/>
          <w:marTop w:val="0"/>
          <w:marBottom w:val="0"/>
          <w:divBdr>
            <w:top w:val="none" w:sz="0" w:space="0" w:color="auto"/>
            <w:left w:val="none" w:sz="0" w:space="0" w:color="auto"/>
            <w:bottom w:val="none" w:sz="0" w:space="0" w:color="auto"/>
            <w:right w:val="none" w:sz="0" w:space="0" w:color="auto"/>
          </w:divBdr>
        </w:div>
      </w:divsChild>
    </w:div>
    <w:div w:id="632712965">
      <w:bodyDiv w:val="1"/>
      <w:marLeft w:val="0"/>
      <w:marRight w:val="0"/>
      <w:marTop w:val="0"/>
      <w:marBottom w:val="0"/>
      <w:divBdr>
        <w:top w:val="none" w:sz="0" w:space="0" w:color="auto"/>
        <w:left w:val="none" w:sz="0" w:space="0" w:color="auto"/>
        <w:bottom w:val="none" w:sz="0" w:space="0" w:color="auto"/>
        <w:right w:val="none" w:sz="0" w:space="0" w:color="auto"/>
      </w:divBdr>
    </w:div>
    <w:div w:id="641153452">
      <w:bodyDiv w:val="1"/>
      <w:marLeft w:val="0"/>
      <w:marRight w:val="0"/>
      <w:marTop w:val="0"/>
      <w:marBottom w:val="0"/>
      <w:divBdr>
        <w:top w:val="none" w:sz="0" w:space="0" w:color="auto"/>
        <w:left w:val="none" w:sz="0" w:space="0" w:color="auto"/>
        <w:bottom w:val="none" w:sz="0" w:space="0" w:color="auto"/>
        <w:right w:val="none" w:sz="0" w:space="0" w:color="auto"/>
      </w:divBdr>
    </w:div>
    <w:div w:id="643856321">
      <w:bodyDiv w:val="1"/>
      <w:marLeft w:val="0"/>
      <w:marRight w:val="0"/>
      <w:marTop w:val="0"/>
      <w:marBottom w:val="0"/>
      <w:divBdr>
        <w:top w:val="none" w:sz="0" w:space="0" w:color="auto"/>
        <w:left w:val="none" w:sz="0" w:space="0" w:color="auto"/>
        <w:bottom w:val="none" w:sz="0" w:space="0" w:color="auto"/>
        <w:right w:val="none" w:sz="0" w:space="0" w:color="auto"/>
      </w:divBdr>
    </w:div>
    <w:div w:id="681279479">
      <w:bodyDiv w:val="1"/>
      <w:marLeft w:val="0"/>
      <w:marRight w:val="0"/>
      <w:marTop w:val="0"/>
      <w:marBottom w:val="0"/>
      <w:divBdr>
        <w:top w:val="none" w:sz="0" w:space="0" w:color="auto"/>
        <w:left w:val="none" w:sz="0" w:space="0" w:color="auto"/>
        <w:bottom w:val="none" w:sz="0" w:space="0" w:color="auto"/>
        <w:right w:val="none" w:sz="0" w:space="0" w:color="auto"/>
      </w:divBdr>
      <w:divsChild>
        <w:div w:id="1347442685">
          <w:marLeft w:val="0"/>
          <w:marRight w:val="0"/>
          <w:marTop w:val="0"/>
          <w:marBottom w:val="0"/>
          <w:divBdr>
            <w:top w:val="none" w:sz="0" w:space="0" w:color="auto"/>
            <w:left w:val="none" w:sz="0" w:space="0" w:color="auto"/>
            <w:bottom w:val="none" w:sz="0" w:space="0" w:color="auto"/>
            <w:right w:val="none" w:sz="0" w:space="0" w:color="auto"/>
          </w:divBdr>
        </w:div>
        <w:div w:id="705521455">
          <w:marLeft w:val="0"/>
          <w:marRight w:val="0"/>
          <w:marTop w:val="0"/>
          <w:marBottom w:val="0"/>
          <w:divBdr>
            <w:top w:val="none" w:sz="0" w:space="0" w:color="auto"/>
            <w:left w:val="none" w:sz="0" w:space="0" w:color="auto"/>
            <w:bottom w:val="none" w:sz="0" w:space="0" w:color="auto"/>
            <w:right w:val="none" w:sz="0" w:space="0" w:color="auto"/>
          </w:divBdr>
        </w:div>
        <w:div w:id="408769043">
          <w:marLeft w:val="0"/>
          <w:marRight w:val="0"/>
          <w:marTop w:val="0"/>
          <w:marBottom w:val="0"/>
          <w:divBdr>
            <w:top w:val="none" w:sz="0" w:space="0" w:color="auto"/>
            <w:left w:val="none" w:sz="0" w:space="0" w:color="auto"/>
            <w:bottom w:val="none" w:sz="0" w:space="0" w:color="auto"/>
            <w:right w:val="none" w:sz="0" w:space="0" w:color="auto"/>
          </w:divBdr>
        </w:div>
        <w:div w:id="1221476174">
          <w:marLeft w:val="0"/>
          <w:marRight w:val="0"/>
          <w:marTop w:val="0"/>
          <w:marBottom w:val="0"/>
          <w:divBdr>
            <w:top w:val="none" w:sz="0" w:space="0" w:color="auto"/>
            <w:left w:val="none" w:sz="0" w:space="0" w:color="auto"/>
            <w:bottom w:val="none" w:sz="0" w:space="0" w:color="auto"/>
            <w:right w:val="none" w:sz="0" w:space="0" w:color="auto"/>
          </w:divBdr>
        </w:div>
      </w:divsChild>
    </w:div>
    <w:div w:id="730618401">
      <w:bodyDiv w:val="1"/>
      <w:marLeft w:val="0"/>
      <w:marRight w:val="0"/>
      <w:marTop w:val="0"/>
      <w:marBottom w:val="0"/>
      <w:divBdr>
        <w:top w:val="none" w:sz="0" w:space="0" w:color="auto"/>
        <w:left w:val="none" w:sz="0" w:space="0" w:color="auto"/>
        <w:bottom w:val="none" w:sz="0" w:space="0" w:color="auto"/>
        <w:right w:val="none" w:sz="0" w:space="0" w:color="auto"/>
      </w:divBdr>
    </w:div>
    <w:div w:id="737171709">
      <w:bodyDiv w:val="1"/>
      <w:marLeft w:val="0"/>
      <w:marRight w:val="0"/>
      <w:marTop w:val="0"/>
      <w:marBottom w:val="0"/>
      <w:divBdr>
        <w:top w:val="none" w:sz="0" w:space="0" w:color="auto"/>
        <w:left w:val="none" w:sz="0" w:space="0" w:color="auto"/>
        <w:bottom w:val="none" w:sz="0" w:space="0" w:color="auto"/>
        <w:right w:val="none" w:sz="0" w:space="0" w:color="auto"/>
      </w:divBdr>
    </w:div>
    <w:div w:id="749231844">
      <w:bodyDiv w:val="1"/>
      <w:marLeft w:val="0"/>
      <w:marRight w:val="0"/>
      <w:marTop w:val="0"/>
      <w:marBottom w:val="0"/>
      <w:divBdr>
        <w:top w:val="none" w:sz="0" w:space="0" w:color="auto"/>
        <w:left w:val="none" w:sz="0" w:space="0" w:color="auto"/>
        <w:bottom w:val="none" w:sz="0" w:space="0" w:color="auto"/>
        <w:right w:val="none" w:sz="0" w:space="0" w:color="auto"/>
      </w:divBdr>
      <w:divsChild>
        <w:div w:id="136800738">
          <w:marLeft w:val="0"/>
          <w:marRight w:val="0"/>
          <w:marTop w:val="0"/>
          <w:marBottom w:val="0"/>
          <w:divBdr>
            <w:top w:val="none" w:sz="0" w:space="0" w:color="auto"/>
            <w:left w:val="none" w:sz="0" w:space="0" w:color="auto"/>
            <w:bottom w:val="none" w:sz="0" w:space="0" w:color="auto"/>
            <w:right w:val="none" w:sz="0" w:space="0" w:color="auto"/>
          </w:divBdr>
        </w:div>
      </w:divsChild>
    </w:div>
    <w:div w:id="790368603">
      <w:bodyDiv w:val="1"/>
      <w:marLeft w:val="0"/>
      <w:marRight w:val="0"/>
      <w:marTop w:val="0"/>
      <w:marBottom w:val="0"/>
      <w:divBdr>
        <w:top w:val="none" w:sz="0" w:space="0" w:color="auto"/>
        <w:left w:val="none" w:sz="0" w:space="0" w:color="auto"/>
        <w:bottom w:val="none" w:sz="0" w:space="0" w:color="auto"/>
        <w:right w:val="none" w:sz="0" w:space="0" w:color="auto"/>
      </w:divBdr>
    </w:div>
    <w:div w:id="795949532">
      <w:bodyDiv w:val="1"/>
      <w:marLeft w:val="0"/>
      <w:marRight w:val="0"/>
      <w:marTop w:val="0"/>
      <w:marBottom w:val="0"/>
      <w:divBdr>
        <w:top w:val="none" w:sz="0" w:space="0" w:color="auto"/>
        <w:left w:val="none" w:sz="0" w:space="0" w:color="auto"/>
        <w:bottom w:val="none" w:sz="0" w:space="0" w:color="auto"/>
        <w:right w:val="none" w:sz="0" w:space="0" w:color="auto"/>
      </w:divBdr>
    </w:div>
    <w:div w:id="807404629">
      <w:bodyDiv w:val="1"/>
      <w:marLeft w:val="0"/>
      <w:marRight w:val="0"/>
      <w:marTop w:val="0"/>
      <w:marBottom w:val="0"/>
      <w:divBdr>
        <w:top w:val="none" w:sz="0" w:space="0" w:color="auto"/>
        <w:left w:val="none" w:sz="0" w:space="0" w:color="auto"/>
        <w:bottom w:val="none" w:sz="0" w:space="0" w:color="auto"/>
        <w:right w:val="none" w:sz="0" w:space="0" w:color="auto"/>
      </w:divBdr>
      <w:divsChild>
        <w:div w:id="579873469">
          <w:marLeft w:val="144"/>
          <w:marRight w:val="0"/>
          <w:marTop w:val="240"/>
          <w:marBottom w:val="40"/>
          <w:divBdr>
            <w:top w:val="none" w:sz="0" w:space="0" w:color="auto"/>
            <w:left w:val="none" w:sz="0" w:space="0" w:color="auto"/>
            <w:bottom w:val="none" w:sz="0" w:space="0" w:color="auto"/>
            <w:right w:val="none" w:sz="0" w:space="0" w:color="auto"/>
          </w:divBdr>
        </w:div>
      </w:divsChild>
    </w:div>
    <w:div w:id="824324307">
      <w:bodyDiv w:val="1"/>
      <w:marLeft w:val="0"/>
      <w:marRight w:val="0"/>
      <w:marTop w:val="0"/>
      <w:marBottom w:val="0"/>
      <w:divBdr>
        <w:top w:val="none" w:sz="0" w:space="0" w:color="auto"/>
        <w:left w:val="none" w:sz="0" w:space="0" w:color="auto"/>
        <w:bottom w:val="none" w:sz="0" w:space="0" w:color="auto"/>
        <w:right w:val="none" w:sz="0" w:space="0" w:color="auto"/>
      </w:divBdr>
    </w:div>
    <w:div w:id="825129000">
      <w:bodyDiv w:val="1"/>
      <w:marLeft w:val="0"/>
      <w:marRight w:val="0"/>
      <w:marTop w:val="0"/>
      <w:marBottom w:val="0"/>
      <w:divBdr>
        <w:top w:val="none" w:sz="0" w:space="0" w:color="auto"/>
        <w:left w:val="none" w:sz="0" w:space="0" w:color="auto"/>
        <w:bottom w:val="none" w:sz="0" w:space="0" w:color="auto"/>
        <w:right w:val="none" w:sz="0" w:space="0" w:color="auto"/>
      </w:divBdr>
    </w:div>
    <w:div w:id="842206299">
      <w:bodyDiv w:val="1"/>
      <w:marLeft w:val="0"/>
      <w:marRight w:val="0"/>
      <w:marTop w:val="0"/>
      <w:marBottom w:val="0"/>
      <w:divBdr>
        <w:top w:val="none" w:sz="0" w:space="0" w:color="auto"/>
        <w:left w:val="none" w:sz="0" w:space="0" w:color="auto"/>
        <w:bottom w:val="none" w:sz="0" w:space="0" w:color="auto"/>
        <w:right w:val="none" w:sz="0" w:space="0" w:color="auto"/>
      </w:divBdr>
    </w:div>
    <w:div w:id="846285429">
      <w:bodyDiv w:val="1"/>
      <w:marLeft w:val="0"/>
      <w:marRight w:val="0"/>
      <w:marTop w:val="0"/>
      <w:marBottom w:val="0"/>
      <w:divBdr>
        <w:top w:val="none" w:sz="0" w:space="0" w:color="auto"/>
        <w:left w:val="none" w:sz="0" w:space="0" w:color="auto"/>
        <w:bottom w:val="none" w:sz="0" w:space="0" w:color="auto"/>
        <w:right w:val="none" w:sz="0" w:space="0" w:color="auto"/>
      </w:divBdr>
    </w:div>
    <w:div w:id="868033386">
      <w:bodyDiv w:val="1"/>
      <w:marLeft w:val="0"/>
      <w:marRight w:val="0"/>
      <w:marTop w:val="0"/>
      <w:marBottom w:val="0"/>
      <w:divBdr>
        <w:top w:val="none" w:sz="0" w:space="0" w:color="auto"/>
        <w:left w:val="none" w:sz="0" w:space="0" w:color="auto"/>
        <w:bottom w:val="none" w:sz="0" w:space="0" w:color="auto"/>
        <w:right w:val="none" w:sz="0" w:space="0" w:color="auto"/>
      </w:divBdr>
    </w:div>
    <w:div w:id="874386607">
      <w:bodyDiv w:val="1"/>
      <w:marLeft w:val="0"/>
      <w:marRight w:val="0"/>
      <w:marTop w:val="0"/>
      <w:marBottom w:val="0"/>
      <w:divBdr>
        <w:top w:val="none" w:sz="0" w:space="0" w:color="auto"/>
        <w:left w:val="none" w:sz="0" w:space="0" w:color="auto"/>
        <w:bottom w:val="none" w:sz="0" w:space="0" w:color="auto"/>
        <w:right w:val="none" w:sz="0" w:space="0" w:color="auto"/>
      </w:divBdr>
    </w:div>
    <w:div w:id="875849183">
      <w:bodyDiv w:val="1"/>
      <w:marLeft w:val="0"/>
      <w:marRight w:val="0"/>
      <w:marTop w:val="0"/>
      <w:marBottom w:val="0"/>
      <w:divBdr>
        <w:top w:val="none" w:sz="0" w:space="0" w:color="auto"/>
        <w:left w:val="none" w:sz="0" w:space="0" w:color="auto"/>
        <w:bottom w:val="none" w:sz="0" w:space="0" w:color="auto"/>
        <w:right w:val="none" w:sz="0" w:space="0" w:color="auto"/>
      </w:divBdr>
    </w:div>
    <w:div w:id="915627531">
      <w:bodyDiv w:val="1"/>
      <w:marLeft w:val="0"/>
      <w:marRight w:val="0"/>
      <w:marTop w:val="0"/>
      <w:marBottom w:val="0"/>
      <w:divBdr>
        <w:top w:val="none" w:sz="0" w:space="0" w:color="auto"/>
        <w:left w:val="none" w:sz="0" w:space="0" w:color="auto"/>
        <w:bottom w:val="none" w:sz="0" w:space="0" w:color="auto"/>
        <w:right w:val="none" w:sz="0" w:space="0" w:color="auto"/>
      </w:divBdr>
      <w:divsChild>
        <w:div w:id="454059243">
          <w:marLeft w:val="0"/>
          <w:marRight w:val="0"/>
          <w:marTop w:val="0"/>
          <w:marBottom w:val="0"/>
          <w:divBdr>
            <w:top w:val="none" w:sz="0" w:space="0" w:color="auto"/>
            <w:left w:val="none" w:sz="0" w:space="0" w:color="auto"/>
            <w:bottom w:val="none" w:sz="0" w:space="0" w:color="auto"/>
            <w:right w:val="none" w:sz="0" w:space="0" w:color="auto"/>
          </w:divBdr>
        </w:div>
      </w:divsChild>
    </w:div>
    <w:div w:id="935138422">
      <w:bodyDiv w:val="1"/>
      <w:marLeft w:val="0"/>
      <w:marRight w:val="0"/>
      <w:marTop w:val="0"/>
      <w:marBottom w:val="0"/>
      <w:divBdr>
        <w:top w:val="none" w:sz="0" w:space="0" w:color="auto"/>
        <w:left w:val="none" w:sz="0" w:space="0" w:color="auto"/>
        <w:bottom w:val="none" w:sz="0" w:space="0" w:color="auto"/>
        <w:right w:val="none" w:sz="0" w:space="0" w:color="auto"/>
      </w:divBdr>
      <w:divsChild>
        <w:div w:id="261383316">
          <w:marLeft w:val="0"/>
          <w:marRight w:val="0"/>
          <w:marTop w:val="0"/>
          <w:marBottom w:val="0"/>
          <w:divBdr>
            <w:top w:val="none" w:sz="0" w:space="0" w:color="auto"/>
            <w:left w:val="none" w:sz="0" w:space="0" w:color="auto"/>
            <w:bottom w:val="none" w:sz="0" w:space="0" w:color="auto"/>
            <w:right w:val="none" w:sz="0" w:space="0" w:color="auto"/>
          </w:divBdr>
        </w:div>
      </w:divsChild>
    </w:div>
    <w:div w:id="997003760">
      <w:bodyDiv w:val="1"/>
      <w:marLeft w:val="0"/>
      <w:marRight w:val="0"/>
      <w:marTop w:val="0"/>
      <w:marBottom w:val="0"/>
      <w:divBdr>
        <w:top w:val="none" w:sz="0" w:space="0" w:color="auto"/>
        <w:left w:val="none" w:sz="0" w:space="0" w:color="auto"/>
        <w:bottom w:val="none" w:sz="0" w:space="0" w:color="auto"/>
        <w:right w:val="none" w:sz="0" w:space="0" w:color="auto"/>
      </w:divBdr>
    </w:div>
    <w:div w:id="1025251307">
      <w:bodyDiv w:val="1"/>
      <w:marLeft w:val="0"/>
      <w:marRight w:val="0"/>
      <w:marTop w:val="0"/>
      <w:marBottom w:val="0"/>
      <w:divBdr>
        <w:top w:val="none" w:sz="0" w:space="0" w:color="auto"/>
        <w:left w:val="none" w:sz="0" w:space="0" w:color="auto"/>
        <w:bottom w:val="none" w:sz="0" w:space="0" w:color="auto"/>
        <w:right w:val="none" w:sz="0" w:space="0" w:color="auto"/>
      </w:divBdr>
      <w:divsChild>
        <w:div w:id="1450121122">
          <w:marLeft w:val="144"/>
          <w:marRight w:val="0"/>
          <w:marTop w:val="240"/>
          <w:marBottom w:val="40"/>
          <w:divBdr>
            <w:top w:val="none" w:sz="0" w:space="0" w:color="auto"/>
            <w:left w:val="none" w:sz="0" w:space="0" w:color="auto"/>
            <w:bottom w:val="none" w:sz="0" w:space="0" w:color="auto"/>
            <w:right w:val="none" w:sz="0" w:space="0" w:color="auto"/>
          </w:divBdr>
        </w:div>
      </w:divsChild>
    </w:div>
    <w:div w:id="1053969631">
      <w:bodyDiv w:val="1"/>
      <w:marLeft w:val="0"/>
      <w:marRight w:val="0"/>
      <w:marTop w:val="0"/>
      <w:marBottom w:val="0"/>
      <w:divBdr>
        <w:top w:val="none" w:sz="0" w:space="0" w:color="auto"/>
        <w:left w:val="none" w:sz="0" w:space="0" w:color="auto"/>
        <w:bottom w:val="none" w:sz="0" w:space="0" w:color="auto"/>
        <w:right w:val="none" w:sz="0" w:space="0" w:color="auto"/>
      </w:divBdr>
      <w:divsChild>
        <w:div w:id="10041">
          <w:marLeft w:val="0"/>
          <w:marRight w:val="0"/>
          <w:marTop w:val="0"/>
          <w:marBottom w:val="0"/>
          <w:divBdr>
            <w:top w:val="none" w:sz="0" w:space="0" w:color="auto"/>
            <w:left w:val="none" w:sz="0" w:space="0" w:color="auto"/>
            <w:bottom w:val="none" w:sz="0" w:space="0" w:color="auto"/>
            <w:right w:val="none" w:sz="0" w:space="0" w:color="auto"/>
          </w:divBdr>
        </w:div>
      </w:divsChild>
    </w:div>
    <w:div w:id="1055861126">
      <w:bodyDiv w:val="1"/>
      <w:marLeft w:val="0"/>
      <w:marRight w:val="0"/>
      <w:marTop w:val="0"/>
      <w:marBottom w:val="0"/>
      <w:divBdr>
        <w:top w:val="none" w:sz="0" w:space="0" w:color="auto"/>
        <w:left w:val="none" w:sz="0" w:space="0" w:color="auto"/>
        <w:bottom w:val="none" w:sz="0" w:space="0" w:color="auto"/>
        <w:right w:val="none" w:sz="0" w:space="0" w:color="auto"/>
      </w:divBdr>
      <w:divsChild>
        <w:div w:id="940994916">
          <w:marLeft w:val="547"/>
          <w:marRight w:val="0"/>
          <w:marTop w:val="0"/>
          <w:marBottom w:val="0"/>
          <w:divBdr>
            <w:top w:val="none" w:sz="0" w:space="0" w:color="auto"/>
            <w:left w:val="none" w:sz="0" w:space="0" w:color="auto"/>
            <w:bottom w:val="none" w:sz="0" w:space="0" w:color="auto"/>
            <w:right w:val="none" w:sz="0" w:space="0" w:color="auto"/>
          </w:divBdr>
        </w:div>
        <w:div w:id="2041398031">
          <w:marLeft w:val="547"/>
          <w:marRight w:val="0"/>
          <w:marTop w:val="0"/>
          <w:marBottom w:val="0"/>
          <w:divBdr>
            <w:top w:val="none" w:sz="0" w:space="0" w:color="auto"/>
            <w:left w:val="none" w:sz="0" w:space="0" w:color="auto"/>
            <w:bottom w:val="none" w:sz="0" w:space="0" w:color="auto"/>
            <w:right w:val="none" w:sz="0" w:space="0" w:color="auto"/>
          </w:divBdr>
        </w:div>
        <w:div w:id="888954992">
          <w:marLeft w:val="547"/>
          <w:marRight w:val="0"/>
          <w:marTop w:val="0"/>
          <w:marBottom w:val="0"/>
          <w:divBdr>
            <w:top w:val="none" w:sz="0" w:space="0" w:color="auto"/>
            <w:left w:val="none" w:sz="0" w:space="0" w:color="auto"/>
            <w:bottom w:val="none" w:sz="0" w:space="0" w:color="auto"/>
            <w:right w:val="none" w:sz="0" w:space="0" w:color="auto"/>
          </w:divBdr>
        </w:div>
      </w:divsChild>
    </w:div>
    <w:div w:id="1080372821">
      <w:bodyDiv w:val="1"/>
      <w:marLeft w:val="0"/>
      <w:marRight w:val="0"/>
      <w:marTop w:val="0"/>
      <w:marBottom w:val="0"/>
      <w:divBdr>
        <w:top w:val="none" w:sz="0" w:space="0" w:color="auto"/>
        <w:left w:val="none" w:sz="0" w:space="0" w:color="auto"/>
        <w:bottom w:val="none" w:sz="0" w:space="0" w:color="auto"/>
        <w:right w:val="none" w:sz="0" w:space="0" w:color="auto"/>
      </w:divBdr>
      <w:divsChild>
        <w:div w:id="2047833151">
          <w:marLeft w:val="0"/>
          <w:marRight w:val="0"/>
          <w:marTop w:val="0"/>
          <w:marBottom w:val="0"/>
          <w:divBdr>
            <w:top w:val="none" w:sz="0" w:space="0" w:color="auto"/>
            <w:left w:val="none" w:sz="0" w:space="0" w:color="auto"/>
            <w:bottom w:val="none" w:sz="0" w:space="0" w:color="auto"/>
            <w:right w:val="none" w:sz="0" w:space="0" w:color="auto"/>
          </w:divBdr>
        </w:div>
      </w:divsChild>
    </w:div>
    <w:div w:id="1102149214">
      <w:bodyDiv w:val="1"/>
      <w:marLeft w:val="0"/>
      <w:marRight w:val="0"/>
      <w:marTop w:val="0"/>
      <w:marBottom w:val="0"/>
      <w:divBdr>
        <w:top w:val="none" w:sz="0" w:space="0" w:color="auto"/>
        <w:left w:val="none" w:sz="0" w:space="0" w:color="auto"/>
        <w:bottom w:val="none" w:sz="0" w:space="0" w:color="auto"/>
        <w:right w:val="none" w:sz="0" w:space="0" w:color="auto"/>
      </w:divBdr>
    </w:div>
    <w:div w:id="1110052116">
      <w:bodyDiv w:val="1"/>
      <w:marLeft w:val="0"/>
      <w:marRight w:val="0"/>
      <w:marTop w:val="0"/>
      <w:marBottom w:val="0"/>
      <w:divBdr>
        <w:top w:val="none" w:sz="0" w:space="0" w:color="auto"/>
        <w:left w:val="none" w:sz="0" w:space="0" w:color="auto"/>
        <w:bottom w:val="none" w:sz="0" w:space="0" w:color="auto"/>
        <w:right w:val="none" w:sz="0" w:space="0" w:color="auto"/>
      </w:divBdr>
      <w:divsChild>
        <w:div w:id="1311057367">
          <w:marLeft w:val="0"/>
          <w:marRight w:val="0"/>
          <w:marTop w:val="0"/>
          <w:marBottom w:val="0"/>
          <w:divBdr>
            <w:top w:val="none" w:sz="0" w:space="0" w:color="auto"/>
            <w:left w:val="none" w:sz="0" w:space="0" w:color="auto"/>
            <w:bottom w:val="none" w:sz="0" w:space="0" w:color="auto"/>
            <w:right w:val="none" w:sz="0" w:space="0" w:color="auto"/>
          </w:divBdr>
        </w:div>
      </w:divsChild>
    </w:div>
    <w:div w:id="1195389132">
      <w:bodyDiv w:val="1"/>
      <w:marLeft w:val="0"/>
      <w:marRight w:val="0"/>
      <w:marTop w:val="0"/>
      <w:marBottom w:val="0"/>
      <w:divBdr>
        <w:top w:val="none" w:sz="0" w:space="0" w:color="auto"/>
        <w:left w:val="none" w:sz="0" w:space="0" w:color="auto"/>
        <w:bottom w:val="none" w:sz="0" w:space="0" w:color="auto"/>
        <w:right w:val="none" w:sz="0" w:space="0" w:color="auto"/>
      </w:divBdr>
    </w:div>
    <w:div w:id="1233081182">
      <w:bodyDiv w:val="1"/>
      <w:marLeft w:val="0"/>
      <w:marRight w:val="0"/>
      <w:marTop w:val="0"/>
      <w:marBottom w:val="0"/>
      <w:divBdr>
        <w:top w:val="none" w:sz="0" w:space="0" w:color="auto"/>
        <w:left w:val="none" w:sz="0" w:space="0" w:color="auto"/>
        <w:bottom w:val="none" w:sz="0" w:space="0" w:color="auto"/>
        <w:right w:val="none" w:sz="0" w:space="0" w:color="auto"/>
      </w:divBdr>
      <w:divsChild>
        <w:div w:id="1645625924">
          <w:marLeft w:val="0"/>
          <w:marRight w:val="0"/>
          <w:marTop w:val="0"/>
          <w:marBottom w:val="0"/>
          <w:divBdr>
            <w:top w:val="none" w:sz="0" w:space="0" w:color="auto"/>
            <w:left w:val="none" w:sz="0" w:space="0" w:color="auto"/>
            <w:bottom w:val="none" w:sz="0" w:space="0" w:color="auto"/>
            <w:right w:val="none" w:sz="0" w:space="0" w:color="auto"/>
          </w:divBdr>
        </w:div>
      </w:divsChild>
    </w:div>
    <w:div w:id="1290933108">
      <w:bodyDiv w:val="1"/>
      <w:marLeft w:val="0"/>
      <w:marRight w:val="0"/>
      <w:marTop w:val="0"/>
      <w:marBottom w:val="0"/>
      <w:divBdr>
        <w:top w:val="none" w:sz="0" w:space="0" w:color="auto"/>
        <w:left w:val="none" w:sz="0" w:space="0" w:color="auto"/>
        <w:bottom w:val="none" w:sz="0" w:space="0" w:color="auto"/>
        <w:right w:val="none" w:sz="0" w:space="0" w:color="auto"/>
      </w:divBdr>
      <w:divsChild>
        <w:div w:id="1778865580">
          <w:marLeft w:val="0"/>
          <w:marRight w:val="0"/>
          <w:marTop w:val="0"/>
          <w:marBottom w:val="0"/>
          <w:divBdr>
            <w:top w:val="none" w:sz="0" w:space="0" w:color="auto"/>
            <w:left w:val="none" w:sz="0" w:space="0" w:color="auto"/>
            <w:bottom w:val="none" w:sz="0" w:space="0" w:color="auto"/>
            <w:right w:val="none" w:sz="0" w:space="0" w:color="auto"/>
          </w:divBdr>
          <w:divsChild>
            <w:div w:id="198195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7306">
      <w:bodyDiv w:val="1"/>
      <w:marLeft w:val="0"/>
      <w:marRight w:val="0"/>
      <w:marTop w:val="0"/>
      <w:marBottom w:val="0"/>
      <w:divBdr>
        <w:top w:val="none" w:sz="0" w:space="0" w:color="auto"/>
        <w:left w:val="none" w:sz="0" w:space="0" w:color="auto"/>
        <w:bottom w:val="none" w:sz="0" w:space="0" w:color="auto"/>
        <w:right w:val="none" w:sz="0" w:space="0" w:color="auto"/>
      </w:divBdr>
      <w:divsChild>
        <w:div w:id="1857306070">
          <w:marLeft w:val="0"/>
          <w:marRight w:val="0"/>
          <w:marTop w:val="0"/>
          <w:marBottom w:val="0"/>
          <w:divBdr>
            <w:top w:val="none" w:sz="0" w:space="0" w:color="auto"/>
            <w:left w:val="none" w:sz="0" w:space="0" w:color="auto"/>
            <w:bottom w:val="none" w:sz="0" w:space="0" w:color="auto"/>
            <w:right w:val="none" w:sz="0" w:space="0" w:color="auto"/>
          </w:divBdr>
        </w:div>
      </w:divsChild>
    </w:div>
    <w:div w:id="1314219127">
      <w:bodyDiv w:val="1"/>
      <w:marLeft w:val="0"/>
      <w:marRight w:val="0"/>
      <w:marTop w:val="0"/>
      <w:marBottom w:val="0"/>
      <w:divBdr>
        <w:top w:val="none" w:sz="0" w:space="0" w:color="auto"/>
        <w:left w:val="none" w:sz="0" w:space="0" w:color="auto"/>
        <w:bottom w:val="none" w:sz="0" w:space="0" w:color="auto"/>
        <w:right w:val="none" w:sz="0" w:space="0" w:color="auto"/>
      </w:divBdr>
    </w:div>
    <w:div w:id="1340543444">
      <w:bodyDiv w:val="1"/>
      <w:marLeft w:val="0"/>
      <w:marRight w:val="0"/>
      <w:marTop w:val="0"/>
      <w:marBottom w:val="0"/>
      <w:divBdr>
        <w:top w:val="none" w:sz="0" w:space="0" w:color="auto"/>
        <w:left w:val="none" w:sz="0" w:space="0" w:color="auto"/>
        <w:bottom w:val="none" w:sz="0" w:space="0" w:color="auto"/>
        <w:right w:val="none" w:sz="0" w:space="0" w:color="auto"/>
      </w:divBdr>
      <w:divsChild>
        <w:div w:id="1655260060">
          <w:marLeft w:val="0"/>
          <w:marRight w:val="0"/>
          <w:marTop w:val="0"/>
          <w:marBottom w:val="525"/>
          <w:divBdr>
            <w:top w:val="none" w:sz="0" w:space="0" w:color="auto"/>
            <w:left w:val="none" w:sz="0" w:space="0" w:color="auto"/>
            <w:bottom w:val="none" w:sz="0" w:space="0" w:color="auto"/>
            <w:right w:val="none" w:sz="0" w:space="0" w:color="auto"/>
          </w:divBdr>
          <w:divsChild>
            <w:div w:id="1152870109">
              <w:marLeft w:val="0"/>
              <w:marRight w:val="0"/>
              <w:marTop w:val="0"/>
              <w:marBottom w:val="0"/>
              <w:divBdr>
                <w:top w:val="none" w:sz="0" w:space="0" w:color="auto"/>
                <w:left w:val="none" w:sz="0" w:space="0" w:color="auto"/>
                <w:bottom w:val="none" w:sz="0" w:space="0" w:color="auto"/>
                <w:right w:val="none" w:sz="0" w:space="0" w:color="auto"/>
              </w:divBdr>
            </w:div>
          </w:divsChild>
        </w:div>
        <w:div w:id="110830366">
          <w:marLeft w:val="0"/>
          <w:marRight w:val="0"/>
          <w:marTop w:val="0"/>
          <w:marBottom w:val="525"/>
          <w:divBdr>
            <w:top w:val="none" w:sz="0" w:space="0" w:color="auto"/>
            <w:left w:val="none" w:sz="0" w:space="0" w:color="auto"/>
            <w:bottom w:val="none" w:sz="0" w:space="0" w:color="auto"/>
            <w:right w:val="none" w:sz="0" w:space="0" w:color="auto"/>
          </w:divBdr>
          <w:divsChild>
            <w:div w:id="1464424958">
              <w:marLeft w:val="0"/>
              <w:marRight w:val="0"/>
              <w:marTop w:val="0"/>
              <w:marBottom w:val="0"/>
              <w:divBdr>
                <w:top w:val="none" w:sz="0" w:space="0" w:color="auto"/>
                <w:left w:val="none" w:sz="0" w:space="0" w:color="auto"/>
                <w:bottom w:val="none" w:sz="0" w:space="0" w:color="auto"/>
                <w:right w:val="none" w:sz="0" w:space="0" w:color="auto"/>
              </w:divBdr>
            </w:div>
          </w:divsChild>
        </w:div>
        <w:div w:id="1824468053">
          <w:marLeft w:val="0"/>
          <w:marRight w:val="0"/>
          <w:marTop w:val="0"/>
          <w:marBottom w:val="525"/>
          <w:divBdr>
            <w:top w:val="none" w:sz="0" w:space="0" w:color="auto"/>
            <w:left w:val="none" w:sz="0" w:space="0" w:color="auto"/>
            <w:bottom w:val="none" w:sz="0" w:space="0" w:color="auto"/>
            <w:right w:val="none" w:sz="0" w:space="0" w:color="auto"/>
          </w:divBdr>
          <w:divsChild>
            <w:div w:id="129925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54254">
      <w:bodyDiv w:val="1"/>
      <w:marLeft w:val="0"/>
      <w:marRight w:val="0"/>
      <w:marTop w:val="0"/>
      <w:marBottom w:val="0"/>
      <w:divBdr>
        <w:top w:val="none" w:sz="0" w:space="0" w:color="auto"/>
        <w:left w:val="none" w:sz="0" w:space="0" w:color="auto"/>
        <w:bottom w:val="none" w:sz="0" w:space="0" w:color="auto"/>
        <w:right w:val="none" w:sz="0" w:space="0" w:color="auto"/>
      </w:divBdr>
      <w:divsChild>
        <w:div w:id="418604682">
          <w:marLeft w:val="0"/>
          <w:marRight w:val="0"/>
          <w:marTop w:val="0"/>
          <w:marBottom w:val="0"/>
          <w:divBdr>
            <w:top w:val="none" w:sz="0" w:space="0" w:color="auto"/>
            <w:left w:val="none" w:sz="0" w:space="0" w:color="auto"/>
            <w:bottom w:val="none" w:sz="0" w:space="0" w:color="auto"/>
            <w:right w:val="none" w:sz="0" w:space="0" w:color="auto"/>
          </w:divBdr>
        </w:div>
      </w:divsChild>
    </w:div>
    <w:div w:id="1351372656">
      <w:bodyDiv w:val="1"/>
      <w:marLeft w:val="0"/>
      <w:marRight w:val="0"/>
      <w:marTop w:val="0"/>
      <w:marBottom w:val="0"/>
      <w:divBdr>
        <w:top w:val="none" w:sz="0" w:space="0" w:color="auto"/>
        <w:left w:val="none" w:sz="0" w:space="0" w:color="auto"/>
        <w:bottom w:val="none" w:sz="0" w:space="0" w:color="auto"/>
        <w:right w:val="none" w:sz="0" w:space="0" w:color="auto"/>
      </w:divBdr>
    </w:div>
    <w:div w:id="1365442640">
      <w:bodyDiv w:val="1"/>
      <w:marLeft w:val="0"/>
      <w:marRight w:val="0"/>
      <w:marTop w:val="0"/>
      <w:marBottom w:val="0"/>
      <w:divBdr>
        <w:top w:val="none" w:sz="0" w:space="0" w:color="auto"/>
        <w:left w:val="none" w:sz="0" w:space="0" w:color="auto"/>
        <w:bottom w:val="none" w:sz="0" w:space="0" w:color="auto"/>
        <w:right w:val="none" w:sz="0" w:space="0" w:color="auto"/>
      </w:divBdr>
      <w:divsChild>
        <w:div w:id="1090662228">
          <w:marLeft w:val="0"/>
          <w:marRight w:val="0"/>
          <w:marTop w:val="0"/>
          <w:marBottom w:val="0"/>
          <w:divBdr>
            <w:top w:val="none" w:sz="0" w:space="0" w:color="auto"/>
            <w:left w:val="none" w:sz="0" w:space="0" w:color="auto"/>
            <w:bottom w:val="none" w:sz="0" w:space="0" w:color="auto"/>
            <w:right w:val="none" w:sz="0" w:space="0" w:color="auto"/>
          </w:divBdr>
        </w:div>
      </w:divsChild>
    </w:div>
    <w:div w:id="1368138723">
      <w:bodyDiv w:val="1"/>
      <w:marLeft w:val="0"/>
      <w:marRight w:val="0"/>
      <w:marTop w:val="0"/>
      <w:marBottom w:val="0"/>
      <w:divBdr>
        <w:top w:val="none" w:sz="0" w:space="0" w:color="auto"/>
        <w:left w:val="none" w:sz="0" w:space="0" w:color="auto"/>
        <w:bottom w:val="none" w:sz="0" w:space="0" w:color="auto"/>
        <w:right w:val="none" w:sz="0" w:space="0" w:color="auto"/>
      </w:divBdr>
      <w:divsChild>
        <w:div w:id="115565804">
          <w:marLeft w:val="0"/>
          <w:marRight w:val="0"/>
          <w:marTop w:val="0"/>
          <w:marBottom w:val="0"/>
          <w:divBdr>
            <w:top w:val="none" w:sz="0" w:space="0" w:color="auto"/>
            <w:left w:val="none" w:sz="0" w:space="0" w:color="auto"/>
            <w:bottom w:val="none" w:sz="0" w:space="0" w:color="auto"/>
            <w:right w:val="none" w:sz="0" w:space="0" w:color="auto"/>
          </w:divBdr>
        </w:div>
      </w:divsChild>
    </w:div>
    <w:div w:id="1378427720">
      <w:bodyDiv w:val="1"/>
      <w:marLeft w:val="0"/>
      <w:marRight w:val="0"/>
      <w:marTop w:val="0"/>
      <w:marBottom w:val="0"/>
      <w:divBdr>
        <w:top w:val="none" w:sz="0" w:space="0" w:color="auto"/>
        <w:left w:val="none" w:sz="0" w:space="0" w:color="auto"/>
        <w:bottom w:val="none" w:sz="0" w:space="0" w:color="auto"/>
        <w:right w:val="none" w:sz="0" w:space="0" w:color="auto"/>
      </w:divBdr>
    </w:div>
    <w:div w:id="1418286869">
      <w:bodyDiv w:val="1"/>
      <w:marLeft w:val="0"/>
      <w:marRight w:val="0"/>
      <w:marTop w:val="0"/>
      <w:marBottom w:val="0"/>
      <w:divBdr>
        <w:top w:val="none" w:sz="0" w:space="0" w:color="auto"/>
        <w:left w:val="none" w:sz="0" w:space="0" w:color="auto"/>
        <w:bottom w:val="none" w:sz="0" w:space="0" w:color="auto"/>
        <w:right w:val="none" w:sz="0" w:space="0" w:color="auto"/>
      </w:divBdr>
    </w:div>
    <w:div w:id="1468544055">
      <w:bodyDiv w:val="1"/>
      <w:marLeft w:val="0"/>
      <w:marRight w:val="0"/>
      <w:marTop w:val="0"/>
      <w:marBottom w:val="0"/>
      <w:divBdr>
        <w:top w:val="none" w:sz="0" w:space="0" w:color="auto"/>
        <w:left w:val="none" w:sz="0" w:space="0" w:color="auto"/>
        <w:bottom w:val="none" w:sz="0" w:space="0" w:color="auto"/>
        <w:right w:val="none" w:sz="0" w:space="0" w:color="auto"/>
      </w:divBdr>
      <w:divsChild>
        <w:div w:id="133714762">
          <w:marLeft w:val="0"/>
          <w:marRight w:val="0"/>
          <w:marTop w:val="0"/>
          <w:marBottom w:val="0"/>
          <w:divBdr>
            <w:top w:val="none" w:sz="0" w:space="0" w:color="auto"/>
            <w:left w:val="none" w:sz="0" w:space="0" w:color="auto"/>
            <w:bottom w:val="none" w:sz="0" w:space="0" w:color="auto"/>
            <w:right w:val="none" w:sz="0" w:space="0" w:color="auto"/>
          </w:divBdr>
        </w:div>
      </w:divsChild>
    </w:div>
    <w:div w:id="1479884020">
      <w:bodyDiv w:val="1"/>
      <w:marLeft w:val="0"/>
      <w:marRight w:val="0"/>
      <w:marTop w:val="0"/>
      <w:marBottom w:val="0"/>
      <w:divBdr>
        <w:top w:val="none" w:sz="0" w:space="0" w:color="auto"/>
        <w:left w:val="none" w:sz="0" w:space="0" w:color="auto"/>
        <w:bottom w:val="none" w:sz="0" w:space="0" w:color="auto"/>
        <w:right w:val="none" w:sz="0" w:space="0" w:color="auto"/>
      </w:divBdr>
    </w:div>
    <w:div w:id="1516380318">
      <w:bodyDiv w:val="1"/>
      <w:marLeft w:val="0"/>
      <w:marRight w:val="0"/>
      <w:marTop w:val="0"/>
      <w:marBottom w:val="0"/>
      <w:divBdr>
        <w:top w:val="none" w:sz="0" w:space="0" w:color="auto"/>
        <w:left w:val="none" w:sz="0" w:space="0" w:color="auto"/>
        <w:bottom w:val="none" w:sz="0" w:space="0" w:color="auto"/>
        <w:right w:val="none" w:sz="0" w:space="0" w:color="auto"/>
      </w:divBdr>
    </w:div>
    <w:div w:id="1530484585">
      <w:bodyDiv w:val="1"/>
      <w:marLeft w:val="0"/>
      <w:marRight w:val="0"/>
      <w:marTop w:val="0"/>
      <w:marBottom w:val="0"/>
      <w:divBdr>
        <w:top w:val="none" w:sz="0" w:space="0" w:color="auto"/>
        <w:left w:val="none" w:sz="0" w:space="0" w:color="auto"/>
        <w:bottom w:val="none" w:sz="0" w:space="0" w:color="auto"/>
        <w:right w:val="none" w:sz="0" w:space="0" w:color="auto"/>
      </w:divBdr>
      <w:divsChild>
        <w:div w:id="583952350">
          <w:marLeft w:val="0"/>
          <w:marRight w:val="0"/>
          <w:marTop w:val="0"/>
          <w:marBottom w:val="0"/>
          <w:divBdr>
            <w:top w:val="none" w:sz="0" w:space="0" w:color="auto"/>
            <w:left w:val="none" w:sz="0" w:space="0" w:color="auto"/>
            <w:bottom w:val="none" w:sz="0" w:space="0" w:color="auto"/>
            <w:right w:val="none" w:sz="0" w:space="0" w:color="auto"/>
          </w:divBdr>
        </w:div>
      </w:divsChild>
    </w:div>
    <w:div w:id="1616601082">
      <w:bodyDiv w:val="1"/>
      <w:marLeft w:val="0"/>
      <w:marRight w:val="0"/>
      <w:marTop w:val="0"/>
      <w:marBottom w:val="0"/>
      <w:divBdr>
        <w:top w:val="none" w:sz="0" w:space="0" w:color="auto"/>
        <w:left w:val="none" w:sz="0" w:space="0" w:color="auto"/>
        <w:bottom w:val="none" w:sz="0" w:space="0" w:color="auto"/>
        <w:right w:val="none" w:sz="0" w:space="0" w:color="auto"/>
      </w:divBdr>
    </w:div>
    <w:div w:id="1670134664">
      <w:bodyDiv w:val="1"/>
      <w:marLeft w:val="0"/>
      <w:marRight w:val="0"/>
      <w:marTop w:val="0"/>
      <w:marBottom w:val="0"/>
      <w:divBdr>
        <w:top w:val="none" w:sz="0" w:space="0" w:color="auto"/>
        <w:left w:val="none" w:sz="0" w:space="0" w:color="auto"/>
        <w:bottom w:val="none" w:sz="0" w:space="0" w:color="auto"/>
        <w:right w:val="none" w:sz="0" w:space="0" w:color="auto"/>
      </w:divBdr>
      <w:divsChild>
        <w:div w:id="359668997">
          <w:marLeft w:val="0"/>
          <w:marRight w:val="0"/>
          <w:marTop w:val="0"/>
          <w:marBottom w:val="0"/>
          <w:divBdr>
            <w:top w:val="none" w:sz="0" w:space="0" w:color="auto"/>
            <w:left w:val="none" w:sz="0" w:space="0" w:color="auto"/>
            <w:bottom w:val="none" w:sz="0" w:space="0" w:color="auto"/>
            <w:right w:val="none" w:sz="0" w:space="0" w:color="auto"/>
          </w:divBdr>
        </w:div>
      </w:divsChild>
    </w:div>
    <w:div w:id="1670212558">
      <w:bodyDiv w:val="1"/>
      <w:marLeft w:val="0"/>
      <w:marRight w:val="0"/>
      <w:marTop w:val="0"/>
      <w:marBottom w:val="0"/>
      <w:divBdr>
        <w:top w:val="none" w:sz="0" w:space="0" w:color="auto"/>
        <w:left w:val="none" w:sz="0" w:space="0" w:color="auto"/>
        <w:bottom w:val="none" w:sz="0" w:space="0" w:color="auto"/>
        <w:right w:val="none" w:sz="0" w:space="0" w:color="auto"/>
      </w:divBdr>
      <w:divsChild>
        <w:div w:id="518741982">
          <w:marLeft w:val="0"/>
          <w:marRight w:val="0"/>
          <w:marTop w:val="0"/>
          <w:marBottom w:val="0"/>
          <w:divBdr>
            <w:top w:val="none" w:sz="0" w:space="0" w:color="auto"/>
            <w:left w:val="none" w:sz="0" w:space="0" w:color="auto"/>
            <w:bottom w:val="none" w:sz="0" w:space="0" w:color="auto"/>
            <w:right w:val="none" w:sz="0" w:space="0" w:color="auto"/>
          </w:divBdr>
        </w:div>
      </w:divsChild>
    </w:div>
    <w:div w:id="1695424481">
      <w:bodyDiv w:val="1"/>
      <w:marLeft w:val="0"/>
      <w:marRight w:val="0"/>
      <w:marTop w:val="0"/>
      <w:marBottom w:val="0"/>
      <w:divBdr>
        <w:top w:val="none" w:sz="0" w:space="0" w:color="auto"/>
        <w:left w:val="none" w:sz="0" w:space="0" w:color="auto"/>
        <w:bottom w:val="none" w:sz="0" w:space="0" w:color="auto"/>
        <w:right w:val="none" w:sz="0" w:space="0" w:color="auto"/>
      </w:divBdr>
      <w:divsChild>
        <w:div w:id="1455369051">
          <w:marLeft w:val="0"/>
          <w:marRight w:val="0"/>
          <w:marTop w:val="0"/>
          <w:marBottom w:val="0"/>
          <w:divBdr>
            <w:top w:val="none" w:sz="0" w:space="0" w:color="auto"/>
            <w:left w:val="none" w:sz="0" w:space="0" w:color="auto"/>
            <w:bottom w:val="none" w:sz="0" w:space="0" w:color="auto"/>
            <w:right w:val="none" w:sz="0" w:space="0" w:color="auto"/>
          </w:divBdr>
        </w:div>
      </w:divsChild>
    </w:div>
    <w:div w:id="1733848278">
      <w:bodyDiv w:val="1"/>
      <w:marLeft w:val="0"/>
      <w:marRight w:val="0"/>
      <w:marTop w:val="0"/>
      <w:marBottom w:val="0"/>
      <w:divBdr>
        <w:top w:val="none" w:sz="0" w:space="0" w:color="auto"/>
        <w:left w:val="none" w:sz="0" w:space="0" w:color="auto"/>
        <w:bottom w:val="none" w:sz="0" w:space="0" w:color="auto"/>
        <w:right w:val="none" w:sz="0" w:space="0" w:color="auto"/>
      </w:divBdr>
    </w:div>
    <w:div w:id="1734621499">
      <w:bodyDiv w:val="1"/>
      <w:marLeft w:val="0"/>
      <w:marRight w:val="0"/>
      <w:marTop w:val="0"/>
      <w:marBottom w:val="0"/>
      <w:divBdr>
        <w:top w:val="none" w:sz="0" w:space="0" w:color="auto"/>
        <w:left w:val="none" w:sz="0" w:space="0" w:color="auto"/>
        <w:bottom w:val="none" w:sz="0" w:space="0" w:color="auto"/>
        <w:right w:val="none" w:sz="0" w:space="0" w:color="auto"/>
      </w:divBdr>
      <w:divsChild>
        <w:div w:id="1783843664">
          <w:marLeft w:val="0"/>
          <w:marRight w:val="0"/>
          <w:marTop w:val="0"/>
          <w:marBottom w:val="0"/>
          <w:divBdr>
            <w:top w:val="none" w:sz="0" w:space="0" w:color="auto"/>
            <w:left w:val="none" w:sz="0" w:space="0" w:color="auto"/>
            <w:bottom w:val="none" w:sz="0" w:space="0" w:color="auto"/>
            <w:right w:val="none" w:sz="0" w:space="0" w:color="auto"/>
          </w:divBdr>
        </w:div>
      </w:divsChild>
    </w:div>
    <w:div w:id="1737166505">
      <w:bodyDiv w:val="1"/>
      <w:marLeft w:val="0"/>
      <w:marRight w:val="0"/>
      <w:marTop w:val="0"/>
      <w:marBottom w:val="0"/>
      <w:divBdr>
        <w:top w:val="none" w:sz="0" w:space="0" w:color="auto"/>
        <w:left w:val="none" w:sz="0" w:space="0" w:color="auto"/>
        <w:bottom w:val="none" w:sz="0" w:space="0" w:color="auto"/>
        <w:right w:val="none" w:sz="0" w:space="0" w:color="auto"/>
      </w:divBdr>
      <w:divsChild>
        <w:div w:id="1774397742">
          <w:marLeft w:val="0"/>
          <w:marRight w:val="0"/>
          <w:marTop w:val="0"/>
          <w:marBottom w:val="0"/>
          <w:divBdr>
            <w:top w:val="none" w:sz="0" w:space="0" w:color="auto"/>
            <w:left w:val="none" w:sz="0" w:space="0" w:color="auto"/>
            <w:bottom w:val="none" w:sz="0" w:space="0" w:color="auto"/>
            <w:right w:val="none" w:sz="0" w:space="0" w:color="auto"/>
          </w:divBdr>
        </w:div>
      </w:divsChild>
    </w:div>
    <w:div w:id="1763532319">
      <w:bodyDiv w:val="1"/>
      <w:marLeft w:val="0"/>
      <w:marRight w:val="0"/>
      <w:marTop w:val="0"/>
      <w:marBottom w:val="0"/>
      <w:divBdr>
        <w:top w:val="none" w:sz="0" w:space="0" w:color="auto"/>
        <w:left w:val="none" w:sz="0" w:space="0" w:color="auto"/>
        <w:bottom w:val="none" w:sz="0" w:space="0" w:color="auto"/>
        <w:right w:val="none" w:sz="0" w:space="0" w:color="auto"/>
      </w:divBdr>
      <w:divsChild>
        <w:div w:id="1403258930">
          <w:marLeft w:val="0"/>
          <w:marRight w:val="0"/>
          <w:marTop w:val="0"/>
          <w:marBottom w:val="0"/>
          <w:divBdr>
            <w:top w:val="none" w:sz="0" w:space="0" w:color="auto"/>
            <w:left w:val="none" w:sz="0" w:space="0" w:color="auto"/>
            <w:bottom w:val="none" w:sz="0" w:space="0" w:color="auto"/>
            <w:right w:val="none" w:sz="0" w:space="0" w:color="auto"/>
          </w:divBdr>
        </w:div>
      </w:divsChild>
    </w:div>
    <w:div w:id="1777602813">
      <w:bodyDiv w:val="1"/>
      <w:marLeft w:val="0"/>
      <w:marRight w:val="0"/>
      <w:marTop w:val="0"/>
      <w:marBottom w:val="0"/>
      <w:divBdr>
        <w:top w:val="none" w:sz="0" w:space="0" w:color="auto"/>
        <w:left w:val="none" w:sz="0" w:space="0" w:color="auto"/>
        <w:bottom w:val="none" w:sz="0" w:space="0" w:color="auto"/>
        <w:right w:val="none" w:sz="0" w:space="0" w:color="auto"/>
      </w:divBdr>
      <w:divsChild>
        <w:div w:id="1244415482">
          <w:marLeft w:val="0"/>
          <w:marRight w:val="0"/>
          <w:marTop w:val="0"/>
          <w:marBottom w:val="0"/>
          <w:divBdr>
            <w:top w:val="none" w:sz="0" w:space="0" w:color="auto"/>
            <w:left w:val="none" w:sz="0" w:space="0" w:color="auto"/>
            <w:bottom w:val="none" w:sz="0" w:space="0" w:color="auto"/>
            <w:right w:val="none" w:sz="0" w:space="0" w:color="auto"/>
          </w:divBdr>
        </w:div>
        <w:div w:id="510411076">
          <w:marLeft w:val="0"/>
          <w:marRight w:val="0"/>
          <w:marTop w:val="0"/>
          <w:marBottom w:val="0"/>
          <w:divBdr>
            <w:top w:val="none" w:sz="0" w:space="0" w:color="auto"/>
            <w:left w:val="none" w:sz="0" w:space="0" w:color="auto"/>
            <w:bottom w:val="none" w:sz="0" w:space="0" w:color="auto"/>
            <w:right w:val="none" w:sz="0" w:space="0" w:color="auto"/>
          </w:divBdr>
        </w:div>
        <w:div w:id="2084059603">
          <w:marLeft w:val="0"/>
          <w:marRight w:val="0"/>
          <w:marTop w:val="0"/>
          <w:marBottom w:val="0"/>
          <w:divBdr>
            <w:top w:val="none" w:sz="0" w:space="0" w:color="auto"/>
            <w:left w:val="none" w:sz="0" w:space="0" w:color="auto"/>
            <w:bottom w:val="none" w:sz="0" w:space="0" w:color="auto"/>
            <w:right w:val="none" w:sz="0" w:space="0" w:color="auto"/>
          </w:divBdr>
        </w:div>
        <w:div w:id="2107731175">
          <w:marLeft w:val="0"/>
          <w:marRight w:val="0"/>
          <w:marTop w:val="0"/>
          <w:marBottom w:val="0"/>
          <w:divBdr>
            <w:top w:val="none" w:sz="0" w:space="0" w:color="auto"/>
            <w:left w:val="none" w:sz="0" w:space="0" w:color="auto"/>
            <w:bottom w:val="none" w:sz="0" w:space="0" w:color="auto"/>
            <w:right w:val="none" w:sz="0" w:space="0" w:color="auto"/>
          </w:divBdr>
        </w:div>
        <w:div w:id="26685492">
          <w:marLeft w:val="0"/>
          <w:marRight w:val="0"/>
          <w:marTop w:val="0"/>
          <w:marBottom w:val="0"/>
          <w:divBdr>
            <w:top w:val="none" w:sz="0" w:space="0" w:color="auto"/>
            <w:left w:val="none" w:sz="0" w:space="0" w:color="auto"/>
            <w:bottom w:val="none" w:sz="0" w:space="0" w:color="auto"/>
            <w:right w:val="none" w:sz="0" w:space="0" w:color="auto"/>
          </w:divBdr>
        </w:div>
        <w:div w:id="1682583892">
          <w:marLeft w:val="0"/>
          <w:marRight w:val="0"/>
          <w:marTop w:val="0"/>
          <w:marBottom w:val="0"/>
          <w:divBdr>
            <w:top w:val="none" w:sz="0" w:space="0" w:color="auto"/>
            <w:left w:val="none" w:sz="0" w:space="0" w:color="auto"/>
            <w:bottom w:val="none" w:sz="0" w:space="0" w:color="auto"/>
            <w:right w:val="none" w:sz="0" w:space="0" w:color="auto"/>
          </w:divBdr>
        </w:div>
        <w:div w:id="1962296259">
          <w:marLeft w:val="0"/>
          <w:marRight w:val="0"/>
          <w:marTop w:val="0"/>
          <w:marBottom w:val="0"/>
          <w:divBdr>
            <w:top w:val="none" w:sz="0" w:space="0" w:color="auto"/>
            <w:left w:val="none" w:sz="0" w:space="0" w:color="auto"/>
            <w:bottom w:val="none" w:sz="0" w:space="0" w:color="auto"/>
            <w:right w:val="none" w:sz="0" w:space="0" w:color="auto"/>
          </w:divBdr>
        </w:div>
        <w:div w:id="681124733">
          <w:marLeft w:val="0"/>
          <w:marRight w:val="0"/>
          <w:marTop w:val="0"/>
          <w:marBottom w:val="0"/>
          <w:divBdr>
            <w:top w:val="none" w:sz="0" w:space="0" w:color="auto"/>
            <w:left w:val="none" w:sz="0" w:space="0" w:color="auto"/>
            <w:bottom w:val="none" w:sz="0" w:space="0" w:color="auto"/>
            <w:right w:val="none" w:sz="0" w:space="0" w:color="auto"/>
          </w:divBdr>
        </w:div>
        <w:div w:id="2002464002">
          <w:marLeft w:val="0"/>
          <w:marRight w:val="0"/>
          <w:marTop w:val="0"/>
          <w:marBottom w:val="0"/>
          <w:divBdr>
            <w:top w:val="none" w:sz="0" w:space="0" w:color="auto"/>
            <w:left w:val="none" w:sz="0" w:space="0" w:color="auto"/>
            <w:bottom w:val="none" w:sz="0" w:space="0" w:color="auto"/>
            <w:right w:val="none" w:sz="0" w:space="0" w:color="auto"/>
          </w:divBdr>
        </w:div>
        <w:div w:id="1045179393">
          <w:marLeft w:val="0"/>
          <w:marRight w:val="0"/>
          <w:marTop w:val="0"/>
          <w:marBottom w:val="0"/>
          <w:divBdr>
            <w:top w:val="none" w:sz="0" w:space="0" w:color="auto"/>
            <w:left w:val="none" w:sz="0" w:space="0" w:color="auto"/>
            <w:bottom w:val="none" w:sz="0" w:space="0" w:color="auto"/>
            <w:right w:val="none" w:sz="0" w:space="0" w:color="auto"/>
          </w:divBdr>
        </w:div>
        <w:div w:id="933635882">
          <w:marLeft w:val="0"/>
          <w:marRight w:val="0"/>
          <w:marTop w:val="0"/>
          <w:marBottom w:val="0"/>
          <w:divBdr>
            <w:top w:val="none" w:sz="0" w:space="0" w:color="auto"/>
            <w:left w:val="none" w:sz="0" w:space="0" w:color="auto"/>
            <w:bottom w:val="none" w:sz="0" w:space="0" w:color="auto"/>
            <w:right w:val="none" w:sz="0" w:space="0" w:color="auto"/>
          </w:divBdr>
        </w:div>
        <w:div w:id="120534576">
          <w:marLeft w:val="0"/>
          <w:marRight w:val="0"/>
          <w:marTop w:val="0"/>
          <w:marBottom w:val="0"/>
          <w:divBdr>
            <w:top w:val="none" w:sz="0" w:space="0" w:color="auto"/>
            <w:left w:val="none" w:sz="0" w:space="0" w:color="auto"/>
            <w:bottom w:val="none" w:sz="0" w:space="0" w:color="auto"/>
            <w:right w:val="none" w:sz="0" w:space="0" w:color="auto"/>
          </w:divBdr>
        </w:div>
        <w:div w:id="1570922908">
          <w:marLeft w:val="0"/>
          <w:marRight w:val="0"/>
          <w:marTop w:val="0"/>
          <w:marBottom w:val="0"/>
          <w:divBdr>
            <w:top w:val="none" w:sz="0" w:space="0" w:color="auto"/>
            <w:left w:val="none" w:sz="0" w:space="0" w:color="auto"/>
            <w:bottom w:val="none" w:sz="0" w:space="0" w:color="auto"/>
            <w:right w:val="none" w:sz="0" w:space="0" w:color="auto"/>
          </w:divBdr>
        </w:div>
        <w:div w:id="1371296503">
          <w:marLeft w:val="0"/>
          <w:marRight w:val="0"/>
          <w:marTop w:val="0"/>
          <w:marBottom w:val="0"/>
          <w:divBdr>
            <w:top w:val="none" w:sz="0" w:space="0" w:color="auto"/>
            <w:left w:val="none" w:sz="0" w:space="0" w:color="auto"/>
            <w:bottom w:val="none" w:sz="0" w:space="0" w:color="auto"/>
            <w:right w:val="none" w:sz="0" w:space="0" w:color="auto"/>
          </w:divBdr>
        </w:div>
        <w:div w:id="1556700359">
          <w:marLeft w:val="0"/>
          <w:marRight w:val="0"/>
          <w:marTop w:val="0"/>
          <w:marBottom w:val="0"/>
          <w:divBdr>
            <w:top w:val="none" w:sz="0" w:space="0" w:color="auto"/>
            <w:left w:val="none" w:sz="0" w:space="0" w:color="auto"/>
            <w:bottom w:val="none" w:sz="0" w:space="0" w:color="auto"/>
            <w:right w:val="none" w:sz="0" w:space="0" w:color="auto"/>
          </w:divBdr>
        </w:div>
      </w:divsChild>
    </w:div>
    <w:div w:id="1793015175">
      <w:bodyDiv w:val="1"/>
      <w:marLeft w:val="0"/>
      <w:marRight w:val="0"/>
      <w:marTop w:val="0"/>
      <w:marBottom w:val="0"/>
      <w:divBdr>
        <w:top w:val="none" w:sz="0" w:space="0" w:color="auto"/>
        <w:left w:val="none" w:sz="0" w:space="0" w:color="auto"/>
        <w:bottom w:val="none" w:sz="0" w:space="0" w:color="auto"/>
        <w:right w:val="none" w:sz="0" w:space="0" w:color="auto"/>
      </w:divBdr>
    </w:div>
    <w:div w:id="1814247282">
      <w:bodyDiv w:val="1"/>
      <w:marLeft w:val="0"/>
      <w:marRight w:val="0"/>
      <w:marTop w:val="0"/>
      <w:marBottom w:val="0"/>
      <w:divBdr>
        <w:top w:val="none" w:sz="0" w:space="0" w:color="auto"/>
        <w:left w:val="none" w:sz="0" w:space="0" w:color="auto"/>
        <w:bottom w:val="none" w:sz="0" w:space="0" w:color="auto"/>
        <w:right w:val="none" w:sz="0" w:space="0" w:color="auto"/>
      </w:divBdr>
      <w:divsChild>
        <w:div w:id="933050061">
          <w:marLeft w:val="0"/>
          <w:marRight w:val="0"/>
          <w:marTop w:val="0"/>
          <w:marBottom w:val="0"/>
          <w:divBdr>
            <w:top w:val="none" w:sz="0" w:space="0" w:color="auto"/>
            <w:left w:val="none" w:sz="0" w:space="0" w:color="auto"/>
            <w:bottom w:val="none" w:sz="0" w:space="0" w:color="auto"/>
            <w:right w:val="none" w:sz="0" w:space="0" w:color="auto"/>
          </w:divBdr>
        </w:div>
      </w:divsChild>
    </w:div>
    <w:div w:id="1840148429">
      <w:bodyDiv w:val="1"/>
      <w:marLeft w:val="0"/>
      <w:marRight w:val="0"/>
      <w:marTop w:val="0"/>
      <w:marBottom w:val="0"/>
      <w:divBdr>
        <w:top w:val="none" w:sz="0" w:space="0" w:color="auto"/>
        <w:left w:val="none" w:sz="0" w:space="0" w:color="auto"/>
        <w:bottom w:val="none" w:sz="0" w:space="0" w:color="auto"/>
        <w:right w:val="none" w:sz="0" w:space="0" w:color="auto"/>
      </w:divBdr>
      <w:divsChild>
        <w:div w:id="603269779">
          <w:marLeft w:val="0"/>
          <w:marRight w:val="0"/>
          <w:marTop w:val="0"/>
          <w:marBottom w:val="0"/>
          <w:divBdr>
            <w:top w:val="none" w:sz="0" w:space="0" w:color="auto"/>
            <w:left w:val="none" w:sz="0" w:space="0" w:color="auto"/>
            <w:bottom w:val="none" w:sz="0" w:space="0" w:color="auto"/>
            <w:right w:val="none" w:sz="0" w:space="0" w:color="auto"/>
          </w:divBdr>
        </w:div>
      </w:divsChild>
    </w:div>
    <w:div w:id="1851335445">
      <w:bodyDiv w:val="1"/>
      <w:marLeft w:val="0"/>
      <w:marRight w:val="0"/>
      <w:marTop w:val="0"/>
      <w:marBottom w:val="0"/>
      <w:divBdr>
        <w:top w:val="none" w:sz="0" w:space="0" w:color="auto"/>
        <w:left w:val="none" w:sz="0" w:space="0" w:color="auto"/>
        <w:bottom w:val="none" w:sz="0" w:space="0" w:color="auto"/>
        <w:right w:val="none" w:sz="0" w:space="0" w:color="auto"/>
      </w:divBdr>
      <w:divsChild>
        <w:div w:id="248735737">
          <w:marLeft w:val="0"/>
          <w:marRight w:val="0"/>
          <w:marTop w:val="0"/>
          <w:marBottom w:val="0"/>
          <w:divBdr>
            <w:top w:val="none" w:sz="0" w:space="0" w:color="auto"/>
            <w:left w:val="none" w:sz="0" w:space="0" w:color="auto"/>
            <w:bottom w:val="none" w:sz="0" w:space="0" w:color="auto"/>
            <w:right w:val="none" w:sz="0" w:space="0" w:color="auto"/>
          </w:divBdr>
        </w:div>
      </w:divsChild>
    </w:div>
    <w:div w:id="1871648644">
      <w:bodyDiv w:val="1"/>
      <w:marLeft w:val="0"/>
      <w:marRight w:val="0"/>
      <w:marTop w:val="0"/>
      <w:marBottom w:val="0"/>
      <w:divBdr>
        <w:top w:val="none" w:sz="0" w:space="0" w:color="auto"/>
        <w:left w:val="none" w:sz="0" w:space="0" w:color="auto"/>
        <w:bottom w:val="none" w:sz="0" w:space="0" w:color="auto"/>
        <w:right w:val="none" w:sz="0" w:space="0" w:color="auto"/>
      </w:divBdr>
      <w:divsChild>
        <w:div w:id="1497191569">
          <w:marLeft w:val="0"/>
          <w:marRight w:val="0"/>
          <w:marTop w:val="0"/>
          <w:marBottom w:val="0"/>
          <w:divBdr>
            <w:top w:val="none" w:sz="0" w:space="0" w:color="auto"/>
            <w:left w:val="none" w:sz="0" w:space="0" w:color="auto"/>
            <w:bottom w:val="none" w:sz="0" w:space="0" w:color="auto"/>
            <w:right w:val="none" w:sz="0" w:space="0" w:color="auto"/>
          </w:divBdr>
        </w:div>
        <w:div w:id="1550461824">
          <w:marLeft w:val="0"/>
          <w:marRight w:val="0"/>
          <w:marTop w:val="0"/>
          <w:marBottom w:val="0"/>
          <w:divBdr>
            <w:top w:val="none" w:sz="0" w:space="0" w:color="auto"/>
            <w:left w:val="none" w:sz="0" w:space="0" w:color="auto"/>
            <w:bottom w:val="none" w:sz="0" w:space="0" w:color="auto"/>
            <w:right w:val="none" w:sz="0" w:space="0" w:color="auto"/>
          </w:divBdr>
        </w:div>
        <w:div w:id="1616520694">
          <w:marLeft w:val="0"/>
          <w:marRight w:val="0"/>
          <w:marTop w:val="0"/>
          <w:marBottom w:val="0"/>
          <w:divBdr>
            <w:top w:val="none" w:sz="0" w:space="0" w:color="auto"/>
            <w:left w:val="none" w:sz="0" w:space="0" w:color="auto"/>
            <w:bottom w:val="none" w:sz="0" w:space="0" w:color="auto"/>
            <w:right w:val="none" w:sz="0" w:space="0" w:color="auto"/>
          </w:divBdr>
        </w:div>
        <w:div w:id="1622375987">
          <w:marLeft w:val="0"/>
          <w:marRight w:val="0"/>
          <w:marTop w:val="0"/>
          <w:marBottom w:val="0"/>
          <w:divBdr>
            <w:top w:val="none" w:sz="0" w:space="0" w:color="auto"/>
            <w:left w:val="none" w:sz="0" w:space="0" w:color="auto"/>
            <w:bottom w:val="none" w:sz="0" w:space="0" w:color="auto"/>
            <w:right w:val="none" w:sz="0" w:space="0" w:color="auto"/>
          </w:divBdr>
        </w:div>
        <w:div w:id="90007740">
          <w:marLeft w:val="0"/>
          <w:marRight w:val="0"/>
          <w:marTop w:val="0"/>
          <w:marBottom w:val="0"/>
          <w:divBdr>
            <w:top w:val="none" w:sz="0" w:space="0" w:color="auto"/>
            <w:left w:val="none" w:sz="0" w:space="0" w:color="auto"/>
            <w:bottom w:val="none" w:sz="0" w:space="0" w:color="auto"/>
            <w:right w:val="none" w:sz="0" w:space="0" w:color="auto"/>
          </w:divBdr>
        </w:div>
        <w:div w:id="152765714">
          <w:marLeft w:val="0"/>
          <w:marRight w:val="0"/>
          <w:marTop w:val="0"/>
          <w:marBottom w:val="0"/>
          <w:divBdr>
            <w:top w:val="none" w:sz="0" w:space="0" w:color="auto"/>
            <w:left w:val="none" w:sz="0" w:space="0" w:color="auto"/>
            <w:bottom w:val="none" w:sz="0" w:space="0" w:color="auto"/>
            <w:right w:val="none" w:sz="0" w:space="0" w:color="auto"/>
          </w:divBdr>
        </w:div>
        <w:div w:id="26831160">
          <w:marLeft w:val="0"/>
          <w:marRight w:val="0"/>
          <w:marTop w:val="0"/>
          <w:marBottom w:val="0"/>
          <w:divBdr>
            <w:top w:val="none" w:sz="0" w:space="0" w:color="auto"/>
            <w:left w:val="none" w:sz="0" w:space="0" w:color="auto"/>
            <w:bottom w:val="none" w:sz="0" w:space="0" w:color="auto"/>
            <w:right w:val="none" w:sz="0" w:space="0" w:color="auto"/>
          </w:divBdr>
        </w:div>
        <w:div w:id="716003318">
          <w:marLeft w:val="0"/>
          <w:marRight w:val="0"/>
          <w:marTop w:val="0"/>
          <w:marBottom w:val="0"/>
          <w:divBdr>
            <w:top w:val="none" w:sz="0" w:space="0" w:color="auto"/>
            <w:left w:val="none" w:sz="0" w:space="0" w:color="auto"/>
            <w:bottom w:val="none" w:sz="0" w:space="0" w:color="auto"/>
            <w:right w:val="none" w:sz="0" w:space="0" w:color="auto"/>
          </w:divBdr>
        </w:div>
        <w:div w:id="164592580">
          <w:marLeft w:val="0"/>
          <w:marRight w:val="0"/>
          <w:marTop w:val="0"/>
          <w:marBottom w:val="0"/>
          <w:divBdr>
            <w:top w:val="none" w:sz="0" w:space="0" w:color="auto"/>
            <w:left w:val="none" w:sz="0" w:space="0" w:color="auto"/>
            <w:bottom w:val="none" w:sz="0" w:space="0" w:color="auto"/>
            <w:right w:val="none" w:sz="0" w:space="0" w:color="auto"/>
          </w:divBdr>
        </w:div>
        <w:div w:id="1205799316">
          <w:marLeft w:val="0"/>
          <w:marRight w:val="0"/>
          <w:marTop w:val="0"/>
          <w:marBottom w:val="0"/>
          <w:divBdr>
            <w:top w:val="none" w:sz="0" w:space="0" w:color="auto"/>
            <w:left w:val="none" w:sz="0" w:space="0" w:color="auto"/>
            <w:bottom w:val="none" w:sz="0" w:space="0" w:color="auto"/>
            <w:right w:val="none" w:sz="0" w:space="0" w:color="auto"/>
          </w:divBdr>
        </w:div>
        <w:div w:id="51083895">
          <w:marLeft w:val="0"/>
          <w:marRight w:val="0"/>
          <w:marTop w:val="0"/>
          <w:marBottom w:val="0"/>
          <w:divBdr>
            <w:top w:val="none" w:sz="0" w:space="0" w:color="auto"/>
            <w:left w:val="none" w:sz="0" w:space="0" w:color="auto"/>
            <w:bottom w:val="none" w:sz="0" w:space="0" w:color="auto"/>
            <w:right w:val="none" w:sz="0" w:space="0" w:color="auto"/>
          </w:divBdr>
        </w:div>
        <w:div w:id="1423722536">
          <w:marLeft w:val="0"/>
          <w:marRight w:val="0"/>
          <w:marTop w:val="0"/>
          <w:marBottom w:val="0"/>
          <w:divBdr>
            <w:top w:val="none" w:sz="0" w:space="0" w:color="auto"/>
            <w:left w:val="none" w:sz="0" w:space="0" w:color="auto"/>
            <w:bottom w:val="none" w:sz="0" w:space="0" w:color="auto"/>
            <w:right w:val="none" w:sz="0" w:space="0" w:color="auto"/>
          </w:divBdr>
        </w:div>
        <w:div w:id="1442262370">
          <w:marLeft w:val="0"/>
          <w:marRight w:val="0"/>
          <w:marTop w:val="0"/>
          <w:marBottom w:val="0"/>
          <w:divBdr>
            <w:top w:val="none" w:sz="0" w:space="0" w:color="auto"/>
            <w:left w:val="none" w:sz="0" w:space="0" w:color="auto"/>
            <w:bottom w:val="none" w:sz="0" w:space="0" w:color="auto"/>
            <w:right w:val="none" w:sz="0" w:space="0" w:color="auto"/>
          </w:divBdr>
        </w:div>
        <w:div w:id="239485897">
          <w:marLeft w:val="0"/>
          <w:marRight w:val="0"/>
          <w:marTop w:val="0"/>
          <w:marBottom w:val="0"/>
          <w:divBdr>
            <w:top w:val="none" w:sz="0" w:space="0" w:color="auto"/>
            <w:left w:val="none" w:sz="0" w:space="0" w:color="auto"/>
            <w:bottom w:val="none" w:sz="0" w:space="0" w:color="auto"/>
            <w:right w:val="none" w:sz="0" w:space="0" w:color="auto"/>
          </w:divBdr>
        </w:div>
        <w:div w:id="223176153">
          <w:marLeft w:val="0"/>
          <w:marRight w:val="0"/>
          <w:marTop w:val="0"/>
          <w:marBottom w:val="0"/>
          <w:divBdr>
            <w:top w:val="none" w:sz="0" w:space="0" w:color="auto"/>
            <w:left w:val="none" w:sz="0" w:space="0" w:color="auto"/>
            <w:bottom w:val="none" w:sz="0" w:space="0" w:color="auto"/>
            <w:right w:val="none" w:sz="0" w:space="0" w:color="auto"/>
          </w:divBdr>
        </w:div>
        <w:div w:id="1660231944">
          <w:marLeft w:val="0"/>
          <w:marRight w:val="0"/>
          <w:marTop w:val="0"/>
          <w:marBottom w:val="0"/>
          <w:divBdr>
            <w:top w:val="none" w:sz="0" w:space="0" w:color="auto"/>
            <w:left w:val="none" w:sz="0" w:space="0" w:color="auto"/>
            <w:bottom w:val="none" w:sz="0" w:space="0" w:color="auto"/>
            <w:right w:val="none" w:sz="0" w:space="0" w:color="auto"/>
          </w:divBdr>
        </w:div>
        <w:div w:id="886917573">
          <w:marLeft w:val="0"/>
          <w:marRight w:val="0"/>
          <w:marTop w:val="0"/>
          <w:marBottom w:val="0"/>
          <w:divBdr>
            <w:top w:val="none" w:sz="0" w:space="0" w:color="auto"/>
            <w:left w:val="none" w:sz="0" w:space="0" w:color="auto"/>
            <w:bottom w:val="none" w:sz="0" w:space="0" w:color="auto"/>
            <w:right w:val="none" w:sz="0" w:space="0" w:color="auto"/>
          </w:divBdr>
        </w:div>
        <w:div w:id="610669507">
          <w:marLeft w:val="0"/>
          <w:marRight w:val="0"/>
          <w:marTop w:val="0"/>
          <w:marBottom w:val="0"/>
          <w:divBdr>
            <w:top w:val="none" w:sz="0" w:space="0" w:color="auto"/>
            <w:left w:val="none" w:sz="0" w:space="0" w:color="auto"/>
            <w:bottom w:val="none" w:sz="0" w:space="0" w:color="auto"/>
            <w:right w:val="none" w:sz="0" w:space="0" w:color="auto"/>
          </w:divBdr>
        </w:div>
        <w:div w:id="829757068">
          <w:marLeft w:val="0"/>
          <w:marRight w:val="0"/>
          <w:marTop w:val="0"/>
          <w:marBottom w:val="0"/>
          <w:divBdr>
            <w:top w:val="none" w:sz="0" w:space="0" w:color="auto"/>
            <w:left w:val="none" w:sz="0" w:space="0" w:color="auto"/>
            <w:bottom w:val="none" w:sz="0" w:space="0" w:color="auto"/>
            <w:right w:val="none" w:sz="0" w:space="0" w:color="auto"/>
          </w:divBdr>
        </w:div>
        <w:div w:id="210000004">
          <w:marLeft w:val="0"/>
          <w:marRight w:val="0"/>
          <w:marTop w:val="0"/>
          <w:marBottom w:val="0"/>
          <w:divBdr>
            <w:top w:val="none" w:sz="0" w:space="0" w:color="auto"/>
            <w:left w:val="none" w:sz="0" w:space="0" w:color="auto"/>
            <w:bottom w:val="none" w:sz="0" w:space="0" w:color="auto"/>
            <w:right w:val="none" w:sz="0" w:space="0" w:color="auto"/>
          </w:divBdr>
        </w:div>
        <w:div w:id="1622763826">
          <w:marLeft w:val="0"/>
          <w:marRight w:val="0"/>
          <w:marTop w:val="0"/>
          <w:marBottom w:val="0"/>
          <w:divBdr>
            <w:top w:val="none" w:sz="0" w:space="0" w:color="auto"/>
            <w:left w:val="none" w:sz="0" w:space="0" w:color="auto"/>
            <w:bottom w:val="none" w:sz="0" w:space="0" w:color="auto"/>
            <w:right w:val="none" w:sz="0" w:space="0" w:color="auto"/>
          </w:divBdr>
        </w:div>
        <w:div w:id="1364866848">
          <w:marLeft w:val="0"/>
          <w:marRight w:val="0"/>
          <w:marTop w:val="0"/>
          <w:marBottom w:val="0"/>
          <w:divBdr>
            <w:top w:val="none" w:sz="0" w:space="0" w:color="auto"/>
            <w:left w:val="none" w:sz="0" w:space="0" w:color="auto"/>
            <w:bottom w:val="none" w:sz="0" w:space="0" w:color="auto"/>
            <w:right w:val="none" w:sz="0" w:space="0" w:color="auto"/>
          </w:divBdr>
        </w:div>
        <w:div w:id="1362126656">
          <w:marLeft w:val="0"/>
          <w:marRight w:val="0"/>
          <w:marTop w:val="0"/>
          <w:marBottom w:val="0"/>
          <w:divBdr>
            <w:top w:val="none" w:sz="0" w:space="0" w:color="auto"/>
            <w:left w:val="none" w:sz="0" w:space="0" w:color="auto"/>
            <w:bottom w:val="none" w:sz="0" w:space="0" w:color="auto"/>
            <w:right w:val="none" w:sz="0" w:space="0" w:color="auto"/>
          </w:divBdr>
        </w:div>
        <w:div w:id="881021407">
          <w:marLeft w:val="0"/>
          <w:marRight w:val="0"/>
          <w:marTop w:val="0"/>
          <w:marBottom w:val="0"/>
          <w:divBdr>
            <w:top w:val="none" w:sz="0" w:space="0" w:color="auto"/>
            <w:left w:val="none" w:sz="0" w:space="0" w:color="auto"/>
            <w:bottom w:val="none" w:sz="0" w:space="0" w:color="auto"/>
            <w:right w:val="none" w:sz="0" w:space="0" w:color="auto"/>
          </w:divBdr>
        </w:div>
      </w:divsChild>
    </w:div>
    <w:div w:id="1893885318">
      <w:bodyDiv w:val="1"/>
      <w:marLeft w:val="0"/>
      <w:marRight w:val="0"/>
      <w:marTop w:val="0"/>
      <w:marBottom w:val="0"/>
      <w:divBdr>
        <w:top w:val="none" w:sz="0" w:space="0" w:color="auto"/>
        <w:left w:val="none" w:sz="0" w:space="0" w:color="auto"/>
        <w:bottom w:val="none" w:sz="0" w:space="0" w:color="auto"/>
        <w:right w:val="none" w:sz="0" w:space="0" w:color="auto"/>
      </w:divBdr>
      <w:divsChild>
        <w:div w:id="1879275451">
          <w:marLeft w:val="547"/>
          <w:marRight w:val="0"/>
          <w:marTop w:val="240"/>
          <w:marBottom w:val="40"/>
          <w:divBdr>
            <w:top w:val="none" w:sz="0" w:space="0" w:color="auto"/>
            <w:left w:val="none" w:sz="0" w:space="0" w:color="auto"/>
            <w:bottom w:val="none" w:sz="0" w:space="0" w:color="auto"/>
            <w:right w:val="none" w:sz="0" w:space="0" w:color="auto"/>
          </w:divBdr>
        </w:div>
      </w:divsChild>
    </w:div>
    <w:div w:id="1894194943">
      <w:bodyDiv w:val="1"/>
      <w:marLeft w:val="0"/>
      <w:marRight w:val="0"/>
      <w:marTop w:val="0"/>
      <w:marBottom w:val="0"/>
      <w:divBdr>
        <w:top w:val="none" w:sz="0" w:space="0" w:color="auto"/>
        <w:left w:val="none" w:sz="0" w:space="0" w:color="auto"/>
        <w:bottom w:val="none" w:sz="0" w:space="0" w:color="auto"/>
        <w:right w:val="none" w:sz="0" w:space="0" w:color="auto"/>
      </w:divBdr>
    </w:div>
    <w:div w:id="1952204035">
      <w:bodyDiv w:val="1"/>
      <w:marLeft w:val="0"/>
      <w:marRight w:val="0"/>
      <w:marTop w:val="0"/>
      <w:marBottom w:val="0"/>
      <w:divBdr>
        <w:top w:val="none" w:sz="0" w:space="0" w:color="auto"/>
        <w:left w:val="none" w:sz="0" w:space="0" w:color="auto"/>
        <w:bottom w:val="none" w:sz="0" w:space="0" w:color="auto"/>
        <w:right w:val="none" w:sz="0" w:space="0" w:color="auto"/>
      </w:divBdr>
      <w:divsChild>
        <w:div w:id="688457795">
          <w:marLeft w:val="0"/>
          <w:marRight w:val="0"/>
          <w:marTop w:val="0"/>
          <w:marBottom w:val="0"/>
          <w:divBdr>
            <w:top w:val="none" w:sz="0" w:space="0" w:color="auto"/>
            <w:left w:val="none" w:sz="0" w:space="0" w:color="auto"/>
            <w:bottom w:val="none" w:sz="0" w:space="0" w:color="auto"/>
            <w:right w:val="none" w:sz="0" w:space="0" w:color="auto"/>
          </w:divBdr>
        </w:div>
      </w:divsChild>
    </w:div>
    <w:div w:id="1974290565">
      <w:bodyDiv w:val="1"/>
      <w:marLeft w:val="0"/>
      <w:marRight w:val="0"/>
      <w:marTop w:val="0"/>
      <w:marBottom w:val="0"/>
      <w:divBdr>
        <w:top w:val="none" w:sz="0" w:space="0" w:color="auto"/>
        <w:left w:val="none" w:sz="0" w:space="0" w:color="auto"/>
        <w:bottom w:val="none" w:sz="0" w:space="0" w:color="auto"/>
        <w:right w:val="none" w:sz="0" w:space="0" w:color="auto"/>
      </w:divBdr>
      <w:divsChild>
        <w:div w:id="1358117725">
          <w:marLeft w:val="0"/>
          <w:marRight w:val="0"/>
          <w:marTop w:val="0"/>
          <w:marBottom w:val="0"/>
          <w:divBdr>
            <w:top w:val="none" w:sz="0" w:space="0" w:color="auto"/>
            <w:left w:val="none" w:sz="0" w:space="0" w:color="auto"/>
            <w:bottom w:val="none" w:sz="0" w:space="0" w:color="auto"/>
            <w:right w:val="none" w:sz="0" w:space="0" w:color="auto"/>
          </w:divBdr>
        </w:div>
      </w:divsChild>
    </w:div>
    <w:div w:id="1976333400">
      <w:bodyDiv w:val="1"/>
      <w:marLeft w:val="0"/>
      <w:marRight w:val="0"/>
      <w:marTop w:val="0"/>
      <w:marBottom w:val="0"/>
      <w:divBdr>
        <w:top w:val="none" w:sz="0" w:space="0" w:color="auto"/>
        <w:left w:val="none" w:sz="0" w:space="0" w:color="auto"/>
        <w:bottom w:val="none" w:sz="0" w:space="0" w:color="auto"/>
        <w:right w:val="none" w:sz="0" w:space="0" w:color="auto"/>
      </w:divBdr>
    </w:div>
    <w:div w:id="1986084519">
      <w:bodyDiv w:val="1"/>
      <w:marLeft w:val="0"/>
      <w:marRight w:val="0"/>
      <w:marTop w:val="0"/>
      <w:marBottom w:val="0"/>
      <w:divBdr>
        <w:top w:val="none" w:sz="0" w:space="0" w:color="auto"/>
        <w:left w:val="none" w:sz="0" w:space="0" w:color="auto"/>
        <w:bottom w:val="none" w:sz="0" w:space="0" w:color="auto"/>
        <w:right w:val="none" w:sz="0" w:space="0" w:color="auto"/>
      </w:divBdr>
      <w:divsChild>
        <w:div w:id="420877440">
          <w:marLeft w:val="0"/>
          <w:marRight w:val="0"/>
          <w:marTop w:val="0"/>
          <w:marBottom w:val="0"/>
          <w:divBdr>
            <w:top w:val="none" w:sz="0" w:space="0" w:color="auto"/>
            <w:left w:val="none" w:sz="0" w:space="0" w:color="auto"/>
            <w:bottom w:val="none" w:sz="0" w:space="0" w:color="auto"/>
            <w:right w:val="none" w:sz="0" w:space="0" w:color="auto"/>
          </w:divBdr>
        </w:div>
      </w:divsChild>
    </w:div>
    <w:div w:id="2001932194">
      <w:bodyDiv w:val="1"/>
      <w:marLeft w:val="0"/>
      <w:marRight w:val="0"/>
      <w:marTop w:val="0"/>
      <w:marBottom w:val="0"/>
      <w:divBdr>
        <w:top w:val="none" w:sz="0" w:space="0" w:color="auto"/>
        <w:left w:val="none" w:sz="0" w:space="0" w:color="auto"/>
        <w:bottom w:val="none" w:sz="0" w:space="0" w:color="auto"/>
        <w:right w:val="none" w:sz="0" w:space="0" w:color="auto"/>
      </w:divBdr>
    </w:div>
    <w:div w:id="2049988516">
      <w:bodyDiv w:val="1"/>
      <w:marLeft w:val="0"/>
      <w:marRight w:val="0"/>
      <w:marTop w:val="0"/>
      <w:marBottom w:val="0"/>
      <w:divBdr>
        <w:top w:val="none" w:sz="0" w:space="0" w:color="auto"/>
        <w:left w:val="none" w:sz="0" w:space="0" w:color="auto"/>
        <w:bottom w:val="none" w:sz="0" w:space="0" w:color="auto"/>
        <w:right w:val="none" w:sz="0" w:space="0" w:color="auto"/>
      </w:divBdr>
      <w:divsChild>
        <w:div w:id="1823352020">
          <w:marLeft w:val="0"/>
          <w:marRight w:val="0"/>
          <w:marTop w:val="0"/>
          <w:marBottom w:val="0"/>
          <w:divBdr>
            <w:top w:val="none" w:sz="0" w:space="0" w:color="auto"/>
            <w:left w:val="none" w:sz="0" w:space="0" w:color="auto"/>
            <w:bottom w:val="none" w:sz="0" w:space="0" w:color="auto"/>
            <w:right w:val="none" w:sz="0" w:space="0" w:color="auto"/>
          </w:divBdr>
        </w:div>
      </w:divsChild>
    </w:div>
    <w:div w:id="2066222390">
      <w:bodyDiv w:val="1"/>
      <w:marLeft w:val="0"/>
      <w:marRight w:val="0"/>
      <w:marTop w:val="0"/>
      <w:marBottom w:val="0"/>
      <w:divBdr>
        <w:top w:val="none" w:sz="0" w:space="0" w:color="auto"/>
        <w:left w:val="none" w:sz="0" w:space="0" w:color="auto"/>
        <w:bottom w:val="none" w:sz="0" w:space="0" w:color="auto"/>
        <w:right w:val="none" w:sz="0" w:space="0" w:color="auto"/>
      </w:divBdr>
    </w:div>
    <w:div w:id="2080519925">
      <w:bodyDiv w:val="1"/>
      <w:marLeft w:val="0"/>
      <w:marRight w:val="0"/>
      <w:marTop w:val="0"/>
      <w:marBottom w:val="0"/>
      <w:divBdr>
        <w:top w:val="none" w:sz="0" w:space="0" w:color="auto"/>
        <w:left w:val="none" w:sz="0" w:space="0" w:color="auto"/>
        <w:bottom w:val="none" w:sz="0" w:space="0" w:color="auto"/>
        <w:right w:val="none" w:sz="0" w:space="0" w:color="auto"/>
      </w:divBdr>
    </w:div>
    <w:div w:id="2112361154">
      <w:bodyDiv w:val="1"/>
      <w:marLeft w:val="0"/>
      <w:marRight w:val="0"/>
      <w:marTop w:val="0"/>
      <w:marBottom w:val="0"/>
      <w:divBdr>
        <w:top w:val="none" w:sz="0" w:space="0" w:color="auto"/>
        <w:left w:val="none" w:sz="0" w:space="0" w:color="auto"/>
        <w:bottom w:val="none" w:sz="0" w:space="0" w:color="auto"/>
        <w:right w:val="none" w:sz="0" w:space="0" w:color="auto"/>
      </w:divBdr>
      <w:divsChild>
        <w:div w:id="1185511429">
          <w:marLeft w:val="0"/>
          <w:marRight w:val="0"/>
          <w:marTop w:val="0"/>
          <w:marBottom w:val="0"/>
          <w:divBdr>
            <w:top w:val="none" w:sz="0" w:space="0" w:color="auto"/>
            <w:left w:val="none" w:sz="0" w:space="0" w:color="auto"/>
            <w:bottom w:val="none" w:sz="0" w:space="0" w:color="auto"/>
            <w:right w:val="none" w:sz="0" w:space="0" w:color="auto"/>
          </w:divBdr>
        </w:div>
      </w:divsChild>
    </w:div>
    <w:div w:id="2146846702">
      <w:bodyDiv w:val="1"/>
      <w:marLeft w:val="0"/>
      <w:marRight w:val="0"/>
      <w:marTop w:val="0"/>
      <w:marBottom w:val="0"/>
      <w:divBdr>
        <w:top w:val="none" w:sz="0" w:space="0" w:color="auto"/>
        <w:left w:val="none" w:sz="0" w:space="0" w:color="auto"/>
        <w:bottom w:val="none" w:sz="0" w:space="0" w:color="auto"/>
        <w:right w:val="none" w:sz="0" w:space="0" w:color="auto"/>
      </w:divBdr>
      <w:divsChild>
        <w:div w:id="15782443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s://hrcommunity.nl/artikelen/de-belangrijkste-factor-in-het-motiveren-van-werknemers/" TargetMode="External"/><Relationship Id="rId39" Type="http://schemas.openxmlformats.org/officeDocument/2006/relationships/hyperlink" Target="https://www.presearch.nl/blog/week-16-de-invloed-van-arbeidsinhoud/" TargetMode="External"/><Relationship Id="rId21" Type="http://schemas.openxmlformats.org/officeDocument/2006/relationships/image" Target="media/image10.png"/><Relationship Id="rId34" Type="http://schemas.openxmlformats.org/officeDocument/2006/relationships/hyperlink" Target="https://www.klimaatakkoord.nl/elektriciteit" TargetMode="External"/><Relationship Id="rId42" Type="http://schemas.openxmlformats.org/officeDocument/2006/relationships/hyperlink" Target="https://doi.org/10.1006/ceps.1999.1020" TargetMode="External"/><Relationship Id="rId47" Type="http://schemas.openxmlformats.org/officeDocument/2006/relationships/hyperlink" Target="https://slideplayer.nl/slide/9716695/" TargetMode="External"/><Relationship Id="rId50" Type="http://schemas.openxmlformats.org/officeDocument/2006/relationships/hyperlink" Target="https://surfsharekit.nl/objectstore/883b18b8-2187-444d-ad7d-234a21996811" TargetMode="External"/><Relationship Id="rId55" Type="http://schemas.openxmlformats.org/officeDocument/2006/relationships/diagramQuickStyle" Target="diagrams/quickStyl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cltr.nl/wp-content/uploads/2020/04/Paul-Hersey-Kenneth-Blanchard-Situationeel-Leidinggeven-2.0.pdf" TargetMode="External"/><Relationship Id="rId11" Type="http://schemas.openxmlformats.org/officeDocument/2006/relationships/image" Target="media/image1.png"/><Relationship Id="rId24" Type="http://schemas.openxmlformats.org/officeDocument/2006/relationships/hyperlink" Target="https://www.caop.nl/sociale-veiligheid/" TargetMode="External"/><Relationship Id="rId32" Type="http://schemas.openxmlformats.org/officeDocument/2006/relationships/hyperlink" Target="https://www.isbw.nl/www-isbw-nl/kenniscentrum/artikel/arbeidsverhoudingen-1.htm" TargetMode="External"/><Relationship Id="rId37" Type="http://schemas.openxmlformats.org/officeDocument/2006/relationships/hyperlink" Target="https://www.kvk.nl/advies-en-informatie/personeel/personeel-binden-20-manieren/" TargetMode="External"/><Relationship Id="rId40" Type="http://schemas.openxmlformats.org/officeDocument/2006/relationships/hyperlink" Target="https://www.retentie-management.com/hoe-krijgt-mijn-organisatie-een-retentiebeleid/" TargetMode="External"/><Relationship Id="rId45" Type="http://schemas.openxmlformats.org/officeDocument/2006/relationships/hyperlink" Target="https://www.toolshero.nl/wp-content/uploads/2018/04/zelfdeterminatietheorie-model-toolshero.jpg" TargetMode="External"/><Relationship Id="rId53" Type="http://schemas.openxmlformats.org/officeDocument/2006/relationships/diagramData" Target="diagrams/data1.xml"/><Relationship Id="rId58" Type="http://schemas.openxmlformats.org/officeDocument/2006/relationships/image" Target="media/image13.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hyperlink" Target="https://www.scribbr.nl/onderzoeksmethoden/soorten-interviews/" TargetMode="External"/><Relationship Id="rId30" Type="http://schemas.openxmlformats.org/officeDocument/2006/relationships/hyperlink" Target="https://sabiogroup.com/nl/blog/het-personeelsverloop-contactcenters-dreigt-drastisch-toe-te-nemen-als-great-resignation-echt" TargetMode="External"/><Relationship Id="rId35" Type="http://schemas.openxmlformats.org/officeDocument/2006/relationships/hyperlink" Target="http://www.managementexecutive.nl/artikel/9082/Kwaliteit-van-de-arbeid-alsstructuurkenmerk" TargetMode="External"/><Relationship Id="rId43" Type="http://schemas.openxmlformats.org/officeDocument/2006/relationships/hyperlink" Target="https://www.researchgate.net/profile/Adnan-Riaz-3/publication/267383066_Job_Satisfaction_and_Motivation_of_Teachers_of_Public_Educational_Institutions/links/547e9b5b0cf2de80e7cc5940/Job-Satisfaction-and-Motivation-of-Teachers-of-Public-Educational-Institutions.pdf" TargetMode="External"/><Relationship Id="rId48" Type="http://schemas.openxmlformats.org/officeDocument/2006/relationships/hyperlink" Target="https://blog.vantagecircle.com/nl/extrinsieke-motivatie/" TargetMode="External"/><Relationship Id="rId56" Type="http://schemas.openxmlformats.org/officeDocument/2006/relationships/diagramColors" Target="diagrams/colors1.xml"/><Relationship Id="rId8" Type="http://schemas.openxmlformats.org/officeDocument/2006/relationships/webSettings" Target="webSettings.xml"/><Relationship Id="rId51" Type="http://schemas.openxmlformats.org/officeDocument/2006/relationships/hyperlink" Target="https://werkbeleving.blogspot.com/p/belasting-belastbaarheidsmodel.htm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s://www.cbs.nl/nl-nl/visualisaties/dashboard-arbeidsmarkt/spanning-op-de-arbeidsmarkt" TargetMode="External"/><Relationship Id="rId33" Type="http://schemas.openxmlformats.org/officeDocument/2006/relationships/hyperlink" Target="https://doi.org/10.2307/2392498" TargetMode="External"/><Relationship Id="rId38" Type="http://schemas.openxmlformats.org/officeDocument/2006/relationships/hyperlink" Target="https://www.effectory.com/nl/kennis/medewerkersfeedback/" TargetMode="External"/><Relationship Id="rId46" Type="http://schemas.openxmlformats.org/officeDocument/2006/relationships/hyperlink" Target="https://deafstudeerconsultant.nl/hoe-interviews-te-coderen/" TargetMode="External"/><Relationship Id="rId59" Type="http://schemas.openxmlformats.org/officeDocument/2006/relationships/image" Target="media/image14.png"/><Relationship Id="rId20" Type="http://schemas.openxmlformats.org/officeDocument/2006/relationships/image" Target="media/image9.jpeg"/><Relationship Id="rId41" Type="http://schemas.openxmlformats.org/officeDocument/2006/relationships/hyperlink" Target="https://doi.org/10.24321/2456.4370.201903" TargetMode="External"/><Relationship Id="rId54"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brainmass.com/business/the-role-of-government-and-regulation/self-determination-theory-506289" TargetMode="External"/><Relationship Id="rId28" Type="http://schemas.openxmlformats.org/officeDocument/2006/relationships/hyperlink" Target="https://www.abnamro.com/research/nl/onze-research/door-recordkrapte-op-de-arbeidsmarkt-komt-de-energietransitie-in-de-knel" TargetMode="External"/><Relationship Id="rId36" Type="http://schemas.openxmlformats.org/officeDocument/2006/relationships/hyperlink" Target="https://www.arboportaal.nl/onderwerpen/arbowetgeving" TargetMode="External"/><Relationship Id="rId49" Type="http://schemas.openxmlformats.org/officeDocument/2006/relationships/hyperlink" Target="https://www.managementboek.nl/code/inkijkexemplaar/9789024406937/wat-is-onderzoek-nel-verhoeven.pdf?from-deprecated=Comcol.nl" TargetMode="External"/><Relationship Id="rId57" Type="http://schemas.microsoft.com/office/2007/relationships/diagramDrawing" Target="diagrams/drawing1.xml"/><Relationship Id="rId10" Type="http://schemas.openxmlformats.org/officeDocument/2006/relationships/endnotes" Target="endnotes.xml"/><Relationship Id="rId31" Type="http://schemas.openxmlformats.org/officeDocument/2006/relationships/hyperlink" Target="https://www.europarl.europa.eu/factsheets/nl/sheet/70/hernieuwbare-energie" TargetMode="External"/><Relationship Id="rId44" Type="http://schemas.openxmlformats.org/officeDocument/2006/relationships/hyperlink" Target="http://www.securex.be/nl/detail-pagina/White-paper---Personeelsverloop-in-2015/" TargetMode="External"/><Relationship Id="rId52" Type="http://schemas.openxmlformats.org/officeDocument/2006/relationships/image" Target="media/image12.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y.daems\AppData\Roaming\Microsoft\Templates\Geometrisch%20studentenverslag.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AAFCDD-DFAA-4BAD-8AC7-46A1281A48B6}"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nl-NL"/>
        </a:p>
      </dgm:t>
    </dgm:pt>
    <dgm:pt modelId="{42D71F12-13DD-4C6F-8B75-3B9A39EDD0A3}">
      <dgm:prSet phldrT="[Tekst]"/>
      <dgm:spPr/>
      <dgm:t>
        <a:bodyPr/>
        <a:lstStyle/>
        <a:p>
          <a:r>
            <a:rPr lang="nl-NL"/>
            <a:t>Medewerkers behouden</a:t>
          </a:r>
        </a:p>
      </dgm:t>
    </dgm:pt>
    <dgm:pt modelId="{48AC24E8-AFBF-44F2-BAE1-F4AC99A9A7BF}" type="parTrans" cxnId="{B02B4F49-17E7-44FC-9861-15F36FB34CA2}">
      <dgm:prSet/>
      <dgm:spPr/>
      <dgm:t>
        <a:bodyPr/>
        <a:lstStyle/>
        <a:p>
          <a:endParaRPr lang="nl-NL"/>
        </a:p>
      </dgm:t>
    </dgm:pt>
    <dgm:pt modelId="{E0D6B6AA-F51E-4C32-8A1E-0347B36DFD16}" type="sibTrans" cxnId="{B02B4F49-17E7-44FC-9861-15F36FB34CA2}">
      <dgm:prSet/>
      <dgm:spPr/>
      <dgm:t>
        <a:bodyPr/>
        <a:lstStyle/>
        <a:p>
          <a:endParaRPr lang="nl-NL"/>
        </a:p>
      </dgm:t>
    </dgm:pt>
    <dgm:pt modelId="{D06ABC9C-4AED-4F8F-9978-FE9C68788BE7}">
      <dgm:prSet phldrT="[Tekst]"/>
      <dgm:spPr/>
      <dgm:t>
        <a:bodyPr/>
        <a:lstStyle/>
        <a:p>
          <a:r>
            <a:rPr lang="nl-NL"/>
            <a:t>Arbeidsomstandigheden</a:t>
          </a:r>
        </a:p>
      </dgm:t>
    </dgm:pt>
    <dgm:pt modelId="{E081733B-2621-4DE3-BED2-E4ABD3843914}" type="parTrans" cxnId="{ABFF2F2F-268F-49D5-A5FB-5533A5A0C8BD}">
      <dgm:prSet/>
      <dgm:spPr/>
      <dgm:t>
        <a:bodyPr/>
        <a:lstStyle/>
        <a:p>
          <a:endParaRPr lang="nl-NL"/>
        </a:p>
      </dgm:t>
    </dgm:pt>
    <dgm:pt modelId="{6A5B1A41-BA73-45A2-B510-5245B9EFD961}" type="sibTrans" cxnId="{ABFF2F2F-268F-49D5-A5FB-5533A5A0C8BD}">
      <dgm:prSet/>
      <dgm:spPr/>
      <dgm:t>
        <a:bodyPr/>
        <a:lstStyle/>
        <a:p>
          <a:endParaRPr lang="nl-NL"/>
        </a:p>
      </dgm:t>
    </dgm:pt>
    <dgm:pt modelId="{3BF96AFE-CEB2-42E6-B1F9-D400F414DB78}">
      <dgm:prSet phldrT="[Tekst]"/>
      <dgm:spPr/>
      <dgm:t>
        <a:bodyPr/>
        <a:lstStyle/>
        <a:p>
          <a:r>
            <a:rPr lang="nl-NL"/>
            <a:t>Arbeidsverhoudingen</a:t>
          </a:r>
        </a:p>
      </dgm:t>
    </dgm:pt>
    <dgm:pt modelId="{AE856F2D-8E9C-422E-A08F-9584ECF68191}" type="parTrans" cxnId="{6C9985BB-9618-4F87-A44E-16B4F3F54F1A}">
      <dgm:prSet/>
      <dgm:spPr/>
      <dgm:t>
        <a:bodyPr/>
        <a:lstStyle/>
        <a:p>
          <a:endParaRPr lang="nl-NL"/>
        </a:p>
      </dgm:t>
    </dgm:pt>
    <dgm:pt modelId="{E6BB5D51-5FA4-45DA-A818-2677C8FFC04E}" type="sibTrans" cxnId="{6C9985BB-9618-4F87-A44E-16B4F3F54F1A}">
      <dgm:prSet/>
      <dgm:spPr/>
      <dgm:t>
        <a:bodyPr/>
        <a:lstStyle/>
        <a:p>
          <a:endParaRPr lang="nl-NL"/>
        </a:p>
      </dgm:t>
    </dgm:pt>
    <dgm:pt modelId="{DD0663DC-EDCC-4A39-8089-020DC7045BDE}">
      <dgm:prSet custT="1"/>
      <dgm:spPr/>
      <dgm:t>
        <a:bodyPr/>
        <a:lstStyle/>
        <a:p>
          <a:r>
            <a:rPr lang="nl-NL" sz="1300"/>
            <a:t>Contact / werksfeer</a:t>
          </a:r>
        </a:p>
        <a:p>
          <a:r>
            <a:rPr lang="nl-NL" sz="1300"/>
            <a:t>Samenhorigheid</a:t>
          </a:r>
        </a:p>
        <a:p>
          <a:r>
            <a:rPr lang="nl-NL" sz="1300"/>
            <a:t>Uitstroom</a:t>
          </a:r>
        </a:p>
        <a:p>
          <a:r>
            <a:rPr lang="nl-NL" sz="1300"/>
            <a:t>Gezamenlijke ambitie</a:t>
          </a:r>
        </a:p>
        <a:p>
          <a:r>
            <a:rPr lang="nl-NL" sz="1300"/>
            <a:t>Inspraak</a:t>
          </a:r>
        </a:p>
        <a:p>
          <a:r>
            <a:rPr lang="nl-NL" sz="1300"/>
            <a:t>(Stijl van) leidinggevende</a:t>
          </a:r>
        </a:p>
        <a:p>
          <a:r>
            <a:rPr lang="nl-NL" sz="1300"/>
            <a:t>Directie team</a:t>
          </a:r>
        </a:p>
      </dgm:t>
    </dgm:pt>
    <dgm:pt modelId="{09158133-75CA-4242-B26E-353A40B0C8AC}" type="parTrans" cxnId="{3C118A59-DEA5-4A7E-BB53-8FDD72273B2C}">
      <dgm:prSet/>
      <dgm:spPr/>
      <dgm:t>
        <a:bodyPr/>
        <a:lstStyle/>
        <a:p>
          <a:endParaRPr lang="nl-NL"/>
        </a:p>
      </dgm:t>
    </dgm:pt>
    <dgm:pt modelId="{2710BDD6-4F79-4956-B06D-186A664BFA75}" type="sibTrans" cxnId="{3C118A59-DEA5-4A7E-BB53-8FDD72273B2C}">
      <dgm:prSet/>
      <dgm:spPr/>
      <dgm:t>
        <a:bodyPr/>
        <a:lstStyle/>
        <a:p>
          <a:endParaRPr lang="nl-NL"/>
        </a:p>
      </dgm:t>
    </dgm:pt>
    <dgm:pt modelId="{DA11F4B0-3B72-4D6B-8442-74624E3EA485}">
      <dgm:prSet phldrT="[Tekst]"/>
      <dgm:spPr/>
      <dgm:t>
        <a:bodyPr/>
        <a:lstStyle/>
        <a:p>
          <a:r>
            <a:rPr lang="nl-NL"/>
            <a:t>Arbeidsvoorwaarden</a:t>
          </a:r>
        </a:p>
      </dgm:t>
    </dgm:pt>
    <dgm:pt modelId="{A957D8B4-AE92-4C71-8522-EFC9C4BE9638}" type="parTrans" cxnId="{7297E501-88A5-4DF7-86C6-B8E3EBB21FDE}">
      <dgm:prSet/>
      <dgm:spPr/>
      <dgm:t>
        <a:bodyPr/>
        <a:lstStyle/>
        <a:p>
          <a:endParaRPr lang="nl-NL"/>
        </a:p>
      </dgm:t>
    </dgm:pt>
    <dgm:pt modelId="{3AEB7F9A-38CC-4427-96C2-5B75BF8A893E}" type="sibTrans" cxnId="{7297E501-88A5-4DF7-86C6-B8E3EBB21FDE}">
      <dgm:prSet/>
      <dgm:spPr/>
      <dgm:t>
        <a:bodyPr/>
        <a:lstStyle/>
        <a:p>
          <a:endParaRPr lang="nl-NL"/>
        </a:p>
      </dgm:t>
    </dgm:pt>
    <dgm:pt modelId="{B802C201-37FD-471D-B128-83EBFEB8D170}">
      <dgm:prSet custT="1"/>
      <dgm:spPr/>
      <dgm:t>
        <a:bodyPr/>
        <a:lstStyle/>
        <a:p>
          <a:r>
            <a:rPr lang="nl-NL" sz="1300"/>
            <a:t>Werktijden</a:t>
          </a:r>
        </a:p>
        <a:p>
          <a:r>
            <a:rPr lang="nl-NL" sz="1300"/>
            <a:t>Performance management</a:t>
          </a:r>
        </a:p>
        <a:p>
          <a:r>
            <a:rPr lang="nl-NL" sz="1300"/>
            <a:t>Opleidingsmogelijkheden</a:t>
          </a:r>
        </a:p>
        <a:p>
          <a:r>
            <a:rPr lang="nl-NL" sz="1300"/>
            <a:t>Doorgroeimogelijkheden</a:t>
          </a:r>
        </a:p>
        <a:p>
          <a:r>
            <a:rPr lang="nl-NL" sz="1300"/>
            <a:t>Werkzekerheid</a:t>
          </a:r>
        </a:p>
        <a:p>
          <a:r>
            <a:rPr lang="nl-NL" sz="1300"/>
            <a:t>Salaris</a:t>
          </a:r>
        </a:p>
        <a:p>
          <a:r>
            <a:rPr lang="nl-NL" sz="1300"/>
            <a:t>Geld (WKR)</a:t>
          </a:r>
        </a:p>
      </dgm:t>
    </dgm:pt>
    <dgm:pt modelId="{B4F59418-A907-4463-A8A3-255A4E10F617}" type="parTrans" cxnId="{B9D00C76-B5A7-4A13-A895-02C876E04EA5}">
      <dgm:prSet/>
      <dgm:spPr/>
      <dgm:t>
        <a:bodyPr/>
        <a:lstStyle/>
        <a:p>
          <a:endParaRPr lang="nl-NL"/>
        </a:p>
      </dgm:t>
    </dgm:pt>
    <dgm:pt modelId="{1F0EAAB0-E0CF-4EF7-94C9-2E3E9D819E28}" type="sibTrans" cxnId="{B9D00C76-B5A7-4A13-A895-02C876E04EA5}">
      <dgm:prSet/>
      <dgm:spPr/>
      <dgm:t>
        <a:bodyPr/>
        <a:lstStyle/>
        <a:p>
          <a:endParaRPr lang="nl-NL"/>
        </a:p>
      </dgm:t>
    </dgm:pt>
    <dgm:pt modelId="{9F3FF489-11AB-4B5F-BC34-C30C48F8F3BF}">
      <dgm:prSet custT="1"/>
      <dgm:spPr/>
      <dgm:t>
        <a:bodyPr/>
        <a:lstStyle/>
        <a:p>
          <a:r>
            <a:rPr lang="nl-NL" sz="1300"/>
            <a:t>Kantoor</a:t>
          </a:r>
        </a:p>
        <a:p>
          <a:r>
            <a:rPr lang="nl-NL" sz="1300"/>
            <a:t>Externe locaties</a:t>
          </a:r>
        </a:p>
        <a:p>
          <a:r>
            <a:rPr lang="nl-NL" sz="1300"/>
            <a:t>Hybride werken</a:t>
          </a:r>
        </a:p>
        <a:p>
          <a:r>
            <a:rPr lang="nl-NL" sz="1300"/>
            <a:t>Stress / werkdruk</a:t>
          </a:r>
        </a:p>
        <a:p>
          <a:r>
            <a:rPr lang="nl-NL" sz="1300"/>
            <a:t>Veiligheid</a:t>
          </a:r>
        </a:p>
        <a:p>
          <a:r>
            <a:rPr lang="nl-NL" sz="1300"/>
            <a:t>Voorzieningen</a:t>
          </a:r>
        </a:p>
        <a:p>
          <a:r>
            <a:rPr lang="nl-NL" sz="1300"/>
            <a:t>Strategieverandering</a:t>
          </a:r>
        </a:p>
      </dgm:t>
    </dgm:pt>
    <dgm:pt modelId="{C5470533-7D2E-48EA-9202-1429B2609B5D}" type="parTrans" cxnId="{8410F8DE-AFEA-482B-B13B-D8B454559EEC}">
      <dgm:prSet/>
      <dgm:spPr/>
      <dgm:t>
        <a:bodyPr/>
        <a:lstStyle/>
        <a:p>
          <a:endParaRPr lang="nl-NL"/>
        </a:p>
      </dgm:t>
    </dgm:pt>
    <dgm:pt modelId="{8B30A1A1-A53B-43DA-B9DA-FEA6E92854B9}" type="sibTrans" cxnId="{8410F8DE-AFEA-482B-B13B-D8B454559EEC}">
      <dgm:prSet/>
      <dgm:spPr/>
      <dgm:t>
        <a:bodyPr/>
        <a:lstStyle/>
        <a:p>
          <a:endParaRPr lang="nl-NL"/>
        </a:p>
      </dgm:t>
    </dgm:pt>
    <dgm:pt modelId="{D052F3C3-95A9-453F-949E-EED06EAD3034}">
      <dgm:prSet/>
      <dgm:spPr/>
      <dgm:t>
        <a:bodyPr/>
        <a:lstStyle/>
        <a:p>
          <a:r>
            <a:rPr lang="nl-NL"/>
            <a:t>Arbeidsinhoud</a:t>
          </a:r>
        </a:p>
      </dgm:t>
    </dgm:pt>
    <dgm:pt modelId="{8893138D-0FF4-48A8-ABFB-CF194196936F}" type="parTrans" cxnId="{A461331D-FFB1-4D19-A93E-307D700ACAA4}">
      <dgm:prSet/>
      <dgm:spPr/>
      <dgm:t>
        <a:bodyPr/>
        <a:lstStyle/>
        <a:p>
          <a:endParaRPr lang="nl-NL"/>
        </a:p>
      </dgm:t>
    </dgm:pt>
    <dgm:pt modelId="{545DCF00-07CB-46B1-BD29-B97E5E1BFD41}" type="sibTrans" cxnId="{A461331D-FFB1-4D19-A93E-307D700ACAA4}">
      <dgm:prSet/>
      <dgm:spPr/>
      <dgm:t>
        <a:bodyPr/>
        <a:lstStyle/>
        <a:p>
          <a:endParaRPr lang="nl-NL"/>
        </a:p>
      </dgm:t>
    </dgm:pt>
    <dgm:pt modelId="{252177C3-5D1E-4EB2-BFEE-D46412626B58}">
      <dgm:prSet custT="1"/>
      <dgm:spPr/>
      <dgm:t>
        <a:bodyPr/>
        <a:lstStyle/>
        <a:p>
          <a:r>
            <a:rPr lang="nl-NL" sz="1300"/>
            <a:t>Vrijheid</a:t>
          </a:r>
        </a:p>
        <a:p>
          <a:r>
            <a:rPr lang="nl-NL" sz="1300"/>
            <a:t>Werkwaardering</a:t>
          </a:r>
        </a:p>
        <a:p>
          <a:r>
            <a:rPr lang="nl-NL" sz="1300"/>
            <a:t>Takenafwisseling</a:t>
          </a:r>
        </a:p>
        <a:p>
          <a:r>
            <a:rPr lang="nl-NL" sz="1300"/>
            <a:t>Samenwerken</a:t>
          </a:r>
        </a:p>
        <a:p>
          <a:r>
            <a:rPr lang="nl-NL" sz="1300"/>
            <a:t>Onduidelijk functieinhoud</a:t>
          </a:r>
        </a:p>
        <a:p>
          <a:r>
            <a:rPr lang="nl-NL" sz="1300"/>
            <a:t>Feedback</a:t>
          </a:r>
        </a:p>
        <a:p>
          <a:r>
            <a:rPr lang="nl-NL" sz="1300"/>
            <a:t>Erkenning en waardering</a:t>
          </a:r>
        </a:p>
      </dgm:t>
    </dgm:pt>
    <dgm:pt modelId="{681A9E4C-7FE4-48AE-8FC8-34CD628A77A0}" type="parTrans" cxnId="{630B4E87-497F-4E9F-A1EA-37BCAE265B01}">
      <dgm:prSet/>
      <dgm:spPr/>
      <dgm:t>
        <a:bodyPr/>
        <a:lstStyle/>
        <a:p>
          <a:endParaRPr lang="nl-NL"/>
        </a:p>
      </dgm:t>
    </dgm:pt>
    <dgm:pt modelId="{D148F5F1-29AE-4887-8133-621963EFDF8F}" type="sibTrans" cxnId="{630B4E87-497F-4E9F-A1EA-37BCAE265B01}">
      <dgm:prSet/>
      <dgm:spPr/>
      <dgm:t>
        <a:bodyPr/>
        <a:lstStyle/>
        <a:p>
          <a:endParaRPr lang="nl-NL"/>
        </a:p>
      </dgm:t>
    </dgm:pt>
    <dgm:pt modelId="{5D77DC18-34E7-48BF-B0B2-0A1F014ACA9C}" type="pres">
      <dgm:prSet presAssocID="{88AAFCDD-DFAA-4BAD-8AC7-46A1281A48B6}" presName="Name0" presStyleCnt="0">
        <dgm:presLayoutVars>
          <dgm:chPref val="1"/>
          <dgm:dir/>
          <dgm:animOne val="branch"/>
          <dgm:animLvl val="lvl"/>
          <dgm:resizeHandles val="exact"/>
        </dgm:presLayoutVars>
      </dgm:prSet>
      <dgm:spPr/>
    </dgm:pt>
    <dgm:pt modelId="{245E36A4-04D2-4818-B0CD-BB680BA16CDD}" type="pres">
      <dgm:prSet presAssocID="{42D71F12-13DD-4C6F-8B75-3B9A39EDD0A3}" presName="root1" presStyleCnt="0"/>
      <dgm:spPr/>
    </dgm:pt>
    <dgm:pt modelId="{F63B1E5F-5324-47FA-A4F3-14B5D949D8CE}" type="pres">
      <dgm:prSet presAssocID="{42D71F12-13DD-4C6F-8B75-3B9A39EDD0A3}" presName="LevelOneTextNode" presStyleLbl="node0" presStyleIdx="0" presStyleCnt="1">
        <dgm:presLayoutVars>
          <dgm:chPref val="3"/>
        </dgm:presLayoutVars>
      </dgm:prSet>
      <dgm:spPr/>
    </dgm:pt>
    <dgm:pt modelId="{38050F7D-2409-4F13-BDEC-53C29D6ED40E}" type="pres">
      <dgm:prSet presAssocID="{42D71F12-13DD-4C6F-8B75-3B9A39EDD0A3}" presName="level2hierChild" presStyleCnt="0"/>
      <dgm:spPr/>
    </dgm:pt>
    <dgm:pt modelId="{C2AACD6F-E243-4785-927D-F2B71C3D3B14}" type="pres">
      <dgm:prSet presAssocID="{8893138D-0FF4-48A8-ABFB-CF194196936F}" presName="conn2-1" presStyleLbl="parChTrans1D2" presStyleIdx="0" presStyleCnt="4"/>
      <dgm:spPr/>
    </dgm:pt>
    <dgm:pt modelId="{5A3888A3-4E3D-4F69-B08C-23B628C9901D}" type="pres">
      <dgm:prSet presAssocID="{8893138D-0FF4-48A8-ABFB-CF194196936F}" presName="connTx" presStyleLbl="parChTrans1D2" presStyleIdx="0" presStyleCnt="4"/>
      <dgm:spPr/>
    </dgm:pt>
    <dgm:pt modelId="{68F7F4A7-10BD-4185-853E-DA94798AB29E}" type="pres">
      <dgm:prSet presAssocID="{D052F3C3-95A9-453F-949E-EED06EAD3034}" presName="root2" presStyleCnt="0"/>
      <dgm:spPr/>
    </dgm:pt>
    <dgm:pt modelId="{3AB8FB33-F993-4C28-B5EC-D64BD2D07B47}" type="pres">
      <dgm:prSet presAssocID="{D052F3C3-95A9-453F-949E-EED06EAD3034}" presName="LevelTwoTextNode" presStyleLbl="node2" presStyleIdx="0" presStyleCnt="4">
        <dgm:presLayoutVars>
          <dgm:chPref val="3"/>
        </dgm:presLayoutVars>
      </dgm:prSet>
      <dgm:spPr/>
    </dgm:pt>
    <dgm:pt modelId="{174F40A4-7BFB-4553-89C2-43861319CBF4}" type="pres">
      <dgm:prSet presAssocID="{D052F3C3-95A9-453F-949E-EED06EAD3034}" presName="level3hierChild" presStyleCnt="0"/>
      <dgm:spPr/>
    </dgm:pt>
    <dgm:pt modelId="{12C098F4-DFF8-4A14-8E74-B3936563D983}" type="pres">
      <dgm:prSet presAssocID="{681A9E4C-7FE4-48AE-8FC8-34CD628A77A0}" presName="conn2-1" presStyleLbl="parChTrans1D3" presStyleIdx="0" presStyleCnt="4"/>
      <dgm:spPr/>
    </dgm:pt>
    <dgm:pt modelId="{6EEE5E3D-A811-49A5-BD7C-91FD8A3BD079}" type="pres">
      <dgm:prSet presAssocID="{681A9E4C-7FE4-48AE-8FC8-34CD628A77A0}" presName="connTx" presStyleLbl="parChTrans1D3" presStyleIdx="0" presStyleCnt="4"/>
      <dgm:spPr/>
    </dgm:pt>
    <dgm:pt modelId="{201439F3-0A79-4C56-96CE-3085441ADAAF}" type="pres">
      <dgm:prSet presAssocID="{252177C3-5D1E-4EB2-BFEE-D46412626B58}" presName="root2" presStyleCnt="0"/>
      <dgm:spPr/>
    </dgm:pt>
    <dgm:pt modelId="{85826B5F-9001-4EC5-BD9A-77339618E984}" type="pres">
      <dgm:prSet presAssocID="{252177C3-5D1E-4EB2-BFEE-D46412626B58}" presName="LevelTwoTextNode" presStyleLbl="node3" presStyleIdx="0" presStyleCnt="4" custScaleX="169690" custScaleY="361417">
        <dgm:presLayoutVars>
          <dgm:chPref val="3"/>
        </dgm:presLayoutVars>
      </dgm:prSet>
      <dgm:spPr/>
    </dgm:pt>
    <dgm:pt modelId="{36156FEF-C852-453E-948E-45CF086F1FBE}" type="pres">
      <dgm:prSet presAssocID="{252177C3-5D1E-4EB2-BFEE-D46412626B58}" presName="level3hierChild" presStyleCnt="0"/>
      <dgm:spPr/>
    </dgm:pt>
    <dgm:pt modelId="{2FDE88BD-7FCF-4411-8E4B-0F32C88F4FE2}" type="pres">
      <dgm:prSet presAssocID="{E081733B-2621-4DE3-BED2-E4ABD3843914}" presName="conn2-1" presStyleLbl="parChTrans1D2" presStyleIdx="1" presStyleCnt="4"/>
      <dgm:spPr/>
    </dgm:pt>
    <dgm:pt modelId="{326BAE86-3DC5-42D7-AD6D-9C37B6EBAAC6}" type="pres">
      <dgm:prSet presAssocID="{E081733B-2621-4DE3-BED2-E4ABD3843914}" presName="connTx" presStyleLbl="parChTrans1D2" presStyleIdx="1" presStyleCnt="4"/>
      <dgm:spPr/>
    </dgm:pt>
    <dgm:pt modelId="{0553EB5C-0DE7-4BBE-9A79-A461D95CA81B}" type="pres">
      <dgm:prSet presAssocID="{D06ABC9C-4AED-4F8F-9978-FE9C68788BE7}" presName="root2" presStyleCnt="0"/>
      <dgm:spPr/>
    </dgm:pt>
    <dgm:pt modelId="{20BD7346-0B05-4706-BD36-3C7C09B090F9}" type="pres">
      <dgm:prSet presAssocID="{D06ABC9C-4AED-4F8F-9978-FE9C68788BE7}" presName="LevelTwoTextNode" presStyleLbl="node2" presStyleIdx="1" presStyleCnt="4">
        <dgm:presLayoutVars>
          <dgm:chPref val="3"/>
        </dgm:presLayoutVars>
      </dgm:prSet>
      <dgm:spPr/>
    </dgm:pt>
    <dgm:pt modelId="{420C232A-6FDD-4AF1-9196-098D704E583F}" type="pres">
      <dgm:prSet presAssocID="{D06ABC9C-4AED-4F8F-9978-FE9C68788BE7}" presName="level3hierChild" presStyleCnt="0"/>
      <dgm:spPr/>
    </dgm:pt>
    <dgm:pt modelId="{595663F9-E82F-40FD-95E3-655042DBAE6C}" type="pres">
      <dgm:prSet presAssocID="{C5470533-7D2E-48EA-9202-1429B2609B5D}" presName="conn2-1" presStyleLbl="parChTrans1D3" presStyleIdx="1" presStyleCnt="4"/>
      <dgm:spPr/>
    </dgm:pt>
    <dgm:pt modelId="{04C02BF6-0E40-4D55-8D8F-D6FD5AF88D8B}" type="pres">
      <dgm:prSet presAssocID="{C5470533-7D2E-48EA-9202-1429B2609B5D}" presName="connTx" presStyleLbl="parChTrans1D3" presStyleIdx="1" presStyleCnt="4"/>
      <dgm:spPr/>
    </dgm:pt>
    <dgm:pt modelId="{7E702EE7-FDB6-4C59-9174-FC00BD27F8B8}" type="pres">
      <dgm:prSet presAssocID="{9F3FF489-11AB-4B5F-BC34-C30C48F8F3BF}" presName="root2" presStyleCnt="0"/>
      <dgm:spPr/>
    </dgm:pt>
    <dgm:pt modelId="{2298EF44-3007-4B78-B1FF-5209260E9E8B}" type="pres">
      <dgm:prSet presAssocID="{9F3FF489-11AB-4B5F-BC34-C30C48F8F3BF}" presName="LevelTwoTextNode" presStyleLbl="node3" presStyleIdx="1" presStyleCnt="4" custScaleX="169756" custScaleY="358476">
        <dgm:presLayoutVars>
          <dgm:chPref val="3"/>
        </dgm:presLayoutVars>
      </dgm:prSet>
      <dgm:spPr/>
    </dgm:pt>
    <dgm:pt modelId="{9C753CF7-08F5-4801-9E0D-7CFF3B5189E7}" type="pres">
      <dgm:prSet presAssocID="{9F3FF489-11AB-4B5F-BC34-C30C48F8F3BF}" presName="level3hierChild" presStyleCnt="0"/>
      <dgm:spPr/>
    </dgm:pt>
    <dgm:pt modelId="{B9799D6C-56DA-4B34-85AF-1D8554C7F93B}" type="pres">
      <dgm:prSet presAssocID="{AE856F2D-8E9C-422E-A08F-9584ECF68191}" presName="conn2-1" presStyleLbl="parChTrans1D2" presStyleIdx="2" presStyleCnt="4"/>
      <dgm:spPr/>
    </dgm:pt>
    <dgm:pt modelId="{15FD0EB7-C388-4B02-80D2-908A54494BFD}" type="pres">
      <dgm:prSet presAssocID="{AE856F2D-8E9C-422E-A08F-9584ECF68191}" presName="connTx" presStyleLbl="parChTrans1D2" presStyleIdx="2" presStyleCnt="4"/>
      <dgm:spPr/>
    </dgm:pt>
    <dgm:pt modelId="{18DFF259-ED0A-41CE-9E7E-AB62408FFDF1}" type="pres">
      <dgm:prSet presAssocID="{3BF96AFE-CEB2-42E6-B1F9-D400F414DB78}" presName="root2" presStyleCnt="0"/>
      <dgm:spPr/>
    </dgm:pt>
    <dgm:pt modelId="{48BA6309-EC61-45AC-98A4-4AFDCFBABFC9}" type="pres">
      <dgm:prSet presAssocID="{3BF96AFE-CEB2-42E6-B1F9-D400F414DB78}" presName="LevelTwoTextNode" presStyleLbl="node2" presStyleIdx="2" presStyleCnt="4">
        <dgm:presLayoutVars>
          <dgm:chPref val="3"/>
        </dgm:presLayoutVars>
      </dgm:prSet>
      <dgm:spPr/>
    </dgm:pt>
    <dgm:pt modelId="{A5085670-AD86-4058-B356-0AF10880DF2F}" type="pres">
      <dgm:prSet presAssocID="{3BF96AFE-CEB2-42E6-B1F9-D400F414DB78}" presName="level3hierChild" presStyleCnt="0"/>
      <dgm:spPr/>
    </dgm:pt>
    <dgm:pt modelId="{2084ED91-72C5-43EE-A94C-2E635884704A}" type="pres">
      <dgm:prSet presAssocID="{09158133-75CA-4242-B26E-353A40B0C8AC}" presName="conn2-1" presStyleLbl="parChTrans1D3" presStyleIdx="2" presStyleCnt="4"/>
      <dgm:spPr/>
    </dgm:pt>
    <dgm:pt modelId="{6324E312-9396-4127-AF87-23DB119A839C}" type="pres">
      <dgm:prSet presAssocID="{09158133-75CA-4242-B26E-353A40B0C8AC}" presName="connTx" presStyleLbl="parChTrans1D3" presStyleIdx="2" presStyleCnt="4"/>
      <dgm:spPr/>
    </dgm:pt>
    <dgm:pt modelId="{B47674C1-55FC-42B0-8C31-FCE649FA8318}" type="pres">
      <dgm:prSet presAssocID="{DD0663DC-EDCC-4A39-8089-020DC7045BDE}" presName="root2" presStyleCnt="0"/>
      <dgm:spPr/>
    </dgm:pt>
    <dgm:pt modelId="{3265048B-404A-4186-AC67-93C5DC366973}" type="pres">
      <dgm:prSet presAssocID="{DD0663DC-EDCC-4A39-8089-020DC7045BDE}" presName="LevelTwoTextNode" presStyleLbl="node3" presStyleIdx="2" presStyleCnt="4" custScaleX="171801" custScaleY="399134">
        <dgm:presLayoutVars>
          <dgm:chPref val="3"/>
        </dgm:presLayoutVars>
      </dgm:prSet>
      <dgm:spPr/>
    </dgm:pt>
    <dgm:pt modelId="{978A9401-74E7-4DF5-A0A4-9B279B1D55ED}" type="pres">
      <dgm:prSet presAssocID="{DD0663DC-EDCC-4A39-8089-020DC7045BDE}" presName="level3hierChild" presStyleCnt="0"/>
      <dgm:spPr/>
    </dgm:pt>
    <dgm:pt modelId="{FB660022-6240-4E29-BCDD-CAB7540F5B08}" type="pres">
      <dgm:prSet presAssocID="{A957D8B4-AE92-4C71-8522-EFC9C4BE9638}" presName="conn2-1" presStyleLbl="parChTrans1D2" presStyleIdx="3" presStyleCnt="4"/>
      <dgm:spPr/>
    </dgm:pt>
    <dgm:pt modelId="{3C4EF6CD-7176-4690-B052-3273F5FFD501}" type="pres">
      <dgm:prSet presAssocID="{A957D8B4-AE92-4C71-8522-EFC9C4BE9638}" presName="connTx" presStyleLbl="parChTrans1D2" presStyleIdx="3" presStyleCnt="4"/>
      <dgm:spPr/>
    </dgm:pt>
    <dgm:pt modelId="{7F414088-F422-41D8-83F7-4DC0BBF8BC6F}" type="pres">
      <dgm:prSet presAssocID="{DA11F4B0-3B72-4D6B-8442-74624E3EA485}" presName="root2" presStyleCnt="0"/>
      <dgm:spPr/>
    </dgm:pt>
    <dgm:pt modelId="{AAE29504-D232-40A1-AA19-C08655E8BFB1}" type="pres">
      <dgm:prSet presAssocID="{DA11F4B0-3B72-4D6B-8442-74624E3EA485}" presName="LevelTwoTextNode" presStyleLbl="node2" presStyleIdx="3" presStyleCnt="4">
        <dgm:presLayoutVars>
          <dgm:chPref val="3"/>
        </dgm:presLayoutVars>
      </dgm:prSet>
      <dgm:spPr/>
    </dgm:pt>
    <dgm:pt modelId="{EF670965-C9D3-4993-AAB9-0CB48E112A0B}" type="pres">
      <dgm:prSet presAssocID="{DA11F4B0-3B72-4D6B-8442-74624E3EA485}" presName="level3hierChild" presStyleCnt="0"/>
      <dgm:spPr/>
    </dgm:pt>
    <dgm:pt modelId="{F89ABBB4-06F5-479B-B8A2-3758578F65A7}" type="pres">
      <dgm:prSet presAssocID="{B4F59418-A907-4463-A8A3-255A4E10F617}" presName="conn2-1" presStyleLbl="parChTrans1D3" presStyleIdx="3" presStyleCnt="4"/>
      <dgm:spPr/>
    </dgm:pt>
    <dgm:pt modelId="{136C77A3-2125-4A88-8AD2-5A59D541B947}" type="pres">
      <dgm:prSet presAssocID="{B4F59418-A907-4463-A8A3-255A4E10F617}" presName="connTx" presStyleLbl="parChTrans1D3" presStyleIdx="3" presStyleCnt="4"/>
      <dgm:spPr/>
    </dgm:pt>
    <dgm:pt modelId="{EEE94C1E-2933-4BF1-92D5-63D45B59774F}" type="pres">
      <dgm:prSet presAssocID="{B802C201-37FD-471D-B128-83EBFEB8D170}" presName="root2" presStyleCnt="0"/>
      <dgm:spPr/>
    </dgm:pt>
    <dgm:pt modelId="{5C82A753-B990-44A3-8C1D-4A454089B5C2}" type="pres">
      <dgm:prSet presAssocID="{B802C201-37FD-471D-B128-83EBFEB8D170}" presName="LevelTwoTextNode" presStyleLbl="node3" presStyleIdx="3" presStyleCnt="4" custScaleX="171520" custScaleY="385476">
        <dgm:presLayoutVars>
          <dgm:chPref val="3"/>
        </dgm:presLayoutVars>
      </dgm:prSet>
      <dgm:spPr/>
    </dgm:pt>
    <dgm:pt modelId="{A6972FD6-7E66-4EBB-A54E-B85A6FC81CE7}" type="pres">
      <dgm:prSet presAssocID="{B802C201-37FD-471D-B128-83EBFEB8D170}" presName="level3hierChild" presStyleCnt="0"/>
      <dgm:spPr/>
    </dgm:pt>
  </dgm:ptLst>
  <dgm:cxnLst>
    <dgm:cxn modelId="{7297E501-88A5-4DF7-86C6-B8E3EBB21FDE}" srcId="{42D71F12-13DD-4C6F-8B75-3B9A39EDD0A3}" destId="{DA11F4B0-3B72-4D6B-8442-74624E3EA485}" srcOrd="3" destOrd="0" parTransId="{A957D8B4-AE92-4C71-8522-EFC9C4BE9638}" sibTransId="{3AEB7F9A-38CC-4427-96C2-5B75BF8A893E}"/>
    <dgm:cxn modelId="{E06CB219-738D-4C2F-AB71-76D1AD9E441B}" type="presOf" srcId="{42D71F12-13DD-4C6F-8B75-3B9A39EDD0A3}" destId="{F63B1E5F-5324-47FA-A4F3-14B5D949D8CE}" srcOrd="0" destOrd="0" presId="urn:microsoft.com/office/officeart/2008/layout/HorizontalMultiLevelHierarchy"/>
    <dgm:cxn modelId="{0BB53D1A-4CB2-494E-B5C4-9ABD5DF83365}" type="presOf" srcId="{B802C201-37FD-471D-B128-83EBFEB8D170}" destId="{5C82A753-B990-44A3-8C1D-4A454089B5C2}" srcOrd="0" destOrd="0" presId="urn:microsoft.com/office/officeart/2008/layout/HorizontalMultiLevelHierarchy"/>
    <dgm:cxn modelId="{A461331D-FFB1-4D19-A93E-307D700ACAA4}" srcId="{42D71F12-13DD-4C6F-8B75-3B9A39EDD0A3}" destId="{D052F3C3-95A9-453F-949E-EED06EAD3034}" srcOrd="0" destOrd="0" parTransId="{8893138D-0FF4-48A8-ABFB-CF194196936F}" sibTransId="{545DCF00-07CB-46B1-BD29-B97E5E1BFD41}"/>
    <dgm:cxn modelId="{85F6B71F-F567-4D77-B5C7-F4FD7E52F617}" type="presOf" srcId="{C5470533-7D2E-48EA-9202-1429B2609B5D}" destId="{04C02BF6-0E40-4D55-8D8F-D6FD5AF88D8B}" srcOrd="1" destOrd="0" presId="urn:microsoft.com/office/officeart/2008/layout/HorizontalMultiLevelHierarchy"/>
    <dgm:cxn modelId="{91C34E26-6799-42A7-A534-9BC835A043B0}" type="presOf" srcId="{681A9E4C-7FE4-48AE-8FC8-34CD628A77A0}" destId="{12C098F4-DFF8-4A14-8E74-B3936563D983}" srcOrd="0" destOrd="0" presId="urn:microsoft.com/office/officeart/2008/layout/HorizontalMultiLevelHierarchy"/>
    <dgm:cxn modelId="{42572D2A-DBD3-4DC2-A8C0-DDD366C1835D}" type="presOf" srcId="{AE856F2D-8E9C-422E-A08F-9584ECF68191}" destId="{B9799D6C-56DA-4B34-85AF-1D8554C7F93B}" srcOrd="0" destOrd="0" presId="urn:microsoft.com/office/officeart/2008/layout/HorizontalMultiLevelHierarchy"/>
    <dgm:cxn modelId="{D9CE382A-91AA-4C4F-948D-ACE2B23E86F0}" type="presOf" srcId="{9F3FF489-11AB-4B5F-BC34-C30C48F8F3BF}" destId="{2298EF44-3007-4B78-B1FF-5209260E9E8B}" srcOrd="0" destOrd="0" presId="urn:microsoft.com/office/officeart/2008/layout/HorizontalMultiLevelHierarchy"/>
    <dgm:cxn modelId="{ABFF2F2F-268F-49D5-A5FB-5533A5A0C8BD}" srcId="{42D71F12-13DD-4C6F-8B75-3B9A39EDD0A3}" destId="{D06ABC9C-4AED-4F8F-9978-FE9C68788BE7}" srcOrd="1" destOrd="0" parTransId="{E081733B-2621-4DE3-BED2-E4ABD3843914}" sibTransId="{6A5B1A41-BA73-45A2-B510-5245B9EFD961}"/>
    <dgm:cxn modelId="{3C08A55B-6CBB-44B1-A36D-6AC03D9ABF12}" type="presOf" srcId="{D052F3C3-95A9-453F-949E-EED06EAD3034}" destId="{3AB8FB33-F993-4C28-B5EC-D64BD2D07B47}" srcOrd="0" destOrd="0" presId="urn:microsoft.com/office/officeart/2008/layout/HorizontalMultiLevelHierarchy"/>
    <dgm:cxn modelId="{55F07C43-F142-4FE7-88FD-466F2FD1EF58}" type="presOf" srcId="{E081733B-2621-4DE3-BED2-E4ABD3843914}" destId="{326BAE86-3DC5-42D7-AD6D-9C37B6EBAAC6}" srcOrd="1" destOrd="0" presId="urn:microsoft.com/office/officeart/2008/layout/HorizontalMultiLevelHierarchy"/>
    <dgm:cxn modelId="{B02B4F49-17E7-44FC-9861-15F36FB34CA2}" srcId="{88AAFCDD-DFAA-4BAD-8AC7-46A1281A48B6}" destId="{42D71F12-13DD-4C6F-8B75-3B9A39EDD0A3}" srcOrd="0" destOrd="0" parTransId="{48AC24E8-AFBF-44F2-BAE1-F4AC99A9A7BF}" sibTransId="{E0D6B6AA-F51E-4C32-8A1E-0347B36DFD16}"/>
    <dgm:cxn modelId="{7E47056E-1E3B-4D57-81FE-26525D5A66D9}" type="presOf" srcId="{252177C3-5D1E-4EB2-BFEE-D46412626B58}" destId="{85826B5F-9001-4EC5-BD9A-77339618E984}" srcOrd="0" destOrd="0" presId="urn:microsoft.com/office/officeart/2008/layout/HorizontalMultiLevelHierarchy"/>
    <dgm:cxn modelId="{B9D00C76-B5A7-4A13-A895-02C876E04EA5}" srcId="{DA11F4B0-3B72-4D6B-8442-74624E3EA485}" destId="{B802C201-37FD-471D-B128-83EBFEB8D170}" srcOrd="0" destOrd="0" parTransId="{B4F59418-A907-4463-A8A3-255A4E10F617}" sibTransId="{1F0EAAB0-E0CF-4EF7-94C9-2E3E9D819E28}"/>
    <dgm:cxn modelId="{FC556877-ADC3-43CB-9DCF-194B8CBD886C}" type="presOf" srcId="{DD0663DC-EDCC-4A39-8089-020DC7045BDE}" destId="{3265048B-404A-4186-AC67-93C5DC366973}" srcOrd="0" destOrd="0" presId="urn:microsoft.com/office/officeart/2008/layout/HorizontalMultiLevelHierarchy"/>
    <dgm:cxn modelId="{4EFE0E58-652D-49E8-BC2B-5C99CAA9E8F7}" type="presOf" srcId="{8893138D-0FF4-48A8-ABFB-CF194196936F}" destId="{C2AACD6F-E243-4785-927D-F2B71C3D3B14}" srcOrd="0" destOrd="0" presId="urn:microsoft.com/office/officeart/2008/layout/HorizontalMultiLevelHierarchy"/>
    <dgm:cxn modelId="{3C118A59-DEA5-4A7E-BB53-8FDD72273B2C}" srcId="{3BF96AFE-CEB2-42E6-B1F9-D400F414DB78}" destId="{DD0663DC-EDCC-4A39-8089-020DC7045BDE}" srcOrd="0" destOrd="0" parTransId="{09158133-75CA-4242-B26E-353A40B0C8AC}" sibTransId="{2710BDD6-4F79-4956-B06D-186A664BFA75}"/>
    <dgm:cxn modelId="{FA5E5B7C-223C-485B-8FAC-1FE1DEB964C2}" type="presOf" srcId="{8893138D-0FF4-48A8-ABFB-CF194196936F}" destId="{5A3888A3-4E3D-4F69-B08C-23B628C9901D}" srcOrd="1" destOrd="0" presId="urn:microsoft.com/office/officeart/2008/layout/HorizontalMultiLevelHierarchy"/>
    <dgm:cxn modelId="{583DCA85-53B6-4DC9-8C74-46C981BFEA0B}" type="presOf" srcId="{B4F59418-A907-4463-A8A3-255A4E10F617}" destId="{136C77A3-2125-4A88-8AD2-5A59D541B947}" srcOrd="1" destOrd="0" presId="urn:microsoft.com/office/officeart/2008/layout/HorizontalMultiLevelHierarchy"/>
    <dgm:cxn modelId="{630B4E87-497F-4E9F-A1EA-37BCAE265B01}" srcId="{D052F3C3-95A9-453F-949E-EED06EAD3034}" destId="{252177C3-5D1E-4EB2-BFEE-D46412626B58}" srcOrd="0" destOrd="0" parTransId="{681A9E4C-7FE4-48AE-8FC8-34CD628A77A0}" sibTransId="{D148F5F1-29AE-4887-8133-621963EFDF8F}"/>
    <dgm:cxn modelId="{814C1A99-D9DB-4941-81FC-F3A3CE14534A}" type="presOf" srcId="{AE856F2D-8E9C-422E-A08F-9584ECF68191}" destId="{15FD0EB7-C388-4B02-80D2-908A54494BFD}" srcOrd="1" destOrd="0" presId="urn:microsoft.com/office/officeart/2008/layout/HorizontalMultiLevelHierarchy"/>
    <dgm:cxn modelId="{C90A0AA9-B43E-4BF3-9E17-93E697409EAA}" type="presOf" srcId="{C5470533-7D2E-48EA-9202-1429B2609B5D}" destId="{595663F9-E82F-40FD-95E3-655042DBAE6C}" srcOrd="0" destOrd="0" presId="urn:microsoft.com/office/officeart/2008/layout/HorizontalMultiLevelHierarchy"/>
    <dgm:cxn modelId="{A63C41B0-A8D3-461A-933C-9A2D4C34D15E}" type="presOf" srcId="{88AAFCDD-DFAA-4BAD-8AC7-46A1281A48B6}" destId="{5D77DC18-34E7-48BF-B0B2-0A1F014ACA9C}" srcOrd="0" destOrd="0" presId="urn:microsoft.com/office/officeart/2008/layout/HorizontalMultiLevelHierarchy"/>
    <dgm:cxn modelId="{D6D19DB2-6AD5-46D7-84D9-E5353169C507}" type="presOf" srcId="{681A9E4C-7FE4-48AE-8FC8-34CD628A77A0}" destId="{6EEE5E3D-A811-49A5-BD7C-91FD8A3BD079}" srcOrd="1" destOrd="0" presId="urn:microsoft.com/office/officeart/2008/layout/HorizontalMultiLevelHierarchy"/>
    <dgm:cxn modelId="{E3F06CB6-1C33-4999-9C12-00B20271E030}" type="presOf" srcId="{09158133-75CA-4242-B26E-353A40B0C8AC}" destId="{6324E312-9396-4127-AF87-23DB119A839C}" srcOrd="1" destOrd="0" presId="urn:microsoft.com/office/officeart/2008/layout/HorizontalMultiLevelHierarchy"/>
    <dgm:cxn modelId="{6DD1FBB6-5E11-4FDA-9227-FD184D4E09EC}" type="presOf" srcId="{A957D8B4-AE92-4C71-8522-EFC9C4BE9638}" destId="{3C4EF6CD-7176-4690-B052-3273F5FFD501}" srcOrd="1" destOrd="0" presId="urn:microsoft.com/office/officeart/2008/layout/HorizontalMultiLevelHierarchy"/>
    <dgm:cxn modelId="{604059B8-97B8-4A0A-B279-A72A4AB18F95}" type="presOf" srcId="{09158133-75CA-4242-B26E-353A40B0C8AC}" destId="{2084ED91-72C5-43EE-A94C-2E635884704A}" srcOrd="0" destOrd="0" presId="urn:microsoft.com/office/officeart/2008/layout/HorizontalMultiLevelHierarchy"/>
    <dgm:cxn modelId="{DF1BBBBA-2BA0-482A-B3D5-3114810C4B14}" type="presOf" srcId="{DA11F4B0-3B72-4D6B-8442-74624E3EA485}" destId="{AAE29504-D232-40A1-AA19-C08655E8BFB1}" srcOrd="0" destOrd="0" presId="urn:microsoft.com/office/officeart/2008/layout/HorizontalMultiLevelHierarchy"/>
    <dgm:cxn modelId="{6C9985BB-9618-4F87-A44E-16B4F3F54F1A}" srcId="{42D71F12-13DD-4C6F-8B75-3B9A39EDD0A3}" destId="{3BF96AFE-CEB2-42E6-B1F9-D400F414DB78}" srcOrd="2" destOrd="0" parTransId="{AE856F2D-8E9C-422E-A08F-9584ECF68191}" sibTransId="{E6BB5D51-5FA4-45DA-A818-2677C8FFC04E}"/>
    <dgm:cxn modelId="{26A7B9D0-068F-4ED7-BD70-4858D49D6752}" type="presOf" srcId="{A957D8B4-AE92-4C71-8522-EFC9C4BE9638}" destId="{FB660022-6240-4E29-BCDD-CAB7540F5B08}" srcOrd="0" destOrd="0" presId="urn:microsoft.com/office/officeart/2008/layout/HorizontalMultiLevelHierarchy"/>
    <dgm:cxn modelId="{8410F8DE-AFEA-482B-B13B-D8B454559EEC}" srcId="{D06ABC9C-4AED-4F8F-9978-FE9C68788BE7}" destId="{9F3FF489-11AB-4B5F-BC34-C30C48F8F3BF}" srcOrd="0" destOrd="0" parTransId="{C5470533-7D2E-48EA-9202-1429B2609B5D}" sibTransId="{8B30A1A1-A53B-43DA-B9DA-FEA6E92854B9}"/>
    <dgm:cxn modelId="{3298C3F3-ADC3-4238-AE66-12D1285B8255}" type="presOf" srcId="{E081733B-2621-4DE3-BED2-E4ABD3843914}" destId="{2FDE88BD-7FCF-4411-8E4B-0F32C88F4FE2}" srcOrd="0" destOrd="0" presId="urn:microsoft.com/office/officeart/2008/layout/HorizontalMultiLevelHierarchy"/>
    <dgm:cxn modelId="{C78B00F8-3088-4BC7-95C0-B1ABCD2D1A10}" type="presOf" srcId="{3BF96AFE-CEB2-42E6-B1F9-D400F414DB78}" destId="{48BA6309-EC61-45AC-98A4-4AFDCFBABFC9}" srcOrd="0" destOrd="0" presId="urn:microsoft.com/office/officeart/2008/layout/HorizontalMultiLevelHierarchy"/>
    <dgm:cxn modelId="{FCC2B6F9-6F39-4D43-9D6F-C4C54AB6EFEC}" type="presOf" srcId="{B4F59418-A907-4463-A8A3-255A4E10F617}" destId="{F89ABBB4-06F5-479B-B8A2-3758578F65A7}" srcOrd="0" destOrd="0" presId="urn:microsoft.com/office/officeart/2008/layout/HorizontalMultiLevelHierarchy"/>
    <dgm:cxn modelId="{86523AFC-3316-4094-B6B2-FE8752AE3C6C}" type="presOf" srcId="{D06ABC9C-4AED-4F8F-9978-FE9C68788BE7}" destId="{20BD7346-0B05-4706-BD36-3C7C09B090F9}" srcOrd="0" destOrd="0" presId="urn:microsoft.com/office/officeart/2008/layout/HorizontalMultiLevelHierarchy"/>
    <dgm:cxn modelId="{AF2FEECE-76B3-4761-B534-6E5B4007990B}" type="presParOf" srcId="{5D77DC18-34E7-48BF-B0B2-0A1F014ACA9C}" destId="{245E36A4-04D2-4818-B0CD-BB680BA16CDD}" srcOrd="0" destOrd="0" presId="urn:microsoft.com/office/officeart/2008/layout/HorizontalMultiLevelHierarchy"/>
    <dgm:cxn modelId="{111E888A-9E13-49B0-890A-3A7C2ABFEB00}" type="presParOf" srcId="{245E36A4-04D2-4818-B0CD-BB680BA16CDD}" destId="{F63B1E5F-5324-47FA-A4F3-14B5D949D8CE}" srcOrd="0" destOrd="0" presId="urn:microsoft.com/office/officeart/2008/layout/HorizontalMultiLevelHierarchy"/>
    <dgm:cxn modelId="{E455B571-683B-47E3-8BEB-1D8453375657}" type="presParOf" srcId="{245E36A4-04D2-4818-B0CD-BB680BA16CDD}" destId="{38050F7D-2409-4F13-BDEC-53C29D6ED40E}" srcOrd="1" destOrd="0" presId="urn:microsoft.com/office/officeart/2008/layout/HorizontalMultiLevelHierarchy"/>
    <dgm:cxn modelId="{47F279CD-F5A3-4730-8CCE-9931366E0A7C}" type="presParOf" srcId="{38050F7D-2409-4F13-BDEC-53C29D6ED40E}" destId="{C2AACD6F-E243-4785-927D-F2B71C3D3B14}" srcOrd="0" destOrd="0" presId="urn:microsoft.com/office/officeart/2008/layout/HorizontalMultiLevelHierarchy"/>
    <dgm:cxn modelId="{AD3A3A69-01E3-430A-AF3E-0E4A7180AF05}" type="presParOf" srcId="{C2AACD6F-E243-4785-927D-F2B71C3D3B14}" destId="{5A3888A3-4E3D-4F69-B08C-23B628C9901D}" srcOrd="0" destOrd="0" presId="urn:microsoft.com/office/officeart/2008/layout/HorizontalMultiLevelHierarchy"/>
    <dgm:cxn modelId="{253D27C6-0598-4973-AA86-0AE605E6217D}" type="presParOf" srcId="{38050F7D-2409-4F13-BDEC-53C29D6ED40E}" destId="{68F7F4A7-10BD-4185-853E-DA94798AB29E}" srcOrd="1" destOrd="0" presId="urn:microsoft.com/office/officeart/2008/layout/HorizontalMultiLevelHierarchy"/>
    <dgm:cxn modelId="{DCEA933D-FB21-4293-B523-3BB5FDED5C52}" type="presParOf" srcId="{68F7F4A7-10BD-4185-853E-DA94798AB29E}" destId="{3AB8FB33-F993-4C28-B5EC-D64BD2D07B47}" srcOrd="0" destOrd="0" presId="urn:microsoft.com/office/officeart/2008/layout/HorizontalMultiLevelHierarchy"/>
    <dgm:cxn modelId="{1E56C46F-8F0C-4105-85F6-4AEDAFC45DF1}" type="presParOf" srcId="{68F7F4A7-10BD-4185-853E-DA94798AB29E}" destId="{174F40A4-7BFB-4553-89C2-43861319CBF4}" srcOrd="1" destOrd="0" presId="urn:microsoft.com/office/officeart/2008/layout/HorizontalMultiLevelHierarchy"/>
    <dgm:cxn modelId="{41B9ADCE-0DF8-4B8B-8EE8-D4EABE42FCD6}" type="presParOf" srcId="{174F40A4-7BFB-4553-89C2-43861319CBF4}" destId="{12C098F4-DFF8-4A14-8E74-B3936563D983}" srcOrd="0" destOrd="0" presId="urn:microsoft.com/office/officeart/2008/layout/HorizontalMultiLevelHierarchy"/>
    <dgm:cxn modelId="{8AE613A3-072C-4C87-BE9B-44BB1A2DAFED}" type="presParOf" srcId="{12C098F4-DFF8-4A14-8E74-B3936563D983}" destId="{6EEE5E3D-A811-49A5-BD7C-91FD8A3BD079}" srcOrd="0" destOrd="0" presId="urn:microsoft.com/office/officeart/2008/layout/HorizontalMultiLevelHierarchy"/>
    <dgm:cxn modelId="{79B56659-4087-4DD5-92A8-616E8C929445}" type="presParOf" srcId="{174F40A4-7BFB-4553-89C2-43861319CBF4}" destId="{201439F3-0A79-4C56-96CE-3085441ADAAF}" srcOrd="1" destOrd="0" presId="urn:microsoft.com/office/officeart/2008/layout/HorizontalMultiLevelHierarchy"/>
    <dgm:cxn modelId="{64597C68-C672-46D8-B7EC-53BB28E151EE}" type="presParOf" srcId="{201439F3-0A79-4C56-96CE-3085441ADAAF}" destId="{85826B5F-9001-4EC5-BD9A-77339618E984}" srcOrd="0" destOrd="0" presId="urn:microsoft.com/office/officeart/2008/layout/HorizontalMultiLevelHierarchy"/>
    <dgm:cxn modelId="{FCA6520A-5BB9-4794-B1F4-59E10DFB289C}" type="presParOf" srcId="{201439F3-0A79-4C56-96CE-3085441ADAAF}" destId="{36156FEF-C852-453E-948E-45CF086F1FBE}" srcOrd="1" destOrd="0" presId="urn:microsoft.com/office/officeart/2008/layout/HorizontalMultiLevelHierarchy"/>
    <dgm:cxn modelId="{1390EF38-904F-4BDA-BC36-EDC56F5DB6FF}" type="presParOf" srcId="{38050F7D-2409-4F13-BDEC-53C29D6ED40E}" destId="{2FDE88BD-7FCF-4411-8E4B-0F32C88F4FE2}" srcOrd="2" destOrd="0" presId="urn:microsoft.com/office/officeart/2008/layout/HorizontalMultiLevelHierarchy"/>
    <dgm:cxn modelId="{E61D389D-9286-4C6D-931F-5B5BADA9DD08}" type="presParOf" srcId="{2FDE88BD-7FCF-4411-8E4B-0F32C88F4FE2}" destId="{326BAE86-3DC5-42D7-AD6D-9C37B6EBAAC6}" srcOrd="0" destOrd="0" presId="urn:microsoft.com/office/officeart/2008/layout/HorizontalMultiLevelHierarchy"/>
    <dgm:cxn modelId="{39DCADDF-5130-41A2-BC55-EA12A8C09844}" type="presParOf" srcId="{38050F7D-2409-4F13-BDEC-53C29D6ED40E}" destId="{0553EB5C-0DE7-4BBE-9A79-A461D95CA81B}" srcOrd="3" destOrd="0" presId="urn:microsoft.com/office/officeart/2008/layout/HorizontalMultiLevelHierarchy"/>
    <dgm:cxn modelId="{1ECF5218-03E2-4A7D-844A-3B1D63D362B9}" type="presParOf" srcId="{0553EB5C-0DE7-4BBE-9A79-A461D95CA81B}" destId="{20BD7346-0B05-4706-BD36-3C7C09B090F9}" srcOrd="0" destOrd="0" presId="urn:microsoft.com/office/officeart/2008/layout/HorizontalMultiLevelHierarchy"/>
    <dgm:cxn modelId="{5679F9EE-1742-462B-87B6-2AF650AABED2}" type="presParOf" srcId="{0553EB5C-0DE7-4BBE-9A79-A461D95CA81B}" destId="{420C232A-6FDD-4AF1-9196-098D704E583F}" srcOrd="1" destOrd="0" presId="urn:microsoft.com/office/officeart/2008/layout/HorizontalMultiLevelHierarchy"/>
    <dgm:cxn modelId="{0600D52D-490C-4452-8711-82A16CAAD310}" type="presParOf" srcId="{420C232A-6FDD-4AF1-9196-098D704E583F}" destId="{595663F9-E82F-40FD-95E3-655042DBAE6C}" srcOrd="0" destOrd="0" presId="urn:microsoft.com/office/officeart/2008/layout/HorizontalMultiLevelHierarchy"/>
    <dgm:cxn modelId="{B81F8DE5-40B9-4F9D-A108-DEC3DA149401}" type="presParOf" srcId="{595663F9-E82F-40FD-95E3-655042DBAE6C}" destId="{04C02BF6-0E40-4D55-8D8F-D6FD5AF88D8B}" srcOrd="0" destOrd="0" presId="urn:microsoft.com/office/officeart/2008/layout/HorizontalMultiLevelHierarchy"/>
    <dgm:cxn modelId="{690B6B6A-DD9B-4E8C-9150-29FD7DBD07A1}" type="presParOf" srcId="{420C232A-6FDD-4AF1-9196-098D704E583F}" destId="{7E702EE7-FDB6-4C59-9174-FC00BD27F8B8}" srcOrd="1" destOrd="0" presId="urn:microsoft.com/office/officeart/2008/layout/HorizontalMultiLevelHierarchy"/>
    <dgm:cxn modelId="{4D339B0C-3549-4F1E-BE38-92B31CE0B5D1}" type="presParOf" srcId="{7E702EE7-FDB6-4C59-9174-FC00BD27F8B8}" destId="{2298EF44-3007-4B78-B1FF-5209260E9E8B}" srcOrd="0" destOrd="0" presId="urn:microsoft.com/office/officeart/2008/layout/HorizontalMultiLevelHierarchy"/>
    <dgm:cxn modelId="{B0A9B508-9656-4AB9-9EEF-348A0B76B645}" type="presParOf" srcId="{7E702EE7-FDB6-4C59-9174-FC00BD27F8B8}" destId="{9C753CF7-08F5-4801-9E0D-7CFF3B5189E7}" srcOrd="1" destOrd="0" presId="urn:microsoft.com/office/officeart/2008/layout/HorizontalMultiLevelHierarchy"/>
    <dgm:cxn modelId="{64A2ACB8-0648-42B4-9A30-C470D3451436}" type="presParOf" srcId="{38050F7D-2409-4F13-BDEC-53C29D6ED40E}" destId="{B9799D6C-56DA-4B34-85AF-1D8554C7F93B}" srcOrd="4" destOrd="0" presId="urn:microsoft.com/office/officeart/2008/layout/HorizontalMultiLevelHierarchy"/>
    <dgm:cxn modelId="{4E28289F-039B-4E95-868D-1FBA5D3CAD25}" type="presParOf" srcId="{B9799D6C-56DA-4B34-85AF-1D8554C7F93B}" destId="{15FD0EB7-C388-4B02-80D2-908A54494BFD}" srcOrd="0" destOrd="0" presId="urn:microsoft.com/office/officeart/2008/layout/HorizontalMultiLevelHierarchy"/>
    <dgm:cxn modelId="{B1A38520-21B8-4A85-AE55-5B20636F28C5}" type="presParOf" srcId="{38050F7D-2409-4F13-BDEC-53C29D6ED40E}" destId="{18DFF259-ED0A-41CE-9E7E-AB62408FFDF1}" srcOrd="5" destOrd="0" presId="urn:microsoft.com/office/officeart/2008/layout/HorizontalMultiLevelHierarchy"/>
    <dgm:cxn modelId="{A6D6950D-D5B6-4410-B2AB-C3BB1A8196B1}" type="presParOf" srcId="{18DFF259-ED0A-41CE-9E7E-AB62408FFDF1}" destId="{48BA6309-EC61-45AC-98A4-4AFDCFBABFC9}" srcOrd="0" destOrd="0" presId="urn:microsoft.com/office/officeart/2008/layout/HorizontalMultiLevelHierarchy"/>
    <dgm:cxn modelId="{62AEC9C5-B1D2-4155-855C-38ECA75DB288}" type="presParOf" srcId="{18DFF259-ED0A-41CE-9E7E-AB62408FFDF1}" destId="{A5085670-AD86-4058-B356-0AF10880DF2F}" srcOrd="1" destOrd="0" presId="urn:microsoft.com/office/officeart/2008/layout/HorizontalMultiLevelHierarchy"/>
    <dgm:cxn modelId="{9B031687-09E3-41C1-B226-2F12CF7279B3}" type="presParOf" srcId="{A5085670-AD86-4058-B356-0AF10880DF2F}" destId="{2084ED91-72C5-43EE-A94C-2E635884704A}" srcOrd="0" destOrd="0" presId="urn:microsoft.com/office/officeart/2008/layout/HorizontalMultiLevelHierarchy"/>
    <dgm:cxn modelId="{EA25786C-5521-4AAD-8EDC-D4F0D27F8FEF}" type="presParOf" srcId="{2084ED91-72C5-43EE-A94C-2E635884704A}" destId="{6324E312-9396-4127-AF87-23DB119A839C}" srcOrd="0" destOrd="0" presId="urn:microsoft.com/office/officeart/2008/layout/HorizontalMultiLevelHierarchy"/>
    <dgm:cxn modelId="{04B18E0E-E888-402C-929F-A6304443720F}" type="presParOf" srcId="{A5085670-AD86-4058-B356-0AF10880DF2F}" destId="{B47674C1-55FC-42B0-8C31-FCE649FA8318}" srcOrd="1" destOrd="0" presId="urn:microsoft.com/office/officeart/2008/layout/HorizontalMultiLevelHierarchy"/>
    <dgm:cxn modelId="{E5AFD2BB-4A02-43DC-9E59-A0132D09AA95}" type="presParOf" srcId="{B47674C1-55FC-42B0-8C31-FCE649FA8318}" destId="{3265048B-404A-4186-AC67-93C5DC366973}" srcOrd="0" destOrd="0" presId="urn:microsoft.com/office/officeart/2008/layout/HorizontalMultiLevelHierarchy"/>
    <dgm:cxn modelId="{41F8754F-A4C2-4850-AB58-B58D8AD0B48C}" type="presParOf" srcId="{B47674C1-55FC-42B0-8C31-FCE649FA8318}" destId="{978A9401-74E7-4DF5-A0A4-9B279B1D55ED}" srcOrd="1" destOrd="0" presId="urn:microsoft.com/office/officeart/2008/layout/HorizontalMultiLevelHierarchy"/>
    <dgm:cxn modelId="{D3D40816-8A98-4E21-ADFC-7D3F57884195}" type="presParOf" srcId="{38050F7D-2409-4F13-BDEC-53C29D6ED40E}" destId="{FB660022-6240-4E29-BCDD-CAB7540F5B08}" srcOrd="6" destOrd="0" presId="urn:microsoft.com/office/officeart/2008/layout/HorizontalMultiLevelHierarchy"/>
    <dgm:cxn modelId="{A9B1F2F1-9C2F-46AC-AE2F-9546B2B33999}" type="presParOf" srcId="{FB660022-6240-4E29-BCDD-CAB7540F5B08}" destId="{3C4EF6CD-7176-4690-B052-3273F5FFD501}" srcOrd="0" destOrd="0" presId="urn:microsoft.com/office/officeart/2008/layout/HorizontalMultiLevelHierarchy"/>
    <dgm:cxn modelId="{15778FB4-F53D-45DB-BF7C-8896DFBD806A}" type="presParOf" srcId="{38050F7D-2409-4F13-BDEC-53C29D6ED40E}" destId="{7F414088-F422-41D8-83F7-4DC0BBF8BC6F}" srcOrd="7" destOrd="0" presId="urn:microsoft.com/office/officeart/2008/layout/HorizontalMultiLevelHierarchy"/>
    <dgm:cxn modelId="{CEB76CFF-2F5C-4C45-B377-8042E8B4FC0E}" type="presParOf" srcId="{7F414088-F422-41D8-83F7-4DC0BBF8BC6F}" destId="{AAE29504-D232-40A1-AA19-C08655E8BFB1}" srcOrd="0" destOrd="0" presId="urn:microsoft.com/office/officeart/2008/layout/HorizontalMultiLevelHierarchy"/>
    <dgm:cxn modelId="{9F82D9E0-C4F5-4A3F-BE6E-17DDB15410A7}" type="presParOf" srcId="{7F414088-F422-41D8-83F7-4DC0BBF8BC6F}" destId="{EF670965-C9D3-4993-AAB9-0CB48E112A0B}" srcOrd="1" destOrd="0" presId="urn:microsoft.com/office/officeart/2008/layout/HorizontalMultiLevelHierarchy"/>
    <dgm:cxn modelId="{E737069A-E783-4B7B-BD51-77E3FA560182}" type="presParOf" srcId="{EF670965-C9D3-4993-AAB9-0CB48E112A0B}" destId="{F89ABBB4-06F5-479B-B8A2-3758578F65A7}" srcOrd="0" destOrd="0" presId="urn:microsoft.com/office/officeart/2008/layout/HorizontalMultiLevelHierarchy"/>
    <dgm:cxn modelId="{2138A6E7-F35C-41D2-BCFD-B0A76EC1E0F5}" type="presParOf" srcId="{F89ABBB4-06F5-479B-B8A2-3758578F65A7}" destId="{136C77A3-2125-4A88-8AD2-5A59D541B947}" srcOrd="0" destOrd="0" presId="urn:microsoft.com/office/officeart/2008/layout/HorizontalMultiLevelHierarchy"/>
    <dgm:cxn modelId="{0687F213-8D75-49CE-A1AE-DB31D648BFBE}" type="presParOf" srcId="{EF670965-C9D3-4993-AAB9-0CB48E112A0B}" destId="{EEE94C1E-2933-4BF1-92D5-63D45B59774F}" srcOrd="1" destOrd="0" presId="urn:microsoft.com/office/officeart/2008/layout/HorizontalMultiLevelHierarchy"/>
    <dgm:cxn modelId="{697E7D21-E0DB-49AE-A2B9-632A5826749D}" type="presParOf" srcId="{EEE94C1E-2933-4BF1-92D5-63D45B59774F}" destId="{5C82A753-B990-44A3-8C1D-4A454089B5C2}" srcOrd="0" destOrd="0" presId="urn:microsoft.com/office/officeart/2008/layout/HorizontalMultiLevelHierarchy"/>
    <dgm:cxn modelId="{68D8FE3A-BEA9-4151-B943-23200C753C0D}" type="presParOf" srcId="{EEE94C1E-2933-4BF1-92D5-63D45B59774F}" destId="{A6972FD6-7E66-4EBB-A54E-B85A6FC81CE7}" srcOrd="1" destOrd="0" presId="urn:microsoft.com/office/officeart/2008/layout/HorizontalMultiLevelHierarchy"/>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9ABBB4-06F5-479B-B8A2-3758578F65A7}">
      <dsp:nvSpPr>
        <dsp:cNvPr id="0" name=""/>
        <dsp:cNvSpPr/>
      </dsp:nvSpPr>
      <dsp:spPr>
        <a:xfrm>
          <a:off x="2412629" y="7196227"/>
          <a:ext cx="320063" cy="91440"/>
        </a:xfrm>
        <a:custGeom>
          <a:avLst/>
          <a:gdLst/>
          <a:ahLst/>
          <a:cxnLst/>
          <a:rect l="0" t="0" r="0" b="0"/>
          <a:pathLst>
            <a:path>
              <a:moveTo>
                <a:pt x="0" y="45720"/>
              </a:moveTo>
              <a:lnTo>
                <a:pt x="320063"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564659" y="7233946"/>
        <a:ext cx="16003" cy="16003"/>
      </dsp:txXfrm>
    </dsp:sp>
    <dsp:sp modelId="{FB660022-6240-4E29-BCDD-CAB7540F5B08}">
      <dsp:nvSpPr>
        <dsp:cNvPr id="0" name=""/>
        <dsp:cNvSpPr/>
      </dsp:nvSpPr>
      <dsp:spPr>
        <a:xfrm>
          <a:off x="492250" y="4299766"/>
          <a:ext cx="320063" cy="2942181"/>
        </a:xfrm>
        <a:custGeom>
          <a:avLst/>
          <a:gdLst/>
          <a:ahLst/>
          <a:cxnLst/>
          <a:rect l="0" t="0" r="0" b="0"/>
          <a:pathLst>
            <a:path>
              <a:moveTo>
                <a:pt x="0" y="0"/>
              </a:moveTo>
              <a:lnTo>
                <a:pt x="160031" y="0"/>
              </a:lnTo>
              <a:lnTo>
                <a:pt x="160031" y="2942181"/>
              </a:lnTo>
              <a:lnTo>
                <a:pt x="320063" y="29421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nl-NL" sz="1100" kern="1200"/>
        </a:p>
      </dsp:txBody>
      <dsp:txXfrm>
        <a:off x="578293" y="5696868"/>
        <a:ext cx="147976" cy="147976"/>
      </dsp:txXfrm>
    </dsp:sp>
    <dsp:sp modelId="{2084ED91-72C5-43EE-A94C-2E635884704A}">
      <dsp:nvSpPr>
        <dsp:cNvPr id="0" name=""/>
        <dsp:cNvSpPr/>
      </dsp:nvSpPr>
      <dsp:spPr>
        <a:xfrm>
          <a:off x="2412629" y="5160192"/>
          <a:ext cx="320063" cy="91440"/>
        </a:xfrm>
        <a:custGeom>
          <a:avLst/>
          <a:gdLst/>
          <a:ahLst/>
          <a:cxnLst/>
          <a:rect l="0" t="0" r="0" b="0"/>
          <a:pathLst>
            <a:path>
              <a:moveTo>
                <a:pt x="0" y="45720"/>
              </a:moveTo>
              <a:lnTo>
                <a:pt x="320063"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564659" y="5197910"/>
        <a:ext cx="16003" cy="16003"/>
      </dsp:txXfrm>
    </dsp:sp>
    <dsp:sp modelId="{B9799D6C-56DA-4B34-85AF-1D8554C7F93B}">
      <dsp:nvSpPr>
        <dsp:cNvPr id="0" name=""/>
        <dsp:cNvSpPr/>
      </dsp:nvSpPr>
      <dsp:spPr>
        <a:xfrm>
          <a:off x="492250" y="4299766"/>
          <a:ext cx="320063" cy="906145"/>
        </a:xfrm>
        <a:custGeom>
          <a:avLst/>
          <a:gdLst/>
          <a:ahLst/>
          <a:cxnLst/>
          <a:rect l="0" t="0" r="0" b="0"/>
          <a:pathLst>
            <a:path>
              <a:moveTo>
                <a:pt x="0" y="0"/>
              </a:moveTo>
              <a:lnTo>
                <a:pt x="160031" y="0"/>
              </a:lnTo>
              <a:lnTo>
                <a:pt x="160031" y="906145"/>
              </a:lnTo>
              <a:lnTo>
                <a:pt x="320063" y="9061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628256" y="4728814"/>
        <a:ext cx="48050" cy="48050"/>
      </dsp:txXfrm>
    </dsp:sp>
    <dsp:sp modelId="{595663F9-E82F-40FD-95E3-655042DBAE6C}">
      <dsp:nvSpPr>
        <dsp:cNvPr id="0" name=""/>
        <dsp:cNvSpPr/>
      </dsp:nvSpPr>
      <dsp:spPr>
        <a:xfrm>
          <a:off x="2412629" y="3190023"/>
          <a:ext cx="320063" cy="91440"/>
        </a:xfrm>
        <a:custGeom>
          <a:avLst/>
          <a:gdLst/>
          <a:ahLst/>
          <a:cxnLst/>
          <a:rect l="0" t="0" r="0" b="0"/>
          <a:pathLst>
            <a:path>
              <a:moveTo>
                <a:pt x="0" y="45720"/>
              </a:moveTo>
              <a:lnTo>
                <a:pt x="320063"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564659" y="3227741"/>
        <a:ext cx="16003" cy="16003"/>
      </dsp:txXfrm>
    </dsp:sp>
    <dsp:sp modelId="{2FDE88BD-7FCF-4411-8E4B-0F32C88F4FE2}">
      <dsp:nvSpPr>
        <dsp:cNvPr id="0" name=""/>
        <dsp:cNvSpPr/>
      </dsp:nvSpPr>
      <dsp:spPr>
        <a:xfrm>
          <a:off x="492250" y="3235743"/>
          <a:ext cx="320063" cy="1064023"/>
        </a:xfrm>
        <a:custGeom>
          <a:avLst/>
          <a:gdLst/>
          <a:ahLst/>
          <a:cxnLst/>
          <a:rect l="0" t="0" r="0" b="0"/>
          <a:pathLst>
            <a:path>
              <a:moveTo>
                <a:pt x="0" y="1064023"/>
              </a:moveTo>
              <a:lnTo>
                <a:pt x="160031" y="1064023"/>
              </a:lnTo>
              <a:lnTo>
                <a:pt x="160031" y="0"/>
              </a:lnTo>
              <a:lnTo>
                <a:pt x="32006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624504" y="3739976"/>
        <a:ext cx="55555" cy="55555"/>
      </dsp:txXfrm>
    </dsp:sp>
    <dsp:sp modelId="{12C098F4-DFF8-4A14-8E74-B3936563D983}">
      <dsp:nvSpPr>
        <dsp:cNvPr id="0" name=""/>
        <dsp:cNvSpPr/>
      </dsp:nvSpPr>
      <dsp:spPr>
        <a:xfrm>
          <a:off x="2412629" y="1311865"/>
          <a:ext cx="320063" cy="91440"/>
        </a:xfrm>
        <a:custGeom>
          <a:avLst/>
          <a:gdLst/>
          <a:ahLst/>
          <a:cxnLst/>
          <a:rect l="0" t="0" r="0" b="0"/>
          <a:pathLst>
            <a:path>
              <a:moveTo>
                <a:pt x="0" y="45720"/>
              </a:moveTo>
              <a:lnTo>
                <a:pt x="320063"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564659" y="1349583"/>
        <a:ext cx="16003" cy="16003"/>
      </dsp:txXfrm>
    </dsp:sp>
    <dsp:sp modelId="{C2AACD6F-E243-4785-927D-F2B71C3D3B14}">
      <dsp:nvSpPr>
        <dsp:cNvPr id="0" name=""/>
        <dsp:cNvSpPr/>
      </dsp:nvSpPr>
      <dsp:spPr>
        <a:xfrm>
          <a:off x="492250" y="1357585"/>
          <a:ext cx="320063" cy="2942181"/>
        </a:xfrm>
        <a:custGeom>
          <a:avLst/>
          <a:gdLst/>
          <a:ahLst/>
          <a:cxnLst/>
          <a:rect l="0" t="0" r="0" b="0"/>
          <a:pathLst>
            <a:path>
              <a:moveTo>
                <a:pt x="0" y="2942181"/>
              </a:moveTo>
              <a:lnTo>
                <a:pt x="160031" y="2942181"/>
              </a:lnTo>
              <a:lnTo>
                <a:pt x="160031" y="0"/>
              </a:lnTo>
              <a:lnTo>
                <a:pt x="32006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nl-NL" sz="1100" kern="1200"/>
        </a:p>
      </dsp:txBody>
      <dsp:txXfrm>
        <a:off x="578293" y="2754687"/>
        <a:ext cx="147976" cy="147976"/>
      </dsp:txXfrm>
    </dsp:sp>
    <dsp:sp modelId="{F63B1E5F-5324-47FA-A4F3-14B5D949D8CE}">
      <dsp:nvSpPr>
        <dsp:cNvPr id="0" name=""/>
        <dsp:cNvSpPr/>
      </dsp:nvSpPr>
      <dsp:spPr>
        <a:xfrm rot="16200000">
          <a:off x="-1035650" y="4055815"/>
          <a:ext cx="2567900" cy="48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nl-NL" sz="2000" kern="1200"/>
            <a:t>Medewerkers behouden</a:t>
          </a:r>
        </a:p>
      </dsp:txBody>
      <dsp:txXfrm>
        <a:off x="-1035650" y="4055815"/>
        <a:ext cx="2567900" cy="487901"/>
      </dsp:txXfrm>
    </dsp:sp>
    <dsp:sp modelId="{3AB8FB33-F993-4C28-B5EC-D64BD2D07B47}">
      <dsp:nvSpPr>
        <dsp:cNvPr id="0" name=""/>
        <dsp:cNvSpPr/>
      </dsp:nvSpPr>
      <dsp:spPr>
        <a:xfrm>
          <a:off x="812313" y="1113634"/>
          <a:ext cx="1600315" cy="48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Arbeidsinhoud</a:t>
          </a:r>
        </a:p>
      </dsp:txBody>
      <dsp:txXfrm>
        <a:off x="812313" y="1113634"/>
        <a:ext cx="1600315" cy="487901"/>
      </dsp:txXfrm>
    </dsp:sp>
    <dsp:sp modelId="{85826B5F-9001-4EC5-BD9A-77339618E984}">
      <dsp:nvSpPr>
        <dsp:cNvPr id="0" name=""/>
        <dsp:cNvSpPr/>
      </dsp:nvSpPr>
      <dsp:spPr>
        <a:xfrm>
          <a:off x="2732692" y="475906"/>
          <a:ext cx="2715575" cy="17633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nl-NL" sz="1300" kern="1200"/>
            <a:t>Vrijheid</a:t>
          </a:r>
        </a:p>
        <a:p>
          <a:pPr marL="0" lvl="0" indent="0" algn="ctr" defTabSz="577850">
            <a:lnSpc>
              <a:spcPct val="90000"/>
            </a:lnSpc>
            <a:spcBef>
              <a:spcPct val="0"/>
            </a:spcBef>
            <a:spcAft>
              <a:spcPct val="35000"/>
            </a:spcAft>
            <a:buNone/>
          </a:pPr>
          <a:r>
            <a:rPr lang="nl-NL" sz="1300" kern="1200"/>
            <a:t>Werkwaardering</a:t>
          </a:r>
        </a:p>
        <a:p>
          <a:pPr marL="0" lvl="0" indent="0" algn="ctr" defTabSz="577850">
            <a:lnSpc>
              <a:spcPct val="90000"/>
            </a:lnSpc>
            <a:spcBef>
              <a:spcPct val="0"/>
            </a:spcBef>
            <a:spcAft>
              <a:spcPct val="35000"/>
            </a:spcAft>
            <a:buNone/>
          </a:pPr>
          <a:r>
            <a:rPr lang="nl-NL" sz="1300" kern="1200"/>
            <a:t>Takenafwisseling</a:t>
          </a:r>
        </a:p>
        <a:p>
          <a:pPr marL="0" lvl="0" indent="0" algn="ctr" defTabSz="577850">
            <a:lnSpc>
              <a:spcPct val="90000"/>
            </a:lnSpc>
            <a:spcBef>
              <a:spcPct val="0"/>
            </a:spcBef>
            <a:spcAft>
              <a:spcPct val="35000"/>
            </a:spcAft>
            <a:buNone/>
          </a:pPr>
          <a:r>
            <a:rPr lang="nl-NL" sz="1300" kern="1200"/>
            <a:t>Samenwerken</a:t>
          </a:r>
        </a:p>
        <a:p>
          <a:pPr marL="0" lvl="0" indent="0" algn="ctr" defTabSz="577850">
            <a:lnSpc>
              <a:spcPct val="90000"/>
            </a:lnSpc>
            <a:spcBef>
              <a:spcPct val="0"/>
            </a:spcBef>
            <a:spcAft>
              <a:spcPct val="35000"/>
            </a:spcAft>
            <a:buNone/>
          </a:pPr>
          <a:r>
            <a:rPr lang="nl-NL" sz="1300" kern="1200"/>
            <a:t>Onduidelijk functieinhoud</a:t>
          </a:r>
        </a:p>
        <a:p>
          <a:pPr marL="0" lvl="0" indent="0" algn="ctr" defTabSz="577850">
            <a:lnSpc>
              <a:spcPct val="90000"/>
            </a:lnSpc>
            <a:spcBef>
              <a:spcPct val="0"/>
            </a:spcBef>
            <a:spcAft>
              <a:spcPct val="35000"/>
            </a:spcAft>
            <a:buNone/>
          </a:pPr>
          <a:r>
            <a:rPr lang="nl-NL" sz="1300" kern="1200"/>
            <a:t>Feedback</a:t>
          </a:r>
        </a:p>
        <a:p>
          <a:pPr marL="0" lvl="0" indent="0" algn="ctr" defTabSz="577850">
            <a:lnSpc>
              <a:spcPct val="90000"/>
            </a:lnSpc>
            <a:spcBef>
              <a:spcPct val="0"/>
            </a:spcBef>
            <a:spcAft>
              <a:spcPct val="35000"/>
            </a:spcAft>
            <a:buNone/>
          </a:pPr>
          <a:r>
            <a:rPr lang="nl-NL" sz="1300" kern="1200"/>
            <a:t>Erkenning en waardering</a:t>
          </a:r>
        </a:p>
      </dsp:txBody>
      <dsp:txXfrm>
        <a:off x="2732692" y="475906"/>
        <a:ext cx="2715575" cy="1763357"/>
      </dsp:txXfrm>
    </dsp:sp>
    <dsp:sp modelId="{20BD7346-0B05-4706-BD36-3C7C09B090F9}">
      <dsp:nvSpPr>
        <dsp:cNvPr id="0" name=""/>
        <dsp:cNvSpPr/>
      </dsp:nvSpPr>
      <dsp:spPr>
        <a:xfrm>
          <a:off x="812313" y="2991792"/>
          <a:ext cx="1600315" cy="48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Arbeidsomstandigheden</a:t>
          </a:r>
        </a:p>
      </dsp:txBody>
      <dsp:txXfrm>
        <a:off x="812313" y="2991792"/>
        <a:ext cx="1600315" cy="487901"/>
      </dsp:txXfrm>
    </dsp:sp>
    <dsp:sp modelId="{2298EF44-3007-4B78-B1FF-5209260E9E8B}">
      <dsp:nvSpPr>
        <dsp:cNvPr id="0" name=""/>
        <dsp:cNvSpPr/>
      </dsp:nvSpPr>
      <dsp:spPr>
        <a:xfrm>
          <a:off x="2732692" y="2361239"/>
          <a:ext cx="2716631" cy="17490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nl-NL" sz="1300" kern="1200"/>
            <a:t>Kantoor</a:t>
          </a:r>
        </a:p>
        <a:p>
          <a:pPr marL="0" lvl="0" indent="0" algn="ctr" defTabSz="577850">
            <a:lnSpc>
              <a:spcPct val="90000"/>
            </a:lnSpc>
            <a:spcBef>
              <a:spcPct val="0"/>
            </a:spcBef>
            <a:spcAft>
              <a:spcPct val="35000"/>
            </a:spcAft>
            <a:buNone/>
          </a:pPr>
          <a:r>
            <a:rPr lang="nl-NL" sz="1300" kern="1200"/>
            <a:t>Externe locaties</a:t>
          </a:r>
        </a:p>
        <a:p>
          <a:pPr marL="0" lvl="0" indent="0" algn="ctr" defTabSz="577850">
            <a:lnSpc>
              <a:spcPct val="90000"/>
            </a:lnSpc>
            <a:spcBef>
              <a:spcPct val="0"/>
            </a:spcBef>
            <a:spcAft>
              <a:spcPct val="35000"/>
            </a:spcAft>
            <a:buNone/>
          </a:pPr>
          <a:r>
            <a:rPr lang="nl-NL" sz="1300" kern="1200"/>
            <a:t>Hybride werken</a:t>
          </a:r>
        </a:p>
        <a:p>
          <a:pPr marL="0" lvl="0" indent="0" algn="ctr" defTabSz="577850">
            <a:lnSpc>
              <a:spcPct val="90000"/>
            </a:lnSpc>
            <a:spcBef>
              <a:spcPct val="0"/>
            </a:spcBef>
            <a:spcAft>
              <a:spcPct val="35000"/>
            </a:spcAft>
            <a:buNone/>
          </a:pPr>
          <a:r>
            <a:rPr lang="nl-NL" sz="1300" kern="1200"/>
            <a:t>Stress / werkdruk</a:t>
          </a:r>
        </a:p>
        <a:p>
          <a:pPr marL="0" lvl="0" indent="0" algn="ctr" defTabSz="577850">
            <a:lnSpc>
              <a:spcPct val="90000"/>
            </a:lnSpc>
            <a:spcBef>
              <a:spcPct val="0"/>
            </a:spcBef>
            <a:spcAft>
              <a:spcPct val="35000"/>
            </a:spcAft>
            <a:buNone/>
          </a:pPr>
          <a:r>
            <a:rPr lang="nl-NL" sz="1300" kern="1200"/>
            <a:t>Veiligheid</a:t>
          </a:r>
        </a:p>
        <a:p>
          <a:pPr marL="0" lvl="0" indent="0" algn="ctr" defTabSz="577850">
            <a:lnSpc>
              <a:spcPct val="90000"/>
            </a:lnSpc>
            <a:spcBef>
              <a:spcPct val="0"/>
            </a:spcBef>
            <a:spcAft>
              <a:spcPct val="35000"/>
            </a:spcAft>
            <a:buNone/>
          </a:pPr>
          <a:r>
            <a:rPr lang="nl-NL" sz="1300" kern="1200"/>
            <a:t>Voorzieningen</a:t>
          </a:r>
        </a:p>
        <a:p>
          <a:pPr marL="0" lvl="0" indent="0" algn="ctr" defTabSz="577850">
            <a:lnSpc>
              <a:spcPct val="90000"/>
            </a:lnSpc>
            <a:spcBef>
              <a:spcPct val="0"/>
            </a:spcBef>
            <a:spcAft>
              <a:spcPct val="35000"/>
            </a:spcAft>
            <a:buNone/>
          </a:pPr>
          <a:r>
            <a:rPr lang="nl-NL" sz="1300" kern="1200"/>
            <a:t>Strategieverandering</a:t>
          </a:r>
        </a:p>
      </dsp:txBody>
      <dsp:txXfrm>
        <a:off x="2732692" y="2361239"/>
        <a:ext cx="2716631" cy="1749008"/>
      </dsp:txXfrm>
    </dsp:sp>
    <dsp:sp modelId="{48BA6309-EC61-45AC-98A4-4AFDCFBABFC9}">
      <dsp:nvSpPr>
        <dsp:cNvPr id="0" name=""/>
        <dsp:cNvSpPr/>
      </dsp:nvSpPr>
      <dsp:spPr>
        <a:xfrm>
          <a:off x="812313" y="4961961"/>
          <a:ext cx="1600315" cy="48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Arbeidsverhoudingen</a:t>
          </a:r>
        </a:p>
      </dsp:txBody>
      <dsp:txXfrm>
        <a:off x="812313" y="4961961"/>
        <a:ext cx="1600315" cy="487901"/>
      </dsp:txXfrm>
    </dsp:sp>
    <dsp:sp modelId="{3265048B-404A-4186-AC67-93C5DC366973}">
      <dsp:nvSpPr>
        <dsp:cNvPr id="0" name=""/>
        <dsp:cNvSpPr/>
      </dsp:nvSpPr>
      <dsp:spPr>
        <a:xfrm>
          <a:off x="2732692" y="4232222"/>
          <a:ext cx="2749358" cy="19473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nl-NL" sz="1300" kern="1200"/>
            <a:t>Contact / werksfeer</a:t>
          </a:r>
        </a:p>
        <a:p>
          <a:pPr marL="0" lvl="0" indent="0" algn="ctr" defTabSz="577850">
            <a:lnSpc>
              <a:spcPct val="90000"/>
            </a:lnSpc>
            <a:spcBef>
              <a:spcPct val="0"/>
            </a:spcBef>
            <a:spcAft>
              <a:spcPct val="35000"/>
            </a:spcAft>
            <a:buNone/>
          </a:pPr>
          <a:r>
            <a:rPr lang="nl-NL" sz="1300" kern="1200"/>
            <a:t>Samenhorigheid</a:t>
          </a:r>
        </a:p>
        <a:p>
          <a:pPr marL="0" lvl="0" indent="0" algn="ctr" defTabSz="577850">
            <a:lnSpc>
              <a:spcPct val="90000"/>
            </a:lnSpc>
            <a:spcBef>
              <a:spcPct val="0"/>
            </a:spcBef>
            <a:spcAft>
              <a:spcPct val="35000"/>
            </a:spcAft>
            <a:buNone/>
          </a:pPr>
          <a:r>
            <a:rPr lang="nl-NL" sz="1300" kern="1200"/>
            <a:t>Uitstroom</a:t>
          </a:r>
        </a:p>
        <a:p>
          <a:pPr marL="0" lvl="0" indent="0" algn="ctr" defTabSz="577850">
            <a:lnSpc>
              <a:spcPct val="90000"/>
            </a:lnSpc>
            <a:spcBef>
              <a:spcPct val="0"/>
            </a:spcBef>
            <a:spcAft>
              <a:spcPct val="35000"/>
            </a:spcAft>
            <a:buNone/>
          </a:pPr>
          <a:r>
            <a:rPr lang="nl-NL" sz="1300" kern="1200"/>
            <a:t>Gezamenlijke ambitie</a:t>
          </a:r>
        </a:p>
        <a:p>
          <a:pPr marL="0" lvl="0" indent="0" algn="ctr" defTabSz="577850">
            <a:lnSpc>
              <a:spcPct val="90000"/>
            </a:lnSpc>
            <a:spcBef>
              <a:spcPct val="0"/>
            </a:spcBef>
            <a:spcAft>
              <a:spcPct val="35000"/>
            </a:spcAft>
            <a:buNone/>
          </a:pPr>
          <a:r>
            <a:rPr lang="nl-NL" sz="1300" kern="1200"/>
            <a:t>Inspraak</a:t>
          </a:r>
        </a:p>
        <a:p>
          <a:pPr marL="0" lvl="0" indent="0" algn="ctr" defTabSz="577850">
            <a:lnSpc>
              <a:spcPct val="90000"/>
            </a:lnSpc>
            <a:spcBef>
              <a:spcPct val="0"/>
            </a:spcBef>
            <a:spcAft>
              <a:spcPct val="35000"/>
            </a:spcAft>
            <a:buNone/>
          </a:pPr>
          <a:r>
            <a:rPr lang="nl-NL" sz="1300" kern="1200"/>
            <a:t>(Stijl van) leidinggevende</a:t>
          </a:r>
        </a:p>
        <a:p>
          <a:pPr marL="0" lvl="0" indent="0" algn="ctr" defTabSz="577850">
            <a:lnSpc>
              <a:spcPct val="90000"/>
            </a:lnSpc>
            <a:spcBef>
              <a:spcPct val="0"/>
            </a:spcBef>
            <a:spcAft>
              <a:spcPct val="35000"/>
            </a:spcAft>
            <a:buNone/>
          </a:pPr>
          <a:r>
            <a:rPr lang="nl-NL" sz="1300" kern="1200"/>
            <a:t>Directie team</a:t>
          </a:r>
        </a:p>
      </dsp:txBody>
      <dsp:txXfrm>
        <a:off x="2732692" y="4232222"/>
        <a:ext cx="2749358" cy="1947379"/>
      </dsp:txXfrm>
    </dsp:sp>
    <dsp:sp modelId="{AAE29504-D232-40A1-AA19-C08655E8BFB1}">
      <dsp:nvSpPr>
        <dsp:cNvPr id="0" name=""/>
        <dsp:cNvSpPr/>
      </dsp:nvSpPr>
      <dsp:spPr>
        <a:xfrm>
          <a:off x="812313" y="6997997"/>
          <a:ext cx="1600315" cy="487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Arbeidsvoorwaarden</a:t>
          </a:r>
        </a:p>
      </dsp:txBody>
      <dsp:txXfrm>
        <a:off x="812313" y="6997997"/>
        <a:ext cx="1600315" cy="487901"/>
      </dsp:txXfrm>
    </dsp:sp>
    <dsp:sp modelId="{5C82A753-B990-44A3-8C1D-4A454089B5C2}">
      <dsp:nvSpPr>
        <dsp:cNvPr id="0" name=""/>
        <dsp:cNvSpPr/>
      </dsp:nvSpPr>
      <dsp:spPr>
        <a:xfrm>
          <a:off x="2732692" y="6301576"/>
          <a:ext cx="2744861" cy="18807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nl-NL" sz="1300" kern="1200"/>
            <a:t>Werktijden</a:t>
          </a:r>
        </a:p>
        <a:p>
          <a:pPr marL="0" lvl="0" indent="0" algn="ctr" defTabSz="577850">
            <a:lnSpc>
              <a:spcPct val="90000"/>
            </a:lnSpc>
            <a:spcBef>
              <a:spcPct val="0"/>
            </a:spcBef>
            <a:spcAft>
              <a:spcPct val="35000"/>
            </a:spcAft>
            <a:buNone/>
          </a:pPr>
          <a:r>
            <a:rPr lang="nl-NL" sz="1300" kern="1200"/>
            <a:t>Performance management</a:t>
          </a:r>
        </a:p>
        <a:p>
          <a:pPr marL="0" lvl="0" indent="0" algn="ctr" defTabSz="577850">
            <a:lnSpc>
              <a:spcPct val="90000"/>
            </a:lnSpc>
            <a:spcBef>
              <a:spcPct val="0"/>
            </a:spcBef>
            <a:spcAft>
              <a:spcPct val="35000"/>
            </a:spcAft>
            <a:buNone/>
          </a:pPr>
          <a:r>
            <a:rPr lang="nl-NL" sz="1300" kern="1200"/>
            <a:t>Opleidingsmogelijkheden</a:t>
          </a:r>
        </a:p>
        <a:p>
          <a:pPr marL="0" lvl="0" indent="0" algn="ctr" defTabSz="577850">
            <a:lnSpc>
              <a:spcPct val="90000"/>
            </a:lnSpc>
            <a:spcBef>
              <a:spcPct val="0"/>
            </a:spcBef>
            <a:spcAft>
              <a:spcPct val="35000"/>
            </a:spcAft>
            <a:buNone/>
          </a:pPr>
          <a:r>
            <a:rPr lang="nl-NL" sz="1300" kern="1200"/>
            <a:t>Doorgroeimogelijkheden</a:t>
          </a:r>
        </a:p>
        <a:p>
          <a:pPr marL="0" lvl="0" indent="0" algn="ctr" defTabSz="577850">
            <a:lnSpc>
              <a:spcPct val="90000"/>
            </a:lnSpc>
            <a:spcBef>
              <a:spcPct val="0"/>
            </a:spcBef>
            <a:spcAft>
              <a:spcPct val="35000"/>
            </a:spcAft>
            <a:buNone/>
          </a:pPr>
          <a:r>
            <a:rPr lang="nl-NL" sz="1300" kern="1200"/>
            <a:t>Werkzekerheid</a:t>
          </a:r>
        </a:p>
        <a:p>
          <a:pPr marL="0" lvl="0" indent="0" algn="ctr" defTabSz="577850">
            <a:lnSpc>
              <a:spcPct val="90000"/>
            </a:lnSpc>
            <a:spcBef>
              <a:spcPct val="0"/>
            </a:spcBef>
            <a:spcAft>
              <a:spcPct val="35000"/>
            </a:spcAft>
            <a:buNone/>
          </a:pPr>
          <a:r>
            <a:rPr lang="nl-NL" sz="1300" kern="1200"/>
            <a:t>Salaris</a:t>
          </a:r>
        </a:p>
        <a:p>
          <a:pPr marL="0" lvl="0" indent="0" algn="ctr" defTabSz="577850">
            <a:lnSpc>
              <a:spcPct val="90000"/>
            </a:lnSpc>
            <a:spcBef>
              <a:spcPct val="0"/>
            </a:spcBef>
            <a:spcAft>
              <a:spcPct val="35000"/>
            </a:spcAft>
            <a:buNone/>
          </a:pPr>
          <a:r>
            <a:rPr lang="nl-NL" sz="1300" kern="1200"/>
            <a:t>Geld (WKR)</a:t>
          </a:r>
        </a:p>
      </dsp:txBody>
      <dsp:txXfrm>
        <a:off x="2732692" y="6301576"/>
        <a:ext cx="2744861" cy="188074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SR">
  <a:themeElements>
    <a:clrScheme name="MSR">
      <a:dk1>
        <a:srgbClr val="000000"/>
      </a:dk1>
      <a:lt1>
        <a:srgbClr val="FFFFFF"/>
      </a:lt1>
      <a:dk2>
        <a:srgbClr val="5E5E5E"/>
      </a:dk2>
      <a:lt2>
        <a:srgbClr val="D6D5D5"/>
      </a:lt2>
      <a:accent1>
        <a:srgbClr val="3B4455"/>
      </a:accent1>
      <a:accent2>
        <a:srgbClr val="FF1571"/>
      </a:accent2>
      <a:accent3>
        <a:srgbClr val="FDC082"/>
      </a:accent3>
      <a:accent4>
        <a:srgbClr val="C9DDE5"/>
      </a:accent4>
      <a:accent5>
        <a:srgbClr val="DBE8ED"/>
      </a:accent5>
      <a:accent6>
        <a:srgbClr val="F2F2F2"/>
      </a:accent6>
      <a:hlink>
        <a:srgbClr val="0000FF"/>
      </a:hlink>
      <a:folHlink>
        <a:srgbClr val="FF00FF"/>
      </a:folHlink>
    </a:clrScheme>
    <a:fontScheme name="ArialBlack GillSans">
      <a:majorFont>
        <a:latin typeface="Arial Black"/>
        <a:ea typeface=""/>
        <a:cs typeface=""/>
      </a:majorFont>
      <a:minorFont>
        <a:latin typeface="Gill Sans MT"/>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SR" id="{BEE7B5EC-5714-E248-8BF3-EA9E1DF22420}" vid="{AE48099E-E8E2-3541-8D32-170253DAFA5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DED464F9FB3724C805F29826AAF9FAB" ma:contentTypeVersion="6" ma:contentTypeDescription="Create a new document." ma:contentTypeScope="" ma:versionID="a7e9e185fd7eee0c35f3d24cd94cb37f">
  <xsd:schema xmlns:xsd="http://www.w3.org/2001/XMLSchema" xmlns:xs="http://www.w3.org/2001/XMLSchema" xmlns:p="http://schemas.microsoft.com/office/2006/metadata/properties" xmlns:ns3="6a64ae36-62fb-4307-b550-140e86554322" targetNamespace="http://schemas.microsoft.com/office/2006/metadata/properties" ma:root="true" ma:fieldsID="0416f698319b4b9019c610d4da63f33e" ns3:_="">
    <xsd:import namespace="6a64ae36-62fb-4307-b550-140e8655432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64ae36-62fb-4307-b550-140e86554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DE1A47-5C16-4CBF-90B0-BC2DEED23A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9C2606-6035-49A0-8211-65DEE79E8914}">
  <ds:schemaRefs>
    <ds:schemaRef ds:uri="http://schemas.microsoft.com/sharepoint/v3/contenttype/forms"/>
  </ds:schemaRefs>
</ds:datastoreItem>
</file>

<file path=customXml/itemProps3.xml><?xml version="1.0" encoding="utf-8"?>
<ds:datastoreItem xmlns:ds="http://schemas.openxmlformats.org/officeDocument/2006/customXml" ds:itemID="{40E614C0-6207-492F-AB91-E08E2844D84C}">
  <ds:schemaRefs>
    <ds:schemaRef ds:uri="http://schemas.openxmlformats.org/officeDocument/2006/bibliography"/>
  </ds:schemaRefs>
</ds:datastoreItem>
</file>

<file path=customXml/itemProps4.xml><?xml version="1.0" encoding="utf-8"?>
<ds:datastoreItem xmlns:ds="http://schemas.openxmlformats.org/officeDocument/2006/customXml" ds:itemID="{528D5EC7-0E66-46EC-82DA-46E1B58CB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64ae36-62fb-4307-b550-140e865543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Geometrisch studentenverslag</Template>
  <TotalTime>0</TotalTime>
  <Pages>81</Pages>
  <Words>33886</Words>
  <Characters>186374</Characters>
  <Application>Microsoft Office Word</Application>
  <DocSecurity>0</DocSecurity>
  <Lines>1553</Lines>
  <Paragraphs>439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2023-05-30T09:00:00Z</dcterms:created>
  <dcterms:modified xsi:type="dcterms:W3CDTF">2023-05-30T09:00:00Z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0x010100EDED464F9FB3724C805F29826AAF9FAB</vt:lpwstr>
  </property>
</Properties>
</file>