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E07C86" w14:textId="5F487679" w:rsidR="00974A86" w:rsidRPr="00974A86" w:rsidRDefault="00B71C4E" w:rsidP="00135726">
      <w:pPr>
        <w:tabs>
          <w:tab w:val="left" w:pos="4040"/>
        </w:tabs>
        <w:jc w:val="center"/>
        <w:rPr>
          <w:rFonts w:ascii="Segoe Print" w:hAnsi="Segoe Print"/>
        </w:rPr>
      </w:pPr>
      <w:bookmarkStart w:id="0" w:name="_GoBack"/>
      <w:bookmarkEnd w:id="0"/>
      <w:r>
        <w:rPr>
          <w:rFonts w:ascii="Segoe Print" w:hAnsi="Segoe Print"/>
          <w:sz w:val="52"/>
        </w:rPr>
        <w:t xml:space="preserve"> </w:t>
      </w:r>
      <w:r w:rsidR="00974A86" w:rsidRPr="00974A86">
        <w:rPr>
          <w:rFonts w:ascii="Segoe Print" w:hAnsi="Segoe Print"/>
          <w:sz w:val="52"/>
        </w:rPr>
        <w:t>Taal in de speelhoek</w:t>
      </w:r>
    </w:p>
    <w:p w14:paraId="0015E1DF" w14:textId="6F8F465C" w:rsidR="00974A86" w:rsidRDefault="00135726" w:rsidP="008E2EE5">
      <w:r>
        <w:rPr>
          <w:noProof/>
          <w:lang w:eastAsia="nl-NL"/>
        </w:rPr>
        <w:drawing>
          <wp:anchor distT="0" distB="0" distL="114300" distR="114300" simplePos="0" relativeHeight="251658240" behindDoc="1" locked="0" layoutInCell="1" allowOverlap="1" wp14:anchorId="2B861E39" wp14:editId="6AD6242F">
            <wp:simplePos x="0" y="0"/>
            <wp:positionH relativeFrom="margin">
              <wp:align>center</wp:align>
            </wp:positionH>
            <wp:positionV relativeFrom="paragraph">
              <wp:posOffset>179070</wp:posOffset>
            </wp:positionV>
            <wp:extent cx="3689350" cy="4908550"/>
            <wp:effectExtent l="0" t="0" r="6350" b="6350"/>
            <wp:wrapTight wrapText="bothSides">
              <wp:wrapPolygon edited="0">
                <wp:start x="0" y="0"/>
                <wp:lineTo x="0" y="21544"/>
                <wp:lineTo x="21526" y="21544"/>
                <wp:lineTo x="21526" y="0"/>
                <wp:lineTo x="0" y="0"/>
              </wp:wrapPolygon>
            </wp:wrapTight>
            <wp:docPr id="1" name="Afbeelding 1" descr="T is van tij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 is van tijger"/>
                    <pic:cNvPicPr>
                      <a:picLocks noChangeAspect="1" noChangeArrowheads="1"/>
                    </pic:cNvPicPr>
                  </pic:nvPicPr>
                  <pic:blipFill rotWithShape="1">
                    <a:blip r:embed="rId8">
                      <a:extLst>
                        <a:ext uri="{28A0092B-C50C-407E-A947-70E740481C1C}">
                          <a14:useLocalDpi xmlns:a14="http://schemas.microsoft.com/office/drawing/2010/main" val="0"/>
                        </a:ext>
                      </a:extLst>
                    </a:blip>
                    <a:srcRect l="16193" t="8738" r="15130" b="23036"/>
                    <a:stretch/>
                  </pic:blipFill>
                  <pic:spPr bwMode="auto">
                    <a:xfrm>
                      <a:off x="0" y="0"/>
                      <a:ext cx="3689350" cy="4908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86DC89" w14:textId="674F7D85" w:rsidR="00974A86" w:rsidRDefault="00974A86" w:rsidP="008E2EE5"/>
    <w:p w14:paraId="69E126E3" w14:textId="27BE0B65" w:rsidR="00974A86" w:rsidRDefault="00974A86" w:rsidP="008E2EE5">
      <w:pPr>
        <w:rPr>
          <w:noProof/>
          <w:lang w:eastAsia="nl-NL"/>
        </w:rPr>
      </w:pPr>
    </w:p>
    <w:p w14:paraId="6AC75A45" w14:textId="1BD5D834" w:rsidR="00974A86" w:rsidRDefault="00974A86" w:rsidP="008E2EE5">
      <w:r>
        <w:t xml:space="preserve"> </w:t>
      </w:r>
    </w:p>
    <w:p w14:paraId="7CDF031F" w14:textId="77777777" w:rsidR="00974A86" w:rsidRDefault="00974A86" w:rsidP="008E2EE5"/>
    <w:p w14:paraId="1287B86C" w14:textId="77777777" w:rsidR="00974A86" w:rsidRDefault="00974A86" w:rsidP="008E2EE5"/>
    <w:p w14:paraId="685405C1" w14:textId="77777777" w:rsidR="00135726" w:rsidRDefault="00135726" w:rsidP="008E2EE5"/>
    <w:p w14:paraId="7A6DAD81" w14:textId="77777777" w:rsidR="00135726" w:rsidRDefault="00135726" w:rsidP="008E2EE5"/>
    <w:p w14:paraId="5CA61962" w14:textId="77777777" w:rsidR="00135726" w:rsidRDefault="00135726" w:rsidP="008E2EE5"/>
    <w:p w14:paraId="6B28B79D" w14:textId="77777777" w:rsidR="00135726" w:rsidRDefault="00135726" w:rsidP="008E2EE5"/>
    <w:p w14:paraId="1418FB46" w14:textId="77777777" w:rsidR="00135726" w:rsidRDefault="00135726" w:rsidP="008E2EE5"/>
    <w:p w14:paraId="1D6C5C03" w14:textId="77777777" w:rsidR="00135726" w:rsidRDefault="00135726" w:rsidP="008E2EE5"/>
    <w:p w14:paraId="61129FAD" w14:textId="77777777" w:rsidR="00135726" w:rsidRDefault="00135726" w:rsidP="008E2EE5"/>
    <w:p w14:paraId="22849FB8" w14:textId="77777777" w:rsidR="00135726" w:rsidRDefault="00135726" w:rsidP="008E2EE5"/>
    <w:p w14:paraId="54F01096" w14:textId="77777777" w:rsidR="00135726" w:rsidRDefault="00135726" w:rsidP="008E2EE5"/>
    <w:p w14:paraId="18B933EB" w14:textId="77777777" w:rsidR="00135726" w:rsidRDefault="00135726" w:rsidP="008E2EE5"/>
    <w:p w14:paraId="140987A7" w14:textId="77777777" w:rsidR="00135726" w:rsidRDefault="00135726" w:rsidP="008E2EE5"/>
    <w:p w14:paraId="4CA5DDDF" w14:textId="77777777" w:rsidR="00135726" w:rsidRDefault="00135726" w:rsidP="008E2EE5"/>
    <w:p w14:paraId="123D8370" w14:textId="77777777" w:rsidR="00135726" w:rsidRDefault="00135726" w:rsidP="008E2EE5"/>
    <w:p w14:paraId="5CE827D8" w14:textId="77777777" w:rsidR="00135726" w:rsidRDefault="00135726" w:rsidP="008E2EE5"/>
    <w:p w14:paraId="514D603C" w14:textId="77777777" w:rsidR="00135726" w:rsidRDefault="00135726" w:rsidP="008E2EE5"/>
    <w:p w14:paraId="4C888527" w14:textId="5F38798C" w:rsidR="00974A86" w:rsidRPr="0056131C" w:rsidRDefault="00974A86" w:rsidP="008E2EE5">
      <w:pPr>
        <w:rPr>
          <w:rFonts w:ascii="Century Gothic" w:hAnsi="Century Gothic"/>
        </w:rPr>
      </w:pPr>
      <w:r w:rsidRPr="0056131C">
        <w:rPr>
          <w:rFonts w:ascii="Century Gothic" w:hAnsi="Century Gothic"/>
          <w:b/>
        </w:rPr>
        <w:t>Afstudeerscriptie</w:t>
      </w:r>
      <w:r w:rsidRPr="0056131C">
        <w:rPr>
          <w:rFonts w:ascii="Century Gothic" w:hAnsi="Century Gothic"/>
        </w:rPr>
        <w:br/>
        <w:t>Ingrid van der Heijden</w:t>
      </w:r>
      <w:r w:rsidRPr="0056131C">
        <w:rPr>
          <w:rFonts w:ascii="Century Gothic" w:hAnsi="Century Gothic"/>
        </w:rPr>
        <w:br/>
        <w:t>studentn</w:t>
      </w:r>
      <w:r w:rsidR="00E1578A">
        <w:rPr>
          <w:rFonts w:ascii="Century Gothic" w:hAnsi="Century Gothic"/>
        </w:rPr>
        <w:t>ummer: 2894408</w:t>
      </w:r>
      <w:r w:rsidR="00E1578A">
        <w:rPr>
          <w:rFonts w:ascii="Century Gothic" w:hAnsi="Century Gothic"/>
        </w:rPr>
        <w:br/>
        <w:t>Klas DTV2 2A</w:t>
      </w:r>
      <w:r w:rsidR="00E1578A">
        <w:rPr>
          <w:rFonts w:ascii="Century Gothic" w:hAnsi="Century Gothic"/>
        </w:rPr>
        <w:br/>
        <w:t>september</w:t>
      </w:r>
      <w:r w:rsidRPr="0056131C">
        <w:rPr>
          <w:rFonts w:ascii="Century Gothic" w:hAnsi="Century Gothic"/>
        </w:rPr>
        <w:t xml:space="preserve"> 2017</w:t>
      </w:r>
    </w:p>
    <w:p w14:paraId="7CBEE86C" w14:textId="77777777" w:rsidR="001E28E0" w:rsidRPr="00974A86" w:rsidRDefault="001E28E0" w:rsidP="008E2EE5"/>
    <w:p w14:paraId="42E776B0" w14:textId="77777777" w:rsidR="001E28E0" w:rsidRDefault="001E28E0" w:rsidP="008E2EE5">
      <w:pPr>
        <w:rPr>
          <w:b/>
        </w:rPr>
      </w:pPr>
    </w:p>
    <w:p w14:paraId="44C116BA" w14:textId="77777777" w:rsidR="001E28E0" w:rsidRDefault="001E28E0" w:rsidP="008E2EE5">
      <w:pPr>
        <w:rPr>
          <w:b/>
        </w:rPr>
      </w:pPr>
    </w:p>
    <w:p w14:paraId="3E91C0C7" w14:textId="77777777" w:rsidR="001E28E0" w:rsidRDefault="001E28E0" w:rsidP="008E2EE5">
      <w:pPr>
        <w:rPr>
          <w:b/>
        </w:rPr>
      </w:pPr>
    </w:p>
    <w:p w14:paraId="789D58A6" w14:textId="3A092A96" w:rsidR="001E28E0" w:rsidRDefault="00135726" w:rsidP="008E2EE5">
      <w:pPr>
        <w:rPr>
          <w:b/>
        </w:rPr>
      </w:pPr>
      <w:r>
        <w:rPr>
          <w:b/>
        </w:rPr>
        <w:lastRenderedPageBreak/>
        <w:t>Inhoudsopgave</w:t>
      </w:r>
      <w:r>
        <w:rPr>
          <w:b/>
        </w:rPr>
        <w:br/>
      </w:r>
      <w:r>
        <w:rPr>
          <w:b/>
        </w:rPr>
        <w:br/>
      </w:r>
      <w:r>
        <w:rPr>
          <w:b/>
        </w:rPr>
        <w:br/>
      </w:r>
      <w:r w:rsidR="00430A22">
        <w:rPr>
          <w:b/>
        </w:rPr>
        <w:t>Samenvatting</w:t>
      </w:r>
      <w:r w:rsidR="00430A22">
        <w:rPr>
          <w:b/>
        </w:rPr>
        <w:tab/>
      </w:r>
      <w:r w:rsidR="00430A22">
        <w:rPr>
          <w:b/>
        </w:rPr>
        <w:tab/>
      </w:r>
      <w:r w:rsidR="00430A22">
        <w:rPr>
          <w:b/>
        </w:rPr>
        <w:tab/>
      </w:r>
      <w:r w:rsidR="00430A22">
        <w:rPr>
          <w:b/>
        </w:rPr>
        <w:tab/>
      </w:r>
      <w:r w:rsidR="00430A22">
        <w:rPr>
          <w:b/>
        </w:rPr>
        <w:tab/>
      </w:r>
      <w:r w:rsidR="00430A22">
        <w:rPr>
          <w:b/>
        </w:rPr>
        <w:tab/>
      </w:r>
      <w:r w:rsidR="00430A22">
        <w:rPr>
          <w:b/>
        </w:rPr>
        <w:tab/>
      </w:r>
      <w:r w:rsidR="00430A22">
        <w:rPr>
          <w:b/>
        </w:rPr>
        <w:tab/>
      </w:r>
      <w:r w:rsidR="00430A22">
        <w:rPr>
          <w:b/>
        </w:rPr>
        <w:tab/>
      </w:r>
      <w:r w:rsidR="00430A22">
        <w:rPr>
          <w:b/>
        </w:rPr>
        <w:tab/>
      </w:r>
      <w:r w:rsidR="00430A22">
        <w:rPr>
          <w:b/>
        </w:rPr>
        <w:tab/>
      </w:r>
      <w:r w:rsidR="00430A22" w:rsidRPr="00C4362B">
        <w:t>3</w:t>
      </w:r>
    </w:p>
    <w:p w14:paraId="196BD725" w14:textId="2D76AAEB" w:rsidR="006B5BFC" w:rsidRDefault="00430A22" w:rsidP="00F06E22">
      <w:r>
        <w:rPr>
          <w:b/>
        </w:rPr>
        <w:t xml:space="preserve">Hoofdstuk 1 </w:t>
      </w:r>
      <w:r w:rsidRPr="00135726">
        <w:rPr>
          <w:b/>
        </w:rPr>
        <w:t>Probleemanalyse</w:t>
      </w:r>
      <w:r>
        <w:rPr>
          <w:b/>
        </w:rPr>
        <w:tab/>
      </w:r>
      <w:r>
        <w:rPr>
          <w:b/>
        </w:rPr>
        <w:tab/>
      </w:r>
      <w:r>
        <w:rPr>
          <w:b/>
        </w:rPr>
        <w:tab/>
      </w:r>
      <w:r>
        <w:rPr>
          <w:b/>
        </w:rPr>
        <w:tab/>
      </w:r>
      <w:r>
        <w:rPr>
          <w:b/>
        </w:rPr>
        <w:tab/>
      </w:r>
      <w:r>
        <w:rPr>
          <w:b/>
        </w:rPr>
        <w:tab/>
      </w:r>
      <w:r>
        <w:rPr>
          <w:b/>
        </w:rPr>
        <w:tab/>
      </w:r>
      <w:r>
        <w:rPr>
          <w:b/>
        </w:rPr>
        <w:tab/>
      </w:r>
      <w:r>
        <w:rPr>
          <w:b/>
        </w:rPr>
        <w:tab/>
      </w:r>
      <w:r>
        <w:rPr>
          <w:b/>
        </w:rPr>
        <w:br/>
      </w:r>
      <w:r>
        <w:rPr>
          <w:b/>
        </w:rPr>
        <w:tab/>
      </w:r>
      <w:r w:rsidRPr="00C4362B">
        <w:t>1.1 Aanleiding en context</w:t>
      </w:r>
      <w:r w:rsidRPr="00C4362B">
        <w:tab/>
      </w:r>
      <w:r w:rsidRPr="00C4362B">
        <w:tab/>
      </w:r>
      <w:r w:rsidRPr="00C4362B">
        <w:tab/>
      </w:r>
      <w:r w:rsidRPr="00C4362B">
        <w:tab/>
      </w:r>
      <w:r w:rsidRPr="00C4362B">
        <w:tab/>
      </w:r>
      <w:r w:rsidRPr="00C4362B">
        <w:tab/>
      </w:r>
      <w:r w:rsidRPr="00C4362B">
        <w:tab/>
      </w:r>
      <w:r w:rsidRPr="00C4362B">
        <w:tab/>
        <w:t>4</w:t>
      </w:r>
      <w:r w:rsidRPr="00C4362B">
        <w:br/>
      </w:r>
      <w:r w:rsidRPr="00C4362B">
        <w:tab/>
        <w:t>1.2 Probleemstelling</w:t>
      </w:r>
      <w:r>
        <w:rPr>
          <w:b/>
        </w:rPr>
        <w:tab/>
      </w:r>
      <w:r>
        <w:rPr>
          <w:b/>
        </w:rPr>
        <w:tab/>
      </w:r>
      <w:r>
        <w:rPr>
          <w:b/>
        </w:rPr>
        <w:tab/>
      </w:r>
      <w:r>
        <w:rPr>
          <w:b/>
        </w:rPr>
        <w:tab/>
      </w:r>
      <w:r>
        <w:rPr>
          <w:b/>
        </w:rPr>
        <w:tab/>
      </w:r>
      <w:r>
        <w:rPr>
          <w:b/>
        </w:rPr>
        <w:tab/>
      </w:r>
      <w:r>
        <w:rPr>
          <w:b/>
        </w:rPr>
        <w:tab/>
      </w:r>
      <w:r>
        <w:rPr>
          <w:b/>
        </w:rPr>
        <w:tab/>
      </w:r>
      <w:r>
        <w:rPr>
          <w:b/>
        </w:rPr>
        <w:tab/>
      </w:r>
      <w:r w:rsidRPr="00C4362B">
        <w:t>5</w:t>
      </w:r>
      <w:r>
        <w:rPr>
          <w:b/>
        </w:rPr>
        <w:br/>
      </w:r>
      <w:r w:rsidR="00C4362B">
        <w:rPr>
          <w:b/>
        </w:rPr>
        <w:br/>
      </w:r>
      <w:r>
        <w:rPr>
          <w:b/>
        </w:rPr>
        <w:t>Hoofdstuk 2 Theoretisch kader</w:t>
      </w:r>
      <w:r>
        <w:rPr>
          <w:b/>
          <w:u w:val="single"/>
        </w:rPr>
        <w:tab/>
      </w:r>
      <w:r>
        <w:rPr>
          <w:b/>
        </w:rPr>
        <w:tab/>
      </w:r>
      <w:r>
        <w:rPr>
          <w:b/>
        </w:rPr>
        <w:tab/>
      </w:r>
      <w:r>
        <w:rPr>
          <w:b/>
        </w:rPr>
        <w:tab/>
      </w:r>
      <w:r>
        <w:rPr>
          <w:b/>
        </w:rPr>
        <w:tab/>
      </w:r>
      <w:r>
        <w:rPr>
          <w:b/>
        </w:rPr>
        <w:tab/>
      </w:r>
      <w:r>
        <w:rPr>
          <w:b/>
        </w:rPr>
        <w:tab/>
      </w:r>
      <w:r>
        <w:rPr>
          <w:b/>
        </w:rPr>
        <w:tab/>
      </w:r>
      <w:r>
        <w:rPr>
          <w:b/>
        </w:rPr>
        <w:tab/>
      </w:r>
      <w:r>
        <w:rPr>
          <w:b/>
        </w:rPr>
        <w:br/>
      </w:r>
      <w:r w:rsidRPr="00C4362B">
        <w:t xml:space="preserve">              2.1 Inleiding</w:t>
      </w:r>
      <w:r w:rsidRPr="00C4362B">
        <w:tab/>
      </w:r>
      <w:r w:rsidRPr="00C4362B">
        <w:tab/>
      </w:r>
      <w:r w:rsidRPr="00C4362B">
        <w:tab/>
      </w:r>
      <w:r w:rsidRPr="00C4362B">
        <w:tab/>
      </w:r>
      <w:r w:rsidRPr="00C4362B">
        <w:tab/>
      </w:r>
      <w:r w:rsidRPr="00C4362B">
        <w:tab/>
      </w:r>
      <w:r w:rsidRPr="00C4362B">
        <w:tab/>
      </w:r>
      <w:r w:rsidRPr="00C4362B">
        <w:tab/>
      </w:r>
      <w:r w:rsidRPr="00C4362B">
        <w:tab/>
      </w:r>
      <w:r w:rsidRPr="00C4362B">
        <w:tab/>
        <w:t>6</w:t>
      </w:r>
      <w:r w:rsidRPr="00C4362B">
        <w:br/>
        <w:t xml:space="preserve">              2.2 Spelen</w:t>
      </w:r>
      <w:r w:rsidRPr="00C4362B">
        <w:tab/>
      </w:r>
      <w:r w:rsidRPr="00C4362B">
        <w:tab/>
      </w:r>
      <w:r w:rsidRPr="00C4362B">
        <w:tab/>
      </w:r>
      <w:r w:rsidRPr="00C4362B">
        <w:tab/>
      </w:r>
      <w:r w:rsidRPr="00C4362B">
        <w:tab/>
      </w:r>
      <w:r w:rsidRPr="00C4362B">
        <w:tab/>
      </w:r>
      <w:r w:rsidRPr="00C4362B">
        <w:tab/>
      </w:r>
      <w:r w:rsidRPr="00C4362B">
        <w:tab/>
      </w:r>
      <w:r w:rsidRPr="00C4362B">
        <w:tab/>
      </w:r>
      <w:r w:rsidRPr="00C4362B">
        <w:tab/>
        <w:t>6</w:t>
      </w:r>
      <w:r w:rsidRPr="00C4362B">
        <w:br/>
        <w:t xml:space="preserve">              2.3 Taalontwikkeling</w:t>
      </w:r>
      <w:r w:rsidRPr="00C4362B">
        <w:tab/>
      </w:r>
      <w:r w:rsidRPr="00C4362B">
        <w:tab/>
      </w:r>
      <w:r w:rsidRPr="00C4362B">
        <w:tab/>
      </w:r>
      <w:r w:rsidRPr="00C4362B">
        <w:tab/>
      </w:r>
      <w:r w:rsidRPr="00C4362B">
        <w:tab/>
      </w:r>
      <w:r w:rsidRPr="00C4362B">
        <w:tab/>
      </w:r>
      <w:r w:rsidRPr="00C4362B">
        <w:tab/>
      </w:r>
      <w:r w:rsidRPr="00C4362B">
        <w:tab/>
      </w:r>
      <w:r w:rsidRPr="00C4362B">
        <w:tab/>
        <w:t>7</w:t>
      </w:r>
      <w:r w:rsidRPr="00C4362B">
        <w:br/>
        <w:t xml:space="preserve">              2.4 Rijke talige leeromgeving</w:t>
      </w:r>
      <w:r w:rsidRPr="00C4362B">
        <w:tab/>
      </w:r>
      <w:r w:rsidRPr="00C4362B">
        <w:tab/>
      </w:r>
      <w:r w:rsidRPr="00C4362B">
        <w:tab/>
      </w:r>
      <w:r w:rsidRPr="00C4362B">
        <w:tab/>
      </w:r>
      <w:r w:rsidRPr="00C4362B">
        <w:tab/>
      </w:r>
      <w:r w:rsidRPr="00C4362B">
        <w:tab/>
      </w:r>
      <w:r w:rsidRPr="00C4362B">
        <w:tab/>
      </w:r>
      <w:r w:rsidRPr="00C4362B">
        <w:tab/>
        <w:t>8</w:t>
      </w:r>
      <w:r w:rsidRPr="00C4362B">
        <w:br/>
        <w:t xml:space="preserve">              2.5 Tussendoelen beginnende geletterdheid en mondelinge communicatie </w:t>
      </w:r>
      <w:r w:rsidRPr="00C4362B">
        <w:tab/>
      </w:r>
      <w:r w:rsidRPr="00C4362B">
        <w:tab/>
        <w:t>9</w:t>
      </w:r>
      <w:r w:rsidRPr="00C4362B">
        <w:br/>
        <w:t xml:space="preserve">              2.6 Talige opbrengsten in de speelleerhoek</w:t>
      </w:r>
      <w:r w:rsidRPr="00C4362B">
        <w:tab/>
      </w:r>
      <w:r w:rsidRPr="00C4362B">
        <w:tab/>
      </w:r>
      <w:r w:rsidRPr="00C4362B">
        <w:tab/>
      </w:r>
      <w:r w:rsidR="00C4362B">
        <w:tab/>
      </w:r>
      <w:r w:rsidR="00C4362B">
        <w:tab/>
      </w:r>
      <w:r w:rsidR="00C4362B">
        <w:tab/>
      </w:r>
      <w:r w:rsidRPr="00C4362B">
        <w:t>10</w:t>
      </w:r>
      <w:r w:rsidR="00381209" w:rsidRPr="00C4362B">
        <w:br/>
        <w:t xml:space="preserve">              2.7 Onderzoeksvragen</w:t>
      </w:r>
      <w:r w:rsidR="00381209" w:rsidRPr="00C4362B">
        <w:tab/>
      </w:r>
      <w:r w:rsidR="00381209">
        <w:tab/>
      </w:r>
      <w:r w:rsidR="00381209">
        <w:tab/>
      </w:r>
      <w:r w:rsidR="00C4362B">
        <w:tab/>
      </w:r>
      <w:r w:rsidR="00C4362B">
        <w:tab/>
      </w:r>
      <w:r w:rsidR="00C4362B">
        <w:tab/>
        <w:t xml:space="preserve">                  </w:t>
      </w:r>
      <w:r w:rsidR="00C4362B">
        <w:tab/>
      </w:r>
      <w:r w:rsidR="00381209">
        <w:t xml:space="preserve">             </w:t>
      </w:r>
      <w:r w:rsidR="00C4362B">
        <w:t xml:space="preserve"> </w:t>
      </w:r>
      <w:r w:rsidR="00381209">
        <w:t>13</w:t>
      </w:r>
    </w:p>
    <w:p w14:paraId="2E301644" w14:textId="03A8790D" w:rsidR="00237581" w:rsidRDefault="006B5BFC" w:rsidP="009C3F6C">
      <w:pPr>
        <w:rPr>
          <w:b/>
        </w:rPr>
      </w:pPr>
      <w:r>
        <w:rPr>
          <w:b/>
        </w:rPr>
        <w:t xml:space="preserve">Hoofdstuk </w:t>
      </w:r>
      <w:r w:rsidRPr="008E2EE5">
        <w:rPr>
          <w:b/>
        </w:rPr>
        <w:t>3 Opzet van het onderzoek</w:t>
      </w:r>
      <w:r w:rsidR="00381209">
        <w:tab/>
      </w:r>
      <w:r w:rsidR="00AE4405">
        <w:tab/>
        <w:t xml:space="preserve">                                                                                      </w:t>
      </w:r>
      <w:r w:rsidR="00AE4405">
        <w:br/>
      </w:r>
      <w:r w:rsidR="00AE4405" w:rsidRPr="00C4362B">
        <w:t xml:space="preserve">              3.1 Beschrijving en verantwoording van dataverzameling                                                     </w:t>
      </w:r>
      <w:r w:rsidR="00C4362B">
        <w:t xml:space="preserve">  </w:t>
      </w:r>
      <w:r w:rsidR="00AE4405" w:rsidRPr="00C4362B">
        <w:t>14</w:t>
      </w:r>
      <w:r w:rsidR="00AE4405" w:rsidRPr="00C4362B">
        <w:br/>
        <w:t xml:space="preserve">              3.2 Respondenten</w:t>
      </w:r>
      <w:r w:rsidR="00AE4405" w:rsidRPr="00C4362B">
        <w:tab/>
      </w:r>
      <w:r w:rsidR="00AE4405" w:rsidRPr="00C4362B">
        <w:tab/>
      </w:r>
      <w:r w:rsidR="00AE4405" w:rsidRPr="00C4362B">
        <w:tab/>
      </w:r>
      <w:r w:rsidR="00AE4405" w:rsidRPr="00C4362B">
        <w:tab/>
      </w:r>
      <w:r w:rsidR="00AE4405" w:rsidRPr="00C4362B">
        <w:tab/>
      </w:r>
      <w:r w:rsidR="00AE4405" w:rsidRPr="00C4362B">
        <w:tab/>
      </w:r>
      <w:r w:rsidR="00AE4405" w:rsidRPr="00C4362B">
        <w:tab/>
      </w:r>
      <w:r w:rsidR="00AE4405" w:rsidRPr="00C4362B">
        <w:tab/>
      </w:r>
      <w:r w:rsidR="00AE4405" w:rsidRPr="00C4362B">
        <w:tab/>
      </w:r>
      <w:r w:rsidR="008C419A">
        <w:t>15</w:t>
      </w:r>
      <w:r w:rsidR="009C3F6C" w:rsidRPr="00C4362B">
        <w:br/>
        <w:t xml:space="preserve">              3.3 Instrumenten</w:t>
      </w:r>
      <w:r w:rsidR="009C3F6C" w:rsidRPr="00C4362B">
        <w:tab/>
      </w:r>
      <w:r w:rsidR="009C3F6C" w:rsidRPr="00C4362B">
        <w:tab/>
      </w:r>
      <w:r w:rsidR="00C4362B">
        <w:tab/>
      </w:r>
      <w:r w:rsidR="009C3F6C" w:rsidRPr="00C4362B">
        <w:tab/>
      </w:r>
      <w:r w:rsidR="009C3F6C" w:rsidRPr="00C4362B">
        <w:tab/>
      </w:r>
      <w:r w:rsidR="009C3F6C" w:rsidRPr="00C4362B">
        <w:tab/>
      </w:r>
      <w:r w:rsidR="009C3F6C" w:rsidRPr="00C4362B">
        <w:tab/>
      </w:r>
      <w:r w:rsidR="00C4362B">
        <w:t xml:space="preserve">                   </w:t>
      </w:r>
      <w:r w:rsidR="00C4362B">
        <w:tab/>
      </w:r>
      <w:r w:rsidR="009C3F6C" w:rsidRPr="00C4362B">
        <w:t>15</w:t>
      </w:r>
      <w:r w:rsidR="009C3F6C" w:rsidRPr="00C4362B">
        <w:br/>
        <w:t xml:space="preserve">              3.4 Wijze van data- analyse</w:t>
      </w:r>
      <w:r w:rsidR="009C3F6C">
        <w:rPr>
          <w:b/>
        </w:rPr>
        <w:t xml:space="preserve">       </w:t>
      </w:r>
      <w:r w:rsidR="009C3F6C">
        <w:rPr>
          <w:b/>
        </w:rPr>
        <w:tab/>
      </w:r>
      <w:r w:rsidR="009C3F6C">
        <w:rPr>
          <w:b/>
        </w:rPr>
        <w:tab/>
      </w:r>
      <w:r w:rsidR="009C3F6C">
        <w:rPr>
          <w:b/>
        </w:rPr>
        <w:tab/>
      </w:r>
      <w:r w:rsidR="009C3F6C">
        <w:rPr>
          <w:b/>
        </w:rPr>
        <w:tab/>
      </w:r>
      <w:r w:rsidR="009C3F6C">
        <w:rPr>
          <w:b/>
        </w:rPr>
        <w:tab/>
      </w:r>
      <w:r w:rsidR="009C3F6C">
        <w:rPr>
          <w:b/>
        </w:rPr>
        <w:tab/>
      </w:r>
      <w:r w:rsidR="009C3F6C">
        <w:rPr>
          <w:b/>
        </w:rPr>
        <w:tab/>
      </w:r>
      <w:r w:rsidR="009C3F6C">
        <w:rPr>
          <w:b/>
        </w:rPr>
        <w:tab/>
      </w:r>
      <w:r w:rsidR="008C419A">
        <w:t>22</w:t>
      </w:r>
    </w:p>
    <w:p w14:paraId="0C090F70" w14:textId="617FA094" w:rsidR="00EF6F74" w:rsidRDefault="00237581" w:rsidP="009C3F6C">
      <w:pPr>
        <w:rPr>
          <w:b/>
        </w:rPr>
      </w:pPr>
      <w:r>
        <w:rPr>
          <w:b/>
        </w:rPr>
        <w:t xml:space="preserve">Hoofdstuk 4 Resultaten </w:t>
      </w:r>
      <w:r>
        <w:rPr>
          <w:b/>
        </w:rPr>
        <w:tab/>
      </w:r>
      <w:r>
        <w:rPr>
          <w:b/>
        </w:rPr>
        <w:tab/>
      </w:r>
      <w:r>
        <w:rPr>
          <w:b/>
        </w:rPr>
        <w:tab/>
      </w:r>
      <w:r>
        <w:rPr>
          <w:b/>
        </w:rPr>
        <w:tab/>
      </w:r>
      <w:r>
        <w:rPr>
          <w:b/>
        </w:rPr>
        <w:tab/>
      </w:r>
      <w:r>
        <w:rPr>
          <w:b/>
        </w:rPr>
        <w:tab/>
      </w:r>
      <w:r>
        <w:rPr>
          <w:b/>
        </w:rPr>
        <w:tab/>
      </w:r>
      <w:r>
        <w:rPr>
          <w:b/>
        </w:rPr>
        <w:tab/>
      </w:r>
      <w:r>
        <w:rPr>
          <w:b/>
        </w:rPr>
        <w:tab/>
      </w:r>
      <w:r>
        <w:rPr>
          <w:b/>
        </w:rPr>
        <w:br/>
      </w:r>
      <w:r w:rsidRPr="00C4362B">
        <w:t xml:space="preserve">           </w:t>
      </w:r>
      <w:r w:rsidR="00791720">
        <w:tab/>
      </w:r>
      <w:r w:rsidRPr="00C4362B">
        <w:t xml:space="preserve"> 4.1 Observatielijst hoeken                                                                               </w:t>
      </w:r>
      <w:r w:rsidR="00066D1B">
        <w:t xml:space="preserve">                              </w:t>
      </w:r>
      <w:r w:rsidR="008C419A">
        <w:t>24</w:t>
      </w:r>
      <w:r w:rsidR="00804294" w:rsidRPr="00C4362B">
        <w:br/>
        <w:t xml:space="preserve">            </w:t>
      </w:r>
      <w:r w:rsidR="00791720">
        <w:tab/>
        <w:t xml:space="preserve"> </w:t>
      </w:r>
      <w:r w:rsidR="00804294" w:rsidRPr="00C4362B">
        <w:t xml:space="preserve">4.2 Stellingen </w:t>
      </w:r>
      <w:r w:rsidR="00804294" w:rsidRPr="00C4362B">
        <w:tab/>
      </w:r>
      <w:r w:rsidR="00804294" w:rsidRPr="00C4362B">
        <w:tab/>
      </w:r>
      <w:r w:rsidR="00804294" w:rsidRPr="00C4362B">
        <w:tab/>
      </w:r>
      <w:r w:rsidR="00804294" w:rsidRPr="00C4362B">
        <w:tab/>
      </w:r>
      <w:r w:rsidR="00804294" w:rsidRPr="00C4362B">
        <w:tab/>
      </w:r>
      <w:r w:rsidR="00804294" w:rsidRPr="00C4362B">
        <w:tab/>
      </w:r>
      <w:r w:rsidR="00804294" w:rsidRPr="00C4362B">
        <w:tab/>
      </w:r>
      <w:r w:rsidR="00804294" w:rsidRPr="00C4362B">
        <w:tab/>
      </w:r>
      <w:r w:rsidR="00804294" w:rsidRPr="00C4362B">
        <w:tab/>
      </w:r>
      <w:r w:rsidR="00804294" w:rsidRPr="00C4362B">
        <w:tab/>
      </w:r>
      <w:r w:rsidR="008C419A">
        <w:t>26</w:t>
      </w:r>
      <w:r w:rsidR="00804294" w:rsidRPr="00C4362B">
        <w:br/>
        <w:t xml:space="preserve">           </w:t>
      </w:r>
      <w:r w:rsidR="00791720">
        <w:tab/>
      </w:r>
      <w:r w:rsidR="00804294" w:rsidRPr="00C4362B">
        <w:t xml:space="preserve"> 4.3 Interview</w:t>
      </w:r>
      <w:r w:rsidR="00804294" w:rsidRPr="00C4362B">
        <w:tab/>
      </w:r>
      <w:r w:rsidR="00804294">
        <w:rPr>
          <w:b/>
        </w:rPr>
        <w:tab/>
      </w:r>
      <w:r w:rsidR="00804294">
        <w:rPr>
          <w:b/>
        </w:rPr>
        <w:tab/>
      </w:r>
      <w:r w:rsidR="00804294">
        <w:rPr>
          <w:b/>
        </w:rPr>
        <w:tab/>
      </w:r>
      <w:r w:rsidR="00804294">
        <w:rPr>
          <w:b/>
        </w:rPr>
        <w:tab/>
      </w:r>
      <w:r w:rsidR="00804294">
        <w:rPr>
          <w:b/>
        </w:rPr>
        <w:tab/>
      </w:r>
      <w:r w:rsidR="00804294">
        <w:rPr>
          <w:b/>
        </w:rPr>
        <w:tab/>
      </w:r>
      <w:r w:rsidR="00804294">
        <w:rPr>
          <w:b/>
        </w:rPr>
        <w:tab/>
      </w:r>
      <w:r w:rsidR="00804294">
        <w:rPr>
          <w:b/>
        </w:rPr>
        <w:tab/>
      </w:r>
      <w:r w:rsidR="00804294">
        <w:rPr>
          <w:b/>
        </w:rPr>
        <w:tab/>
      </w:r>
      <w:r w:rsidR="008C419A">
        <w:t>27</w:t>
      </w:r>
    </w:p>
    <w:p w14:paraId="5CE0102A" w14:textId="019259C9" w:rsidR="00804294" w:rsidRPr="00C4362B" w:rsidRDefault="00EF6F74" w:rsidP="00791720">
      <w:pPr>
        <w:ind w:left="708" w:hanging="708"/>
      </w:pPr>
      <w:r w:rsidRPr="00D67549">
        <w:rPr>
          <w:b/>
        </w:rPr>
        <w:t>Hoofdstuk 5 Conclusies en aanbevelingen</w:t>
      </w:r>
      <w:r>
        <w:rPr>
          <w:b/>
        </w:rPr>
        <w:tab/>
      </w:r>
      <w:r>
        <w:rPr>
          <w:b/>
        </w:rPr>
        <w:tab/>
      </w:r>
      <w:r>
        <w:rPr>
          <w:b/>
        </w:rPr>
        <w:tab/>
      </w:r>
      <w:r>
        <w:rPr>
          <w:b/>
        </w:rPr>
        <w:tab/>
      </w:r>
      <w:r>
        <w:rPr>
          <w:b/>
        </w:rPr>
        <w:tab/>
      </w:r>
      <w:r>
        <w:rPr>
          <w:b/>
        </w:rPr>
        <w:tab/>
      </w:r>
      <w:r w:rsidR="00C4362B">
        <w:rPr>
          <w:b/>
        </w:rPr>
        <w:tab/>
      </w:r>
      <w:r w:rsidRPr="00C4362B">
        <w:t xml:space="preserve">  </w:t>
      </w:r>
      <w:r w:rsidR="00C4362B">
        <w:t xml:space="preserve">       </w:t>
      </w:r>
      <w:r w:rsidR="00791720">
        <w:t xml:space="preserve">       </w:t>
      </w:r>
      <w:r w:rsidRPr="00C4362B">
        <w:t>5.1 Conclusies</w:t>
      </w:r>
      <w:r w:rsidRPr="00C4362B">
        <w:tab/>
      </w:r>
      <w:r w:rsidRPr="00C4362B">
        <w:tab/>
      </w:r>
      <w:r w:rsidRPr="00C4362B">
        <w:tab/>
      </w:r>
      <w:r w:rsidRPr="00C4362B">
        <w:tab/>
      </w:r>
      <w:r w:rsidRPr="00C4362B">
        <w:tab/>
      </w:r>
      <w:r w:rsidRPr="00C4362B">
        <w:tab/>
      </w:r>
      <w:r w:rsidRPr="00C4362B">
        <w:tab/>
      </w:r>
      <w:r w:rsidRPr="00C4362B">
        <w:tab/>
        <w:t xml:space="preserve">             </w:t>
      </w:r>
      <w:r w:rsidR="00C4362B">
        <w:tab/>
      </w:r>
      <w:r w:rsidR="00C4362B">
        <w:tab/>
      </w:r>
      <w:r w:rsidR="008C419A">
        <w:t>29</w:t>
      </w:r>
      <w:r w:rsidR="00C4362B">
        <w:br/>
      </w:r>
      <w:r w:rsidRPr="00C4362B">
        <w:t>5.2 Kritische reflectie op het onderzoeksproces</w:t>
      </w:r>
      <w:r w:rsidRPr="00C4362B">
        <w:tab/>
      </w:r>
      <w:r w:rsidRPr="00C4362B">
        <w:tab/>
      </w:r>
      <w:r w:rsidRPr="00C4362B">
        <w:tab/>
      </w:r>
      <w:r w:rsidRPr="00C4362B">
        <w:tab/>
      </w:r>
      <w:r w:rsidRPr="00C4362B">
        <w:tab/>
      </w:r>
      <w:r w:rsidR="00C4362B">
        <w:tab/>
      </w:r>
      <w:r w:rsidR="008C419A">
        <w:t>30</w:t>
      </w:r>
      <w:r w:rsidR="00C4362B">
        <w:br/>
      </w:r>
      <w:r w:rsidRPr="00C4362B">
        <w:t>5.3 Praktische opbrengst en aanbevelingen</w:t>
      </w:r>
      <w:r w:rsidRPr="00C4362B">
        <w:tab/>
      </w:r>
      <w:r>
        <w:rPr>
          <w:b/>
        </w:rPr>
        <w:tab/>
      </w:r>
      <w:r>
        <w:rPr>
          <w:b/>
        </w:rPr>
        <w:tab/>
      </w:r>
      <w:r>
        <w:rPr>
          <w:b/>
        </w:rPr>
        <w:tab/>
      </w:r>
      <w:r>
        <w:rPr>
          <w:b/>
        </w:rPr>
        <w:tab/>
      </w:r>
      <w:r w:rsidR="00C4362B">
        <w:rPr>
          <w:b/>
        </w:rPr>
        <w:tab/>
      </w:r>
      <w:r w:rsidR="008C419A">
        <w:t>31</w:t>
      </w:r>
    </w:p>
    <w:p w14:paraId="19363878" w14:textId="77777777" w:rsidR="00C4362B" w:rsidRDefault="00C4362B" w:rsidP="00EF6F74">
      <w:pPr>
        <w:ind w:left="708" w:hanging="708"/>
        <w:rPr>
          <w:b/>
        </w:rPr>
      </w:pPr>
    </w:p>
    <w:p w14:paraId="3167202C" w14:textId="01C7D836" w:rsidR="00EF6F74" w:rsidRDefault="00EF6F74" w:rsidP="00EF6F74">
      <w:pPr>
        <w:ind w:left="708" w:hanging="708"/>
        <w:rPr>
          <w:b/>
        </w:rPr>
      </w:pPr>
      <w:r>
        <w:rPr>
          <w:b/>
        </w:rPr>
        <w:t>Literatuurlijst</w:t>
      </w:r>
      <w:r>
        <w:rPr>
          <w:b/>
        </w:rPr>
        <w:tab/>
      </w:r>
      <w:r>
        <w:rPr>
          <w:b/>
        </w:rPr>
        <w:tab/>
      </w:r>
      <w:r>
        <w:rPr>
          <w:b/>
        </w:rPr>
        <w:tab/>
      </w:r>
      <w:r>
        <w:rPr>
          <w:b/>
        </w:rPr>
        <w:tab/>
      </w:r>
      <w:r>
        <w:rPr>
          <w:b/>
        </w:rPr>
        <w:tab/>
      </w:r>
      <w:r>
        <w:rPr>
          <w:b/>
        </w:rPr>
        <w:tab/>
      </w:r>
      <w:r>
        <w:rPr>
          <w:b/>
        </w:rPr>
        <w:tab/>
      </w:r>
      <w:r>
        <w:rPr>
          <w:b/>
        </w:rPr>
        <w:tab/>
      </w:r>
      <w:r>
        <w:rPr>
          <w:b/>
        </w:rPr>
        <w:tab/>
      </w:r>
      <w:r>
        <w:rPr>
          <w:b/>
        </w:rPr>
        <w:tab/>
      </w:r>
      <w:r>
        <w:rPr>
          <w:b/>
        </w:rPr>
        <w:tab/>
      </w:r>
      <w:r w:rsidR="008C419A">
        <w:t>3</w:t>
      </w:r>
      <w:r w:rsidRPr="00C4362B">
        <w:t>3</w:t>
      </w:r>
    </w:p>
    <w:p w14:paraId="50210FE9" w14:textId="77777777" w:rsidR="00C4362B" w:rsidRDefault="00C4362B" w:rsidP="00EF6F74">
      <w:pPr>
        <w:ind w:left="708" w:hanging="708"/>
        <w:rPr>
          <w:b/>
        </w:rPr>
      </w:pPr>
    </w:p>
    <w:p w14:paraId="63601BF2" w14:textId="226E06E2" w:rsidR="00EF6F74" w:rsidRPr="00C4362B" w:rsidRDefault="00EF6F74" w:rsidP="00EF6F74">
      <w:pPr>
        <w:ind w:left="708" w:hanging="708"/>
      </w:pPr>
      <w:r>
        <w:rPr>
          <w:b/>
        </w:rPr>
        <w:t xml:space="preserve">Bijlagen                                                                                                                                                          </w:t>
      </w:r>
      <w:r w:rsidR="00C4362B">
        <w:rPr>
          <w:b/>
        </w:rPr>
        <w:tab/>
      </w:r>
      <w:r w:rsidR="008C419A">
        <w:t>35</w:t>
      </w:r>
    </w:p>
    <w:p w14:paraId="126D38AB" w14:textId="77777777" w:rsidR="00804294" w:rsidRDefault="00804294" w:rsidP="009C3F6C">
      <w:pPr>
        <w:rPr>
          <w:b/>
        </w:rPr>
      </w:pPr>
    </w:p>
    <w:p w14:paraId="2661CCB2" w14:textId="44775821" w:rsidR="00F06E22" w:rsidRPr="009C3F6C" w:rsidRDefault="00381209" w:rsidP="009C3F6C">
      <w:pPr>
        <w:rPr>
          <w:b/>
          <w:u w:val="single"/>
        </w:rPr>
      </w:pPr>
      <w:r>
        <w:rPr>
          <w:b/>
        </w:rPr>
        <w:br w:type="page"/>
      </w:r>
      <w:r w:rsidR="004F46AC">
        <w:rPr>
          <w:b/>
        </w:rPr>
        <w:lastRenderedPageBreak/>
        <w:t>Samenvatting</w:t>
      </w:r>
      <w:r w:rsidR="00F06E22">
        <w:rPr>
          <w:b/>
        </w:rPr>
        <w:br/>
      </w:r>
      <w:r w:rsidR="00F06E22">
        <w:t xml:space="preserve">Dit onderzoek is gericht op de manier waarop het spelen in de speelhoek in de kleutergroepen, kan bijdragen aan het behalen van specifieke tussendoelen op het gebied van beginnende geletterdheid en mondelinge communicatie. In dit onderzoek staat de volgende onderzoeksvraag centraal: </w:t>
      </w:r>
      <w:r w:rsidR="00F06E22">
        <w:br/>
      </w:r>
      <w:r w:rsidR="00F06E22" w:rsidRPr="00764177">
        <w:rPr>
          <w:i/>
        </w:rPr>
        <w:t xml:space="preserve">Op welke manier kunnen de </w:t>
      </w:r>
      <w:r w:rsidR="00F06E22">
        <w:rPr>
          <w:i/>
        </w:rPr>
        <w:t>speel</w:t>
      </w:r>
      <w:r w:rsidR="00F06E22" w:rsidRPr="00764177">
        <w:rPr>
          <w:i/>
        </w:rPr>
        <w:t>hoeken</w:t>
      </w:r>
      <w:r w:rsidR="00F06E22">
        <w:rPr>
          <w:i/>
        </w:rPr>
        <w:t xml:space="preserve"> binnen groep 1-2 </w:t>
      </w:r>
      <w:r w:rsidR="00F06E22" w:rsidRPr="00764177">
        <w:rPr>
          <w:i/>
        </w:rPr>
        <w:t xml:space="preserve"> </w:t>
      </w:r>
      <w:r w:rsidR="00F06E22">
        <w:rPr>
          <w:i/>
        </w:rPr>
        <w:t xml:space="preserve">ingericht en </w:t>
      </w:r>
      <w:r w:rsidR="00F06E22" w:rsidRPr="00764177">
        <w:rPr>
          <w:i/>
        </w:rPr>
        <w:t>ingezet worden om een expliciete bijdrage te leveren aan het behalen van specifieke leerdoelen met betrekking tot beginnende geletterdheid en mondelinge communicatie?</w:t>
      </w:r>
      <w:r w:rsidR="00F06E22">
        <w:t xml:space="preserve"> Om deze vraag te beantwoorden is een literatuurstudie gedaan waarin onder andere de kernbegrippen ‘spelen’, ‘spelend leren’, ‘taalontwikkeling’ en ‘rijke talige leeromgeving’ worden onderzocht. Vervolgens is een empirisch onderzoek uitgevoerd waarin is gekeken in welke mate de speelhoeken op dit moment tegemoet komen aan een speelhoek waarin kinderen spelenderwijs kunnen werken aan de tussendoelen voor beginnende geletterdheid en mondelinge communicatie. Om dit te onderzoeken hebben er observaties plaats gevonden, zijn vragenlijsten verstrekt en </w:t>
      </w:r>
      <w:r w:rsidR="00D24C17">
        <w:t>zijn interviews afgenomen</w:t>
      </w:r>
      <w:r w:rsidR="00F06E22">
        <w:t>.</w:t>
      </w:r>
      <w:r w:rsidR="00DF2924">
        <w:t xml:space="preserve"> Het resultaat van het empirisch onderzoek is dat alle leerkrachten zich bewust zijn van de waarde van het spel voor de ontwikkeling van het kind. Daarnaast blijken de leerkrachten in staat te</w:t>
      </w:r>
      <w:r w:rsidR="007A7466">
        <w:t xml:space="preserve"> zijn</w:t>
      </w:r>
      <w:r w:rsidR="00DF2924">
        <w:t xml:space="preserve"> om een speelhoek in te richten die in de basis aansluit bij de kinderlijke belevingswereld. De speelhoeken bieden echter weinig aanleiding tot taalontwikkeling en dan met name op het gebied van beginnende geletterdheid.</w:t>
      </w:r>
      <w:r w:rsidR="00994928">
        <w:t xml:space="preserve"> Door meer talige elementen zoals boeken, maar ook schrijfmaterialen in de hoeken toe te voegen, wordt een rijke talige speelhoek gecreëerd. In een dergelijke hoek kunnen kinderen spelenderwijs werken aan de tussendoelen beginnende geletterdheid en mondelinge communicatie.</w:t>
      </w:r>
    </w:p>
    <w:p w14:paraId="79EE0066" w14:textId="77777777" w:rsidR="004F46AC" w:rsidRDefault="004F46AC" w:rsidP="008E2EE5">
      <w:pPr>
        <w:rPr>
          <w:b/>
        </w:rPr>
      </w:pPr>
    </w:p>
    <w:p w14:paraId="3A923746" w14:textId="77777777" w:rsidR="004F46AC" w:rsidRDefault="004F46AC" w:rsidP="008E2EE5">
      <w:pPr>
        <w:rPr>
          <w:b/>
        </w:rPr>
      </w:pPr>
    </w:p>
    <w:p w14:paraId="165F59C4" w14:textId="77777777" w:rsidR="004F46AC" w:rsidRDefault="004F46AC" w:rsidP="008E2EE5">
      <w:pPr>
        <w:rPr>
          <w:b/>
        </w:rPr>
      </w:pPr>
    </w:p>
    <w:p w14:paraId="630365CE" w14:textId="77777777" w:rsidR="004F46AC" w:rsidRDefault="004F46AC" w:rsidP="008E2EE5">
      <w:pPr>
        <w:rPr>
          <w:b/>
        </w:rPr>
      </w:pPr>
    </w:p>
    <w:p w14:paraId="1465731E" w14:textId="77777777" w:rsidR="004F46AC" w:rsidRDefault="004F46AC" w:rsidP="008E2EE5">
      <w:pPr>
        <w:rPr>
          <w:b/>
        </w:rPr>
      </w:pPr>
    </w:p>
    <w:p w14:paraId="12FE133A" w14:textId="77777777" w:rsidR="004F46AC" w:rsidRDefault="004F46AC" w:rsidP="008E2EE5">
      <w:pPr>
        <w:rPr>
          <w:b/>
        </w:rPr>
      </w:pPr>
    </w:p>
    <w:p w14:paraId="38345CEE" w14:textId="77777777" w:rsidR="004F46AC" w:rsidRDefault="004F46AC" w:rsidP="008E2EE5">
      <w:pPr>
        <w:rPr>
          <w:b/>
        </w:rPr>
      </w:pPr>
    </w:p>
    <w:p w14:paraId="4BDDED87" w14:textId="77777777" w:rsidR="004F46AC" w:rsidRDefault="004F46AC" w:rsidP="008E2EE5">
      <w:pPr>
        <w:rPr>
          <w:b/>
        </w:rPr>
      </w:pPr>
    </w:p>
    <w:p w14:paraId="1BEE306F" w14:textId="77777777" w:rsidR="004F46AC" w:rsidRDefault="004F46AC" w:rsidP="008E2EE5">
      <w:pPr>
        <w:rPr>
          <w:b/>
        </w:rPr>
      </w:pPr>
    </w:p>
    <w:p w14:paraId="22210A96" w14:textId="77777777" w:rsidR="00135726" w:rsidRDefault="00135726" w:rsidP="00135726">
      <w:pPr>
        <w:rPr>
          <w:b/>
        </w:rPr>
      </w:pPr>
    </w:p>
    <w:p w14:paraId="689FDFED" w14:textId="77777777" w:rsidR="00135726" w:rsidRDefault="00135726" w:rsidP="00135726">
      <w:pPr>
        <w:rPr>
          <w:b/>
        </w:rPr>
      </w:pPr>
    </w:p>
    <w:p w14:paraId="585E7338" w14:textId="77777777" w:rsidR="00135726" w:rsidRDefault="00135726" w:rsidP="00135726">
      <w:pPr>
        <w:rPr>
          <w:b/>
        </w:rPr>
      </w:pPr>
    </w:p>
    <w:p w14:paraId="3A77094E" w14:textId="77777777" w:rsidR="00135726" w:rsidRDefault="00135726" w:rsidP="00135726">
      <w:pPr>
        <w:rPr>
          <w:b/>
        </w:rPr>
      </w:pPr>
    </w:p>
    <w:p w14:paraId="03ACC6A3" w14:textId="77777777" w:rsidR="00135726" w:rsidRDefault="00135726" w:rsidP="00135726">
      <w:pPr>
        <w:rPr>
          <w:b/>
        </w:rPr>
      </w:pPr>
    </w:p>
    <w:p w14:paraId="164D11C4" w14:textId="77777777" w:rsidR="00135726" w:rsidRDefault="00135726" w:rsidP="00135726">
      <w:pPr>
        <w:rPr>
          <w:b/>
        </w:rPr>
      </w:pPr>
    </w:p>
    <w:p w14:paraId="25AF48AC" w14:textId="77777777" w:rsidR="00135726" w:rsidRDefault="00135726" w:rsidP="00135726">
      <w:pPr>
        <w:rPr>
          <w:b/>
        </w:rPr>
      </w:pPr>
    </w:p>
    <w:p w14:paraId="457899CE" w14:textId="77777777" w:rsidR="00430A22" w:rsidRDefault="00430A22" w:rsidP="00574026">
      <w:pPr>
        <w:rPr>
          <w:b/>
        </w:rPr>
      </w:pPr>
    </w:p>
    <w:p w14:paraId="2F9D3EC7" w14:textId="6844A55E" w:rsidR="00574026" w:rsidRPr="00135726" w:rsidRDefault="00135726" w:rsidP="00574026">
      <w:pPr>
        <w:rPr>
          <w:b/>
        </w:rPr>
      </w:pPr>
      <w:r>
        <w:rPr>
          <w:b/>
        </w:rPr>
        <w:lastRenderedPageBreak/>
        <w:t xml:space="preserve">Hoofdstuk 1 </w:t>
      </w:r>
      <w:r w:rsidR="004F46AC" w:rsidRPr="00135726">
        <w:rPr>
          <w:b/>
        </w:rPr>
        <w:t>Probleemanalyse</w:t>
      </w:r>
      <w:r w:rsidR="00574026" w:rsidRPr="00135726">
        <w:rPr>
          <w:b/>
        </w:rPr>
        <w:br/>
      </w:r>
      <w:r w:rsidR="00574026">
        <w:t>In dit hoofdstuk wordt de aanleiding en context voor het afstudeeronderzoek weergegeven. In de probleemstelling wordt ingegaan op de deelvragen die moeten leiden tot het antwoord op de hoofdvraag.</w:t>
      </w:r>
    </w:p>
    <w:p w14:paraId="4F1557E8" w14:textId="77777777" w:rsidR="004F46AC" w:rsidRDefault="004F46AC" w:rsidP="008E2EE5">
      <w:pPr>
        <w:rPr>
          <w:b/>
        </w:rPr>
      </w:pPr>
    </w:p>
    <w:p w14:paraId="4CF8E80D" w14:textId="2E8195B0" w:rsidR="007F4236" w:rsidRPr="008E2EE5" w:rsidRDefault="00135726" w:rsidP="008E2EE5">
      <w:pPr>
        <w:rPr>
          <w:b/>
        </w:rPr>
      </w:pPr>
      <w:r>
        <w:rPr>
          <w:b/>
        </w:rPr>
        <w:t>1.1 Aanleiding en context</w:t>
      </w:r>
      <w:r w:rsidR="007F4236" w:rsidRPr="008E2EE5">
        <w:rPr>
          <w:b/>
          <w:u w:val="single"/>
        </w:rPr>
        <w:br/>
      </w:r>
      <w:r w:rsidR="007F4236">
        <w:t xml:space="preserve">Het onderwijs is altijd in beweging en op veel scholen is er behoefte aan een kwaliteitsverbetering, bijvoorbeeld </w:t>
      </w:r>
      <w:r w:rsidR="00DF5E3D">
        <w:t>wanneer het gaat om het werken vanuit doelen</w:t>
      </w:r>
      <w:r w:rsidR="007F4236">
        <w:t xml:space="preserve">. Dat is in het kleuteronderwijs </w:t>
      </w:r>
      <w:r w:rsidR="00B469E4">
        <w:t xml:space="preserve">waarbij kinderen spelenderwijs in de hoeken spelen, </w:t>
      </w:r>
      <w:r w:rsidR="007F4236">
        <w:t>niet anders. De vraag is welke stappe</w:t>
      </w:r>
      <w:r w:rsidR="00D065B1">
        <w:t xml:space="preserve">n gezet moeten worden om het aanbod in het </w:t>
      </w:r>
      <w:r w:rsidR="007F4236">
        <w:t>kleuteronderwijs meer</w:t>
      </w:r>
      <w:r w:rsidR="00DF5E3D">
        <w:t xml:space="preserve"> </w:t>
      </w:r>
      <w:r w:rsidR="00663EE4">
        <w:t xml:space="preserve">beredeneerd </w:t>
      </w:r>
      <w:r w:rsidR="00D065B1">
        <w:t>vorm te geven</w:t>
      </w:r>
      <w:r w:rsidR="007F4236">
        <w:t>. Deze vraag leeft ook op een middelgrote basisschool in Tilburg. Deze school telt vijf verschillende kleutergroepen. De onderwijsinspectie heeft als verbeterpunt genoemd dat het aanbod van de kleuters meer beredeneerd moet zijn</w:t>
      </w:r>
      <w:r w:rsidR="007F4236" w:rsidRPr="00CB7095">
        <w:t xml:space="preserve">. </w:t>
      </w:r>
      <w:r w:rsidR="007F4236">
        <w:t>Hiermee wordt bedoeld dat duidelijk moet worden aan welke leerdoelen gewerkt wordt en welke leerlingen hieraan werken. Ook moet duidelijk zijn op welke manier de leerkracht wil bereiken dat deze doelen gehaald worden</w:t>
      </w:r>
      <w:r w:rsidR="00B469E4">
        <w:t>.</w:t>
      </w:r>
      <w:r w:rsidR="00663EE4">
        <w:t xml:space="preserve"> </w:t>
      </w:r>
    </w:p>
    <w:p w14:paraId="03EB0A86" w14:textId="26CCE7CF" w:rsidR="007F4236" w:rsidRPr="007022A7" w:rsidRDefault="007F4236" w:rsidP="000E3A1C">
      <w:r>
        <w:t>Naar aanleiding van het advies van de onderwijsinspectie wordt er gewerkt met een gedocumenteerd groepsplan voor een bepaalde periode waaraan een thema is gekoppeld. Een van de onderdelen daarvan is ‘taal’. Dit onderdeel is verder gespecificeerd in ‘beginnende geletterdheid’ en ‘mondeling taalgebruik’, waarbij de nadruk ligt op interactie.</w:t>
      </w:r>
      <w:r w:rsidRPr="0092218A">
        <w:rPr>
          <w:color w:val="FF0000"/>
        </w:rPr>
        <w:t xml:space="preserve"> </w:t>
      </w:r>
      <w:r w:rsidRPr="007022A7">
        <w:t>Aangezien beide onderdelen alles met elkaar te maken hebben, worden beide gebieden in dit onderzoek zoveel mogelijk gecombineerd. Zo wordt tegemoet gekomen aan de talige werkelijkheid waarin de kinderen</w:t>
      </w:r>
      <w:r w:rsidR="008E2EE5">
        <w:t xml:space="preserve"> opgroeien</w:t>
      </w:r>
      <w:r w:rsidRPr="007022A7">
        <w:t xml:space="preserve">.  </w:t>
      </w:r>
    </w:p>
    <w:p w14:paraId="7A0D091A" w14:textId="2B878817" w:rsidR="00EF4F5A" w:rsidRDefault="007F4236" w:rsidP="00D32254">
      <w:pPr>
        <w:pStyle w:val="Tekstopmerking"/>
        <w:rPr>
          <w:sz w:val="22"/>
        </w:rPr>
      </w:pPr>
      <w:r w:rsidRPr="0092218A">
        <w:rPr>
          <w:sz w:val="22"/>
        </w:rPr>
        <w:t xml:space="preserve">De leerlijnen op het gebied van beginnende geletterdheid </w:t>
      </w:r>
      <w:r>
        <w:rPr>
          <w:sz w:val="22"/>
        </w:rPr>
        <w:t xml:space="preserve">en mondeling taalgebruik </w:t>
      </w:r>
      <w:r w:rsidRPr="0092218A">
        <w:rPr>
          <w:sz w:val="22"/>
        </w:rPr>
        <w:t>hebben onder andere betrekking o</w:t>
      </w:r>
      <w:r>
        <w:rPr>
          <w:sz w:val="22"/>
        </w:rPr>
        <w:t>p boekoriëntatie, verhaalbegrip, fonologisch bewustzijn, klankbewustzijn en het aangaan van een korte dialoog.</w:t>
      </w:r>
      <w:r w:rsidRPr="0092218A">
        <w:rPr>
          <w:sz w:val="22"/>
        </w:rPr>
        <w:t xml:space="preserve"> Aangezien kleuters vooral in de hoeken spelenderwijs leren</w:t>
      </w:r>
      <w:r w:rsidR="009F0C94">
        <w:rPr>
          <w:sz w:val="22"/>
        </w:rPr>
        <w:t xml:space="preserve"> </w:t>
      </w:r>
      <w:sdt>
        <w:sdtPr>
          <w:rPr>
            <w:sz w:val="22"/>
          </w:rPr>
          <w:id w:val="495386974"/>
          <w:citation/>
        </w:sdtPr>
        <w:sdtEndPr/>
        <w:sdtContent>
          <w:r w:rsidR="009F0C94">
            <w:rPr>
              <w:sz w:val="22"/>
            </w:rPr>
            <w:fldChar w:fldCharType="begin"/>
          </w:r>
          <w:r w:rsidR="009F0C94">
            <w:rPr>
              <w:sz w:val="22"/>
            </w:rPr>
            <w:instrText xml:space="preserve">CITATION Wil11 \p 8 \l 1043 </w:instrText>
          </w:r>
          <w:r w:rsidR="009F0C94">
            <w:rPr>
              <w:sz w:val="22"/>
            </w:rPr>
            <w:fldChar w:fldCharType="separate"/>
          </w:r>
          <w:r w:rsidR="00A73C2A" w:rsidRPr="00A73C2A">
            <w:rPr>
              <w:noProof/>
              <w:sz w:val="22"/>
            </w:rPr>
            <w:t>(Esch, 2011, p. 8)</w:t>
          </w:r>
          <w:r w:rsidR="009F0C94">
            <w:rPr>
              <w:sz w:val="22"/>
            </w:rPr>
            <w:fldChar w:fldCharType="end"/>
          </w:r>
        </w:sdtContent>
      </w:sdt>
      <w:r w:rsidRPr="0092218A">
        <w:rPr>
          <w:sz w:val="22"/>
        </w:rPr>
        <w:t>, zouden de</w:t>
      </w:r>
      <w:r>
        <w:rPr>
          <w:sz w:val="22"/>
        </w:rPr>
        <w:t>ze</w:t>
      </w:r>
      <w:r w:rsidRPr="0092218A">
        <w:rPr>
          <w:sz w:val="22"/>
        </w:rPr>
        <w:t xml:space="preserve"> hoeken een mooi aanknopingspunt zijn om te werken aan beginnende geletterdheid</w:t>
      </w:r>
      <w:r>
        <w:rPr>
          <w:sz w:val="22"/>
        </w:rPr>
        <w:t xml:space="preserve"> en mondelinge communicatie</w:t>
      </w:r>
      <w:r w:rsidRPr="0092218A">
        <w:rPr>
          <w:sz w:val="22"/>
        </w:rPr>
        <w:t>.</w:t>
      </w:r>
      <w:r w:rsidRPr="0092218A">
        <w:rPr>
          <w:color w:val="FF0000"/>
        </w:rPr>
        <w:t xml:space="preserve"> </w:t>
      </w:r>
      <w:r>
        <w:rPr>
          <w:sz w:val="22"/>
        </w:rPr>
        <w:t>D</w:t>
      </w:r>
      <w:r w:rsidRPr="0092218A">
        <w:rPr>
          <w:sz w:val="22"/>
        </w:rPr>
        <w:t>e</w:t>
      </w:r>
      <w:r>
        <w:rPr>
          <w:sz w:val="22"/>
        </w:rPr>
        <w:t xml:space="preserve"> leerkrachten</w:t>
      </w:r>
      <w:r w:rsidRPr="0092218A">
        <w:rPr>
          <w:sz w:val="22"/>
        </w:rPr>
        <w:t xml:space="preserve"> blijken </w:t>
      </w:r>
      <w:r>
        <w:rPr>
          <w:sz w:val="22"/>
        </w:rPr>
        <w:t xml:space="preserve">in staat </w:t>
      </w:r>
      <w:r w:rsidRPr="0092218A">
        <w:rPr>
          <w:sz w:val="22"/>
        </w:rPr>
        <w:t>te zijn om leeractiviteiten te ontwerpen die aansluiten bij</w:t>
      </w:r>
      <w:r>
        <w:rPr>
          <w:sz w:val="22"/>
        </w:rPr>
        <w:t xml:space="preserve"> de leerdoelen, maar dit </w:t>
      </w:r>
      <w:r w:rsidRPr="0092218A">
        <w:rPr>
          <w:sz w:val="22"/>
        </w:rPr>
        <w:t xml:space="preserve">bereiken </w:t>
      </w:r>
      <w:r>
        <w:rPr>
          <w:sz w:val="22"/>
        </w:rPr>
        <w:t>ze nu voornamelijk met</w:t>
      </w:r>
      <w:r w:rsidRPr="0092218A">
        <w:rPr>
          <w:sz w:val="22"/>
        </w:rPr>
        <w:t xml:space="preserve"> klassikaal aanbod of door </w:t>
      </w:r>
      <w:r>
        <w:rPr>
          <w:sz w:val="22"/>
        </w:rPr>
        <w:t xml:space="preserve">een kind </w:t>
      </w:r>
      <w:r w:rsidRPr="0092218A">
        <w:rPr>
          <w:sz w:val="22"/>
        </w:rPr>
        <w:t>een specifiek werkje</w:t>
      </w:r>
      <w:r>
        <w:rPr>
          <w:sz w:val="22"/>
        </w:rPr>
        <w:t xml:space="preserve"> aan te bieden</w:t>
      </w:r>
      <w:r w:rsidRPr="0092218A">
        <w:rPr>
          <w:sz w:val="22"/>
          <w:szCs w:val="22"/>
        </w:rPr>
        <w:t xml:space="preserve">. </w:t>
      </w:r>
      <w:r w:rsidR="00D32254">
        <w:rPr>
          <w:sz w:val="22"/>
        </w:rPr>
        <w:t>Het is voor de leerkrachten geen vanzelfsprekendheid om kinderen via spel mogelijkheden te bieden kennis en vaardigheden op het gebied van taal te ontwikkelen. Dat geldt voor de leerkrachten op deze basisschool en is een probleem dat</w:t>
      </w:r>
      <w:r w:rsidR="00663EE4">
        <w:rPr>
          <w:sz w:val="22"/>
        </w:rPr>
        <w:t xml:space="preserve"> ook</w:t>
      </w:r>
      <w:r w:rsidR="00D32254">
        <w:rPr>
          <w:sz w:val="22"/>
        </w:rPr>
        <w:t xml:space="preserve"> landelijk herkend wordt</w:t>
      </w:r>
      <w:sdt>
        <w:sdtPr>
          <w:rPr>
            <w:sz w:val="22"/>
          </w:rPr>
          <w:id w:val="-1908219478"/>
          <w:citation/>
        </w:sdtPr>
        <w:sdtEndPr/>
        <w:sdtContent>
          <w:r w:rsidR="00D32254">
            <w:rPr>
              <w:sz w:val="22"/>
            </w:rPr>
            <w:fldChar w:fldCharType="begin"/>
          </w:r>
          <w:r w:rsidR="00D32254">
            <w:rPr>
              <w:sz w:val="22"/>
            </w:rPr>
            <w:instrText xml:space="preserve">CITATION Kle05 \p 42 \l 1043 </w:instrText>
          </w:r>
          <w:r w:rsidR="00D32254">
            <w:rPr>
              <w:sz w:val="22"/>
            </w:rPr>
            <w:fldChar w:fldCharType="separate"/>
          </w:r>
          <w:r w:rsidR="00A73C2A">
            <w:rPr>
              <w:noProof/>
              <w:sz w:val="22"/>
            </w:rPr>
            <w:t xml:space="preserve"> </w:t>
          </w:r>
          <w:r w:rsidR="00A73C2A" w:rsidRPr="00A73C2A">
            <w:rPr>
              <w:noProof/>
              <w:sz w:val="22"/>
            </w:rPr>
            <w:t>(Kleef &amp; Tomesen, Werken aan taalbewustzijn, 2005, p. 42)</w:t>
          </w:r>
          <w:r w:rsidR="00D32254">
            <w:rPr>
              <w:sz w:val="22"/>
            </w:rPr>
            <w:fldChar w:fldCharType="end"/>
          </w:r>
        </w:sdtContent>
      </w:sdt>
      <w:r w:rsidR="00D32254">
        <w:rPr>
          <w:sz w:val="22"/>
        </w:rPr>
        <w:t xml:space="preserve">. </w:t>
      </w:r>
      <w:r w:rsidR="00DF2F71">
        <w:rPr>
          <w:sz w:val="22"/>
        </w:rPr>
        <w:t xml:space="preserve">De leerkrachten zijn zich niet bewust van de opbrengsten die het spelen in de hoeken op het gebied van taal te bieden heeft, waardoor </w:t>
      </w:r>
      <w:r w:rsidR="00DF2F71">
        <w:rPr>
          <w:sz w:val="22"/>
          <w:szCs w:val="22"/>
        </w:rPr>
        <w:t>d</w:t>
      </w:r>
      <w:r w:rsidRPr="0092218A">
        <w:rPr>
          <w:sz w:val="22"/>
          <w:szCs w:val="22"/>
        </w:rPr>
        <w:t xml:space="preserve">e hoeken </w:t>
      </w:r>
      <w:r>
        <w:rPr>
          <w:sz w:val="22"/>
          <w:szCs w:val="22"/>
        </w:rPr>
        <w:t>niet doelbewust</w:t>
      </w:r>
      <w:r w:rsidRPr="0092218A">
        <w:rPr>
          <w:sz w:val="22"/>
          <w:szCs w:val="22"/>
        </w:rPr>
        <w:t xml:space="preserve"> </w:t>
      </w:r>
      <w:r w:rsidR="00DF2F71">
        <w:rPr>
          <w:sz w:val="22"/>
          <w:szCs w:val="22"/>
        </w:rPr>
        <w:t xml:space="preserve">worden </w:t>
      </w:r>
      <w:r w:rsidRPr="0092218A">
        <w:rPr>
          <w:sz w:val="22"/>
          <w:szCs w:val="22"/>
        </w:rPr>
        <w:t>in</w:t>
      </w:r>
      <w:r>
        <w:rPr>
          <w:sz w:val="22"/>
          <w:szCs w:val="22"/>
        </w:rPr>
        <w:t>ge</w:t>
      </w:r>
      <w:r w:rsidRPr="0092218A">
        <w:rPr>
          <w:sz w:val="22"/>
          <w:szCs w:val="22"/>
        </w:rPr>
        <w:t>zet voor het behalen van de tussendoelen beginnende geletterdheid en mondelinge communicatie.</w:t>
      </w:r>
      <w:r>
        <w:rPr>
          <w:sz w:val="22"/>
          <w:szCs w:val="22"/>
        </w:rPr>
        <w:t xml:space="preserve"> </w:t>
      </w:r>
      <w:r>
        <w:rPr>
          <w:sz w:val="22"/>
        </w:rPr>
        <w:t>Dit is een gemiste kans,</w:t>
      </w:r>
      <w:r w:rsidRPr="0092218A">
        <w:rPr>
          <w:sz w:val="22"/>
        </w:rPr>
        <w:t xml:space="preserve"> omdat het spelen in hoeken </w:t>
      </w:r>
      <w:r>
        <w:rPr>
          <w:sz w:val="22"/>
        </w:rPr>
        <w:t>tegemoet</w:t>
      </w:r>
      <w:r w:rsidRPr="0092218A">
        <w:rPr>
          <w:sz w:val="22"/>
        </w:rPr>
        <w:t>komt aan de manier waarop jonge k</w:t>
      </w:r>
      <w:r w:rsidR="009F0C94">
        <w:rPr>
          <w:sz w:val="22"/>
        </w:rPr>
        <w:t>inderen leren, namelijk spelend</w:t>
      </w:r>
      <w:sdt>
        <w:sdtPr>
          <w:rPr>
            <w:sz w:val="22"/>
          </w:rPr>
          <w:id w:val="-800921570"/>
          <w:citation/>
        </w:sdtPr>
        <w:sdtEndPr/>
        <w:sdtContent>
          <w:r w:rsidR="009F0C94">
            <w:rPr>
              <w:sz w:val="22"/>
            </w:rPr>
            <w:fldChar w:fldCharType="begin"/>
          </w:r>
          <w:r w:rsidR="009F0C94">
            <w:rPr>
              <w:sz w:val="22"/>
            </w:rPr>
            <w:instrText xml:space="preserve">CITATION Roe09 \p 49 \l 1043 </w:instrText>
          </w:r>
          <w:r w:rsidR="009F0C94">
            <w:rPr>
              <w:sz w:val="22"/>
            </w:rPr>
            <w:fldChar w:fldCharType="separate"/>
          </w:r>
          <w:r w:rsidR="00A73C2A">
            <w:rPr>
              <w:noProof/>
              <w:sz w:val="22"/>
            </w:rPr>
            <w:t xml:space="preserve"> </w:t>
          </w:r>
          <w:r w:rsidR="00A73C2A" w:rsidRPr="00A73C2A">
            <w:rPr>
              <w:noProof/>
              <w:sz w:val="22"/>
            </w:rPr>
            <w:t>(Groot, 2009, p. 49)</w:t>
          </w:r>
          <w:r w:rsidR="009F0C94">
            <w:rPr>
              <w:sz w:val="22"/>
            </w:rPr>
            <w:fldChar w:fldCharType="end"/>
          </w:r>
        </w:sdtContent>
      </w:sdt>
      <w:r w:rsidR="009F0C94">
        <w:rPr>
          <w:sz w:val="22"/>
        </w:rPr>
        <w:t>.</w:t>
      </w:r>
      <w:r w:rsidRPr="0092218A">
        <w:rPr>
          <w:sz w:val="22"/>
        </w:rPr>
        <w:t xml:space="preserve"> </w:t>
      </w:r>
    </w:p>
    <w:p w14:paraId="6AFF7B50" w14:textId="7FAD7D39" w:rsidR="007F4236" w:rsidRPr="004607EC" w:rsidRDefault="00764177" w:rsidP="007F4236">
      <w:pPr>
        <w:pStyle w:val="Tekstopmerking"/>
        <w:rPr>
          <w:color w:val="FF0000"/>
          <w:sz w:val="24"/>
          <w:szCs w:val="22"/>
          <w:highlight w:val="yellow"/>
        </w:rPr>
      </w:pPr>
      <w:r>
        <w:rPr>
          <w:sz w:val="22"/>
        </w:rPr>
        <w:t>De uitdaging is om hieraan</w:t>
      </w:r>
      <w:r w:rsidR="007F4236">
        <w:rPr>
          <w:sz w:val="22"/>
        </w:rPr>
        <w:t xml:space="preserve"> tegemoet te komen</w:t>
      </w:r>
      <w:r w:rsidR="007F4236" w:rsidRPr="0092218A">
        <w:rPr>
          <w:sz w:val="22"/>
        </w:rPr>
        <w:t xml:space="preserve">. </w:t>
      </w:r>
      <w:r w:rsidR="007F4236">
        <w:rPr>
          <w:sz w:val="22"/>
        </w:rPr>
        <w:t xml:space="preserve">Zowel </w:t>
      </w:r>
      <w:r w:rsidR="007F4236" w:rsidRPr="0092218A">
        <w:rPr>
          <w:sz w:val="22"/>
        </w:rPr>
        <w:t>de jongste als de oud</w:t>
      </w:r>
      <w:r w:rsidR="007F4236">
        <w:rPr>
          <w:sz w:val="22"/>
        </w:rPr>
        <w:t>ste kleuters spelen</w:t>
      </w:r>
      <w:r w:rsidR="00D32254">
        <w:rPr>
          <w:sz w:val="22"/>
        </w:rPr>
        <w:t xml:space="preserve"> samen in de speelhoek</w:t>
      </w:r>
      <w:r w:rsidR="007F4236">
        <w:rPr>
          <w:sz w:val="22"/>
        </w:rPr>
        <w:t>. Dat brengt met zich mee dat</w:t>
      </w:r>
      <w:r w:rsidR="007F4236" w:rsidRPr="0092218A">
        <w:rPr>
          <w:sz w:val="22"/>
        </w:rPr>
        <w:t xml:space="preserve"> de kinderen aan verschillende doelen werken</w:t>
      </w:r>
      <w:r w:rsidR="007F4236">
        <w:rPr>
          <w:sz w:val="22"/>
        </w:rPr>
        <w:t>. D</w:t>
      </w:r>
      <w:r w:rsidR="007F4236" w:rsidRPr="0092218A">
        <w:rPr>
          <w:sz w:val="22"/>
        </w:rPr>
        <w:t xml:space="preserve">e speelhoek </w:t>
      </w:r>
      <w:r w:rsidR="007F4236">
        <w:rPr>
          <w:sz w:val="22"/>
        </w:rPr>
        <w:t xml:space="preserve">moet dus </w:t>
      </w:r>
      <w:r w:rsidR="007F4236" w:rsidRPr="0092218A">
        <w:rPr>
          <w:sz w:val="22"/>
        </w:rPr>
        <w:t>voldoende mogelijkheden</w:t>
      </w:r>
      <w:r w:rsidR="007F4236">
        <w:rPr>
          <w:sz w:val="22"/>
        </w:rPr>
        <w:t xml:space="preserve"> </w:t>
      </w:r>
      <w:r w:rsidR="007F4236" w:rsidRPr="0092218A">
        <w:rPr>
          <w:sz w:val="22"/>
        </w:rPr>
        <w:t>bieden om zowel de jongste als de oudste kleuters spelenderwijs te laten werken aan de deelgebieden van beginnende geletterdheid</w:t>
      </w:r>
      <w:r w:rsidR="007F4236">
        <w:rPr>
          <w:sz w:val="22"/>
        </w:rPr>
        <w:t xml:space="preserve"> en mondelinge communicatie</w:t>
      </w:r>
      <w:r w:rsidR="007F4236" w:rsidRPr="0092218A">
        <w:rPr>
          <w:sz w:val="22"/>
        </w:rPr>
        <w:t xml:space="preserve">. </w:t>
      </w:r>
      <w:r w:rsidR="007C1719">
        <w:rPr>
          <w:sz w:val="22"/>
        </w:rPr>
        <w:t>Door het grote aantal tussendoelen is het onmogelijk om die allemaal te bespreken in dit onderzoek. Omdat het accent ligt op spelend leren</w:t>
      </w:r>
      <w:r w:rsidR="007C6C09">
        <w:rPr>
          <w:sz w:val="22"/>
        </w:rPr>
        <w:t>,</w:t>
      </w:r>
      <w:r w:rsidR="007C1719">
        <w:rPr>
          <w:sz w:val="22"/>
        </w:rPr>
        <w:t xml:space="preserve"> is gekozen voor de tussendoelen die spontaan </w:t>
      </w:r>
      <w:r w:rsidR="003752D7">
        <w:rPr>
          <w:sz w:val="22"/>
        </w:rPr>
        <w:t>van</w:t>
      </w:r>
      <w:r w:rsidR="00D32254">
        <w:rPr>
          <w:sz w:val="22"/>
        </w:rPr>
        <w:t>uit</w:t>
      </w:r>
      <w:r w:rsidR="003752D7">
        <w:rPr>
          <w:sz w:val="22"/>
        </w:rPr>
        <w:t xml:space="preserve"> het kind </w:t>
      </w:r>
      <w:r w:rsidR="007C1719">
        <w:rPr>
          <w:sz w:val="22"/>
        </w:rPr>
        <w:t xml:space="preserve">tot stand </w:t>
      </w:r>
      <w:r w:rsidR="004E4FB1">
        <w:rPr>
          <w:sz w:val="22"/>
        </w:rPr>
        <w:t xml:space="preserve">kunnen </w:t>
      </w:r>
      <w:r w:rsidR="007C1719">
        <w:rPr>
          <w:sz w:val="22"/>
        </w:rPr>
        <w:t>komen. De doelen waarbij de hulp van de leerkracht essentieel is, worden in dit onderzoek buiten beschouwing gelaten.</w:t>
      </w:r>
      <w:r>
        <w:rPr>
          <w:sz w:val="22"/>
        </w:rPr>
        <w:t xml:space="preserve"> Dit resulteert in de volgende onderzoeksvraag:</w:t>
      </w:r>
    </w:p>
    <w:p w14:paraId="5F42B368" w14:textId="43AE6345" w:rsidR="003E511C" w:rsidRDefault="007F4236" w:rsidP="007F4236">
      <w:pPr>
        <w:rPr>
          <w:i/>
          <w:color w:val="FF0000"/>
        </w:rPr>
      </w:pPr>
      <w:r w:rsidRPr="00764177">
        <w:rPr>
          <w:i/>
        </w:rPr>
        <w:lastRenderedPageBreak/>
        <w:t xml:space="preserve">Op welke manier kunnen de </w:t>
      </w:r>
      <w:r w:rsidR="007B7C14">
        <w:rPr>
          <w:i/>
        </w:rPr>
        <w:t>speel</w:t>
      </w:r>
      <w:r w:rsidRPr="00764177">
        <w:rPr>
          <w:i/>
        </w:rPr>
        <w:t>hoeken</w:t>
      </w:r>
      <w:r w:rsidR="006640A2">
        <w:rPr>
          <w:i/>
        </w:rPr>
        <w:t xml:space="preserve"> binnen groep 1-2 </w:t>
      </w:r>
      <w:r w:rsidRPr="00764177">
        <w:rPr>
          <w:i/>
        </w:rPr>
        <w:t xml:space="preserve"> </w:t>
      </w:r>
      <w:r w:rsidR="007C6C09">
        <w:rPr>
          <w:i/>
        </w:rPr>
        <w:t xml:space="preserve">ingericht en </w:t>
      </w:r>
      <w:r w:rsidRPr="00764177">
        <w:rPr>
          <w:i/>
        </w:rPr>
        <w:t>ingezet worden om een expliciete bijdrage te leveren aan het behalen van</w:t>
      </w:r>
      <w:r w:rsidR="003752D7" w:rsidRPr="00764177">
        <w:rPr>
          <w:i/>
        </w:rPr>
        <w:t xml:space="preserve"> specifieke</w:t>
      </w:r>
      <w:r w:rsidRPr="00764177">
        <w:rPr>
          <w:i/>
        </w:rPr>
        <w:t xml:space="preserve"> leerdoelen met betrekking tot beginnende geletterdheid en mondelinge communicatie?</w:t>
      </w:r>
    </w:p>
    <w:p w14:paraId="7DACBD99" w14:textId="77777777" w:rsidR="00430A22" w:rsidRDefault="00430A22" w:rsidP="007F4236">
      <w:pPr>
        <w:rPr>
          <w:b/>
        </w:rPr>
      </w:pPr>
    </w:p>
    <w:p w14:paraId="7FCAC3BB" w14:textId="10432A04" w:rsidR="007F4236" w:rsidRPr="003E511C" w:rsidRDefault="00BD595D" w:rsidP="007F4236">
      <w:pPr>
        <w:rPr>
          <w:i/>
          <w:color w:val="FF0000"/>
        </w:rPr>
      </w:pPr>
      <w:r w:rsidRPr="00430A22">
        <w:rPr>
          <w:b/>
        </w:rPr>
        <w:t xml:space="preserve">1.2 </w:t>
      </w:r>
      <w:r w:rsidR="007F4236" w:rsidRPr="00430A22">
        <w:rPr>
          <w:b/>
        </w:rPr>
        <w:t>Probleemstelling</w:t>
      </w:r>
      <w:r w:rsidR="007F4236" w:rsidRPr="000454C6">
        <w:rPr>
          <w:b/>
          <w:u w:val="single"/>
        </w:rPr>
        <w:t xml:space="preserve"> </w:t>
      </w:r>
      <w:r w:rsidR="000454C6" w:rsidRPr="000454C6">
        <w:rPr>
          <w:b/>
          <w:u w:val="single"/>
        </w:rPr>
        <w:br/>
      </w:r>
      <w:r w:rsidR="007F4236">
        <w:t>Het spelen in de hoeken komt tegemoet aan de manier waarop jonge kindere</w:t>
      </w:r>
      <w:r w:rsidR="00BD6B2C">
        <w:t xml:space="preserve">n leren, namelijk spelenderwijs </w:t>
      </w:r>
      <w:sdt>
        <w:sdtPr>
          <w:id w:val="-370604055"/>
          <w:citation/>
        </w:sdtPr>
        <w:sdtEndPr/>
        <w:sdtContent>
          <w:r w:rsidR="00BD6B2C">
            <w:fldChar w:fldCharType="begin"/>
          </w:r>
          <w:r w:rsidR="00BD6B2C">
            <w:instrText xml:space="preserve">CITATION Roe09 \p 49 \l 1043 </w:instrText>
          </w:r>
          <w:r w:rsidR="00BD6B2C">
            <w:fldChar w:fldCharType="separate"/>
          </w:r>
          <w:r w:rsidR="00A73C2A">
            <w:rPr>
              <w:noProof/>
            </w:rPr>
            <w:t>(Groot, 2009, p. 49)</w:t>
          </w:r>
          <w:r w:rsidR="00BD6B2C">
            <w:fldChar w:fldCharType="end"/>
          </w:r>
        </w:sdtContent>
      </w:sdt>
      <w:r w:rsidR="00BD6B2C">
        <w:t xml:space="preserve">. </w:t>
      </w:r>
      <w:r w:rsidR="007C6C09">
        <w:t xml:space="preserve">De leerkrachten zijn zich onvoldoende bewust </w:t>
      </w:r>
      <w:r w:rsidR="007F4236">
        <w:t>van de vele opbrengsten die het spelen in de hoeken kan opbrengen, in het bijzonder op het gebied van beginnende geletterdheid en mondelinge communicatie. Om de ho</w:t>
      </w:r>
      <w:r w:rsidR="003E511C">
        <w:t>ofdvraag te kunnen beantwoorden zijn</w:t>
      </w:r>
      <w:r w:rsidR="007F4236">
        <w:t xml:space="preserve"> de volgende theoretische deelvragen</w:t>
      </w:r>
      <w:r w:rsidR="003E511C">
        <w:t xml:space="preserve"> relevant</w:t>
      </w:r>
      <w:r w:rsidR="007F4236">
        <w:t>:</w:t>
      </w:r>
    </w:p>
    <w:p w14:paraId="12021C54" w14:textId="77777777" w:rsidR="007F4236" w:rsidRPr="003E511C" w:rsidRDefault="007F4236" w:rsidP="007F4236">
      <w:pPr>
        <w:rPr>
          <w:i/>
        </w:rPr>
      </w:pPr>
      <w:r w:rsidRPr="003E511C">
        <w:rPr>
          <w:i/>
        </w:rPr>
        <w:t>Wat is spelend leren?</w:t>
      </w:r>
    </w:p>
    <w:p w14:paraId="76057F81" w14:textId="77777777" w:rsidR="007F4236" w:rsidRPr="003E511C" w:rsidRDefault="007F4236" w:rsidP="007F4236">
      <w:pPr>
        <w:rPr>
          <w:i/>
        </w:rPr>
      </w:pPr>
      <w:r w:rsidRPr="003E511C">
        <w:rPr>
          <w:i/>
        </w:rPr>
        <w:t>Welke leerdoelen zijn er op het gebied van beginnende geletterdheid en mondelinge communicatie?</w:t>
      </w:r>
    </w:p>
    <w:p w14:paraId="20E43D5A" w14:textId="38975EFF" w:rsidR="00FE1A85" w:rsidRPr="003E511C" w:rsidRDefault="00FE1A85" w:rsidP="007F4236">
      <w:pPr>
        <w:rPr>
          <w:i/>
        </w:rPr>
      </w:pPr>
      <w:r w:rsidRPr="003E511C">
        <w:rPr>
          <w:i/>
        </w:rPr>
        <w:t>Wat is nodig om een rijke</w:t>
      </w:r>
      <w:r w:rsidR="007C6C09">
        <w:rPr>
          <w:i/>
        </w:rPr>
        <w:t>,</w:t>
      </w:r>
      <w:r w:rsidRPr="003E511C">
        <w:rPr>
          <w:i/>
        </w:rPr>
        <w:t xml:space="preserve"> talige leeromgeving te </w:t>
      </w:r>
      <w:r w:rsidR="000A08D4" w:rsidRPr="003E511C">
        <w:rPr>
          <w:i/>
        </w:rPr>
        <w:t>creëren</w:t>
      </w:r>
      <w:r w:rsidRPr="003E511C">
        <w:rPr>
          <w:i/>
        </w:rPr>
        <w:t>?</w:t>
      </w:r>
    </w:p>
    <w:p w14:paraId="4BF97285" w14:textId="77777777" w:rsidR="007F4236" w:rsidRPr="003E511C" w:rsidRDefault="007F4236" w:rsidP="007F4236">
      <w:pPr>
        <w:rPr>
          <w:i/>
        </w:rPr>
      </w:pPr>
      <w:r w:rsidRPr="003E511C">
        <w:rPr>
          <w:i/>
        </w:rPr>
        <w:t>Welke opbrengsten op het gebied van beginnende geletterdheid en mondelinge communicatie  kunnen gehaald worden door het spelen in de hoeken?</w:t>
      </w:r>
    </w:p>
    <w:p w14:paraId="741416D1" w14:textId="6D0431D0" w:rsidR="007F4236" w:rsidRDefault="007F4236" w:rsidP="007F4236">
      <w:r>
        <w:t>Deze vragen zullen in het theoretisch kader beantwoord worden.</w:t>
      </w:r>
      <w:r w:rsidR="008E2EE5">
        <w:t xml:space="preserve"> </w:t>
      </w:r>
      <w:r>
        <w:t>Dit onderzoek is gericht op spelend leren om inzicht te krijgen in de op</w:t>
      </w:r>
      <w:r w:rsidR="003E511C">
        <w:t xml:space="preserve">brengsten die het spelen in de hoeken </w:t>
      </w:r>
      <w:r>
        <w:t>met zich mee kan brengen op het gebied van beginnende geletterdheid en mondelinge communicatie.</w:t>
      </w:r>
    </w:p>
    <w:p w14:paraId="591FCD23" w14:textId="77777777" w:rsidR="007F4236" w:rsidRDefault="007F4236">
      <w:pPr>
        <w:rPr>
          <w:b/>
          <w:u w:val="single"/>
        </w:rPr>
      </w:pPr>
    </w:p>
    <w:p w14:paraId="22662F93" w14:textId="77777777" w:rsidR="00135726" w:rsidRDefault="00135726" w:rsidP="00574026">
      <w:pPr>
        <w:rPr>
          <w:b/>
        </w:rPr>
      </w:pPr>
    </w:p>
    <w:p w14:paraId="453BD7C5" w14:textId="77777777" w:rsidR="00135726" w:rsidRDefault="00135726" w:rsidP="00574026">
      <w:pPr>
        <w:rPr>
          <w:b/>
        </w:rPr>
      </w:pPr>
    </w:p>
    <w:p w14:paraId="23D17157" w14:textId="77777777" w:rsidR="00135726" w:rsidRDefault="00135726" w:rsidP="00574026">
      <w:pPr>
        <w:rPr>
          <w:b/>
        </w:rPr>
      </w:pPr>
    </w:p>
    <w:p w14:paraId="34F5E91A" w14:textId="77777777" w:rsidR="00135726" w:rsidRDefault="00135726" w:rsidP="00574026">
      <w:pPr>
        <w:rPr>
          <w:b/>
        </w:rPr>
      </w:pPr>
    </w:p>
    <w:p w14:paraId="58FC63C2" w14:textId="77777777" w:rsidR="00135726" w:rsidRDefault="00135726" w:rsidP="00574026">
      <w:pPr>
        <w:rPr>
          <w:b/>
        </w:rPr>
      </w:pPr>
    </w:p>
    <w:p w14:paraId="658BF718" w14:textId="77777777" w:rsidR="00135726" w:rsidRDefault="00135726" w:rsidP="00574026">
      <w:pPr>
        <w:rPr>
          <w:b/>
        </w:rPr>
      </w:pPr>
    </w:p>
    <w:p w14:paraId="459349F5" w14:textId="77777777" w:rsidR="00135726" w:rsidRDefault="00135726" w:rsidP="00574026">
      <w:pPr>
        <w:rPr>
          <w:b/>
        </w:rPr>
      </w:pPr>
    </w:p>
    <w:p w14:paraId="3E89079B" w14:textId="77777777" w:rsidR="00135726" w:rsidRDefault="00135726" w:rsidP="00574026">
      <w:pPr>
        <w:rPr>
          <w:b/>
        </w:rPr>
      </w:pPr>
    </w:p>
    <w:p w14:paraId="29F5A9B7" w14:textId="77777777" w:rsidR="00135726" w:rsidRDefault="00135726" w:rsidP="00574026">
      <w:pPr>
        <w:rPr>
          <w:b/>
        </w:rPr>
      </w:pPr>
    </w:p>
    <w:p w14:paraId="507C943E" w14:textId="77777777" w:rsidR="00135726" w:rsidRDefault="00135726" w:rsidP="00574026">
      <w:pPr>
        <w:rPr>
          <w:b/>
        </w:rPr>
      </w:pPr>
    </w:p>
    <w:p w14:paraId="564FE24B" w14:textId="77777777" w:rsidR="00135726" w:rsidRDefault="00135726" w:rsidP="00574026">
      <w:pPr>
        <w:rPr>
          <w:b/>
        </w:rPr>
      </w:pPr>
    </w:p>
    <w:p w14:paraId="51A933EE" w14:textId="77777777" w:rsidR="00135726" w:rsidRDefault="00135726" w:rsidP="00574026">
      <w:pPr>
        <w:rPr>
          <w:b/>
        </w:rPr>
      </w:pPr>
    </w:p>
    <w:p w14:paraId="633A25BF" w14:textId="77777777" w:rsidR="00135726" w:rsidRDefault="00135726" w:rsidP="00574026">
      <w:pPr>
        <w:rPr>
          <w:b/>
        </w:rPr>
      </w:pPr>
    </w:p>
    <w:p w14:paraId="66F28CD1" w14:textId="77777777" w:rsidR="00430A22" w:rsidRDefault="00430A22" w:rsidP="00574026">
      <w:pPr>
        <w:rPr>
          <w:b/>
        </w:rPr>
      </w:pPr>
    </w:p>
    <w:p w14:paraId="3EB14F06" w14:textId="77777777" w:rsidR="00430A22" w:rsidRDefault="00430A22" w:rsidP="00574026">
      <w:pPr>
        <w:rPr>
          <w:b/>
        </w:rPr>
      </w:pPr>
    </w:p>
    <w:p w14:paraId="33317531" w14:textId="77777777" w:rsidR="00430A22" w:rsidRDefault="00430A22" w:rsidP="00574026">
      <w:pPr>
        <w:rPr>
          <w:b/>
        </w:rPr>
      </w:pPr>
    </w:p>
    <w:p w14:paraId="768CC039" w14:textId="3C584BF1" w:rsidR="00012AF1" w:rsidRPr="00574026" w:rsidRDefault="00135726" w:rsidP="00574026">
      <w:pPr>
        <w:rPr>
          <w:b/>
          <w:u w:val="single"/>
        </w:rPr>
      </w:pPr>
      <w:r>
        <w:rPr>
          <w:b/>
        </w:rPr>
        <w:lastRenderedPageBreak/>
        <w:t>Hoofdstuk 2 Theoretisch kader</w:t>
      </w:r>
      <w:r w:rsidR="00012AF1" w:rsidRPr="00574026">
        <w:rPr>
          <w:b/>
          <w:u w:val="single"/>
        </w:rPr>
        <w:t xml:space="preserve">          </w:t>
      </w:r>
    </w:p>
    <w:p w14:paraId="63E11175" w14:textId="43FA1144" w:rsidR="00FC57CE" w:rsidRDefault="004F46AC">
      <w:pPr>
        <w:rPr>
          <w:b/>
          <w:u w:val="single"/>
        </w:rPr>
      </w:pPr>
      <w:r>
        <w:rPr>
          <w:b/>
        </w:rPr>
        <w:t xml:space="preserve">2.1 </w:t>
      </w:r>
      <w:r w:rsidR="00FC57CE" w:rsidRPr="00252314">
        <w:rPr>
          <w:b/>
        </w:rPr>
        <w:t>Inleiding</w:t>
      </w:r>
      <w:r w:rsidR="00980195">
        <w:rPr>
          <w:b/>
          <w:u w:val="single"/>
        </w:rPr>
        <w:br/>
      </w:r>
      <w:r w:rsidR="00252314">
        <w:t xml:space="preserve">Dit hoofdstuk is verdeeld in drie onderdelen, namelijk spelen, taalontwikkeling en rijke leeromgeving. </w:t>
      </w:r>
      <w:r w:rsidR="00F67B4E">
        <w:t xml:space="preserve">In het onderdeel spelen </w:t>
      </w:r>
      <w:r w:rsidR="00252314">
        <w:t xml:space="preserve">wordt ingegaan op </w:t>
      </w:r>
      <w:r w:rsidR="00F67B4E">
        <w:t>wat spelen is en wat spelen met de ontwikkeling van het kind doet. Ook wordt nader ingegaan op spelend leren</w:t>
      </w:r>
      <w:r w:rsidR="00252314">
        <w:t xml:space="preserve">. In het tweede onderdeel staat taalontwikkeling centraal. In het derde onderdeel </w:t>
      </w:r>
      <w:r w:rsidR="00252314" w:rsidRPr="00F67B4E">
        <w:t xml:space="preserve">wordt de rijke leeromgeving op het gebied van </w:t>
      </w:r>
      <w:r w:rsidR="00F67B4E" w:rsidRPr="00F67B4E">
        <w:t xml:space="preserve">taal </w:t>
      </w:r>
      <w:r w:rsidR="00252314" w:rsidRPr="00F67B4E">
        <w:t xml:space="preserve">besproken </w:t>
      </w:r>
      <w:r w:rsidR="00252314">
        <w:t xml:space="preserve">en de rol </w:t>
      </w:r>
      <w:r w:rsidR="00BB1242">
        <w:t>van de leerkracht daarin.</w:t>
      </w:r>
      <w:r w:rsidR="00352F58">
        <w:t xml:space="preserve"> Ten slotte komen ook de tussendoelen op het gebied van mondelinge communicatie en beginnende geletterdheid aan bod. </w:t>
      </w:r>
      <w:r w:rsidR="00BB1242">
        <w:t>In dit</w:t>
      </w:r>
      <w:r w:rsidR="00252314">
        <w:t xml:space="preserve"> laatste onderdeel komen spelen en taalontwikkeling samen.</w:t>
      </w:r>
      <w:r w:rsidR="007C6C09">
        <w:t xml:space="preserve"> Het theoretisch kader wordt afgesloten</w:t>
      </w:r>
      <w:r w:rsidR="00E72FD8">
        <w:t xml:space="preserve"> met de onderzoeksvragen die door middel van empirisch onderzoek beantwoord zullen worden.</w:t>
      </w:r>
    </w:p>
    <w:p w14:paraId="4C679FC0" w14:textId="500BDB35" w:rsidR="00FC57CE" w:rsidRDefault="004F46AC">
      <w:r>
        <w:rPr>
          <w:b/>
        </w:rPr>
        <w:t xml:space="preserve">2.2 </w:t>
      </w:r>
      <w:r w:rsidR="0062771F" w:rsidRPr="00252314">
        <w:rPr>
          <w:b/>
        </w:rPr>
        <w:t>Spelen</w:t>
      </w:r>
      <w:r w:rsidR="0062771F" w:rsidRPr="00252314">
        <w:rPr>
          <w:b/>
          <w:u w:val="single"/>
        </w:rPr>
        <w:br/>
      </w:r>
      <w:r w:rsidR="00FE1A85">
        <w:t xml:space="preserve">De activiteiten van jonge kinderen hebben </w:t>
      </w:r>
      <w:r w:rsidR="009A54A2">
        <w:t xml:space="preserve">een spelkarakter </w:t>
      </w:r>
      <w:sdt>
        <w:sdtPr>
          <w:id w:val="646333341"/>
          <w:citation/>
        </w:sdtPr>
        <w:sdtEndPr/>
        <w:sdtContent>
          <w:r w:rsidR="009A54A2">
            <w:fldChar w:fldCharType="begin"/>
          </w:r>
          <w:r w:rsidR="009A54A2">
            <w:instrText xml:space="preserve">CITATION Boo12 \p 16 \l 1043 </w:instrText>
          </w:r>
          <w:r w:rsidR="009A54A2">
            <w:fldChar w:fldCharType="separate"/>
          </w:r>
          <w:r w:rsidR="00A73C2A">
            <w:rPr>
              <w:noProof/>
            </w:rPr>
            <w:t>(Boomsma &amp; Bosch, 2012, p. 16)</w:t>
          </w:r>
          <w:r w:rsidR="009A54A2">
            <w:fldChar w:fldCharType="end"/>
          </w:r>
        </w:sdtContent>
      </w:sdt>
      <w:r w:rsidR="009A54A2">
        <w:t xml:space="preserve">. </w:t>
      </w:r>
      <w:r w:rsidR="00FC57CE">
        <w:t xml:space="preserve">Een typerend kenmerk van het kleuteronderwijs is </w:t>
      </w:r>
      <w:r w:rsidR="009A54A2">
        <w:t xml:space="preserve">dan ook </w:t>
      </w:r>
      <w:r w:rsidR="00FC57CE">
        <w:t>de tijd die wordt besteed aan spelen.</w:t>
      </w:r>
      <w:r w:rsidR="00B71C4E">
        <w:t xml:space="preserve"> Hoewel de betekenis van het begrip ‘spelen’ </w:t>
      </w:r>
      <w:r w:rsidR="00F67B4E">
        <w:t xml:space="preserve"> </w:t>
      </w:r>
      <w:r w:rsidR="00B71C4E">
        <w:t xml:space="preserve">vanzelfsprekend </w:t>
      </w:r>
      <w:r w:rsidR="00F67B4E">
        <w:t>lijkt, is het toch moeilijk om een eenduidige definitie te geven.</w:t>
      </w:r>
      <w:r w:rsidR="00FC57CE">
        <w:t xml:space="preserve"> </w:t>
      </w:r>
      <w:r w:rsidR="00282448">
        <w:t>Er kunnen echter wel kenmerken van spelen genoemd worden. Helma Brouwers</w:t>
      </w:r>
      <w:r w:rsidR="007A2DAB">
        <w:t xml:space="preserve"> (2015) </w:t>
      </w:r>
      <w:r w:rsidR="00282448">
        <w:t>haalt ontwikkelingspsycholoog Kohnstamm aan die de volgende kenmerken van spel</w:t>
      </w:r>
      <w:r w:rsidR="00282448" w:rsidRPr="00282448">
        <w:t xml:space="preserve"> </w:t>
      </w:r>
      <w:r w:rsidR="00282448">
        <w:t>onderscheidt :</w:t>
      </w:r>
    </w:p>
    <w:p w14:paraId="3E687852" w14:textId="7B73D63A" w:rsidR="00FC57CE" w:rsidRDefault="007A2DAB">
      <w:r>
        <w:t>- h</w:t>
      </w:r>
      <w:r w:rsidR="007C6C09">
        <w:t>et bezig zijn is doel op</w:t>
      </w:r>
      <w:r w:rsidR="00282448">
        <w:t xml:space="preserve"> zichzelf. Als een kind speelt, wil het daar niets speciaals mee bereiken;</w:t>
      </w:r>
      <w:r w:rsidR="00282448">
        <w:br/>
        <w:t>- tijdens het spelen is het kind actief;</w:t>
      </w:r>
      <w:r w:rsidR="00282448">
        <w:br/>
        <w:t>- een spelend kind heeft plezier in wat hij doet;</w:t>
      </w:r>
      <w:r w:rsidR="00282448">
        <w:br/>
        <w:t>- bij het spelen is een kind vrijwillig bezig. Het spel moet van binnenuit door het k</w:t>
      </w:r>
      <w:r w:rsidR="00CB75B4">
        <w:t>ind aan de gang gehouden worden</w:t>
      </w:r>
      <w:r w:rsidR="00282448">
        <w:t xml:space="preserve"> </w:t>
      </w:r>
      <w:sdt>
        <w:sdtPr>
          <w:id w:val="-2070330553"/>
          <w:citation/>
        </w:sdtPr>
        <w:sdtEndPr/>
        <w:sdtContent>
          <w:r w:rsidR="00282448">
            <w:fldChar w:fldCharType="begin"/>
          </w:r>
          <w:r w:rsidR="00282448">
            <w:instrText xml:space="preserve">CITATION Hel15 \p 89 \l 1043 </w:instrText>
          </w:r>
          <w:r w:rsidR="00282448">
            <w:fldChar w:fldCharType="separate"/>
          </w:r>
          <w:r w:rsidR="00A73C2A">
            <w:rPr>
              <w:noProof/>
            </w:rPr>
            <w:t>(Brouwers, 2015, p. 89)</w:t>
          </w:r>
          <w:r w:rsidR="00282448">
            <w:fldChar w:fldCharType="end"/>
          </w:r>
        </w:sdtContent>
      </w:sdt>
      <w:r w:rsidR="00CB75B4">
        <w:t>.</w:t>
      </w:r>
    </w:p>
    <w:p w14:paraId="48DCA706" w14:textId="6ED9D60F" w:rsidR="00282448" w:rsidRDefault="00282448" w:rsidP="00282448">
      <w:r>
        <w:t xml:space="preserve">Naast deze kenmerken heeft Janssen- Vos </w:t>
      </w:r>
      <w:r w:rsidR="0094709E">
        <w:t>nog een aantal aanvullingen</w:t>
      </w:r>
      <w:r w:rsidR="007A2DAB">
        <w:t>:</w:t>
      </w:r>
      <w:r w:rsidR="007A2DAB">
        <w:br/>
        <w:t>- k</w:t>
      </w:r>
      <w:r>
        <w:t>inderen geven tijdens het spel zelf betekenis aan de materialen;</w:t>
      </w:r>
      <w:r>
        <w:br/>
        <w:t>- het spel kent ook regels die kinderen zelf maken en die voortkomen uit hoe het in de werkelijkheid hoort;</w:t>
      </w:r>
      <w:r w:rsidR="005A527A" w:rsidRPr="005A527A">
        <w:t xml:space="preserve"> </w:t>
      </w:r>
      <w:r>
        <w:br/>
        <w:t>- het spel is een open en flexibele activiteit waarbij de nadruk ligt op het proces</w:t>
      </w:r>
      <w:sdt>
        <w:sdtPr>
          <w:id w:val="1972636098"/>
          <w:citation/>
        </w:sdtPr>
        <w:sdtEndPr/>
        <w:sdtContent>
          <w:r>
            <w:fldChar w:fldCharType="begin"/>
          </w:r>
          <w:r>
            <w:instrText xml:space="preserve">CITATION Hel15 \p 89 \l 1043 </w:instrText>
          </w:r>
          <w:r>
            <w:fldChar w:fldCharType="separate"/>
          </w:r>
          <w:r w:rsidR="00A73C2A">
            <w:rPr>
              <w:noProof/>
            </w:rPr>
            <w:t xml:space="preserve"> (Brouwers, 2015, p. 89)</w:t>
          </w:r>
          <w:r>
            <w:fldChar w:fldCharType="end"/>
          </w:r>
        </w:sdtContent>
      </w:sdt>
      <w:r>
        <w:t>.</w:t>
      </w:r>
    </w:p>
    <w:p w14:paraId="540064B9" w14:textId="7D66821B" w:rsidR="00396941" w:rsidRDefault="00396941" w:rsidP="00960E72">
      <w:r>
        <w:t>Vaak wordt s</w:t>
      </w:r>
      <w:r w:rsidR="00ED704A">
        <w:t>pelen tegenover leren geplaatst</w:t>
      </w:r>
      <w:r>
        <w:t xml:space="preserve">. </w:t>
      </w:r>
      <w:r w:rsidR="00960E72">
        <w:rPr>
          <w:noProof/>
        </w:rPr>
        <w:t xml:space="preserve">Dat ondervindt wetenschapsjournalist Mark Mieras. Hij stelt dat vaak gedacht wordt dat plezier en leren niet samen kunnen gaan. Volgens hem is het tegendeel waar: daar waar plezier </w:t>
      </w:r>
      <w:r w:rsidR="00936428">
        <w:rPr>
          <w:noProof/>
        </w:rPr>
        <w:t>begint, wordt het leren serieus</w:t>
      </w:r>
      <w:sdt>
        <w:sdtPr>
          <w:rPr>
            <w:noProof/>
          </w:rPr>
          <w:id w:val="1015337840"/>
          <w:citation/>
        </w:sdtPr>
        <w:sdtEndPr/>
        <w:sdtContent>
          <w:r w:rsidR="00960E72">
            <w:rPr>
              <w:noProof/>
            </w:rPr>
            <w:fldChar w:fldCharType="begin"/>
          </w:r>
          <w:r w:rsidR="00960E72">
            <w:rPr>
              <w:noProof/>
            </w:rPr>
            <w:instrText xml:space="preserve">CITATION Syl11 \p 22 \l 1043 </w:instrText>
          </w:r>
          <w:r w:rsidR="00960E72">
            <w:rPr>
              <w:noProof/>
            </w:rPr>
            <w:fldChar w:fldCharType="separate"/>
          </w:r>
          <w:r w:rsidR="00A73C2A">
            <w:rPr>
              <w:noProof/>
            </w:rPr>
            <w:t xml:space="preserve"> (Schipper, 2011, p. 22)</w:t>
          </w:r>
          <w:r w:rsidR="00960E72">
            <w:rPr>
              <w:noProof/>
            </w:rPr>
            <w:fldChar w:fldCharType="end"/>
          </w:r>
        </w:sdtContent>
      </w:sdt>
      <w:r w:rsidR="00960E72">
        <w:t>. De</w:t>
      </w:r>
      <w:r>
        <w:t xml:space="preserve"> gedachte </w:t>
      </w:r>
      <w:r w:rsidR="00960E72">
        <w:t xml:space="preserve">om leren als opponent van spelen te beschouwen is dan ook </w:t>
      </w:r>
      <w:r>
        <w:t>onterecht. Leerpsycholoog Van Parreren kan dat verklaren door te zeggen dat jonge kinderen nog niet intentioneel leren, met een zakelijke instelling die het leren tot een zaak van alleen het hoofd maakt. Jonge kinderen leren incidenteel, dat wil zeggen met hun h</w:t>
      </w:r>
      <w:r w:rsidR="00980195">
        <w:t>oofd, hart en met hun zintuigen</w:t>
      </w:r>
      <w:r>
        <w:rPr>
          <w:noProof/>
        </w:rPr>
        <w:t xml:space="preserve"> </w:t>
      </w:r>
      <w:sdt>
        <w:sdtPr>
          <w:rPr>
            <w:noProof/>
          </w:rPr>
          <w:id w:val="-70127170"/>
          <w:citation/>
        </w:sdtPr>
        <w:sdtEndPr/>
        <w:sdtContent>
          <w:r>
            <w:rPr>
              <w:noProof/>
            </w:rPr>
            <w:fldChar w:fldCharType="begin"/>
          </w:r>
          <w:r>
            <w:rPr>
              <w:noProof/>
            </w:rPr>
            <w:instrText xml:space="preserve"> CITATION CFv85 \l 1043 </w:instrText>
          </w:r>
          <w:r>
            <w:rPr>
              <w:noProof/>
            </w:rPr>
            <w:fldChar w:fldCharType="separate"/>
          </w:r>
          <w:r w:rsidR="00A73C2A">
            <w:rPr>
              <w:noProof/>
            </w:rPr>
            <w:t>(Parreren, 1985)</w:t>
          </w:r>
          <w:r>
            <w:rPr>
              <w:noProof/>
            </w:rPr>
            <w:fldChar w:fldCharType="end"/>
          </w:r>
        </w:sdtContent>
      </w:sdt>
      <w:r>
        <w:rPr>
          <w:noProof/>
        </w:rPr>
        <w:t>. Volgens Janssen-Vos kunnen ook kinderen deze stelling zelf onderbouwen. Zij maken een onderscheid tussen spelen en werken. Werken betekent dat je iets maakt, presteert of een resultaat levert, je bent dus vooral met je hoofd bezig. Spelen is een vrije activiteit</w:t>
      </w:r>
      <w:sdt>
        <w:sdtPr>
          <w:rPr>
            <w:noProof/>
          </w:rPr>
          <w:id w:val="-2757214"/>
          <w:citation/>
        </w:sdtPr>
        <w:sdtEndPr/>
        <w:sdtContent>
          <w:r>
            <w:rPr>
              <w:noProof/>
            </w:rPr>
            <w:fldChar w:fldCharType="begin"/>
          </w:r>
          <w:r>
            <w:rPr>
              <w:noProof/>
            </w:rPr>
            <w:instrText xml:space="preserve">CITATION Fre04 \p 24 \l 1043 </w:instrText>
          </w:r>
          <w:r>
            <w:rPr>
              <w:noProof/>
            </w:rPr>
            <w:fldChar w:fldCharType="separate"/>
          </w:r>
          <w:r w:rsidR="00A73C2A">
            <w:rPr>
              <w:noProof/>
            </w:rPr>
            <w:t xml:space="preserve"> (Janssen-Vos, 2004, p. 24)</w:t>
          </w:r>
          <w:r>
            <w:rPr>
              <w:noProof/>
            </w:rPr>
            <w:fldChar w:fldCharType="end"/>
          </w:r>
        </w:sdtContent>
      </w:sdt>
      <w:r w:rsidR="00E72FD8">
        <w:rPr>
          <w:noProof/>
        </w:rPr>
        <w:t xml:space="preserve">. </w:t>
      </w:r>
    </w:p>
    <w:p w14:paraId="31522577" w14:textId="2D3F1AE8" w:rsidR="007C6C09" w:rsidRPr="00BD6B2C" w:rsidRDefault="007C6C09" w:rsidP="007C6C09">
      <w:r w:rsidRPr="00135726">
        <w:rPr>
          <w:i/>
        </w:rPr>
        <w:t>Spelend leren</w:t>
      </w:r>
      <w:r w:rsidR="00014330">
        <w:rPr>
          <w:u w:val="single"/>
        </w:rPr>
        <w:br/>
      </w:r>
      <w:r w:rsidR="00014330">
        <w:t>Het is niet verwonderlijk dat er veel gespeeld wordt in het kleuteronderwijs. Dat komt omdat h</w:t>
      </w:r>
      <w:r w:rsidR="00396941">
        <w:t xml:space="preserve">et spelen in de hoeken tegemoet </w:t>
      </w:r>
      <w:r w:rsidR="00980195">
        <w:t xml:space="preserve">komt </w:t>
      </w:r>
      <w:r w:rsidR="00396941">
        <w:t>aan de speelbehoefte en de ontdekkingsdrang die jonge kinderen van nature hebben</w:t>
      </w:r>
      <w:r w:rsidR="00014330">
        <w:t xml:space="preserve"> </w:t>
      </w:r>
      <w:sdt>
        <w:sdtPr>
          <w:id w:val="-1440672848"/>
          <w:citation/>
        </w:sdtPr>
        <w:sdtEndPr/>
        <w:sdtContent>
          <w:r w:rsidR="00396941">
            <w:fldChar w:fldCharType="begin"/>
          </w:r>
          <w:r w:rsidR="00396941">
            <w:instrText xml:space="preserve">CITATION Jos13 \p 149 \l 1043 </w:instrText>
          </w:r>
          <w:r w:rsidR="00396941">
            <w:fldChar w:fldCharType="separate"/>
          </w:r>
          <w:r w:rsidR="00A73C2A">
            <w:rPr>
              <w:noProof/>
            </w:rPr>
            <w:t>(Castermans, 2013, p. 149)</w:t>
          </w:r>
          <w:r w:rsidR="00396941">
            <w:fldChar w:fldCharType="end"/>
          </w:r>
        </w:sdtContent>
      </w:sdt>
      <w:r w:rsidR="00396941">
        <w:t xml:space="preserve">. </w:t>
      </w:r>
      <w:r w:rsidR="0094709E">
        <w:t>Naast</w:t>
      </w:r>
      <w:r w:rsidR="00014330">
        <w:t xml:space="preserve"> aansluiting bij deze natuurlijke behoefte blijkt dat j</w:t>
      </w:r>
      <w:r w:rsidR="00396941">
        <w:t xml:space="preserve">onge kinderen zich ontwikkelen </w:t>
      </w:r>
      <w:r w:rsidR="00B6234A">
        <w:t xml:space="preserve">en leren </w:t>
      </w:r>
      <w:r w:rsidR="00396941">
        <w:t xml:space="preserve">door te spelen. </w:t>
      </w:r>
      <w:r>
        <w:t xml:space="preserve">Kinderen ontwikkelen zich al spelend </w:t>
      </w:r>
      <w:sdt>
        <w:sdtPr>
          <w:id w:val="392007254"/>
          <w:citation/>
        </w:sdtPr>
        <w:sdtEndPr/>
        <w:sdtContent>
          <w:r>
            <w:fldChar w:fldCharType="begin"/>
          </w:r>
          <w:r>
            <w:instrText xml:space="preserve">CITATION Wil11 \p 8 \l 1043 </w:instrText>
          </w:r>
          <w:r>
            <w:fldChar w:fldCharType="separate"/>
          </w:r>
          <w:r w:rsidR="00A73C2A">
            <w:rPr>
              <w:noProof/>
            </w:rPr>
            <w:t>(Esch, 2011, p. 8)</w:t>
          </w:r>
          <w:r>
            <w:fldChar w:fldCharType="end"/>
          </w:r>
        </w:sdtContent>
      </w:sdt>
      <w:r>
        <w:t xml:space="preserve">. </w:t>
      </w:r>
      <w:r w:rsidR="00ED2F6F">
        <w:t>Er wordt ook wel gesproken van spelend leren omdat het spel centraal staat bij de kennisverwerving en bij het ontwikkelen van vaardigheden</w:t>
      </w:r>
      <w:sdt>
        <w:sdtPr>
          <w:id w:val="659118382"/>
          <w:citation/>
        </w:sdtPr>
        <w:sdtEndPr/>
        <w:sdtContent>
          <w:r w:rsidR="00ED2F6F">
            <w:fldChar w:fldCharType="begin"/>
          </w:r>
          <w:r w:rsidR="00ED2F6F">
            <w:instrText xml:space="preserve">CITATION Roe09 \p 49 \l 1043 </w:instrText>
          </w:r>
          <w:r w:rsidR="00ED2F6F">
            <w:fldChar w:fldCharType="separate"/>
          </w:r>
          <w:r w:rsidR="00A73C2A">
            <w:rPr>
              <w:noProof/>
            </w:rPr>
            <w:t xml:space="preserve"> (Groot, 2009, p. 49)</w:t>
          </w:r>
          <w:r w:rsidR="00ED2F6F">
            <w:fldChar w:fldCharType="end"/>
          </w:r>
        </w:sdtContent>
      </w:sdt>
      <w:r w:rsidR="00ED2F6F">
        <w:t xml:space="preserve">. </w:t>
      </w:r>
      <w:r>
        <w:lastRenderedPageBreak/>
        <w:t xml:space="preserve">Onder spelend leren wordt een werkvorm verstaan die erop gericht is de kinderen er iets mee te laten leren, maar waarbij het spel het belangrijkste element vormt. Omdat in de hoeken het spel optimaal tot zijn recht </w:t>
      </w:r>
      <w:r w:rsidRPr="00467150">
        <w:t xml:space="preserve">komt, kan </w:t>
      </w:r>
      <w:r>
        <w:t xml:space="preserve">dat spel daarom als leermiddel worden toegepast </w:t>
      </w:r>
      <w:sdt>
        <w:sdtPr>
          <w:id w:val="-1461101286"/>
          <w:citation/>
        </w:sdtPr>
        <w:sdtEndPr/>
        <w:sdtContent>
          <w:r>
            <w:fldChar w:fldCharType="begin"/>
          </w:r>
          <w:r>
            <w:instrText xml:space="preserve">CITATION Jos13 \p 72 \l 1043 </w:instrText>
          </w:r>
          <w:r>
            <w:fldChar w:fldCharType="separate"/>
          </w:r>
          <w:r w:rsidR="00A73C2A">
            <w:rPr>
              <w:noProof/>
            </w:rPr>
            <w:t>(Castermans, 2013, p. 72)</w:t>
          </w:r>
          <w:r>
            <w:fldChar w:fldCharType="end"/>
          </w:r>
        </w:sdtContent>
      </w:sdt>
      <w:r>
        <w:t xml:space="preserve">. </w:t>
      </w:r>
    </w:p>
    <w:p w14:paraId="2E24FB5A" w14:textId="0B923BD1" w:rsidR="00A673C9" w:rsidRPr="007C6C09" w:rsidRDefault="00BD6B2C" w:rsidP="00A673C9">
      <w:pPr>
        <w:rPr>
          <w:b/>
          <w:color w:val="FF0000"/>
          <w:u w:val="single"/>
        </w:rPr>
      </w:pPr>
      <w:r>
        <w:t>In hun spel verkennen kinderen</w:t>
      </w:r>
      <w:r w:rsidR="00396941">
        <w:t xml:space="preserve"> bijvoorbeeld hoe de omgangsvormen zijn en imiteren ze volwassenen. </w:t>
      </w:r>
      <w:r w:rsidR="00ED2F6F">
        <w:t>S</w:t>
      </w:r>
      <w:r w:rsidR="00396941">
        <w:t xml:space="preserve">pelen </w:t>
      </w:r>
      <w:r w:rsidR="00ED2F6F">
        <w:t xml:space="preserve">is </w:t>
      </w:r>
      <w:r w:rsidR="00396941">
        <w:t xml:space="preserve">de meest natuurlijke manier om emoties te verwerken en grip te krijgen op de werkelijkheid </w:t>
      </w:r>
      <w:sdt>
        <w:sdtPr>
          <w:id w:val="832186039"/>
          <w:citation/>
        </w:sdtPr>
        <w:sdtEndPr/>
        <w:sdtContent>
          <w:r w:rsidR="00396941">
            <w:fldChar w:fldCharType="begin"/>
          </w:r>
          <w:r w:rsidR="00396941">
            <w:instrText xml:space="preserve">CITATION Hel15 \p 87 \l 1043 </w:instrText>
          </w:r>
          <w:r w:rsidR="00396941">
            <w:fldChar w:fldCharType="separate"/>
          </w:r>
          <w:r w:rsidR="00A73C2A">
            <w:rPr>
              <w:noProof/>
            </w:rPr>
            <w:t>(Brouwers, 2015, p. 87)</w:t>
          </w:r>
          <w:r w:rsidR="00396941">
            <w:fldChar w:fldCharType="end"/>
          </w:r>
        </w:sdtContent>
      </w:sdt>
      <w:r w:rsidR="00496630">
        <w:t>. Daarvoor zijn t</w:t>
      </w:r>
      <w:r w:rsidR="008E5C9D">
        <w:t xml:space="preserve">aal, sociale vaardigheden en denkvermogen </w:t>
      </w:r>
      <w:r w:rsidR="00496630">
        <w:t xml:space="preserve">nodig. Deze vaardigheden en leergebieden worden </w:t>
      </w:r>
      <w:r w:rsidR="00E137B2">
        <w:t>o</w:t>
      </w:r>
      <w:r w:rsidR="00980195">
        <w:t>ntwikkeld tijdens</w:t>
      </w:r>
      <w:r w:rsidR="00E137B2">
        <w:t xml:space="preserve"> het spelen </w:t>
      </w:r>
      <w:sdt>
        <w:sdtPr>
          <w:id w:val="-495112587"/>
          <w:citation/>
        </w:sdtPr>
        <w:sdtEndPr/>
        <w:sdtContent>
          <w:r w:rsidR="00E137B2">
            <w:fldChar w:fldCharType="begin"/>
          </w:r>
          <w:r w:rsidR="00E137B2">
            <w:instrText xml:space="preserve">CITATION Hel15 \p 87 \l 1043 </w:instrText>
          </w:r>
          <w:r w:rsidR="00E137B2">
            <w:fldChar w:fldCharType="separate"/>
          </w:r>
          <w:r w:rsidR="00A73C2A">
            <w:rPr>
              <w:noProof/>
            </w:rPr>
            <w:t>(Brouwers, 2015, p. 87)</w:t>
          </w:r>
          <w:r w:rsidR="00E137B2">
            <w:fldChar w:fldCharType="end"/>
          </w:r>
        </w:sdtContent>
      </w:sdt>
      <w:r w:rsidR="00E137B2">
        <w:t>.</w:t>
      </w:r>
      <w:r w:rsidR="00B6234A">
        <w:t xml:space="preserve"> </w:t>
      </w:r>
      <w:r w:rsidR="00CE6A2F">
        <w:t>O</w:t>
      </w:r>
      <w:r w:rsidR="00B6234A">
        <w:t>ok ontwi</w:t>
      </w:r>
      <w:r w:rsidR="00CE6A2F">
        <w:t>kkelingspsycholoog Vygotsky</w:t>
      </w:r>
      <w:r w:rsidR="00B6234A">
        <w:t xml:space="preserve"> wijst op de waarde van het spelen voor het hoger mentaal functioneren. In het spel hebben kinderen zelf het initiatief, ze leren hun eigen handelen te sturen en</w:t>
      </w:r>
      <w:r w:rsidR="00F67B4E">
        <w:t xml:space="preserve"> bij te sturen</w:t>
      </w:r>
      <w:r w:rsidR="00B6234A">
        <w:t xml:space="preserve"> </w:t>
      </w:r>
      <w:sdt>
        <w:sdtPr>
          <w:id w:val="-1107491692"/>
          <w:citation/>
        </w:sdtPr>
        <w:sdtEndPr/>
        <w:sdtContent>
          <w:r w:rsidR="00B6234A">
            <w:fldChar w:fldCharType="begin"/>
          </w:r>
          <w:r w:rsidR="00B6234A">
            <w:instrText xml:space="preserve">CITATION Hel15 \p 85 \l 1043 </w:instrText>
          </w:r>
          <w:r w:rsidR="00B6234A">
            <w:fldChar w:fldCharType="separate"/>
          </w:r>
          <w:r w:rsidR="00A73C2A">
            <w:rPr>
              <w:noProof/>
            </w:rPr>
            <w:t>(Brouwers, 2015, p. 85)</w:t>
          </w:r>
          <w:r w:rsidR="00B6234A">
            <w:fldChar w:fldCharType="end"/>
          </w:r>
        </w:sdtContent>
      </w:sdt>
      <w:r w:rsidR="00B6234A">
        <w:t>.</w:t>
      </w:r>
      <w:r w:rsidR="00A673C9">
        <w:t xml:space="preserve"> </w:t>
      </w:r>
      <w:r w:rsidR="00980195">
        <w:t>Het spelen dient daarom als basis voor het leren in de verder</w:t>
      </w:r>
      <w:r w:rsidR="008B49AE">
        <w:t>e</w:t>
      </w:r>
      <w:r w:rsidR="00980195">
        <w:t xml:space="preserve"> basisschooljaren</w:t>
      </w:r>
      <w:r w:rsidR="00D42C6A">
        <w:t>.</w:t>
      </w:r>
    </w:p>
    <w:p w14:paraId="0E1405CA" w14:textId="77777777" w:rsidR="00C1473D" w:rsidRDefault="00C1473D"/>
    <w:p w14:paraId="797A457C" w14:textId="0D9841E0" w:rsidR="00044641" w:rsidRDefault="004F46AC" w:rsidP="00C608B0">
      <w:r>
        <w:rPr>
          <w:b/>
        </w:rPr>
        <w:t xml:space="preserve">2.3 </w:t>
      </w:r>
      <w:r w:rsidR="00A673C9" w:rsidRPr="00252314">
        <w:rPr>
          <w:b/>
        </w:rPr>
        <w:t>Taalontwikkeling</w:t>
      </w:r>
      <w:r w:rsidR="00A673C9">
        <w:rPr>
          <w:b/>
          <w:u w:val="single"/>
        </w:rPr>
        <w:t xml:space="preserve"> </w:t>
      </w:r>
      <w:r w:rsidR="00C608B0">
        <w:rPr>
          <w:b/>
          <w:u w:val="single"/>
        </w:rPr>
        <w:br/>
      </w:r>
      <w:r w:rsidR="00044641">
        <w:t xml:space="preserve">Met taalontwikkeling wordt de groei of toename in communicatieve competentie op het gebied van luisteren, spreken, lezen en schrijven en de reflectie op deze vaardigheden in de zin van taalbewustzijn en taalbeschouwing </w:t>
      </w:r>
      <w:r w:rsidR="007A2DAB">
        <w:t xml:space="preserve">bedoeld </w:t>
      </w:r>
      <w:sdt>
        <w:sdtPr>
          <w:id w:val="1006020963"/>
          <w:citation/>
        </w:sdtPr>
        <w:sdtEndPr/>
        <w:sdtContent>
          <w:r w:rsidR="00044641">
            <w:fldChar w:fldCharType="begin"/>
          </w:r>
          <w:r w:rsidR="00870EE4">
            <w:instrText xml:space="preserve">CITATION Aar03 \l 1043 </w:instrText>
          </w:r>
          <w:r w:rsidR="00044641">
            <w:fldChar w:fldCharType="separate"/>
          </w:r>
          <w:r w:rsidR="00A73C2A">
            <w:rPr>
              <w:noProof/>
            </w:rPr>
            <w:t>(Verhoeven &amp; Aarnoutse, Tussendoelen gevorderde geletterdheid: leerlijnen voor groep 4 tot en met 8, 2003)</w:t>
          </w:r>
          <w:r w:rsidR="00044641">
            <w:fldChar w:fldCharType="end"/>
          </w:r>
        </w:sdtContent>
      </w:sdt>
      <w:r w:rsidR="007A2DAB">
        <w:t>. Uit deze omschrijving</w:t>
      </w:r>
      <w:r w:rsidR="00044641">
        <w:t xml:space="preserve"> blijkt dat taalontwikkeling zowel betrekking heef</w:t>
      </w:r>
      <w:r w:rsidR="007A2DAB">
        <w:t>t op beginnende geletterdheid als</w:t>
      </w:r>
      <w:r w:rsidR="00044641">
        <w:t xml:space="preserve"> mondelinge communicatie. </w:t>
      </w:r>
      <w:r w:rsidR="00D17230">
        <w:t>Doordat he</w:t>
      </w:r>
      <w:r w:rsidR="000A2842">
        <w:t xml:space="preserve">t spelen in de hoeken van grote waarde </w:t>
      </w:r>
      <w:r w:rsidR="00D17230">
        <w:t xml:space="preserve">is </w:t>
      </w:r>
      <w:r w:rsidR="000A2842">
        <w:t>voor de ontwikkeling van</w:t>
      </w:r>
      <w:r w:rsidR="00D17230">
        <w:t xml:space="preserve"> een kleuter, kan dit</w:t>
      </w:r>
      <w:r w:rsidR="000A2842">
        <w:t xml:space="preserve"> gegeven ingezet worden voor het stimuleren van </w:t>
      </w:r>
      <w:r w:rsidR="00044641">
        <w:t>taalontwikkeling, in het bijzonder voor</w:t>
      </w:r>
      <w:r w:rsidR="00E163A4">
        <w:t xml:space="preserve"> de tussendoelen op het gebied van</w:t>
      </w:r>
      <w:r w:rsidR="00044641">
        <w:t xml:space="preserve"> </w:t>
      </w:r>
      <w:r w:rsidR="000A2842">
        <w:t xml:space="preserve">beginnende geletterdheid en mondelinge communicatie. </w:t>
      </w:r>
    </w:p>
    <w:p w14:paraId="409BE642" w14:textId="143E4FA5" w:rsidR="00F3621A" w:rsidRDefault="00C03F6E" w:rsidP="00C608B0">
      <w:r>
        <w:t>D</w:t>
      </w:r>
      <w:r w:rsidR="006663CA">
        <w:t xml:space="preserve">e taalontwikkeling </w:t>
      </w:r>
      <w:r w:rsidR="008A3E62">
        <w:t>kan</w:t>
      </w:r>
      <w:r w:rsidR="00F3621A">
        <w:t xml:space="preserve"> </w:t>
      </w:r>
      <w:r w:rsidR="006663CA">
        <w:t>niet los gezien worden van het spelen in de hoeken.</w:t>
      </w:r>
      <w:r w:rsidR="00422CF8">
        <w:t xml:space="preserve"> </w:t>
      </w:r>
      <w:r w:rsidR="007B00F1">
        <w:t xml:space="preserve">Dat komt omdat kinderen taal al doende leren, in interactie met elkaar. </w:t>
      </w:r>
      <w:r w:rsidR="00422CF8">
        <w:t xml:space="preserve">Spel is </w:t>
      </w:r>
      <w:r w:rsidR="007B00F1">
        <w:t xml:space="preserve">daarom </w:t>
      </w:r>
      <w:r w:rsidR="00422CF8">
        <w:t xml:space="preserve">van groot belang voor de taalontwikkeling van jonge kinderen </w:t>
      </w:r>
      <w:sdt>
        <w:sdtPr>
          <w:id w:val="709072980"/>
          <w:citation/>
        </w:sdtPr>
        <w:sdtEndPr/>
        <w:sdtContent>
          <w:r w:rsidR="00422CF8">
            <w:fldChar w:fldCharType="begin"/>
          </w:r>
          <w:r w:rsidR="00422CF8">
            <w:instrText xml:space="preserve">CITATION Ann11 \p 12 \l 1043 </w:instrText>
          </w:r>
          <w:r w:rsidR="00422CF8">
            <w:fldChar w:fldCharType="separate"/>
          </w:r>
          <w:r w:rsidR="00A73C2A">
            <w:rPr>
              <w:noProof/>
            </w:rPr>
            <w:t>(Harten, 2011, p. 12)</w:t>
          </w:r>
          <w:r w:rsidR="00422CF8">
            <w:fldChar w:fldCharType="end"/>
          </w:r>
        </w:sdtContent>
      </w:sdt>
      <w:r w:rsidR="00422CF8">
        <w:t>.</w:t>
      </w:r>
      <w:r w:rsidR="006663CA">
        <w:t xml:space="preserve"> </w:t>
      </w:r>
      <w:r w:rsidR="00C608B0">
        <w:t>Dat komt omdat de spelsituaties in de onderbouw natuurlijke</w:t>
      </w:r>
      <w:r w:rsidR="00C608B0" w:rsidRPr="00467150">
        <w:t xml:space="preserve"> t</w:t>
      </w:r>
      <w:r w:rsidR="00467150" w:rsidRPr="00467150">
        <w:t>aalgebruik</w:t>
      </w:r>
      <w:r w:rsidR="00C608B0" w:rsidRPr="00467150">
        <w:t xml:space="preserve">situaties </w:t>
      </w:r>
      <w:r w:rsidR="00C608B0">
        <w:t>zijn. Een groot deel van de taalvaardigheid leren k</w:t>
      </w:r>
      <w:r w:rsidR="00467150">
        <w:t>inderen in zulke speelsituaties.</w:t>
      </w:r>
      <w:r w:rsidR="00CC38F5">
        <w:t xml:space="preserve"> Tijdens het spelen kunnen kinderen functionele lees- en schrijfactiviteiten laten zien</w:t>
      </w:r>
      <w:r w:rsidR="0070440D">
        <w:t xml:space="preserve"> die passen binnen de context van het spel</w:t>
      </w:r>
      <w:r w:rsidR="00CC38F5">
        <w:t>. Dit wordt geletterd spel genoemd</w:t>
      </w:r>
      <w:sdt>
        <w:sdtPr>
          <w:id w:val="-1109353240"/>
          <w:citation/>
        </w:sdtPr>
        <w:sdtEndPr/>
        <w:sdtContent>
          <w:r w:rsidR="00CC38F5">
            <w:fldChar w:fldCharType="begin"/>
          </w:r>
          <w:r w:rsidR="00CC38F5">
            <w:instrText xml:space="preserve">CITATION Kle05 \p 62 \l 1043 </w:instrText>
          </w:r>
          <w:r w:rsidR="00CC38F5">
            <w:fldChar w:fldCharType="separate"/>
          </w:r>
          <w:r w:rsidR="00A73C2A">
            <w:rPr>
              <w:noProof/>
            </w:rPr>
            <w:t xml:space="preserve"> (Kleef &amp; Tomesen, Werken aan taalbewustzijn, 2005, p. 62)</w:t>
          </w:r>
          <w:r w:rsidR="00CC38F5">
            <w:fldChar w:fldCharType="end"/>
          </w:r>
        </w:sdtContent>
      </w:sdt>
      <w:r w:rsidR="00CC38F5">
        <w:t>. Ook op het gebied van mondelinge communicatie kunnen kinderen veel leren in de hoeken.</w:t>
      </w:r>
      <w:r w:rsidR="00467150">
        <w:t xml:space="preserve"> </w:t>
      </w:r>
      <w:r w:rsidR="00F3621A">
        <w:t xml:space="preserve">Taal is een middel dat </w:t>
      </w:r>
      <w:r w:rsidR="008A3E62">
        <w:t xml:space="preserve">verschillende functies vervult, bijvoorbeeld een </w:t>
      </w:r>
      <w:r w:rsidR="00F3621A">
        <w:t xml:space="preserve">communicatieve of sociale functie. </w:t>
      </w:r>
      <w:r w:rsidR="008A3E62">
        <w:t>Tijdens de interactie gedurende</w:t>
      </w:r>
      <w:r w:rsidR="00F3621A">
        <w:t xml:space="preserve"> het spel kunnen verschillende sociale taalfuncties onderscheiden worden: zelfhandhaving, waarbij kinderen opkomen voor wat ze zelf willen en zelfsturing, waarbij kinderen vertellen wat ze gaan doen. Daarnaast wordt taal gebruikt voor de sturing van ande</w:t>
      </w:r>
      <w:r w:rsidR="0038499B">
        <w:t>ren, waarbij taal kan worden ingezet</w:t>
      </w:r>
      <w:r w:rsidR="00F3621A">
        <w:t xml:space="preserve"> om het handelen van de ander te beïnvloeden en taal wordt gebruikt om het gespreksverloop te beïnvloeden. Deze laatste sociale taalfunctie wordt structurering van het gesprek genoemd </w:t>
      </w:r>
      <w:sdt>
        <w:sdtPr>
          <w:id w:val="-1374233614"/>
          <w:citation/>
        </w:sdtPr>
        <w:sdtEndPr/>
        <w:sdtContent>
          <w:r w:rsidR="00F3621A">
            <w:fldChar w:fldCharType="begin"/>
          </w:r>
          <w:r w:rsidR="00F3621A">
            <w:instrText xml:space="preserve">CITATION Hui131 \p 29 \l 1043 </w:instrText>
          </w:r>
          <w:r w:rsidR="00F3621A">
            <w:fldChar w:fldCharType="separate"/>
          </w:r>
          <w:r w:rsidR="00A73C2A">
            <w:rPr>
              <w:noProof/>
            </w:rPr>
            <w:t>(Huizenga &amp; Robbe, 2013, p. 29)</w:t>
          </w:r>
          <w:r w:rsidR="00F3621A">
            <w:fldChar w:fldCharType="end"/>
          </w:r>
        </w:sdtContent>
      </w:sdt>
      <w:r w:rsidR="008A3E62">
        <w:t>.</w:t>
      </w:r>
    </w:p>
    <w:p w14:paraId="33BC2AB7" w14:textId="68B5279A" w:rsidR="0089766B" w:rsidRDefault="00C608B0" w:rsidP="00C608B0">
      <w:r>
        <w:t>Kinderen overleggen met elkaar en leren naar elkaar te luisteren</w:t>
      </w:r>
      <w:sdt>
        <w:sdtPr>
          <w:id w:val="1539391316"/>
          <w:citation/>
        </w:sdtPr>
        <w:sdtEndPr/>
        <w:sdtContent>
          <w:r>
            <w:fldChar w:fldCharType="begin"/>
          </w:r>
          <w:r>
            <w:instrText xml:space="preserve">CITATION Pin07 \p 7 \l 1043 </w:instrText>
          </w:r>
          <w:r>
            <w:fldChar w:fldCharType="separate"/>
          </w:r>
          <w:r w:rsidR="00A73C2A">
            <w:rPr>
              <w:noProof/>
            </w:rPr>
            <w:t xml:space="preserve"> (Pinkse &amp; Smits, 2007, p. 7)</w:t>
          </w:r>
          <w:r>
            <w:fldChar w:fldCharType="end"/>
          </w:r>
        </w:sdtContent>
      </w:sdt>
      <w:r>
        <w:t xml:space="preserve">. </w:t>
      </w:r>
      <w:r w:rsidR="00E163A4">
        <w:t xml:space="preserve">De interactie tussen kinderen onderling komt tegemoet aan het moderne taalonderwijs dat interactief van aard is </w:t>
      </w:r>
      <w:sdt>
        <w:sdtPr>
          <w:id w:val="1461379509"/>
          <w:citation/>
        </w:sdtPr>
        <w:sdtEndPr/>
        <w:sdtContent>
          <w:r w:rsidR="00E163A4">
            <w:fldChar w:fldCharType="begin"/>
          </w:r>
          <w:r w:rsidR="00E163A4">
            <w:instrText xml:space="preserve">CITATION Ver99 \p 20 \l 1043 </w:instrText>
          </w:r>
          <w:r w:rsidR="00E163A4">
            <w:fldChar w:fldCharType="separate"/>
          </w:r>
          <w:r w:rsidR="00A73C2A">
            <w:rPr>
              <w:noProof/>
            </w:rPr>
            <w:t>(Verhoeven &amp; Aarnoutse, Tussendoelen beginnende geletterdheid, 1999, p. 20)</w:t>
          </w:r>
          <w:r w:rsidR="00E163A4">
            <w:fldChar w:fldCharType="end"/>
          </w:r>
        </w:sdtContent>
      </w:sdt>
      <w:r w:rsidR="00E163A4">
        <w:t xml:space="preserve">. </w:t>
      </w:r>
      <w:r w:rsidR="0089766B">
        <w:t xml:space="preserve">Naast de sociale functie heeft taal ook een cognitieve functie. Taal wordt gebruikt als hulpmiddel om gedachten te ordenen en grip te krijgen op de werkelijkheid. Wanneer kinderen vertellen over hun spel zijn ze bezig met rapporteren. Als er een extra denkstap wordt gemaakt zoals een relatie leggen tussen oorzaak en gevolg, is er sprake van redeneren. Tijdens het spel leren de kinderen zich te </w:t>
      </w:r>
      <w:r w:rsidR="0089766B">
        <w:lastRenderedPageBreak/>
        <w:t xml:space="preserve">verplaatsen in de gedachten en gevoelens van een ander, er is sprake van projecteren </w:t>
      </w:r>
      <w:sdt>
        <w:sdtPr>
          <w:id w:val="-1770927595"/>
          <w:citation/>
        </w:sdtPr>
        <w:sdtEndPr/>
        <w:sdtContent>
          <w:r w:rsidR="0089766B">
            <w:fldChar w:fldCharType="begin"/>
          </w:r>
          <w:r w:rsidR="0089766B">
            <w:instrText xml:space="preserve">CITATION Hui131 \p 30 \l 1043 </w:instrText>
          </w:r>
          <w:r w:rsidR="0089766B">
            <w:fldChar w:fldCharType="separate"/>
          </w:r>
          <w:r w:rsidR="00A73C2A">
            <w:rPr>
              <w:noProof/>
            </w:rPr>
            <w:t>(Huizenga &amp; Robbe, 2013, p. 30)</w:t>
          </w:r>
          <w:r w:rsidR="0089766B">
            <w:fldChar w:fldCharType="end"/>
          </w:r>
        </w:sdtContent>
      </w:sdt>
    </w:p>
    <w:p w14:paraId="124B2AC9" w14:textId="77777777" w:rsidR="00477B14" w:rsidRDefault="00477B14" w:rsidP="00477B14">
      <w:r>
        <w:t xml:space="preserve">In het rollenspel waarin kinderen handelingen van volwassenen imiteren, doen ze ook alsof </w:t>
      </w:r>
      <w:r w:rsidRPr="00467150">
        <w:t>ze lezen</w:t>
      </w:r>
      <w:r>
        <w:t xml:space="preserve"> en schrijven. Door dat spel krijgen </w:t>
      </w:r>
      <w:r w:rsidRPr="00467150">
        <w:t xml:space="preserve">ze spelenderwijs zicht op de betekenis en functie van lees- en schrijfhandelingen. </w:t>
      </w:r>
      <w:r>
        <w:t>Het is daarbij wel van belang dat het bevorderen van taal geen doel op zich mag worden, het spelen biedt de mogelijkheid om op een betekenisvolle manier taal te ontwikkelen</w:t>
      </w:r>
      <w:sdt>
        <w:sdtPr>
          <w:id w:val="700138331"/>
          <w:citation/>
        </w:sdtPr>
        <w:sdtEndPr/>
        <w:sdtContent>
          <w:r>
            <w:fldChar w:fldCharType="begin"/>
          </w:r>
          <w:r>
            <w:instrText xml:space="preserve">CITATION Rob01 \p 23 \l 1043 </w:instrText>
          </w:r>
          <w:r>
            <w:fldChar w:fldCharType="separate"/>
          </w:r>
          <w:r w:rsidR="00A73C2A">
            <w:rPr>
              <w:noProof/>
            </w:rPr>
            <w:t xml:space="preserve"> (Robbe &amp; Pitstra, Taal en kleuters, 2001, p. 23)</w:t>
          </w:r>
          <w:r>
            <w:fldChar w:fldCharType="end"/>
          </w:r>
        </w:sdtContent>
      </w:sdt>
      <w:r>
        <w:t xml:space="preserve">. </w:t>
      </w:r>
    </w:p>
    <w:p w14:paraId="0D5AC247" w14:textId="73335ADD" w:rsidR="00531174" w:rsidRDefault="00044795" w:rsidP="00531174">
      <w:r>
        <w:t>Het onderwijs in taal dient een verder gelegen doel dan kinderen voor te bereiden op lezen, schrijven</w:t>
      </w:r>
      <w:r w:rsidR="00D42C6A">
        <w:t xml:space="preserve"> en mondelinge communicatie</w:t>
      </w:r>
      <w:r>
        <w:t>. Taalonderwijs geeft kinderen instrumenten in handen om verder te komen in hun totale ontwikkeling</w:t>
      </w:r>
      <w:sdt>
        <w:sdtPr>
          <w:id w:val="1972167151"/>
          <w:citation/>
        </w:sdtPr>
        <w:sdtEndPr/>
        <w:sdtContent>
          <w:r>
            <w:fldChar w:fldCharType="begin"/>
          </w:r>
          <w:r>
            <w:instrText xml:space="preserve">CITATION Rob01 \p 19 \l 1043 </w:instrText>
          </w:r>
          <w:r>
            <w:fldChar w:fldCharType="separate"/>
          </w:r>
          <w:r w:rsidR="00A73C2A">
            <w:rPr>
              <w:noProof/>
            </w:rPr>
            <w:t xml:space="preserve"> (Robbe &amp; Pitstra, Taal en kleuters, 2001, p. 19)</w:t>
          </w:r>
          <w:r>
            <w:fldChar w:fldCharType="end"/>
          </w:r>
        </w:sdtContent>
      </w:sdt>
      <w:r w:rsidR="00A673C9">
        <w:t xml:space="preserve">. </w:t>
      </w:r>
      <w:r w:rsidR="00CE6A2F">
        <w:t>Door</w:t>
      </w:r>
      <w:r w:rsidR="00AF2207">
        <w:t xml:space="preserve"> het spelen in de hoeken groeit het begrip voor de betekenis van lezen en schrij</w:t>
      </w:r>
      <w:r w:rsidR="00CE6A2F">
        <w:t>ven als doelgerichte handeling</w:t>
      </w:r>
      <w:r w:rsidR="00AF2207">
        <w:t>. Jonge kinderen hebben deze menselijke handelingen en de daaraan gekoppelde taalvaardigheden nodig om</w:t>
      </w:r>
      <w:r w:rsidR="00012AF1">
        <w:t xml:space="preserve"> het spel echt te kunnen spelen</w:t>
      </w:r>
      <w:sdt>
        <w:sdtPr>
          <w:id w:val="359556188"/>
          <w:citation/>
        </w:sdtPr>
        <w:sdtEndPr/>
        <w:sdtContent>
          <w:r w:rsidR="00AF2207">
            <w:fldChar w:fldCharType="begin"/>
          </w:r>
          <w:r w:rsidR="00CE6A2F">
            <w:instrText xml:space="preserve">CITATION Jan99 \p 13 \l 1043 </w:instrText>
          </w:r>
          <w:r w:rsidR="00AF2207">
            <w:fldChar w:fldCharType="separate"/>
          </w:r>
          <w:r w:rsidR="00A73C2A">
            <w:rPr>
              <w:noProof/>
            </w:rPr>
            <w:t xml:space="preserve"> (Pompert, Janssen-Vos, &amp; Vink, 1999, p. 13)</w:t>
          </w:r>
          <w:r w:rsidR="00AF2207">
            <w:fldChar w:fldCharType="end"/>
          </w:r>
        </w:sdtContent>
      </w:sdt>
      <w:r w:rsidR="00ED704A">
        <w:t xml:space="preserve">. </w:t>
      </w:r>
      <w:r w:rsidR="00354EA2">
        <w:t>Toch zal niet ieder kind direct geïnteresseerd zijn in taal. Deze kinderen kunnen worden uitgenodigd om hun huidige grenzen te verleggen. Het gaat erom kinderen te helpen om zich verder te ontwikkelen.</w:t>
      </w:r>
    </w:p>
    <w:p w14:paraId="32F704FF" w14:textId="77777777" w:rsidR="00354EA2" w:rsidRPr="00252314" w:rsidRDefault="00354EA2" w:rsidP="00F4726C"/>
    <w:p w14:paraId="49878334" w14:textId="5EF7DAA3" w:rsidR="00297097" w:rsidRDefault="004F46AC">
      <w:r>
        <w:rPr>
          <w:b/>
        </w:rPr>
        <w:t xml:space="preserve">2.4 </w:t>
      </w:r>
      <w:r w:rsidR="00252314" w:rsidRPr="00252314">
        <w:rPr>
          <w:b/>
        </w:rPr>
        <w:t xml:space="preserve">Rijke </w:t>
      </w:r>
      <w:r w:rsidR="00D222B6">
        <w:rPr>
          <w:b/>
        </w:rPr>
        <w:t xml:space="preserve">talige </w:t>
      </w:r>
      <w:r w:rsidR="00252314" w:rsidRPr="00252314">
        <w:rPr>
          <w:b/>
        </w:rPr>
        <w:t>leeromgeving</w:t>
      </w:r>
      <w:r w:rsidR="00252314">
        <w:rPr>
          <w:b/>
          <w:u w:val="single"/>
        </w:rPr>
        <w:br/>
      </w:r>
      <w:r w:rsidR="001D0095">
        <w:t xml:space="preserve">Beginnende geletterdheid kan gestimuleerd worden door een uitdagende en geletterde leeromgeving </w:t>
      </w:r>
      <w:sdt>
        <w:sdtPr>
          <w:id w:val="-1482069973"/>
          <w:citation/>
        </w:sdtPr>
        <w:sdtEndPr/>
        <w:sdtContent>
          <w:r w:rsidR="001D0095">
            <w:fldChar w:fldCharType="begin"/>
          </w:r>
          <w:r w:rsidR="00380FAE">
            <w:instrText xml:space="preserve">CITATION Tom02 \p 25 \l 1043 </w:instrText>
          </w:r>
          <w:r w:rsidR="001D0095">
            <w:fldChar w:fldCharType="separate"/>
          </w:r>
          <w:r w:rsidR="00A73C2A">
            <w:rPr>
              <w:noProof/>
            </w:rPr>
            <w:t>(Kleef &amp; Tomesen, Stimulerende lees-en schrijfactiviteiten in de onderbouw, 2002, p. 25)</w:t>
          </w:r>
          <w:r w:rsidR="001D0095">
            <w:fldChar w:fldCharType="end"/>
          </w:r>
        </w:sdtContent>
      </w:sdt>
      <w:r w:rsidR="001D0095">
        <w:t xml:space="preserve">. </w:t>
      </w:r>
      <w:r w:rsidR="009D3AA2">
        <w:t>E</w:t>
      </w:r>
      <w:r w:rsidR="00176C9D" w:rsidRPr="00337163">
        <w:t xml:space="preserve">en krachtige leeromgeving </w:t>
      </w:r>
      <w:r w:rsidR="009D3AA2">
        <w:t xml:space="preserve">is volgens De Corte een omgeving </w:t>
      </w:r>
      <w:r w:rsidR="00176C9D" w:rsidRPr="00337163">
        <w:t xml:space="preserve">die </w:t>
      </w:r>
      <w:r w:rsidR="00176C9D" w:rsidRPr="00176C9D">
        <w:rPr>
          <w:i/>
        </w:rPr>
        <w:t>“enerzijds voldoende ruimte [l</w:t>
      </w:r>
      <w:r w:rsidR="00B71636">
        <w:rPr>
          <w:i/>
        </w:rPr>
        <w:t>aat</w:t>
      </w:r>
      <w:r w:rsidR="00176C9D" w:rsidRPr="00176C9D">
        <w:rPr>
          <w:i/>
        </w:rPr>
        <w:t>] voor het zelfstandig exploreren van leertaken en projecten in wisselwerking met medeleerlingen, maar […] tegelijk voldoende s</w:t>
      </w:r>
      <w:r w:rsidR="009D3AA2">
        <w:rPr>
          <w:i/>
        </w:rPr>
        <w:t>ystematische begeleiding [biedt</w:t>
      </w:r>
      <w:r w:rsidR="00176C9D" w:rsidRPr="00176C9D">
        <w:rPr>
          <w:i/>
        </w:rPr>
        <w:t>] rekening houdend met individuele mogelijkheden en behoeften van elke leerling.”</w:t>
      </w:r>
      <w:sdt>
        <w:sdtPr>
          <w:id w:val="-1977680829"/>
          <w:citation/>
        </w:sdtPr>
        <w:sdtEndPr/>
        <w:sdtContent>
          <w:r w:rsidR="00176C9D">
            <w:fldChar w:fldCharType="begin"/>
          </w:r>
          <w:r w:rsidR="00176C9D">
            <w:instrText xml:space="preserve">CITATION Mar10 \p 12 \l 1043 </w:instrText>
          </w:r>
          <w:r w:rsidR="00176C9D">
            <w:fldChar w:fldCharType="separate"/>
          </w:r>
          <w:r w:rsidR="00A73C2A">
            <w:rPr>
              <w:noProof/>
            </w:rPr>
            <w:t xml:space="preserve"> (Maas, 2010, p. 12)</w:t>
          </w:r>
          <w:r w:rsidR="00176C9D">
            <w:fldChar w:fldCharType="end"/>
          </w:r>
        </w:sdtContent>
      </w:sdt>
      <w:r w:rsidR="00176C9D">
        <w:t>. Hieruit blijkt dat kinderen zelf de kans moeten krijgen om de mogelijkheden van de speelleerhoeken te ontdekken,</w:t>
      </w:r>
      <w:r w:rsidR="00D05110">
        <w:t xml:space="preserve"> individueel</w:t>
      </w:r>
      <w:r w:rsidR="00176C9D">
        <w:t xml:space="preserve"> en</w:t>
      </w:r>
      <w:r w:rsidR="0038499B">
        <w:t xml:space="preserve"> met een ander. Daarnaast kan</w:t>
      </w:r>
      <w:r w:rsidR="00176C9D">
        <w:t xml:space="preserve"> uit d</w:t>
      </w:r>
      <w:r w:rsidR="00A167BA">
        <w:t xml:space="preserve">eze definitie </w:t>
      </w:r>
      <w:r w:rsidR="0038499B">
        <w:t xml:space="preserve">opgemaakt worden </w:t>
      </w:r>
      <w:r w:rsidR="00A167BA">
        <w:t>dat de hoeken wel</w:t>
      </w:r>
      <w:r w:rsidR="00176C9D">
        <w:t xml:space="preserve">doordacht </w:t>
      </w:r>
      <w:r w:rsidR="00A167BA">
        <w:t xml:space="preserve">moeten </w:t>
      </w:r>
      <w:r w:rsidR="00176C9D">
        <w:t xml:space="preserve">zijn en ontwikkelingsmogelijkheden </w:t>
      </w:r>
      <w:r w:rsidR="007D3161">
        <w:t xml:space="preserve">moeten </w:t>
      </w:r>
      <w:r w:rsidR="00176C9D">
        <w:t>bieden voor ieder kind.</w:t>
      </w:r>
      <w:r w:rsidR="00F05C70">
        <w:t xml:space="preserve"> Dat blijkt ook uit de omschrijving van Robbe en Pitstra</w:t>
      </w:r>
      <w:r w:rsidR="007D3161">
        <w:t xml:space="preserve"> (2001)</w:t>
      </w:r>
      <w:r w:rsidR="00F05C70">
        <w:t>. Zij stellen dat e</w:t>
      </w:r>
      <w:r w:rsidR="00DA28A0">
        <w:t>en leeromgeving het geheel aan activiteiten, materialen, ruimten en andere faciliteiten</w:t>
      </w:r>
      <w:r w:rsidR="00F05C70">
        <w:t xml:space="preserve"> is,</w:t>
      </w:r>
      <w:r w:rsidR="00DA28A0">
        <w:t xml:space="preserve"> </w:t>
      </w:r>
      <w:r w:rsidR="00332FDD">
        <w:t xml:space="preserve">waarbinnen </w:t>
      </w:r>
      <w:r w:rsidR="00DA28A0">
        <w:t>de kinderen kunnen</w:t>
      </w:r>
      <w:r w:rsidR="00F05C70">
        <w:t xml:space="preserve"> leren. Een goede leeromgeving </w:t>
      </w:r>
      <w:r w:rsidR="00DA28A0">
        <w:t>vormt een geïntegreerd aanbod waarbinnen een kind zich aan de hand van allerlei activiteiten verder ontw</w:t>
      </w:r>
      <w:r w:rsidR="00BD5D2D">
        <w:t>ikkelt</w:t>
      </w:r>
      <w:sdt>
        <w:sdtPr>
          <w:id w:val="-1937587541"/>
          <w:citation/>
        </w:sdtPr>
        <w:sdtEndPr/>
        <w:sdtContent>
          <w:r w:rsidR="00DA28A0">
            <w:fldChar w:fldCharType="begin"/>
          </w:r>
          <w:r w:rsidR="00DA28A0">
            <w:instrText xml:space="preserve">CITATION Rob01 \p 57 \l 1043 </w:instrText>
          </w:r>
          <w:r w:rsidR="00DA28A0">
            <w:fldChar w:fldCharType="separate"/>
          </w:r>
          <w:r w:rsidR="00A73C2A">
            <w:rPr>
              <w:noProof/>
            </w:rPr>
            <w:t xml:space="preserve"> (Robbe &amp; Pitstra, Taal en kleuters, 2001, p. 57)</w:t>
          </w:r>
          <w:r w:rsidR="00DA28A0">
            <w:fldChar w:fldCharType="end"/>
          </w:r>
        </w:sdtContent>
      </w:sdt>
      <w:r w:rsidR="00BD5D2D">
        <w:t>.</w:t>
      </w:r>
      <w:r w:rsidR="00E855AC">
        <w:t xml:space="preserve"> </w:t>
      </w:r>
      <w:r w:rsidR="007D3161">
        <w:t>Daarnaast geeft e</w:t>
      </w:r>
      <w:r w:rsidR="00BD5D2D">
        <w:t xml:space="preserve">en rijke leeromgeving het onderwijsaanbod meer betekenis en biedt ruimte voor de individuele ontwikkeling van het kind </w:t>
      </w:r>
      <w:sdt>
        <w:sdtPr>
          <w:id w:val="590050468"/>
          <w:citation/>
        </w:sdtPr>
        <w:sdtEndPr/>
        <w:sdtContent>
          <w:r w:rsidR="00BD5D2D">
            <w:fldChar w:fldCharType="begin"/>
          </w:r>
          <w:r w:rsidR="00BD5D2D">
            <w:instrText xml:space="preserve">CITATION Tes15 \p 28 \l 1043 </w:instrText>
          </w:r>
          <w:r w:rsidR="00BD5D2D">
            <w:fldChar w:fldCharType="separate"/>
          </w:r>
          <w:r w:rsidR="00A73C2A">
            <w:rPr>
              <w:noProof/>
            </w:rPr>
            <w:t>(Mensink, 2015, p. 28)</w:t>
          </w:r>
          <w:r w:rsidR="00BD5D2D">
            <w:fldChar w:fldCharType="end"/>
          </w:r>
        </w:sdtContent>
      </w:sdt>
      <w:r w:rsidR="00BD5D2D">
        <w:t xml:space="preserve">. </w:t>
      </w:r>
    </w:p>
    <w:p w14:paraId="04629A87" w14:textId="3AD7CE7D" w:rsidR="00393CF9" w:rsidRDefault="002847CB" w:rsidP="00393CF9">
      <w:r>
        <w:t>De basis voor een rijk aanbod op het gebied van geletterdheid ligt op een doordachte inrichting van het lokaal en een ve</w:t>
      </w:r>
      <w:r w:rsidR="00A70E06">
        <w:t>rantwoorde inzet van materialen</w:t>
      </w:r>
      <w:sdt>
        <w:sdtPr>
          <w:id w:val="-1284193563"/>
          <w:citation/>
        </w:sdtPr>
        <w:sdtEndPr/>
        <w:sdtContent>
          <w:r>
            <w:fldChar w:fldCharType="begin"/>
          </w:r>
          <w:r>
            <w:instrText xml:space="preserve">CITATION Jan99 \p 118 \l 1043 </w:instrText>
          </w:r>
          <w:r>
            <w:fldChar w:fldCharType="separate"/>
          </w:r>
          <w:r w:rsidR="00A73C2A">
            <w:rPr>
              <w:noProof/>
            </w:rPr>
            <w:t xml:space="preserve"> (Pompert, Janssen-Vos, &amp; Vink, 1999, p. 118)</w:t>
          </w:r>
          <w:r>
            <w:fldChar w:fldCharType="end"/>
          </w:r>
        </w:sdtContent>
      </w:sdt>
      <w:r w:rsidR="00847856">
        <w:t xml:space="preserve">. </w:t>
      </w:r>
      <w:r w:rsidR="00393CF9">
        <w:t>Binnen een spelsituatie kunnen veel functionele lees- en s</w:t>
      </w:r>
      <w:r w:rsidR="00ED704A">
        <w:t>chrijfactiviteiten plaatsvinden</w:t>
      </w:r>
      <w:r w:rsidR="00393CF9">
        <w:t xml:space="preserve">. Bij het vergaren van kennis en vaardigheden die nodig </w:t>
      </w:r>
      <w:r w:rsidR="00332FDD">
        <w:t xml:space="preserve">is </w:t>
      </w:r>
      <w:r w:rsidR="00393CF9">
        <w:t xml:space="preserve">om te kunnen lezen en schrijven is het belangrijk dat er veel aandacht is voor de functie van taal en de communicatieve betekenis daarvan. </w:t>
      </w:r>
      <w:r w:rsidR="00E163A4">
        <w:t xml:space="preserve">Lees- en schrijfgedrag wordt op de eerste plaats uitgelokt door de aanwezigheid van specifieke materialen </w:t>
      </w:r>
      <w:sdt>
        <w:sdtPr>
          <w:id w:val="1629589470"/>
          <w:citation/>
        </w:sdtPr>
        <w:sdtEndPr/>
        <w:sdtContent>
          <w:r w:rsidR="00E163A4">
            <w:fldChar w:fldCharType="begin"/>
          </w:r>
          <w:r w:rsidR="00E163A4">
            <w:instrText xml:space="preserve">CITATION Kle05 \p 157 \l 1043 </w:instrText>
          </w:r>
          <w:r w:rsidR="00E163A4">
            <w:fldChar w:fldCharType="separate"/>
          </w:r>
          <w:r w:rsidR="00A73C2A">
            <w:rPr>
              <w:noProof/>
            </w:rPr>
            <w:t>(Kleef &amp; Tomesen, Werken aan taalbewustzijn, 2005, p. 157)</w:t>
          </w:r>
          <w:r w:rsidR="00E163A4">
            <w:fldChar w:fldCharType="end"/>
          </w:r>
        </w:sdtContent>
      </w:sdt>
      <w:r w:rsidR="00E163A4">
        <w:t xml:space="preserve">. </w:t>
      </w:r>
      <w:r w:rsidR="0083614C">
        <w:t>In een geletterde omgeving is er aanbod van bijvoorbeeld pictogrammen, labels, etiketten, plattegronden en een gevarieerd boekenaanbod</w:t>
      </w:r>
      <w:sdt>
        <w:sdtPr>
          <w:id w:val="-508298914"/>
          <w:citation/>
        </w:sdtPr>
        <w:sdtEndPr/>
        <w:sdtContent>
          <w:r w:rsidR="0083614C">
            <w:fldChar w:fldCharType="begin"/>
          </w:r>
          <w:r w:rsidR="0083614C">
            <w:instrText xml:space="preserve">CITATION Ver99 \p 47 \l 1043 </w:instrText>
          </w:r>
          <w:r w:rsidR="0083614C">
            <w:fldChar w:fldCharType="separate"/>
          </w:r>
          <w:r w:rsidR="00A73C2A">
            <w:rPr>
              <w:noProof/>
            </w:rPr>
            <w:t xml:space="preserve"> (Verhoeven &amp; Aarnoutse, Tussendoelen beginnende geletterdheid, 1999, p. 47)</w:t>
          </w:r>
          <w:r w:rsidR="0083614C">
            <w:fldChar w:fldCharType="end"/>
          </w:r>
        </w:sdtContent>
      </w:sdt>
      <w:r w:rsidR="0083614C">
        <w:t xml:space="preserve">. </w:t>
      </w:r>
      <w:r w:rsidR="007D3161">
        <w:t xml:space="preserve">Daarbij vormen zelf geschreven taal </w:t>
      </w:r>
      <w:r w:rsidR="00393CF9">
        <w:t xml:space="preserve">en goede kinderboeken de kern </w:t>
      </w:r>
      <w:sdt>
        <w:sdtPr>
          <w:id w:val="398794059"/>
          <w:citation/>
        </w:sdtPr>
        <w:sdtEndPr/>
        <w:sdtContent>
          <w:r w:rsidR="00393CF9">
            <w:fldChar w:fldCharType="begin"/>
          </w:r>
          <w:r w:rsidR="00393CF9">
            <w:instrText xml:space="preserve">CITATION Jan99 \p 116 \l 1043 </w:instrText>
          </w:r>
          <w:r w:rsidR="00393CF9">
            <w:fldChar w:fldCharType="separate"/>
          </w:r>
          <w:r w:rsidR="00A73C2A">
            <w:rPr>
              <w:noProof/>
            </w:rPr>
            <w:t>(Pompert, Janssen-Vos, &amp; Vink, 1999, p. 116)</w:t>
          </w:r>
          <w:r w:rsidR="00393CF9">
            <w:fldChar w:fldCharType="end"/>
          </w:r>
        </w:sdtContent>
      </w:sdt>
      <w:r w:rsidR="00393CF9">
        <w:t>.</w:t>
      </w:r>
      <w:r w:rsidR="00AA288E">
        <w:t xml:space="preserve"> </w:t>
      </w:r>
    </w:p>
    <w:p w14:paraId="162BD655" w14:textId="515D9E14" w:rsidR="00EA7A2E" w:rsidRDefault="00354EA2" w:rsidP="00AA288E">
      <w:r>
        <w:t>Het werken met boeken is een uitgebreid onderdeel van het activiteitenaanbod dat belangrijke bijdra</w:t>
      </w:r>
      <w:r w:rsidR="000F04BC">
        <w:t xml:space="preserve">gen aan geletterdheid levert. Boeken </w:t>
      </w:r>
      <w:r>
        <w:t>bieden veel mogelijkheden op het gebied van taalverwervi</w:t>
      </w:r>
      <w:r w:rsidR="009D43B9">
        <w:t>ng en</w:t>
      </w:r>
      <w:r w:rsidR="00A01955">
        <w:t xml:space="preserve"> beginnende </w:t>
      </w:r>
      <w:r w:rsidR="009D43B9">
        <w:t>geletterdheid</w:t>
      </w:r>
      <w:sdt>
        <w:sdtPr>
          <w:id w:val="718325964"/>
          <w:citation/>
        </w:sdtPr>
        <w:sdtEndPr/>
        <w:sdtContent>
          <w:r>
            <w:fldChar w:fldCharType="begin"/>
          </w:r>
          <w:r>
            <w:instrText xml:space="preserve">CITATION Jan99 \p 73 \l 1043 </w:instrText>
          </w:r>
          <w:r>
            <w:fldChar w:fldCharType="separate"/>
          </w:r>
          <w:r w:rsidR="00A73C2A">
            <w:rPr>
              <w:noProof/>
            </w:rPr>
            <w:t xml:space="preserve"> (Pompert, Janssen-Vos, &amp; Vink, 1999, p. 73)</w:t>
          </w:r>
          <w:r>
            <w:fldChar w:fldCharType="end"/>
          </w:r>
        </w:sdtContent>
      </w:sdt>
      <w:r w:rsidR="009D43B9">
        <w:t xml:space="preserve">. </w:t>
      </w:r>
      <w:r w:rsidR="00AA288E">
        <w:t xml:space="preserve">Boeken kunnen een betekenisvolle context vormen doordat in fictieve boeken een emotioneel kader wordt geschapen dat terug kan komen in de werkelijkheid, in dit geval de speelleerhoek </w:t>
      </w:r>
      <w:sdt>
        <w:sdtPr>
          <w:id w:val="2051721000"/>
          <w:citation/>
        </w:sdtPr>
        <w:sdtEndPr/>
        <w:sdtContent>
          <w:r w:rsidR="00AA288E">
            <w:fldChar w:fldCharType="begin"/>
          </w:r>
          <w:r w:rsidR="00AA288E">
            <w:instrText xml:space="preserve">CITATION Wen12 \p 26 \l 1043 </w:instrText>
          </w:r>
          <w:r w:rsidR="00AA288E">
            <w:fldChar w:fldCharType="separate"/>
          </w:r>
          <w:r w:rsidR="00A73C2A">
            <w:rPr>
              <w:noProof/>
            </w:rPr>
            <w:t>(Wentink, Verhoeven, &amp; Druenen, 2012, p. 26)</w:t>
          </w:r>
          <w:r w:rsidR="00AA288E">
            <w:fldChar w:fldCharType="end"/>
          </w:r>
        </w:sdtContent>
      </w:sdt>
      <w:r w:rsidR="000F04BC">
        <w:t>. Jos Walta</w:t>
      </w:r>
      <w:r w:rsidR="007D3161">
        <w:t xml:space="preserve"> (2013)</w:t>
      </w:r>
      <w:r w:rsidR="000F04BC">
        <w:t xml:space="preserve"> noemt kinderboeken dan ook een </w:t>
      </w:r>
      <w:r w:rsidR="00EA7A2E">
        <w:t xml:space="preserve">belangrijke bron van leren. Hij stelt dat hoe eerder kinderen met boeken in aanraking komen, des te groter de effecten op de taalontwikkeling zijn </w:t>
      </w:r>
      <w:sdt>
        <w:sdtPr>
          <w:id w:val="990754620"/>
          <w:citation/>
        </w:sdtPr>
        <w:sdtEndPr/>
        <w:sdtContent>
          <w:r w:rsidR="00EA7A2E">
            <w:fldChar w:fldCharType="begin"/>
          </w:r>
          <w:r w:rsidR="00EA7A2E">
            <w:instrText xml:space="preserve">CITATION Jos131 \p 25 \l 1043 </w:instrText>
          </w:r>
          <w:r w:rsidR="00EA7A2E">
            <w:fldChar w:fldCharType="separate"/>
          </w:r>
          <w:r w:rsidR="00A73C2A">
            <w:rPr>
              <w:noProof/>
            </w:rPr>
            <w:t>(Walta, 2013, p. 25)</w:t>
          </w:r>
          <w:r w:rsidR="00EA7A2E">
            <w:fldChar w:fldCharType="end"/>
          </w:r>
        </w:sdtContent>
      </w:sdt>
      <w:r w:rsidR="00EA7A2E">
        <w:t>.</w:t>
      </w:r>
    </w:p>
    <w:p w14:paraId="64643071" w14:textId="0A934185" w:rsidR="00F9241F" w:rsidRDefault="00531174">
      <w:r w:rsidRPr="00135726">
        <w:rPr>
          <w:i/>
        </w:rPr>
        <w:t>Rol van de leerkracht</w:t>
      </w:r>
      <w:r w:rsidR="002847CB">
        <w:rPr>
          <w:u w:val="single"/>
        </w:rPr>
        <w:br/>
      </w:r>
      <w:r w:rsidR="00397642">
        <w:t>De taalontwikkeling van kinderen vraagt</w:t>
      </w:r>
      <w:r w:rsidR="00E917AE">
        <w:t xml:space="preserve"> om ee</w:t>
      </w:r>
      <w:r w:rsidR="007465E8">
        <w:t>n actieve rol van de leerkracht</w:t>
      </w:r>
      <w:sdt>
        <w:sdtPr>
          <w:id w:val="638540372"/>
          <w:citation/>
        </w:sdtPr>
        <w:sdtEndPr/>
        <w:sdtContent>
          <w:r w:rsidR="00E917AE">
            <w:fldChar w:fldCharType="begin"/>
          </w:r>
          <w:r w:rsidR="00E917AE">
            <w:instrText xml:space="preserve">CITATION Jan99 \p 131 \l 1043 </w:instrText>
          </w:r>
          <w:r w:rsidR="00E917AE">
            <w:fldChar w:fldCharType="separate"/>
          </w:r>
          <w:r w:rsidR="00A73C2A">
            <w:rPr>
              <w:noProof/>
            </w:rPr>
            <w:t xml:space="preserve"> (Pompert, Janssen-Vos, &amp; Vink, 1999, p. 131)</w:t>
          </w:r>
          <w:r w:rsidR="00E917AE">
            <w:fldChar w:fldCharType="end"/>
          </w:r>
        </w:sdtContent>
      </w:sdt>
      <w:r w:rsidR="007465E8">
        <w:t>. Dat komt onder andere doordat</w:t>
      </w:r>
      <w:r w:rsidR="007465E8" w:rsidRPr="007465E8">
        <w:t xml:space="preserve"> </w:t>
      </w:r>
      <w:r w:rsidR="007465E8">
        <w:t>taalonderwijs geen éénrichtingsverkeer is. Leren lezen en schrijven moet altijd gebeuren in een sociale omgeving die voor iedereen betekenisvol is en waarin van elkaar wordt geleerd</w:t>
      </w:r>
      <w:sdt>
        <w:sdtPr>
          <w:id w:val="-31498143"/>
          <w:citation/>
        </w:sdtPr>
        <w:sdtEndPr/>
        <w:sdtContent>
          <w:r w:rsidR="007465E8">
            <w:fldChar w:fldCharType="begin"/>
          </w:r>
          <w:r w:rsidR="007465E8">
            <w:instrText xml:space="preserve">CITATION Har06 \p 124 \l 1043 </w:instrText>
          </w:r>
          <w:r w:rsidR="007465E8">
            <w:fldChar w:fldCharType="separate"/>
          </w:r>
          <w:r w:rsidR="00A73C2A">
            <w:rPr>
              <w:noProof/>
            </w:rPr>
            <w:t xml:space="preserve"> (Naus, 2006, p. 124)</w:t>
          </w:r>
          <w:r w:rsidR="007465E8">
            <w:fldChar w:fldCharType="end"/>
          </w:r>
        </w:sdtContent>
      </w:sdt>
      <w:r w:rsidR="007465E8">
        <w:t xml:space="preserve">. </w:t>
      </w:r>
      <w:r w:rsidR="00A33525" w:rsidRPr="00A94828">
        <w:t>Daarnaast</w:t>
      </w:r>
      <w:r w:rsidRPr="00A94828">
        <w:t xml:space="preserve"> </w:t>
      </w:r>
      <w:r w:rsidR="00A33525" w:rsidRPr="00A94828">
        <w:t xml:space="preserve">is de leerkracht van belang omdat die </w:t>
      </w:r>
      <w:r w:rsidRPr="00A94828">
        <w:t>zorgt voor een rijke ingerichte leeromgeving waarin kinderen vanzelfsprekend met teksten en geschreven taal in aanraking komen.</w:t>
      </w:r>
      <w:r w:rsidR="00F4726C" w:rsidRPr="00A94828">
        <w:t xml:space="preserve"> Verder heeft de leerkracht de taak</w:t>
      </w:r>
      <w:r w:rsidR="00F4726C">
        <w:t xml:space="preserve"> om spelactiviteiten te begeleiden en te ondersteunen. Dat kan op verschillende manieren. </w:t>
      </w:r>
      <w:r w:rsidR="009627C2">
        <w:t>Dat kan door mee te spelen, het spel te verdiepen, uit te breiden met behulp van nieuwe materialen en spelsuggesties</w:t>
      </w:r>
      <w:r w:rsidR="00282BD7">
        <w:t>,</w:t>
      </w:r>
      <w:r w:rsidR="009627C2">
        <w:t xml:space="preserve"> en door met kinderen over hun spel en spelervaringen te praten.</w:t>
      </w:r>
      <w:sdt>
        <w:sdtPr>
          <w:id w:val="-179357636"/>
          <w:citation/>
        </w:sdtPr>
        <w:sdtEndPr/>
        <w:sdtContent>
          <w:r w:rsidR="009627C2">
            <w:fldChar w:fldCharType="begin"/>
          </w:r>
          <w:r w:rsidR="009627C2">
            <w:instrText xml:space="preserve">CITATION Jan99 \p 64 \l 1043 </w:instrText>
          </w:r>
          <w:r w:rsidR="009627C2">
            <w:fldChar w:fldCharType="separate"/>
          </w:r>
          <w:r w:rsidR="00A73C2A">
            <w:rPr>
              <w:noProof/>
            </w:rPr>
            <w:t xml:space="preserve"> (Pompert, Janssen-Vos, &amp; Vink, 1999, p. 64)</w:t>
          </w:r>
          <w:r w:rsidR="009627C2">
            <w:fldChar w:fldCharType="end"/>
          </w:r>
        </w:sdtContent>
      </w:sdt>
      <w:r w:rsidR="00086547">
        <w:t xml:space="preserve">. Verder </w:t>
      </w:r>
      <w:r w:rsidR="0010674F">
        <w:t xml:space="preserve">is het voor de taalontwikkeling van kinderen belangrijk dat </w:t>
      </w:r>
      <w:r w:rsidR="008C15D4">
        <w:t>de leerkracht laat zien</w:t>
      </w:r>
      <w:r w:rsidR="00AA288E">
        <w:t xml:space="preserve"> dat zij veel belan</w:t>
      </w:r>
      <w:r w:rsidR="00086547">
        <w:t>g hecht aan lezen en schrijven</w:t>
      </w:r>
      <w:sdt>
        <w:sdtPr>
          <w:id w:val="-1197846233"/>
          <w:citation/>
        </w:sdtPr>
        <w:sdtEndPr/>
        <w:sdtContent>
          <w:r w:rsidR="00AA288E">
            <w:fldChar w:fldCharType="begin"/>
          </w:r>
          <w:r w:rsidR="00AA288E">
            <w:instrText xml:space="preserve">CITATION Wen12 \p 30 \l 1043 </w:instrText>
          </w:r>
          <w:r w:rsidR="00AA288E">
            <w:fldChar w:fldCharType="separate"/>
          </w:r>
          <w:r w:rsidR="00A73C2A">
            <w:rPr>
              <w:noProof/>
            </w:rPr>
            <w:t xml:space="preserve"> (Wentink, Verhoeven, &amp; Druenen, 2012, p. 30)</w:t>
          </w:r>
          <w:r w:rsidR="00AA288E">
            <w:fldChar w:fldCharType="end"/>
          </w:r>
        </w:sdtContent>
      </w:sdt>
      <w:r w:rsidR="00086547">
        <w:t>. Voor wat betreft de vaardigheden rondom mondelinge communicatie</w:t>
      </w:r>
      <w:r w:rsidR="00947659">
        <w:t xml:space="preserve"> is een taalont</w:t>
      </w:r>
      <w:r w:rsidR="00324EC1">
        <w:t>wikkelende leerkracht essentieel</w:t>
      </w:r>
      <w:r w:rsidR="00947659">
        <w:t xml:space="preserve">. </w:t>
      </w:r>
      <w:r w:rsidR="00477B14">
        <w:t xml:space="preserve">Hiermee wordt </w:t>
      </w:r>
      <w:r w:rsidR="00947659">
        <w:t>een leerkracht</w:t>
      </w:r>
      <w:r w:rsidR="00477B14">
        <w:t xml:space="preserve"> bedoeld die</w:t>
      </w:r>
      <w:r w:rsidR="00947659">
        <w:t xml:space="preserve"> voortdurend de interactie aan gaat met kinderen en gebruik maakt van de drie taalgroeimiddelen. Dat wil zeggen dat de leerkracht zorgt voor een rijk taalaanbod, de kinderen de ruimte geeft om zelf taal te produceren, en daar weer op reageert door middel van feedback </w:t>
      </w:r>
      <w:sdt>
        <w:sdtPr>
          <w:id w:val="-1126081906"/>
          <w:citation/>
        </w:sdtPr>
        <w:sdtEndPr/>
        <w:sdtContent>
          <w:r w:rsidR="00947659">
            <w:fldChar w:fldCharType="begin"/>
          </w:r>
          <w:r w:rsidR="00947659">
            <w:instrText xml:space="preserve">CITATION Har06 \p 49 \l 1043 </w:instrText>
          </w:r>
          <w:r w:rsidR="00947659">
            <w:fldChar w:fldCharType="separate"/>
          </w:r>
          <w:r w:rsidR="00A73C2A">
            <w:rPr>
              <w:noProof/>
            </w:rPr>
            <w:t>(Naus, 2006, p. 49)</w:t>
          </w:r>
          <w:r w:rsidR="00947659">
            <w:fldChar w:fldCharType="end"/>
          </w:r>
        </w:sdtContent>
      </w:sdt>
      <w:r w:rsidR="00947659">
        <w:t>.</w:t>
      </w:r>
      <w:r w:rsidR="00000EA8">
        <w:t xml:space="preserve"> </w:t>
      </w:r>
      <w:r w:rsidR="00947659">
        <w:t>Daarnaast is het voor de taalontwikkeling</w:t>
      </w:r>
      <w:r w:rsidR="00086547">
        <w:t xml:space="preserve"> van belang dat de leerkracht ervoor zorgt dat kinderen terecht komen in betekenisvolle situaties, waarin ze het spreken en luisteren kunnen leren</w:t>
      </w:r>
      <w:r w:rsidR="004A0624">
        <w:t xml:space="preserve"> en de expressieve, maar vooral de sociale en cognitieve taalfuncties aan bod kunnen </w:t>
      </w:r>
      <w:r w:rsidR="00947659">
        <w:t xml:space="preserve">laten </w:t>
      </w:r>
      <w:r w:rsidR="004A0624">
        <w:t xml:space="preserve">komen </w:t>
      </w:r>
      <w:sdt>
        <w:sdtPr>
          <w:id w:val="-1808235908"/>
          <w:citation/>
        </w:sdtPr>
        <w:sdtEndPr/>
        <w:sdtContent>
          <w:r w:rsidR="00086547">
            <w:fldChar w:fldCharType="begin"/>
          </w:r>
          <w:r w:rsidR="00086547">
            <w:instrText xml:space="preserve">CITATION Rol01 \p 93 \l 1043 </w:instrText>
          </w:r>
          <w:r w:rsidR="00086547">
            <w:fldChar w:fldCharType="separate"/>
          </w:r>
          <w:r w:rsidR="00A73C2A">
            <w:rPr>
              <w:noProof/>
            </w:rPr>
            <w:t>(Robbe, Spreken en luisteren, 2001, p. 93)</w:t>
          </w:r>
          <w:r w:rsidR="00086547">
            <w:fldChar w:fldCharType="end"/>
          </w:r>
        </w:sdtContent>
      </w:sdt>
      <w:r w:rsidR="00086547">
        <w:t>.</w:t>
      </w:r>
    </w:p>
    <w:p w14:paraId="5A2E573E" w14:textId="6C90BA62" w:rsidR="00B71636" w:rsidRDefault="004F46AC" w:rsidP="00B71636">
      <w:pPr>
        <w:rPr>
          <w:u w:val="single"/>
        </w:rPr>
      </w:pPr>
      <w:r>
        <w:rPr>
          <w:b/>
        </w:rPr>
        <w:t xml:space="preserve">2.5 </w:t>
      </w:r>
      <w:r w:rsidR="00B71636" w:rsidRPr="004F46AC">
        <w:rPr>
          <w:b/>
        </w:rPr>
        <w:t>Tussendoelen beginnende geletterdheid en mondelinge communicatie</w:t>
      </w:r>
      <w:r w:rsidR="00B71636" w:rsidRPr="004F46AC">
        <w:rPr>
          <w:b/>
        </w:rPr>
        <w:br/>
      </w:r>
      <w:r w:rsidR="00B71636">
        <w:t>Ten eerste moet duidelijk zijn dat leerkrachten niet zullen proberen hun doelen aan kinderen op te dringen. Wel moeten ze weten wat belangrijke leer- en ontwikkelingsdoelen zijn. Die geven richting aan het onderwijs</w:t>
      </w:r>
      <w:sdt>
        <w:sdtPr>
          <w:id w:val="958077081"/>
          <w:citation/>
        </w:sdtPr>
        <w:sdtEndPr/>
        <w:sdtContent>
          <w:r w:rsidR="00B71636">
            <w:fldChar w:fldCharType="begin"/>
          </w:r>
          <w:r w:rsidR="00B71636">
            <w:instrText xml:space="preserve">CITATION Hel15 \p 137 \l 1043 </w:instrText>
          </w:r>
          <w:r w:rsidR="00B71636">
            <w:fldChar w:fldCharType="separate"/>
          </w:r>
          <w:r w:rsidR="00A73C2A">
            <w:rPr>
              <w:noProof/>
            </w:rPr>
            <w:t xml:space="preserve"> (Brouwers, 2015, p. 137)</w:t>
          </w:r>
          <w:r w:rsidR="00B71636">
            <w:fldChar w:fldCharType="end"/>
          </w:r>
        </w:sdtContent>
      </w:sdt>
      <w:r w:rsidR="00B71636">
        <w:t>. Daarbij moet duidelijk zijn dat het onderscheid in verschillende tussendoelen kunstmatig is en niet tegemoet komt aan de talige werkelijkheid waarin kinderen leven. Het isoleren van specifieke lees- en schrijftechnieken is uit den boze</w:t>
      </w:r>
      <w:r w:rsidR="00B71636">
        <w:br/>
        <w:t xml:space="preserve">en zorgt niet voor een gewenste ontwikkeling op het gebied van beginnende geletterdheid </w:t>
      </w:r>
      <w:sdt>
        <w:sdtPr>
          <w:id w:val="951827157"/>
          <w:citation/>
        </w:sdtPr>
        <w:sdtEndPr/>
        <w:sdtContent>
          <w:r w:rsidR="00B71636">
            <w:fldChar w:fldCharType="begin"/>
          </w:r>
          <w:r w:rsidR="00B71636">
            <w:instrText xml:space="preserve">CITATION Jan99 \p 62 \l 1043 </w:instrText>
          </w:r>
          <w:r w:rsidR="00B71636">
            <w:fldChar w:fldCharType="separate"/>
          </w:r>
          <w:r w:rsidR="00A73C2A">
            <w:rPr>
              <w:noProof/>
            </w:rPr>
            <w:t>(Pompert, Janssen-Vos, &amp; Vink, 1999, p. 62)</w:t>
          </w:r>
          <w:r w:rsidR="00B71636">
            <w:fldChar w:fldCharType="end"/>
          </w:r>
        </w:sdtContent>
      </w:sdt>
      <w:r w:rsidR="00B71636">
        <w:t xml:space="preserve">. </w:t>
      </w:r>
    </w:p>
    <w:p w14:paraId="3ED5C548" w14:textId="10B2D558" w:rsidR="00B71636" w:rsidRDefault="00B71636" w:rsidP="00B71636">
      <w:r>
        <w:t>Op het gebied van beginnende geletterdheid en mondelinge communicatie zijn verschillende onderdelen geformuleerd die weer diverse tussendoelen bevatten. Omdat dit onderzoek gericht is op spelend leren in de speelhoeken</w:t>
      </w:r>
      <w:r w:rsidR="006F7E2B">
        <w:t>,</w:t>
      </w:r>
      <w:r>
        <w:t xml:space="preserve"> is ervoor gekozen om alleen die tussendoelen te bespreken </w:t>
      </w:r>
      <w:r w:rsidR="008017F3">
        <w:t xml:space="preserve">die </w:t>
      </w:r>
      <w:r>
        <w:t xml:space="preserve">het kind </w:t>
      </w:r>
      <w:r w:rsidR="008017F3">
        <w:t xml:space="preserve">voor een groot deel zelfstandig kan leren </w:t>
      </w:r>
      <w:r>
        <w:t xml:space="preserve">door het spelen in de hoeken. De tussendoelen waarbij de rol </w:t>
      </w:r>
      <w:r w:rsidR="008017F3">
        <w:t>van de leerkracht essentieel is</w:t>
      </w:r>
      <w:r w:rsidR="00750E86">
        <w:t>,</w:t>
      </w:r>
      <w:r>
        <w:t xml:space="preserve"> worden buiten beschouwing gelaten. Omdat het te ver gaat om deze doelen hier allemaal specifiek te beschrijven, zijn ze o</w:t>
      </w:r>
      <w:r w:rsidR="00C27316">
        <w:t xml:space="preserve">pgenomen in een bijlage. Hieronder worden </w:t>
      </w:r>
      <w:r>
        <w:t>kort de relevante tussen</w:t>
      </w:r>
      <w:r w:rsidR="00C27316">
        <w:t>doelen voor dit onderzoek genoemd</w:t>
      </w:r>
      <w:r>
        <w:t xml:space="preserve"> zonder daar uitgebreid op in te gaan.</w:t>
      </w:r>
    </w:p>
    <w:p w14:paraId="2FEB7B42" w14:textId="30FDD833" w:rsidR="00CD577D" w:rsidRDefault="00B71636" w:rsidP="00CD577D">
      <w:r>
        <w:t>Het eerste onderdeel is b</w:t>
      </w:r>
      <w:r w:rsidR="00750E86">
        <w:t>oekoriëntatie. Dit tussendoel</w:t>
      </w:r>
      <w:r>
        <w:t xml:space="preserve"> gaan onder andere over het besef dat kinderen ontwikkelen dat tekst en illustrati</w:t>
      </w:r>
      <w:r w:rsidR="00CD7A57">
        <w:t xml:space="preserve">es samen een verhaal vertellen en </w:t>
      </w:r>
      <w:r>
        <w:t>dat een boek van</w:t>
      </w:r>
      <w:r w:rsidR="00CD7A57">
        <w:t xml:space="preserve"> voor naar achter wordt gelezen. </w:t>
      </w:r>
      <w:r w:rsidR="00750E86">
        <w:t>Het tussendoel</w:t>
      </w:r>
      <w:r w:rsidR="00CD7A57">
        <w:t xml:space="preserve"> van het tweede onderdeel ligt</w:t>
      </w:r>
      <w:r>
        <w:t xml:space="preserve"> in het verleng</w:t>
      </w:r>
      <w:r w:rsidR="00644886">
        <w:t xml:space="preserve">de van het eerste onderdeel, namelijk </w:t>
      </w:r>
      <w:r>
        <w:t>verhaalbegrip.</w:t>
      </w:r>
      <w:r w:rsidR="00CD7A57">
        <w:t xml:space="preserve"> </w:t>
      </w:r>
      <w:r w:rsidR="00644886">
        <w:t xml:space="preserve">Hierbij </w:t>
      </w:r>
      <w:r w:rsidR="00CD7A57">
        <w:t xml:space="preserve">wordt </w:t>
      </w:r>
      <w:r>
        <w:t xml:space="preserve">dieper ingegaan op de verhalen die gelezen worden. </w:t>
      </w:r>
      <w:r w:rsidR="00CD7A57">
        <w:t xml:space="preserve">Daarbij gaat het om de opbouw van het verhaal en inzicht in verhaalstructuren. </w:t>
      </w:r>
      <w:r>
        <w:t xml:space="preserve">Dat kan door verhalen na te vertellen of conclusies te trekken naar aanleiding van een boek. </w:t>
      </w:r>
      <w:r w:rsidR="00C43B7E">
        <w:t>Dat de tussendoelen van beginnende geletterdheid en mondelinge communicatie met elkaar verweven zijn, blijkt doordat een eigen mening kunnen formuleren en complexe taalfuncties zoals redeneren en vergelijken, vaardigheden zijn die bij het navertellen van een verhaal ook behaald kunnen worden.</w:t>
      </w:r>
      <w:r w:rsidR="00E14F29">
        <w:t xml:space="preserve"> </w:t>
      </w:r>
      <w:r w:rsidR="00CD577D">
        <w:t>Bij het navertellen van een verhaal is het taalgebruik van belang, een tussendoel waarbij kinderen taal doelgericht gebruiken en kinderen een positief zelfbeeld hebben als het gaat om het vervullen van de rol als spreker en luisteraar. Tijdens het interactief leren door bijvoorbeeld een verhaal na te vertellen</w:t>
      </w:r>
      <w:r w:rsidR="00C43B7E">
        <w:t>,</w:t>
      </w:r>
      <w:r w:rsidR="00CD577D">
        <w:t xml:space="preserve"> breiden kinderen hun woordenschat uit. De kinderen beschikken over een basiswoordenschat en gebruiken actief nieuwe woorden. </w:t>
      </w:r>
    </w:p>
    <w:p w14:paraId="190D2342" w14:textId="27779AD8" w:rsidR="00B71636" w:rsidRDefault="00CD7A57" w:rsidP="00B71636">
      <w:r>
        <w:t xml:space="preserve">Het volgende tussendoel </w:t>
      </w:r>
      <w:r w:rsidR="00B71636">
        <w:t>gaat over de functies van geschreven taal. Hierbij gaat het erom dat kinderen ervaren dat geschreven taalproducten een communicatiemiddel zijn. Zo kan je informatie overdragen aan iemand d</w:t>
      </w:r>
      <w:r>
        <w:t xml:space="preserve">ie niet direct aanwezig is. Een laatste onderdeel </w:t>
      </w:r>
      <w:r w:rsidR="00B71636">
        <w:t xml:space="preserve">van de lijst met tussendoelen beginnende geletterdheid </w:t>
      </w:r>
      <w:r w:rsidR="00644886">
        <w:t xml:space="preserve">is </w:t>
      </w:r>
      <w:r w:rsidR="00B71636">
        <w:t>functioneel ‘lezen’en ‘schrijven’. Dit doel vloeit voort uit de eerder genoemde onderdelen. Wanneer daar aandacht aan is besteed, is het</w:t>
      </w:r>
      <w:r w:rsidR="00644886">
        <w:t xml:space="preserve"> laatste</w:t>
      </w:r>
      <w:r w:rsidR="00B71636">
        <w:t xml:space="preserve"> onderwerp vanzelfsprekend</w:t>
      </w:r>
      <w:sdt>
        <w:sdtPr>
          <w:id w:val="-212740808"/>
          <w:citation/>
        </w:sdtPr>
        <w:sdtEndPr/>
        <w:sdtContent>
          <w:r w:rsidR="00B71636">
            <w:fldChar w:fldCharType="begin"/>
          </w:r>
          <w:r w:rsidR="00B71636">
            <w:instrText xml:space="preserve">CITATION Har06 \p 140 \l 1043 </w:instrText>
          </w:r>
          <w:r w:rsidR="00B71636">
            <w:fldChar w:fldCharType="separate"/>
          </w:r>
          <w:r w:rsidR="00A73C2A">
            <w:rPr>
              <w:noProof/>
            </w:rPr>
            <w:t xml:space="preserve"> (Naus, 2006, p. 140)</w:t>
          </w:r>
          <w:r w:rsidR="00B71636">
            <w:fldChar w:fldCharType="end"/>
          </w:r>
        </w:sdtContent>
      </w:sdt>
      <w:r w:rsidR="00B71636">
        <w:t xml:space="preserve">. Kinderen lezen en schrijven hierbij functionele teksten. </w:t>
      </w:r>
    </w:p>
    <w:p w14:paraId="43A2DE13" w14:textId="77777777" w:rsidR="00B71636" w:rsidRDefault="00B71636"/>
    <w:p w14:paraId="71373FC2" w14:textId="074B2B7B" w:rsidR="008D5BFE" w:rsidRPr="000A532C" w:rsidRDefault="004F46AC">
      <w:r>
        <w:rPr>
          <w:b/>
        </w:rPr>
        <w:t xml:space="preserve">2.6 </w:t>
      </w:r>
      <w:r w:rsidR="00E80273" w:rsidRPr="004F46AC">
        <w:rPr>
          <w:b/>
        </w:rPr>
        <w:t>Talige o</w:t>
      </w:r>
      <w:r w:rsidR="00A01955" w:rsidRPr="004F46AC">
        <w:rPr>
          <w:b/>
        </w:rPr>
        <w:t>pbrengsten in de speelleerhoek</w:t>
      </w:r>
      <w:r w:rsidR="000D7508" w:rsidRPr="004F46AC">
        <w:rPr>
          <w:b/>
        </w:rPr>
        <w:t xml:space="preserve"> </w:t>
      </w:r>
      <w:r w:rsidR="000A532C" w:rsidRPr="004F46AC">
        <w:rPr>
          <w:b/>
        </w:rPr>
        <w:br/>
      </w:r>
      <w:r w:rsidR="000A532C">
        <w:t xml:space="preserve">In deze paragraaf zal worden ingegaan op de manier waarop het spelen in de speelhoek kan bijdragen aan het werken aan de </w:t>
      </w:r>
      <w:r w:rsidR="00862018">
        <w:t xml:space="preserve">specifieke </w:t>
      </w:r>
      <w:r w:rsidR="000A532C">
        <w:t>tussendoelen beginnende geletterdheid en mondelinge communicatie.</w:t>
      </w:r>
    </w:p>
    <w:p w14:paraId="62DD158C" w14:textId="554A44E5" w:rsidR="008D5BFE" w:rsidRDefault="008D5BFE">
      <w:r w:rsidRPr="008D5BFE">
        <w:rPr>
          <w:i/>
        </w:rPr>
        <w:t>Tussendoelen rondom b</w:t>
      </w:r>
      <w:r w:rsidR="003663FF" w:rsidRPr="008D5BFE">
        <w:rPr>
          <w:i/>
        </w:rPr>
        <w:t>oekoriëntatie</w:t>
      </w:r>
      <w:r w:rsidRPr="008D5BFE">
        <w:rPr>
          <w:i/>
        </w:rPr>
        <w:t xml:space="preserve"> en v</w:t>
      </w:r>
      <w:r w:rsidR="00022B13" w:rsidRPr="008D5BFE">
        <w:rPr>
          <w:i/>
        </w:rPr>
        <w:t>erhaalbegrip</w:t>
      </w:r>
      <w:r w:rsidR="00022B13" w:rsidRPr="00022B13">
        <w:rPr>
          <w:u w:val="single"/>
        </w:rPr>
        <w:br/>
      </w:r>
      <w:r w:rsidR="00022B13">
        <w:t>Een groot deel van de tussendoelen op het gebied van boekoriëntatie en verhaalbegrip kunnen behaa</w:t>
      </w:r>
      <w:r w:rsidR="00C23D1C">
        <w:t>ld worden doordat kinderen</w:t>
      </w:r>
      <w:r w:rsidR="00022B13">
        <w:t xml:space="preserve"> in aanraking komen met kinderboeken</w:t>
      </w:r>
      <w:r w:rsidR="00022B13" w:rsidRPr="00A94828">
        <w:t>.</w:t>
      </w:r>
      <w:r w:rsidR="00FE5939" w:rsidRPr="00A94828">
        <w:t xml:space="preserve"> Om kinderen al direct met zoveel mogelijk soorten boeken kennis te laten maken, is het van belang om in de speelhoek boeken van verschillende genres neer te leggen: prentenboeken, rijmpjes, versjes, letterboeken, sprookjes, informatieve boeken of strips </w:t>
      </w:r>
      <w:sdt>
        <w:sdtPr>
          <w:id w:val="-1253110396"/>
          <w:citation/>
        </w:sdtPr>
        <w:sdtEndPr/>
        <w:sdtContent>
          <w:r w:rsidR="00FE5939" w:rsidRPr="00A94828">
            <w:fldChar w:fldCharType="begin"/>
          </w:r>
          <w:r w:rsidR="00FE5939" w:rsidRPr="00A94828">
            <w:instrText xml:space="preserve"> CITATION FFö10 \l 1043 </w:instrText>
          </w:r>
          <w:r w:rsidR="00FE5939" w:rsidRPr="00A94828">
            <w:fldChar w:fldCharType="separate"/>
          </w:r>
          <w:r w:rsidR="00A73C2A">
            <w:rPr>
              <w:noProof/>
            </w:rPr>
            <w:t>(Förrer &amp; Leenders, 2010)</w:t>
          </w:r>
          <w:r w:rsidR="00FE5939" w:rsidRPr="00A94828">
            <w:fldChar w:fldCharType="end"/>
          </w:r>
        </w:sdtContent>
      </w:sdt>
      <w:r w:rsidR="00FE5939" w:rsidRPr="00A94828">
        <w:t>.</w:t>
      </w:r>
      <w:r w:rsidR="00022B13" w:rsidRPr="00A94828">
        <w:t xml:space="preserve"> </w:t>
      </w:r>
      <w:r w:rsidR="00022B13">
        <w:t xml:space="preserve">Door het voorlezen van prentenboeken </w:t>
      </w:r>
      <w:r w:rsidR="00C23D1C">
        <w:t xml:space="preserve">door de leerkracht </w:t>
      </w:r>
      <w:r w:rsidR="00022B13">
        <w:t>kan de belangstelling voor taal en boeken gewekt worden. Daardoor kunnen kinderen op een impliciete wijze de conventies rondom</w:t>
      </w:r>
      <w:r w:rsidR="009259F7">
        <w:t xml:space="preserve"> het lezen van boeken ontdekken</w:t>
      </w:r>
      <w:r w:rsidR="00415F6B">
        <w:t xml:space="preserve">. </w:t>
      </w:r>
      <w:r w:rsidR="00750AB5">
        <w:t xml:space="preserve">Tijdens het voorlezen wordt aan verschillende vaardigheden tegelijk gewerkt: kinderen leren dat gesproken taal er is om gehoord te worden, kinderen komen in aanraking met schrijftaal die door de esthetische waarde anders is dan gesproken taal </w:t>
      </w:r>
      <w:sdt>
        <w:sdtPr>
          <w:id w:val="-983774600"/>
          <w:citation/>
        </w:sdtPr>
        <w:sdtEndPr/>
        <w:sdtContent>
          <w:r w:rsidR="00750AB5">
            <w:fldChar w:fldCharType="begin"/>
          </w:r>
          <w:r w:rsidR="00750AB5">
            <w:instrText xml:space="preserve">CITATION Jan07 \p 24 \l 1043 </w:instrText>
          </w:r>
          <w:r w:rsidR="00750AB5">
            <w:fldChar w:fldCharType="separate"/>
          </w:r>
          <w:r w:rsidR="00A73C2A">
            <w:rPr>
              <w:noProof/>
            </w:rPr>
            <w:t>(Coillie, 2007, p. 24)</w:t>
          </w:r>
          <w:r w:rsidR="00750AB5">
            <w:fldChar w:fldCharType="end"/>
          </w:r>
        </w:sdtContent>
      </w:sdt>
      <w:r w:rsidR="00750AB5">
        <w:t xml:space="preserve">, door het lezen komen verhalen tot leven, de woordenschat wordt vergroot en ten slotte maken kinderen kennis met verhaalstructuren </w:t>
      </w:r>
      <w:sdt>
        <w:sdtPr>
          <w:id w:val="-1441993458"/>
          <w:citation/>
        </w:sdtPr>
        <w:sdtEndPr/>
        <w:sdtContent>
          <w:r w:rsidR="00750AB5">
            <w:fldChar w:fldCharType="begin"/>
          </w:r>
          <w:r w:rsidR="00750AB5">
            <w:instrText xml:space="preserve">CITATION Rol01 \p 94 \l 1043 </w:instrText>
          </w:r>
          <w:r w:rsidR="00750AB5">
            <w:fldChar w:fldCharType="separate"/>
          </w:r>
          <w:r w:rsidR="00A73C2A">
            <w:rPr>
              <w:noProof/>
            </w:rPr>
            <w:t>(Robbe, Spreken en luisteren, 2001, p. 94)</w:t>
          </w:r>
          <w:r w:rsidR="00750AB5">
            <w:fldChar w:fldCharType="end"/>
          </w:r>
        </w:sdtContent>
      </w:sdt>
      <w:r w:rsidR="00750AB5">
        <w:t xml:space="preserve">. </w:t>
      </w:r>
      <w:r w:rsidR="00415F6B">
        <w:t>Omdat dit onderzoek vooral gericht is op het spontaan ontlokken van inzichten rondom de tussendoelen, is het van belang dat de leerkracht nadat een boek is voorgelezen, dit</w:t>
      </w:r>
      <w:r w:rsidR="003706C2">
        <w:t xml:space="preserve"> boek</w:t>
      </w:r>
      <w:r w:rsidR="00415F6B">
        <w:t xml:space="preserve"> in de speelhoek neerlegt. Op die manier kan het boek een uitganspunt of inspiratiebron zijn voor het spel dat de kinderen gaan spelen. </w:t>
      </w:r>
    </w:p>
    <w:p w14:paraId="10218334" w14:textId="7103A42F" w:rsidR="00C525FD" w:rsidRDefault="00415F6B">
      <w:r>
        <w:t>Een verwerkingsactiviteit is bijvoorbee</w:t>
      </w:r>
      <w:r w:rsidR="005E6B7E">
        <w:t>ld het naspelen van het verhaal</w:t>
      </w:r>
      <w:sdt>
        <w:sdtPr>
          <w:id w:val="-1919852116"/>
          <w:citation/>
        </w:sdtPr>
        <w:sdtEndPr/>
        <w:sdtContent>
          <w:r w:rsidR="005E6B7E">
            <w:fldChar w:fldCharType="begin"/>
          </w:r>
          <w:r w:rsidR="005E6B7E">
            <w:instrText xml:space="preserve">CITATION Ver99 \p 40 \l 1043 </w:instrText>
          </w:r>
          <w:r w:rsidR="005E6B7E">
            <w:fldChar w:fldCharType="separate"/>
          </w:r>
          <w:r w:rsidR="00A73C2A">
            <w:rPr>
              <w:noProof/>
            </w:rPr>
            <w:t xml:space="preserve"> (Verhoeven &amp; Aarnoutse, Tussendoelen beginnende geletterdheid, 1999, p. 40)</w:t>
          </w:r>
          <w:r w:rsidR="005E6B7E">
            <w:fldChar w:fldCharType="end"/>
          </w:r>
        </w:sdtContent>
      </w:sdt>
      <w:r w:rsidR="005E6B7E">
        <w:t xml:space="preserve">. Het navertellen of naspelen van een verhaal is erg zinvol omdat het </w:t>
      </w:r>
      <w:r w:rsidR="00C23D1C">
        <w:t xml:space="preserve">de </w:t>
      </w:r>
      <w:r w:rsidR="005E6B7E">
        <w:t>vaardigheid ontwikkelt waarbij aandacht is voor de globale verhaallijn tot aan de details. Omdat de taal in boeken gecompliceerder is dan gesproken taal</w:t>
      </w:r>
      <w:r w:rsidR="00750AB5">
        <w:t>,</w:t>
      </w:r>
      <w:r w:rsidR="00E57ADB">
        <w:t xml:space="preserve"> </w:t>
      </w:r>
      <w:r w:rsidR="00C23D1C">
        <w:t>kan het kind de illustraties als leidraad gebruiken om het verhaal na te spelen. De prenten zullen na verloop van tijd niet meer nodig zijn als ondersteuning. Voor het naspelen van een prentenboek is het noodza</w:t>
      </w:r>
      <w:r w:rsidR="003706C2">
        <w:t xml:space="preserve">kelijk dat er verkleedkleren, </w:t>
      </w:r>
      <w:r w:rsidR="00C23D1C">
        <w:t>attributen</w:t>
      </w:r>
      <w:r w:rsidR="00C65D24">
        <w:t xml:space="preserve"> of decorelementen</w:t>
      </w:r>
      <w:r w:rsidR="00C23D1C">
        <w:t xml:space="preserve"> die in het verhaal voorkomen, terug te vinden zijn in de speelhoek. </w:t>
      </w:r>
      <w:r w:rsidR="000B0DF0">
        <w:t xml:space="preserve">Daarbij kan ook gedacht worden aan knuffels of poppen van de personages uit de prentenboeken. </w:t>
      </w:r>
      <w:r w:rsidR="00C65D24">
        <w:t xml:space="preserve">Door samen met de kinderen de speelhoek aan te vullen met deze elementen, wordt tevens de betrokkenheid </w:t>
      </w:r>
      <w:r w:rsidR="00750AB5">
        <w:t xml:space="preserve">van de kinderen </w:t>
      </w:r>
      <w:r w:rsidR="00C65D24">
        <w:t xml:space="preserve">vergroot. </w:t>
      </w:r>
      <w:r w:rsidR="00C525FD">
        <w:t>Een andere manier om aan de slag te gaan met de tussendoelen rondom verhaalbegrip, is om de kinderen de prenten uit een boek in de goede volgorde te laten leggen. Dit kan door de illustraties te kopiëren</w:t>
      </w:r>
      <w:r w:rsidR="00A004DE">
        <w:t>,</w:t>
      </w:r>
      <w:r w:rsidR="00C525FD">
        <w:t xml:space="preserve"> te sealen en daarna in de hoek te leggen. Daardoor kunnen de kinderen zelf het verhaal in de juiste volgorde leggen waardoor hun begrip rondom verhalen vergroot wordt.</w:t>
      </w:r>
      <w:r w:rsidR="00A004DE">
        <w:t xml:space="preserve"> Daarna kunnen de kinderen de volgorde waarin de prenten liggen verantwoorden door het verhaal te vertellen aan elkaar en eventueel de leerkracht.</w:t>
      </w:r>
    </w:p>
    <w:p w14:paraId="494F2E32" w14:textId="31E78D5F" w:rsidR="007C6ECD" w:rsidRDefault="00C23D1C">
      <w:r>
        <w:t xml:space="preserve">Het navertellen van een verhaal kan niet alleen ingezet worden ten behoeve van de doelen rondom boekoriëntatie en verhaalbegrip. Ook de doelen </w:t>
      </w:r>
      <w:r w:rsidR="003706C2">
        <w:t xml:space="preserve">op het gebied van </w:t>
      </w:r>
      <w:r>
        <w:t xml:space="preserve">taalgebruik en woordenschat </w:t>
      </w:r>
      <w:r w:rsidR="003706C2">
        <w:t>behorende bij</w:t>
      </w:r>
      <w:r>
        <w:t xml:space="preserve"> mondeling</w:t>
      </w:r>
      <w:r w:rsidR="00875738">
        <w:t>e</w:t>
      </w:r>
      <w:r>
        <w:t xml:space="preserve"> communicatie</w:t>
      </w:r>
      <w:r w:rsidR="003706C2">
        <w:t>,</w:t>
      </w:r>
      <w:r w:rsidR="00A36F9D">
        <w:t xml:space="preserve"> zijn gebaa</w:t>
      </w:r>
      <w:r w:rsidR="00EC4446">
        <w:t>t</w:t>
      </w:r>
      <w:r>
        <w:t xml:space="preserve"> bij het naspelen of vertellen van een verhaal.</w:t>
      </w:r>
      <w:r w:rsidR="00F505D9">
        <w:t xml:space="preserve"> Dat komt omdat kinderen bij het navertellen verbanden moeten leggen</w:t>
      </w:r>
      <w:r w:rsidR="00762BFE">
        <w:t xml:space="preserve"> </w:t>
      </w:r>
      <w:r w:rsidR="00750AB5">
        <w:t xml:space="preserve">tussen de zinnen </w:t>
      </w:r>
      <w:r w:rsidR="00762BFE">
        <w:t>en daarbij nieuwe woorden gebruiken</w:t>
      </w:r>
      <w:r w:rsidR="00F505D9">
        <w:t>. Het gaat om de goede volgorde van het verhaal en om het taalgebruik dat tijdens</w:t>
      </w:r>
      <w:r w:rsidR="003706C2">
        <w:t xml:space="preserve"> het navertellen wordt gebruikt</w:t>
      </w:r>
      <w:sdt>
        <w:sdtPr>
          <w:id w:val="1748612639"/>
          <w:citation/>
        </w:sdtPr>
        <w:sdtEndPr/>
        <w:sdtContent>
          <w:r w:rsidR="00F505D9">
            <w:fldChar w:fldCharType="begin"/>
          </w:r>
          <w:r w:rsidR="00F505D9">
            <w:instrText xml:space="preserve">CITATION Ver99 \p 37 \l 1043 </w:instrText>
          </w:r>
          <w:r w:rsidR="00F505D9">
            <w:fldChar w:fldCharType="separate"/>
          </w:r>
          <w:r w:rsidR="00A73C2A">
            <w:rPr>
              <w:noProof/>
            </w:rPr>
            <w:t xml:space="preserve"> (Verhoeven &amp; Aarnoutse, Tussendoelen beginnende geletterdheid, 1999, p. 37)</w:t>
          </w:r>
          <w:r w:rsidR="00F505D9">
            <w:fldChar w:fldCharType="end"/>
          </w:r>
        </w:sdtContent>
      </w:sdt>
      <w:r w:rsidR="003706C2">
        <w:t xml:space="preserve">. </w:t>
      </w:r>
      <w:r w:rsidR="00A24997">
        <w:t xml:space="preserve">Door kinderen het verhaal na te laten spelen of vertellen wordt bewust gewerkt aan </w:t>
      </w:r>
      <w:r w:rsidR="001E3F59">
        <w:t xml:space="preserve">mondeling </w:t>
      </w:r>
      <w:r w:rsidR="00A24997">
        <w:t>taalgebruik en het vergroten van woordenschat.</w:t>
      </w:r>
      <w:r w:rsidR="003706C2">
        <w:t xml:space="preserve"> </w:t>
      </w:r>
    </w:p>
    <w:p w14:paraId="5ADD417C" w14:textId="2D4D0965" w:rsidR="00EC3002" w:rsidRDefault="00715794" w:rsidP="00D33CE6">
      <w:r>
        <w:br/>
      </w:r>
      <w:r w:rsidR="008D5BFE" w:rsidRPr="008D5BFE">
        <w:rPr>
          <w:i/>
        </w:rPr>
        <w:t>Tussendoelen rondom</w:t>
      </w:r>
      <w:r w:rsidR="003663FF" w:rsidRPr="008D5BFE">
        <w:rPr>
          <w:i/>
        </w:rPr>
        <w:t xml:space="preserve"> functies van geschreven taal</w:t>
      </w:r>
      <w:r w:rsidR="006959E7" w:rsidRPr="008D5BFE">
        <w:rPr>
          <w:i/>
        </w:rPr>
        <w:br/>
      </w:r>
      <w:r w:rsidR="006959E7">
        <w:t>Zoals eerder besproken in dit onderzoek is het belangrijk om betekenisvo</w:t>
      </w:r>
      <w:r w:rsidR="008D5BFE">
        <w:t>lle aanleidingen</w:t>
      </w:r>
      <w:r w:rsidR="00EC0C27">
        <w:t xml:space="preserve"> en situaties</w:t>
      </w:r>
      <w:r w:rsidR="008D5BFE">
        <w:t xml:space="preserve"> te creëren. Er</w:t>
      </w:r>
      <w:r w:rsidR="00EC0C27">
        <w:t xml:space="preserve"> moet een herkenbare speelomgeving</w:t>
      </w:r>
      <w:r w:rsidR="006959E7">
        <w:t xml:space="preserve"> nagebootst zijn waarin kinderen zelf de functies van geschreven taal kunnen ervaren. Dat kan bijvoorbeeld d</w:t>
      </w:r>
      <w:r w:rsidR="00262387">
        <w:t>oor de aanwezigheid van schrijf</w:t>
      </w:r>
      <w:r w:rsidR="006959E7">
        <w:t>materialen waarmee kinderen iets kunnen schrijven dat bij het spel uit het dagelijks leven aansluit</w:t>
      </w:r>
      <w:r w:rsidR="00CA222F">
        <w:t xml:space="preserve"> </w:t>
      </w:r>
      <w:sdt>
        <w:sdtPr>
          <w:id w:val="-690837603"/>
          <w:citation/>
        </w:sdtPr>
        <w:sdtEndPr/>
        <w:sdtContent>
          <w:r w:rsidR="00CA222F">
            <w:fldChar w:fldCharType="begin"/>
          </w:r>
          <w:r w:rsidR="00CA222F">
            <w:instrText xml:space="preserve">CITATION Ver99 \p 56 \l 1043 </w:instrText>
          </w:r>
          <w:r w:rsidR="00CA222F">
            <w:fldChar w:fldCharType="separate"/>
          </w:r>
          <w:r w:rsidR="00A73C2A">
            <w:rPr>
              <w:noProof/>
            </w:rPr>
            <w:t>(Verhoeven &amp; Aarnoutse, Tussendoelen beginnende geletterdheid, 1999, p. 56)</w:t>
          </w:r>
          <w:r w:rsidR="00CA222F">
            <w:fldChar w:fldCharType="end"/>
          </w:r>
        </w:sdtContent>
      </w:sdt>
      <w:r w:rsidR="00CA222F">
        <w:t xml:space="preserve">. </w:t>
      </w:r>
      <w:r w:rsidR="006959E7">
        <w:t xml:space="preserve">Kinderen zouden bijvoorbeeld een boodschappenlijstje, een recept, een label, een bestelling of een brief kunnen schrijven. </w:t>
      </w:r>
      <w:r w:rsidR="00754C9C">
        <w:t>Deze schri</w:t>
      </w:r>
      <w:r w:rsidR="00262387">
        <w:t>jfproducten zijn noodzakelijk voor</w:t>
      </w:r>
      <w:r w:rsidR="00754C9C">
        <w:t xml:space="preserve"> het spel. </w:t>
      </w:r>
      <w:r w:rsidR="006959E7">
        <w:t>Naast het zelf creëren van schrijfproducten kunnen kinderen de functie</w:t>
      </w:r>
      <w:r w:rsidR="00EC4446">
        <w:t>s</w:t>
      </w:r>
      <w:r w:rsidR="006959E7">
        <w:t xml:space="preserve"> van geschreven taal ook ondervinden door de aanwezigheid van pictogrammen en labels. Bijvoorbeeld aanduidingen voor materialen of voor de speelhoek zelf.</w:t>
      </w:r>
      <w:r w:rsidR="007C6ECD">
        <w:t xml:space="preserve"> </w:t>
      </w:r>
      <w:r w:rsidR="008D5BFE">
        <w:t>Daarnaast is het ook zinvol om pictogrammen in de hoek te hangen die betrekking hebben op de analyse</w:t>
      </w:r>
      <w:r w:rsidR="00262387">
        <w:t xml:space="preserve"> van</w:t>
      </w:r>
      <w:r w:rsidR="008D5BFE">
        <w:t xml:space="preserve"> een prentenboek. Dat kan door pictogrammen van </w:t>
      </w:r>
      <w:r w:rsidR="00EC0C27">
        <w:t>‘</w:t>
      </w:r>
      <w:r w:rsidR="008D5BFE">
        <w:t>wie</w:t>
      </w:r>
      <w:r w:rsidR="00EC0C27">
        <w:t>’</w:t>
      </w:r>
      <w:r w:rsidR="008D5BFE">
        <w:t xml:space="preserve">, </w:t>
      </w:r>
      <w:r w:rsidR="00EC0C27">
        <w:t>‘</w:t>
      </w:r>
      <w:r w:rsidR="008D5BFE">
        <w:t>wat</w:t>
      </w:r>
      <w:r w:rsidR="00EC0C27">
        <w:t>’</w:t>
      </w:r>
      <w:r w:rsidR="008D5BFE">
        <w:t xml:space="preserve"> en </w:t>
      </w:r>
      <w:r w:rsidR="00EC0C27">
        <w:t>‘</w:t>
      </w:r>
      <w:r w:rsidR="008D5BFE">
        <w:t>waar</w:t>
      </w:r>
      <w:r w:rsidR="00EC0C27">
        <w:t>’</w:t>
      </w:r>
      <w:r w:rsidR="00441EA7">
        <w:t xml:space="preserve"> ‘oplossing’ en ‘probleem’</w:t>
      </w:r>
      <w:r w:rsidR="008D5BFE">
        <w:t xml:space="preserve"> op te hangen. Daardoor worden kinderen uitgedaagd om </w:t>
      </w:r>
      <w:r w:rsidR="00262387">
        <w:t xml:space="preserve">over die vragen na te denken tijdens hun </w:t>
      </w:r>
      <w:r w:rsidR="008E36A0">
        <w:t xml:space="preserve">spel. </w:t>
      </w:r>
      <w:r w:rsidR="00EC4446">
        <w:t xml:space="preserve">Dit heeft tevens te maken met het tussendoel verhaalbegrip. </w:t>
      </w:r>
      <w:r w:rsidR="007C6ECD">
        <w:t xml:space="preserve">Door in de speelhoek een magneetbord op te hangen krijgen de kinderen de mogelijkheid om zelf </w:t>
      </w:r>
      <w:r w:rsidR="008E36A0">
        <w:t xml:space="preserve">korte </w:t>
      </w:r>
      <w:r w:rsidR="007C6ECD">
        <w:t>teksten te schrijven die op het bord gehangen kunnen worden.</w:t>
      </w:r>
      <w:r w:rsidR="007C6ECD">
        <w:br/>
      </w:r>
    </w:p>
    <w:p w14:paraId="0FBB400C" w14:textId="1F0EF802" w:rsidR="00D33CE6" w:rsidRPr="00A01955" w:rsidRDefault="009E09FF" w:rsidP="00D33CE6">
      <w:r w:rsidRPr="009E09FF">
        <w:rPr>
          <w:i/>
        </w:rPr>
        <w:t xml:space="preserve">Tussendoelen rondom </w:t>
      </w:r>
      <w:r w:rsidR="003663FF" w:rsidRPr="009E09FF">
        <w:rPr>
          <w:i/>
        </w:rPr>
        <w:t>functioneel ‘schrijven’ en ‘lezen’</w:t>
      </w:r>
      <w:r w:rsidR="00C92C9E" w:rsidRPr="009E09FF">
        <w:rPr>
          <w:i/>
        </w:rPr>
        <w:br/>
      </w:r>
      <w:r w:rsidR="00D33CE6">
        <w:t xml:space="preserve">De tussendoelen op het gebied van functioneel ‘lezen’ en ‘schrijven’ kunnen door het spelen in de hoeken behaald worden omdat er binnen een spelsituatie veel functionele lees- en schrijfactiviteiten </w:t>
      </w:r>
      <w:r w:rsidR="00413A36">
        <w:t xml:space="preserve">kunnen </w:t>
      </w:r>
      <w:r w:rsidR="008C1548">
        <w:t>plaatsvinden</w:t>
      </w:r>
      <w:sdt>
        <w:sdtPr>
          <w:id w:val="1839494213"/>
          <w:citation/>
        </w:sdtPr>
        <w:sdtEndPr/>
        <w:sdtContent>
          <w:r w:rsidR="00D33CE6">
            <w:fldChar w:fldCharType="begin"/>
          </w:r>
          <w:r w:rsidR="00D33CE6">
            <w:instrText xml:space="preserve">CITATION Jan99 \p 116 \l 1043 </w:instrText>
          </w:r>
          <w:r w:rsidR="00D33CE6">
            <w:fldChar w:fldCharType="separate"/>
          </w:r>
          <w:r w:rsidR="00A73C2A">
            <w:rPr>
              <w:noProof/>
            </w:rPr>
            <w:t xml:space="preserve"> (Pompert, Janssen-Vos, &amp; Vink, 1999, p. 116)</w:t>
          </w:r>
          <w:r w:rsidR="00D33CE6">
            <w:fldChar w:fldCharType="end"/>
          </w:r>
        </w:sdtContent>
      </w:sdt>
      <w:r w:rsidR="008C1548">
        <w:t>.</w:t>
      </w:r>
    </w:p>
    <w:p w14:paraId="6F20CA6D" w14:textId="3D891793" w:rsidR="003663FF" w:rsidRDefault="00413A36" w:rsidP="00D33CE6">
      <w:r>
        <w:t>Zo is bijvoorbeeld het</w:t>
      </w:r>
      <w:r w:rsidR="00C92C9E">
        <w:t xml:space="preserve"> functi</w:t>
      </w:r>
      <w:r>
        <w:t>oneel lezen van prentenboeken</w:t>
      </w:r>
      <w:r w:rsidR="00C92C9E">
        <w:t xml:space="preserve"> een belangrijke activiteit</w:t>
      </w:r>
      <w:r w:rsidR="0038499B">
        <w:t xml:space="preserve"> voor kinderen. </w:t>
      </w:r>
      <w:r w:rsidR="0038499B" w:rsidRPr="000430AF">
        <w:t>Het is daarbij van belang</w:t>
      </w:r>
      <w:r w:rsidR="00C92C9E" w:rsidRPr="000430AF">
        <w:t xml:space="preserve"> dat de kinderen het boek al kennen doordat het is voorg</w:t>
      </w:r>
      <w:r w:rsidRPr="000430AF">
        <w:t>elezen door een volwassene. Daarna kunnen de kinderen</w:t>
      </w:r>
      <w:r w:rsidR="00C92C9E" w:rsidRPr="000430AF">
        <w:t xml:space="preserve"> zelfstandig met </w:t>
      </w:r>
      <w:r w:rsidRPr="000430AF">
        <w:t xml:space="preserve">de </w:t>
      </w:r>
      <w:r w:rsidR="00C92C9E" w:rsidRPr="000430AF">
        <w:t xml:space="preserve">boeken </w:t>
      </w:r>
      <w:r w:rsidR="008E36A0" w:rsidRPr="000430AF">
        <w:t>aan</w:t>
      </w:r>
      <w:r w:rsidRPr="000430AF">
        <w:t xml:space="preserve"> de slag doordat </w:t>
      </w:r>
      <w:r w:rsidR="00C92C9E" w:rsidRPr="000430AF">
        <w:t xml:space="preserve">kinderen </w:t>
      </w:r>
      <w:r w:rsidRPr="000430AF">
        <w:t>de verhalen gaan</w:t>
      </w:r>
      <w:r w:rsidR="00C92C9E" w:rsidRPr="000430AF">
        <w:t xml:space="preserve"> reconstrueren. </w:t>
      </w:r>
      <w:r w:rsidR="008E36A0" w:rsidRPr="000430AF">
        <w:t>Zo zouden er kopieën van het prentenboek in de hoek gelegd kunnen worden waarbij maar een deel van de illustratie te zien is, maar wel de tekst.</w:t>
      </w:r>
      <w:r w:rsidR="008E36A0">
        <w:t xml:space="preserve"> Op die manier kunnen kinderen een eigen draai geven aan het verhaal dat ze lezen. Ook kunnen </w:t>
      </w:r>
      <w:r w:rsidR="006640A2">
        <w:t xml:space="preserve">ze </w:t>
      </w:r>
      <w:r w:rsidR="008E36A0">
        <w:t xml:space="preserve">zelfstandig aan de slag gaan door hen </w:t>
      </w:r>
      <w:r w:rsidR="00C92C9E">
        <w:t>gebruik te laten maken van strategieën. Voorbeelden daarvan zijn voorspellen, het onderwerp van het verhaal achterhalen en verbanden leggen tussen onderdelen van het verhaal</w:t>
      </w:r>
      <w:sdt>
        <w:sdtPr>
          <w:id w:val="-476071467"/>
          <w:citation/>
        </w:sdtPr>
        <w:sdtEndPr/>
        <w:sdtContent>
          <w:r w:rsidR="00C92C9E">
            <w:fldChar w:fldCharType="begin"/>
          </w:r>
          <w:r w:rsidR="00C92C9E">
            <w:instrText xml:space="preserve">CITATION Ver99 \p 68 \l 1043 </w:instrText>
          </w:r>
          <w:r w:rsidR="00C92C9E">
            <w:fldChar w:fldCharType="separate"/>
          </w:r>
          <w:r w:rsidR="00A73C2A">
            <w:rPr>
              <w:noProof/>
            </w:rPr>
            <w:t xml:space="preserve"> (Verhoeven &amp; Aarnoutse, Tussendoelen beginnende geletterdheid, 1999, p. 68)</w:t>
          </w:r>
          <w:r w:rsidR="00C92C9E">
            <w:fldChar w:fldCharType="end"/>
          </w:r>
        </w:sdtContent>
      </w:sdt>
      <w:r w:rsidR="00C92C9E">
        <w:t>. Het is belangrijk dat kinderen gestimuleerd worden zelfstandig boeken te lezen. Ook kunnen kinderen de boeken aan elkaar voorlezen en daar met elkaar over praten.</w:t>
      </w:r>
      <w:r w:rsidR="00616FC0">
        <w:t xml:space="preserve"> Het spreekt voor zich dat het daarom van belang is een uitgebreid boekenaanbod in de speelhoek aan te bieden.</w:t>
      </w:r>
      <w:r w:rsidR="00B145BB">
        <w:t xml:space="preserve"> Het functioneel lezen gaat niet uitsluitend om het lezen van boeken. Ook het lezen van korte briefjes of tekstjes valt hieronder. Bijvoorbeeld het lezen van een recept</w:t>
      </w:r>
      <w:r w:rsidR="00A36F9D">
        <w:t>, een reclamefolder</w:t>
      </w:r>
      <w:r w:rsidR="00B145BB">
        <w:t xml:space="preserve"> of een verjaardagskaart.</w:t>
      </w:r>
    </w:p>
    <w:p w14:paraId="7A7E5AE1" w14:textId="52773B99" w:rsidR="00C92C9E" w:rsidRDefault="00C92C9E">
      <w:r>
        <w:t xml:space="preserve">Het spelen in de hoek schept </w:t>
      </w:r>
      <w:r w:rsidR="00C30833">
        <w:t xml:space="preserve">ook </w:t>
      </w:r>
      <w:r>
        <w:t xml:space="preserve">mogelijkheden om de kinderen </w:t>
      </w:r>
      <w:r w:rsidR="00CB5AA6">
        <w:t>in aanraking te brengen met functioneel schrijven. Zo kan een speelhoek aanleiding geven voor het schrijven van een folder of een uitnodiging</w:t>
      </w:r>
      <w:r w:rsidR="0037564E">
        <w:t>,</w:t>
      </w:r>
      <w:r w:rsidR="00CB5AA6">
        <w:t xml:space="preserve"> of het maken van een lijst of bijvoorbeeld een menukaart.</w:t>
      </w:r>
      <w:r w:rsidR="0074659F">
        <w:t xml:space="preserve"> </w:t>
      </w:r>
      <w:r w:rsidR="0074659F" w:rsidRPr="000430AF">
        <w:t xml:space="preserve">Door in de speelhoek voorbeelden van kranten, tijdschriften en reclamefolders neer te leggen kunnen kinderen geprikkeld worden die te lezen of na te schrijven </w:t>
      </w:r>
      <w:sdt>
        <w:sdtPr>
          <w:id w:val="653348054"/>
          <w:citation/>
        </w:sdtPr>
        <w:sdtEndPr/>
        <w:sdtContent>
          <w:r w:rsidR="0074659F" w:rsidRPr="000430AF">
            <w:fldChar w:fldCharType="begin"/>
          </w:r>
          <w:r w:rsidR="0074659F" w:rsidRPr="000430AF">
            <w:instrText xml:space="preserve"> CITATION FFö10 \l 1043 </w:instrText>
          </w:r>
          <w:r w:rsidR="0074659F" w:rsidRPr="000430AF">
            <w:fldChar w:fldCharType="separate"/>
          </w:r>
          <w:r w:rsidR="00A73C2A">
            <w:rPr>
              <w:noProof/>
            </w:rPr>
            <w:t>(Förrer &amp; Leenders, 2010)</w:t>
          </w:r>
          <w:r w:rsidR="0074659F" w:rsidRPr="000430AF">
            <w:fldChar w:fldCharType="end"/>
          </w:r>
        </w:sdtContent>
      </w:sdt>
      <w:r w:rsidR="0074659F" w:rsidRPr="000430AF">
        <w:t>.</w:t>
      </w:r>
      <w:r w:rsidR="00CB5AA6" w:rsidRPr="000430AF">
        <w:t xml:space="preserve"> </w:t>
      </w:r>
      <w:r w:rsidR="00FE5939" w:rsidRPr="000430AF">
        <w:t xml:space="preserve">Deze </w:t>
      </w:r>
      <w:r w:rsidR="00967E70" w:rsidRPr="000430AF">
        <w:t>variëteit</w:t>
      </w:r>
      <w:r w:rsidR="00FE5939" w:rsidRPr="000430AF">
        <w:t xml:space="preserve"> aan teksten is belangrijk omdat dit teksten zijn die kinderen ook buiten school tegenkomen </w:t>
      </w:r>
      <w:sdt>
        <w:sdtPr>
          <w:id w:val="-383489095"/>
          <w:citation/>
        </w:sdtPr>
        <w:sdtEndPr/>
        <w:sdtContent>
          <w:r w:rsidR="00FE5939" w:rsidRPr="000430AF">
            <w:fldChar w:fldCharType="begin"/>
          </w:r>
          <w:r w:rsidR="00FE5939" w:rsidRPr="000430AF">
            <w:instrText xml:space="preserve">CITATION Har06 \p 131 \l 1043 </w:instrText>
          </w:r>
          <w:r w:rsidR="00FE5939" w:rsidRPr="000430AF">
            <w:fldChar w:fldCharType="separate"/>
          </w:r>
          <w:r w:rsidR="00A73C2A">
            <w:rPr>
              <w:noProof/>
            </w:rPr>
            <w:t>(Naus, 2006, p. 131)</w:t>
          </w:r>
          <w:r w:rsidR="00FE5939" w:rsidRPr="000430AF">
            <w:fldChar w:fldCharType="end"/>
          </w:r>
        </w:sdtContent>
      </w:sdt>
      <w:r w:rsidR="00967E70" w:rsidRPr="000430AF">
        <w:t xml:space="preserve">. </w:t>
      </w:r>
      <w:r w:rsidR="0033026C">
        <w:t xml:space="preserve">Daarnaast kunnen kinderen uitgedaagd worden om een verhaal verder af te schrijven. Dat kan </w:t>
      </w:r>
      <w:r w:rsidR="00C30833">
        <w:t xml:space="preserve">onder andere </w:t>
      </w:r>
      <w:r w:rsidR="0033026C">
        <w:t xml:space="preserve">door een prentenboek te kopiëren waarbij de </w:t>
      </w:r>
      <w:r w:rsidR="002768E0">
        <w:t>laatste pagina’s niet worden op</w:t>
      </w:r>
      <w:r w:rsidR="0033026C">
        <w:t xml:space="preserve">genomen. Door dit in boekvorm te presenteren en in de hoek te leggen worden kinderen </w:t>
      </w:r>
      <w:r w:rsidR="0037564E">
        <w:t xml:space="preserve">uitgedaagd </w:t>
      </w:r>
      <w:r w:rsidR="0033026C">
        <w:t xml:space="preserve">om het verhaal zelf af te maken door </w:t>
      </w:r>
      <w:r w:rsidR="002768E0">
        <w:t xml:space="preserve">zelf </w:t>
      </w:r>
      <w:r w:rsidR="0033026C">
        <w:t xml:space="preserve">tekeningen en tekst te schrijven. </w:t>
      </w:r>
      <w:r w:rsidR="00CB5AA6">
        <w:t xml:space="preserve">Ten slotte moet samenwerking gestimuleerd worden, zo kunnen kinderen ook van elkaar leren. Het praten over de inhoud van teksten in een belangrijke stimulans voor de leesontwikkeling </w:t>
      </w:r>
      <w:sdt>
        <w:sdtPr>
          <w:id w:val="905880714"/>
          <w:citation/>
        </w:sdtPr>
        <w:sdtEndPr/>
        <w:sdtContent>
          <w:r w:rsidR="00CB5AA6">
            <w:fldChar w:fldCharType="begin"/>
          </w:r>
          <w:r w:rsidR="00CB5AA6">
            <w:instrText xml:space="preserve">CITATION Ver99 \p 73 \l 1043 </w:instrText>
          </w:r>
          <w:r w:rsidR="00CB5AA6">
            <w:fldChar w:fldCharType="separate"/>
          </w:r>
          <w:r w:rsidR="00A73C2A">
            <w:rPr>
              <w:noProof/>
            </w:rPr>
            <w:t>(Verhoeven &amp; Aarnoutse, Tussendoelen beginnende geletterdheid, 1999, p. 73)</w:t>
          </w:r>
          <w:r w:rsidR="00CB5AA6">
            <w:fldChar w:fldCharType="end"/>
          </w:r>
        </w:sdtContent>
      </w:sdt>
      <w:r w:rsidR="00CB5AA6">
        <w:t>.</w:t>
      </w:r>
    </w:p>
    <w:p w14:paraId="6EEE4017" w14:textId="5E90B9F8" w:rsidR="003663FF" w:rsidRDefault="003663FF">
      <w:r w:rsidRPr="0033026C">
        <w:rPr>
          <w:i/>
        </w:rPr>
        <w:t xml:space="preserve">Tussendoelen </w:t>
      </w:r>
      <w:r w:rsidR="00022B13" w:rsidRPr="0033026C">
        <w:rPr>
          <w:i/>
        </w:rPr>
        <w:t>interactief leren</w:t>
      </w:r>
      <w:r w:rsidR="001C72CA" w:rsidRPr="0033026C">
        <w:rPr>
          <w:i/>
        </w:rPr>
        <w:br/>
      </w:r>
      <w:r w:rsidR="001C72CA">
        <w:t xml:space="preserve">Spreken en luisteren kunnen niet van elkaar gescheiden worden </w:t>
      </w:r>
      <w:sdt>
        <w:sdtPr>
          <w:id w:val="-327282675"/>
          <w:citation/>
        </w:sdtPr>
        <w:sdtEndPr/>
        <w:sdtContent>
          <w:r w:rsidR="001C72CA">
            <w:fldChar w:fldCharType="begin"/>
          </w:r>
          <w:r w:rsidR="001C72CA">
            <w:instrText xml:space="preserve">CITATION Rol01 \p 44 \l 1043 </w:instrText>
          </w:r>
          <w:r w:rsidR="001C72CA">
            <w:fldChar w:fldCharType="separate"/>
          </w:r>
          <w:r w:rsidR="00A73C2A">
            <w:rPr>
              <w:noProof/>
            </w:rPr>
            <w:t>(Robbe, Spreken en luisteren, 2001, p. 44)</w:t>
          </w:r>
          <w:r w:rsidR="001C72CA">
            <w:fldChar w:fldCharType="end"/>
          </w:r>
        </w:sdtContent>
      </w:sdt>
      <w:r w:rsidR="001C72CA">
        <w:t>. Je spreekt pas als je weet dat er iemand luistert, en je kan pas luisteren als er iemand spreekt. Spreker en luisteraars oefenen verschillende vaardigheden</w:t>
      </w:r>
      <w:r w:rsidR="006640A2">
        <w:t>,</w:t>
      </w:r>
      <w:r w:rsidR="001C72CA">
        <w:t xml:space="preserve"> maar doen dat wel gelijktijdig in dezelfde situatie.</w:t>
      </w:r>
      <w:r w:rsidR="00086547">
        <w:t xml:space="preserve"> Kleuters leren vooral vanuit spel en wanneer ze spelen ontstaan vaak ‘echte’ gesprekken. Deze situaties moeten door de leerkracht aangegrepen worden om kinderen verder te brengen in hun ontwikkeling </w:t>
      </w:r>
      <w:sdt>
        <w:sdtPr>
          <w:id w:val="-1768531777"/>
          <w:citation/>
        </w:sdtPr>
        <w:sdtEndPr/>
        <w:sdtContent>
          <w:r w:rsidR="00086547">
            <w:fldChar w:fldCharType="begin"/>
          </w:r>
          <w:r w:rsidR="00086547">
            <w:instrText xml:space="preserve">CITATION Rol01 \p 79 \l 1043 </w:instrText>
          </w:r>
          <w:r w:rsidR="00086547">
            <w:fldChar w:fldCharType="separate"/>
          </w:r>
          <w:r w:rsidR="00A73C2A">
            <w:rPr>
              <w:noProof/>
            </w:rPr>
            <w:t>(Robbe, Spreken en luisteren, 2001, p. 79)</w:t>
          </w:r>
          <w:r w:rsidR="00086547">
            <w:fldChar w:fldCharType="end"/>
          </w:r>
        </w:sdtContent>
      </w:sdt>
      <w:r w:rsidR="00086547">
        <w:t>.</w:t>
      </w:r>
      <w:r w:rsidR="008E6EE4">
        <w:t xml:space="preserve"> </w:t>
      </w:r>
      <w:r w:rsidR="0033026C">
        <w:t>Hoewel dit onderzoek zo min mogelijk gericht is op de inmenging van de leerkracht, kan de leerkracht na afloop van het spel wel met kinderen</w:t>
      </w:r>
      <w:r w:rsidR="006640A2">
        <w:t xml:space="preserve"> terug </w:t>
      </w:r>
      <w:r w:rsidR="008E6EE4">
        <w:t>blikken op het gespeelde spel. Daarbij wordt een beroep gedaan op de complexe taalfunctie</w:t>
      </w:r>
      <w:r w:rsidR="006640A2">
        <w:t>s zoals redeneren en projecteren</w:t>
      </w:r>
      <w:r w:rsidR="008E6EE4">
        <w:t xml:space="preserve"> en leren kinderen om verhalend te ordenen binnen de tijd </w:t>
      </w:r>
      <w:sdt>
        <w:sdtPr>
          <w:id w:val="420617558"/>
          <w:citation/>
        </w:sdtPr>
        <w:sdtEndPr/>
        <w:sdtContent>
          <w:r w:rsidR="008E6EE4">
            <w:fldChar w:fldCharType="begin"/>
          </w:r>
          <w:r w:rsidR="008E6EE4">
            <w:instrText xml:space="preserve">CITATION Rol01 \p 122 \l 1043 </w:instrText>
          </w:r>
          <w:r w:rsidR="008E6EE4">
            <w:fldChar w:fldCharType="separate"/>
          </w:r>
          <w:r w:rsidR="00A73C2A">
            <w:rPr>
              <w:noProof/>
            </w:rPr>
            <w:t>(Robbe, Spreken en luisteren, 2001, p. 122)</w:t>
          </w:r>
          <w:r w:rsidR="008E6EE4">
            <w:fldChar w:fldCharType="end"/>
          </w:r>
        </w:sdtContent>
      </w:sdt>
      <w:r w:rsidR="0033026C">
        <w:t xml:space="preserve">.  </w:t>
      </w:r>
    </w:p>
    <w:p w14:paraId="52FEA997" w14:textId="713B3C27" w:rsidR="00D33CE6" w:rsidRDefault="0033026C" w:rsidP="00D33CE6">
      <w:r>
        <w:t>Daarnaast wordt er tijdens het spel ook gecommuniceerd</w:t>
      </w:r>
      <w:r w:rsidR="006640A2">
        <w:t>,</w:t>
      </w:r>
      <w:r>
        <w:t xml:space="preserve"> waardoor kinderen interactief leren. </w:t>
      </w:r>
      <w:r w:rsidR="00936428">
        <w:t>Kinderen ontwikkelen taal door met elkaar te communiceren</w:t>
      </w:r>
      <w:sdt>
        <w:sdtPr>
          <w:id w:val="380063503"/>
          <w:citation/>
        </w:sdtPr>
        <w:sdtEndPr/>
        <w:sdtContent>
          <w:r w:rsidR="00936428">
            <w:fldChar w:fldCharType="begin"/>
          </w:r>
          <w:r w:rsidR="00936428">
            <w:instrText xml:space="preserve">CITATION Ver99 \p 95 \l 1043 </w:instrText>
          </w:r>
          <w:r w:rsidR="00936428">
            <w:fldChar w:fldCharType="separate"/>
          </w:r>
          <w:r w:rsidR="00A73C2A">
            <w:rPr>
              <w:noProof/>
            </w:rPr>
            <w:t xml:space="preserve"> (Verhoeven &amp; Aarnoutse, Tussendoelen beginnende geletterdheid, 1999, p. 95)</w:t>
          </w:r>
          <w:r w:rsidR="00936428">
            <w:fldChar w:fldCharType="end"/>
          </w:r>
        </w:sdtContent>
      </w:sdt>
      <w:r w:rsidR="00936428">
        <w:t>.</w:t>
      </w:r>
      <w:r>
        <w:t xml:space="preserve"> Tijdens het spel overleggen kinderen over de rollen die ze aannemen en de spelsituaties die gespeeld gaan worden. Ook in die zin is het spel zinvol voor het behalen van de tussendoelen op het gebied van interactief leren.</w:t>
      </w:r>
      <w:r w:rsidR="00D33CE6">
        <w:t xml:space="preserve"> Doordat kinderen in een spelsituatie met elkaar overleggen, naar elkaar luisteren en met elkaar communiceren over het spel,</w:t>
      </w:r>
      <w:r w:rsidR="00D33CE6" w:rsidRPr="008C15D4">
        <w:t xml:space="preserve"> </w:t>
      </w:r>
      <w:sdt>
        <w:sdtPr>
          <w:id w:val="851774291"/>
          <w:citation/>
        </w:sdtPr>
        <w:sdtEndPr/>
        <w:sdtContent>
          <w:r w:rsidR="00D33CE6">
            <w:fldChar w:fldCharType="begin"/>
          </w:r>
          <w:r w:rsidR="00D33CE6">
            <w:instrText xml:space="preserve">CITATION Pin07 \p 7 \l 1043 </w:instrText>
          </w:r>
          <w:r w:rsidR="00D33CE6">
            <w:fldChar w:fldCharType="separate"/>
          </w:r>
          <w:r w:rsidR="00A73C2A">
            <w:rPr>
              <w:noProof/>
            </w:rPr>
            <w:t>(Pinkse &amp; Smits, 2007, p. 7)</w:t>
          </w:r>
          <w:r w:rsidR="00D33CE6">
            <w:fldChar w:fldCharType="end"/>
          </w:r>
        </w:sdtContent>
      </w:sdt>
      <w:r w:rsidR="00D33CE6">
        <w:t xml:space="preserve"> kunnen al veel tussendoelen </w:t>
      </w:r>
      <w:r w:rsidR="00CB69C6">
        <w:t xml:space="preserve">van interactief leren </w:t>
      </w:r>
      <w:r w:rsidR="00D33CE6">
        <w:t xml:space="preserve">behaald worden. </w:t>
      </w:r>
    </w:p>
    <w:p w14:paraId="2ECC9055" w14:textId="20F91EE8" w:rsidR="007C6ECD" w:rsidRPr="0033026C" w:rsidRDefault="0033026C" w:rsidP="00022B13">
      <w:pPr>
        <w:rPr>
          <w:i/>
        </w:rPr>
      </w:pPr>
      <w:r w:rsidRPr="0033026C">
        <w:rPr>
          <w:i/>
        </w:rPr>
        <w:t>Tussendoelen rondom t</w:t>
      </w:r>
      <w:r>
        <w:rPr>
          <w:i/>
        </w:rPr>
        <w:t>aalgebruik</w:t>
      </w:r>
      <w:r>
        <w:rPr>
          <w:i/>
        </w:rPr>
        <w:br/>
      </w:r>
      <w:r w:rsidR="007C6ECD">
        <w:t>Zoals eerder is gesteld heeft het na</w:t>
      </w:r>
      <w:r w:rsidR="00367511">
        <w:t xml:space="preserve">spelen van een verhaal ook een ontwikkelingswaarde </w:t>
      </w:r>
      <w:r w:rsidR="007C6ECD">
        <w:t xml:space="preserve">voor het taalgebruik. </w:t>
      </w:r>
      <w:r w:rsidR="00875738">
        <w:t>Dat komt omdat kinderen vrijuit moeten spreken en hun taal gebruiken om doelgericht een verhaal over te brengen. Het naspelen of v</w:t>
      </w:r>
      <w:r w:rsidR="00367511">
        <w:t>ertellen van een verhaal gebeurt</w:t>
      </w:r>
      <w:r w:rsidR="00875738">
        <w:t xml:space="preserve"> in samenspel met toehoorders en eventueel kan de leerkracht verdiepende vragen stellen. Op die manier leren kinderen om volgens de gespreksregels te communiceren.</w:t>
      </w:r>
      <w:r w:rsidR="008E6EE4">
        <w:t xml:space="preserve"> </w:t>
      </w:r>
      <w:r w:rsidR="00A50EB9">
        <w:t>Daarnaast is het taalgebruik in</w:t>
      </w:r>
      <w:r w:rsidR="008E6EE4">
        <w:t xml:space="preserve"> boeken anders dan het dagelijks taalgebruik</w:t>
      </w:r>
      <w:r w:rsidR="00620433">
        <w:rPr>
          <w:color w:val="FF0000"/>
        </w:rPr>
        <w:t xml:space="preserve"> </w:t>
      </w:r>
      <w:sdt>
        <w:sdtPr>
          <w:id w:val="574101796"/>
          <w:citation/>
        </w:sdtPr>
        <w:sdtEndPr/>
        <w:sdtContent>
          <w:r w:rsidR="00620433" w:rsidRPr="00620433">
            <w:fldChar w:fldCharType="begin"/>
          </w:r>
          <w:r w:rsidR="00620433" w:rsidRPr="00620433">
            <w:instrText xml:space="preserve">CITATION Ghe14 \p 55 \l 1043 </w:instrText>
          </w:r>
          <w:r w:rsidR="00620433" w:rsidRPr="00620433">
            <w:fldChar w:fldCharType="separate"/>
          </w:r>
          <w:r w:rsidR="00A73C2A">
            <w:rPr>
              <w:noProof/>
            </w:rPr>
            <w:t>(Ghesquiére, Joosen, &amp; Lierop-Debrauwer, 2014, p. 55)</w:t>
          </w:r>
          <w:r w:rsidR="00620433" w:rsidRPr="00620433">
            <w:fldChar w:fldCharType="end"/>
          </w:r>
        </w:sdtContent>
      </w:sdt>
      <w:r w:rsidR="00620433">
        <w:t>,</w:t>
      </w:r>
      <w:r w:rsidR="008E6EE4" w:rsidRPr="00620433">
        <w:t xml:space="preserve"> </w:t>
      </w:r>
      <w:r w:rsidR="008E6EE4">
        <w:t>waardoor kinderen worden uitgedaagd een ander vocabulaire te gebruiken.</w:t>
      </w:r>
    </w:p>
    <w:p w14:paraId="0C9D6C71" w14:textId="18D56E18" w:rsidR="00762BFE" w:rsidRPr="00367511" w:rsidRDefault="00367511" w:rsidP="00762BFE">
      <w:pPr>
        <w:rPr>
          <w:i/>
        </w:rPr>
      </w:pPr>
      <w:r w:rsidRPr="00367511">
        <w:rPr>
          <w:i/>
        </w:rPr>
        <w:t xml:space="preserve">Tussendoelen rondom </w:t>
      </w:r>
      <w:r>
        <w:rPr>
          <w:i/>
        </w:rPr>
        <w:t>woordenschat</w:t>
      </w:r>
      <w:r>
        <w:rPr>
          <w:i/>
        </w:rPr>
        <w:br/>
      </w:r>
      <w:r w:rsidR="00762BFE" w:rsidRPr="000430AF">
        <w:t xml:space="preserve">De tussendoelen op het gebied van woordenschat kunnen behaald worden door </w:t>
      </w:r>
      <w:r w:rsidR="00B93669" w:rsidRPr="000430AF">
        <w:t xml:space="preserve">te werken met uitnodigende thema’s, zoals het postkantoor, de bloemenwinkel of het ziekenhuis </w:t>
      </w:r>
      <w:sdt>
        <w:sdtPr>
          <w:id w:val="-364450598"/>
          <w:citation/>
        </w:sdtPr>
        <w:sdtEndPr/>
        <w:sdtContent>
          <w:r w:rsidR="00B93669" w:rsidRPr="000430AF">
            <w:fldChar w:fldCharType="begin"/>
          </w:r>
          <w:r w:rsidR="00B93669" w:rsidRPr="000430AF">
            <w:instrText xml:space="preserve">CITATION Har06 \p 140 \l 1043 </w:instrText>
          </w:r>
          <w:r w:rsidR="00B93669" w:rsidRPr="000430AF">
            <w:fldChar w:fldCharType="separate"/>
          </w:r>
          <w:r w:rsidR="00A73C2A">
            <w:rPr>
              <w:noProof/>
            </w:rPr>
            <w:t>(Naus, 2006, p. 140)</w:t>
          </w:r>
          <w:r w:rsidR="00B93669" w:rsidRPr="000430AF">
            <w:fldChar w:fldCharType="end"/>
          </w:r>
        </w:sdtContent>
      </w:sdt>
      <w:r w:rsidR="00A237AA" w:rsidRPr="000430AF">
        <w:t>.</w:t>
      </w:r>
      <w:r w:rsidR="00B93669" w:rsidRPr="000430AF">
        <w:t xml:space="preserve"> Door</w:t>
      </w:r>
      <w:r w:rsidR="00762BFE" w:rsidRPr="000430AF">
        <w:t xml:space="preserve"> wisseling van een thema of hoek in aanraking komen met voor hen onbekende woorden. Door nieuwe voorwerpen in de hoek in te brengen of regelmatig te wisselen met speelmaterialen en thema, ervaren kinderen een rijkdom aan nieuwe woorden</w:t>
      </w:r>
      <w:r w:rsidR="00B13BEB" w:rsidRPr="000430AF">
        <w:t xml:space="preserve"> </w:t>
      </w:r>
      <w:sdt>
        <w:sdtPr>
          <w:id w:val="289026012"/>
          <w:citation/>
        </w:sdtPr>
        <w:sdtEndPr/>
        <w:sdtContent>
          <w:r w:rsidR="00B13BEB" w:rsidRPr="000430AF">
            <w:fldChar w:fldCharType="begin"/>
          </w:r>
          <w:r w:rsidR="00B13BEB" w:rsidRPr="000430AF">
            <w:instrText xml:space="preserve"> CITATION FFö10 \l 1043 </w:instrText>
          </w:r>
          <w:r w:rsidR="00B13BEB" w:rsidRPr="000430AF">
            <w:fldChar w:fldCharType="separate"/>
          </w:r>
          <w:r w:rsidR="00A73C2A">
            <w:rPr>
              <w:noProof/>
            </w:rPr>
            <w:t>(Förrer &amp; Leenders, 2010)</w:t>
          </w:r>
          <w:r w:rsidR="00B13BEB" w:rsidRPr="000430AF">
            <w:fldChar w:fldCharType="end"/>
          </w:r>
        </w:sdtContent>
      </w:sdt>
      <w:r w:rsidR="00A237AA" w:rsidRPr="000430AF">
        <w:t>.</w:t>
      </w:r>
      <w:r w:rsidR="00A237AA">
        <w:t xml:space="preserve"> Datzelfde effect kan bereikt worden door een verhaal na te spelen zodat</w:t>
      </w:r>
      <w:r w:rsidR="00762BFE">
        <w:t xml:space="preserve"> kinderen </w:t>
      </w:r>
      <w:r w:rsidR="00A237AA">
        <w:t xml:space="preserve">worden </w:t>
      </w:r>
      <w:r w:rsidR="00762BFE">
        <w:t xml:space="preserve">uitgedaagd om de woorden uit het boek te gebruiken bij het na spelen van het verhaal </w:t>
      </w:r>
      <w:sdt>
        <w:sdtPr>
          <w:id w:val="-1982525837"/>
          <w:citation/>
        </w:sdtPr>
        <w:sdtEndPr/>
        <w:sdtContent>
          <w:r w:rsidR="00762BFE">
            <w:fldChar w:fldCharType="begin"/>
          </w:r>
          <w:r w:rsidR="00762BFE">
            <w:instrText xml:space="preserve">CITATION Ver99 \p 37 \l 1043 </w:instrText>
          </w:r>
          <w:r w:rsidR="00762BFE">
            <w:fldChar w:fldCharType="separate"/>
          </w:r>
          <w:r w:rsidR="00A73C2A">
            <w:rPr>
              <w:noProof/>
            </w:rPr>
            <w:t>(Verhoeven &amp; Aarnoutse, Tussendoelen beginnende geletterdheid, 1999, p. 37)</w:t>
          </w:r>
          <w:r w:rsidR="00762BFE">
            <w:fldChar w:fldCharType="end"/>
          </w:r>
        </w:sdtContent>
      </w:sdt>
      <w:r w:rsidR="00863214">
        <w:t xml:space="preserve">. Daarnaast kunnen in </w:t>
      </w:r>
      <w:r w:rsidR="00A50EB9">
        <w:t>spel</w:t>
      </w:r>
      <w:r w:rsidR="00762BFE">
        <w:t>impulsen ingebracht worden door de leerk</w:t>
      </w:r>
      <w:r>
        <w:t>r</w:t>
      </w:r>
      <w:r w:rsidR="00762BFE">
        <w:t>acht.</w:t>
      </w:r>
    </w:p>
    <w:p w14:paraId="691A6D7F" w14:textId="77777777" w:rsidR="00762BFE" w:rsidRDefault="00762BFE" w:rsidP="00022B13"/>
    <w:p w14:paraId="0B8F4A91" w14:textId="4DFF387F" w:rsidR="002B354A" w:rsidRPr="000454C6" w:rsidRDefault="004F46AC">
      <w:r w:rsidRPr="004F46AC">
        <w:rPr>
          <w:b/>
        </w:rPr>
        <w:t xml:space="preserve">2.7 </w:t>
      </w:r>
      <w:r w:rsidR="000F04BC" w:rsidRPr="004F46AC">
        <w:rPr>
          <w:b/>
        </w:rPr>
        <w:t>Onderzoeksvragen</w:t>
      </w:r>
      <w:r w:rsidR="000F04BC" w:rsidRPr="00E16716">
        <w:rPr>
          <w:u w:val="single"/>
        </w:rPr>
        <w:t xml:space="preserve"> </w:t>
      </w:r>
      <w:r w:rsidR="000454C6">
        <w:rPr>
          <w:b/>
          <w:u w:val="single"/>
        </w:rPr>
        <w:br/>
      </w:r>
      <w:r w:rsidR="000454C6">
        <w:t xml:space="preserve">De hoofdvraag van dit onderzoek is </w:t>
      </w:r>
      <w:r w:rsidR="000454C6" w:rsidRPr="002810BC">
        <w:rPr>
          <w:i/>
        </w:rPr>
        <w:t xml:space="preserve">Op welke manier kunnen de </w:t>
      </w:r>
      <w:r w:rsidR="007B7C14">
        <w:rPr>
          <w:i/>
        </w:rPr>
        <w:t>speel</w:t>
      </w:r>
      <w:r w:rsidR="000454C6" w:rsidRPr="002810BC">
        <w:rPr>
          <w:i/>
        </w:rPr>
        <w:t xml:space="preserve">hoeken </w:t>
      </w:r>
      <w:r w:rsidR="006640A2">
        <w:rPr>
          <w:i/>
        </w:rPr>
        <w:t xml:space="preserve">binnen groep 1-2 ingericht en </w:t>
      </w:r>
      <w:r w:rsidR="000454C6" w:rsidRPr="002810BC">
        <w:rPr>
          <w:i/>
        </w:rPr>
        <w:t>ingezet worden om een expliciete bijdrage te leveren aan het behalen van leerdoelen met betrekking tot beginnende geletterdheid en mondelinge communicatie?</w:t>
      </w:r>
      <w:r w:rsidR="000843C7">
        <w:t xml:space="preserve"> In het theoretisch kader wordt deze vraag nader onderzocht, i</w:t>
      </w:r>
      <w:r w:rsidR="00EC3002">
        <w:t xml:space="preserve">n de conclusie van dit onderzoek wordt deze vraag beantwoord. </w:t>
      </w:r>
      <w:r w:rsidR="00E16716">
        <w:t xml:space="preserve">Om de basisschool een aanbeveling te geven met betrekking tot het werken aan de tussendoelen op het gebied van beginnende geletterdheid en mondelinge communicatie in de speelhoek, is het belangrijk om de huidige situatie in kaart te brengen. Daarvoor is empirisch onderzoek nodig. </w:t>
      </w:r>
      <w:r w:rsidR="000454C6">
        <w:t>In het empirisch onderzoek dat volgt zal antwoo</w:t>
      </w:r>
      <w:r w:rsidR="002810BC">
        <w:t xml:space="preserve">rd worden gegeven op de vraag: </w:t>
      </w:r>
      <w:r w:rsidR="002B354A" w:rsidRPr="002810BC">
        <w:rPr>
          <w:i/>
        </w:rPr>
        <w:t xml:space="preserve">In welke mate geven de </w:t>
      </w:r>
      <w:r w:rsidR="008E224E">
        <w:rPr>
          <w:i/>
        </w:rPr>
        <w:t xml:space="preserve">huidige </w:t>
      </w:r>
      <w:r w:rsidR="002B354A" w:rsidRPr="002810BC">
        <w:rPr>
          <w:i/>
        </w:rPr>
        <w:t>speelhoeken mogelijkheden om de tussendoelen op het gebied van beginnende geletterdheid en mondelinge communicatie te behalen?</w:t>
      </w:r>
      <w:r w:rsidR="00F3535A" w:rsidRPr="002810BC">
        <w:rPr>
          <w:i/>
        </w:rPr>
        <w:br/>
      </w:r>
      <w:r w:rsidR="00A14348">
        <w:br/>
      </w:r>
      <w:r w:rsidR="00C647D6">
        <w:t>Om d</w:t>
      </w:r>
      <w:r w:rsidR="00CD4647">
        <w:t>eze vraag te beantwoorden zal</w:t>
      </w:r>
      <w:r w:rsidR="00C647D6">
        <w:t xml:space="preserve"> </w:t>
      </w:r>
      <w:r w:rsidR="00E16716">
        <w:t xml:space="preserve">de speelhoek en het </w:t>
      </w:r>
      <w:r w:rsidR="00C647D6">
        <w:t xml:space="preserve">spel </w:t>
      </w:r>
      <w:r w:rsidR="00E16716">
        <w:t>dat kinderen daar</w:t>
      </w:r>
      <w:r w:rsidR="000843C7">
        <w:t>in</w:t>
      </w:r>
      <w:r w:rsidR="00E16716">
        <w:t xml:space="preserve"> kunnen spelen, </w:t>
      </w:r>
      <w:r w:rsidR="00C647D6">
        <w:t xml:space="preserve">in vijf verschillende klassen </w:t>
      </w:r>
      <w:r w:rsidR="00CD4647">
        <w:t>geo</w:t>
      </w:r>
      <w:r w:rsidR="000843C7">
        <w:t>bserveerd worden. Daarnaast vullen de</w:t>
      </w:r>
      <w:r w:rsidR="00C647D6">
        <w:t xml:space="preserve"> vijf</w:t>
      </w:r>
      <w:r w:rsidR="00A14348">
        <w:t xml:space="preserve"> kleuter</w:t>
      </w:r>
      <w:r w:rsidR="00C647D6">
        <w:t xml:space="preserve">leerkrachten een </w:t>
      </w:r>
      <w:r w:rsidR="000843C7">
        <w:t>vragenlijst in en zij worden geïnterviewd</w:t>
      </w:r>
      <w:r w:rsidR="00C647D6">
        <w:t xml:space="preserve"> om te onderzoeken in welke mate zij </w:t>
      </w:r>
      <w:r w:rsidR="00E16716">
        <w:t xml:space="preserve">zich </w:t>
      </w:r>
      <w:r w:rsidR="00C647D6">
        <w:t xml:space="preserve">bewust zijn </w:t>
      </w:r>
      <w:r w:rsidR="00E16716">
        <w:t>van de mogelijkheden die het</w:t>
      </w:r>
      <w:r w:rsidR="00527124">
        <w:t xml:space="preserve"> spelen in de speelhoeken biedt</w:t>
      </w:r>
      <w:r w:rsidR="00CD4647">
        <w:t>,</w:t>
      </w:r>
      <w:r w:rsidR="00E16716">
        <w:t xml:space="preserve"> om</w:t>
      </w:r>
      <w:r w:rsidR="00C647D6">
        <w:t xml:space="preserve"> de tussendoelen op het gebied van beginnende geletterdheid en mondelinge communicatie te behalen.</w:t>
      </w:r>
    </w:p>
    <w:p w14:paraId="3431E692" w14:textId="77777777" w:rsidR="002B354A" w:rsidRDefault="002B354A"/>
    <w:p w14:paraId="6ABD3943" w14:textId="77777777" w:rsidR="00135726" w:rsidRDefault="00135726" w:rsidP="0033497D">
      <w:pPr>
        <w:rPr>
          <w:b/>
        </w:rPr>
      </w:pPr>
    </w:p>
    <w:p w14:paraId="784AA949" w14:textId="77777777" w:rsidR="00135726" w:rsidRDefault="00135726" w:rsidP="0033497D">
      <w:pPr>
        <w:rPr>
          <w:b/>
        </w:rPr>
      </w:pPr>
    </w:p>
    <w:p w14:paraId="634D4F93" w14:textId="77777777" w:rsidR="00135726" w:rsidRDefault="00135726" w:rsidP="0033497D">
      <w:pPr>
        <w:rPr>
          <w:b/>
        </w:rPr>
      </w:pPr>
    </w:p>
    <w:p w14:paraId="27F2B68F" w14:textId="77777777" w:rsidR="00135726" w:rsidRDefault="00135726" w:rsidP="0033497D">
      <w:pPr>
        <w:rPr>
          <w:b/>
        </w:rPr>
      </w:pPr>
    </w:p>
    <w:p w14:paraId="255264F7" w14:textId="77777777" w:rsidR="00135726" w:rsidRDefault="00135726" w:rsidP="0033497D">
      <w:pPr>
        <w:rPr>
          <w:b/>
        </w:rPr>
      </w:pPr>
    </w:p>
    <w:p w14:paraId="64F8297A" w14:textId="77777777" w:rsidR="00135726" w:rsidRDefault="00135726" w:rsidP="0033497D">
      <w:pPr>
        <w:rPr>
          <w:b/>
        </w:rPr>
      </w:pPr>
    </w:p>
    <w:p w14:paraId="1F5C0DAE" w14:textId="77777777" w:rsidR="00135726" w:rsidRDefault="00135726" w:rsidP="0033497D">
      <w:pPr>
        <w:rPr>
          <w:b/>
        </w:rPr>
      </w:pPr>
    </w:p>
    <w:p w14:paraId="29859651" w14:textId="77777777" w:rsidR="00135726" w:rsidRDefault="00135726" w:rsidP="0033497D">
      <w:pPr>
        <w:rPr>
          <w:b/>
        </w:rPr>
      </w:pPr>
    </w:p>
    <w:p w14:paraId="04E46D8F" w14:textId="77777777" w:rsidR="00135726" w:rsidRDefault="00135726" w:rsidP="0033497D">
      <w:pPr>
        <w:rPr>
          <w:b/>
        </w:rPr>
      </w:pPr>
    </w:p>
    <w:p w14:paraId="4A4BA90B" w14:textId="77777777" w:rsidR="00135726" w:rsidRDefault="00135726" w:rsidP="0033497D">
      <w:pPr>
        <w:rPr>
          <w:b/>
        </w:rPr>
      </w:pPr>
    </w:p>
    <w:p w14:paraId="049DBBBC" w14:textId="5C527785" w:rsidR="00E17ECD" w:rsidRDefault="00135726" w:rsidP="0033497D">
      <w:r>
        <w:rPr>
          <w:b/>
        </w:rPr>
        <w:t>Hoof</w:t>
      </w:r>
      <w:r w:rsidR="006B5BFC">
        <w:rPr>
          <w:b/>
        </w:rPr>
        <w:t>d</w:t>
      </w:r>
      <w:r>
        <w:rPr>
          <w:b/>
        </w:rPr>
        <w:t xml:space="preserve">stuk </w:t>
      </w:r>
      <w:r w:rsidR="008E2EE5" w:rsidRPr="008E2EE5">
        <w:rPr>
          <w:b/>
        </w:rPr>
        <w:t>3 Opzet van het onderzoek</w:t>
      </w:r>
      <w:r w:rsidR="00393C9E">
        <w:rPr>
          <w:b/>
        </w:rPr>
        <w:br/>
      </w:r>
      <w:r w:rsidR="00393C9E" w:rsidRPr="000430AF">
        <w:t xml:space="preserve">Frits Harinck en Marie- Jeanne Meijer (2007) stellen dat een praktijkonderzoek betekent dat er systematisch informatie wordt verzameld naar aanleiding van een probleem dat is ontstaan in het kader van een verbeteringsproces in de praktijk </w:t>
      </w:r>
      <w:sdt>
        <w:sdtPr>
          <w:id w:val="369892288"/>
          <w:citation/>
        </w:sdtPr>
        <w:sdtEndPr/>
        <w:sdtContent>
          <w:r w:rsidR="00393C9E" w:rsidRPr="000430AF">
            <w:fldChar w:fldCharType="begin"/>
          </w:r>
          <w:r w:rsidR="00393C9E" w:rsidRPr="000430AF">
            <w:instrText xml:space="preserve">CITATION Fri07 \p 19 \l 1043 </w:instrText>
          </w:r>
          <w:r w:rsidR="00393C9E" w:rsidRPr="000430AF">
            <w:fldChar w:fldCharType="separate"/>
          </w:r>
          <w:r w:rsidR="00A73C2A">
            <w:rPr>
              <w:noProof/>
            </w:rPr>
            <w:t>(Harinck, 2007, p. 19)</w:t>
          </w:r>
          <w:r w:rsidR="00393C9E" w:rsidRPr="000430AF">
            <w:fldChar w:fldCharType="end"/>
          </w:r>
        </w:sdtContent>
      </w:sdt>
      <w:r w:rsidR="00393C9E" w:rsidRPr="000430AF">
        <w:t xml:space="preserve"> </w:t>
      </w:r>
      <w:r w:rsidR="00574026" w:rsidRPr="000430AF">
        <w:rPr>
          <w:b/>
        </w:rPr>
        <w:br/>
      </w:r>
      <w:r w:rsidR="00574026" w:rsidRPr="000430AF">
        <w:t>In dit hoofdstu</w:t>
      </w:r>
      <w:r w:rsidR="00E17ECD" w:rsidRPr="000430AF">
        <w:t xml:space="preserve">k wordt nader ingegaan </w:t>
      </w:r>
      <w:r w:rsidR="00393C9E" w:rsidRPr="000430AF">
        <w:t>de manier waarop die informatie wor</w:t>
      </w:r>
      <w:r w:rsidR="002D74B0" w:rsidRPr="000430AF">
        <w:t>dt verzameld. D</w:t>
      </w:r>
      <w:r w:rsidR="00E17ECD" w:rsidRPr="000430AF">
        <w:t xml:space="preserve">e </w:t>
      </w:r>
      <w:r w:rsidR="00E17ECD">
        <w:t>werkwijze die is gebruikt om de onderzoeksvragen te kunnen beantwoorden</w:t>
      </w:r>
      <w:r w:rsidR="002D74B0">
        <w:t xml:space="preserve"> wordt verklaard</w:t>
      </w:r>
      <w:r w:rsidR="00E17ECD">
        <w:t>. Vervolgens wordt informatie gegeven over de respondenten en de gebruikte onderzoeksinstrumenten. Ten slotte volgt een beschrijving van de manier waarop de verzamelde onderzoeksgegevens zijn geanalyseerd.</w:t>
      </w:r>
    </w:p>
    <w:p w14:paraId="5A1C1DBA" w14:textId="133BDBB5" w:rsidR="00135726" w:rsidRDefault="00135726" w:rsidP="0033497D">
      <w:pPr>
        <w:rPr>
          <w:b/>
        </w:rPr>
      </w:pPr>
    </w:p>
    <w:p w14:paraId="5D1B27A4" w14:textId="6979AF17" w:rsidR="0033497D" w:rsidRPr="000430AF" w:rsidRDefault="008E2EE5" w:rsidP="0033497D">
      <w:r w:rsidRPr="004F46AC">
        <w:rPr>
          <w:b/>
        </w:rPr>
        <w:t>3.1 Beschrijving en verantwoording van dataverzameling</w:t>
      </w:r>
      <w:r w:rsidR="00A20FC4" w:rsidRPr="004F46AC">
        <w:rPr>
          <w:b/>
        </w:rPr>
        <w:br/>
      </w:r>
      <w:r w:rsidR="00EE77F7">
        <w:t>Om informatie te verzamelen die nodig was voor di</w:t>
      </w:r>
      <w:r w:rsidR="00C4438A">
        <w:t xml:space="preserve">t onderzoek, zijn observaties, een vragenlijst en </w:t>
      </w:r>
      <w:r w:rsidR="00EE77F7">
        <w:t xml:space="preserve">interviews als onderzoeksmethode ingezet. </w:t>
      </w:r>
      <w:r w:rsidR="0033497D">
        <w:t xml:space="preserve">Er is gekozen voor observaties om </w:t>
      </w:r>
      <w:r w:rsidR="00EE77F7">
        <w:t xml:space="preserve">op die manier </w:t>
      </w:r>
      <w:r w:rsidR="0033497D">
        <w:t>zelf op een objectieve manier te achterhalen in welke mate er sprake is van een rijke en talige leeromgeving</w:t>
      </w:r>
      <w:r w:rsidR="00072C0B">
        <w:t xml:space="preserve"> </w:t>
      </w:r>
      <w:r w:rsidR="00072C0B" w:rsidRPr="000430AF">
        <w:t xml:space="preserve">in de verschillende </w:t>
      </w:r>
      <w:r w:rsidR="00EE77F7" w:rsidRPr="000430AF">
        <w:t>kleutergroepen</w:t>
      </w:r>
      <w:r w:rsidR="0033497D" w:rsidRPr="000430AF">
        <w:t>.</w:t>
      </w:r>
      <w:r w:rsidR="00EE77F7" w:rsidRPr="000430AF">
        <w:t xml:space="preserve"> Het is belangrijk om de eigen interpretatie met die van de leerkrachten te toetsen.</w:t>
      </w:r>
      <w:r w:rsidR="00AF1FD8" w:rsidRPr="000430AF">
        <w:t xml:space="preserve"> Een observatie is hiervoor geschikt omdat zo met behulp v</w:t>
      </w:r>
      <w:r w:rsidR="000E247A" w:rsidRPr="000430AF">
        <w:t>an eigen zintuigen informatie ka</w:t>
      </w:r>
      <w:r w:rsidR="00AF1FD8" w:rsidRPr="000430AF">
        <w:t xml:space="preserve">n </w:t>
      </w:r>
      <w:r w:rsidR="00F64D2D" w:rsidRPr="000430AF">
        <w:t xml:space="preserve">worden achterhaald, door een systematische en objectieve benadering </w:t>
      </w:r>
      <w:sdt>
        <w:sdtPr>
          <w:id w:val="1647626111"/>
          <w:citation/>
        </w:sdtPr>
        <w:sdtEndPr/>
        <w:sdtContent>
          <w:r w:rsidR="00F64D2D" w:rsidRPr="000430AF">
            <w:fldChar w:fldCharType="begin"/>
          </w:r>
          <w:r w:rsidR="00F64D2D" w:rsidRPr="000430AF">
            <w:instrText xml:space="preserve">CITATION Kal13 \p 147 \l 1043 </w:instrText>
          </w:r>
          <w:r w:rsidR="00F64D2D" w:rsidRPr="000430AF">
            <w:fldChar w:fldCharType="separate"/>
          </w:r>
          <w:r w:rsidR="00A73C2A">
            <w:rPr>
              <w:noProof/>
            </w:rPr>
            <w:t>(Kallenberg, Koster, Onstenk, &amp; Scheepsma, 2013, p. 147)</w:t>
          </w:r>
          <w:r w:rsidR="00F64D2D" w:rsidRPr="000430AF">
            <w:fldChar w:fldCharType="end"/>
          </w:r>
        </w:sdtContent>
      </w:sdt>
      <w:r w:rsidR="00F64D2D" w:rsidRPr="000430AF">
        <w:t>.</w:t>
      </w:r>
    </w:p>
    <w:p w14:paraId="76AACD66" w14:textId="1BC0A245" w:rsidR="00FD7BFF" w:rsidRPr="000430AF" w:rsidRDefault="00FD7BFF" w:rsidP="0033497D">
      <w:r w:rsidRPr="000430AF">
        <w:t>Een tweede instrument dat is ingezet voor het onderzoek</w:t>
      </w:r>
      <w:r w:rsidR="00EE77F7" w:rsidRPr="000430AF">
        <w:t>,</w:t>
      </w:r>
      <w:r w:rsidRPr="000430AF">
        <w:t xml:space="preserve"> is een lijst met stellingen</w:t>
      </w:r>
      <w:r w:rsidR="00EE77F7" w:rsidRPr="000430AF">
        <w:t xml:space="preserve">. </w:t>
      </w:r>
      <w:r w:rsidR="00CB760F" w:rsidRPr="000430AF">
        <w:t>Dit onderzoeksinstrument kan ook wel een enquête genoemd worden, omdat hierbij gebruik gemaakt wordt van een vragenlijst die aan een groep(je) mensen wordt voorgelegd.</w:t>
      </w:r>
      <w:r w:rsidR="000E247A" w:rsidRPr="000430AF">
        <w:t>. Door de</w:t>
      </w:r>
      <w:r w:rsidR="00EE77F7" w:rsidRPr="000430AF">
        <w:t xml:space="preserve"> stellingen </w:t>
      </w:r>
      <w:r w:rsidR="000E247A" w:rsidRPr="000430AF">
        <w:t xml:space="preserve">kon de mening van </w:t>
      </w:r>
      <w:r w:rsidR="00EE77F7" w:rsidRPr="000430AF">
        <w:t>de</w:t>
      </w:r>
      <w:r w:rsidRPr="000430AF">
        <w:t xml:space="preserve"> leerkracht</w:t>
      </w:r>
      <w:r w:rsidR="00EE77F7" w:rsidRPr="000430AF">
        <w:t>en</w:t>
      </w:r>
      <w:r w:rsidRPr="000430AF">
        <w:t xml:space="preserve"> </w:t>
      </w:r>
      <w:r w:rsidR="00EE77F7" w:rsidRPr="000430AF">
        <w:t>over spelen</w:t>
      </w:r>
      <w:r w:rsidR="009137AD" w:rsidRPr="000430AF">
        <w:t xml:space="preserve"> en de rol van taalontwikkeling</w:t>
      </w:r>
      <w:r w:rsidR="000E247A" w:rsidRPr="000430AF">
        <w:t xml:space="preserve"> daarin gemeten worden</w:t>
      </w:r>
      <w:r w:rsidR="00EE77F7" w:rsidRPr="000430AF">
        <w:t>. De antwoordmogelijkheden waaruit de leerkrachten konden kiezen waren ‘</w:t>
      </w:r>
      <w:r w:rsidRPr="000430AF">
        <w:t>ja</w:t>
      </w:r>
      <w:r w:rsidR="00EE77F7" w:rsidRPr="000430AF">
        <w:t>’</w:t>
      </w:r>
      <w:r w:rsidRPr="000430AF">
        <w:t xml:space="preserve">, </w:t>
      </w:r>
      <w:r w:rsidR="00EE77F7" w:rsidRPr="000430AF">
        <w:t>‘</w:t>
      </w:r>
      <w:r w:rsidRPr="000430AF">
        <w:t>nee</w:t>
      </w:r>
      <w:r w:rsidR="00EE77F7" w:rsidRPr="000430AF">
        <w:t>’</w:t>
      </w:r>
      <w:r w:rsidRPr="000430AF">
        <w:t xml:space="preserve"> of </w:t>
      </w:r>
      <w:r w:rsidR="00EE77F7" w:rsidRPr="000430AF">
        <w:t>‘</w:t>
      </w:r>
      <w:r w:rsidRPr="000430AF">
        <w:t>weet niet</w:t>
      </w:r>
      <w:r w:rsidR="00EE77F7" w:rsidRPr="000430AF">
        <w:t>’</w:t>
      </w:r>
      <w:r w:rsidRPr="000430AF">
        <w:t>.</w:t>
      </w:r>
      <w:r w:rsidR="00CB760F" w:rsidRPr="000430AF">
        <w:t xml:space="preserve"> De inzet van een vragenliist is een veelgebruikte methode om inzicht te krijgen in meningen, opvattingen en ervaringen van een groep mensen</w:t>
      </w:r>
      <w:sdt>
        <w:sdtPr>
          <w:id w:val="1671908294"/>
          <w:citation/>
        </w:sdtPr>
        <w:sdtEndPr/>
        <w:sdtContent>
          <w:r w:rsidR="00CB760F" w:rsidRPr="000430AF">
            <w:fldChar w:fldCharType="begin"/>
          </w:r>
          <w:r w:rsidR="00CB760F" w:rsidRPr="000430AF">
            <w:instrText xml:space="preserve">CITATION Kal13 \p 121 \l 1043 </w:instrText>
          </w:r>
          <w:r w:rsidR="00CB760F" w:rsidRPr="000430AF">
            <w:fldChar w:fldCharType="separate"/>
          </w:r>
          <w:r w:rsidR="00A73C2A">
            <w:rPr>
              <w:noProof/>
            </w:rPr>
            <w:t xml:space="preserve"> (Kallenberg, Koster, Onstenk, &amp; Scheepsma, 2013, p. 121)</w:t>
          </w:r>
          <w:r w:rsidR="00CB760F" w:rsidRPr="000430AF">
            <w:fldChar w:fldCharType="end"/>
          </w:r>
        </w:sdtContent>
      </w:sdt>
      <w:r w:rsidR="00CB760F" w:rsidRPr="000430AF">
        <w:t xml:space="preserve">. </w:t>
      </w:r>
      <w:r w:rsidR="000E3A1C" w:rsidRPr="000430AF">
        <w:t xml:space="preserve">Er is voor dit onderzoeksinstrument gekozen om het handelen van de leerkrachten te peilen. </w:t>
      </w:r>
      <w:r w:rsidR="00CB760F" w:rsidRPr="000430AF">
        <w:t xml:space="preserve">Kenmerkend voor een enquête zijn de gesloten vragen, die daardoor </w:t>
      </w:r>
      <w:r w:rsidR="00527DCA" w:rsidRPr="000430AF">
        <w:t>na beantwoording schematisch weergegeven kunnen worden</w:t>
      </w:r>
      <w:sdt>
        <w:sdtPr>
          <w:id w:val="1831177483"/>
          <w:citation/>
        </w:sdtPr>
        <w:sdtEndPr/>
        <w:sdtContent>
          <w:r w:rsidR="00527DCA" w:rsidRPr="000430AF">
            <w:fldChar w:fldCharType="begin"/>
          </w:r>
          <w:r w:rsidR="00527DCA" w:rsidRPr="000430AF">
            <w:instrText xml:space="preserve">CITATION Kal13 \p 122 \l 1043 </w:instrText>
          </w:r>
          <w:r w:rsidR="00527DCA" w:rsidRPr="000430AF">
            <w:fldChar w:fldCharType="separate"/>
          </w:r>
          <w:r w:rsidR="00A73C2A">
            <w:rPr>
              <w:noProof/>
            </w:rPr>
            <w:t xml:space="preserve"> (Kallenberg, Koster, Onstenk, &amp; Scheepsma, 2013, p. 122)</w:t>
          </w:r>
          <w:r w:rsidR="00527DCA" w:rsidRPr="000430AF">
            <w:fldChar w:fldCharType="end"/>
          </w:r>
        </w:sdtContent>
      </w:sdt>
      <w:r w:rsidR="00527DCA" w:rsidRPr="000430AF">
        <w:t>.</w:t>
      </w:r>
    </w:p>
    <w:p w14:paraId="668A024E" w14:textId="7741B4A5" w:rsidR="0033497D" w:rsidRPr="000430AF" w:rsidRDefault="009137AD" w:rsidP="0033497D">
      <w:r w:rsidRPr="000430AF">
        <w:t xml:space="preserve">Een derde wijze van dataverzameling was </w:t>
      </w:r>
      <w:r w:rsidR="0033497D" w:rsidRPr="000430AF">
        <w:t xml:space="preserve">een </w:t>
      </w:r>
      <w:r w:rsidR="00515E4B" w:rsidRPr="000430AF">
        <w:t xml:space="preserve">mondeling </w:t>
      </w:r>
      <w:r w:rsidR="0033497D" w:rsidRPr="000430AF">
        <w:t>interview</w:t>
      </w:r>
      <w:r w:rsidRPr="000430AF">
        <w:t>.</w:t>
      </w:r>
      <w:r w:rsidR="0074659F" w:rsidRPr="000430AF">
        <w:t xml:space="preserve"> Waar de lijst </w:t>
      </w:r>
      <w:r w:rsidR="000E3A1C" w:rsidRPr="000430AF">
        <w:t>van stellingen vooral gericht was</w:t>
      </w:r>
      <w:r w:rsidR="0074659F" w:rsidRPr="000430AF">
        <w:t xml:space="preserve"> op de han</w:t>
      </w:r>
      <w:r w:rsidR="000E3A1C" w:rsidRPr="000430AF">
        <w:t>delingen van de leerkrachten, was</w:t>
      </w:r>
      <w:r w:rsidR="0074659F" w:rsidRPr="000430AF">
        <w:t xml:space="preserve"> het interview gericht op de mening van de leerkrachten over de specifieke hoek in hun klas. Daarnaast heeft het interview ook naar inhoudelijke kennis gevraagd en de mate waarin leerkrachten bewust zijn van de mogelijkheden om taaldoelen te behalen door het spelen in de hoeken. </w:t>
      </w:r>
      <w:r w:rsidR="0078644F" w:rsidRPr="000430AF">
        <w:t>Door gebruik te maken van dit instrument</w:t>
      </w:r>
      <w:r w:rsidR="00462496" w:rsidRPr="000430AF">
        <w:t xml:space="preserve"> kon meer</w:t>
      </w:r>
      <w:r w:rsidR="00E44680" w:rsidRPr="000430AF">
        <w:t xml:space="preserve"> inhoudelijke</w:t>
      </w:r>
      <w:r w:rsidR="00462496" w:rsidRPr="000430AF">
        <w:t xml:space="preserve"> informatie vergaard worden dan mogelijk was bij een vragenlijst</w:t>
      </w:r>
      <w:sdt>
        <w:sdtPr>
          <w:id w:val="-1325651668"/>
          <w:citation/>
        </w:sdtPr>
        <w:sdtEndPr/>
        <w:sdtContent>
          <w:r w:rsidR="00462496" w:rsidRPr="000430AF">
            <w:fldChar w:fldCharType="begin"/>
          </w:r>
          <w:r w:rsidR="00462496" w:rsidRPr="000430AF">
            <w:instrText xml:space="preserve">CITATION Kal13 \p 144 \l 1043 </w:instrText>
          </w:r>
          <w:r w:rsidR="00462496" w:rsidRPr="000430AF">
            <w:fldChar w:fldCharType="separate"/>
          </w:r>
          <w:r w:rsidR="00A73C2A">
            <w:rPr>
              <w:noProof/>
            </w:rPr>
            <w:t xml:space="preserve"> (Kallenberg, Koster, Onstenk, &amp; Scheepsma, 2013, p. 144)</w:t>
          </w:r>
          <w:r w:rsidR="00462496" w:rsidRPr="000430AF">
            <w:fldChar w:fldCharType="end"/>
          </w:r>
        </w:sdtContent>
      </w:sdt>
      <w:r w:rsidR="00462496" w:rsidRPr="000430AF">
        <w:t>.</w:t>
      </w:r>
      <w:r w:rsidR="008D1189" w:rsidRPr="000430AF">
        <w:t xml:space="preserve"> Door in gesprek te gaan met de leerkrachten was </w:t>
      </w:r>
      <w:r w:rsidR="00DA71E9" w:rsidRPr="000430AF">
        <w:t>het mogelijk om hu</w:t>
      </w:r>
      <w:r w:rsidR="008D1189" w:rsidRPr="000430AF">
        <w:t>n specifieke vragen te stellen over de mate waarin zij zich bewust zijn van de mogelijkheden om de speelhoek in te zetten voor het behalen van tussendoelen op het gebied van beginnende geletterdheid en mondelinge geletterdheid.</w:t>
      </w:r>
      <w:r w:rsidR="00EC3047" w:rsidRPr="000430AF">
        <w:t xml:space="preserve"> </w:t>
      </w:r>
      <w:r w:rsidR="00E44680" w:rsidRPr="000430AF">
        <w:t>Daarnaast heeft het interview als voordeel dat de respondenten dezelfde vragen beantwoorden. Dat heeft als gevolg dat de resultaten van het interview g</w:t>
      </w:r>
      <w:r w:rsidR="00195260" w:rsidRPr="000430AF">
        <w:t>oed met elkaar te vergelijken zijn</w:t>
      </w:r>
      <w:r w:rsidR="00E44680" w:rsidRPr="000430AF">
        <w:t xml:space="preserve"> </w:t>
      </w:r>
      <w:sdt>
        <w:sdtPr>
          <w:id w:val="-540823770"/>
          <w:citation/>
        </w:sdtPr>
        <w:sdtEndPr/>
        <w:sdtContent>
          <w:r w:rsidR="00E44680" w:rsidRPr="000430AF">
            <w:fldChar w:fldCharType="begin"/>
          </w:r>
          <w:r w:rsidR="00E44680" w:rsidRPr="000430AF">
            <w:instrText xml:space="preserve">CITATION Kal13 \p 144 \l 1043 </w:instrText>
          </w:r>
          <w:r w:rsidR="00E44680" w:rsidRPr="000430AF">
            <w:fldChar w:fldCharType="separate"/>
          </w:r>
          <w:r w:rsidR="00A73C2A">
            <w:rPr>
              <w:noProof/>
            </w:rPr>
            <w:t>(Kallenberg, Koster, Onstenk, &amp; Scheepsma, 2013, p. 144)</w:t>
          </w:r>
          <w:r w:rsidR="00E44680" w:rsidRPr="000430AF">
            <w:fldChar w:fldCharType="end"/>
          </w:r>
        </w:sdtContent>
      </w:sdt>
      <w:r w:rsidR="00195260" w:rsidRPr="000430AF">
        <w:t>.</w:t>
      </w:r>
    </w:p>
    <w:p w14:paraId="2EAC63E5" w14:textId="242A49F2" w:rsidR="00695BF3" w:rsidRPr="000430AF" w:rsidRDefault="0033497D" w:rsidP="0033497D">
      <w:r w:rsidRPr="000430AF">
        <w:t>Door de combinatie van observaties</w:t>
      </w:r>
      <w:r w:rsidR="00181339" w:rsidRPr="000430AF">
        <w:t>, stellingen</w:t>
      </w:r>
      <w:r w:rsidRPr="000430AF">
        <w:t xml:space="preserve"> en interviews was het mogelijk om te toetsen in welke mate de antwoorden van de leerkrachten daadwerke</w:t>
      </w:r>
      <w:r w:rsidR="00836BDB" w:rsidRPr="000430AF">
        <w:t xml:space="preserve">lijk </w:t>
      </w:r>
      <w:r w:rsidR="000849B1" w:rsidRPr="000430AF">
        <w:t xml:space="preserve">corresponderen met </w:t>
      </w:r>
      <w:r w:rsidR="00836BDB" w:rsidRPr="000430AF">
        <w:t>de</w:t>
      </w:r>
      <w:r w:rsidRPr="000430AF">
        <w:t xml:space="preserve"> speelhoek</w:t>
      </w:r>
      <w:r w:rsidR="000849B1" w:rsidRPr="000430AF">
        <w:t xml:space="preserve"> in hun klas</w:t>
      </w:r>
      <w:r w:rsidRPr="000430AF">
        <w:t xml:space="preserve">. </w:t>
      </w:r>
      <w:r w:rsidR="00695BF3" w:rsidRPr="000430AF">
        <w:t>Tevens is daarmee tegemoet gekomen aan het belang van triangu</w:t>
      </w:r>
      <w:r w:rsidR="00B26A3B" w:rsidRPr="000430AF">
        <w:t>latie om de betrouwbaarheid en</w:t>
      </w:r>
      <w:r w:rsidR="00695BF3" w:rsidRPr="000430AF">
        <w:t xml:space="preserve"> van het onderzoek te verhogen</w:t>
      </w:r>
      <w:sdt>
        <w:sdtPr>
          <w:id w:val="-1854636900"/>
          <w:citation/>
        </w:sdtPr>
        <w:sdtEndPr/>
        <w:sdtContent>
          <w:r w:rsidR="00695BF3" w:rsidRPr="000430AF">
            <w:fldChar w:fldCharType="begin"/>
          </w:r>
          <w:r w:rsidR="00695BF3" w:rsidRPr="000430AF">
            <w:instrText xml:space="preserve">CITATION Kal13 \p 116 \l 1043 </w:instrText>
          </w:r>
          <w:r w:rsidR="00695BF3" w:rsidRPr="000430AF">
            <w:fldChar w:fldCharType="separate"/>
          </w:r>
          <w:r w:rsidR="00A73C2A">
            <w:rPr>
              <w:noProof/>
            </w:rPr>
            <w:t xml:space="preserve"> (Kallenberg, Koster, Onstenk, &amp; Scheepsma, 2013, p. 116)</w:t>
          </w:r>
          <w:r w:rsidR="00695BF3" w:rsidRPr="000430AF">
            <w:fldChar w:fldCharType="end"/>
          </w:r>
        </w:sdtContent>
      </w:sdt>
      <w:r w:rsidR="00695BF3" w:rsidRPr="000430AF">
        <w:t>.</w:t>
      </w:r>
    </w:p>
    <w:p w14:paraId="7C8895EB" w14:textId="1B6427D6" w:rsidR="0033497D" w:rsidRPr="000430AF" w:rsidRDefault="00B26A3B" w:rsidP="0033497D">
      <w:r w:rsidRPr="000430AF">
        <w:t>Over de volgorde van het inzetten van de onderzoeksinstrumenten is goed nagedacht. Dat is ook de reden dat</w:t>
      </w:r>
      <w:r w:rsidR="0033497D" w:rsidRPr="000430AF">
        <w:t xml:space="preserve"> eerst de observatie</w:t>
      </w:r>
      <w:r w:rsidRPr="000430AF">
        <w:t>s zijn</w:t>
      </w:r>
      <w:r w:rsidR="009137AD" w:rsidRPr="000430AF">
        <w:t xml:space="preserve"> u</w:t>
      </w:r>
      <w:r w:rsidR="00C4438A" w:rsidRPr="000430AF">
        <w:t>itgevoerd, daarna de lijsten met</w:t>
      </w:r>
      <w:r w:rsidR="009137AD" w:rsidRPr="000430AF">
        <w:t xml:space="preserve"> stellingen en ten slotte de</w:t>
      </w:r>
      <w:r w:rsidR="0033497D" w:rsidRPr="000430AF">
        <w:t xml:space="preserve"> interview</w:t>
      </w:r>
      <w:r w:rsidR="009137AD" w:rsidRPr="000430AF">
        <w:t>s</w:t>
      </w:r>
      <w:r w:rsidR="0033497D" w:rsidRPr="000430AF">
        <w:t xml:space="preserve">. Het is belangrijk om de huidige situatie in kaart te brengen, waarbij de leerkrachten niet </w:t>
      </w:r>
      <w:r w:rsidR="00072C0B" w:rsidRPr="000430AF">
        <w:t>beïnvloed</w:t>
      </w:r>
      <w:r w:rsidR="0033497D" w:rsidRPr="000430AF">
        <w:t xml:space="preserve"> </w:t>
      </w:r>
      <w:r w:rsidR="00072C0B" w:rsidRPr="000430AF">
        <w:t xml:space="preserve">mochten </w:t>
      </w:r>
      <w:r w:rsidR="0033497D" w:rsidRPr="000430AF">
        <w:t>worden door de vragen die hen gesteld werden.</w:t>
      </w:r>
      <w:r w:rsidR="00072C0B" w:rsidRPr="000430AF">
        <w:t xml:space="preserve"> Dat zou hen op ideeën kunnen brengen</w:t>
      </w:r>
      <w:r w:rsidR="00836BDB" w:rsidRPr="000430AF">
        <w:t>,</w:t>
      </w:r>
      <w:r w:rsidR="00072C0B" w:rsidRPr="000430AF">
        <w:t xml:space="preserve"> waardoor ze voor mijn observatie nog elementen aan de hoek zouden kunnen toevoegen. Dan zou het onderzoek niet meer </w:t>
      </w:r>
      <w:r w:rsidR="00836BDB" w:rsidRPr="000430AF">
        <w:t xml:space="preserve">betrouwbaar </w:t>
      </w:r>
      <w:r w:rsidR="00072C0B" w:rsidRPr="000430AF">
        <w:t>zijn.</w:t>
      </w:r>
    </w:p>
    <w:p w14:paraId="711DAD2A" w14:textId="631D5B9A" w:rsidR="0067353C" w:rsidRDefault="0067353C" w:rsidP="0033497D">
      <w:r>
        <w:t>De leerkrachten die in de kleutergroepen les geven, werken allemaal parttime, behalve één leerkracht. Zij heeft vijf dagen haar eigen klas. Er is gekozen om van ieder</w:t>
      </w:r>
      <w:r w:rsidR="00C4438A">
        <w:t>e klas één leerkracht bij dit onderzoek te betrekken</w:t>
      </w:r>
      <w:r w:rsidR="009137AD">
        <w:t>. Deze keuze is gemaakt</w:t>
      </w:r>
      <w:r>
        <w:t xml:space="preserve"> omdat het ond</w:t>
      </w:r>
      <w:r w:rsidR="00C4438A">
        <w:t>erzoek te veelomvattend zou worden</w:t>
      </w:r>
      <w:r w:rsidR="009137AD">
        <w:t xml:space="preserve"> wanneer ook de duo partners betrokken</w:t>
      </w:r>
      <w:r w:rsidR="00C4438A">
        <w:t xml:space="preserve"> zouden worden in het onderzoek. </w:t>
      </w:r>
      <w:r>
        <w:t>B</w:t>
      </w:r>
      <w:r w:rsidR="009137AD">
        <w:t>ovendien gaat het per klas om éé</w:t>
      </w:r>
      <w:r>
        <w:t xml:space="preserve">n </w:t>
      </w:r>
      <w:r w:rsidR="009137AD">
        <w:t>speelhoek. Deze hoek bestuderen</w:t>
      </w:r>
      <w:r w:rsidR="00C4438A">
        <w:t xml:space="preserve"> vanuit de </w:t>
      </w:r>
      <w:r w:rsidR="009137AD">
        <w:t xml:space="preserve">onderbouwing van twee </w:t>
      </w:r>
      <w:r>
        <w:t xml:space="preserve">verschillende meningen zou te complex worden. </w:t>
      </w:r>
    </w:p>
    <w:p w14:paraId="03AD4A35" w14:textId="74AB1AE3" w:rsidR="00135726" w:rsidRDefault="00135726">
      <w:pPr>
        <w:rPr>
          <w:b/>
        </w:rPr>
      </w:pPr>
    </w:p>
    <w:p w14:paraId="2AF755C5" w14:textId="62C00E9E" w:rsidR="0067353C" w:rsidRPr="0067353C" w:rsidRDefault="008E2EE5">
      <w:r w:rsidRPr="004F46AC">
        <w:rPr>
          <w:b/>
        </w:rPr>
        <w:t>3.2 Respondenten</w:t>
      </w:r>
      <w:r w:rsidR="0067353C" w:rsidRPr="004F46AC">
        <w:rPr>
          <w:b/>
        </w:rPr>
        <w:br/>
      </w:r>
      <w:r w:rsidR="0067353C">
        <w:t>De leerkrachten die in dit onderzoek zijn bevraagd, zijn allemaal vrouw</w:t>
      </w:r>
      <w:r w:rsidR="00DA71E9">
        <w:t>en</w:t>
      </w:r>
      <w:r w:rsidR="0067353C">
        <w:t xml:space="preserve">. </w:t>
      </w:r>
      <w:r w:rsidR="0079126F">
        <w:t>Van de respondenten vielen twee leerkrachten in</w:t>
      </w:r>
      <w:r w:rsidR="0067353C">
        <w:t xml:space="preserve"> de leeftijdscat</w:t>
      </w:r>
      <w:r w:rsidR="00B60025">
        <w:t>egorie 20-30, één leerkracht in</w:t>
      </w:r>
      <w:r w:rsidR="0067353C">
        <w:t xml:space="preserve"> de leeftijdscategorie 30-40, in de categorie 40-50 was één leerkracht.</w:t>
      </w:r>
      <w:r w:rsidR="0079126F">
        <w:t xml:space="preserve"> Ten slotte behoorde één leerkracht tot</w:t>
      </w:r>
      <w:r w:rsidR="0067353C">
        <w:t xml:space="preserve"> de leeftijdscategorie 50-60. </w:t>
      </w:r>
      <w:r w:rsidR="00801262">
        <w:t>Twee respondenten hebb</w:t>
      </w:r>
      <w:r w:rsidR="005B5814">
        <w:t xml:space="preserve">en twee tot vijf jaar ervaring als leerkracht in </w:t>
      </w:r>
      <w:r w:rsidR="00801262">
        <w:t>het basisonderwijs. Daarvan hebb</w:t>
      </w:r>
      <w:r w:rsidR="005B5814">
        <w:t>en zij beide</w:t>
      </w:r>
      <w:r w:rsidR="00DA71E9">
        <w:t>n</w:t>
      </w:r>
      <w:r w:rsidR="005B5814">
        <w:t xml:space="preserve"> twee jaar ervaring als kleute</w:t>
      </w:r>
      <w:r w:rsidR="00801262">
        <w:t xml:space="preserve">rleerkracht. Eén respondent heeft </w:t>
      </w:r>
      <w:r w:rsidR="005B5814">
        <w:t>zestien jaar ervaring in de onderbouw, waarvan zij verschillende jaren aan een groep kleuters heeft lesge</w:t>
      </w:r>
      <w:r w:rsidR="00DA71E9">
        <w:t>geven. Een andere leerkracht heeft</w:t>
      </w:r>
      <w:r w:rsidR="005B5814">
        <w:t xml:space="preserve"> negentien jaar ervaring in het onderwijs, waarvan zestien jaar als kleuterleerkracht. De laatste respondent is negen jaar werkzaam als groepsleerkracht, waarvan ten minste één jaar bij de kleuters.</w:t>
      </w:r>
    </w:p>
    <w:p w14:paraId="2A047A5E" w14:textId="77777777" w:rsidR="00135726" w:rsidRDefault="00135726">
      <w:pPr>
        <w:rPr>
          <w:b/>
          <w:u w:val="single"/>
        </w:rPr>
      </w:pPr>
    </w:p>
    <w:p w14:paraId="4EA0BB0D" w14:textId="37C2F055" w:rsidR="004B4A79" w:rsidRPr="00B67E15" w:rsidRDefault="008E2EE5">
      <w:pPr>
        <w:rPr>
          <w:u w:val="single"/>
        </w:rPr>
      </w:pPr>
      <w:r w:rsidRPr="00135726">
        <w:rPr>
          <w:b/>
        </w:rPr>
        <w:t>3.3 Instrumenten</w:t>
      </w:r>
      <w:r w:rsidR="00557DCB">
        <w:rPr>
          <w:b/>
          <w:u w:val="single"/>
        </w:rPr>
        <w:br/>
      </w:r>
      <w:r w:rsidR="00557DCB" w:rsidRPr="00135726">
        <w:rPr>
          <w:i/>
        </w:rPr>
        <w:t>Observatielijst</w:t>
      </w:r>
      <w:r w:rsidR="00B67E15" w:rsidRPr="00557DCB">
        <w:rPr>
          <w:b/>
          <w:u w:val="single"/>
        </w:rPr>
        <w:br/>
      </w:r>
      <w:r w:rsidR="00B67E15">
        <w:t>Voor d</w:t>
      </w:r>
      <w:r w:rsidR="00A20FC4">
        <w:t>e observatie van de speelhoek en het spel dat daarin werd gespeeld, heb ik gebruik gemaakt van een observatielijst. Deze lijst bestond uit zestien punten. Tijdens de observ</w:t>
      </w:r>
      <w:r w:rsidR="00053F1B">
        <w:t>atie heb ik gekeken welke elementen</w:t>
      </w:r>
      <w:r w:rsidR="00A20FC4">
        <w:t xml:space="preserve"> in de hoek aanwezig waren</w:t>
      </w:r>
      <w:r w:rsidR="00A20FC4" w:rsidRPr="000430AF">
        <w:t xml:space="preserve">. </w:t>
      </w:r>
      <w:r w:rsidR="0066198B" w:rsidRPr="000430AF">
        <w:t xml:space="preserve">De lijst fungeerde als een afvinklijst. </w:t>
      </w:r>
      <w:r w:rsidR="00A20FC4" w:rsidRPr="000430AF">
        <w:t xml:space="preserve">Het </w:t>
      </w:r>
      <w:r w:rsidR="00A20FC4">
        <w:t>grootste deel van de vragen was objectief te beantwoorden</w:t>
      </w:r>
      <w:r w:rsidR="00053F1B">
        <w:t>, bijvoorbeeld door vragen als</w:t>
      </w:r>
      <w:r w:rsidR="00A20FC4">
        <w:t xml:space="preserve"> “</w:t>
      </w:r>
      <w:r w:rsidR="00A20FC4">
        <w:rPr>
          <w:i/>
        </w:rPr>
        <w:t>Zijn in de speelhoek woordkaartjes bij voorwerpen en illustraties aanwezig?”</w:t>
      </w:r>
      <w:r w:rsidR="00394D7B">
        <w:t xml:space="preserve"> </w:t>
      </w:r>
      <w:r w:rsidR="00A20FC4">
        <w:t>Andere vragen waren subjectief</w:t>
      </w:r>
      <w:r w:rsidR="00053F1B">
        <w:t xml:space="preserve"> van aard</w:t>
      </w:r>
      <w:r w:rsidR="00A20FC4">
        <w:t>, bijvoorbeeld: “</w:t>
      </w:r>
      <w:r w:rsidR="00A20FC4">
        <w:rPr>
          <w:i/>
        </w:rPr>
        <w:t>Sluit de hoek aan bij de kinderlijke belevingswereld?”</w:t>
      </w:r>
      <w:r w:rsidR="00394D7B">
        <w:t xml:space="preserve"> </w:t>
      </w:r>
      <w:r w:rsidR="00053F1B">
        <w:t xml:space="preserve">Er </w:t>
      </w:r>
      <w:r w:rsidR="00A20FC4">
        <w:t xml:space="preserve">is geprobeerd om zoveel mogelijk objectief te observeren. </w:t>
      </w:r>
    </w:p>
    <w:p w14:paraId="66C78418" w14:textId="33BC59B1" w:rsidR="00A20FC4" w:rsidRDefault="00A20FC4">
      <w:r>
        <w:t xml:space="preserve">De observatielijst is gebaseerd op de </w:t>
      </w:r>
      <w:r w:rsidR="006E05B5">
        <w:t xml:space="preserve">literatuurstudie </w:t>
      </w:r>
      <w:r>
        <w:t>zoals beschreven in het theoretisch kader.</w:t>
      </w:r>
      <w:r w:rsidR="002D3373">
        <w:t xml:space="preserve"> </w:t>
      </w:r>
      <w:r w:rsidR="006E05B5">
        <w:t xml:space="preserve">Verschillende bronnen zijn geraadpleegd voor de samenstelling van de observatielijst. </w:t>
      </w:r>
      <w:r w:rsidR="004B4A79">
        <w:t>Voor de algemene vragen met bet</w:t>
      </w:r>
      <w:r w:rsidR="00B67E15">
        <w:t xml:space="preserve">rekking tot een rijke speelhoek, </w:t>
      </w:r>
      <w:r w:rsidR="004B4A79">
        <w:t xml:space="preserve">is gebruik gemaakt van de theorie van Helma Brouwers </w:t>
      </w:r>
      <w:sdt>
        <w:sdtPr>
          <w:id w:val="-1332297168"/>
          <w:citation/>
        </w:sdtPr>
        <w:sdtEndPr/>
        <w:sdtContent>
          <w:r w:rsidR="004B4A79">
            <w:fldChar w:fldCharType="begin"/>
          </w:r>
          <w:r w:rsidR="004B4A79">
            <w:instrText xml:space="preserve"> CITATION Hel15 \l 1043 </w:instrText>
          </w:r>
          <w:r w:rsidR="004B4A79">
            <w:fldChar w:fldCharType="separate"/>
          </w:r>
          <w:r w:rsidR="00A73C2A">
            <w:rPr>
              <w:noProof/>
            </w:rPr>
            <w:t>(Brouwers, 2015)</w:t>
          </w:r>
          <w:r w:rsidR="004B4A79">
            <w:fldChar w:fldCharType="end"/>
          </w:r>
        </w:sdtContent>
      </w:sdt>
      <w:r w:rsidR="004B4A79">
        <w:t xml:space="preserve">. </w:t>
      </w:r>
      <w:r w:rsidR="002D3373">
        <w:t xml:space="preserve">De observatielijst bevat vragen die ontleend zijn aan de </w:t>
      </w:r>
      <w:r w:rsidR="002D3373" w:rsidRPr="002D3373">
        <w:rPr>
          <w:i/>
        </w:rPr>
        <w:t>‘Checklist Rijke leeromgeving voor taalontwikkeling’</w:t>
      </w:r>
      <w:sdt>
        <w:sdtPr>
          <w:rPr>
            <w:i/>
          </w:rPr>
          <w:id w:val="-645587654"/>
          <w:citation/>
        </w:sdtPr>
        <w:sdtEndPr/>
        <w:sdtContent>
          <w:r w:rsidR="002D3373">
            <w:rPr>
              <w:i/>
            </w:rPr>
            <w:fldChar w:fldCharType="begin"/>
          </w:r>
          <w:r w:rsidR="002D3373">
            <w:instrText xml:space="preserve"> CITATION FFö10 \l 1043 </w:instrText>
          </w:r>
          <w:r w:rsidR="002D3373">
            <w:rPr>
              <w:i/>
            </w:rPr>
            <w:fldChar w:fldCharType="separate"/>
          </w:r>
          <w:r w:rsidR="00A73C2A">
            <w:rPr>
              <w:noProof/>
            </w:rPr>
            <w:t xml:space="preserve"> (Förrer &amp; Leenders, 2010)</w:t>
          </w:r>
          <w:r w:rsidR="002D3373">
            <w:rPr>
              <w:i/>
            </w:rPr>
            <w:fldChar w:fldCharType="end"/>
          </w:r>
        </w:sdtContent>
      </w:sdt>
      <w:r w:rsidR="002D3373">
        <w:t>. Daarnaast was de theorie van Verhoeven en Aarno</w:t>
      </w:r>
      <w:r w:rsidR="00FD7BFF">
        <w:t>utse zeer waardevol voor de invulling</w:t>
      </w:r>
      <w:r w:rsidR="002D3373">
        <w:t xml:space="preserve"> van de observatielijst </w:t>
      </w:r>
      <w:sdt>
        <w:sdtPr>
          <w:id w:val="-871459036"/>
          <w:citation/>
        </w:sdtPr>
        <w:sdtEndPr/>
        <w:sdtContent>
          <w:r w:rsidR="002D3373">
            <w:fldChar w:fldCharType="begin"/>
          </w:r>
          <w:r w:rsidR="002D3373">
            <w:instrText xml:space="preserve"> CITATION Ver99 \l 1043 </w:instrText>
          </w:r>
          <w:r w:rsidR="002D3373">
            <w:fldChar w:fldCharType="separate"/>
          </w:r>
          <w:r w:rsidR="00A73C2A">
            <w:rPr>
              <w:noProof/>
            </w:rPr>
            <w:t>(Verhoeven &amp; Aarnoutse, Tussendoelen beginnende geletterdheid, 1999)</w:t>
          </w:r>
          <w:r w:rsidR="002D3373">
            <w:fldChar w:fldCharType="end"/>
          </w:r>
        </w:sdtContent>
      </w:sdt>
      <w:r w:rsidR="002D3373">
        <w:t>.</w:t>
      </w:r>
      <w:r w:rsidR="004B4A79">
        <w:t xml:space="preserve"> </w:t>
      </w:r>
      <w:r w:rsidR="00394D7B">
        <w:t>Ten slotte</w:t>
      </w:r>
      <w:r w:rsidR="006E05B5">
        <w:t xml:space="preserve"> zijn ook vragen </w:t>
      </w:r>
      <w:r w:rsidR="00197CA9">
        <w:t>op basis van de theorie van Naus (2006), (Pompert, Janssen-Vo</w:t>
      </w:r>
      <w:r w:rsidR="000430AF">
        <w:t xml:space="preserve">s &amp; Vink (1999), Kleef &amp;Tomesen </w:t>
      </w:r>
      <w:r w:rsidR="00197CA9">
        <w:t>(2005), Robbe</w:t>
      </w:r>
      <w:r w:rsidR="00974778">
        <w:t xml:space="preserve"> (2001) en Jos Walta (2013)</w:t>
      </w:r>
      <w:r w:rsidR="000E3A1C">
        <w:t xml:space="preserve"> toegevoegd</w:t>
      </w:r>
      <w:r w:rsidR="00197CA9">
        <w:t xml:space="preserve"> </w:t>
      </w:r>
      <w:r w:rsidR="00974778">
        <w:t>.</w:t>
      </w:r>
    </w:p>
    <w:p w14:paraId="7D47FCFC" w14:textId="44853F62" w:rsidR="003F4244" w:rsidRPr="000430AF" w:rsidRDefault="003F4244">
      <w:r w:rsidRPr="000430AF">
        <w:t>Bovensta</w:t>
      </w:r>
      <w:r w:rsidR="00A73C2A">
        <w:t>ande wordt in onderstaand schema</w:t>
      </w:r>
      <w:r w:rsidRPr="000430AF">
        <w:t xml:space="preserve"> specifiek toegelicht per observatiepunt. Hierin wordt duidelijk gemaakt hoe de observatielijst is ontstaan uit de theorie zoals te lezen is in het theoretisch kader.</w:t>
      </w:r>
      <w:r w:rsidR="003A7C9D" w:rsidRPr="000430AF">
        <w:t xml:space="preserve"> Zoals al eerder in het onderzoek naar voren is gekomen, is het onderscheid tussen de verschillende tussendoelen</w:t>
      </w:r>
      <w:r w:rsidR="000E3A1C" w:rsidRPr="000430AF">
        <w:t>, in de eerste kolom,</w:t>
      </w:r>
      <w:r w:rsidR="003A7C9D" w:rsidRPr="000430AF">
        <w:t xml:space="preserve"> kunstmatig. Dat komt omdat wanneer bijvoorbeeld een verhaal wordt naverteld, er zowel aan verhaalbegrip als mondelinge communicatie wordt gewerkt. Voor </w:t>
      </w:r>
      <w:r w:rsidR="002D74B0" w:rsidRPr="000430AF">
        <w:t>de latere stap van de data- analyse was het essentieel om iedere vraag maar bij één onderwerp of tussendoel in te delen. Dit komt echter niet tegemoet aan de talige werkelijkheid waarin kinderen leren.</w:t>
      </w:r>
    </w:p>
    <w:p w14:paraId="79A72F40" w14:textId="69F26255" w:rsidR="005542D9" w:rsidRPr="000430AF" w:rsidRDefault="005542D9">
      <w:pPr>
        <w:rPr>
          <w:i/>
          <w:sz w:val="18"/>
        </w:rPr>
      </w:pPr>
      <w:r w:rsidRPr="000430AF">
        <w:rPr>
          <w:i/>
          <w:sz w:val="18"/>
        </w:rPr>
        <w:t>Schema 1 Verantwoording observatiepunten</w:t>
      </w:r>
    </w:p>
    <w:tbl>
      <w:tblPr>
        <w:tblStyle w:val="Tabelraster"/>
        <w:tblW w:w="0" w:type="auto"/>
        <w:tblLook w:val="04A0" w:firstRow="1" w:lastRow="0" w:firstColumn="1" w:lastColumn="0" w:noHBand="0" w:noVBand="1"/>
        <w:tblCaption w:val="Schema 1, Oorsprong bservatiepunten"/>
      </w:tblPr>
      <w:tblGrid>
        <w:gridCol w:w="1838"/>
        <w:gridCol w:w="4202"/>
        <w:gridCol w:w="3021"/>
      </w:tblGrid>
      <w:tr w:rsidR="00F1475E" w:rsidRPr="000430AF" w14:paraId="0F0D96FF" w14:textId="77777777" w:rsidTr="000E3A1C">
        <w:tc>
          <w:tcPr>
            <w:tcW w:w="1838" w:type="dxa"/>
          </w:tcPr>
          <w:p w14:paraId="00BCAEBC" w14:textId="428B18DA" w:rsidR="00F1475E" w:rsidRPr="000430AF" w:rsidRDefault="00F1475E">
            <w:r w:rsidRPr="000430AF">
              <w:t>Onderwerp/ tussendoel</w:t>
            </w:r>
          </w:p>
        </w:tc>
        <w:tc>
          <w:tcPr>
            <w:tcW w:w="4202" w:type="dxa"/>
          </w:tcPr>
          <w:p w14:paraId="1338798F" w14:textId="43537ED3" w:rsidR="00F1475E" w:rsidRPr="000430AF" w:rsidRDefault="00F1475E" w:rsidP="005542D9">
            <w:pPr>
              <w:pStyle w:val="Ondertitel"/>
              <w:rPr>
                <w:color w:val="auto"/>
              </w:rPr>
            </w:pPr>
          </w:p>
        </w:tc>
        <w:tc>
          <w:tcPr>
            <w:tcW w:w="3021" w:type="dxa"/>
          </w:tcPr>
          <w:p w14:paraId="789C29FA" w14:textId="56FE589B" w:rsidR="00F1475E" w:rsidRPr="000430AF" w:rsidRDefault="00F1475E">
            <w:r w:rsidRPr="000430AF">
              <w:t xml:space="preserve">Observatiepunt </w:t>
            </w:r>
          </w:p>
        </w:tc>
      </w:tr>
      <w:tr w:rsidR="00F1475E" w:rsidRPr="000430AF" w14:paraId="4AB38892" w14:textId="77777777" w:rsidTr="000E3A1C">
        <w:tc>
          <w:tcPr>
            <w:tcW w:w="1838" w:type="dxa"/>
          </w:tcPr>
          <w:p w14:paraId="3A315BB4" w14:textId="6D45420D" w:rsidR="00F1475E" w:rsidRPr="000430AF" w:rsidRDefault="00F1475E">
            <w:r w:rsidRPr="000430AF">
              <w:t>Algemene indruk speelhoek</w:t>
            </w:r>
          </w:p>
        </w:tc>
        <w:tc>
          <w:tcPr>
            <w:tcW w:w="4202" w:type="dxa"/>
          </w:tcPr>
          <w:p w14:paraId="30AC5558" w14:textId="27F9103C" w:rsidR="00F1475E" w:rsidRPr="000430AF" w:rsidRDefault="004951BA">
            <w:r w:rsidRPr="000430AF">
              <w:t>H</w:t>
            </w:r>
            <w:r w:rsidR="00F1475E" w:rsidRPr="000430AF">
              <w:t xml:space="preserve">et spel kent ook regels die kinderen zelf maken en die voortkomen uit hoe het in de werkelijkheid hoort; </w:t>
            </w:r>
            <w:sdt>
              <w:sdtPr>
                <w:id w:val="1060377304"/>
                <w:citation/>
              </w:sdtPr>
              <w:sdtEndPr/>
              <w:sdtContent>
                <w:r w:rsidR="00F1475E" w:rsidRPr="000430AF">
                  <w:fldChar w:fldCharType="begin"/>
                </w:r>
                <w:r w:rsidR="00F1475E" w:rsidRPr="000430AF">
                  <w:instrText xml:space="preserve">CITATION Hel15 \p 89 \l 1043 </w:instrText>
                </w:r>
                <w:r w:rsidR="00F1475E" w:rsidRPr="000430AF">
                  <w:fldChar w:fldCharType="separate"/>
                </w:r>
                <w:r w:rsidR="00A73C2A">
                  <w:rPr>
                    <w:noProof/>
                  </w:rPr>
                  <w:t>(Brouwers, 2015, p. 89)</w:t>
                </w:r>
                <w:r w:rsidR="00F1475E" w:rsidRPr="000430AF">
                  <w:fldChar w:fldCharType="end"/>
                </w:r>
              </w:sdtContent>
            </w:sdt>
            <w:r w:rsidR="00F1475E" w:rsidRPr="000430AF">
              <w:t>.</w:t>
            </w:r>
          </w:p>
          <w:p w14:paraId="5E52D41A" w14:textId="77777777" w:rsidR="00F1475E" w:rsidRPr="000430AF" w:rsidRDefault="00F1475E"/>
          <w:p w14:paraId="2A9FE00F" w14:textId="04AFB7AA" w:rsidR="00F1475E" w:rsidRPr="000430AF" w:rsidRDefault="00F1475E">
            <w:r w:rsidRPr="000430AF">
              <w:t xml:space="preserve">Spelen is de meest natuurlijke manier om emoties te verwerken en grip te krijgen op de werkelijkheid </w:t>
            </w:r>
            <w:sdt>
              <w:sdtPr>
                <w:id w:val="-1627384208"/>
                <w:citation/>
              </w:sdtPr>
              <w:sdtEndPr/>
              <w:sdtContent>
                <w:r w:rsidRPr="000430AF">
                  <w:fldChar w:fldCharType="begin"/>
                </w:r>
                <w:r w:rsidRPr="000430AF">
                  <w:instrText xml:space="preserve">CITATION Hel15 \p 87 \l 1043 </w:instrText>
                </w:r>
                <w:r w:rsidRPr="000430AF">
                  <w:fldChar w:fldCharType="separate"/>
                </w:r>
                <w:r w:rsidR="00A73C2A">
                  <w:rPr>
                    <w:noProof/>
                  </w:rPr>
                  <w:t>(Brouwers, 2015, p. 87)</w:t>
                </w:r>
                <w:r w:rsidRPr="000430AF">
                  <w:fldChar w:fldCharType="end"/>
                </w:r>
              </w:sdtContent>
            </w:sdt>
            <w:r w:rsidRPr="000430AF">
              <w:t>.</w:t>
            </w:r>
          </w:p>
          <w:p w14:paraId="52636788" w14:textId="77777777" w:rsidR="00F1475E" w:rsidRPr="000430AF" w:rsidRDefault="00F1475E"/>
          <w:p w14:paraId="4A879C34" w14:textId="77777777" w:rsidR="00F1475E" w:rsidRPr="000430AF" w:rsidRDefault="00F1475E"/>
          <w:p w14:paraId="17667886" w14:textId="14ADD38B" w:rsidR="00F1475E" w:rsidRPr="000430AF" w:rsidRDefault="00F1475E"/>
        </w:tc>
        <w:tc>
          <w:tcPr>
            <w:tcW w:w="3021" w:type="dxa"/>
          </w:tcPr>
          <w:p w14:paraId="3F935B68" w14:textId="77777777" w:rsidR="00F1475E" w:rsidRPr="000430AF" w:rsidRDefault="00F1475E">
            <w:r w:rsidRPr="000430AF">
              <w:t>Draagt de hoek bij aan meer grip op de werkelijkheid?</w:t>
            </w:r>
          </w:p>
          <w:p w14:paraId="13267ABA" w14:textId="77777777" w:rsidR="004951BA" w:rsidRPr="000430AF" w:rsidRDefault="004951BA"/>
          <w:p w14:paraId="463EF229" w14:textId="77777777" w:rsidR="004951BA" w:rsidRPr="000430AF" w:rsidRDefault="004951BA"/>
          <w:p w14:paraId="77DCD865" w14:textId="77777777" w:rsidR="004951BA" w:rsidRPr="000430AF" w:rsidRDefault="004951BA"/>
          <w:p w14:paraId="6E66A229" w14:textId="77777777" w:rsidR="004951BA" w:rsidRPr="000430AF" w:rsidRDefault="004951BA"/>
          <w:p w14:paraId="512A75E2" w14:textId="4DDD6DB0" w:rsidR="004951BA" w:rsidRPr="000430AF" w:rsidRDefault="004951BA">
            <w:r w:rsidRPr="000430AF">
              <w:t>Sluit de hoek aan bij de kinderlijke belevingswereld?</w:t>
            </w:r>
          </w:p>
        </w:tc>
      </w:tr>
      <w:tr w:rsidR="00F1475E" w:rsidRPr="000430AF" w14:paraId="78358705" w14:textId="77777777" w:rsidTr="000E3A1C">
        <w:tc>
          <w:tcPr>
            <w:tcW w:w="1838" w:type="dxa"/>
          </w:tcPr>
          <w:p w14:paraId="01A4A663" w14:textId="6D081450" w:rsidR="00F1475E" w:rsidRPr="000430AF" w:rsidRDefault="00312667" w:rsidP="00324EC1">
            <w:r w:rsidRPr="000430AF">
              <w:t>T</w:t>
            </w:r>
            <w:r w:rsidR="00F1475E" w:rsidRPr="000430AF">
              <w:t>ussendoelen rondom boekoriëntatie en verhaalbegrip</w:t>
            </w:r>
          </w:p>
        </w:tc>
        <w:tc>
          <w:tcPr>
            <w:tcW w:w="4202" w:type="dxa"/>
          </w:tcPr>
          <w:p w14:paraId="5364843B" w14:textId="2252E847" w:rsidR="00F1475E" w:rsidRPr="000430AF" w:rsidRDefault="00F1475E" w:rsidP="00324EC1">
            <w:pPr>
              <w:rPr>
                <w:u w:val="single"/>
              </w:rPr>
            </w:pPr>
            <w:r w:rsidRPr="000430AF">
              <w:t>Het isoleren van specifieke lees- en sc</w:t>
            </w:r>
            <w:r w:rsidR="000E5016" w:rsidRPr="000430AF">
              <w:t xml:space="preserve">hrijftechnieken is uit den boze </w:t>
            </w:r>
            <w:r w:rsidRPr="000430AF">
              <w:t xml:space="preserve">en zorgt niet voor een gewenste ontwikkeling op het gebied van beginnende geletterdheid </w:t>
            </w:r>
            <w:sdt>
              <w:sdtPr>
                <w:id w:val="1224254328"/>
                <w:citation/>
              </w:sdtPr>
              <w:sdtEndPr/>
              <w:sdtContent>
                <w:r w:rsidRPr="000430AF">
                  <w:fldChar w:fldCharType="begin"/>
                </w:r>
                <w:r w:rsidRPr="000430AF">
                  <w:instrText xml:space="preserve">CITATION Jan99 \p 62 \l 1043 </w:instrText>
                </w:r>
                <w:r w:rsidRPr="000430AF">
                  <w:fldChar w:fldCharType="separate"/>
                </w:r>
                <w:r w:rsidR="00A73C2A">
                  <w:rPr>
                    <w:noProof/>
                  </w:rPr>
                  <w:t>(Pompert, Janssen-Vos, &amp; Vink, 1999, p. 62)</w:t>
                </w:r>
                <w:r w:rsidRPr="000430AF">
                  <w:fldChar w:fldCharType="end"/>
                </w:r>
              </w:sdtContent>
            </w:sdt>
            <w:r w:rsidRPr="000430AF">
              <w:t xml:space="preserve">. </w:t>
            </w:r>
          </w:p>
          <w:p w14:paraId="19D84C64" w14:textId="77777777" w:rsidR="00F1475E" w:rsidRPr="000430AF" w:rsidRDefault="00F1475E"/>
        </w:tc>
        <w:tc>
          <w:tcPr>
            <w:tcW w:w="3021" w:type="dxa"/>
          </w:tcPr>
          <w:p w14:paraId="19F74EF4" w14:textId="2780377C" w:rsidR="00F1475E" w:rsidRPr="000430AF" w:rsidRDefault="00F1475E">
            <w:r w:rsidRPr="000430AF">
              <w:t>Bevat de hoek materialen die verbindingen tussen activiteiten mogelijk maken, bijvoorbeeld door kringactiviteiten te verwerken in de hoek?</w:t>
            </w:r>
          </w:p>
        </w:tc>
      </w:tr>
      <w:tr w:rsidR="00F1475E" w:rsidRPr="000430AF" w14:paraId="3A8B29A2" w14:textId="77777777" w:rsidTr="000E3A1C">
        <w:tc>
          <w:tcPr>
            <w:tcW w:w="1838" w:type="dxa"/>
          </w:tcPr>
          <w:p w14:paraId="3E2911A3" w14:textId="1C996FA4" w:rsidR="00F1475E" w:rsidRPr="000430AF" w:rsidRDefault="00F1475E">
            <w:r w:rsidRPr="000430AF">
              <w:t>Tussendoelen rondom functioneel lezen en schrijven</w:t>
            </w:r>
            <w:r w:rsidRPr="000430AF">
              <w:br/>
            </w:r>
          </w:p>
        </w:tc>
        <w:tc>
          <w:tcPr>
            <w:tcW w:w="4202" w:type="dxa"/>
          </w:tcPr>
          <w:p w14:paraId="3889CF24" w14:textId="248FDD49" w:rsidR="00F1475E" w:rsidRPr="000430AF" w:rsidRDefault="00F1475E">
            <w:r w:rsidRPr="000430AF">
              <w:t xml:space="preserve">Lees- en schrijfgedrag wordt op de eerste plaats uitgelokt door de aanwezigheid van specifieke materialen </w:t>
            </w:r>
            <w:sdt>
              <w:sdtPr>
                <w:id w:val="-1465878965"/>
                <w:citation/>
              </w:sdtPr>
              <w:sdtEndPr/>
              <w:sdtContent>
                <w:r w:rsidRPr="000430AF">
                  <w:fldChar w:fldCharType="begin"/>
                </w:r>
                <w:r w:rsidRPr="000430AF">
                  <w:instrText xml:space="preserve">CITATION Kle05 \p 157 \l 1043 </w:instrText>
                </w:r>
                <w:r w:rsidRPr="000430AF">
                  <w:fldChar w:fldCharType="separate"/>
                </w:r>
                <w:r w:rsidR="00A73C2A">
                  <w:rPr>
                    <w:noProof/>
                  </w:rPr>
                  <w:t>(Kleef &amp; Tomesen, Werken aan taalbewustzijn, 2005, p. 157)</w:t>
                </w:r>
                <w:r w:rsidRPr="000430AF">
                  <w:fldChar w:fldCharType="end"/>
                </w:r>
              </w:sdtContent>
            </w:sdt>
            <w:r w:rsidRPr="000430AF">
              <w:t>.</w:t>
            </w:r>
          </w:p>
        </w:tc>
        <w:tc>
          <w:tcPr>
            <w:tcW w:w="3021" w:type="dxa"/>
          </w:tcPr>
          <w:p w14:paraId="19DC6987" w14:textId="7CDD6337" w:rsidR="00F1475E" w:rsidRPr="000430AF" w:rsidRDefault="00F1475E">
            <w:r w:rsidRPr="000430AF">
              <w:t>Komen de kinderen door het spelen in de hoeken vanzelfsprekend in aanraking met teksten en geschreven taal?</w:t>
            </w:r>
          </w:p>
        </w:tc>
      </w:tr>
      <w:tr w:rsidR="00F1475E" w:rsidRPr="000430AF" w14:paraId="68EC06E5" w14:textId="77777777" w:rsidTr="000E3A1C">
        <w:tc>
          <w:tcPr>
            <w:tcW w:w="1838" w:type="dxa"/>
          </w:tcPr>
          <w:p w14:paraId="4E6964CF" w14:textId="21FDB71E" w:rsidR="00F1475E" w:rsidRPr="000430AF" w:rsidRDefault="00F1475E">
            <w:r w:rsidRPr="000430AF">
              <w:t>Tussendoelen rondom functioneel lezen en schrijven</w:t>
            </w:r>
          </w:p>
        </w:tc>
        <w:tc>
          <w:tcPr>
            <w:tcW w:w="4202" w:type="dxa"/>
          </w:tcPr>
          <w:p w14:paraId="07C8F67C" w14:textId="58B1971A" w:rsidR="0074659F" w:rsidRPr="000430AF" w:rsidRDefault="0074659F">
            <w:r w:rsidRPr="000430AF">
              <w:t xml:space="preserve">Door in de speelhoek voorbeelden van kranten, tijdschriften en reclamefolders neer te leggen kunnen kinderen geprikkeld worden die te lezen of na te schrijven </w:t>
            </w:r>
            <w:sdt>
              <w:sdtPr>
                <w:id w:val="1044255745"/>
                <w:citation/>
              </w:sdtPr>
              <w:sdtEndPr/>
              <w:sdtContent>
                <w:r w:rsidRPr="000430AF">
                  <w:fldChar w:fldCharType="begin"/>
                </w:r>
                <w:r w:rsidRPr="000430AF">
                  <w:instrText xml:space="preserve"> CITATION FFö10 \l 1043 </w:instrText>
                </w:r>
                <w:r w:rsidRPr="000430AF">
                  <w:fldChar w:fldCharType="separate"/>
                </w:r>
                <w:r w:rsidR="00A73C2A">
                  <w:rPr>
                    <w:noProof/>
                  </w:rPr>
                  <w:t>(Förrer &amp; Leenders, 2010)</w:t>
                </w:r>
                <w:r w:rsidRPr="000430AF">
                  <w:fldChar w:fldCharType="end"/>
                </w:r>
              </w:sdtContent>
            </w:sdt>
          </w:p>
        </w:tc>
        <w:tc>
          <w:tcPr>
            <w:tcW w:w="3021" w:type="dxa"/>
          </w:tcPr>
          <w:p w14:paraId="43A4A33A" w14:textId="543426A5" w:rsidR="00F1475E" w:rsidRPr="000430AF" w:rsidRDefault="00F1475E">
            <w:r w:rsidRPr="000430AF">
              <w:t>Zijn in de speelhoek verschillende soorten teksten aanwezig, zoals kranten, tijdschriften of reclamefolders?</w:t>
            </w:r>
          </w:p>
        </w:tc>
      </w:tr>
      <w:tr w:rsidR="00F1475E" w:rsidRPr="000430AF" w14:paraId="32412489" w14:textId="77777777" w:rsidTr="000E3A1C">
        <w:tc>
          <w:tcPr>
            <w:tcW w:w="1838" w:type="dxa"/>
          </w:tcPr>
          <w:p w14:paraId="79191363" w14:textId="08BC9A8A" w:rsidR="00F1475E" w:rsidRPr="000430AF" w:rsidRDefault="00F1475E">
            <w:r w:rsidRPr="000430AF">
              <w:t>Tussendoelen rondom functioneel lezen en schrijven</w:t>
            </w:r>
          </w:p>
        </w:tc>
        <w:tc>
          <w:tcPr>
            <w:tcW w:w="4202" w:type="dxa"/>
          </w:tcPr>
          <w:p w14:paraId="41D1634C" w14:textId="3C4D35E3" w:rsidR="00F1475E" w:rsidRPr="000430AF" w:rsidRDefault="00F1475E">
            <w:r w:rsidRPr="000430AF">
              <w:t>Tijdens het spelen kunnen kinderen functionele lees- en schrijfactiviteiten laten zien die passen binnen de context van het spel. Dit wordt geletterd spel genoemd</w:t>
            </w:r>
            <w:sdt>
              <w:sdtPr>
                <w:id w:val="-1758668645"/>
                <w:citation/>
              </w:sdtPr>
              <w:sdtEndPr/>
              <w:sdtContent>
                <w:r w:rsidRPr="000430AF">
                  <w:fldChar w:fldCharType="begin"/>
                </w:r>
                <w:r w:rsidRPr="000430AF">
                  <w:instrText xml:space="preserve">CITATION Kle05 \p 62 \l 1043 </w:instrText>
                </w:r>
                <w:r w:rsidRPr="000430AF">
                  <w:fldChar w:fldCharType="separate"/>
                </w:r>
                <w:r w:rsidR="00A73C2A">
                  <w:rPr>
                    <w:noProof/>
                  </w:rPr>
                  <w:t xml:space="preserve"> (Kleef &amp; Tomesen, Werken aan taalbewustzijn, 2005, p. 62)</w:t>
                </w:r>
                <w:r w:rsidRPr="000430AF">
                  <w:fldChar w:fldCharType="end"/>
                </w:r>
              </w:sdtContent>
            </w:sdt>
            <w:r w:rsidRPr="000430AF">
              <w:t>.</w:t>
            </w:r>
          </w:p>
        </w:tc>
        <w:tc>
          <w:tcPr>
            <w:tcW w:w="3021" w:type="dxa"/>
          </w:tcPr>
          <w:p w14:paraId="18DB27DD" w14:textId="6FBB76E8" w:rsidR="00F1475E" w:rsidRPr="000430AF" w:rsidRDefault="00F1475E">
            <w:r w:rsidRPr="000430AF">
              <w:t>Kunnen de kinderen betekenis geven aan lees- en schrijfactiviteiten?</w:t>
            </w:r>
          </w:p>
        </w:tc>
      </w:tr>
      <w:tr w:rsidR="00F1475E" w:rsidRPr="000430AF" w14:paraId="51F97D87" w14:textId="77777777" w:rsidTr="000E3A1C">
        <w:tc>
          <w:tcPr>
            <w:tcW w:w="1838" w:type="dxa"/>
          </w:tcPr>
          <w:p w14:paraId="6367CC89" w14:textId="1B452551" w:rsidR="00A55A0F" w:rsidRPr="000430AF" w:rsidRDefault="00312667" w:rsidP="00A55A0F">
            <w:r w:rsidRPr="000430AF">
              <w:t>T</w:t>
            </w:r>
            <w:r w:rsidR="00A55A0F" w:rsidRPr="000430AF">
              <w:t xml:space="preserve">ussendoelen rondom </w:t>
            </w:r>
          </w:p>
          <w:p w14:paraId="24B1DE57" w14:textId="796A25C1" w:rsidR="00312667" w:rsidRPr="000430AF" w:rsidRDefault="00A55A0F" w:rsidP="00312667">
            <w:r w:rsidRPr="000430AF">
              <w:t xml:space="preserve">functioneel lezen en schrijven </w:t>
            </w:r>
          </w:p>
          <w:p w14:paraId="5A20F293" w14:textId="46B56247" w:rsidR="00F1475E" w:rsidRPr="000430AF" w:rsidRDefault="00F1475E" w:rsidP="00A55A0F">
            <w:pPr>
              <w:rPr>
                <w:highlight w:val="green"/>
              </w:rPr>
            </w:pPr>
            <w:r w:rsidRPr="000430AF">
              <w:br/>
            </w:r>
          </w:p>
        </w:tc>
        <w:tc>
          <w:tcPr>
            <w:tcW w:w="4202" w:type="dxa"/>
          </w:tcPr>
          <w:p w14:paraId="74C126E4" w14:textId="3FB29361" w:rsidR="006963AF" w:rsidRPr="000430AF" w:rsidRDefault="006963AF" w:rsidP="00F1475E">
            <w:r w:rsidRPr="000430AF">
              <w:t xml:space="preserve">De tussendoelen op het gebied van woordenschat kunnen behaald worden door te werken met uitnodigende thema’s, zoals het postkantoor, de bloemenwinkel of het ziekenhuis </w:t>
            </w:r>
            <w:sdt>
              <w:sdtPr>
                <w:id w:val="-1324807321"/>
                <w:citation/>
              </w:sdtPr>
              <w:sdtEndPr/>
              <w:sdtContent>
                <w:r w:rsidRPr="000430AF">
                  <w:fldChar w:fldCharType="begin"/>
                </w:r>
                <w:r w:rsidRPr="000430AF">
                  <w:instrText xml:space="preserve">CITATION Har06 \p 140 \l 1043 </w:instrText>
                </w:r>
                <w:r w:rsidRPr="000430AF">
                  <w:fldChar w:fldCharType="separate"/>
                </w:r>
                <w:r w:rsidR="00A73C2A">
                  <w:rPr>
                    <w:noProof/>
                  </w:rPr>
                  <w:t>(Naus, 2006, p. 140)</w:t>
                </w:r>
                <w:r w:rsidRPr="000430AF">
                  <w:fldChar w:fldCharType="end"/>
                </w:r>
              </w:sdtContent>
            </w:sdt>
            <w:r w:rsidRPr="000430AF">
              <w:t xml:space="preserve">. </w:t>
            </w:r>
          </w:p>
          <w:p w14:paraId="45AA82B1" w14:textId="4646FBE3" w:rsidR="006963AF" w:rsidRPr="000430AF" w:rsidRDefault="006963AF" w:rsidP="006963AF">
            <w:r w:rsidRPr="000430AF">
              <w:t>Door nieuwe voorwerpen in de hoek in te brengen of regelmatig te wisselen met speelmaterialen en thema, ervaren kinderen een rijkdom aan nieuwe woorden</w:t>
            </w:r>
            <w:r w:rsidR="00B13BEB" w:rsidRPr="000430AF">
              <w:t xml:space="preserve"> </w:t>
            </w:r>
            <w:sdt>
              <w:sdtPr>
                <w:id w:val="1345125366"/>
                <w:citation/>
              </w:sdtPr>
              <w:sdtEndPr/>
              <w:sdtContent>
                <w:r w:rsidR="00B13BEB" w:rsidRPr="000430AF">
                  <w:fldChar w:fldCharType="begin"/>
                </w:r>
                <w:r w:rsidR="00B13BEB" w:rsidRPr="000430AF">
                  <w:instrText xml:space="preserve"> CITATION FFö10 \l 1043 </w:instrText>
                </w:r>
                <w:r w:rsidR="00B13BEB" w:rsidRPr="000430AF">
                  <w:fldChar w:fldCharType="separate"/>
                </w:r>
                <w:r w:rsidR="00A73C2A">
                  <w:rPr>
                    <w:noProof/>
                  </w:rPr>
                  <w:t>(Förrer &amp; Leenders, 2010)</w:t>
                </w:r>
                <w:r w:rsidR="00B13BEB" w:rsidRPr="000430AF">
                  <w:fldChar w:fldCharType="end"/>
                </w:r>
              </w:sdtContent>
            </w:sdt>
          </w:p>
          <w:p w14:paraId="30FDF908" w14:textId="77777777" w:rsidR="006963AF" w:rsidRPr="000430AF" w:rsidRDefault="006963AF" w:rsidP="00F1475E"/>
          <w:p w14:paraId="5FB257D0" w14:textId="77777777" w:rsidR="006963AF" w:rsidRPr="000430AF" w:rsidRDefault="006963AF" w:rsidP="006963AF">
            <w:r w:rsidRPr="000430AF">
              <w:t xml:space="preserve">Daarnaast is het voor de taalontwikkeling van belang dat de leerkracht ervoor zorgt dat kinderen terecht komen in betekenisvolle situaties </w:t>
            </w:r>
            <w:sdt>
              <w:sdtPr>
                <w:id w:val="-9605472"/>
                <w:citation/>
              </w:sdtPr>
              <w:sdtEndPr/>
              <w:sdtContent>
                <w:r w:rsidRPr="000430AF">
                  <w:fldChar w:fldCharType="begin"/>
                </w:r>
                <w:r w:rsidRPr="000430AF">
                  <w:instrText xml:space="preserve">CITATION Rol01 \p 93 \l 1043 </w:instrText>
                </w:r>
                <w:r w:rsidRPr="000430AF">
                  <w:fldChar w:fldCharType="separate"/>
                </w:r>
                <w:r w:rsidR="00A73C2A">
                  <w:rPr>
                    <w:noProof/>
                  </w:rPr>
                  <w:t>(Robbe, Spreken en luisteren, 2001, p. 93)</w:t>
                </w:r>
                <w:r w:rsidRPr="000430AF">
                  <w:fldChar w:fldCharType="end"/>
                </w:r>
              </w:sdtContent>
            </w:sdt>
            <w:r w:rsidRPr="000430AF">
              <w:t>.</w:t>
            </w:r>
          </w:p>
          <w:p w14:paraId="22C0EE94" w14:textId="77777777" w:rsidR="004951BA" w:rsidRPr="000430AF" w:rsidRDefault="004951BA" w:rsidP="00F1475E"/>
          <w:p w14:paraId="082377C9" w14:textId="1E54A06E" w:rsidR="004951BA" w:rsidRPr="000430AF" w:rsidRDefault="004951BA" w:rsidP="00F1475E"/>
        </w:tc>
        <w:tc>
          <w:tcPr>
            <w:tcW w:w="3021" w:type="dxa"/>
          </w:tcPr>
          <w:p w14:paraId="53B70F98" w14:textId="683A0EC7" w:rsidR="00F1475E" w:rsidRPr="000430AF" w:rsidRDefault="00F1475E">
            <w:r w:rsidRPr="000430AF">
              <w:t>Worden de geletterde activiteiten gekoppeld aan herkenbare en concrete thema’s?</w:t>
            </w:r>
          </w:p>
        </w:tc>
      </w:tr>
      <w:tr w:rsidR="00F1475E" w:rsidRPr="000430AF" w14:paraId="40ED6DD8" w14:textId="77777777" w:rsidTr="000E3A1C">
        <w:tc>
          <w:tcPr>
            <w:tcW w:w="1838" w:type="dxa"/>
          </w:tcPr>
          <w:p w14:paraId="4A8FE599" w14:textId="069B2902" w:rsidR="00F1475E" w:rsidRPr="000430AF" w:rsidRDefault="00312667" w:rsidP="00CB0A1F">
            <w:r w:rsidRPr="000430AF">
              <w:t>T</w:t>
            </w:r>
            <w:r w:rsidR="00A55A0F" w:rsidRPr="000430AF">
              <w:t>ussendoelen rondom boekoriëntatie en verhaalbegrip</w:t>
            </w:r>
          </w:p>
        </w:tc>
        <w:tc>
          <w:tcPr>
            <w:tcW w:w="4202" w:type="dxa"/>
          </w:tcPr>
          <w:p w14:paraId="0AB78C89" w14:textId="18628054" w:rsidR="004951BA" w:rsidRPr="000430AF" w:rsidRDefault="00FE5939" w:rsidP="00CB0A1F">
            <w:r w:rsidRPr="000430AF">
              <w:t xml:space="preserve">Om kinderen al direct met zoveel mogelijk soorten boeken kennis te laten maken, is het van belang om in de speelhoek boeken van verschillende genres neer te leggen: prentenboeken, rijmpjes, versjes, letterboeken, sprookjes, informatieve boeken of strips </w:t>
            </w:r>
            <w:sdt>
              <w:sdtPr>
                <w:id w:val="-1710108090"/>
                <w:citation/>
              </w:sdtPr>
              <w:sdtEndPr/>
              <w:sdtContent>
                <w:r w:rsidRPr="000430AF">
                  <w:fldChar w:fldCharType="begin"/>
                </w:r>
                <w:r w:rsidRPr="000430AF">
                  <w:instrText xml:space="preserve"> CITATION FFö10 \l 1043 </w:instrText>
                </w:r>
                <w:r w:rsidRPr="000430AF">
                  <w:fldChar w:fldCharType="separate"/>
                </w:r>
                <w:r w:rsidR="00A73C2A">
                  <w:rPr>
                    <w:noProof/>
                  </w:rPr>
                  <w:t>(Förrer &amp; Leenders, 2010)</w:t>
                </w:r>
                <w:r w:rsidRPr="000430AF">
                  <w:fldChar w:fldCharType="end"/>
                </w:r>
              </w:sdtContent>
            </w:sdt>
            <w:r w:rsidRPr="000430AF">
              <w:t>.</w:t>
            </w:r>
          </w:p>
          <w:p w14:paraId="7E7628A9" w14:textId="77777777" w:rsidR="00125C31" w:rsidRDefault="00125C31" w:rsidP="00CB0A1F"/>
          <w:p w14:paraId="13A1348B" w14:textId="61A5B7C5" w:rsidR="00F1475E" w:rsidRPr="000430AF" w:rsidRDefault="00F1475E" w:rsidP="00CB0A1F">
            <w:r w:rsidRPr="000430AF">
              <w:t xml:space="preserve">Jos Walta (2013) noemt kinderboeken een belangrijke bron van leren. Hij stelt dat hoe eerder kinderen met boeken in aanraking komen, des te groter de effecten op de taalontwikkeling zijn </w:t>
            </w:r>
            <w:sdt>
              <w:sdtPr>
                <w:id w:val="1285999964"/>
                <w:citation/>
              </w:sdtPr>
              <w:sdtEndPr/>
              <w:sdtContent>
                <w:r w:rsidRPr="000430AF">
                  <w:fldChar w:fldCharType="begin"/>
                </w:r>
                <w:r w:rsidRPr="000430AF">
                  <w:instrText xml:space="preserve">CITATION Jos131 \p 25 \l 1043 </w:instrText>
                </w:r>
                <w:r w:rsidRPr="000430AF">
                  <w:fldChar w:fldCharType="separate"/>
                </w:r>
                <w:r w:rsidR="00A73C2A">
                  <w:rPr>
                    <w:noProof/>
                  </w:rPr>
                  <w:t>(Walta, 2013, p. 25)</w:t>
                </w:r>
                <w:r w:rsidRPr="000430AF">
                  <w:fldChar w:fldCharType="end"/>
                </w:r>
              </w:sdtContent>
            </w:sdt>
            <w:r w:rsidRPr="000430AF">
              <w:t>.</w:t>
            </w:r>
          </w:p>
          <w:p w14:paraId="6B517CC1" w14:textId="38D628A6" w:rsidR="00F1475E" w:rsidRPr="000430AF" w:rsidRDefault="00F1475E" w:rsidP="00CB0A1F"/>
        </w:tc>
        <w:tc>
          <w:tcPr>
            <w:tcW w:w="3021" w:type="dxa"/>
          </w:tcPr>
          <w:p w14:paraId="2569620F" w14:textId="77777777" w:rsidR="00F1475E" w:rsidRPr="000430AF" w:rsidRDefault="00F1475E" w:rsidP="00CB0A1F">
            <w:r w:rsidRPr="000430AF">
              <w:t>Zijn in de speelhoek boeken van verschillende genres aanwezig?</w:t>
            </w:r>
          </w:p>
          <w:p w14:paraId="56E397DD" w14:textId="77777777" w:rsidR="000E5016" w:rsidRPr="000430AF" w:rsidRDefault="000E5016" w:rsidP="00CB0A1F"/>
          <w:p w14:paraId="7445DEE3" w14:textId="77777777" w:rsidR="000E5016" w:rsidRPr="000430AF" w:rsidRDefault="000E5016" w:rsidP="00CB0A1F"/>
          <w:p w14:paraId="15E1CBA5" w14:textId="77777777" w:rsidR="00FE5939" w:rsidRPr="000430AF" w:rsidRDefault="00FE5939" w:rsidP="00CB0A1F"/>
          <w:p w14:paraId="124E241A" w14:textId="77777777" w:rsidR="00FE5939" w:rsidRPr="000430AF" w:rsidRDefault="00FE5939" w:rsidP="00CB0A1F"/>
          <w:p w14:paraId="5ACBC4E6" w14:textId="77777777" w:rsidR="00FE5939" w:rsidRPr="000430AF" w:rsidRDefault="00FE5939" w:rsidP="00CB0A1F"/>
          <w:p w14:paraId="302BFAB7" w14:textId="37848FFE" w:rsidR="000E5016" w:rsidRPr="000430AF" w:rsidRDefault="000E5016" w:rsidP="00CB0A1F">
            <w:r w:rsidRPr="000430AF">
              <w:t>Zijn de boeken op een aantrekkelijke manier uitgestald?</w:t>
            </w:r>
          </w:p>
        </w:tc>
      </w:tr>
      <w:tr w:rsidR="00F1475E" w:rsidRPr="000430AF" w14:paraId="3CBFF3BB" w14:textId="77777777" w:rsidTr="000E3A1C">
        <w:tc>
          <w:tcPr>
            <w:tcW w:w="1838" w:type="dxa"/>
          </w:tcPr>
          <w:p w14:paraId="28B51EE8" w14:textId="445597A1" w:rsidR="00F1475E" w:rsidRPr="000430AF" w:rsidRDefault="00A55A0F" w:rsidP="00CB0A1F">
            <w:r w:rsidRPr="000430AF">
              <w:t xml:space="preserve">Tussendoelen rondom </w:t>
            </w:r>
          </w:p>
          <w:p w14:paraId="76C14AC7" w14:textId="17A8DEED" w:rsidR="000E5016" w:rsidRPr="000430AF" w:rsidRDefault="000E5016" w:rsidP="00CB0A1F">
            <w:r w:rsidRPr="000430AF">
              <w:t>functies van geschreven taal</w:t>
            </w:r>
          </w:p>
        </w:tc>
        <w:tc>
          <w:tcPr>
            <w:tcW w:w="4202" w:type="dxa"/>
          </w:tcPr>
          <w:p w14:paraId="3322EE3C" w14:textId="77777777" w:rsidR="00125C31" w:rsidRDefault="00F1475E" w:rsidP="00CB0A1F">
            <w:r w:rsidRPr="000430AF">
              <w:t>In een geletterde omgeving is er aanbod van bijvoorbeeld pictogrammen, labels, etiketten, plattegronden en een gevarieerd boekenaanbod</w:t>
            </w:r>
            <w:sdt>
              <w:sdtPr>
                <w:id w:val="-1918322053"/>
                <w:citation/>
              </w:sdtPr>
              <w:sdtEndPr/>
              <w:sdtContent>
                <w:r w:rsidRPr="000430AF">
                  <w:fldChar w:fldCharType="begin"/>
                </w:r>
                <w:r w:rsidRPr="000430AF">
                  <w:instrText xml:space="preserve">CITATION Ver99 \p 47 \l 1043 </w:instrText>
                </w:r>
                <w:r w:rsidRPr="000430AF">
                  <w:fldChar w:fldCharType="separate"/>
                </w:r>
                <w:r w:rsidR="00A73C2A">
                  <w:rPr>
                    <w:noProof/>
                  </w:rPr>
                  <w:t xml:space="preserve"> (Verhoeven &amp; Aarnoutse, Tussendoelen beginnende geletterdheid, 1999, p. 47)</w:t>
                </w:r>
                <w:r w:rsidRPr="000430AF">
                  <w:fldChar w:fldCharType="end"/>
                </w:r>
              </w:sdtContent>
            </w:sdt>
            <w:r w:rsidRPr="000430AF">
              <w:t xml:space="preserve">. </w:t>
            </w:r>
          </w:p>
          <w:p w14:paraId="36FA6D72" w14:textId="77777777" w:rsidR="00125C31" w:rsidRDefault="00125C31" w:rsidP="00CB0A1F"/>
          <w:p w14:paraId="594477E1" w14:textId="11473247" w:rsidR="00F1475E" w:rsidRPr="000430AF" w:rsidRDefault="00125C31" w:rsidP="00CB0A1F">
            <w:r>
              <w:t xml:space="preserve">Zelf </w:t>
            </w:r>
            <w:r w:rsidR="00F1475E" w:rsidRPr="000430AF">
              <w:t>geschreven taal en goede kinderboeken</w:t>
            </w:r>
            <w:r>
              <w:t xml:space="preserve"> vormen</w:t>
            </w:r>
            <w:r w:rsidR="00F1475E" w:rsidRPr="000430AF">
              <w:t xml:space="preserve"> de kern </w:t>
            </w:r>
            <w:sdt>
              <w:sdtPr>
                <w:id w:val="1594895997"/>
                <w:citation/>
              </w:sdtPr>
              <w:sdtEndPr/>
              <w:sdtContent>
                <w:r w:rsidR="00F1475E" w:rsidRPr="000430AF">
                  <w:fldChar w:fldCharType="begin"/>
                </w:r>
                <w:r w:rsidR="00F1475E" w:rsidRPr="000430AF">
                  <w:instrText xml:space="preserve">CITATION Jan99 \p 116 \l 1043 </w:instrText>
                </w:r>
                <w:r w:rsidR="00F1475E" w:rsidRPr="000430AF">
                  <w:fldChar w:fldCharType="separate"/>
                </w:r>
                <w:r w:rsidR="00A73C2A">
                  <w:rPr>
                    <w:noProof/>
                  </w:rPr>
                  <w:t>(Pompert, Janssen-Vos, &amp; Vink, 1999, p. 116)</w:t>
                </w:r>
                <w:r w:rsidR="00F1475E" w:rsidRPr="000430AF">
                  <w:fldChar w:fldCharType="end"/>
                </w:r>
              </w:sdtContent>
            </w:sdt>
            <w:r w:rsidR="00F1475E" w:rsidRPr="000430AF">
              <w:t xml:space="preserve">. </w:t>
            </w:r>
          </w:p>
          <w:p w14:paraId="5DB6E8BE" w14:textId="77777777" w:rsidR="00F1475E" w:rsidRPr="000430AF" w:rsidRDefault="00F1475E" w:rsidP="00CB0A1F"/>
        </w:tc>
        <w:tc>
          <w:tcPr>
            <w:tcW w:w="3021" w:type="dxa"/>
          </w:tcPr>
          <w:p w14:paraId="5295612E" w14:textId="77777777" w:rsidR="00F1475E" w:rsidRPr="000430AF" w:rsidRDefault="00F1475E" w:rsidP="00CB0A1F">
            <w:r w:rsidRPr="000430AF">
              <w:t>Hangen in de speelhoek voorbeelden van geschreven materiaal, zowel handgeschreven als gedrukt?</w:t>
            </w:r>
          </w:p>
          <w:p w14:paraId="47BE09DC" w14:textId="77777777" w:rsidR="000E5016" w:rsidRPr="000430AF" w:rsidRDefault="000E5016" w:rsidP="00CB0A1F"/>
          <w:p w14:paraId="1F3015FC" w14:textId="77777777" w:rsidR="000E5016" w:rsidRPr="000430AF" w:rsidRDefault="000E5016" w:rsidP="00CB0A1F">
            <w:r w:rsidRPr="000430AF">
              <w:t>Zijn in de speelhoek woordkaartjes bij voorwerpen en illustraties aanwezig?</w:t>
            </w:r>
          </w:p>
          <w:p w14:paraId="12C8201E" w14:textId="77777777" w:rsidR="000E5016" w:rsidRPr="000430AF" w:rsidRDefault="000E5016" w:rsidP="00CB0A1F"/>
          <w:p w14:paraId="4D0BADD2" w14:textId="2284E1E3" w:rsidR="000E5016" w:rsidRPr="000430AF" w:rsidRDefault="000E5016" w:rsidP="00CB0A1F">
            <w:r w:rsidRPr="000430AF">
              <w:t>Zijn in de speelhoek schrijfproducten van de kinderen te zien?</w:t>
            </w:r>
          </w:p>
        </w:tc>
      </w:tr>
      <w:tr w:rsidR="00F1475E" w:rsidRPr="000430AF" w14:paraId="239D9141" w14:textId="77777777" w:rsidTr="000E3A1C">
        <w:tc>
          <w:tcPr>
            <w:tcW w:w="1838" w:type="dxa"/>
          </w:tcPr>
          <w:p w14:paraId="71107363" w14:textId="4943CB19" w:rsidR="00F1475E" w:rsidRPr="000430AF" w:rsidRDefault="00B970EF" w:rsidP="00A55A0F">
            <w:r w:rsidRPr="000430AF">
              <w:t>Algemene indruk</w:t>
            </w:r>
          </w:p>
        </w:tc>
        <w:tc>
          <w:tcPr>
            <w:tcW w:w="4202" w:type="dxa"/>
          </w:tcPr>
          <w:p w14:paraId="39119B07" w14:textId="2EC19705" w:rsidR="004951BA" w:rsidRPr="000430AF" w:rsidRDefault="004951BA" w:rsidP="00CB0A1F">
            <w:r w:rsidRPr="000430AF">
              <w:t xml:space="preserve">Daarnaast is het voor de taalontwikkeling van belang dat de leerkracht ervoor zorgt dat kinderen terecht komen in betekenisvolle situaties, waarin ze het spreken en luisteren kunnen leren en de expressieve, maar vooral de sociale en cognitieve taalfuncties aan bod kunnen laten komen </w:t>
            </w:r>
            <w:sdt>
              <w:sdtPr>
                <w:id w:val="1315451091"/>
                <w:citation/>
              </w:sdtPr>
              <w:sdtEndPr/>
              <w:sdtContent>
                <w:r w:rsidRPr="000430AF">
                  <w:fldChar w:fldCharType="begin"/>
                </w:r>
                <w:r w:rsidRPr="000430AF">
                  <w:instrText xml:space="preserve">CITATION Rol01 \p 93 \l 1043 </w:instrText>
                </w:r>
                <w:r w:rsidRPr="000430AF">
                  <w:fldChar w:fldCharType="separate"/>
                </w:r>
                <w:r w:rsidR="00A73C2A">
                  <w:rPr>
                    <w:noProof/>
                  </w:rPr>
                  <w:t>(Robbe, Spreken en luisteren, 2001, p. 93)</w:t>
                </w:r>
                <w:r w:rsidRPr="000430AF">
                  <w:fldChar w:fldCharType="end"/>
                </w:r>
              </w:sdtContent>
            </w:sdt>
            <w:r w:rsidRPr="000430AF">
              <w:t>.</w:t>
            </w:r>
          </w:p>
          <w:p w14:paraId="479B6990" w14:textId="1AD0017F" w:rsidR="00F1475E" w:rsidRPr="000430AF" w:rsidRDefault="00F1475E" w:rsidP="00324EC1"/>
        </w:tc>
        <w:tc>
          <w:tcPr>
            <w:tcW w:w="3021" w:type="dxa"/>
          </w:tcPr>
          <w:p w14:paraId="302D843E" w14:textId="6FE3115B" w:rsidR="00F1475E" w:rsidRPr="000430AF" w:rsidRDefault="00F1475E" w:rsidP="00CB0A1F">
            <w:r w:rsidRPr="000430AF">
              <w:t>Worden in de speelhoek mogelijkheden geschapen om taalactiviteiten op een functionele wijze een plaats te geven? Bijvoorbeeld door het gebruik van thema’s?</w:t>
            </w:r>
          </w:p>
        </w:tc>
      </w:tr>
      <w:tr w:rsidR="00F1475E" w:rsidRPr="000430AF" w14:paraId="41F7B851" w14:textId="77777777" w:rsidTr="000E3A1C">
        <w:tc>
          <w:tcPr>
            <w:tcW w:w="1838" w:type="dxa"/>
          </w:tcPr>
          <w:p w14:paraId="5BC08B8A" w14:textId="4537A327" w:rsidR="00E6497B" w:rsidRPr="000430AF" w:rsidRDefault="00312667" w:rsidP="00E6497B">
            <w:r w:rsidRPr="000430AF">
              <w:t>T</w:t>
            </w:r>
            <w:r w:rsidR="00E6497B" w:rsidRPr="000430AF">
              <w:t xml:space="preserve">ussendoelen rondom </w:t>
            </w:r>
          </w:p>
          <w:p w14:paraId="4B2D4A2B" w14:textId="04B61EE1" w:rsidR="00F1475E" w:rsidRPr="000430AF" w:rsidRDefault="00E6497B" w:rsidP="00E6497B">
            <w:r w:rsidRPr="000430AF">
              <w:t>functioneel lezen en schrijven</w:t>
            </w:r>
          </w:p>
        </w:tc>
        <w:tc>
          <w:tcPr>
            <w:tcW w:w="4202" w:type="dxa"/>
          </w:tcPr>
          <w:p w14:paraId="6EDA3B02" w14:textId="1F278BDC" w:rsidR="00F1475E" w:rsidRPr="000430AF" w:rsidRDefault="00F1475E" w:rsidP="00CB0A1F">
            <w:r w:rsidRPr="000430AF">
              <w:t>Tijdens het spelen kunnen kinderen functionele lees- en schrijfactiviteiten laten zien die passen binnen de context van het spel. Dit wordt geletterd spel genoemd</w:t>
            </w:r>
            <w:sdt>
              <w:sdtPr>
                <w:id w:val="-2068867821"/>
                <w:citation/>
              </w:sdtPr>
              <w:sdtEndPr/>
              <w:sdtContent>
                <w:r w:rsidRPr="000430AF">
                  <w:fldChar w:fldCharType="begin"/>
                </w:r>
                <w:r w:rsidRPr="000430AF">
                  <w:instrText xml:space="preserve">CITATION Kle05 \p 62 \l 1043 </w:instrText>
                </w:r>
                <w:r w:rsidRPr="000430AF">
                  <w:fldChar w:fldCharType="separate"/>
                </w:r>
                <w:r w:rsidR="00A73C2A">
                  <w:rPr>
                    <w:noProof/>
                  </w:rPr>
                  <w:t xml:space="preserve"> (Kleef &amp; Tomesen, Werken aan taalbewustzijn, 2005, p. 62)</w:t>
                </w:r>
                <w:r w:rsidRPr="000430AF">
                  <w:fldChar w:fldCharType="end"/>
                </w:r>
              </w:sdtContent>
            </w:sdt>
          </w:p>
        </w:tc>
        <w:tc>
          <w:tcPr>
            <w:tcW w:w="3021" w:type="dxa"/>
          </w:tcPr>
          <w:p w14:paraId="4516B81C" w14:textId="57DCD298" w:rsidR="00F1475E" w:rsidRPr="000430AF" w:rsidRDefault="00F1475E" w:rsidP="00CB0A1F">
            <w:r w:rsidRPr="000430AF">
              <w:t>Kunnen de kinderen ervaren dat lezen en schrijven nodig zijn om ‘problemen’ tijdens het spelen op te lossen?</w:t>
            </w:r>
          </w:p>
        </w:tc>
      </w:tr>
      <w:tr w:rsidR="00F1475E" w:rsidRPr="000430AF" w14:paraId="29407A9D" w14:textId="77777777" w:rsidTr="000E3A1C">
        <w:tc>
          <w:tcPr>
            <w:tcW w:w="1838" w:type="dxa"/>
          </w:tcPr>
          <w:p w14:paraId="79518699" w14:textId="298698FD" w:rsidR="00E6497B" w:rsidRPr="000430AF" w:rsidRDefault="00312667" w:rsidP="00312667">
            <w:r w:rsidRPr="000430AF">
              <w:t>T</w:t>
            </w:r>
            <w:r w:rsidR="00E6497B" w:rsidRPr="000430AF">
              <w:t>ussendoelen rondom mondelinge communicatie</w:t>
            </w:r>
            <w:r w:rsidR="00E6497B" w:rsidRPr="000430AF">
              <w:br/>
              <w:t>woordenschat</w:t>
            </w:r>
            <w:r w:rsidR="00E6497B" w:rsidRPr="000430AF">
              <w:br/>
              <w:t>interactief leren</w:t>
            </w:r>
            <w:r w:rsidR="00E6497B" w:rsidRPr="000430AF">
              <w:br/>
              <w:t>taalgebruik</w:t>
            </w:r>
            <w:r w:rsidR="00E6497B" w:rsidRPr="000430AF">
              <w:br/>
            </w:r>
          </w:p>
        </w:tc>
        <w:tc>
          <w:tcPr>
            <w:tcW w:w="4202" w:type="dxa"/>
          </w:tcPr>
          <w:p w14:paraId="5766DCE8" w14:textId="238325E5" w:rsidR="00F1475E" w:rsidRPr="000430AF" w:rsidRDefault="00F1475E" w:rsidP="00CB0A1F">
            <w:r w:rsidRPr="000430AF">
              <w:t>Een verwerkingsactiviteit is bijvoorbeeld het naspelen van het verhaal</w:t>
            </w:r>
            <w:sdt>
              <w:sdtPr>
                <w:id w:val="-2074960167"/>
                <w:citation/>
              </w:sdtPr>
              <w:sdtEndPr/>
              <w:sdtContent>
                <w:r w:rsidRPr="000430AF">
                  <w:fldChar w:fldCharType="begin"/>
                </w:r>
                <w:r w:rsidRPr="000430AF">
                  <w:instrText xml:space="preserve">CITATION Ver99 \p 40 \l 1043 </w:instrText>
                </w:r>
                <w:r w:rsidRPr="000430AF">
                  <w:fldChar w:fldCharType="separate"/>
                </w:r>
                <w:r w:rsidR="00A73C2A">
                  <w:rPr>
                    <w:noProof/>
                  </w:rPr>
                  <w:t xml:space="preserve"> (Verhoeven &amp; Aarnoutse, Tussendoelen beginnende geletterdheid, 1999, p. 40)</w:t>
                </w:r>
                <w:r w:rsidRPr="000430AF">
                  <w:fldChar w:fldCharType="end"/>
                </w:r>
              </w:sdtContent>
            </w:sdt>
            <w:r w:rsidRPr="000430AF">
              <w:t>. Het navertellen of naspelen van een verhaal is erg zinvol omdat het de vaardigheid ontwikkelt waarbij aandacht is voor de globale verhaallijn tot aan de details.</w:t>
            </w:r>
          </w:p>
        </w:tc>
        <w:tc>
          <w:tcPr>
            <w:tcW w:w="3021" w:type="dxa"/>
          </w:tcPr>
          <w:p w14:paraId="20359630" w14:textId="4D87F5C6" w:rsidR="00F1475E" w:rsidRPr="000430AF" w:rsidRDefault="00F1475E" w:rsidP="00CB0A1F">
            <w:r w:rsidRPr="000430AF">
              <w:t>Zijn er materialen aanwezig die de kinderen in staat stellen om een verhaal na te spelen? Bijvoorbeeld verkleedkleding of poppen?</w:t>
            </w:r>
          </w:p>
        </w:tc>
      </w:tr>
      <w:tr w:rsidR="00F1475E" w:rsidRPr="000430AF" w14:paraId="2F6E8E24" w14:textId="77777777" w:rsidTr="000E3A1C">
        <w:tc>
          <w:tcPr>
            <w:tcW w:w="1838" w:type="dxa"/>
          </w:tcPr>
          <w:p w14:paraId="3667AA6D" w14:textId="7AD56AFE" w:rsidR="00F1475E" w:rsidRPr="000430AF" w:rsidRDefault="00312667" w:rsidP="00CB0A1F">
            <w:r w:rsidRPr="000430AF">
              <w:t>T</w:t>
            </w:r>
            <w:r w:rsidR="00E6497B" w:rsidRPr="000430AF">
              <w:t>ussendoelen rondom boekoriëntatie en verhaalbegrip</w:t>
            </w:r>
          </w:p>
        </w:tc>
        <w:tc>
          <w:tcPr>
            <w:tcW w:w="4202" w:type="dxa"/>
          </w:tcPr>
          <w:p w14:paraId="29AC96DA" w14:textId="4101AA11" w:rsidR="00F1475E" w:rsidRPr="000430AF" w:rsidRDefault="00F1475E" w:rsidP="00CB0A1F">
            <w:r w:rsidRPr="000430AF">
              <w:t>Het is daarbij van belang dat de kinderen het boek al kennen doordat het is voorgelezen door een volwassene. Daarna kunnen de kinderen zelfstandig met de boeken aan de slag doordat kinderen</w:t>
            </w:r>
            <w:r w:rsidR="00841F13" w:rsidRPr="000430AF">
              <w:t xml:space="preserve"> de verhalen gaan reconstrueren </w:t>
            </w:r>
            <w:sdt>
              <w:sdtPr>
                <w:id w:val="-2127379043"/>
                <w:citation/>
              </w:sdtPr>
              <w:sdtEndPr/>
              <w:sdtContent>
                <w:r w:rsidR="00841F13" w:rsidRPr="000430AF">
                  <w:fldChar w:fldCharType="begin"/>
                </w:r>
                <w:r w:rsidR="00841F13" w:rsidRPr="000430AF">
                  <w:instrText xml:space="preserve">CITATION Ver99 \p 40 \l 1043 </w:instrText>
                </w:r>
                <w:r w:rsidR="00841F13" w:rsidRPr="000430AF">
                  <w:fldChar w:fldCharType="separate"/>
                </w:r>
                <w:r w:rsidR="00A73C2A">
                  <w:rPr>
                    <w:noProof/>
                  </w:rPr>
                  <w:t>(Verhoeven &amp; Aarnoutse, Tussendoelen beginnende geletterdheid, 1999, p. 40)</w:t>
                </w:r>
                <w:r w:rsidR="00841F13" w:rsidRPr="000430AF">
                  <w:fldChar w:fldCharType="end"/>
                </w:r>
              </w:sdtContent>
            </w:sdt>
            <w:r w:rsidR="00841F13" w:rsidRPr="000430AF">
              <w:t>.</w:t>
            </w:r>
          </w:p>
        </w:tc>
        <w:tc>
          <w:tcPr>
            <w:tcW w:w="3021" w:type="dxa"/>
          </w:tcPr>
          <w:p w14:paraId="5D23FD6A" w14:textId="21168CB6" w:rsidR="00F1475E" w:rsidRPr="000430AF" w:rsidRDefault="00F1475E" w:rsidP="00CB0A1F">
            <w:r w:rsidRPr="000430AF">
              <w:t>Zijn er kopieën van een prentenboek aanwezig, bijvoorbeeld om zelf het verhaal af te maken door te schrijven of tekenen, of voor het in juiste volgorde leggen van het verhaal?</w:t>
            </w:r>
          </w:p>
        </w:tc>
      </w:tr>
    </w:tbl>
    <w:p w14:paraId="6AB7DCA4" w14:textId="77777777" w:rsidR="003F4244" w:rsidRPr="000430AF" w:rsidRDefault="003F4244"/>
    <w:p w14:paraId="09763433" w14:textId="7BF2ACB4" w:rsidR="00FD7BFF" w:rsidRPr="00964EBF" w:rsidRDefault="00A13C70">
      <w:r w:rsidRPr="000430AF">
        <w:rPr>
          <w:i/>
        </w:rPr>
        <w:t>Lijst met stellingen</w:t>
      </w:r>
      <w:r w:rsidRPr="000430AF">
        <w:rPr>
          <w:u w:val="single"/>
        </w:rPr>
        <w:br/>
      </w:r>
      <w:r w:rsidR="00232EF6" w:rsidRPr="000430AF">
        <w:t xml:space="preserve">Omdat de leerkracht een belangrijke rol speelt voor de inrichting van de speelhoek, was het ook belangrijk de visie van de leerkracht te onderzoeken. Dat is gedaan door middel van een lijst met stellingen. Deze </w:t>
      </w:r>
      <w:r w:rsidR="00145BE0" w:rsidRPr="000430AF">
        <w:t xml:space="preserve">bestond uit twaalf stellingen. De leerkrachten hadden voor het beantwoorden van deze lijst drie antwoordmogelijkheden: </w:t>
      </w:r>
      <w:r w:rsidR="00181339" w:rsidRPr="000430AF">
        <w:t>‘</w:t>
      </w:r>
      <w:r w:rsidR="004F01BF" w:rsidRPr="000430AF">
        <w:t>j</w:t>
      </w:r>
      <w:r w:rsidR="00145BE0" w:rsidRPr="000430AF">
        <w:t>a</w:t>
      </w:r>
      <w:r w:rsidR="00181339" w:rsidRPr="000430AF">
        <w:t>’</w:t>
      </w:r>
      <w:r w:rsidR="00145BE0" w:rsidRPr="000430AF">
        <w:t xml:space="preserve">, </w:t>
      </w:r>
      <w:r w:rsidR="00181339" w:rsidRPr="000430AF">
        <w:t>‘</w:t>
      </w:r>
      <w:r w:rsidR="00145BE0" w:rsidRPr="000430AF">
        <w:t>nee</w:t>
      </w:r>
      <w:r w:rsidR="00181339" w:rsidRPr="000430AF">
        <w:t>’</w:t>
      </w:r>
      <w:r w:rsidR="00145BE0" w:rsidRPr="000430AF">
        <w:t xml:space="preserve"> of </w:t>
      </w:r>
      <w:r w:rsidR="00181339" w:rsidRPr="000430AF">
        <w:t>‘</w:t>
      </w:r>
      <w:r w:rsidR="00145BE0" w:rsidRPr="000430AF">
        <w:t>weet niet</w:t>
      </w:r>
      <w:r w:rsidR="00181339" w:rsidRPr="000430AF">
        <w:t>’</w:t>
      </w:r>
      <w:r w:rsidR="00145BE0" w:rsidRPr="000430AF">
        <w:t xml:space="preserve">. </w:t>
      </w:r>
      <w:r w:rsidR="000D1038" w:rsidRPr="000430AF">
        <w:t xml:space="preserve">Daardoor kon op een redelijk eenvoudige wijze een inventarisatie worden gemaakt van de visie van leerkrachten. Daarnaast is door de keuze voor gesloten vragen de betrouwbaarheid hoger dan bij open vragen, en de kans op toevallige antwoorden is daarmee verkleind </w:t>
      </w:r>
      <w:sdt>
        <w:sdtPr>
          <w:id w:val="569540229"/>
          <w:citation/>
        </w:sdtPr>
        <w:sdtEndPr/>
        <w:sdtContent>
          <w:r w:rsidR="000D1038" w:rsidRPr="000430AF">
            <w:fldChar w:fldCharType="begin"/>
          </w:r>
          <w:r w:rsidR="000D1038" w:rsidRPr="000430AF">
            <w:instrText xml:space="preserve">CITATION Kal13 \p 203 \l 1043 </w:instrText>
          </w:r>
          <w:r w:rsidR="000D1038" w:rsidRPr="000430AF">
            <w:fldChar w:fldCharType="separate"/>
          </w:r>
          <w:r w:rsidR="00A73C2A">
            <w:rPr>
              <w:noProof/>
            </w:rPr>
            <w:t>(Kallenberg, Koster, Onstenk, &amp; Scheepsma, 2013, p. 203)</w:t>
          </w:r>
          <w:r w:rsidR="000D1038" w:rsidRPr="000430AF">
            <w:fldChar w:fldCharType="end"/>
          </w:r>
        </w:sdtContent>
      </w:sdt>
      <w:r w:rsidR="000D1038" w:rsidRPr="000430AF">
        <w:t xml:space="preserve">. </w:t>
      </w:r>
      <w:r w:rsidR="00145BE0" w:rsidRPr="000430AF">
        <w:t xml:space="preserve">Deze lijst is aan de leerkrachten overhandigd. </w:t>
      </w:r>
      <w:r w:rsidRPr="000430AF">
        <w:t>Om te voorkomen dat</w:t>
      </w:r>
      <w:r w:rsidR="004F01BF" w:rsidRPr="000430AF">
        <w:t xml:space="preserve"> de leerkrachten </w:t>
      </w:r>
      <w:r w:rsidR="00145BE0" w:rsidRPr="000430AF">
        <w:t xml:space="preserve">in de </w:t>
      </w:r>
      <w:r w:rsidR="00145BE0">
        <w:t>verleiding zouden komen o</w:t>
      </w:r>
      <w:r>
        <w:t xml:space="preserve">m hun antwoorden toe te lichten, is ervoor gekozen de vragenlijst aan de leerkrachten te overhandigen zodat </w:t>
      </w:r>
      <w:r w:rsidR="00626026">
        <w:t>de</w:t>
      </w:r>
      <w:r>
        <w:t>ze die zelf in konden vullen. Voor het geven van een toelichting</w:t>
      </w:r>
      <w:r w:rsidR="00145BE0">
        <w:t xml:space="preserve"> hebbe</w:t>
      </w:r>
      <w:r w:rsidR="004F01BF">
        <w:t xml:space="preserve">n de leerkrachten </w:t>
      </w:r>
      <w:r w:rsidR="00145BE0">
        <w:t>een</w:t>
      </w:r>
      <w:r w:rsidR="00394D7B">
        <w:t xml:space="preserve"> mogelijkheid</w:t>
      </w:r>
      <w:r w:rsidR="00145BE0">
        <w:t xml:space="preserve"> gehad tijdens het interview met open vragen. Voor de lijst met stellingen is vooral gebruik gemaakt van de theorie van Verhoeven en Aarnoutse </w:t>
      </w:r>
      <w:sdt>
        <w:sdtPr>
          <w:id w:val="523910909"/>
          <w:citation/>
        </w:sdtPr>
        <w:sdtEndPr/>
        <w:sdtContent>
          <w:r w:rsidR="00145BE0">
            <w:fldChar w:fldCharType="begin"/>
          </w:r>
          <w:r w:rsidR="00145BE0">
            <w:instrText xml:space="preserve"> CITATION Ver99 \l 1043 </w:instrText>
          </w:r>
          <w:r w:rsidR="00145BE0">
            <w:fldChar w:fldCharType="separate"/>
          </w:r>
          <w:r w:rsidR="00A73C2A">
            <w:rPr>
              <w:noProof/>
            </w:rPr>
            <w:t>(Verhoeven &amp; Aarnoutse, Tussendoelen beginnende geletterdheid, 1999)</w:t>
          </w:r>
          <w:r w:rsidR="00145BE0">
            <w:fldChar w:fldCharType="end"/>
          </w:r>
        </w:sdtContent>
      </w:sdt>
      <w:r w:rsidR="00145BE0">
        <w:t xml:space="preserve">. </w:t>
      </w:r>
      <w:r w:rsidR="00974778">
        <w:t xml:space="preserve">Daarnaast is de theorie van Esch (2011), Kleef &amp; Tomesen (2005), Castermans (2013), Walta (2013), Pompert, Janssen- Vos &amp; Vink (1999), Naus (2006) </w:t>
      </w:r>
      <w:r w:rsidR="000E3A1C">
        <w:t>gebruikt en ten slotte vragen</w:t>
      </w:r>
      <w:r w:rsidR="00964EBF">
        <w:t xml:space="preserve"> die </w:t>
      </w:r>
      <w:r w:rsidR="000E3A1C">
        <w:t>zijn ontleend</w:t>
      </w:r>
      <w:r w:rsidR="00964EBF">
        <w:t xml:space="preserve"> aan de </w:t>
      </w:r>
      <w:r w:rsidR="00964EBF" w:rsidRPr="002D3373">
        <w:rPr>
          <w:i/>
        </w:rPr>
        <w:t>‘Checklist Rijke leeromgeving voor taalontwikkeling’</w:t>
      </w:r>
      <w:sdt>
        <w:sdtPr>
          <w:rPr>
            <w:i/>
          </w:rPr>
          <w:id w:val="1749770162"/>
          <w:citation/>
        </w:sdtPr>
        <w:sdtEndPr/>
        <w:sdtContent>
          <w:r w:rsidR="00964EBF">
            <w:rPr>
              <w:i/>
            </w:rPr>
            <w:fldChar w:fldCharType="begin"/>
          </w:r>
          <w:r w:rsidR="00964EBF">
            <w:instrText xml:space="preserve"> CITATION FFö10 \l 1043 </w:instrText>
          </w:r>
          <w:r w:rsidR="00964EBF">
            <w:rPr>
              <w:i/>
            </w:rPr>
            <w:fldChar w:fldCharType="separate"/>
          </w:r>
          <w:r w:rsidR="00A73C2A">
            <w:rPr>
              <w:noProof/>
            </w:rPr>
            <w:t xml:space="preserve"> (Förrer &amp; Leenders, 2010)</w:t>
          </w:r>
          <w:r w:rsidR="00964EBF">
            <w:rPr>
              <w:i/>
            </w:rPr>
            <w:fldChar w:fldCharType="end"/>
          </w:r>
        </w:sdtContent>
      </w:sdt>
      <w:r w:rsidR="00964EBF">
        <w:t>.</w:t>
      </w:r>
    </w:p>
    <w:p w14:paraId="6A9FAB5E" w14:textId="1639ED12" w:rsidR="00D91A54" w:rsidRPr="000430AF" w:rsidRDefault="00D91A54" w:rsidP="00D91A54">
      <w:r w:rsidRPr="000430AF">
        <w:t>Bovensta</w:t>
      </w:r>
      <w:r w:rsidR="00A73C2A">
        <w:t>ande wordt in onderstaand schema</w:t>
      </w:r>
      <w:r w:rsidRPr="000430AF">
        <w:t xml:space="preserve"> </w:t>
      </w:r>
      <w:r w:rsidR="000E247A" w:rsidRPr="000430AF">
        <w:t>specifiek toegelicht per stelling</w:t>
      </w:r>
      <w:r w:rsidRPr="000430AF">
        <w:t>. Hierin wordt duidelijk gemaakt hoe de lijst met stelli</w:t>
      </w:r>
      <w:r w:rsidR="00FB7CE5" w:rsidRPr="000430AF">
        <w:t>ngen is ontstaan uit de theorie.</w:t>
      </w:r>
    </w:p>
    <w:p w14:paraId="33940A6D" w14:textId="77777777" w:rsidR="00D91A54" w:rsidRDefault="00D91A54"/>
    <w:p w14:paraId="3EBFFC3F" w14:textId="77777777" w:rsidR="00A73C2A" w:rsidRDefault="00A73C2A"/>
    <w:p w14:paraId="663CE27D" w14:textId="77777777" w:rsidR="00A73C2A" w:rsidRDefault="00A73C2A"/>
    <w:p w14:paraId="73608071" w14:textId="77777777" w:rsidR="00125C31" w:rsidRDefault="00125C31"/>
    <w:p w14:paraId="48C9BAF0" w14:textId="77777777" w:rsidR="00A73C2A" w:rsidRPr="000430AF" w:rsidRDefault="00A73C2A"/>
    <w:p w14:paraId="5160C1A1" w14:textId="01048F80" w:rsidR="00D91A54" w:rsidRPr="000430AF" w:rsidRDefault="005542D9">
      <w:pPr>
        <w:rPr>
          <w:i/>
          <w:sz w:val="18"/>
        </w:rPr>
      </w:pPr>
      <w:r w:rsidRPr="000430AF">
        <w:rPr>
          <w:i/>
          <w:sz w:val="18"/>
        </w:rPr>
        <w:t>Schema 2 Verantwoording stellingen</w:t>
      </w:r>
    </w:p>
    <w:tbl>
      <w:tblPr>
        <w:tblStyle w:val="Tabelraster"/>
        <w:tblW w:w="0" w:type="auto"/>
        <w:tblLayout w:type="fixed"/>
        <w:tblLook w:val="04A0" w:firstRow="1" w:lastRow="0" w:firstColumn="1" w:lastColumn="0" w:noHBand="0" w:noVBand="1"/>
      </w:tblPr>
      <w:tblGrid>
        <w:gridCol w:w="1838"/>
        <w:gridCol w:w="4202"/>
        <w:gridCol w:w="3021"/>
      </w:tblGrid>
      <w:tr w:rsidR="00626026" w:rsidRPr="000430AF" w14:paraId="50C595C4" w14:textId="77777777" w:rsidTr="000E3A1C">
        <w:tc>
          <w:tcPr>
            <w:tcW w:w="1838" w:type="dxa"/>
          </w:tcPr>
          <w:p w14:paraId="0FE0E895" w14:textId="3BFB8C07" w:rsidR="00626026" w:rsidRPr="000430AF" w:rsidRDefault="00626026">
            <w:r w:rsidRPr="000430AF">
              <w:t>Onderwerp/tussendoel</w:t>
            </w:r>
          </w:p>
        </w:tc>
        <w:tc>
          <w:tcPr>
            <w:tcW w:w="4202" w:type="dxa"/>
          </w:tcPr>
          <w:p w14:paraId="1527C12D" w14:textId="48F8E7C9" w:rsidR="00626026" w:rsidRPr="000430AF" w:rsidRDefault="00626026">
            <w:r w:rsidRPr="000430AF">
              <w:t>Bron theoretisch kader</w:t>
            </w:r>
          </w:p>
        </w:tc>
        <w:tc>
          <w:tcPr>
            <w:tcW w:w="3021" w:type="dxa"/>
          </w:tcPr>
          <w:p w14:paraId="312A9844" w14:textId="4F3166DD" w:rsidR="00626026" w:rsidRPr="000430AF" w:rsidRDefault="00626026">
            <w:r w:rsidRPr="000430AF">
              <w:t>Stelling</w:t>
            </w:r>
          </w:p>
        </w:tc>
      </w:tr>
      <w:tr w:rsidR="00626026" w:rsidRPr="000430AF" w14:paraId="78DBFE4F" w14:textId="77777777" w:rsidTr="000E3A1C">
        <w:tc>
          <w:tcPr>
            <w:tcW w:w="1838" w:type="dxa"/>
          </w:tcPr>
          <w:p w14:paraId="4618EFB8" w14:textId="1E3AE467" w:rsidR="00626026" w:rsidRPr="000430AF" w:rsidRDefault="00626026">
            <w:r w:rsidRPr="000430AF">
              <w:t>Algemene attitude spelen</w:t>
            </w:r>
          </w:p>
        </w:tc>
        <w:tc>
          <w:tcPr>
            <w:tcW w:w="4202" w:type="dxa"/>
          </w:tcPr>
          <w:p w14:paraId="470F5745" w14:textId="42475872" w:rsidR="00626026" w:rsidRPr="000430AF" w:rsidRDefault="00626026">
            <w:r w:rsidRPr="000430AF">
              <w:t xml:space="preserve">Naast aansluiting bij deze natuurlijke behoefte blijkt dat jonge kinderen zich ontwikkelen en leren door te spelen. Kinderen ontwikkelen zich al spelend </w:t>
            </w:r>
            <w:sdt>
              <w:sdtPr>
                <w:id w:val="181096432"/>
                <w:citation/>
              </w:sdtPr>
              <w:sdtEndPr/>
              <w:sdtContent>
                <w:r w:rsidRPr="000430AF">
                  <w:fldChar w:fldCharType="begin"/>
                </w:r>
                <w:r w:rsidRPr="000430AF">
                  <w:instrText xml:space="preserve">CITATION Wil11 \p 8 \l 1043 </w:instrText>
                </w:r>
                <w:r w:rsidRPr="000430AF">
                  <w:fldChar w:fldCharType="separate"/>
                </w:r>
                <w:r w:rsidR="00A73C2A">
                  <w:rPr>
                    <w:noProof/>
                  </w:rPr>
                  <w:t>(Esch, 2011, p. 8)</w:t>
                </w:r>
                <w:r w:rsidRPr="000430AF">
                  <w:fldChar w:fldCharType="end"/>
                </w:r>
              </w:sdtContent>
            </w:sdt>
            <w:r w:rsidRPr="000430AF">
              <w:t>.</w:t>
            </w:r>
          </w:p>
        </w:tc>
        <w:tc>
          <w:tcPr>
            <w:tcW w:w="3021" w:type="dxa"/>
          </w:tcPr>
          <w:p w14:paraId="3293CE74" w14:textId="3C37A995" w:rsidR="00626026" w:rsidRPr="000430AF" w:rsidRDefault="00626026">
            <w:r w:rsidRPr="000430AF">
              <w:t>Voor de ontwikkeling van het kind vind ik het belangrijker specifieke werkjes aan te bieden in plaats van te vrij spelen in de hoek</w:t>
            </w:r>
          </w:p>
        </w:tc>
      </w:tr>
      <w:tr w:rsidR="00626026" w:rsidRPr="000430AF" w14:paraId="4BCAB165" w14:textId="77777777" w:rsidTr="000E3A1C">
        <w:tc>
          <w:tcPr>
            <w:tcW w:w="1838" w:type="dxa"/>
          </w:tcPr>
          <w:p w14:paraId="3DB0D98E" w14:textId="4C4A30B1" w:rsidR="00626026" w:rsidRPr="000430AF" w:rsidRDefault="00626026">
            <w:r w:rsidRPr="000430AF">
              <w:t>Algemene attitude spelen en taal</w:t>
            </w:r>
          </w:p>
        </w:tc>
        <w:tc>
          <w:tcPr>
            <w:tcW w:w="4202" w:type="dxa"/>
          </w:tcPr>
          <w:p w14:paraId="2AB81E1A" w14:textId="45B14BAC" w:rsidR="00626026" w:rsidRPr="000430AF" w:rsidRDefault="00626026">
            <w:r w:rsidRPr="000430AF">
              <w:t>Het is voor de leerkrachten geen vanzelfsprekendheid om kinderen via spel mogelijkheden te bieden kennis en vaardigheden op het gebied van taal te ontwikkelen. Dat geldt voor de leerkrachten op deze basisschool en is een probleem dat ook landelijk herkend wordt</w:t>
            </w:r>
            <w:sdt>
              <w:sdtPr>
                <w:id w:val="-1504115255"/>
                <w:citation/>
              </w:sdtPr>
              <w:sdtEndPr/>
              <w:sdtContent>
                <w:r w:rsidRPr="000430AF">
                  <w:fldChar w:fldCharType="begin"/>
                </w:r>
                <w:r w:rsidRPr="000430AF">
                  <w:instrText xml:space="preserve">CITATION Kle05 \p 42 \l 1043 </w:instrText>
                </w:r>
                <w:r w:rsidRPr="000430AF">
                  <w:fldChar w:fldCharType="separate"/>
                </w:r>
                <w:r w:rsidR="00A73C2A">
                  <w:rPr>
                    <w:noProof/>
                  </w:rPr>
                  <w:t xml:space="preserve"> (Kleef &amp; Tomesen, Werken aan taalbewustzijn, 2005, p. 42)</w:t>
                </w:r>
                <w:r w:rsidRPr="000430AF">
                  <w:fldChar w:fldCharType="end"/>
                </w:r>
              </w:sdtContent>
            </w:sdt>
          </w:p>
        </w:tc>
        <w:tc>
          <w:tcPr>
            <w:tcW w:w="3021" w:type="dxa"/>
          </w:tcPr>
          <w:p w14:paraId="74679998" w14:textId="3E8FAAB8" w:rsidR="00626026" w:rsidRPr="000430AF" w:rsidRDefault="00626026">
            <w:r w:rsidRPr="000430AF">
              <w:t>Het spelen in de hoeken vind ik leuk voor de kinderen, maar voor het behalen van de leerdoelen is het van ondergeschikt belang</w:t>
            </w:r>
          </w:p>
        </w:tc>
      </w:tr>
      <w:tr w:rsidR="00626026" w:rsidRPr="000430AF" w14:paraId="57C71304" w14:textId="77777777" w:rsidTr="000E3A1C">
        <w:tc>
          <w:tcPr>
            <w:tcW w:w="1838" w:type="dxa"/>
          </w:tcPr>
          <w:p w14:paraId="4B1954B8" w14:textId="30CA2AFB" w:rsidR="006B050E" w:rsidRPr="000430AF" w:rsidRDefault="00626026" w:rsidP="006B050E">
            <w:r w:rsidRPr="000430AF">
              <w:t>Taalontwikkeling in de hoeken</w:t>
            </w:r>
            <w:r w:rsidRPr="000430AF">
              <w:br/>
            </w:r>
          </w:p>
          <w:p w14:paraId="6D535275" w14:textId="0AEB8FBB" w:rsidR="00626026" w:rsidRPr="000430AF" w:rsidRDefault="00626026" w:rsidP="00C11610"/>
        </w:tc>
        <w:tc>
          <w:tcPr>
            <w:tcW w:w="4202" w:type="dxa"/>
          </w:tcPr>
          <w:p w14:paraId="5D485180" w14:textId="4496EEC8" w:rsidR="00626026" w:rsidRPr="000430AF" w:rsidRDefault="00626026" w:rsidP="00C11610">
            <w:r w:rsidRPr="000430AF">
              <w:t xml:space="preserve">Omdat in de hoeken het spel optimaal tot zijn recht komt, kan dat spel daarom als leermiddel worden toegepast </w:t>
            </w:r>
            <w:sdt>
              <w:sdtPr>
                <w:id w:val="1918355868"/>
                <w:citation/>
              </w:sdtPr>
              <w:sdtEndPr/>
              <w:sdtContent>
                <w:r w:rsidRPr="000430AF">
                  <w:fldChar w:fldCharType="begin"/>
                </w:r>
                <w:r w:rsidRPr="000430AF">
                  <w:instrText xml:space="preserve">CITATION Jos13 \p 72 \l 1043 </w:instrText>
                </w:r>
                <w:r w:rsidRPr="000430AF">
                  <w:fldChar w:fldCharType="separate"/>
                </w:r>
                <w:r w:rsidR="00A73C2A">
                  <w:rPr>
                    <w:noProof/>
                  </w:rPr>
                  <w:t>(Castermans, 2013, p. 72)</w:t>
                </w:r>
                <w:r w:rsidRPr="000430AF">
                  <w:fldChar w:fldCharType="end"/>
                </w:r>
              </w:sdtContent>
            </w:sdt>
            <w:r w:rsidRPr="000430AF">
              <w:t xml:space="preserve">. </w:t>
            </w:r>
          </w:p>
          <w:p w14:paraId="3A045E23" w14:textId="0E712E36" w:rsidR="00626026" w:rsidRPr="000430AF" w:rsidRDefault="00626026"/>
        </w:tc>
        <w:tc>
          <w:tcPr>
            <w:tcW w:w="3021" w:type="dxa"/>
          </w:tcPr>
          <w:p w14:paraId="549C3483" w14:textId="289528D7" w:rsidR="00626026" w:rsidRPr="000430AF" w:rsidRDefault="00626026">
            <w:r w:rsidRPr="000430AF">
              <w:t>Bij het inrichten van de hoek houd ik rekening met de leerlijnen van beginnende geletterdheid en mondelinge communicatie</w:t>
            </w:r>
          </w:p>
        </w:tc>
      </w:tr>
      <w:tr w:rsidR="00626026" w:rsidRPr="000430AF" w14:paraId="1CD1EF6B" w14:textId="77777777" w:rsidTr="000E3A1C">
        <w:tc>
          <w:tcPr>
            <w:tcW w:w="1838" w:type="dxa"/>
          </w:tcPr>
          <w:p w14:paraId="05143F20" w14:textId="783CBD19" w:rsidR="00626026" w:rsidRPr="000430AF" w:rsidRDefault="006B050E">
            <w:r w:rsidRPr="000430AF">
              <w:t>Taalontwikkeling in de hoeken</w:t>
            </w:r>
          </w:p>
        </w:tc>
        <w:tc>
          <w:tcPr>
            <w:tcW w:w="4202" w:type="dxa"/>
          </w:tcPr>
          <w:p w14:paraId="4AABF7CF" w14:textId="308F509C" w:rsidR="00626026" w:rsidRPr="000430AF" w:rsidRDefault="00626026">
            <w:r w:rsidRPr="000430AF">
              <w:t>Het is voor de leerkrachten geen vanzelfsprekendheid om kinderen via spel mogelijkheden te bieden kennis en vaardigheden op het gebied van taal te ontwikkelen. Dat geldt voor de leerkrachten op deze basisschool en is een probleem dat ook landelijk herkend wordt</w:t>
            </w:r>
            <w:sdt>
              <w:sdtPr>
                <w:id w:val="-1434821034"/>
                <w:citation/>
              </w:sdtPr>
              <w:sdtEndPr/>
              <w:sdtContent>
                <w:r w:rsidRPr="000430AF">
                  <w:fldChar w:fldCharType="begin"/>
                </w:r>
                <w:r w:rsidRPr="000430AF">
                  <w:instrText xml:space="preserve">CITATION Kle05 \p 42 \l 1043 </w:instrText>
                </w:r>
                <w:r w:rsidRPr="000430AF">
                  <w:fldChar w:fldCharType="separate"/>
                </w:r>
                <w:r w:rsidR="00A73C2A">
                  <w:rPr>
                    <w:noProof/>
                  </w:rPr>
                  <w:t xml:space="preserve"> (Kleef &amp; Tomesen, Werken aan taalbewustzijn, 2005, p. 42)</w:t>
                </w:r>
                <w:r w:rsidRPr="000430AF">
                  <w:fldChar w:fldCharType="end"/>
                </w:r>
              </w:sdtContent>
            </w:sdt>
          </w:p>
          <w:p w14:paraId="59D259C8" w14:textId="77777777" w:rsidR="00626026" w:rsidRPr="000430AF" w:rsidRDefault="00626026"/>
          <w:p w14:paraId="5BA4F01C" w14:textId="77777777" w:rsidR="00626026" w:rsidRPr="000430AF" w:rsidRDefault="00626026" w:rsidP="00C11610">
            <w:r w:rsidRPr="000430AF">
              <w:t xml:space="preserve">Omdat in de hoeken het spel optimaal tot zijn recht komt, kan dat spel daarom als leermiddel worden toegepast </w:t>
            </w:r>
            <w:sdt>
              <w:sdtPr>
                <w:id w:val="796263023"/>
                <w:citation/>
              </w:sdtPr>
              <w:sdtEndPr/>
              <w:sdtContent>
                <w:r w:rsidRPr="000430AF">
                  <w:fldChar w:fldCharType="begin"/>
                </w:r>
                <w:r w:rsidRPr="000430AF">
                  <w:instrText xml:space="preserve">CITATION Jos13 \p 72 \l 1043 </w:instrText>
                </w:r>
                <w:r w:rsidRPr="000430AF">
                  <w:fldChar w:fldCharType="separate"/>
                </w:r>
                <w:r w:rsidR="00A73C2A">
                  <w:rPr>
                    <w:noProof/>
                  </w:rPr>
                  <w:t>(Castermans, 2013, p. 72)</w:t>
                </w:r>
                <w:r w:rsidRPr="000430AF">
                  <w:fldChar w:fldCharType="end"/>
                </w:r>
              </w:sdtContent>
            </w:sdt>
            <w:r w:rsidRPr="000430AF">
              <w:t xml:space="preserve">. </w:t>
            </w:r>
          </w:p>
          <w:p w14:paraId="0B316935" w14:textId="27069553" w:rsidR="00626026" w:rsidRPr="000430AF" w:rsidRDefault="00626026"/>
        </w:tc>
        <w:tc>
          <w:tcPr>
            <w:tcW w:w="3021" w:type="dxa"/>
          </w:tcPr>
          <w:p w14:paraId="019DC730" w14:textId="584915BB" w:rsidR="00626026" w:rsidRPr="000430AF" w:rsidRDefault="00626026">
            <w:r w:rsidRPr="000430AF">
              <w:t>Ik ben me ervan bewust dat de hoek kan worden ingezet om de taalontwikkeling te vergroten</w:t>
            </w:r>
          </w:p>
        </w:tc>
      </w:tr>
      <w:tr w:rsidR="00626026" w:rsidRPr="000430AF" w14:paraId="3BCCAD51" w14:textId="77777777" w:rsidTr="000E3A1C">
        <w:tc>
          <w:tcPr>
            <w:tcW w:w="1838" w:type="dxa"/>
          </w:tcPr>
          <w:p w14:paraId="7AB3E558" w14:textId="0CA02095" w:rsidR="00626026" w:rsidRPr="000430AF" w:rsidRDefault="006B050E">
            <w:r w:rsidRPr="000430AF">
              <w:t>Tussendoelen rondom boekoriëntatie en verhaalbegrip</w:t>
            </w:r>
          </w:p>
        </w:tc>
        <w:tc>
          <w:tcPr>
            <w:tcW w:w="4202" w:type="dxa"/>
          </w:tcPr>
          <w:p w14:paraId="3CDAA8DC" w14:textId="684C9F31" w:rsidR="00626026" w:rsidRPr="000430AF" w:rsidRDefault="00626026">
            <w:r w:rsidRPr="000430AF">
              <w:t>Het is daarbij van belang dat de kinderen het boek al kennen doordat het is voorgelezen door een volwassene. Daarna kunnen de kinderen zelfstandig met de boeken aan de slag doordat kinderen</w:t>
            </w:r>
            <w:r w:rsidR="00841F13" w:rsidRPr="000430AF">
              <w:t xml:space="preserve"> de verhalen gaan reconstrueren </w:t>
            </w:r>
            <w:sdt>
              <w:sdtPr>
                <w:id w:val="-211576297"/>
                <w:citation/>
              </w:sdtPr>
              <w:sdtEndPr/>
              <w:sdtContent>
                <w:r w:rsidR="00841F13" w:rsidRPr="000430AF">
                  <w:fldChar w:fldCharType="begin"/>
                </w:r>
                <w:r w:rsidR="00841F13" w:rsidRPr="000430AF">
                  <w:instrText xml:space="preserve">CITATION Ver99 \p 40 \l 1043 </w:instrText>
                </w:r>
                <w:r w:rsidR="00841F13" w:rsidRPr="000430AF">
                  <w:fldChar w:fldCharType="separate"/>
                </w:r>
                <w:r w:rsidR="00A73C2A">
                  <w:rPr>
                    <w:noProof/>
                  </w:rPr>
                  <w:t>(Verhoeven &amp; Aarnoutse, Tussendoelen beginnende geletterdheid, 1999, p. 40)</w:t>
                </w:r>
                <w:r w:rsidR="00841F13" w:rsidRPr="000430AF">
                  <w:fldChar w:fldCharType="end"/>
                </w:r>
              </w:sdtContent>
            </w:sdt>
            <w:r w:rsidR="00841F13" w:rsidRPr="000430AF">
              <w:t>.</w:t>
            </w:r>
          </w:p>
        </w:tc>
        <w:tc>
          <w:tcPr>
            <w:tcW w:w="3021" w:type="dxa"/>
          </w:tcPr>
          <w:p w14:paraId="2B8CDEF8" w14:textId="21D0DE88" w:rsidR="00626026" w:rsidRPr="000430AF" w:rsidRDefault="00626026">
            <w:r w:rsidRPr="000430AF">
              <w:t>Ik lees wekelijks een boek voor op interactieve wijze</w:t>
            </w:r>
          </w:p>
        </w:tc>
      </w:tr>
      <w:tr w:rsidR="00626026" w:rsidRPr="000430AF" w14:paraId="72270879" w14:textId="77777777" w:rsidTr="000E3A1C">
        <w:tc>
          <w:tcPr>
            <w:tcW w:w="1838" w:type="dxa"/>
          </w:tcPr>
          <w:p w14:paraId="5A42D881" w14:textId="3D9DD5E8" w:rsidR="00626026" w:rsidRPr="000430AF" w:rsidRDefault="006B050E" w:rsidP="00CB0A1F">
            <w:r w:rsidRPr="000430AF">
              <w:t>Tussendoelen rondom boekoriëntatie en verhaalbegrip</w:t>
            </w:r>
          </w:p>
        </w:tc>
        <w:tc>
          <w:tcPr>
            <w:tcW w:w="4202" w:type="dxa"/>
          </w:tcPr>
          <w:p w14:paraId="3CC70905" w14:textId="0ACFD5D9" w:rsidR="00626026" w:rsidRPr="000430AF" w:rsidRDefault="00626026" w:rsidP="00CB0A1F">
            <w:r w:rsidRPr="000430AF">
              <w:t xml:space="preserve">Jos Walta (2013) noemt kinderboeken een belangrijke bron van leren. Hij stelt dat hoe eerder kinderen met boeken in aanraking komen, des te groter de effecten op de taalontwikkeling zijn </w:t>
            </w:r>
            <w:sdt>
              <w:sdtPr>
                <w:id w:val="1969465216"/>
                <w:citation/>
              </w:sdtPr>
              <w:sdtEndPr/>
              <w:sdtContent>
                <w:r w:rsidRPr="000430AF">
                  <w:fldChar w:fldCharType="begin"/>
                </w:r>
                <w:r w:rsidRPr="000430AF">
                  <w:instrText xml:space="preserve">CITATION Jos131 \p 25 \l 1043 </w:instrText>
                </w:r>
                <w:r w:rsidRPr="000430AF">
                  <w:fldChar w:fldCharType="separate"/>
                </w:r>
                <w:r w:rsidR="00A73C2A">
                  <w:rPr>
                    <w:noProof/>
                  </w:rPr>
                  <w:t>(Walta, 2013, p. 25)</w:t>
                </w:r>
                <w:r w:rsidRPr="000430AF">
                  <w:fldChar w:fldCharType="end"/>
                </w:r>
              </w:sdtContent>
            </w:sdt>
            <w:r w:rsidRPr="000430AF">
              <w:t>.</w:t>
            </w:r>
          </w:p>
          <w:p w14:paraId="5F3140FC" w14:textId="77777777" w:rsidR="00626026" w:rsidRPr="000430AF" w:rsidRDefault="00626026" w:rsidP="00CB0A1F"/>
          <w:p w14:paraId="7F96F25D" w14:textId="692B5F0C" w:rsidR="00626026" w:rsidRPr="000430AF" w:rsidRDefault="00626026" w:rsidP="00CB0A1F">
            <w:r w:rsidRPr="000430AF">
              <w:t xml:space="preserve">Het praten over de inhoud van teksten in een belangrijke stimulans voor de leesontwikkeling </w:t>
            </w:r>
            <w:sdt>
              <w:sdtPr>
                <w:id w:val="-1179108554"/>
                <w:citation/>
              </w:sdtPr>
              <w:sdtEndPr/>
              <w:sdtContent>
                <w:r w:rsidRPr="000430AF">
                  <w:fldChar w:fldCharType="begin"/>
                </w:r>
                <w:r w:rsidRPr="000430AF">
                  <w:instrText xml:space="preserve">CITATION Ver99 \p 73 \l 1043 </w:instrText>
                </w:r>
                <w:r w:rsidRPr="000430AF">
                  <w:fldChar w:fldCharType="separate"/>
                </w:r>
                <w:r w:rsidR="00A73C2A">
                  <w:rPr>
                    <w:noProof/>
                  </w:rPr>
                  <w:t>(Verhoeven &amp; Aarnoutse, Tussendoelen beginnende geletterdheid, 1999, p. 73)</w:t>
                </w:r>
                <w:r w:rsidRPr="000430AF">
                  <w:fldChar w:fldCharType="end"/>
                </w:r>
              </w:sdtContent>
            </w:sdt>
            <w:r w:rsidRPr="000430AF">
              <w:t>.</w:t>
            </w:r>
          </w:p>
          <w:p w14:paraId="3621CF72" w14:textId="77777777" w:rsidR="00626026" w:rsidRPr="000430AF" w:rsidRDefault="00626026" w:rsidP="00CB0A1F"/>
        </w:tc>
        <w:tc>
          <w:tcPr>
            <w:tcW w:w="3021" w:type="dxa"/>
          </w:tcPr>
          <w:p w14:paraId="4A202C25" w14:textId="7711EABB" w:rsidR="00626026" w:rsidRPr="000430AF" w:rsidRDefault="00626026" w:rsidP="00CB0A1F">
            <w:r w:rsidRPr="000430AF">
              <w:t>Als ik een boek heb voorgelezen leg ik het boek in de speelhoek</w:t>
            </w:r>
          </w:p>
        </w:tc>
      </w:tr>
      <w:tr w:rsidR="00626026" w:rsidRPr="000430AF" w14:paraId="13434522" w14:textId="77777777" w:rsidTr="000E3A1C">
        <w:tc>
          <w:tcPr>
            <w:tcW w:w="1838" w:type="dxa"/>
          </w:tcPr>
          <w:p w14:paraId="1EA861A8" w14:textId="6B240856" w:rsidR="00626026" w:rsidRPr="000430AF" w:rsidRDefault="006B050E" w:rsidP="00CB0A1F">
            <w:r w:rsidRPr="000430AF">
              <w:t>Tussendoelen rondom functioneel lezen en schrijven</w:t>
            </w:r>
          </w:p>
        </w:tc>
        <w:tc>
          <w:tcPr>
            <w:tcW w:w="4202" w:type="dxa"/>
          </w:tcPr>
          <w:p w14:paraId="03FD817B" w14:textId="48509AF0" w:rsidR="00626026" w:rsidRPr="000430AF" w:rsidRDefault="00626026" w:rsidP="00CB0A1F">
            <w:r w:rsidRPr="000430AF">
              <w:t>In een geletterde omgeving is er aanbod van bijvoorbeeld pictogrammen, labels, etiketten, plattegronden en een gevarieerd boekenaanbod</w:t>
            </w:r>
            <w:sdt>
              <w:sdtPr>
                <w:id w:val="-104429850"/>
                <w:citation/>
              </w:sdtPr>
              <w:sdtEndPr/>
              <w:sdtContent>
                <w:r w:rsidRPr="000430AF">
                  <w:fldChar w:fldCharType="begin"/>
                </w:r>
                <w:r w:rsidRPr="000430AF">
                  <w:instrText xml:space="preserve">CITATION Ver99 \p 47 \l 1043 </w:instrText>
                </w:r>
                <w:r w:rsidRPr="000430AF">
                  <w:fldChar w:fldCharType="separate"/>
                </w:r>
                <w:r w:rsidR="00A73C2A">
                  <w:rPr>
                    <w:noProof/>
                  </w:rPr>
                  <w:t xml:space="preserve"> (Verhoeven &amp; Aarnoutse, Tussendoelen beginnende geletterdheid, 1999, p. 47)</w:t>
                </w:r>
                <w:r w:rsidRPr="000430AF">
                  <w:fldChar w:fldCharType="end"/>
                </w:r>
              </w:sdtContent>
            </w:sdt>
            <w:r w:rsidRPr="000430AF">
              <w:t xml:space="preserve">. Daarbij vormen zelf geschreven taal en goede kinderboeken de kern </w:t>
            </w:r>
            <w:sdt>
              <w:sdtPr>
                <w:id w:val="1936406591"/>
                <w:citation/>
              </w:sdtPr>
              <w:sdtEndPr/>
              <w:sdtContent>
                <w:r w:rsidRPr="000430AF">
                  <w:fldChar w:fldCharType="begin"/>
                </w:r>
                <w:r w:rsidRPr="000430AF">
                  <w:instrText xml:space="preserve">CITATION Jan99 \p 116 \l 1043 </w:instrText>
                </w:r>
                <w:r w:rsidRPr="000430AF">
                  <w:fldChar w:fldCharType="separate"/>
                </w:r>
                <w:r w:rsidR="00A73C2A">
                  <w:rPr>
                    <w:noProof/>
                  </w:rPr>
                  <w:t>(Pompert, Janssen-Vos, &amp; Vink, 1999, p. 116)</w:t>
                </w:r>
                <w:r w:rsidRPr="000430AF">
                  <w:fldChar w:fldCharType="end"/>
                </w:r>
              </w:sdtContent>
            </w:sdt>
            <w:r w:rsidRPr="000430AF">
              <w:t xml:space="preserve">. </w:t>
            </w:r>
          </w:p>
          <w:p w14:paraId="5E7D09A2" w14:textId="77777777" w:rsidR="00626026" w:rsidRPr="000430AF" w:rsidRDefault="00626026" w:rsidP="00CB0A1F"/>
        </w:tc>
        <w:tc>
          <w:tcPr>
            <w:tcW w:w="3021" w:type="dxa"/>
          </w:tcPr>
          <w:p w14:paraId="7DE77978" w14:textId="37093645" w:rsidR="00626026" w:rsidRPr="000430AF" w:rsidRDefault="00626026" w:rsidP="00CB0A1F">
            <w:r w:rsidRPr="000430AF">
              <w:t>Als de kinderen zelf iets hebben geschreven geef ik dat een plaats in de speelhoek of in de klas</w:t>
            </w:r>
          </w:p>
        </w:tc>
      </w:tr>
      <w:tr w:rsidR="00626026" w:rsidRPr="000430AF" w14:paraId="55A89E0B" w14:textId="77777777" w:rsidTr="000E3A1C">
        <w:tc>
          <w:tcPr>
            <w:tcW w:w="1838" w:type="dxa"/>
          </w:tcPr>
          <w:p w14:paraId="4140FD8E" w14:textId="77777777" w:rsidR="00855B06" w:rsidRPr="000430AF" w:rsidRDefault="006B050E" w:rsidP="00CB0A1F">
            <w:r w:rsidRPr="000430AF">
              <w:t xml:space="preserve">Tussendoelen rondom </w:t>
            </w:r>
          </w:p>
          <w:p w14:paraId="5B15D1D1" w14:textId="002A956E" w:rsidR="00626026" w:rsidRPr="000430AF" w:rsidRDefault="00855B06" w:rsidP="00CB0A1F">
            <w:r w:rsidRPr="000430AF">
              <w:t>Mondelinge communicatie:</w:t>
            </w:r>
            <w:r w:rsidRPr="000430AF">
              <w:br/>
            </w:r>
            <w:r w:rsidR="006B050E" w:rsidRPr="000430AF">
              <w:t xml:space="preserve">woordenschat </w:t>
            </w:r>
            <w:r w:rsidR="006B050E" w:rsidRPr="000430AF">
              <w:br/>
              <w:t>interactief leren</w:t>
            </w:r>
            <w:r w:rsidR="006B050E" w:rsidRPr="000430AF">
              <w:br/>
              <w:t>taalgebruik</w:t>
            </w:r>
          </w:p>
        </w:tc>
        <w:tc>
          <w:tcPr>
            <w:tcW w:w="4202" w:type="dxa"/>
          </w:tcPr>
          <w:p w14:paraId="7E7DF840" w14:textId="77777777" w:rsidR="006963AF" w:rsidRPr="000430AF" w:rsidRDefault="006963AF" w:rsidP="006963AF">
            <w:r w:rsidRPr="000430AF">
              <w:t xml:space="preserve">De tussendoelen op het gebied van woordenschat kunnen behaald worden door te werken met uitnodigende thema’s, zoals het postkantoor, de bloemenwinkel of het ziekenhuis </w:t>
            </w:r>
            <w:sdt>
              <w:sdtPr>
                <w:id w:val="-1261061292"/>
                <w:citation/>
              </w:sdtPr>
              <w:sdtEndPr/>
              <w:sdtContent>
                <w:r w:rsidRPr="000430AF">
                  <w:fldChar w:fldCharType="begin"/>
                </w:r>
                <w:r w:rsidRPr="000430AF">
                  <w:instrText xml:space="preserve">CITATION Har06 \p 140 \l 1043 </w:instrText>
                </w:r>
                <w:r w:rsidRPr="000430AF">
                  <w:fldChar w:fldCharType="separate"/>
                </w:r>
                <w:r w:rsidR="00A73C2A">
                  <w:rPr>
                    <w:noProof/>
                  </w:rPr>
                  <w:t>(Naus, 2006, p. 140)</w:t>
                </w:r>
                <w:r w:rsidRPr="000430AF">
                  <w:fldChar w:fldCharType="end"/>
                </w:r>
              </w:sdtContent>
            </w:sdt>
            <w:r w:rsidRPr="000430AF">
              <w:t xml:space="preserve">. </w:t>
            </w:r>
          </w:p>
          <w:p w14:paraId="16BFF555" w14:textId="3CB7326A" w:rsidR="006963AF" w:rsidRPr="000430AF" w:rsidRDefault="006963AF" w:rsidP="00CB0A1F"/>
        </w:tc>
        <w:tc>
          <w:tcPr>
            <w:tcW w:w="3021" w:type="dxa"/>
          </w:tcPr>
          <w:p w14:paraId="5D337865" w14:textId="1797FE93" w:rsidR="00626026" w:rsidRPr="000430AF" w:rsidRDefault="00626026" w:rsidP="00CB0A1F">
            <w:r w:rsidRPr="000430AF">
              <w:t>Bij het werken met een nieuw thema geef ik dat een plaats in de speelhoek of in de klas</w:t>
            </w:r>
          </w:p>
        </w:tc>
      </w:tr>
      <w:tr w:rsidR="00626026" w:rsidRPr="000430AF" w14:paraId="2BD898A7" w14:textId="77777777" w:rsidTr="000E3A1C">
        <w:tc>
          <w:tcPr>
            <w:tcW w:w="1838" w:type="dxa"/>
          </w:tcPr>
          <w:p w14:paraId="171FC7B7" w14:textId="20D6E688" w:rsidR="00626026" w:rsidRPr="000430AF" w:rsidRDefault="00252EEE" w:rsidP="00CB0A1F">
            <w:r w:rsidRPr="000430AF">
              <w:t>Rol van de leerkracht</w:t>
            </w:r>
          </w:p>
        </w:tc>
        <w:tc>
          <w:tcPr>
            <w:tcW w:w="4202" w:type="dxa"/>
          </w:tcPr>
          <w:p w14:paraId="40C3FD70" w14:textId="6F1F1970" w:rsidR="00626026" w:rsidRPr="000430AF" w:rsidRDefault="00626026" w:rsidP="00CB0A1F">
            <w:r w:rsidRPr="000430AF">
              <w:t>Verder heeft de leerkracht de taak om spelactiviteiten te begeleiden en te ondersteunen. Dat kan op verschillende manieren. Dat kan door mee te spelen, het spel te verdiepen, uit te breiden met behulp van nieuwe materialen en spelsuggesties, en door met kinderen over hun spel en spelervaringen te praten.</w:t>
            </w:r>
            <w:sdt>
              <w:sdtPr>
                <w:id w:val="-1610121390"/>
                <w:citation/>
              </w:sdtPr>
              <w:sdtEndPr/>
              <w:sdtContent>
                <w:r w:rsidRPr="000430AF">
                  <w:fldChar w:fldCharType="begin"/>
                </w:r>
                <w:r w:rsidRPr="000430AF">
                  <w:instrText xml:space="preserve">CITATION Jan99 \p 64 \l 1043 </w:instrText>
                </w:r>
                <w:r w:rsidRPr="000430AF">
                  <w:fldChar w:fldCharType="separate"/>
                </w:r>
                <w:r w:rsidR="00A73C2A">
                  <w:rPr>
                    <w:noProof/>
                  </w:rPr>
                  <w:t xml:space="preserve"> (Pompert, Janssen-Vos, &amp; Vink, 1999, p. 64)</w:t>
                </w:r>
                <w:r w:rsidRPr="000430AF">
                  <w:fldChar w:fldCharType="end"/>
                </w:r>
              </w:sdtContent>
            </w:sdt>
          </w:p>
        </w:tc>
        <w:tc>
          <w:tcPr>
            <w:tcW w:w="3021" w:type="dxa"/>
          </w:tcPr>
          <w:p w14:paraId="39DE8BAD" w14:textId="49D3DA89" w:rsidR="00626026" w:rsidRPr="000430AF" w:rsidRDefault="00626026" w:rsidP="00CB0A1F">
            <w:r w:rsidRPr="000430AF">
              <w:t>Bij de introductie van een nieuw thema speel ik het spel voor, zodat kinderen weten welke mogelijkheden het nieuwe thema heeft</w:t>
            </w:r>
          </w:p>
        </w:tc>
      </w:tr>
      <w:tr w:rsidR="00626026" w:rsidRPr="000430AF" w14:paraId="2B38D8BD" w14:textId="77777777" w:rsidTr="000E3A1C">
        <w:tc>
          <w:tcPr>
            <w:tcW w:w="1838" w:type="dxa"/>
          </w:tcPr>
          <w:p w14:paraId="56430E8C" w14:textId="6591FA95" w:rsidR="00626026" w:rsidRPr="000430AF" w:rsidRDefault="00252EEE" w:rsidP="00CB0A1F">
            <w:r w:rsidRPr="000430AF">
              <w:t>Rol van de leerkracht</w:t>
            </w:r>
          </w:p>
          <w:p w14:paraId="045F8921" w14:textId="7CB353BB" w:rsidR="00252EEE" w:rsidRPr="000430AF" w:rsidRDefault="00252EEE" w:rsidP="00CB0A1F"/>
        </w:tc>
        <w:tc>
          <w:tcPr>
            <w:tcW w:w="4202" w:type="dxa"/>
          </w:tcPr>
          <w:p w14:paraId="12B2A805" w14:textId="6580C64D" w:rsidR="006963AF" w:rsidRPr="000430AF" w:rsidRDefault="00626026" w:rsidP="00CB0A1F">
            <w:r w:rsidRPr="000430AF">
              <w:t>Door nieuwe voorwerpen in de hoek in te brengen of regelmatig te wisselen met speelmaterialen en thema, ervaren kinderen een rijkdom aan nieuwe woorden</w:t>
            </w:r>
            <w:sdt>
              <w:sdtPr>
                <w:id w:val="-1691759865"/>
                <w:citation/>
              </w:sdtPr>
              <w:sdtEndPr/>
              <w:sdtContent>
                <w:r w:rsidR="00B13BEB" w:rsidRPr="000430AF">
                  <w:fldChar w:fldCharType="begin"/>
                </w:r>
                <w:r w:rsidR="00B13BEB" w:rsidRPr="000430AF">
                  <w:instrText xml:space="preserve"> CITATION FFö10 \l 1043 </w:instrText>
                </w:r>
                <w:r w:rsidR="00B13BEB" w:rsidRPr="000430AF">
                  <w:fldChar w:fldCharType="separate"/>
                </w:r>
                <w:r w:rsidR="00A73C2A">
                  <w:rPr>
                    <w:noProof/>
                  </w:rPr>
                  <w:t xml:space="preserve"> (Förrer &amp; Leenders, 2010)</w:t>
                </w:r>
                <w:r w:rsidR="00B13BEB" w:rsidRPr="000430AF">
                  <w:fldChar w:fldCharType="end"/>
                </w:r>
              </w:sdtContent>
            </w:sdt>
            <w:r w:rsidR="00B13BEB" w:rsidRPr="000430AF">
              <w:t xml:space="preserve"> </w:t>
            </w:r>
            <w:r w:rsidRPr="000430AF">
              <w:t xml:space="preserve">. </w:t>
            </w:r>
          </w:p>
          <w:p w14:paraId="2F650DA5" w14:textId="393D6BDB" w:rsidR="006963AF" w:rsidRPr="000430AF" w:rsidRDefault="006963AF" w:rsidP="00CB0A1F"/>
        </w:tc>
        <w:tc>
          <w:tcPr>
            <w:tcW w:w="3021" w:type="dxa"/>
          </w:tcPr>
          <w:p w14:paraId="52C937A6" w14:textId="5F73A3DE" w:rsidR="00626026" w:rsidRPr="000430AF" w:rsidRDefault="00626026" w:rsidP="00CB0A1F">
            <w:r w:rsidRPr="000430AF">
              <w:t>Ik breng regelmatig nieuwe spelimpulsen binnen de speelhoek, dat wil zeggen nieuwe materialen</w:t>
            </w:r>
          </w:p>
        </w:tc>
      </w:tr>
      <w:tr w:rsidR="00626026" w:rsidRPr="000430AF" w14:paraId="7EEA5C37" w14:textId="77777777" w:rsidTr="000E3A1C">
        <w:tc>
          <w:tcPr>
            <w:tcW w:w="1838" w:type="dxa"/>
          </w:tcPr>
          <w:p w14:paraId="3B727CD2" w14:textId="4913876C" w:rsidR="00626026" w:rsidRPr="000430AF" w:rsidRDefault="00F70F5D" w:rsidP="00CB0A1F">
            <w:r w:rsidRPr="000430AF">
              <w:t>Tussendoelen rondom boekoriëntatie en verhaalbegrip</w:t>
            </w:r>
          </w:p>
        </w:tc>
        <w:tc>
          <w:tcPr>
            <w:tcW w:w="4202" w:type="dxa"/>
          </w:tcPr>
          <w:p w14:paraId="119F21FB" w14:textId="77777777" w:rsidR="00F70F5D" w:rsidRPr="000430AF" w:rsidRDefault="00F70F5D" w:rsidP="00F70F5D">
            <w:r w:rsidRPr="000430AF">
              <w:t xml:space="preserve">Jos Walta (2013) noemt kinderboeken dan ook een belangrijke bron van leren. Hij stelt dat hoe eerder kinderen met boeken in aanraking komen, des te groter de effecten op de taalontwikkeling zijn </w:t>
            </w:r>
            <w:sdt>
              <w:sdtPr>
                <w:id w:val="1150491999"/>
                <w:citation/>
              </w:sdtPr>
              <w:sdtEndPr/>
              <w:sdtContent>
                <w:r w:rsidRPr="000430AF">
                  <w:fldChar w:fldCharType="begin"/>
                </w:r>
                <w:r w:rsidRPr="000430AF">
                  <w:instrText xml:space="preserve">CITATION Jos131 \p 25 \l 1043 </w:instrText>
                </w:r>
                <w:r w:rsidRPr="000430AF">
                  <w:fldChar w:fldCharType="separate"/>
                </w:r>
                <w:r w:rsidR="00A73C2A">
                  <w:rPr>
                    <w:noProof/>
                  </w:rPr>
                  <w:t>(Walta, 2013, p. 25)</w:t>
                </w:r>
                <w:r w:rsidRPr="000430AF">
                  <w:fldChar w:fldCharType="end"/>
                </w:r>
              </w:sdtContent>
            </w:sdt>
            <w:r w:rsidRPr="000430AF">
              <w:t>.</w:t>
            </w:r>
          </w:p>
          <w:p w14:paraId="3EDFA254" w14:textId="601C5EEC" w:rsidR="00626026" w:rsidRPr="000430AF" w:rsidRDefault="00626026" w:rsidP="00CB0A1F"/>
        </w:tc>
        <w:tc>
          <w:tcPr>
            <w:tcW w:w="3021" w:type="dxa"/>
          </w:tcPr>
          <w:p w14:paraId="246337ED" w14:textId="72625D47" w:rsidR="00626026" w:rsidRPr="000430AF" w:rsidRDefault="00626026" w:rsidP="00CB0A1F">
            <w:r w:rsidRPr="000430AF">
              <w:t>Ik grijp regelmatig terug op een boek dat ik heb voorgelezen</w:t>
            </w:r>
          </w:p>
        </w:tc>
      </w:tr>
      <w:tr w:rsidR="00626026" w:rsidRPr="000430AF" w14:paraId="670D8979" w14:textId="77777777" w:rsidTr="000E3A1C">
        <w:tc>
          <w:tcPr>
            <w:tcW w:w="1838" w:type="dxa"/>
          </w:tcPr>
          <w:p w14:paraId="421508B3" w14:textId="5F029402" w:rsidR="00626026" w:rsidRPr="000430AF" w:rsidRDefault="00252EEE" w:rsidP="00CB0A1F">
            <w:r w:rsidRPr="000430AF">
              <w:t>Tussendoelen rondom functioneel lezen en schrijven</w:t>
            </w:r>
          </w:p>
        </w:tc>
        <w:tc>
          <w:tcPr>
            <w:tcW w:w="4202" w:type="dxa"/>
          </w:tcPr>
          <w:p w14:paraId="4705B6E8" w14:textId="322B4C25" w:rsidR="00626026" w:rsidRPr="000430AF" w:rsidRDefault="00626026" w:rsidP="00CB0A1F">
            <w:r w:rsidRPr="000430AF">
              <w:t xml:space="preserve">Dat kan bijvoorbeeld door de aanwezigheid van schrijfmaterialen waarmee kinderen iets kunnen schrijven dat bij het spel uit het dagelijks leven aansluit </w:t>
            </w:r>
            <w:sdt>
              <w:sdtPr>
                <w:id w:val="827169566"/>
                <w:citation/>
              </w:sdtPr>
              <w:sdtEndPr/>
              <w:sdtContent>
                <w:r w:rsidRPr="000430AF">
                  <w:fldChar w:fldCharType="begin"/>
                </w:r>
                <w:r w:rsidRPr="000430AF">
                  <w:instrText xml:space="preserve">CITATION Ver99 \p 56 \l 1043 </w:instrText>
                </w:r>
                <w:r w:rsidRPr="000430AF">
                  <w:fldChar w:fldCharType="separate"/>
                </w:r>
                <w:r w:rsidR="00A73C2A">
                  <w:rPr>
                    <w:noProof/>
                  </w:rPr>
                  <w:t>(Verhoeven &amp; Aarnoutse, Tussendoelen beginnende geletterdheid, 1999, p. 56)</w:t>
                </w:r>
                <w:r w:rsidRPr="000430AF">
                  <w:fldChar w:fldCharType="end"/>
                </w:r>
              </w:sdtContent>
            </w:sdt>
            <w:r w:rsidRPr="000430AF">
              <w:t>.</w:t>
            </w:r>
          </w:p>
        </w:tc>
        <w:tc>
          <w:tcPr>
            <w:tcW w:w="3021" w:type="dxa"/>
          </w:tcPr>
          <w:p w14:paraId="4146B467" w14:textId="0D5FDB53" w:rsidR="00626026" w:rsidRPr="000430AF" w:rsidRDefault="00626026" w:rsidP="00CB0A1F">
            <w:r w:rsidRPr="000430AF">
              <w:t>Ik zorg ervoor dat er altijd pen en papier in de speelhoek aanwezig is, zodat kinderen op het idee komen om te schrijven</w:t>
            </w:r>
          </w:p>
        </w:tc>
      </w:tr>
    </w:tbl>
    <w:p w14:paraId="5C34FB4A" w14:textId="3570DEAA" w:rsidR="00145BE0" w:rsidRDefault="00D37ED0">
      <w:r w:rsidRPr="000430AF">
        <w:rPr>
          <w:i/>
        </w:rPr>
        <w:t>Interview</w:t>
      </w:r>
      <w:r w:rsidRPr="000430AF">
        <w:rPr>
          <w:u w:val="single"/>
        </w:rPr>
        <w:br/>
      </w:r>
      <w:r w:rsidR="00A53E8B" w:rsidRPr="000430AF">
        <w:t>Als laatste instrum</w:t>
      </w:r>
      <w:r w:rsidRPr="000430AF">
        <w:t>ent is gebruik gemaakt van een interview</w:t>
      </w:r>
      <w:r w:rsidR="00A53E8B" w:rsidRPr="000430AF">
        <w:t xml:space="preserve"> bestaande uit zes open vragen. Dit in</w:t>
      </w:r>
      <w:r w:rsidRPr="000430AF">
        <w:t>terview is mondeling afgenomen</w:t>
      </w:r>
      <w:r w:rsidR="00A53E8B" w:rsidRPr="000430AF">
        <w:t>.</w:t>
      </w:r>
      <w:r w:rsidRPr="000430AF">
        <w:t xml:space="preserve"> Er is gekozen voor een interview om op die manier informatieve en inhoudelijk onderbouwde antwoorden te krijgen.</w:t>
      </w:r>
      <w:r w:rsidR="00103524" w:rsidRPr="000430AF">
        <w:t xml:space="preserve"> De</w:t>
      </w:r>
      <w:r w:rsidR="00F6124F" w:rsidRPr="000430AF">
        <w:t xml:space="preserve"> vragen waren subjectief</w:t>
      </w:r>
      <w:r w:rsidR="00103524" w:rsidRPr="000430AF">
        <w:t xml:space="preserve"> van aard omdat</w:t>
      </w:r>
      <w:r w:rsidR="00F6124F" w:rsidRPr="000430AF">
        <w:t xml:space="preserve"> de mening en de toelichting van de leerkrachten centraal stond.</w:t>
      </w:r>
      <w:r w:rsidR="00103524" w:rsidRPr="000430AF">
        <w:t xml:space="preserve"> Door te kiezen voor een interview, hadden de leerkrachten ruimte om eigen meningen en ervaringen kenbaar te maken.</w:t>
      </w:r>
      <w:r w:rsidR="001B6879" w:rsidRPr="000430AF">
        <w:t xml:space="preserve"> Omdat de </w:t>
      </w:r>
      <w:r w:rsidR="001B6879">
        <w:t>mening van de leerkrachten in dit deel va</w:t>
      </w:r>
      <w:r w:rsidR="00394D7B">
        <w:t>n het onderzoek centraal stond</w:t>
      </w:r>
      <w:r w:rsidR="002A07B0">
        <w:t>,</w:t>
      </w:r>
      <w:r w:rsidR="001B6879">
        <w:t xml:space="preserve"> is ervoor gekozen</w:t>
      </w:r>
      <w:r w:rsidR="002A07B0">
        <w:t xml:space="preserve"> te onderzoeken wat de visie van de leerkracht is op de speelhoek. Dit heeft geresulteerd in vragen zoals: </w:t>
      </w:r>
      <w:r w:rsidR="002A07B0" w:rsidRPr="002A07B0">
        <w:rPr>
          <w:i/>
        </w:rPr>
        <w:t>“Wat vind je belangrijke kenmerken van een goede speelhoek?”</w:t>
      </w:r>
      <w:r w:rsidR="002A07B0">
        <w:t xml:space="preserve"> en </w:t>
      </w:r>
      <w:r w:rsidR="002A07B0">
        <w:rPr>
          <w:i/>
        </w:rPr>
        <w:t>“Ben je tevreden o</w:t>
      </w:r>
      <w:r w:rsidR="00394D7B">
        <w:rPr>
          <w:i/>
        </w:rPr>
        <w:t>ver de speelhoek in de klas</w:t>
      </w:r>
      <w:r w:rsidR="002A07B0">
        <w:rPr>
          <w:i/>
        </w:rPr>
        <w:t xml:space="preserve"> en waarom vind je dat?”</w:t>
      </w:r>
      <w:r w:rsidR="002A07B0">
        <w:t xml:space="preserve"> </w:t>
      </w:r>
      <w:r w:rsidR="00FB7CE5">
        <w:t>.</w:t>
      </w:r>
    </w:p>
    <w:p w14:paraId="2B74A87F" w14:textId="77CF0AEA" w:rsidR="00FB7CE5" w:rsidRPr="000430AF" w:rsidRDefault="00FB7CE5">
      <w:r w:rsidRPr="000430AF">
        <w:t xml:space="preserve">De </w:t>
      </w:r>
      <w:r w:rsidR="000E3A1C" w:rsidRPr="000430AF">
        <w:t>interview</w:t>
      </w:r>
      <w:r w:rsidRPr="000430AF">
        <w:t>vragen zijn voor een groot deel gebaseerd op de theorie van Kleef &amp; Tomesen (2002). Daarnaast is theorie van Naus (2006) en Pompert, Janssen- Vos &amp; Vink (1999) gebruikt.</w:t>
      </w:r>
    </w:p>
    <w:p w14:paraId="2701D175" w14:textId="0BCD3293" w:rsidR="005542D9" w:rsidRPr="000430AF" w:rsidRDefault="005542D9">
      <w:pPr>
        <w:rPr>
          <w:i/>
          <w:sz w:val="18"/>
        </w:rPr>
      </w:pPr>
      <w:r w:rsidRPr="000430AF">
        <w:rPr>
          <w:i/>
          <w:sz w:val="18"/>
        </w:rPr>
        <w:t>Schema 3 Verantwoording interviewvragen</w:t>
      </w:r>
    </w:p>
    <w:tbl>
      <w:tblPr>
        <w:tblStyle w:val="Tabelraster"/>
        <w:tblW w:w="0" w:type="auto"/>
        <w:tblLook w:val="04A0" w:firstRow="1" w:lastRow="0" w:firstColumn="1" w:lastColumn="0" w:noHBand="0" w:noVBand="1"/>
      </w:tblPr>
      <w:tblGrid>
        <w:gridCol w:w="1838"/>
        <w:gridCol w:w="4202"/>
        <w:gridCol w:w="3021"/>
      </w:tblGrid>
      <w:tr w:rsidR="00125C31" w:rsidRPr="000430AF" w14:paraId="2C3B5817" w14:textId="77777777" w:rsidTr="00125C31">
        <w:tc>
          <w:tcPr>
            <w:tcW w:w="1838" w:type="dxa"/>
          </w:tcPr>
          <w:p w14:paraId="0351EE68" w14:textId="6C3BD812" w:rsidR="00021E94" w:rsidRPr="000430AF" w:rsidRDefault="00021E94">
            <w:r w:rsidRPr="000430AF">
              <w:t>Onderwerp</w:t>
            </w:r>
          </w:p>
        </w:tc>
        <w:tc>
          <w:tcPr>
            <w:tcW w:w="4202" w:type="dxa"/>
          </w:tcPr>
          <w:p w14:paraId="4814EDD3" w14:textId="7DE2DD55" w:rsidR="00021E94" w:rsidRPr="000430AF" w:rsidRDefault="00021E94">
            <w:r w:rsidRPr="000430AF">
              <w:t>Bron theoretisch kader</w:t>
            </w:r>
          </w:p>
        </w:tc>
        <w:tc>
          <w:tcPr>
            <w:tcW w:w="3021" w:type="dxa"/>
          </w:tcPr>
          <w:p w14:paraId="65F498D5" w14:textId="2B25C747" w:rsidR="00021E94" w:rsidRPr="000430AF" w:rsidRDefault="00021E94">
            <w:r w:rsidRPr="000430AF">
              <w:t xml:space="preserve">Interviewvraag </w:t>
            </w:r>
          </w:p>
        </w:tc>
      </w:tr>
      <w:tr w:rsidR="00125C31" w:rsidRPr="000430AF" w14:paraId="76A53CA1" w14:textId="77777777" w:rsidTr="00125C31">
        <w:tc>
          <w:tcPr>
            <w:tcW w:w="1838" w:type="dxa"/>
          </w:tcPr>
          <w:p w14:paraId="537BFEC9" w14:textId="7E511065" w:rsidR="00021E94" w:rsidRPr="000430AF" w:rsidRDefault="00021E94" w:rsidP="00C11610">
            <w:r w:rsidRPr="000430AF">
              <w:t>Tevredenheid speelhoek</w:t>
            </w:r>
          </w:p>
        </w:tc>
        <w:tc>
          <w:tcPr>
            <w:tcW w:w="4202" w:type="dxa"/>
          </w:tcPr>
          <w:p w14:paraId="13B05A11" w14:textId="5A27A4BC" w:rsidR="00021E94" w:rsidRPr="000430AF" w:rsidRDefault="000E3A1C" w:rsidP="00C11610">
            <w:pPr>
              <w:rPr>
                <w:b/>
              </w:rPr>
            </w:pPr>
            <w:r w:rsidRPr="000430AF">
              <w:t>D</w:t>
            </w:r>
            <w:r w:rsidR="00021E94" w:rsidRPr="000430AF">
              <w:t xml:space="preserve">e leerkracht </w:t>
            </w:r>
            <w:r w:rsidRPr="000430AF">
              <w:t xml:space="preserve">is </w:t>
            </w:r>
            <w:r w:rsidR="00021E94" w:rsidRPr="000430AF">
              <w:t xml:space="preserve">van belang omdat die zorgt voor een rijke ingerichte leeromgeving waarin kinderen vanzelfsprekend met teksten en geschreven taal in aanraking komen. </w:t>
            </w:r>
            <w:sdt>
              <w:sdtPr>
                <w:id w:val="32928243"/>
                <w:citation/>
              </w:sdtPr>
              <w:sdtEndPr/>
              <w:sdtContent>
                <w:r w:rsidR="00021E94" w:rsidRPr="000430AF">
                  <w:fldChar w:fldCharType="begin"/>
                </w:r>
                <w:r w:rsidR="00021E94" w:rsidRPr="000430AF">
                  <w:instrText xml:space="preserve">CITATION Har06 \p 124 \l 1043 </w:instrText>
                </w:r>
                <w:r w:rsidR="00021E94" w:rsidRPr="000430AF">
                  <w:fldChar w:fldCharType="separate"/>
                </w:r>
                <w:r w:rsidR="00A73C2A">
                  <w:rPr>
                    <w:noProof/>
                  </w:rPr>
                  <w:t>(Naus, 2006, p. 124)</w:t>
                </w:r>
                <w:r w:rsidR="00021E94" w:rsidRPr="000430AF">
                  <w:fldChar w:fldCharType="end"/>
                </w:r>
              </w:sdtContent>
            </w:sdt>
            <w:r w:rsidR="00021E94" w:rsidRPr="000430AF">
              <w:t>.</w:t>
            </w:r>
          </w:p>
          <w:p w14:paraId="7BAF3701" w14:textId="77777777" w:rsidR="00021E94" w:rsidRPr="000430AF" w:rsidRDefault="00021E94">
            <w:pPr>
              <w:rPr>
                <w:u w:val="single"/>
              </w:rPr>
            </w:pPr>
          </w:p>
        </w:tc>
        <w:tc>
          <w:tcPr>
            <w:tcW w:w="3021" w:type="dxa"/>
          </w:tcPr>
          <w:p w14:paraId="0BDE1A9A" w14:textId="47DD31D3" w:rsidR="00021E94" w:rsidRPr="000430AF" w:rsidRDefault="00021E94">
            <w:r w:rsidRPr="000430AF">
              <w:t>Ben je tevreden over de speelhoek in de klas, waarom?</w:t>
            </w:r>
          </w:p>
        </w:tc>
      </w:tr>
      <w:tr w:rsidR="00125C31" w:rsidRPr="000430AF" w14:paraId="14A840BF" w14:textId="77777777" w:rsidTr="00125C31">
        <w:tc>
          <w:tcPr>
            <w:tcW w:w="1838" w:type="dxa"/>
          </w:tcPr>
          <w:p w14:paraId="7415889B" w14:textId="2F25013B" w:rsidR="00021E94" w:rsidRPr="000430AF" w:rsidRDefault="00021E94">
            <w:r w:rsidRPr="000430AF">
              <w:t>Kenmerken goede hoek</w:t>
            </w:r>
          </w:p>
        </w:tc>
        <w:tc>
          <w:tcPr>
            <w:tcW w:w="4202" w:type="dxa"/>
          </w:tcPr>
          <w:p w14:paraId="3C13DC5B" w14:textId="56EA42E7" w:rsidR="00021E94" w:rsidRPr="000430AF" w:rsidRDefault="00021E94">
            <w:pPr>
              <w:rPr>
                <w:u w:val="single"/>
              </w:rPr>
            </w:pPr>
            <w:r w:rsidRPr="000430AF">
              <w:t xml:space="preserve">Beginnende geletterdheid kan gestimuleerd worden door een uitdagende en geletterde leeromgeving </w:t>
            </w:r>
            <w:sdt>
              <w:sdtPr>
                <w:id w:val="-1340456994"/>
                <w:citation/>
              </w:sdtPr>
              <w:sdtEndPr/>
              <w:sdtContent>
                <w:r w:rsidRPr="000430AF">
                  <w:fldChar w:fldCharType="begin"/>
                </w:r>
                <w:r w:rsidRPr="000430AF">
                  <w:instrText xml:space="preserve">CITATION Tom02 \p 25 \l 1043 </w:instrText>
                </w:r>
                <w:r w:rsidRPr="000430AF">
                  <w:fldChar w:fldCharType="separate"/>
                </w:r>
                <w:r w:rsidR="00A73C2A">
                  <w:rPr>
                    <w:noProof/>
                  </w:rPr>
                  <w:t>(Kleef &amp; Tomesen, Stimulerende lees-en schrijfactiviteiten in de onderbouw, 2002, p. 25)</w:t>
                </w:r>
                <w:r w:rsidRPr="000430AF">
                  <w:fldChar w:fldCharType="end"/>
                </w:r>
              </w:sdtContent>
            </w:sdt>
            <w:r w:rsidRPr="000430AF">
              <w:t>.</w:t>
            </w:r>
          </w:p>
        </w:tc>
        <w:tc>
          <w:tcPr>
            <w:tcW w:w="3021" w:type="dxa"/>
          </w:tcPr>
          <w:p w14:paraId="60F9703D" w14:textId="231CEA24" w:rsidR="00021E94" w:rsidRPr="000430AF" w:rsidRDefault="00021E94">
            <w:r w:rsidRPr="000430AF">
              <w:t>Wat vind je belangrijke kenmerken van een goede speelhoek?</w:t>
            </w:r>
          </w:p>
        </w:tc>
      </w:tr>
      <w:tr w:rsidR="00125C31" w:rsidRPr="000430AF" w14:paraId="2ED8B5D8" w14:textId="77777777" w:rsidTr="00125C31">
        <w:tc>
          <w:tcPr>
            <w:tcW w:w="1838" w:type="dxa"/>
          </w:tcPr>
          <w:p w14:paraId="5B4940EC" w14:textId="536C761E" w:rsidR="00021E94" w:rsidRPr="000430AF" w:rsidRDefault="00021E94">
            <w:r w:rsidRPr="000430AF">
              <w:t>Taaldoelen in de hoek</w:t>
            </w:r>
          </w:p>
        </w:tc>
        <w:tc>
          <w:tcPr>
            <w:tcW w:w="4202" w:type="dxa"/>
          </w:tcPr>
          <w:p w14:paraId="15C8ABF7" w14:textId="7926A9B3" w:rsidR="00021E94" w:rsidRPr="000430AF" w:rsidRDefault="00021E94">
            <w:pPr>
              <w:rPr>
                <w:u w:val="single"/>
              </w:rPr>
            </w:pPr>
            <w:r w:rsidRPr="000430AF">
              <w:t>Het is voor de leerkrachten geen vanzelfsprekendheid om kinderen via spel mogelijkheden te bieden kennis en vaardigheden op het gebied van taal te ontwikkelen. Dat geldt voor de leerkrachten op deze basisschool en is een probleem dat ook landelijk herkend wordt</w:t>
            </w:r>
            <w:sdt>
              <w:sdtPr>
                <w:id w:val="-423875973"/>
                <w:citation/>
              </w:sdtPr>
              <w:sdtEndPr/>
              <w:sdtContent>
                <w:r w:rsidRPr="000430AF">
                  <w:fldChar w:fldCharType="begin"/>
                </w:r>
                <w:r w:rsidRPr="000430AF">
                  <w:instrText xml:space="preserve">CITATION Kle05 \p 42 \l 1043 </w:instrText>
                </w:r>
                <w:r w:rsidRPr="000430AF">
                  <w:fldChar w:fldCharType="separate"/>
                </w:r>
                <w:r w:rsidR="00A73C2A">
                  <w:rPr>
                    <w:noProof/>
                  </w:rPr>
                  <w:t xml:space="preserve"> (Kleef &amp; Tomesen, Werken aan taalbewustzijn, 2005, p. 42)</w:t>
                </w:r>
                <w:r w:rsidRPr="000430AF">
                  <w:fldChar w:fldCharType="end"/>
                </w:r>
              </w:sdtContent>
            </w:sdt>
          </w:p>
        </w:tc>
        <w:tc>
          <w:tcPr>
            <w:tcW w:w="3021" w:type="dxa"/>
          </w:tcPr>
          <w:p w14:paraId="4E79EEA2" w14:textId="0168960D" w:rsidR="00021E94" w:rsidRPr="000430AF" w:rsidRDefault="00021E94">
            <w:r w:rsidRPr="000430AF">
              <w:t>Ben je je bewust van de taaldoelen waaraan de kinderen werken tijdens het spelen in de speelhoek? Zo ja, welke doelen kun je opnoemen?</w:t>
            </w:r>
          </w:p>
        </w:tc>
      </w:tr>
      <w:tr w:rsidR="00125C31" w:rsidRPr="000430AF" w14:paraId="2967BC9A" w14:textId="77777777" w:rsidTr="00125C31">
        <w:tc>
          <w:tcPr>
            <w:tcW w:w="1838" w:type="dxa"/>
          </w:tcPr>
          <w:p w14:paraId="4DC8DADF" w14:textId="5207300D" w:rsidR="00021E94" w:rsidRPr="000430AF" w:rsidRDefault="00021E94">
            <w:r w:rsidRPr="000430AF">
              <w:t>Rol van de leerkracht</w:t>
            </w:r>
          </w:p>
        </w:tc>
        <w:tc>
          <w:tcPr>
            <w:tcW w:w="4202" w:type="dxa"/>
          </w:tcPr>
          <w:p w14:paraId="107F5B27" w14:textId="5C052E2A" w:rsidR="00021E94" w:rsidRPr="000430AF" w:rsidRDefault="00021E94">
            <w:pPr>
              <w:rPr>
                <w:u w:val="single"/>
              </w:rPr>
            </w:pPr>
            <w:r w:rsidRPr="000430AF">
              <w:t>De taalontwikkeling van kinderen vraagt om een actieve rol van de leerkracht</w:t>
            </w:r>
            <w:sdt>
              <w:sdtPr>
                <w:id w:val="978419373"/>
                <w:citation/>
              </w:sdtPr>
              <w:sdtEndPr/>
              <w:sdtContent>
                <w:r w:rsidRPr="000430AF">
                  <w:fldChar w:fldCharType="begin"/>
                </w:r>
                <w:r w:rsidRPr="000430AF">
                  <w:instrText xml:space="preserve">CITATION Jan99 \p 131 \l 1043 </w:instrText>
                </w:r>
                <w:r w:rsidRPr="000430AF">
                  <w:fldChar w:fldCharType="separate"/>
                </w:r>
                <w:r w:rsidR="00A73C2A">
                  <w:rPr>
                    <w:noProof/>
                  </w:rPr>
                  <w:t xml:space="preserve"> (Pompert, Janssen-Vos, &amp; Vink, 1999, p. 131)</w:t>
                </w:r>
                <w:r w:rsidRPr="000430AF">
                  <w:fldChar w:fldCharType="end"/>
                </w:r>
              </w:sdtContent>
            </w:sdt>
            <w:r w:rsidRPr="000430AF">
              <w:t>. Dat komt onder andere doordat taalonderwijs geen éénrichtingsverkeer is. Leren lezen en schrijven moet altijd gebeuren in een sociale omgeving die voor iedereen betekenisvol is en waarin van elkaar wordt geleerd</w:t>
            </w:r>
            <w:sdt>
              <w:sdtPr>
                <w:id w:val="118195585"/>
                <w:citation/>
              </w:sdtPr>
              <w:sdtEndPr/>
              <w:sdtContent>
                <w:r w:rsidRPr="000430AF">
                  <w:fldChar w:fldCharType="begin"/>
                </w:r>
                <w:r w:rsidRPr="000430AF">
                  <w:instrText xml:space="preserve">CITATION Har06 \p 124 \l 1043 </w:instrText>
                </w:r>
                <w:r w:rsidRPr="000430AF">
                  <w:fldChar w:fldCharType="separate"/>
                </w:r>
                <w:r w:rsidR="00A73C2A">
                  <w:rPr>
                    <w:noProof/>
                  </w:rPr>
                  <w:t xml:space="preserve"> (Naus, 2006, p. 124)</w:t>
                </w:r>
                <w:r w:rsidRPr="000430AF">
                  <w:fldChar w:fldCharType="end"/>
                </w:r>
              </w:sdtContent>
            </w:sdt>
            <w:r w:rsidRPr="000430AF">
              <w:t>.</w:t>
            </w:r>
          </w:p>
        </w:tc>
        <w:tc>
          <w:tcPr>
            <w:tcW w:w="3021" w:type="dxa"/>
          </w:tcPr>
          <w:p w14:paraId="00D8A211" w14:textId="1B88BA77" w:rsidR="00021E94" w:rsidRPr="000430AF" w:rsidRDefault="00021E94">
            <w:r w:rsidRPr="000430AF">
              <w:t>Ben je je bewust van de begeleidende en stimulerende rol als leerkracht wanneer kinderen spelen in de speelhoek? Waaruit blijkt dat?</w:t>
            </w:r>
          </w:p>
        </w:tc>
      </w:tr>
      <w:tr w:rsidR="00125C31" w:rsidRPr="000430AF" w14:paraId="65A198C6" w14:textId="77777777" w:rsidTr="00125C31">
        <w:tc>
          <w:tcPr>
            <w:tcW w:w="1838" w:type="dxa"/>
          </w:tcPr>
          <w:p w14:paraId="5C1DCAD4" w14:textId="2A9911E6" w:rsidR="00021E94" w:rsidRPr="000430AF" w:rsidRDefault="00021E94">
            <w:r w:rsidRPr="000430AF">
              <w:t>Reflectie op spel</w:t>
            </w:r>
          </w:p>
        </w:tc>
        <w:tc>
          <w:tcPr>
            <w:tcW w:w="4202" w:type="dxa"/>
          </w:tcPr>
          <w:p w14:paraId="0BBB3867" w14:textId="2D818025" w:rsidR="00021E94" w:rsidRPr="000430AF" w:rsidRDefault="00021E94">
            <w:pPr>
              <w:rPr>
                <w:u w:val="single"/>
              </w:rPr>
            </w:pPr>
            <w:r w:rsidRPr="000430AF">
              <w:t>Verder heeft de leerkracht de taak om spelactiviteiten te begeleiden en te ondersteunen. Dat kan op verschillende manieren. Dat kan door mee te spelen, het spel te verdiepen, uit te breiden met behulp van nieuwe materialen en spelsuggesties, en door met kinderen over hun spel en spelervaringen te praten.</w:t>
            </w:r>
            <w:sdt>
              <w:sdtPr>
                <w:id w:val="1653948144"/>
                <w:citation/>
              </w:sdtPr>
              <w:sdtEndPr/>
              <w:sdtContent>
                <w:r w:rsidRPr="000430AF">
                  <w:fldChar w:fldCharType="begin"/>
                </w:r>
                <w:r w:rsidRPr="000430AF">
                  <w:instrText xml:space="preserve">CITATION Jan99 \p 64 \l 1043 </w:instrText>
                </w:r>
                <w:r w:rsidRPr="000430AF">
                  <w:fldChar w:fldCharType="separate"/>
                </w:r>
                <w:r w:rsidR="00A73C2A">
                  <w:rPr>
                    <w:noProof/>
                  </w:rPr>
                  <w:t xml:space="preserve"> (Pompert, Janssen-Vos, &amp; Vink, 1999, p. 64)</w:t>
                </w:r>
                <w:r w:rsidRPr="000430AF">
                  <w:fldChar w:fldCharType="end"/>
                </w:r>
              </w:sdtContent>
            </w:sdt>
            <w:r w:rsidRPr="000430AF">
              <w:t>.</w:t>
            </w:r>
          </w:p>
        </w:tc>
        <w:tc>
          <w:tcPr>
            <w:tcW w:w="3021" w:type="dxa"/>
          </w:tcPr>
          <w:p w14:paraId="286F7816" w14:textId="11D4158E" w:rsidR="00021E94" w:rsidRPr="000430AF" w:rsidRDefault="00021E94">
            <w:r w:rsidRPr="000430AF">
              <w:t>Reflecteer je regelmatig samen met de kinderen op het spel in de hoek, zo ja, op welke manier?</w:t>
            </w:r>
          </w:p>
        </w:tc>
      </w:tr>
      <w:tr w:rsidR="00125C31" w:rsidRPr="000430AF" w14:paraId="00EEAFB3" w14:textId="77777777" w:rsidTr="00125C31">
        <w:tc>
          <w:tcPr>
            <w:tcW w:w="1838" w:type="dxa"/>
          </w:tcPr>
          <w:p w14:paraId="27A3211C" w14:textId="15D99425" w:rsidR="00021E94" w:rsidRPr="000430AF" w:rsidRDefault="00021E94">
            <w:r w:rsidRPr="000430AF">
              <w:t xml:space="preserve">Behoefte </w:t>
            </w:r>
          </w:p>
        </w:tc>
        <w:tc>
          <w:tcPr>
            <w:tcW w:w="4202" w:type="dxa"/>
          </w:tcPr>
          <w:p w14:paraId="57B870E2" w14:textId="77777777" w:rsidR="001F35CD" w:rsidRPr="000430AF" w:rsidRDefault="001F35CD" w:rsidP="001F35CD">
            <w:r w:rsidRPr="000430AF">
              <w:t>Het is voor de leerkrachten geen vanzelfsprekendheid om kinderen via spel mogelijkheden te bieden kennis en vaardigheden op het gebied van taal te ontwikkelen. Dat geldt voor de leerkrachten op deze basisschool en is een probleem dat ook landelijk herkend wordt</w:t>
            </w:r>
            <w:sdt>
              <w:sdtPr>
                <w:id w:val="-915471587"/>
                <w:citation/>
              </w:sdtPr>
              <w:sdtEndPr/>
              <w:sdtContent>
                <w:r w:rsidRPr="000430AF">
                  <w:fldChar w:fldCharType="begin"/>
                </w:r>
                <w:r w:rsidRPr="000430AF">
                  <w:instrText xml:space="preserve">CITATION Kle05 \p 42 \l 1043 </w:instrText>
                </w:r>
                <w:r w:rsidRPr="000430AF">
                  <w:fldChar w:fldCharType="separate"/>
                </w:r>
                <w:r w:rsidR="00A73C2A">
                  <w:rPr>
                    <w:noProof/>
                  </w:rPr>
                  <w:t xml:space="preserve"> (Kleef &amp; Tomesen, Werken aan taalbewustzijn, 2005, p. 42)</w:t>
                </w:r>
                <w:r w:rsidRPr="000430AF">
                  <w:fldChar w:fldCharType="end"/>
                </w:r>
              </w:sdtContent>
            </w:sdt>
          </w:p>
          <w:p w14:paraId="383A0078" w14:textId="77777777" w:rsidR="00021E94" w:rsidRPr="000430AF" w:rsidRDefault="00021E94"/>
        </w:tc>
        <w:tc>
          <w:tcPr>
            <w:tcW w:w="3021" w:type="dxa"/>
          </w:tcPr>
          <w:p w14:paraId="2430D882" w14:textId="5FD7098B" w:rsidR="00021E94" w:rsidRPr="000430AF" w:rsidRDefault="00021E94">
            <w:r w:rsidRPr="000430AF">
              <w:t>Wat heb je nodig om de hoek in te zetten voor het bereiken van de doelen op het gebied van beginnende geletterdheid en mondelinge communicatie?</w:t>
            </w:r>
          </w:p>
        </w:tc>
      </w:tr>
    </w:tbl>
    <w:p w14:paraId="732044A8" w14:textId="0CB2DE83" w:rsidR="00D96773" w:rsidRPr="000430AF" w:rsidRDefault="00103524">
      <w:pPr>
        <w:rPr>
          <w:b/>
        </w:rPr>
      </w:pPr>
      <w:r w:rsidRPr="000430AF">
        <w:rPr>
          <w:u w:val="single"/>
        </w:rPr>
        <w:br/>
      </w:r>
    </w:p>
    <w:p w14:paraId="4FECE4B0" w14:textId="08A8101B" w:rsidR="00D077BA" w:rsidRPr="00D077BA" w:rsidRDefault="008E2EE5" w:rsidP="008E2EE5">
      <w:r w:rsidRPr="004F46AC">
        <w:rPr>
          <w:b/>
        </w:rPr>
        <w:t>3.4 Wijze van data- analyse</w:t>
      </w:r>
      <w:r w:rsidR="00D077BA">
        <w:rPr>
          <w:b/>
        </w:rPr>
        <w:br/>
      </w:r>
      <w:r w:rsidR="00D077BA">
        <w:t>Na het verzamelen van gegevens was het van belang om deze data te analyseren. Hieronder wordt beschreven op welke manier dat is aangepakt.</w:t>
      </w:r>
    </w:p>
    <w:p w14:paraId="4FF723A5" w14:textId="305E371A" w:rsidR="001A4645" w:rsidRPr="000430AF" w:rsidRDefault="00112F33" w:rsidP="008E2EE5">
      <w:pPr>
        <w:rPr>
          <w:i/>
        </w:rPr>
      </w:pPr>
      <w:r w:rsidRPr="000430AF">
        <w:rPr>
          <w:i/>
        </w:rPr>
        <w:t xml:space="preserve">Observaties </w:t>
      </w:r>
      <w:r w:rsidRPr="000430AF">
        <w:rPr>
          <w:i/>
        </w:rPr>
        <w:br/>
      </w:r>
      <w:r w:rsidR="005C4CC6" w:rsidRPr="000430AF">
        <w:t xml:space="preserve">Voor de observaties is gebruik gemaakt van een observatielijst. </w:t>
      </w:r>
      <w:r w:rsidR="009C0C07" w:rsidRPr="000430AF">
        <w:t>Deze lijst bevatte punten waarvan de aanwezigheid in de hoeken werd ge</w:t>
      </w:r>
      <w:r w:rsidR="001A4645" w:rsidRPr="000430AF">
        <w:t xml:space="preserve">controleerd. </w:t>
      </w:r>
      <w:r w:rsidR="009B1483" w:rsidRPr="000430AF">
        <w:t>De vragen zijn op e</w:t>
      </w:r>
      <w:r w:rsidR="00515E4B" w:rsidRPr="000430AF">
        <w:t>en gesloten manier beantwoord waardoor de lijst</w:t>
      </w:r>
      <w:r w:rsidR="009B1483" w:rsidRPr="000430AF">
        <w:t xml:space="preserve"> functioneerde als een soort afvinklijst. </w:t>
      </w:r>
      <w:r w:rsidR="001A4645" w:rsidRPr="000430AF">
        <w:t>Vervolgens zijn de</w:t>
      </w:r>
      <w:r w:rsidR="009C0C07" w:rsidRPr="000430AF">
        <w:t xml:space="preserve"> lijsten van de vijf verschillende klassen, per vraag met elkaar vergeleken. </w:t>
      </w:r>
      <w:r w:rsidR="001A4645" w:rsidRPr="000430AF">
        <w:t xml:space="preserve">De observatiepunten zijn voortgekomen uit het theoretisch kader en hebben daardoor betrekking heb op verschillende tussendoelen. De resultaten zijn daarom ondergebracht in verschillende categorieën waaruit het tussendoel blijkt:  </w:t>
      </w:r>
      <w:r w:rsidR="001A4645" w:rsidRPr="000430AF">
        <w:br/>
        <w:t>-Boekoriëntatie/ verhaalbegrip</w:t>
      </w:r>
      <w:r w:rsidR="001A4645" w:rsidRPr="000430AF">
        <w:br/>
        <w:t>-Functioneel lezen en schrijven</w:t>
      </w:r>
      <w:r w:rsidR="001A4645" w:rsidRPr="000430AF">
        <w:br/>
        <w:t>-Functies geschreven taal</w:t>
      </w:r>
      <w:r w:rsidR="001A4645" w:rsidRPr="000430AF">
        <w:br/>
        <w:t>-Mondelinge communicatie</w:t>
      </w:r>
      <w:r w:rsidR="008B78E0" w:rsidRPr="000430AF">
        <w:t>: interactief leren, taalgebruik en woordenschat</w:t>
      </w:r>
      <w:r w:rsidR="001A4645" w:rsidRPr="000430AF">
        <w:br/>
      </w:r>
      <w:r w:rsidR="001A4645" w:rsidRPr="000430AF">
        <w:br/>
        <w:t>Naast deze categorieën zijn er ook een aantal vragen die betrekking hebben op de algemene indruk van de hoek. Deze vragen vormen de vijfde categorieën. Op basis van deze vijf punten zijn de resultaten van observaties gegroepeerd.</w:t>
      </w:r>
      <w:r w:rsidR="008B78E0" w:rsidRPr="000430AF">
        <w:t xml:space="preserve"> Daarvoor was het nodig de resultaten van de vragen samen te brengen.</w:t>
      </w:r>
      <w:r w:rsidR="003A6CDE" w:rsidRPr="000430AF">
        <w:t xml:space="preserve"> In </w:t>
      </w:r>
      <w:r w:rsidR="005542D9" w:rsidRPr="000430AF">
        <w:t>schema 1</w:t>
      </w:r>
      <w:r w:rsidR="008B78E0" w:rsidRPr="000430AF">
        <w:t xml:space="preserve"> </w:t>
      </w:r>
      <w:r w:rsidR="003A6CDE" w:rsidRPr="000430AF">
        <w:t xml:space="preserve">is specifiek te zien welke vragen zijn samengevoegd. </w:t>
      </w:r>
      <w:r w:rsidR="008B78E0" w:rsidRPr="000430AF">
        <w:t>De resultaten van de categorie algemene indruk van de hoek zijn voortgekome</w:t>
      </w:r>
      <w:r w:rsidR="00B970EF" w:rsidRPr="000430AF">
        <w:t>n uit drie</w:t>
      </w:r>
      <w:r w:rsidR="008B78E0" w:rsidRPr="000430AF">
        <w:t xml:space="preserve"> observatiepunten. V</w:t>
      </w:r>
      <w:r w:rsidR="003A6CDE" w:rsidRPr="000430AF">
        <w:t>ier</w:t>
      </w:r>
      <w:r w:rsidR="008B78E0" w:rsidRPr="000430AF">
        <w:t xml:space="preserve"> vragen hadden betrekking op de tussendoelen van boekoriëntatie en verhaalbegrip. Deze vragen vormen samen een categorie. </w:t>
      </w:r>
      <w:r w:rsidR="003A6CDE" w:rsidRPr="000430AF">
        <w:t>Vijf</w:t>
      </w:r>
      <w:r w:rsidR="008B78E0" w:rsidRPr="000430AF">
        <w:t xml:space="preserve"> observatiepunten hadden betrekking op de tussendoelen rondom functioneel lezen en schrijven. De resultaten van de observatiepunten van de functies van geschreven taal zijn voortgekomen uit drie vragen. Ten slotte bestaat de categorie mondelinge communicatie</w:t>
      </w:r>
      <w:r w:rsidR="00515E4B" w:rsidRPr="000430AF">
        <w:t xml:space="preserve"> uit éé</w:t>
      </w:r>
      <w:r w:rsidR="00B970EF" w:rsidRPr="000430AF">
        <w:t>n vraag</w:t>
      </w:r>
      <w:r w:rsidR="008B78E0" w:rsidRPr="000430AF">
        <w:t>.</w:t>
      </w:r>
      <w:r w:rsidR="009B1483" w:rsidRPr="000430AF">
        <w:t xml:space="preserve"> </w:t>
      </w:r>
      <w:r w:rsidRPr="000430AF">
        <w:t>De resultaten zijn op basis van frequentieanalyse samengebracht omdat er enkel is gekeken naar de aanwezigheid van bepaalde punten in de speelhoek. De antwoordmogelijkheden zijn daardoor beperkt tot ‘ja’ of ‘nee’.</w:t>
      </w:r>
      <w:r w:rsidR="001A4645" w:rsidRPr="000430AF">
        <w:br/>
      </w:r>
    </w:p>
    <w:p w14:paraId="22A15824" w14:textId="3692491E" w:rsidR="00887D71" w:rsidRPr="000430AF" w:rsidRDefault="00112F33" w:rsidP="008E2EE5">
      <w:pPr>
        <w:rPr>
          <w:i/>
        </w:rPr>
      </w:pPr>
      <w:r w:rsidRPr="000430AF">
        <w:rPr>
          <w:i/>
        </w:rPr>
        <w:t>Stellingen</w:t>
      </w:r>
      <w:r w:rsidR="000430AF">
        <w:rPr>
          <w:i/>
        </w:rPr>
        <w:br/>
      </w:r>
      <w:r w:rsidR="009C0C07" w:rsidRPr="000430AF">
        <w:t>De lijst</w:t>
      </w:r>
      <w:r w:rsidR="00A01C36" w:rsidRPr="000430AF">
        <w:t>en</w:t>
      </w:r>
      <w:r w:rsidR="009C0C07" w:rsidRPr="000430AF">
        <w:t xml:space="preserve"> met stellingen waren eenvoudig naast elkaar te leggen, omdat de respondenten drie antwoordmogelijkheden hadden.</w:t>
      </w:r>
      <w:r w:rsidR="00A01C36" w:rsidRPr="000430AF">
        <w:t xml:space="preserve"> Op die mani</w:t>
      </w:r>
      <w:r w:rsidR="001C48FF" w:rsidRPr="000430AF">
        <w:t>er was direct af te lezen hoeveel</w:t>
      </w:r>
      <w:r w:rsidR="00A01C36" w:rsidRPr="000430AF">
        <w:t xml:space="preserve"> respondenten per vraag hadden gekozen voor het antwoord ‘ja’, ‘nee’ of ‘weet niet’. De resultaten van de lijst met stellingen zijn samengebracht en worden gepresenteerd aan de hand van verschillende categorieën: algemene attitude ten aanzien van spelen</w:t>
      </w:r>
      <w:r w:rsidR="00640809" w:rsidRPr="000430AF">
        <w:t xml:space="preserve"> en taal</w:t>
      </w:r>
      <w:r w:rsidR="00A01C36" w:rsidRPr="000430AF">
        <w:t xml:space="preserve">, </w:t>
      </w:r>
      <w:r w:rsidR="00640809" w:rsidRPr="000430AF">
        <w:t xml:space="preserve">taalontwikkeling in de hoeken, boekoriëntatie en verhaalbegrip, functioneel lezen en schrijven, mondelinge communicatie en de </w:t>
      </w:r>
      <w:r w:rsidR="00A01C36" w:rsidRPr="000430AF">
        <w:t>rol</w:t>
      </w:r>
      <w:r w:rsidR="00640809" w:rsidRPr="000430AF">
        <w:t xml:space="preserve"> van de leerkracht.</w:t>
      </w:r>
      <w:r w:rsidR="00A01C36" w:rsidRPr="000430AF">
        <w:t xml:space="preserve"> </w:t>
      </w:r>
      <w:r w:rsidR="00887D71" w:rsidRPr="000430AF">
        <w:t>Bij iedere categorie zijn de antwoorden van twee vragen samengevoegd. Een uitzondering daarop vormt de categorie mondelinge communicatie, de uitkomst daarvan is gebaseerd op één vraag. Voor de categorie boekoriëntatie en verhaalbegrip</w:t>
      </w:r>
      <w:r w:rsidR="006C481A" w:rsidRPr="000430AF">
        <w:t xml:space="preserve"> zijn de uitkomsten van drie vragen samengebracht.</w:t>
      </w:r>
      <w:r w:rsidR="00867FB0" w:rsidRPr="000430AF">
        <w:t xml:space="preserve"> Er is gekozen voor een frequentie analyse omdat er maar een beperkt aantal antwoorden mogelijk zijn: ‘ja’, ‘nee’ of ‘weet niet’.</w:t>
      </w:r>
      <w:r w:rsidR="005542D9" w:rsidRPr="000430AF">
        <w:t xml:space="preserve"> In schema 2 </w:t>
      </w:r>
      <w:r w:rsidR="00515E4B" w:rsidRPr="000430AF">
        <w:t>is te zien welke vragen zijn samengevoegd.</w:t>
      </w:r>
    </w:p>
    <w:p w14:paraId="46DD628D" w14:textId="77777777" w:rsidR="00A73C2A" w:rsidRDefault="00A73C2A" w:rsidP="008E2EE5">
      <w:pPr>
        <w:rPr>
          <w:color w:val="FF0000"/>
        </w:rPr>
      </w:pPr>
    </w:p>
    <w:p w14:paraId="7A15E43B" w14:textId="2E50E71D" w:rsidR="00D077BA" w:rsidRPr="000430AF" w:rsidRDefault="00112F33" w:rsidP="008E2EE5">
      <w:pPr>
        <w:rPr>
          <w:i/>
        </w:rPr>
      </w:pPr>
      <w:r w:rsidRPr="000430AF">
        <w:rPr>
          <w:i/>
        </w:rPr>
        <w:t>Interview</w:t>
      </w:r>
      <w:r w:rsidR="000430AF" w:rsidRPr="000430AF">
        <w:rPr>
          <w:i/>
        </w:rPr>
        <w:br/>
      </w:r>
      <w:r w:rsidR="00D077BA" w:rsidRPr="000430AF">
        <w:t xml:space="preserve">Het verwerken van de gegevens naar aanleiding van het </w:t>
      </w:r>
      <w:r w:rsidR="00515E4B" w:rsidRPr="000430AF">
        <w:t xml:space="preserve">mondelinge </w:t>
      </w:r>
      <w:r w:rsidR="00D077BA" w:rsidRPr="000430AF">
        <w:t>interview met open vragen is per vraag gedaan.</w:t>
      </w:r>
      <w:r w:rsidR="00E7728E" w:rsidRPr="000430AF">
        <w:t xml:space="preserve"> Op die manier konden de antwoorden van de zes vragen met elkaar vergeleken worden. De resultaten van deze vragen zijn gepresenteerd op basis van de volgende termen: tevredenheid speelhoek, kenmerken goede hoek, taaldoelen in de hoek, rol van de leerkracht, reflectie op spel en behoefte. </w:t>
      </w:r>
      <w:r w:rsidR="00515E4B" w:rsidRPr="000430AF">
        <w:t xml:space="preserve">De termen corresponderen ieder met één vraag, </w:t>
      </w:r>
      <w:r w:rsidR="005542D9" w:rsidRPr="000430AF">
        <w:t>zie schema 3</w:t>
      </w:r>
      <w:r w:rsidR="000430AF">
        <w:t xml:space="preserve">. </w:t>
      </w:r>
      <w:r w:rsidR="00E7728E" w:rsidRPr="000430AF">
        <w:t>Daarnaast worden een paar overige opmerkingen gepresenteerd.</w:t>
      </w:r>
    </w:p>
    <w:p w14:paraId="4F2B8B0A" w14:textId="77777777" w:rsidR="001B6879" w:rsidRPr="000430AF" w:rsidRDefault="001B6879" w:rsidP="008E2EE5"/>
    <w:p w14:paraId="5481CDD5" w14:textId="77777777" w:rsidR="001B6879" w:rsidRPr="000430AF" w:rsidRDefault="001B6879" w:rsidP="008E2EE5"/>
    <w:p w14:paraId="1755750C" w14:textId="77777777" w:rsidR="00A00FFE" w:rsidRPr="000430AF" w:rsidRDefault="00A00FFE" w:rsidP="008E2EE5">
      <w:pPr>
        <w:rPr>
          <w:b/>
        </w:rPr>
      </w:pPr>
    </w:p>
    <w:p w14:paraId="44781717" w14:textId="77777777" w:rsidR="00A00FFE" w:rsidRDefault="00A00FFE" w:rsidP="008E2EE5">
      <w:pPr>
        <w:rPr>
          <w:b/>
        </w:rPr>
      </w:pPr>
    </w:p>
    <w:p w14:paraId="4E1A9D01" w14:textId="77777777" w:rsidR="00A00FFE" w:rsidRDefault="00A00FFE" w:rsidP="008E2EE5">
      <w:pPr>
        <w:rPr>
          <w:b/>
        </w:rPr>
      </w:pPr>
    </w:p>
    <w:p w14:paraId="3770BA7B" w14:textId="77777777" w:rsidR="00135726" w:rsidRDefault="00135726" w:rsidP="008E2EE5">
      <w:pPr>
        <w:rPr>
          <w:b/>
        </w:rPr>
      </w:pPr>
    </w:p>
    <w:p w14:paraId="5715CF32" w14:textId="77777777" w:rsidR="00125C31" w:rsidRDefault="00125C31" w:rsidP="008E2EE5">
      <w:pPr>
        <w:rPr>
          <w:b/>
        </w:rPr>
      </w:pPr>
    </w:p>
    <w:p w14:paraId="7ABAA24D" w14:textId="77777777" w:rsidR="00125C31" w:rsidRDefault="00125C31" w:rsidP="008E2EE5">
      <w:pPr>
        <w:rPr>
          <w:b/>
        </w:rPr>
      </w:pPr>
    </w:p>
    <w:p w14:paraId="64F16ED0" w14:textId="77777777" w:rsidR="00125C31" w:rsidRDefault="00125C31" w:rsidP="008E2EE5">
      <w:pPr>
        <w:rPr>
          <w:b/>
        </w:rPr>
      </w:pPr>
    </w:p>
    <w:p w14:paraId="1D3511BC" w14:textId="77777777" w:rsidR="00125C31" w:rsidRDefault="00125C31" w:rsidP="008E2EE5">
      <w:pPr>
        <w:rPr>
          <w:b/>
        </w:rPr>
      </w:pPr>
    </w:p>
    <w:p w14:paraId="17F6098E" w14:textId="77777777" w:rsidR="00125C31" w:rsidRDefault="00125C31" w:rsidP="008E2EE5">
      <w:pPr>
        <w:rPr>
          <w:b/>
        </w:rPr>
      </w:pPr>
    </w:p>
    <w:p w14:paraId="54D93F29" w14:textId="77777777" w:rsidR="00125C31" w:rsidRDefault="00125C31" w:rsidP="008E2EE5">
      <w:pPr>
        <w:rPr>
          <w:b/>
        </w:rPr>
      </w:pPr>
    </w:p>
    <w:p w14:paraId="2D58F90A" w14:textId="77777777" w:rsidR="00125C31" w:rsidRDefault="00125C31" w:rsidP="008E2EE5">
      <w:pPr>
        <w:rPr>
          <w:b/>
        </w:rPr>
      </w:pPr>
    </w:p>
    <w:p w14:paraId="4956B2C0" w14:textId="77777777" w:rsidR="00125C31" w:rsidRDefault="00125C31" w:rsidP="008E2EE5">
      <w:pPr>
        <w:rPr>
          <w:b/>
        </w:rPr>
      </w:pPr>
    </w:p>
    <w:p w14:paraId="1E14397B" w14:textId="77777777" w:rsidR="00125C31" w:rsidRDefault="00125C31" w:rsidP="008E2EE5">
      <w:pPr>
        <w:rPr>
          <w:b/>
        </w:rPr>
      </w:pPr>
    </w:p>
    <w:p w14:paraId="08EDF356" w14:textId="77777777" w:rsidR="00125C31" w:rsidRDefault="00125C31" w:rsidP="008E2EE5">
      <w:pPr>
        <w:rPr>
          <w:b/>
        </w:rPr>
      </w:pPr>
    </w:p>
    <w:p w14:paraId="2B9CE0F1" w14:textId="77777777" w:rsidR="00125C31" w:rsidRDefault="00125C31" w:rsidP="008E2EE5">
      <w:pPr>
        <w:rPr>
          <w:b/>
        </w:rPr>
      </w:pPr>
    </w:p>
    <w:p w14:paraId="3C6E47F5" w14:textId="77777777" w:rsidR="00125C31" w:rsidRDefault="00125C31" w:rsidP="008E2EE5">
      <w:pPr>
        <w:rPr>
          <w:b/>
        </w:rPr>
      </w:pPr>
    </w:p>
    <w:p w14:paraId="7AAEE48F" w14:textId="77777777" w:rsidR="00135726" w:rsidRDefault="00135726" w:rsidP="008E2EE5">
      <w:pPr>
        <w:rPr>
          <w:b/>
        </w:rPr>
      </w:pPr>
    </w:p>
    <w:p w14:paraId="00B7B85B" w14:textId="70BF1FFE" w:rsidR="002A07B0" w:rsidRDefault="00135726" w:rsidP="008E2EE5">
      <w:r>
        <w:rPr>
          <w:b/>
        </w:rPr>
        <w:t>Hoofdstuk 4</w:t>
      </w:r>
      <w:r w:rsidR="004F46AC">
        <w:rPr>
          <w:b/>
        </w:rPr>
        <w:t xml:space="preserve"> </w:t>
      </w:r>
      <w:r w:rsidR="00D713B3">
        <w:rPr>
          <w:b/>
        </w:rPr>
        <w:t>Resultaten</w:t>
      </w:r>
      <w:r w:rsidR="005B6501">
        <w:rPr>
          <w:b/>
        </w:rPr>
        <w:t xml:space="preserve"> </w:t>
      </w:r>
      <w:r w:rsidR="00D713B3">
        <w:rPr>
          <w:b/>
        </w:rPr>
        <w:br/>
      </w:r>
      <w:r w:rsidR="002A07B0" w:rsidRPr="000430AF">
        <w:t>In dit onderdeel worden de resultaten van het onderzoek gepresenteerd.</w:t>
      </w:r>
      <w:r w:rsidR="00CF42D0" w:rsidRPr="000430AF">
        <w:t xml:space="preserve"> Dat wordt gedaan aan de hand van de verschillende onderzoekinstrumenten. </w:t>
      </w:r>
      <w:r w:rsidR="0012207A" w:rsidRPr="000430AF">
        <w:t xml:space="preserve">Bij sommige punten is een tabel bijgevoegd om het een en ander te visualiseren. </w:t>
      </w:r>
      <w:r w:rsidR="00CF42D0" w:rsidRPr="000430AF">
        <w:t xml:space="preserve">Per instrument </w:t>
      </w:r>
      <w:r w:rsidR="00717DDD" w:rsidRPr="000430AF">
        <w:t xml:space="preserve">worden de resultaten gepresenteerd. In hoofdstuk </w:t>
      </w:r>
      <w:r w:rsidR="00717DDD">
        <w:t>vijf zullen de verschillende resultaten met elkaar in verband gebracht worden.</w:t>
      </w:r>
    </w:p>
    <w:p w14:paraId="6F3B5905" w14:textId="77777777" w:rsidR="000430AF" w:rsidRDefault="000430AF" w:rsidP="008E2EE5">
      <w:pPr>
        <w:rPr>
          <w:b/>
        </w:rPr>
      </w:pPr>
    </w:p>
    <w:p w14:paraId="5ABF2469" w14:textId="77777777" w:rsidR="0066198B" w:rsidRDefault="004F46AC" w:rsidP="008E2EE5">
      <w:pPr>
        <w:rPr>
          <w:b/>
        </w:rPr>
      </w:pPr>
      <w:r w:rsidRPr="004F46AC">
        <w:rPr>
          <w:b/>
        </w:rPr>
        <w:t xml:space="preserve">4.1 </w:t>
      </w:r>
      <w:r w:rsidR="00A00FFE" w:rsidRPr="004F46AC">
        <w:rPr>
          <w:b/>
        </w:rPr>
        <w:t>Observatielijst</w:t>
      </w:r>
      <w:r w:rsidR="00CE30C8" w:rsidRPr="004F46AC">
        <w:rPr>
          <w:b/>
        </w:rPr>
        <w:t xml:space="preserve"> hoeken</w:t>
      </w:r>
    </w:p>
    <w:p w14:paraId="502B042E" w14:textId="0699D6BA" w:rsidR="0045541B" w:rsidRPr="000430AF" w:rsidRDefault="009769A9" w:rsidP="008E2EE5">
      <w:r w:rsidRPr="000430AF">
        <w:rPr>
          <w:i/>
        </w:rPr>
        <w:t>Algemene indruk hoek</w:t>
      </w:r>
      <w:r w:rsidRPr="000430AF">
        <w:rPr>
          <w:i/>
        </w:rPr>
        <w:br/>
      </w:r>
      <w:r w:rsidRPr="000430AF">
        <w:t>De v</w:t>
      </w:r>
      <w:r w:rsidR="006A4B21" w:rsidRPr="000430AF">
        <w:t>ragen met betrekking tot de algemene inrichting van de hoek</w:t>
      </w:r>
      <w:r w:rsidR="000836C1" w:rsidRPr="000430AF">
        <w:t xml:space="preserve"> konden allemaal positief beantwoord worden. Dat wil zeggen dat de hoeken in de basis aantrekkelijk zijn voor kinderen om erin te spelen. Dit wordt bereikt door te werken met herkenbare thema’s die aansluiten bij de kinderlijke beleving</w:t>
      </w:r>
      <w:r w:rsidR="0045541B" w:rsidRPr="000430AF">
        <w:t>swereld. Daardoor dragen de hoeken</w:t>
      </w:r>
      <w:r w:rsidR="000836C1" w:rsidRPr="000430AF">
        <w:t xml:space="preserve"> allemaal bij tot meer grip op de werkelijkheid. </w:t>
      </w:r>
      <w:r w:rsidR="00A035E3" w:rsidRPr="000430AF">
        <w:t xml:space="preserve">De speelhoeken bieden allemaal een kader om taalactiviteiten op een functionele wijze plaats te geven. Dat werd gedaan door gebruik te maken van het thema camping en kamperen en restaurant. </w:t>
      </w:r>
      <w:r w:rsidR="003B3730" w:rsidRPr="000430AF">
        <w:t>De hoeken hebben de potentie om taalactiviteiten op een functionele wijze plaats te geven.</w:t>
      </w:r>
    </w:p>
    <w:tbl>
      <w:tblPr>
        <w:tblStyle w:val="Tabelraster"/>
        <w:tblW w:w="0" w:type="auto"/>
        <w:tblLook w:val="04A0" w:firstRow="1" w:lastRow="0" w:firstColumn="1" w:lastColumn="0" w:noHBand="0" w:noVBand="1"/>
      </w:tblPr>
      <w:tblGrid>
        <w:gridCol w:w="3020"/>
        <w:gridCol w:w="3021"/>
        <w:gridCol w:w="3021"/>
      </w:tblGrid>
      <w:tr w:rsidR="006B17F4" w:rsidRPr="000430AF" w14:paraId="16BFDDCE" w14:textId="77777777" w:rsidTr="006B17F4">
        <w:tc>
          <w:tcPr>
            <w:tcW w:w="3020" w:type="dxa"/>
          </w:tcPr>
          <w:p w14:paraId="1E6D9B22" w14:textId="65AD67E2" w:rsidR="006B17F4" w:rsidRPr="000430AF" w:rsidRDefault="006B17F4" w:rsidP="008E2EE5">
            <w:pPr>
              <w:rPr>
                <w:b/>
              </w:rPr>
            </w:pPr>
            <w:r w:rsidRPr="000430AF">
              <w:rPr>
                <w:b/>
              </w:rPr>
              <w:t>Algemene indruk hoek</w:t>
            </w:r>
          </w:p>
        </w:tc>
        <w:tc>
          <w:tcPr>
            <w:tcW w:w="3021" w:type="dxa"/>
          </w:tcPr>
          <w:p w14:paraId="6DE52577" w14:textId="6EC817C2" w:rsidR="006B17F4" w:rsidRPr="000430AF" w:rsidRDefault="006B17F4" w:rsidP="008E2EE5">
            <w:pPr>
              <w:rPr>
                <w:b/>
              </w:rPr>
            </w:pPr>
            <w:r w:rsidRPr="000430AF">
              <w:rPr>
                <w:b/>
              </w:rPr>
              <w:t>In aantal speelhoeken aanwezig</w:t>
            </w:r>
          </w:p>
        </w:tc>
        <w:tc>
          <w:tcPr>
            <w:tcW w:w="3021" w:type="dxa"/>
          </w:tcPr>
          <w:p w14:paraId="0ADB3654" w14:textId="535BEE64" w:rsidR="006B17F4" w:rsidRPr="000430AF" w:rsidRDefault="006B17F4" w:rsidP="008E2EE5">
            <w:pPr>
              <w:rPr>
                <w:b/>
              </w:rPr>
            </w:pPr>
            <w:r w:rsidRPr="000430AF">
              <w:rPr>
                <w:b/>
              </w:rPr>
              <w:t>In aantal speelhoeken niet aanwezig</w:t>
            </w:r>
          </w:p>
        </w:tc>
      </w:tr>
      <w:tr w:rsidR="006B17F4" w:rsidRPr="000430AF" w14:paraId="32A57CE2" w14:textId="77777777" w:rsidTr="006B17F4">
        <w:tc>
          <w:tcPr>
            <w:tcW w:w="3020" w:type="dxa"/>
          </w:tcPr>
          <w:p w14:paraId="59ACDE88" w14:textId="785E796B" w:rsidR="006B17F4" w:rsidRPr="000430AF" w:rsidRDefault="00953A43" w:rsidP="008E2EE5">
            <w:r w:rsidRPr="000430AF">
              <w:t>Grip op werkelijkheid</w:t>
            </w:r>
          </w:p>
        </w:tc>
        <w:tc>
          <w:tcPr>
            <w:tcW w:w="3021" w:type="dxa"/>
          </w:tcPr>
          <w:p w14:paraId="57E1F82C" w14:textId="17E01D5B" w:rsidR="006B17F4" w:rsidRPr="000430AF" w:rsidRDefault="00953A43" w:rsidP="008E2EE5">
            <w:r w:rsidRPr="000430AF">
              <w:t>5</w:t>
            </w:r>
          </w:p>
        </w:tc>
        <w:tc>
          <w:tcPr>
            <w:tcW w:w="3021" w:type="dxa"/>
          </w:tcPr>
          <w:p w14:paraId="12FA97FD" w14:textId="0BD2FCFC" w:rsidR="006B17F4" w:rsidRPr="000430AF" w:rsidRDefault="00953A43" w:rsidP="008E2EE5">
            <w:r w:rsidRPr="000430AF">
              <w:t>0</w:t>
            </w:r>
          </w:p>
        </w:tc>
      </w:tr>
      <w:tr w:rsidR="006B17F4" w:rsidRPr="000430AF" w14:paraId="206DE6AA" w14:textId="77777777" w:rsidTr="006B17F4">
        <w:tc>
          <w:tcPr>
            <w:tcW w:w="3020" w:type="dxa"/>
          </w:tcPr>
          <w:p w14:paraId="11B4B7E1" w14:textId="793532C8" w:rsidR="006B17F4" w:rsidRPr="000430AF" w:rsidRDefault="00953A43" w:rsidP="008E2EE5">
            <w:r w:rsidRPr="000430AF">
              <w:t>Kinderlijke belevingswereld</w:t>
            </w:r>
          </w:p>
        </w:tc>
        <w:tc>
          <w:tcPr>
            <w:tcW w:w="3021" w:type="dxa"/>
          </w:tcPr>
          <w:p w14:paraId="5CFEFB0B" w14:textId="3840099E" w:rsidR="006B17F4" w:rsidRPr="000430AF" w:rsidRDefault="00953A43" w:rsidP="008E2EE5">
            <w:r w:rsidRPr="000430AF">
              <w:t>5</w:t>
            </w:r>
          </w:p>
        </w:tc>
        <w:tc>
          <w:tcPr>
            <w:tcW w:w="3021" w:type="dxa"/>
          </w:tcPr>
          <w:p w14:paraId="3CF1B9B3" w14:textId="0BBDC379" w:rsidR="006B17F4" w:rsidRPr="000430AF" w:rsidRDefault="00953A43" w:rsidP="008E2EE5">
            <w:r w:rsidRPr="000430AF">
              <w:t>0</w:t>
            </w:r>
          </w:p>
        </w:tc>
      </w:tr>
      <w:tr w:rsidR="006B17F4" w:rsidRPr="000430AF" w14:paraId="72DFDE8E" w14:textId="77777777" w:rsidTr="006B17F4">
        <w:tc>
          <w:tcPr>
            <w:tcW w:w="3020" w:type="dxa"/>
          </w:tcPr>
          <w:p w14:paraId="3336CB0B" w14:textId="1AD927FF" w:rsidR="006B17F4" w:rsidRPr="000430AF" w:rsidRDefault="00953A43" w:rsidP="008E2EE5">
            <w:r w:rsidRPr="000430AF">
              <w:t>Taal plaats geven in hoek</w:t>
            </w:r>
          </w:p>
        </w:tc>
        <w:tc>
          <w:tcPr>
            <w:tcW w:w="3021" w:type="dxa"/>
          </w:tcPr>
          <w:p w14:paraId="5818432E" w14:textId="0A00C0F7" w:rsidR="006B17F4" w:rsidRPr="000430AF" w:rsidRDefault="00953A43" w:rsidP="008E2EE5">
            <w:r w:rsidRPr="000430AF">
              <w:t>5</w:t>
            </w:r>
          </w:p>
        </w:tc>
        <w:tc>
          <w:tcPr>
            <w:tcW w:w="3021" w:type="dxa"/>
          </w:tcPr>
          <w:p w14:paraId="35D621EA" w14:textId="59F78C8F" w:rsidR="006B17F4" w:rsidRPr="000430AF" w:rsidRDefault="00953A43" w:rsidP="008E2EE5">
            <w:r w:rsidRPr="000430AF">
              <w:t>0</w:t>
            </w:r>
          </w:p>
        </w:tc>
      </w:tr>
    </w:tbl>
    <w:p w14:paraId="56CF455B" w14:textId="77777777" w:rsidR="006B17F4" w:rsidRPr="000430AF" w:rsidRDefault="006B17F4" w:rsidP="008E2EE5"/>
    <w:p w14:paraId="602FE1A1" w14:textId="6406BF23" w:rsidR="006A49FB" w:rsidRPr="000430AF" w:rsidRDefault="0066198B" w:rsidP="008E2EE5">
      <w:r w:rsidRPr="000430AF">
        <w:rPr>
          <w:i/>
        </w:rPr>
        <w:t>Boekoriëntatie en verhaalbegrip</w:t>
      </w:r>
      <w:r w:rsidR="009769A9" w:rsidRPr="000430AF">
        <w:rPr>
          <w:i/>
        </w:rPr>
        <w:br/>
      </w:r>
      <w:r w:rsidR="005A42C4" w:rsidRPr="000430AF">
        <w:t xml:space="preserve">De hoeken bevatte geen materialen die verbindingen tussen activiteiten mogelijk maken, zoals bijvoorbeeld een boek dat is voorgelezen door de leerkracht. </w:t>
      </w:r>
      <w:r w:rsidR="006A49FB" w:rsidRPr="000430AF">
        <w:t xml:space="preserve">Een aantal observatiepunten gingen over de aanwezigheid van boeken. In vier van de vijf hoeken waren </w:t>
      </w:r>
      <w:r w:rsidR="00DD5067" w:rsidRPr="000430AF">
        <w:t xml:space="preserve">geen </w:t>
      </w:r>
      <w:r w:rsidR="006A49FB" w:rsidRPr="000430AF">
        <w:t xml:space="preserve">boeken aanwezig. In de hoek waar boeken aanwezig waren, leek dat toevallig het geval te zijn. Dat komt omdat de boeken op de grond in het speeltentje lagen en de kinderen </w:t>
      </w:r>
      <w:r w:rsidR="00DD5067" w:rsidRPr="000430AF">
        <w:t xml:space="preserve">er </w:t>
      </w:r>
      <w:r w:rsidR="006A49FB" w:rsidRPr="000430AF">
        <w:t xml:space="preserve">amper </w:t>
      </w:r>
      <w:r w:rsidR="00DD5067" w:rsidRPr="000430AF">
        <w:t xml:space="preserve">naar </w:t>
      </w:r>
      <w:r w:rsidR="006A49FB" w:rsidRPr="000430AF">
        <w:t xml:space="preserve">omkeken. </w:t>
      </w:r>
      <w:r w:rsidR="003B3730" w:rsidRPr="000430AF">
        <w:t xml:space="preserve">De boeken die in deze hoek aanwezig waren, omvatte een grote diversiteit aan genres. </w:t>
      </w:r>
      <w:r w:rsidR="00D636D8" w:rsidRPr="000430AF">
        <w:t>Omdat in vier van de vijf hoeken</w:t>
      </w:r>
      <w:r w:rsidR="00C85A4F" w:rsidRPr="000430AF">
        <w:t xml:space="preserve"> geen boeken aanwezig waren, kwamen een aantal vervolgvragen automatisch te vervallen. Deze observatiepunten gingen over de manier waarop de boeken waren uitgestald en de aanwezigheid van verschillende genres boeken.</w:t>
      </w:r>
      <w:r w:rsidR="003B3730" w:rsidRPr="000430AF">
        <w:t xml:space="preserve"> Ook waren er in geen enkele hoek kopieën van prentenboeken aanwezig waardoor kinderen in de gelegenheid worden gesteld om een verhaal af te maken of het verhaal in juiste volgorde neer te leggen. De mogelijkheid om zelfstandig aan verhaalbegrip te werken ontbrak daardoor.</w:t>
      </w:r>
      <w:r w:rsidR="005A42C4" w:rsidRPr="000430AF">
        <w:t xml:space="preserve"> </w:t>
      </w:r>
    </w:p>
    <w:tbl>
      <w:tblPr>
        <w:tblStyle w:val="Tabelraster"/>
        <w:tblW w:w="0" w:type="auto"/>
        <w:tblLook w:val="04A0" w:firstRow="1" w:lastRow="0" w:firstColumn="1" w:lastColumn="0" w:noHBand="0" w:noVBand="1"/>
      </w:tblPr>
      <w:tblGrid>
        <w:gridCol w:w="3020"/>
        <w:gridCol w:w="3021"/>
        <w:gridCol w:w="3021"/>
      </w:tblGrid>
      <w:tr w:rsidR="006B17F4" w:rsidRPr="000430AF" w14:paraId="2C023BB3" w14:textId="77777777" w:rsidTr="00B004F4">
        <w:tc>
          <w:tcPr>
            <w:tcW w:w="3020" w:type="dxa"/>
          </w:tcPr>
          <w:p w14:paraId="1E92774D" w14:textId="36EB4F5C" w:rsidR="006B17F4" w:rsidRPr="000430AF" w:rsidRDefault="005A42C4" w:rsidP="00B004F4">
            <w:pPr>
              <w:rPr>
                <w:b/>
              </w:rPr>
            </w:pPr>
            <w:r w:rsidRPr="000430AF">
              <w:rPr>
                <w:b/>
              </w:rPr>
              <w:t>Boekoriëntatie en verhaalbegrip</w:t>
            </w:r>
          </w:p>
        </w:tc>
        <w:tc>
          <w:tcPr>
            <w:tcW w:w="3021" w:type="dxa"/>
          </w:tcPr>
          <w:p w14:paraId="73F77766" w14:textId="77777777" w:rsidR="006B17F4" w:rsidRPr="000430AF" w:rsidRDefault="006B17F4" w:rsidP="00B004F4">
            <w:pPr>
              <w:rPr>
                <w:b/>
              </w:rPr>
            </w:pPr>
            <w:r w:rsidRPr="000430AF">
              <w:rPr>
                <w:b/>
              </w:rPr>
              <w:t>In aantal speelhoeken aanwezig</w:t>
            </w:r>
          </w:p>
        </w:tc>
        <w:tc>
          <w:tcPr>
            <w:tcW w:w="3021" w:type="dxa"/>
          </w:tcPr>
          <w:p w14:paraId="77AC6742" w14:textId="77777777" w:rsidR="006B17F4" w:rsidRPr="000430AF" w:rsidRDefault="006B17F4" w:rsidP="00B004F4">
            <w:pPr>
              <w:rPr>
                <w:b/>
              </w:rPr>
            </w:pPr>
            <w:r w:rsidRPr="000430AF">
              <w:rPr>
                <w:b/>
              </w:rPr>
              <w:t>In aantal speelhoeken niet aanwezig</w:t>
            </w:r>
          </w:p>
        </w:tc>
      </w:tr>
      <w:tr w:rsidR="006B17F4" w:rsidRPr="000430AF" w14:paraId="10C9C943" w14:textId="77777777" w:rsidTr="00B004F4">
        <w:tc>
          <w:tcPr>
            <w:tcW w:w="3020" w:type="dxa"/>
          </w:tcPr>
          <w:p w14:paraId="6CB90B14" w14:textId="1E7CC4C9" w:rsidR="006B17F4" w:rsidRPr="000430AF" w:rsidRDefault="005A42C4" w:rsidP="00B004F4">
            <w:r w:rsidRPr="000430AF">
              <w:t>Verbindingen activiteiten</w:t>
            </w:r>
          </w:p>
        </w:tc>
        <w:tc>
          <w:tcPr>
            <w:tcW w:w="3021" w:type="dxa"/>
          </w:tcPr>
          <w:p w14:paraId="11EB024B" w14:textId="0EF2C973" w:rsidR="006B17F4" w:rsidRPr="000430AF" w:rsidRDefault="005A42C4" w:rsidP="00B004F4">
            <w:r w:rsidRPr="000430AF">
              <w:t>0</w:t>
            </w:r>
          </w:p>
        </w:tc>
        <w:tc>
          <w:tcPr>
            <w:tcW w:w="3021" w:type="dxa"/>
          </w:tcPr>
          <w:p w14:paraId="7FC3ACD1" w14:textId="1326F0A9" w:rsidR="006B17F4" w:rsidRPr="000430AF" w:rsidRDefault="005A42C4" w:rsidP="00B004F4">
            <w:r w:rsidRPr="000430AF">
              <w:t>5</w:t>
            </w:r>
          </w:p>
        </w:tc>
      </w:tr>
      <w:tr w:rsidR="006B17F4" w:rsidRPr="000430AF" w14:paraId="4B66D022" w14:textId="77777777" w:rsidTr="00B004F4">
        <w:tc>
          <w:tcPr>
            <w:tcW w:w="3020" w:type="dxa"/>
          </w:tcPr>
          <w:p w14:paraId="283AC238" w14:textId="4555CC04" w:rsidR="006B17F4" w:rsidRPr="000430AF" w:rsidRDefault="005A42C4" w:rsidP="00B004F4">
            <w:r w:rsidRPr="000430AF">
              <w:t>Genres boeken</w:t>
            </w:r>
          </w:p>
        </w:tc>
        <w:tc>
          <w:tcPr>
            <w:tcW w:w="3021" w:type="dxa"/>
          </w:tcPr>
          <w:p w14:paraId="71399EA1" w14:textId="6B9D5C33" w:rsidR="006B17F4" w:rsidRPr="000430AF" w:rsidRDefault="005A42C4" w:rsidP="00B004F4">
            <w:r w:rsidRPr="000430AF">
              <w:t>1</w:t>
            </w:r>
          </w:p>
        </w:tc>
        <w:tc>
          <w:tcPr>
            <w:tcW w:w="3021" w:type="dxa"/>
          </w:tcPr>
          <w:p w14:paraId="4A8780D9" w14:textId="0EE71035" w:rsidR="006B17F4" w:rsidRPr="000430AF" w:rsidRDefault="005A42C4" w:rsidP="00B004F4">
            <w:r w:rsidRPr="000430AF">
              <w:t>4</w:t>
            </w:r>
          </w:p>
        </w:tc>
      </w:tr>
      <w:tr w:rsidR="006B17F4" w:rsidRPr="000430AF" w14:paraId="58841789" w14:textId="77777777" w:rsidTr="00B004F4">
        <w:tc>
          <w:tcPr>
            <w:tcW w:w="3020" w:type="dxa"/>
          </w:tcPr>
          <w:p w14:paraId="424B973F" w14:textId="27AD72A6" w:rsidR="006B17F4" w:rsidRPr="000430AF" w:rsidRDefault="005A42C4" w:rsidP="00B004F4">
            <w:r w:rsidRPr="000430AF">
              <w:t>Aantrekkelijke presentatie boeken</w:t>
            </w:r>
          </w:p>
        </w:tc>
        <w:tc>
          <w:tcPr>
            <w:tcW w:w="3021" w:type="dxa"/>
          </w:tcPr>
          <w:p w14:paraId="68F61F21" w14:textId="51658883" w:rsidR="006B17F4" w:rsidRPr="000430AF" w:rsidRDefault="005A42C4" w:rsidP="00B004F4">
            <w:r w:rsidRPr="000430AF">
              <w:t>0</w:t>
            </w:r>
          </w:p>
        </w:tc>
        <w:tc>
          <w:tcPr>
            <w:tcW w:w="3021" w:type="dxa"/>
          </w:tcPr>
          <w:p w14:paraId="45152D9F" w14:textId="3F32D977" w:rsidR="006B17F4" w:rsidRPr="000430AF" w:rsidRDefault="005A42C4" w:rsidP="00B004F4">
            <w:r w:rsidRPr="000430AF">
              <w:t>5</w:t>
            </w:r>
          </w:p>
        </w:tc>
      </w:tr>
      <w:tr w:rsidR="005A42C4" w:rsidRPr="000430AF" w14:paraId="3989FE7C" w14:textId="77777777" w:rsidTr="00B004F4">
        <w:tc>
          <w:tcPr>
            <w:tcW w:w="3020" w:type="dxa"/>
          </w:tcPr>
          <w:p w14:paraId="5904431F" w14:textId="24208749" w:rsidR="005A42C4" w:rsidRPr="000430AF" w:rsidRDefault="005A42C4" w:rsidP="00B004F4">
            <w:r w:rsidRPr="000430AF">
              <w:t>Kopieën prentenboeken</w:t>
            </w:r>
          </w:p>
        </w:tc>
        <w:tc>
          <w:tcPr>
            <w:tcW w:w="3021" w:type="dxa"/>
          </w:tcPr>
          <w:p w14:paraId="138FE2FE" w14:textId="1CCD75D6" w:rsidR="005A42C4" w:rsidRPr="000430AF" w:rsidRDefault="005A42C4" w:rsidP="00B004F4">
            <w:r w:rsidRPr="000430AF">
              <w:t>0</w:t>
            </w:r>
          </w:p>
        </w:tc>
        <w:tc>
          <w:tcPr>
            <w:tcW w:w="3021" w:type="dxa"/>
          </w:tcPr>
          <w:p w14:paraId="1203DEE0" w14:textId="112E50C9" w:rsidR="005A42C4" w:rsidRPr="000430AF" w:rsidRDefault="005A42C4" w:rsidP="00B004F4">
            <w:r w:rsidRPr="000430AF">
              <w:t>0</w:t>
            </w:r>
          </w:p>
        </w:tc>
      </w:tr>
    </w:tbl>
    <w:p w14:paraId="17331AA9" w14:textId="77777777" w:rsidR="006B17F4" w:rsidRDefault="006B17F4" w:rsidP="008E2EE5"/>
    <w:p w14:paraId="52D2F77F" w14:textId="77777777" w:rsidR="000430AF" w:rsidRPr="000430AF" w:rsidRDefault="000430AF" w:rsidP="008E2EE5"/>
    <w:p w14:paraId="02F99E8B" w14:textId="4DF58014" w:rsidR="003B3730" w:rsidRPr="000430AF" w:rsidRDefault="0066198B" w:rsidP="00CE30C8">
      <w:r w:rsidRPr="000430AF">
        <w:rPr>
          <w:i/>
        </w:rPr>
        <w:t>Functioneel lezen en schrijven</w:t>
      </w:r>
      <w:r w:rsidR="00CE30C8" w:rsidRPr="000430AF">
        <w:rPr>
          <w:i/>
        </w:rPr>
        <w:br/>
      </w:r>
      <w:r w:rsidR="00CE30C8" w:rsidRPr="000430AF">
        <w:t>Uit de observaties blijkt dat in</w:t>
      </w:r>
      <w:r w:rsidR="00D636D8" w:rsidRPr="000430AF">
        <w:t xml:space="preserve"> het algemeen de mogelijkheden </w:t>
      </w:r>
      <w:r w:rsidR="00CE30C8" w:rsidRPr="000430AF">
        <w:t>die de speelhoek biedt om de taalontwikkeling bij de kleuters te stimuleren, beperkt zijn.</w:t>
      </w:r>
      <w:r w:rsidR="003B3730" w:rsidRPr="000430AF">
        <w:t xml:space="preserve"> </w:t>
      </w:r>
      <w:r w:rsidR="007F0CF0" w:rsidRPr="000430AF">
        <w:t>Zo kwamen de kinderen in vier van de vijf hoeken niet vanzelfsprekend in aanraking met teksten en geschreven taal</w:t>
      </w:r>
      <w:r w:rsidR="00A035E3" w:rsidRPr="000430AF">
        <w:t>.</w:t>
      </w:r>
      <w:r w:rsidR="007F0CF0" w:rsidRPr="000430AF">
        <w:t xml:space="preserve"> </w:t>
      </w:r>
      <w:r w:rsidR="003B3730" w:rsidRPr="000430AF">
        <w:t>In één hoek kwamen de kinderen in aanraking met geschreven tekst, in de vorm van een ansichtkaart. In geen enkele hoek waren verschillende soorten teksten aanwezig zoals kranten of tijdschriften. In één hoek konden kinderen betekenis geven aan lees- en schrijfactiviteiten</w:t>
      </w:r>
      <w:r w:rsidR="007F0CF0" w:rsidRPr="000430AF">
        <w:t>. In geen enkele hoek konden kinderen ervaren dat lezen en schrijven nodig zijn om problemen tijdens het spelen op te lossen. Doordat de hoeken allemaal een herkenbaar en concreet thema hebben, bieden ze wel mogelijkheden om geletterde activiteiten aan de thema’s te koppelen.</w:t>
      </w:r>
    </w:p>
    <w:tbl>
      <w:tblPr>
        <w:tblStyle w:val="Tabelraster"/>
        <w:tblW w:w="0" w:type="auto"/>
        <w:tblLook w:val="04A0" w:firstRow="1" w:lastRow="0" w:firstColumn="1" w:lastColumn="0" w:noHBand="0" w:noVBand="1"/>
      </w:tblPr>
      <w:tblGrid>
        <w:gridCol w:w="3020"/>
        <w:gridCol w:w="3021"/>
        <w:gridCol w:w="3021"/>
      </w:tblGrid>
      <w:tr w:rsidR="006B17F4" w:rsidRPr="000430AF" w14:paraId="78A98150" w14:textId="77777777" w:rsidTr="00B004F4">
        <w:tc>
          <w:tcPr>
            <w:tcW w:w="3020" w:type="dxa"/>
          </w:tcPr>
          <w:p w14:paraId="64687031" w14:textId="3EE8F856" w:rsidR="006B17F4" w:rsidRPr="000430AF" w:rsidRDefault="00E1578A" w:rsidP="00B004F4">
            <w:pPr>
              <w:rPr>
                <w:b/>
              </w:rPr>
            </w:pPr>
            <w:r w:rsidRPr="000430AF">
              <w:rPr>
                <w:b/>
              </w:rPr>
              <w:t>Functioneel lezen en schrijven</w:t>
            </w:r>
          </w:p>
        </w:tc>
        <w:tc>
          <w:tcPr>
            <w:tcW w:w="3021" w:type="dxa"/>
          </w:tcPr>
          <w:p w14:paraId="15A4E6AA" w14:textId="77777777" w:rsidR="006B17F4" w:rsidRPr="000430AF" w:rsidRDefault="006B17F4" w:rsidP="00B004F4">
            <w:pPr>
              <w:rPr>
                <w:b/>
              </w:rPr>
            </w:pPr>
            <w:r w:rsidRPr="000430AF">
              <w:rPr>
                <w:b/>
              </w:rPr>
              <w:t>In aantal speelhoeken aanwezig</w:t>
            </w:r>
          </w:p>
        </w:tc>
        <w:tc>
          <w:tcPr>
            <w:tcW w:w="3021" w:type="dxa"/>
          </w:tcPr>
          <w:p w14:paraId="7231B995" w14:textId="77777777" w:rsidR="006B17F4" w:rsidRPr="000430AF" w:rsidRDefault="006B17F4" w:rsidP="00B004F4">
            <w:pPr>
              <w:rPr>
                <w:b/>
              </w:rPr>
            </w:pPr>
            <w:r w:rsidRPr="000430AF">
              <w:rPr>
                <w:b/>
              </w:rPr>
              <w:t>In aantal speelhoeken niet aanwezig</w:t>
            </w:r>
          </w:p>
        </w:tc>
      </w:tr>
      <w:tr w:rsidR="006B17F4" w:rsidRPr="000430AF" w14:paraId="4F2B0580" w14:textId="77777777" w:rsidTr="00B004F4">
        <w:tc>
          <w:tcPr>
            <w:tcW w:w="3020" w:type="dxa"/>
          </w:tcPr>
          <w:p w14:paraId="19D2C164" w14:textId="0B23C473" w:rsidR="006B17F4" w:rsidRPr="000430AF" w:rsidRDefault="00E1578A" w:rsidP="00B004F4">
            <w:r w:rsidRPr="000430AF">
              <w:t>Vanzelfsprekend in aanraking met teksten en geschreven taal</w:t>
            </w:r>
          </w:p>
        </w:tc>
        <w:tc>
          <w:tcPr>
            <w:tcW w:w="3021" w:type="dxa"/>
          </w:tcPr>
          <w:p w14:paraId="4551DF63" w14:textId="350B8E6F" w:rsidR="006B17F4" w:rsidRPr="000430AF" w:rsidRDefault="00E1578A" w:rsidP="00B004F4">
            <w:r w:rsidRPr="000430AF">
              <w:t>1</w:t>
            </w:r>
          </w:p>
        </w:tc>
        <w:tc>
          <w:tcPr>
            <w:tcW w:w="3021" w:type="dxa"/>
          </w:tcPr>
          <w:p w14:paraId="70F3AC6F" w14:textId="176415C3" w:rsidR="006B17F4" w:rsidRPr="000430AF" w:rsidRDefault="00E1578A" w:rsidP="00B004F4">
            <w:r w:rsidRPr="000430AF">
              <w:t>4</w:t>
            </w:r>
          </w:p>
        </w:tc>
      </w:tr>
      <w:tr w:rsidR="006B17F4" w:rsidRPr="000430AF" w14:paraId="35A3DEDF" w14:textId="77777777" w:rsidTr="00B004F4">
        <w:tc>
          <w:tcPr>
            <w:tcW w:w="3020" w:type="dxa"/>
          </w:tcPr>
          <w:p w14:paraId="407EDDFC" w14:textId="0CFB86DE" w:rsidR="006B17F4" w:rsidRPr="000430AF" w:rsidRDefault="00E1578A" w:rsidP="00B004F4">
            <w:r w:rsidRPr="000430AF">
              <w:t>Verschillende soorten teksten</w:t>
            </w:r>
          </w:p>
        </w:tc>
        <w:tc>
          <w:tcPr>
            <w:tcW w:w="3021" w:type="dxa"/>
          </w:tcPr>
          <w:p w14:paraId="5E16E842" w14:textId="75A3A0B8" w:rsidR="006B17F4" w:rsidRPr="000430AF" w:rsidRDefault="00E1578A" w:rsidP="00B004F4">
            <w:r w:rsidRPr="000430AF">
              <w:t>0</w:t>
            </w:r>
          </w:p>
        </w:tc>
        <w:tc>
          <w:tcPr>
            <w:tcW w:w="3021" w:type="dxa"/>
          </w:tcPr>
          <w:p w14:paraId="2FD91268" w14:textId="2159AC9B" w:rsidR="006B17F4" w:rsidRPr="000430AF" w:rsidRDefault="00E1578A" w:rsidP="00B004F4">
            <w:r w:rsidRPr="000430AF">
              <w:t>5</w:t>
            </w:r>
          </w:p>
        </w:tc>
      </w:tr>
      <w:tr w:rsidR="006B17F4" w:rsidRPr="000430AF" w14:paraId="11B5BBC7" w14:textId="77777777" w:rsidTr="00B004F4">
        <w:tc>
          <w:tcPr>
            <w:tcW w:w="3020" w:type="dxa"/>
          </w:tcPr>
          <w:p w14:paraId="6AA9E89A" w14:textId="0766F55D" w:rsidR="006B17F4" w:rsidRPr="000430AF" w:rsidRDefault="00E1578A" w:rsidP="00B004F4">
            <w:r w:rsidRPr="000430AF">
              <w:t>Betekenis aan lezen en schrijven</w:t>
            </w:r>
          </w:p>
        </w:tc>
        <w:tc>
          <w:tcPr>
            <w:tcW w:w="3021" w:type="dxa"/>
          </w:tcPr>
          <w:p w14:paraId="134D42C0" w14:textId="763433BC" w:rsidR="006B17F4" w:rsidRPr="000430AF" w:rsidRDefault="00E1578A" w:rsidP="00B004F4">
            <w:r w:rsidRPr="000430AF">
              <w:t>1</w:t>
            </w:r>
          </w:p>
        </w:tc>
        <w:tc>
          <w:tcPr>
            <w:tcW w:w="3021" w:type="dxa"/>
          </w:tcPr>
          <w:p w14:paraId="16067B52" w14:textId="4BB1A9D5" w:rsidR="006B17F4" w:rsidRPr="000430AF" w:rsidRDefault="00E1578A" w:rsidP="00B004F4">
            <w:r w:rsidRPr="000430AF">
              <w:t>4</w:t>
            </w:r>
          </w:p>
        </w:tc>
      </w:tr>
      <w:tr w:rsidR="00E1578A" w:rsidRPr="000430AF" w14:paraId="40F2F75C" w14:textId="77777777" w:rsidTr="00B004F4">
        <w:tc>
          <w:tcPr>
            <w:tcW w:w="3020" w:type="dxa"/>
          </w:tcPr>
          <w:p w14:paraId="3CB06219" w14:textId="3A54965D" w:rsidR="00E1578A" w:rsidRPr="000430AF" w:rsidRDefault="00E1578A" w:rsidP="00B004F4">
            <w:r w:rsidRPr="000430AF">
              <w:t>Herkenbare thema’s</w:t>
            </w:r>
          </w:p>
        </w:tc>
        <w:tc>
          <w:tcPr>
            <w:tcW w:w="3021" w:type="dxa"/>
          </w:tcPr>
          <w:p w14:paraId="55B03638" w14:textId="0656934B" w:rsidR="00E1578A" w:rsidRPr="000430AF" w:rsidRDefault="00E1578A" w:rsidP="00B004F4">
            <w:r w:rsidRPr="000430AF">
              <w:t>5</w:t>
            </w:r>
          </w:p>
        </w:tc>
        <w:tc>
          <w:tcPr>
            <w:tcW w:w="3021" w:type="dxa"/>
          </w:tcPr>
          <w:p w14:paraId="641CD3B7" w14:textId="425D45F7" w:rsidR="00E1578A" w:rsidRPr="000430AF" w:rsidRDefault="00E1578A" w:rsidP="00B004F4">
            <w:r w:rsidRPr="000430AF">
              <w:t>0</w:t>
            </w:r>
          </w:p>
        </w:tc>
      </w:tr>
      <w:tr w:rsidR="00E1578A" w:rsidRPr="000430AF" w14:paraId="3A4E76D4" w14:textId="77777777" w:rsidTr="00B004F4">
        <w:tc>
          <w:tcPr>
            <w:tcW w:w="3020" w:type="dxa"/>
          </w:tcPr>
          <w:p w14:paraId="5F94C816" w14:textId="6D9CAB62" w:rsidR="00E1578A" w:rsidRPr="000430AF" w:rsidRDefault="00E1578A" w:rsidP="00B004F4">
            <w:r w:rsidRPr="000430AF">
              <w:t>Problemen oplossen door schrijven en lezen</w:t>
            </w:r>
          </w:p>
        </w:tc>
        <w:tc>
          <w:tcPr>
            <w:tcW w:w="3021" w:type="dxa"/>
          </w:tcPr>
          <w:p w14:paraId="69CCE761" w14:textId="083F703B" w:rsidR="00E1578A" w:rsidRPr="000430AF" w:rsidRDefault="00E1578A" w:rsidP="00B004F4">
            <w:r w:rsidRPr="000430AF">
              <w:t>0</w:t>
            </w:r>
          </w:p>
        </w:tc>
        <w:tc>
          <w:tcPr>
            <w:tcW w:w="3021" w:type="dxa"/>
          </w:tcPr>
          <w:p w14:paraId="74D569F3" w14:textId="04C14A93" w:rsidR="00E1578A" w:rsidRPr="000430AF" w:rsidRDefault="00E1578A" w:rsidP="00B004F4">
            <w:r w:rsidRPr="000430AF">
              <w:t>5</w:t>
            </w:r>
          </w:p>
        </w:tc>
      </w:tr>
    </w:tbl>
    <w:p w14:paraId="5E87B663" w14:textId="77777777" w:rsidR="006B17F4" w:rsidRPr="000430AF" w:rsidRDefault="006B17F4" w:rsidP="00CE30C8"/>
    <w:p w14:paraId="1E0E6D0B" w14:textId="079D2281" w:rsidR="007F0CF0" w:rsidRPr="000430AF" w:rsidRDefault="0066198B" w:rsidP="007F0CF0">
      <w:r w:rsidRPr="000430AF">
        <w:rPr>
          <w:i/>
        </w:rPr>
        <w:t>Functies geschreven taal</w:t>
      </w:r>
      <w:r w:rsidR="00A035E3" w:rsidRPr="000430AF">
        <w:rPr>
          <w:i/>
        </w:rPr>
        <w:br/>
      </w:r>
      <w:r w:rsidR="007F0CF0" w:rsidRPr="000430AF">
        <w:t xml:space="preserve">In één van de vijf hoeken waren voorbeelden van gedrukte taal aanwezig, ook al was dat minimaal. </w:t>
      </w:r>
      <w:r w:rsidR="00A035E3" w:rsidRPr="000430AF">
        <w:t xml:space="preserve">In een hoek waren woordkaartjes aanwezig. </w:t>
      </w:r>
      <w:r w:rsidR="007F0CF0" w:rsidRPr="000430AF">
        <w:t>Tevens waren in deze hoek magneetletters aanwezig waar kinderen woorden mee konden leggen.</w:t>
      </w:r>
      <w:r w:rsidR="00A035E3" w:rsidRPr="000430AF">
        <w:t xml:space="preserve"> Daarnaast waren in deze hoek ook schrijfproducten van kinderen te zien, in de vorm van een menukaart.</w:t>
      </w:r>
    </w:p>
    <w:p w14:paraId="03F1839C" w14:textId="77777777" w:rsidR="006B17F4" w:rsidRPr="000430AF" w:rsidRDefault="006B17F4" w:rsidP="007F0CF0"/>
    <w:tbl>
      <w:tblPr>
        <w:tblStyle w:val="Tabelraster"/>
        <w:tblW w:w="0" w:type="auto"/>
        <w:tblLook w:val="04A0" w:firstRow="1" w:lastRow="0" w:firstColumn="1" w:lastColumn="0" w:noHBand="0" w:noVBand="1"/>
      </w:tblPr>
      <w:tblGrid>
        <w:gridCol w:w="3020"/>
        <w:gridCol w:w="3021"/>
        <w:gridCol w:w="3021"/>
      </w:tblGrid>
      <w:tr w:rsidR="006B17F4" w:rsidRPr="000430AF" w14:paraId="7239F1D8" w14:textId="77777777" w:rsidTr="00B004F4">
        <w:tc>
          <w:tcPr>
            <w:tcW w:w="3020" w:type="dxa"/>
          </w:tcPr>
          <w:p w14:paraId="14837399" w14:textId="09639A4A" w:rsidR="006B17F4" w:rsidRPr="000430AF" w:rsidRDefault="008E2B77" w:rsidP="00B004F4">
            <w:pPr>
              <w:rPr>
                <w:b/>
              </w:rPr>
            </w:pPr>
            <w:r w:rsidRPr="000430AF">
              <w:rPr>
                <w:b/>
              </w:rPr>
              <w:t>Functies geschreven taal</w:t>
            </w:r>
          </w:p>
        </w:tc>
        <w:tc>
          <w:tcPr>
            <w:tcW w:w="3021" w:type="dxa"/>
          </w:tcPr>
          <w:p w14:paraId="11F679BE" w14:textId="77777777" w:rsidR="006B17F4" w:rsidRPr="000430AF" w:rsidRDefault="006B17F4" w:rsidP="00B004F4">
            <w:pPr>
              <w:rPr>
                <w:b/>
              </w:rPr>
            </w:pPr>
            <w:r w:rsidRPr="000430AF">
              <w:rPr>
                <w:b/>
              </w:rPr>
              <w:t>In aantal speelhoeken aanwezig</w:t>
            </w:r>
          </w:p>
        </w:tc>
        <w:tc>
          <w:tcPr>
            <w:tcW w:w="3021" w:type="dxa"/>
          </w:tcPr>
          <w:p w14:paraId="37A93A9A" w14:textId="77777777" w:rsidR="006B17F4" w:rsidRPr="000430AF" w:rsidRDefault="006B17F4" w:rsidP="00B004F4">
            <w:pPr>
              <w:rPr>
                <w:b/>
              </w:rPr>
            </w:pPr>
            <w:r w:rsidRPr="000430AF">
              <w:rPr>
                <w:b/>
              </w:rPr>
              <w:t>In aantal speelhoeken niet aanwezig</w:t>
            </w:r>
          </w:p>
        </w:tc>
      </w:tr>
      <w:tr w:rsidR="006B17F4" w:rsidRPr="000430AF" w14:paraId="1C5B8651" w14:textId="77777777" w:rsidTr="00B004F4">
        <w:tc>
          <w:tcPr>
            <w:tcW w:w="3020" w:type="dxa"/>
          </w:tcPr>
          <w:p w14:paraId="33FFEBBF" w14:textId="1BC959A8" w:rsidR="006B17F4" w:rsidRPr="000430AF" w:rsidRDefault="008E2B77" w:rsidP="00B004F4">
            <w:r w:rsidRPr="000430AF">
              <w:t>Voorbeelden geschreven taal, handgeschreven en gedrukt</w:t>
            </w:r>
          </w:p>
        </w:tc>
        <w:tc>
          <w:tcPr>
            <w:tcW w:w="3021" w:type="dxa"/>
          </w:tcPr>
          <w:p w14:paraId="7C03D706" w14:textId="7CEC38D0" w:rsidR="006B17F4" w:rsidRPr="000430AF" w:rsidRDefault="008E2B77" w:rsidP="00B004F4">
            <w:r w:rsidRPr="000430AF">
              <w:t>1</w:t>
            </w:r>
          </w:p>
        </w:tc>
        <w:tc>
          <w:tcPr>
            <w:tcW w:w="3021" w:type="dxa"/>
          </w:tcPr>
          <w:p w14:paraId="3A5CFCD0" w14:textId="0D4C7C6D" w:rsidR="006B17F4" w:rsidRPr="000430AF" w:rsidRDefault="008E2B77" w:rsidP="00B004F4">
            <w:r w:rsidRPr="000430AF">
              <w:t>4</w:t>
            </w:r>
          </w:p>
        </w:tc>
      </w:tr>
      <w:tr w:rsidR="006B17F4" w:rsidRPr="000430AF" w14:paraId="51FCD21F" w14:textId="77777777" w:rsidTr="00B004F4">
        <w:tc>
          <w:tcPr>
            <w:tcW w:w="3020" w:type="dxa"/>
          </w:tcPr>
          <w:p w14:paraId="7E3C813A" w14:textId="0658D1FF" w:rsidR="006B17F4" w:rsidRPr="000430AF" w:rsidRDefault="008E2B77" w:rsidP="00B004F4">
            <w:r w:rsidRPr="000430AF">
              <w:t xml:space="preserve">Woordkaartjes </w:t>
            </w:r>
          </w:p>
        </w:tc>
        <w:tc>
          <w:tcPr>
            <w:tcW w:w="3021" w:type="dxa"/>
          </w:tcPr>
          <w:p w14:paraId="723689ED" w14:textId="4A4E14A0" w:rsidR="006B17F4" w:rsidRPr="000430AF" w:rsidRDefault="008E2B77" w:rsidP="00B004F4">
            <w:r w:rsidRPr="000430AF">
              <w:t>1</w:t>
            </w:r>
          </w:p>
        </w:tc>
        <w:tc>
          <w:tcPr>
            <w:tcW w:w="3021" w:type="dxa"/>
          </w:tcPr>
          <w:p w14:paraId="31562CAE" w14:textId="307A0C5A" w:rsidR="006B17F4" w:rsidRPr="000430AF" w:rsidRDefault="008E2B77" w:rsidP="00B004F4">
            <w:r w:rsidRPr="000430AF">
              <w:t>4</w:t>
            </w:r>
          </w:p>
        </w:tc>
      </w:tr>
      <w:tr w:rsidR="006B17F4" w:rsidRPr="000430AF" w14:paraId="45743E45" w14:textId="77777777" w:rsidTr="00B004F4">
        <w:tc>
          <w:tcPr>
            <w:tcW w:w="3020" w:type="dxa"/>
          </w:tcPr>
          <w:p w14:paraId="6B15D0F7" w14:textId="0A4B1188" w:rsidR="006B17F4" w:rsidRPr="000430AF" w:rsidRDefault="008E2B77" w:rsidP="00B004F4">
            <w:r w:rsidRPr="000430AF">
              <w:t>Schrijfproducten kinderen</w:t>
            </w:r>
          </w:p>
        </w:tc>
        <w:tc>
          <w:tcPr>
            <w:tcW w:w="3021" w:type="dxa"/>
          </w:tcPr>
          <w:p w14:paraId="3EFE8E8A" w14:textId="5538A472" w:rsidR="006B17F4" w:rsidRPr="000430AF" w:rsidRDefault="008E2B77" w:rsidP="00B004F4">
            <w:r w:rsidRPr="000430AF">
              <w:t>1</w:t>
            </w:r>
          </w:p>
        </w:tc>
        <w:tc>
          <w:tcPr>
            <w:tcW w:w="3021" w:type="dxa"/>
          </w:tcPr>
          <w:p w14:paraId="46AF12E2" w14:textId="79099BC0" w:rsidR="006B17F4" w:rsidRPr="000430AF" w:rsidRDefault="008E2B77" w:rsidP="00B004F4">
            <w:r w:rsidRPr="000430AF">
              <w:t>4</w:t>
            </w:r>
          </w:p>
        </w:tc>
      </w:tr>
    </w:tbl>
    <w:p w14:paraId="6352A1A1" w14:textId="77777777" w:rsidR="006B17F4" w:rsidRPr="000430AF" w:rsidRDefault="006B17F4" w:rsidP="007F0CF0"/>
    <w:p w14:paraId="05D4BBC5" w14:textId="77777777" w:rsidR="008E2B77" w:rsidRPr="000430AF" w:rsidRDefault="00A035E3" w:rsidP="008E2EE5">
      <w:r w:rsidRPr="000430AF">
        <w:rPr>
          <w:i/>
        </w:rPr>
        <w:t>Mondelinge communicatie</w:t>
      </w:r>
      <w:r w:rsidRPr="000430AF">
        <w:rPr>
          <w:i/>
        </w:rPr>
        <w:br/>
      </w:r>
      <w:r w:rsidRPr="000430AF">
        <w:t xml:space="preserve">Onder deze categorie vallen </w:t>
      </w:r>
      <w:r w:rsidR="0066198B" w:rsidRPr="000430AF">
        <w:t>i</w:t>
      </w:r>
      <w:r w:rsidR="00F1475E" w:rsidRPr="000430AF">
        <w:t>nteractief leren, woordenschat en taalgebruik</w:t>
      </w:r>
      <w:r w:rsidRPr="000430AF">
        <w:t>.</w:t>
      </w:r>
      <w:r w:rsidR="007765F7" w:rsidRPr="000430AF">
        <w:t xml:space="preserve"> </w:t>
      </w:r>
    </w:p>
    <w:p w14:paraId="73000AB5" w14:textId="4D342E09" w:rsidR="00997591" w:rsidRPr="000430AF" w:rsidRDefault="00997591" w:rsidP="008E2EE5">
      <w:r w:rsidRPr="000430AF">
        <w:t xml:space="preserve">De speelhoeken bleken </w:t>
      </w:r>
      <w:r w:rsidR="00A035E3" w:rsidRPr="000430AF">
        <w:t>op één hoek na, allemaal mogelijkheden te bieden om te verkleden</w:t>
      </w:r>
      <w:r w:rsidRPr="000430AF">
        <w:t xml:space="preserve">. Deze verkleedkleding </w:t>
      </w:r>
      <w:r w:rsidR="00DD5067" w:rsidRPr="000430AF">
        <w:t>was</w:t>
      </w:r>
      <w:r w:rsidRPr="000430AF">
        <w:t xml:space="preserve"> echter willekeurig en niet specifiek gericht op het naspelen van een bepaald voorleesboek. </w:t>
      </w:r>
      <w:r w:rsidR="00DD5067" w:rsidRPr="000430AF">
        <w:t>Ook waren in de hoeken poppen en knuffels aanwezig die mogelijk ingezet zouden kunnen worden voor het naspelen van een verhaal.</w:t>
      </w:r>
    </w:p>
    <w:tbl>
      <w:tblPr>
        <w:tblStyle w:val="Tabelraster"/>
        <w:tblW w:w="0" w:type="auto"/>
        <w:tblLook w:val="04A0" w:firstRow="1" w:lastRow="0" w:firstColumn="1" w:lastColumn="0" w:noHBand="0" w:noVBand="1"/>
      </w:tblPr>
      <w:tblGrid>
        <w:gridCol w:w="3020"/>
        <w:gridCol w:w="3021"/>
        <w:gridCol w:w="3021"/>
      </w:tblGrid>
      <w:tr w:rsidR="007516CE" w:rsidRPr="000430AF" w14:paraId="34536BF3" w14:textId="77777777" w:rsidTr="00B004F4">
        <w:tc>
          <w:tcPr>
            <w:tcW w:w="3020" w:type="dxa"/>
          </w:tcPr>
          <w:p w14:paraId="7C30F3F0" w14:textId="1D98B141" w:rsidR="007516CE" w:rsidRPr="000430AF" w:rsidRDefault="008E2B77" w:rsidP="00B004F4">
            <w:pPr>
              <w:rPr>
                <w:b/>
              </w:rPr>
            </w:pPr>
            <w:r w:rsidRPr="000430AF">
              <w:rPr>
                <w:b/>
              </w:rPr>
              <w:t>Mondelinge communicatie</w:t>
            </w:r>
          </w:p>
        </w:tc>
        <w:tc>
          <w:tcPr>
            <w:tcW w:w="3021" w:type="dxa"/>
          </w:tcPr>
          <w:p w14:paraId="7D0B2968" w14:textId="77777777" w:rsidR="007516CE" w:rsidRPr="000430AF" w:rsidRDefault="007516CE" w:rsidP="00B004F4">
            <w:pPr>
              <w:rPr>
                <w:b/>
              </w:rPr>
            </w:pPr>
            <w:r w:rsidRPr="000430AF">
              <w:rPr>
                <w:b/>
              </w:rPr>
              <w:t>In aantal speelhoeken aanwezig</w:t>
            </w:r>
          </w:p>
        </w:tc>
        <w:tc>
          <w:tcPr>
            <w:tcW w:w="3021" w:type="dxa"/>
          </w:tcPr>
          <w:p w14:paraId="3040784A" w14:textId="77777777" w:rsidR="007516CE" w:rsidRPr="000430AF" w:rsidRDefault="007516CE" w:rsidP="00B004F4">
            <w:pPr>
              <w:rPr>
                <w:b/>
              </w:rPr>
            </w:pPr>
            <w:r w:rsidRPr="000430AF">
              <w:rPr>
                <w:b/>
              </w:rPr>
              <w:t>In aantal speelhoeken niet aanwezig</w:t>
            </w:r>
          </w:p>
        </w:tc>
      </w:tr>
      <w:tr w:rsidR="007516CE" w:rsidRPr="000430AF" w14:paraId="4EE92EE9" w14:textId="77777777" w:rsidTr="00B004F4">
        <w:tc>
          <w:tcPr>
            <w:tcW w:w="3020" w:type="dxa"/>
          </w:tcPr>
          <w:p w14:paraId="7F612489" w14:textId="4528BA33" w:rsidR="007516CE" w:rsidRPr="000430AF" w:rsidRDefault="008E2B77" w:rsidP="00B004F4">
            <w:r w:rsidRPr="000430AF">
              <w:t>Materialen om verhalen na te spelen</w:t>
            </w:r>
          </w:p>
        </w:tc>
        <w:tc>
          <w:tcPr>
            <w:tcW w:w="3021" w:type="dxa"/>
          </w:tcPr>
          <w:p w14:paraId="4CC3A51D" w14:textId="467C1AB5" w:rsidR="007516CE" w:rsidRPr="000430AF" w:rsidRDefault="008E2B77" w:rsidP="00B004F4">
            <w:r w:rsidRPr="000430AF">
              <w:t>4</w:t>
            </w:r>
          </w:p>
        </w:tc>
        <w:tc>
          <w:tcPr>
            <w:tcW w:w="3021" w:type="dxa"/>
          </w:tcPr>
          <w:p w14:paraId="08A2216E" w14:textId="221965FA" w:rsidR="007516CE" w:rsidRPr="000430AF" w:rsidRDefault="008E2B77" w:rsidP="00B004F4">
            <w:r w:rsidRPr="000430AF">
              <w:t>1</w:t>
            </w:r>
          </w:p>
        </w:tc>
      </w:tr>
    </w:tbl>
    <w:p w14:paraId="300AEE32" w14:textId="59637A12" w:rsidR="009769A9" w:rsidRPr="000430AF" w:rsidRDefault="004F46AC" w:rsidP="008E2EE5">
      <w:pPr>
        <w:rPr>
          <w:b/>
        </w:rPr>
      </w:pPr>
      <w:r w:rsidRPr="000430AF">
        <w:rPr>
          <w:b/>
        </w:rPr>
        <w:t xml:space="preserve">4.2 </w:t>
      </w:r>
      <w:r w:rsidR="00DD5067" w:rsidRPr="000430AF">
        <w:rPr>
          <w:b/>
        </w:rPr>
        <w:t>S</w:t>
      </w:r>
      <w:r w:rsidR="00F545F1" w:rsidRPr="000430AF">
        <w:rPr>
          <w:b/>
        </w:rPr>
        <w:t>tellingen</w:t>
      </w:r>
      <w:r w:rsidR="0012207A" w:rsidRPr="000430AF">
        <w:rPr>
          <w:b/>
        </w:rPr>
        <w:br/>
      </w:r>
      <w:r w:rsidR="00F545F1" w:rsidRPr="000430AF">
        <w:t>Algemene attitude ten aanzien van spelen</w:t>
      </w:r>
      <w:r w:rsidR="00626026" w:rsidRPr="000430AF">
        <w:t xml:space="preserve"> en taal</w:t>
      </w:r>
      <w:r w:rsidR="00DD5067" w:rsidRPr="000430AF">
        <w:br/>
      </w:r>
      <w:r w:rsidR="00DD5067">
        <w:t>Uit de stellingen die de leerkrachten hebben beantwoord</w:t>
      </w:r>
      <w:r w:rsidR="00BE34A0">
        <w:t>,</w:t>
      </w:r>
      <w:r w:rsidR="00DD5067">
        <w:t xml:space="preserve"> blijkt dat zij alle vijf de waarde van het spel voor de ontwikkeling van het kind, erkennen. Zij zijn zich </w:t>
      </w:r>
      <w:r w:rsidR="003D109A">
        <w:t xml:space="preserve">ervan </w:t>
      </w:r>
      <w:r w:rsidR="00DD5067">
        <w:t xml:space="preserve">bewust dat ook in de speelhoek </w:t>
      </w:r>
      <w:r w:rsidR="00DD5067" w:rsidRPr="000430AF">
        <w:t>leerdoelen behaald kunnen worden</w:t>
      </w:r>
      <w:r w:rsidR="007765F7" w:rsidRPr="000430AF">
        <w:t>.</w:t>
      </w:r>
    </w:p>
    <w:p w14:paraId="762504A0" w14:textId="22ECBFB9" w:rsidR="00626026" w:rsidRPr="000430AF" w:rsidRDefault="00626026" w:rsidP="008E2EE5">
      <w:r w:rsidRPr="000430AF">
        <w:rPr>
          <w:i/>
        </w:rPr>
        <w:t>Taalontwikkeling in de</w:t>
      </w:r>
      <w:r w:rsidR="007765F7" w:rsidRPr="000430AF">
        <w:rPr>
          <w:i/>
        </w:rPr>
        <w:t xml:space="preserve"> </w:t>
      </w:r>
      <w:r w:rsidR="0012207A" w:rsidRPr="000430AF">
        <w:rPr>
          <w:i/>
        </w:rPr>
        <w:t>hoeken</w:t>
      </w:r>
      <w:r w:rsidR="0012207A" w:rsidRPr="000430AF">
        <w:rPr>
          <w:i/>
        </w:rPr>
        <w:br/>
      </w:r>
      <w:r w:rsidR="007765F7" w:rsidRPr="000430AF">
        <w:t>De leerkrachten zeggen bij de inrichting van de hoeken rekening te houden met de leerlijnen van beginnende geletterdheid en mondelinge communicatie. Ook zeggen zij allemaal dat zij zich ervan bewust zijn dat de hoeken kunnen worden ingezet om de taalontwikkeling te vergroten.</w:t>
      </w:r>
    </w:p>
    <w:p w14:paraId="59039D32" w14:textId="0B3A5579" w:rsidR="009769A9" w:rsidRPr="000430AF" w:rsidRDefault="00040D9F" w:rsidP="008E2EE5">
      <w:r w:rsidRPr="000430AF">
        <w:rPr>
          <w:i/>
        </w:rPr>
        <w:t>Boekoriëntatie en verhaalbegrip</w:t>
      </w:r>
      <w:r w:rsidR="009769A9" w:rsidRPr="000430AF">
        <w:rPr>
          <w:i/>
        </w:rPr>
        <w:br/>
      </w:r>
      <w:r w:rsidR="00BE34A0" w:rsidRPr="000430AF">
        <w:t>De stelling of de leerkrachten wekelijks een boek op interactieve wijze voorlezen</w:t>
      </w:r>
      <w:r w:rsidR="008D27CD" w:rsidRPr="000430AF">
        <w:t>,</w:t>
      </w:r>
      <w:r w:rsidR="00BE34A0" w:rsidRPr="000430AF">
        <w:t xml:space="preserve"> wordt door alle leerkrachten positief beantwoord.</w:t>
      </w:r>
      <w:r w:rsidR="00AE5C5A" w:rsidRPr="000430AF">
        <w:t xml:space="preserve"> Daarvan zegt één leerkracht </w:t>
      </w:r>
      <w:r w:rsidR="008601AF" w:rsidRPr="000430AF">
        <w:t xml:space="preserve">dat zij </w:t>
      </w:r>
      <w:r w:rsidR="00AE5C5A" w:rsidRPr="000430AF">
        <w:t>het boek dat is voorgelezen</w:t>
      </w:r>
      <w:r w:rsidR="008601AF" w:rsidRPr="000430AF">
        <w:t>,</w:t>
      </w:r>
      <w:r w:rsidR="00AE5C5A" w:rsidRPr="000430AF">
        <w:t xml:space="preserve"> een plaats geeft in de speelhoek.</w:t>
      </w:r>
      <w:r w:rsidR="008601AF" w:rsidRPr="000430AF">
        <w:t xml:space="preserve"> </w:t>
      </w:r>
      <w:r w:rsidR="00C25F6B" w:rsidRPr="000430AF">
        <w:t>Twee leerkrachten zeggen dat zij regelmatig terug grijpen op een boek dat is voorgelezen. Eén leerkracht zegt dat niet te doen, en twee leer</w:t>
      </w:r>
      <w:r w:rsidR="009769A9" w:rsidRPr="000430AF">
        <w:t xml:space="preserve">krachten </w:t>
      </w:r>
      <w:r w:rsidR="000B7818" w:rsidRPr="000430AF">
        <w:t xml:space="preserve">zeggen </w:t>
      </w:r>
      <w:r w:rsidR="009769A9" w:rsidRPr="000430AF">
        <w:t>dat zij dat soms doen.</w:t>
      </w:r>
    </w:p>
    <w:tbl>
      <w:tblPr>
        <w:tblStyle w:val="Tabelraster"/>
        <w:tblpPr w:leftFromText="141" w:rightFromText="141" w:vertAnchor="text" w:horzAnchor="margin" w:tblpY="187"/>
        <w:tblW w:w="0" w:type="auto"/>
        <w:tblLook w:val="04A0" w:firstRow="1" w:lastRow="0" w:firstColumn="1" w:lastColumn="0" w:noHBand="0" w:noVBand="1"/>
      </w:tblPr>
      <w:tblGrid>
        <w:gridCol w:w="2544"/>
        <w:gridCol w:w="2170"/>
        <w:gridCol w:w="2227"/>
        <w:gridCol w:w="2121"/>
      </w:tblGrid>
      <w:tr w:rsidR="000430AF" w:rsidRPr="000430AF" w14:paraId="203169CE" w14:textId="77777777" w:rsidTr="000430AF">
        <w:tc>
          <w:tcPr>
            <w:tcW w:w="2544" w:type="dxa"/>
          </w:tcPr>
          <w:p w14:paraId="4EFCDA78" w14:textId="77777777" w:rsidR="000430AF" w:rsidRPr="000430AF" w:rsidRDefault="000430AF" w:rsidP="000430AF"/>
        </w:tc>
        <w:tc>
          <w:tcPr>
            <w:tcW w:w="2170" w:type="dxa"/>
          </w:tcPr>
          <w:p w14:paraId="55560DBA" w14:textId="77777777" w:rsidR="000430AF" w:rsidRPr="000430AF" w:rsidRDefault="000430AF" w:rsidP="000430AF">
            <w:r w:rsidRPr="000430AF">
              <w:t>Aantal leerkrachten</w:t>
            </w:r>
          </w:p>
        </w:tc>
        <w:tc>
          <w:tcPr>
            <w:tcW w:w="2227" w:type="dxa"/>
          </w:tcPr>
          <w:p w14:paraId="61597422" w14:textId="77777777" w:rsidR="000430AF" w:rsidRPr="000430AF" w:rsidRDefault="000430AF" w:rsidP="000430AF"/>
        </w:tc>
        <w:tc>
          <w:tcPr>
            <w:tcW w:w="2121" w:type="dxa"/>
          </w:tcPr>
          <w:p w14:paraId="3FC914D8" w14:textId="77777777" w:rsidR="000430AF" w:rsidRPr="000430AF" w:rsidRDefault="000430AF" w:rsidP="000430AF"/>
        </w:tc>
      </w:tr>
      <w:tr w:rsidR="000430AF" w:rsidRPr="000430AF" w14:paraId="347D8040" w14:textId="77777777" w:rsidTr="000430AF">
        <w:tc>
          <w:tcPr>
            <w:tcW w:w="2544" w:type="dxa"/>
          </w:tcPr>
          <w:p w14:paraId="22B4B451" w14:textId="77777777" w:rsidR="000430AF" w:rsidRPr="000430AF" w:rsidRDefault="000430AF" w:rsidP="000430AF">
            <w:pPr>
              <w:rPr>
                <w:b/>
              </w:rPr>
            </w:pPr>
            <w:r w:rsidRPr="000430AF">
              <w:rPr>
                <w:b/>
              </w:rPr>
              <w:t>Boekoriëntatie en verhaalbegrip</w:t>
            </w:r>
          </w:p>
        </w:tc>
        <w:tc>
          <w:tcPr>
            <w:tcW w:w="2170" w:type="dxa"/>
          </w:tcPr>
          <w:p w14:paraId="09764EE9" w14:textId="77777777" w:rsidR="000430AF" w:rsidRPr="000430AF" w:rsidRDefault="000430AF" w:rsidP="000430AF">
            <w:pPr>
              <w:rPr>
                <w:b/>
              </w:rPr>
            </w:pPr>
            <w:r w:rsidRPr="000430AF">
              <w:rPr>
                <w:b/>
              </w:rPr>
              <w:t>Ja</w:t>
            </w:r>
          </w:p>
        </w:tc>
        <w:tc>
          <w:tcPr>
            <w:tcW w:w="2227" w:type="dxa"/>
          </w:tcPr>
          <w:p w14:paraId="1ABDFF10" w14:textId="77777777" w:rsidR="000430AF" w:rsidRPr="000430AF" w:rsidRDefault="000430AF" w:rsidP="000430AF">
            <w:pPr>
              <w:rPr>
                <w:b/>
              </w:rPr>
            </w:pPr>
            <w:r w:rsidRPr="000430AF">
              <w:rPr>
                <w:b/>
              </w:rPr>
              <w:t>Nee</w:t>
            </w:r>
          </w:p>
        </w:tc>
        <w:tc>
          <w:tcPr>
            <w:tcW w:w="2121" w:type="dxa"/>
          </w:tcPr>
          <w:p w14:paraId="05EEC80E" w14:textId="77777777" w:rsidR="000430AF" w:rsidRPr="000430AF" w:rsidRDefault="000430AF" w:rsidP="000430AF">
            <w:pPr>
              <w:rPr>
                <w:b/>
              </w:rPr>
            </w:pPr>
            <w:r w:rsidRPr="000430AF">
              <w:rPr>
                <w:b/>
              </w:rPr>
              <w:t>Weet niet</w:t>
            </w:r>
          </w:p>
        </w:tc>
      </w:tr>
      <w:tr w:rsidR="000430AF" w:rsidRPr="000430AF" w14:paraId="7F4B63B8" w14:textId="77777777" w:rsidTr="000430AF">
        <w:tc>
          <w:tcPr>
            <w:tcW w:w="2544" w:type="dxa"/>
          </w:tcPr>
          <w:p w14:paraId="4DADF5CF" w14:textId="77777777" w:rsidR="000430AF" w:rsidRPr="000430AF" w:rsidRDefault="000430AF" w:rsidP="000430AF">
            <w:r w:rsidRPr="000430AF">
              <w:t xml:space="preserve">Wekelijks boek voorlezen </w:t>
            </w:r>
          </w:p>
        </w:tc>
        <w:tc>
          <w:tcPr>
            <w:tcW w:w="2170" w:type="dxa"/>
          </w:tcPr>
          <w:p w14:paraId="25BBE8E2" w14:textId="77777777" w:rsidR="000430AF" w:rsidRPr="000430AF" w:rsidRDefault="000430AF" w:rsidP="000430AF">
            <w:r w:rsidRPr="000430AF">
              <w:t>5</w:t>
            </w:r>
          </w:p>
        </w:tc>
        <w:tc>
          <w:tcPr>
            <w:tcW w:w="2227" w:type="dxa"/>
          </w:tcPr>
          <w:p w14:paraId="34E1E20C" w14:textId="77777777" w:rsidR="000430AF" w:rsidRPr="000430AF" w:rsidRDefault="000430AF" w:rsidP="000430AF"/>
        </w:tc>
        <w:tc>
          <w:tcPr>
            <w:tcW w:w="2121" w:type="dxa"/>
          </w:tcPr>
          <w:p w14:paraId="58A9A5D3" w14:textId="77777777" w:rsidR="000430AF" w:rsidRPr="000430AF" w:rsidRDefault="000430AF" w:rsidP="000430AF"/>
        </w:tc>
      </w:tr>
      <w:tr w:rsidR="000430AF" w:rsidRPr="000430AF" w14:paraId="05D35710" w14:textId="77777777" w:rsidTr="000430AF">
        <w:tc>
          <w:tcPr>
            <w:tcW w:w="2544" w:type="dxa"/>
          </w:tcPr>
          <w:p w14:paraId="0A3D8268" w14:textId="77777777" w:rsidR="000430AF" w:rsidRPr="000430AF" w:rsidRDefault="000430AF" w:rsidP="000430AF">
            <w:r w:rsidRPr="000430AF">
              <w:t>Voorgelezen boek in hoek neerleggen</w:t>
            </w:r>
          </w:p>
        </w:tc>
        <w:tc>
          <w:tcPr>
            <w:tcW w:w="2170" w:type="dxa"/>
          </w:tcPr>
          <w:p w14:paraId="74C08D4B" w14:textId="77777777" w:rsidR="000430AF" w:rsidRPr="000430AF" w:rsidRDefault="000430AF" w:rsidP="000430AF">
            <w:r w:rsidRPr="000430AF">
              <w:t>1</w:t>
            </w:r>
          </w:p>
        </w:tc>
        <w:tc>
          <w:tcPr>
            <w:tcW w:w="2227" w:type="dxa"/>
          </w:tcPr>
          <w:p w14:paraId="19F97B52" w14:textId="77777777" w:rsidR="000430AF" w:rsidRPr="000430AF" w:rsidRDefault="000430AF" w:rsidP="000430AF">
            <w:r w:rsidRPr="000430AF">
              <w:t>4</w:t>
            </w:r>
          </w:p>
        </w:tc>
        <w:tc>
          <w:tcPr>
            <w:tcW w:w="2121" w:type="dxa"/>
          </w:tcPr>
          <w:p w14:paraId="12FCC30C" w14:textId="77777777" w:rsidR="000430AF" w:rsidRPr="000430AF" w:rsidRDefault="000430AF" w:rsidP="000430AF"/>
        </w:tc>
      </w:tr>
      <w:tr w:rsidR="000430AF" w:rsidRPr="000430AF" w14:paraId="2A6F49D8" w14:textId="77777777" w:rsidTr="000430AF">
        <w:tc>
          <w:tcPr>
            <w:tcW w:w="2544" w:type="dxa"/>
          </w:tcPr>
          <w:p w14:paraId="17BFC107" w14:textId="77777777" w:rsidR="000430AF" w:rsidRPr="000430AF" w:rsidRDefault="000430AF" w:rsidP="000430AF">
            <w:r w:rsidRPr="000430AF">
              <w:t>Terug grijpen op voorgelezen boek</w:t>
            </w:r>
          </w:p>
        </w:tc>
        <w:tc>
          <w:tcPr>
            <w:tcW w:w="2170" w:type="dxa"/>
          </w:tcPr>
          <w:p w14:paraId="325CF692" w14:textId="77777777" w:rsidR="000430AF" w:rsidRPr="000430AF" w:rsidRDefault="000430AF" w:rsidP="000430AF">
            <w:r w:rsidRPr="000430AF">
              <w:t>2</w:t>
            </w:r>
          </w:p>
        </w:tc>
        <w:tc>
          <w:tcPr>
            <w:tcW w:w="2227" w:type="dxa"/>
          </w:tcPr>
          <w:p w14:paraId="336C0E64" w14:textId="77777777" w:rsidR="000430AF" w:rsidRPr="000430AF" w:rsidRDefault="000430AF" w:rsidP="000430AF">
            <w:r w:rsidRPr="000430AF">
              <w:t>1</w:t>
            </w:r>
          </w:p>
        </w:tc>
        <w:tc>
          <w:tcPr>
            <w:tcW w:w="2121" w:type="dxa"/>
          </w:tcPr>
          <w:p w14:paraId="5370D384" w14:textId="77777777" w:rsidR="000430AF" w:rsidRPr="000430AF" w:rsidRDefault="000430AF" w:rsidP="000430AF">
            <w:r w:rsidRPr="000430AF">
              <w:t>2 ´soms´</w:t>
            </w:r>
          </w:p>
        </w:tc>
      </w:tr>
    </w:tbl>
    <w:p w14:paraId="6FA5E95E" w14:textId="77777777" w:rsidR="00515E4B" w:rsidRPr="000430AF" w:rsidRDefault="00515E4B" w:rsidP="008E2EE5"/>
    <w:p w14:paraId="3F964E69" w14:textId="29EEC8EA" w:rsidR="00437D12" w:rsidRPr="000430AF" w:rsidRDefault="006B050E" w:rsidP="00437D12">
      <w:r w:rsidRPr="000430AF">
        <w:rPr>
          <w:i/>
        </w:rPr>
        <w:t xml:space="preserve">Functioneel lezen en schrijven </w:t>
      </w:r>
      <w:r w:rsidR="00437D12" w:rsidRPr="000430AF">
        <w:rPr>
          <w:i/>
        </w:rPr>
        <w:br/>
      </w:r>
      <w:r w:rsidR="00437D12">
        <w:t xml:space="preserve">De schrijfproducten van de kinderen krijgen bij twee van de vijf leerkrachten een plaats in de speelhoek. </w:t>
      </w:r>
      <w:r w:rsidR="00125C31">
        <w:t>Eén</w:t>
      </w:r>
      <w:r w:rsidR="00CD308D">
        <w:t xml:space="preserve"> leerkracht zegt dat niet altijd te doen.</w:t>
      </w:r>
      <w:r w:rsidR="009D6EC1">
        <w:t xml:space="preserve"> Twee leerkrachten doen dit niet.</w:t>
      </w:r>
      <w:r w:rsidR="00CD308D">
        <w:t xml:space="preserve"> </w:t>
      </w:r>
      <w:r w:rsidR="00437D12">
        <w:t>Op de vraag of de leerkrachten ervoor zorgen dat er altijd pen en papier in de speelhoek aanwezig is, zegt één leerkracht hiervoor te zorgen, drie leerk</w:t>
      </w:r>
      <w:r w:rsidR="000B7818">
        <w:t>rachten zeggen dit niet te doen</w:t>
      </w:r>
      <w:r w:rsidR="00437D12">
        <w:t xml:space="preserve"> en één</w:t>
      </w:r>
      <w:r w:rsidR="009D6EC1">
        <w:t xml:space="preserve"> leerkracht zegt dat ze </w:t>
      </w:r>
      <w:r w:rsidR="009D6EC1" w:rsidRPr="000430AF">
        <w:t>dit niet altijd</w:t>
      </w:r>
      <w:r w:rsidR="008D27CD" w:rsidRPr="000430AF">
        <w:t xml:space="preserve"> doet</w:t>
      </w:r>
      <w:r w:rsidR="00437D12" w:rsidRPr="000430AF">
        <w:t xml:space="preserve">. </w:t>
      </w:r>
    </w:p>
    <w:tbl>
      <w:tblPr>
        <w:tblStyle w:val="Tabelraster"/>
        <w:tblW w:w="0" w:type="auto"/>
        <w:tblLook w:val="04A0" w:firstRow="1" w:lastRow="0" w:firstColumn="1" w:lastColumn="0" w:noHBand="0" w:noVBand="1"/>
      </w:tblPr>
      <w:tblGrid>
        <w:gridCol w:w="2544"/>
        <w:gridCol w:w="2170"/>
        <w:gridCol w:w="2227"/>
        <w:gridCol w:w="2121"/>
      </w:tblGrid>
      <w:tr w:rsidR="00B004F4" w:rsidRPr="000430AF" w14:paraId="0CF5C904" w14:textId="77777777" w:rsidTr="00B004F4">
        <w:tc>
          <w:tcPr>
            <w:tcW w:w="2544" w:type="dxa"/>
          </w:tcPr>
          <w:p w14:paraId="08647F30" w14:textId="77777777" w:rsidR="00B004F4" w:rsidRPr="000430AF" w:rsidRDefault="00B004F4" w:rsidP="00B004F4"/>
        </w:tc>
        <w:tc>
          <w:tcPr>
            <w:tcW w:w="2170" w:type="dxa"/>
          </w:tcPr>
          <w:p w14:paraId="126FFE40" w14:textId="4C2D6436" w:rsidR="00B004F4" w:rsidRPr="000430AF" w:rsidRDefault="00B004F4" w:rsidP="00B004F4">
            <w:r w:rsidRPr="000430AF">
              <w:t>Aantal leerkrachten</w:t>
            </w:r>
          </w:p>
        </w:tc>
        <w:tc>
          <w:tcPr>
            <w:tcW w:w="2227" w:type="dxa"/>
          </w:tcPr>
          <w:p w14:paraId="6D799E5C" w14:textId="77777777" w:rsidR="00B004F4" w:rsidRPr="000430AF" w:rsidRDefault="00B004F4" w:rsidP="00B004F4"/>
        </w:tc>
        <w:tc>
          <w:tcPr>
            <w:tcW w:w="2121" w:type="dxa"/>
          </w:tcPr>
          <w:p w14:paraId="6DBD29B4" w14:textId="77777777" w:rsidR="00B004F4" w:rsidRPr="000430AF" w:rsidRDefault="00B004F4" w:rsidP="00B004F4"/>
        </w:tc>
      </w:tr>
      <w:tr w:rsidR="00B004F4" w:rsidRPr="000430AF" w14:paraId="1BFCD8EF" w14:textId="77777777" w:rsidTr="00B004F4">
        <w:tc>
          <w:tcPr>
            <w:tcW w:w="2544" w:type="dxa"/>
          </w:tcPr>
          <w:p w14:paraId="769817EB" w14:textId="178E9543" w:rsidR="00B004F4" w:rsidRPr="000430AF" w:rsidRDefault="00B004F4" w:rsidP="00B004F4">
            <w:pPr>
              <w:rPr>
                <w:b/>
              </w:rPr>
            </w:pPr>
            <w:r w:rsidRPr="000430AF">
              <w:rPr>
                <w:b/>
              </w:rPr>
              <w:t>Functioneel lezen en schrijven</w:t>
            </w:r>
          </w:p>
        </w:tc>
        <w:tc>
          <w:tcPr>
            <w:tcW w:w="2170" w:type="dxa"/>
          </w:tcPr>
          <w:p w14:paraId="43DA83F6" w14:textId="77777777" w:rsidR="00B004F4" w:rsidRPr="000430AF" w:rsidRDefault="00B004F4" w:rsidP="00B004F4">
            <w:pPr>
              <w:rPr>
                <w:b/>
              </w:rPr>
            </w:pPr>
            <w:r w:rsidRPr="000430AF">
              <w:rPr>
                <w:b/>
              </w:rPr>
              <w:t>Ja</w:t>
            </w:r>
          </w:p>
        </w:tc>
        <w:tc>
          <w:tcPr>
            <w:tcW w:w="2227" w:type="dxa"/>
          </w:tcPr>
          <w:p w14:paraId="31055C4B" w14:textId="77777777" w:rsidR="00B004F4" w:rsidRPr="000430AF" w:rsidRDefault="00B004F4" w:rsidP="00B004F4">
            <w:pPr>
              <w:rPr>
                <w:b/>
              </w:rPr>
            </w:pPr>
            <w:r w:rsidRPr="000430AF">
              <w:rPr>
                <w:b/>
              </w:rPr>
              <w:t>Nee</w:t>
            </w:r>
          </w:p>
        </w:tc>
        <w:tc>
          <w:tcPr>
            <w:tcW w:w="2121" w:type="dxa"/>
          </w:tcPr>
          <w:p w14:paraId="35B2809D" w14:textId="77777777" w:rsidR="00B004F4" w:rsidRPr="000430AF" w:rsidRDefault="00B004F4" w:rsidP="00B004F4">
            <w:pPr>
              <w:rPr>
                <w:b/>
              </w:rPr>
            </w:pPr>
            <w:r w:rsidRPr="000430AF">
              <w:rPr>
                <w:b/>
              </w:rPr>
              <w:t>Weet niet</w:t>
            </w:r>
          </w:p>
        </w:tc>
      </w:tr>
      <w:tr w:rsidR="00B004F4" w:rsidRPr="000430AF" w14:paraId="398AB01D" w14:textId="77777777" w:rsidTr="00B004F4">
        <w:tc>
          <w:tcPr>
            <w:tcW w:w="2544" w:type="dxa"/>
          </w:tcPr>
          <w:p w14:paraId="4E1B10C1" w14:textId="0EF836BA" w:rsidR="00B004F4" w:rsidRPr="000430AF" w:rsidRDefault="00B004F4" w:rsidP="00B004F4">
            <w:r w:rsidRPr="000430AF">
              <w:t>Schrijfproducten kinderen in hoek of klas neerleggen</w:t>
            </w:r>
          </w:p>
        </w:tc>
        <w:tc>
          <w:tcPr>
            <w:tcW w:w="2170" w:type="dxa"/>
          </w:tcPr>
          <w:p w14:paraId="7F5EA456" w14:textId="63583A09" w:rsidR="00B004F4" w:rsidRPr="000430AF" w:rsidRDefault="00B004F4" w:rsidP="00B004F4">
            <w:r w:rsidRPr="000430AF">
              <w:t>2</w:t>
            </w:r>
          </w:p>
        </w:tc>
        <w:tc>
          <w:tcPr>
            <w:tcW w:w="2227" w:type="dxa"/>
          </w:tcPr>
          <w:p w14:paraId="6CD36A7B" w14:textId="4AB75B83" w:rsidR="00B004F4" w:rsidRPr="000430AF" w:rsidRDefault="00B004F4" w:rsidP="00B004F4">
            <w:r w:rsidRPr="000430AF">
              <w:t>2</w:t>
            </w:r>
          </w:p>
        </w:tc>
        <w:tc>
          <w:tcPr>
            <w:tcW w:w="2121" w:type="dxa"/>
          </w:tcPr>
          <w:p w14:paraId="05A8D89D" w14:textId="409D5863" w:rsidR="00B004F4" w:rsidRPr="000430AF" w:rsidRDefault="009D6EC1" w:rsidP="00B004F4">
            <w:r w:rsidRPr="000430AF">
              <w:t xml:space="preserve">1 </w:t>
            </w:r>
            <w:r w:rsidR="00B004F4" w:rsidRPr="000430AF">
              <w:t>´niet altijd´</w:t>
            </w:r>
          </w:p>
        </w:tc>
      </w:tr>
      <w:tr w:rsidR="00B004F4" w:rsidRPr="000430AF" w14:paraId="091D0F48" w14:textId="77777777" w:rsidTr="00B004F4">
        <w:tc>
          <w:tcPr>
            <w:tcW w:w="2544" w:type="dxa"/>
          </w:tcPr>
          <w:p w14:paraId="18932167" w14:textId="58A7F63D" w:rsidR="00B004F4" w:rsidRPr="000430AF" w:rsidRDefault="00B004F4" w:rsidP="00B004F4">
            <w:r w:rsidRPr="000430AF">
              <w:t>Pen en papier in schrijfhoek</w:t>
            </w:r>
          </w:p>
        </w:tc>
        <w:tc>
          <w:tcPr>
            <w:tcW w:w="2170" w:type="dxa"/>
          </w:tcPr>
          <w:p w14:paraId="5F75303A" w14:textId="5B1FAA79" w:rsidR="00B004F4" w:rsidRPr="000430AF" w:rsidRDefault="00B004F4" w:rsidP="00B004F4">
            <w:r w:rsidRPr="000430AF">
              <w:t>1</w:t>
            </w:r>
          </w:p>
        </w:tc>
        <w:tc>
          <w:tcPr>
            <w:tcW w:w="2227" w:type="dxa"/>
          </w:tcPr>
          <w:p w14:paraId="2DC809AC" w14:textId="3E9E5495" w:rsidR="00B004F4" w:rsidRPr="000430AF" w:rsidRDefault="00B004F4" w:rsidP="00B004F4">
            <w:r w:rsidRPr="000430AF">
              <w:t>3</w:t>
            </w:r>
          </w:p>
        </w:tc>
        <w:tc>
          <w:tcPr>
            <w:tcW w:w="2121" w:type="dxa"/>
          </w:tcPr>
          <w:p w14:paraId="6E27D4D6" w14:textId="6F54B404" w:rsidR="00B004F4" w:rsidRPr="000430AF" w:rsidRDefault="009D6EC1" w:rsidP="00B004F4">
            <w:r w:rsidRPr="000430AF">
              <w:t xml:space="preserve">1 </w:t>
            </w:r>
            <w:r w:rsidR="00B004F4" w:rsidRPr="000430AF">
              <w:t>´niet altijd´</w:t>
            </w:r>
          </w:p>
        </w:tc>
      </w:tr>
    </w:tbl>
    <w:p w14:paraId="4D4A7C53" w14:textId="77777777" w:rsidR="00B004F4" w:rsidRPr="000430AF" w:rsidRDefault="00B004F4" w:rsidP="00437D12"/>
    <w:p w14:paraId="0A70A39C" w14:textId="77777777" w:rsidR="000430AF" w:rsidRDefault="000430AF" w:rsidP="00437D12"/>
    <w:p w14:paraId="284958D7" w14:textId="5F44A087" w:rsidR="00040D9F" w:rsidRPr="00040D9F" w:rsidRDefault="00040D9F" w:rsidP="00437D12">
      <w:pPr>
        <w:rPr>
          <w:color w:val="00B050"/>
        </w:rPr>
      </w:pPr>
      <w:r w:rsidRPr="000430AF">
        <w:rPr>
          <w:i/>
        </w:rPr>
        <w:t>Mondelinge communicatie</w:t>
      </w:r>
      <w:r w:rsidR="00CD308D" w:rsidRPr="000430AF">
        <w:rPr>
          <w:i/>
        </w:rPr>
        <w:br/>
      </w:r>
      <w:r w:rsidR="00CD308D">
        <w:t>Alle leerkrachten zeggen dat ze bij het werken met een nieuw thema, de speelhoek aanpassen. Het nieuwe thema speelt dan ook een rol in de nieuwe speelhoek.</w:t>
      </w:r>
    </w:p>
    <w:p w14:paraId="659C078A" w14:textId="5213BC87" w:rsidR="009769A9" w:rsidRDefault="009769A9" w:rsidP="008E2EE5">
      <w:r w:rsidRPr="000430AF">
        <w:rPr>
          <w:i/>
        </w:rPr>
        <w:t>Rol leerkracht</w:t>
      </w:r>
      <w:r w:rsidR="008601AF" w:rsidRPr="000430AF">
        <w:rPr>
          <w:i/>
        </w:rPr>
        <w:t xml:space="preserve"> </w:t>
      </w:r>
      <w:r w:rsidR="00CD308D" w:rsidRPr="000430AF">
        <w:rPr>
          <w:i/>
        </w:rPr>
        <w:br/>
      </w:r>
      <w:r w:rsidR="008E73F5">
        <w:t>Twee</w:t>
      </w:r>
      <w:r w:rsidR="00FD2E6A">
        <w:t xml:space="preserve"> leerkrachten zeggen dat </w:t>
      </w:r>
      <w:r w:rsidR="000B7818">
        <w:t xml:space="preserve">zij het spel voorspelen in de hoek </w:t>
      </w:r>
      <w:r w:rsidR="00FD2E6A">
        <w:t>bij de i</w:t>
      </w:r>
      <w:r w:rsidR="000B7818">
        <w:t>ntroductie van het nieuwe thema</w:t>
      </w:r>
      <w:r w:rsidR="00FD2E6A">
        <w:t>.</w:t>
      </w:r>
      <w:r w:rsidR="008E73F5">
        <w:t xml:space="preserve"> Twee leerkrachten zeggen dit niet te doen en één leerkracht zegt dit niet altijd te doen. Eén leerkracht geeft aan in de toekomst wel het spel voor te spelen als introductie van een nieuw thema.</w:t>
      </w:r>
      <w:r w:rsidR="00FD2E6A">
        <w:t xml:space="preserve"> Op die manier krijgen de kinderen een indruk van de mogelijkheden die het spelen binnen het nieuwe thema heeft.</w:t>
      </w:r>
      <w:r w:rsidR="00C25F6B">
        <w:t xml:space="preserve"> Vier leerkrachten zeggen dat zij regelmatig nieuwe spelimpulsen in de speelhoek inbrengen.</w:t>
      </w:r>
      <w:r w:rsidR="008E73F5">
        <w:t xml:space="preserve"> Eén leerkracht zegt dit niet te doen. </w:t>
      </w:r>
      <w:r w:rsidR="00C25F6B">
        <w:t xml:space="preserve"> Met spelimpulsen worden in dit geval nieuwe materialen bedoeld. </w:t>
      </w:r>
    </w:p>
    <w:p w14:paraId="36CE84F2" w14:textId="77777777" w:rsidR="00B004F4" w:rsidRPr="000430AF" w:rsidRDefault="00B004F4" w:rsidP="008E2EE5"/>
    <w:tbl>
      <w:tblPr>
        <w:tblStyle w:val="Tabelraster"/>
        <w:tblW w:w="0" w:type="auto"/>
        <w:tblLook w:val="04A0" w:firstRow="1" w:lastRow="0" w:firstColumn="1" w:lastColumn="0" w:noHBand="0" w:noVBand="1"/>
      </w:tblPr>
      <w:tblGrid>
        <w:gridCol w:w="2544"/>
        <w:gridCol w:w="2170"/>
        <w:gridCol w:w="2227"/>
        <w:gridCol w:w="2121"/>
      </w:tblGrid>
      <w:tr w:rsidR="00B004F4" w:rsidRPr="000430AF" w14:paraId="309FCFE5" w14:textId="77777777" w:rsidTr="00B004F4">
        <w:tc>
          <w:tcPr>
            <w:tcW w:w="2544" w:type="dxa"/>
          </w:tcPr>
          <w:p w14:paraId="540F9B4D" w14:textId="77777777" w:rsidR="00B004F4" w:rsidRPr="000430AF" w:rsidRDefault="00B004F4" w:rsidP="00B004F4"/>
        </w:tc>
        <w:tc>
          <w:tcPr>
            <w:tcW w:w="2170" w:type="dxa"/>
          </w:tcPr>
          <w:p w14:paraId="75C5CCCF" w14:textId="44016F6F" w:rsidR="00B004F4" w:rsidRPr="000430AF" w:rsidRDefault="00B004F4" w:rsidP="00B004F4">
            <w:r w:rsidRPr="000430AF">
              <w:t>Aantal leerkrachten</w:t>
            </w:r>
          </w:p>
        </w:tc>
        <w:tc>
          <w:tcPr>
            <w:tcW w:w="2227" w:type="dxa"/>
          </w:tcPr>
          <w:p w14:paraId="404F1A5C" w14:textId="77777777" w:rsidR="00B004F4" w:rsidRPr="000430AF" w:rsidRDefault="00B004F4" w:rsidP="00B004F4"/>
        </w:tc>
        <w:tc>
          <w:tcPr>
            <w:tcW w:w="2121" w:type="dxa"/>
          </w:tcPr>
          <w:p w14:paraId="35B30A53" w14:textId="77777777" w:rsidR="00B004F4" w:rsidRPr="000430AF" w:rsidRDefault="00B004F4" w:rsidP="00B004F4"/>
        </w:tc>
      </w:tr>
      <w:tr w:rsidR="00B004F4" w:rsidRPr="000430AF" w14:paraId="18CC04F6" w14:textId="77777777" w:rsidTr="00B004F4">
        <w:tc>
          <w:tcPr>
            <w:tcW w:w="2544" w:type="dxa"/>
          </w:tcPr>
          <w:p w14:paraId="688F711F" w14:textId="29FB4145" w:rsidR="00B004F4" w:rsidRPr="000430AF" w:rsidRDefault="00B004F4" w:rsidP="00B004F4">
            <w:pPr>
              <w:rPr>
                <w:b/>
              </w:rPr>
            </w:pPr>
            <w:r w:rsidRPr="000430AF">
              <w:rPr>
                <w:b/>
              </w:rPr>
              <w:t>Rol van de leerkracht</w:t>
            </w:r>
          </w:p>
        </w:tc>
        <w:tc>
          <w:tcPr>
            <w:tcW w:w="2170" w:type="dxa"/>
          </w:tcPr>
          <w:p w14:paraId="61F3A87F" w14:textId="77777777" w:rsidR="00B004F4" w:rsidRPr="000430AF" w:rsidRDefault="00B004F4" w:rsidP="00B004F4">
            <w:pPr>
              <w:rPr>
                <w:b/>
              </w:rPr>
            </w:pPr>
            <w:r w:rsidRPr="000430AF">
              <w:rPr>
                <w:b/>
              </w:rPr>
              <w:t>Ja</w:t>
            </w:r>
          </w:p>
        </w:tc>
        <w:tc>
          <w:tcPr>
            <w:tcW w:w="2227" w:type="dxa"/>
          </w:tcPr>
          <w:p w14:paraId="5B94021A" w14:textId="77777777" w:rsidR="00B004F4" w:rsidRPr="000430AF" w:rsidRDefault="00B004F4" w:rsidP="00B004F4">
            <w:pPr>
              <w:rPr>
                <w:b/>
              </w:rPr>
            </w:pPr>
            <w:r w:rsidRPr="000430AF">
              <w:rPr>
                <w:b/>
              </w:rPr>
              <w:t>Nee</w:t>
            </w:r>
          </w:p>
        </w:tc>
        <w:tc>
          <w:tcPr>
            <w:tcW w:w="2121" w:type="dxa"/>
          </w:tcPr>
          <w:p w14:paraId="582183D9" w14:textId="77777777" w:rsidR="00B004F4" w:rsidRPr="000430AF" w:rsidRDefault="00B004F4" w:rsidP="00B004F4">
            <w:pPr>
              <w:rPr>
                <w:b/>
              </w:rPr>
            </w:pPr>
            <w:r w:rsidRPr="000430AF">
              <w:rPr>
                <w:b/>
              </w:rPr>
              <w:t>Weet niet</w:t>
            </w:r>
          </w:p>
        </w:tc>
      </w:tr>
      <w:tr w:rsidR="00B004F4" w:rsidRPr="000430AF" w14:paraId="72FE0626" w14:textId="77777777" w:rsidTr="00B004F4">
        <w:tc>
          <w:tcPr>
            <w:tcW w:w="2544" w:type="dxa"/>
          </w:tcPr>
          <w:p w14:paraId="65E6FEC6" w14:textId="1FC266CC" w:rsidR="00B004F4" w:rsidRPr="000430AF" w:rsidRDefault="00B004F4" w:rsidP="00B004F4">
            <w:r w:rsidRPr="000430AF">
              <w:t>Spel voorspelen bij nieuw thema</w:t>
            </w:r>
          </w:p>
        </w:tc>
        <w:tc>
          <w:tcPr>
            <w:tcW w:w="2170" w:type="dxa"/>
          </w:tcPr>
          <w:p w14:paraId="69C8CE9D" w14:textId="6DDA6D6E" w:rsidR="00B004F4" w:rsidRPr="000430AF" w:rsidRDefault="009D6EC1" w:rsidP="00B004F4">
            <w:r w:rsidRPr="000430AF">
              <w:t>2</w:t>
            </w:r>
          </w:p>
        </w:tc>
        <w:tc>
          <w:tcPr>
            <w:tcW w:w="2227" w:type="dxa"/>
          </w:tcPr>
          <w:p w14:paraId="57AB5153" w14:textId="364E1DCF" w:rsidR="00B004F4" w:rsidRPr="000430AF" w:rsidRDefault="009D6EC1" w:rsidP="00B004F4">
            <w:r w:rsidRPr="000430AF">
              <w:t>2</w:t>
            </w:r>
          </w:p>
        </w:tc>
        <w:tc>
          <w:tcPr>
            <w:tcW w:w="2121" w:type="dxa"/>
          </w:tcPr>
          <w:p w14:paraId="625BB365" w14:textId="2A636701" w:rsidR="00B004F4" w:rsidRPr="000430AF" w:rsidRDefault="009D6EC1" w:rsidP="00B004F4">
            <w:r w:rsidRPr="000430AF">
              <w:t>´niet altijd´</w:t>
            </w:r>
          </w:p>
        </w:tc>
      </w:tr>
      <w:tr w:rsidR="00B004F4" w:rsidRPr="000430AF" w14:paraId="34D48FD7" w14:textId="77777777" w:rsidTr="00B004F4">
        <w:tc>
          <w:tcPr>
            <w:tcW w:w="2544" w:type="dxa"/>
          </w:tcPr>
          <w:p w14:paraId="163EE58E" w14:textId="08D41E62" w:rsidR="00B004F4" w:rsidRPr="000430AF" w:rsidRDefault="00B004F4" w:rsidP="00B004F4">
            <w:r w:rsidRPr="000430AF">
              <w:t>Nieuwe materialen in de speelhoek</w:t>
            </w:r>
          </w:p>
        </w:tc>
        <w:tc>
          <w:tcPr>
            <w:tcW w:w="2170" w:type="dxa"/>
          </w:tcPr>
          <w:p w14:paraId="05F934E8" w14:textId="42736236" w:rsidR="00B004F4" w:rsidRPr="000430AF" w:rsidRDefault="009D6EC1" w:rsidP="00B004F4">
            <w:r w:rsidRPr="000430AF">
              <w:t>4</w:t>
            </w:r>
          </w:p>
        </w:tc>
        <w:tc>
          <w:tcPr>
            <w:tcW w:w="2227" w:type="dxa"/>
          </w:tcPr>
          <w:p w14:paraId="446F6439" w14:textId="5F8B8B14" w:rsidR="00B004F4" w:rsidRPr="000430AF" w:rsidRDefault="009D6EC1" w:rsidP="00B004F4">
            <w:r w:rsidRPr="000430AF">
              <w:t>1</w:t>
            </w:r>
          </w:p>
        </w:tc>
        <w:tc>
          <w:tcPr>
            <w:tcW w:w="2121" w:type="dxa"/>
          </w:tcPr>
          <w:p w14:paraId="0064C48A" w14:textId="77777777" w:rsidR="00B004F4" w:rsidRPr="000430AF" w:rsidRDefault="00B004F4" w:rsidP="00B004F4"/>
        </w:tc>
      </w:tr>
    </w:tbl>
    <w:p w14:paraId="2BCF0A69" w14:textId="77777777" w:rsidR="00B004F4" w:rsidRPr="000430AF" w:rsidRDefault="00B004F4" w:rsidP="008E2EE5"/>
    <w:p w14:paraId="40CF3776" w14:textId="77777777" w:rsidR="00B004F4" w:rsidRPr="000430AF" w:rsidRDefault="00B004F4" w:rsidP="008E2EE5"/>
    <w:p w14:paraId="23CEE208" w14:textId="4C25645D" w:rsidR="00DD5067" w:rsidRPr="00D67549" w:rsidRDefault="004F46AC" w:rsidP="008E2EE5">
      <w:pPr>
        <w:rPr>
          <w:b/>
        </w:rPr>
      </w:pPr>
      <w:r w:rsidRPr="004F46AC">
        <w:rPr>
          <w:b/>
        </w:rPr>
        <w:t xml:space="preserve">4.3 </w:t>
      </w:r>
      <w:r w:rsidR="005A2891" w:rsidRPr="004F46AC">
        <w:rPr>
          <w:b/>
        </w:rPr>
        <w:t xml:space="preserve">Interview </w:t>
      </w:r>
      <w:r w:rsidR="00D67549">
        <w:rPr>
          <w:b/>
        </w:rPr>
        <w:br/>
      </w:r>
      <w:r w:rsidR="0097070C" w:rsidRPr="000430AF">
        <w:rPr>
          <w:i/>
        </w:rPr>
        <w:t xml:space="preserve">Tevredenheid </w:t>
      </w:r>
      <w:r w:rsidR="009769A9" w:rsidRPr="000430AF">
        <w:rPr>
          <w:i/>
        </w:rPr>
        <w:t>speelhoek</w:t>
      </w:r>
      <w:r w:rsidR="005A2891" w:rsidRPr="000430AF">
        <w:rPr>
          <w:i/>
          <w:u w:val="single"/>
        </w:rPr>
        <w:br/>
      </w:r>
      <w:r w:rsidR="005A2891">
        <w:t>Uit analyse v</w:t>
      </w:r>
      <w:r w:rsidR="000B23F2">
        <w:t>an de</w:t>
      </w:r>
      <w:r w:rsidR="005A2891">
        <w:t xml:space="preserve"> interview</w:t>
      </w:r>
      <w:r w:rsidR="000B23F2">
        <w:t>s</w:t>
      </w:r>
      <w:r w:rsidR="005A2891">
        <w:t xml:space="preserve"> blijkt dat twee leerkrachten tevreden zijn over de speelhoek zoals die nu is. Zij stelle</w:t>
      </w:r>
      <w:r w:rsidR="000B7818">
        <w:t>n dat de hoek ruim is opgesteld</w:t>
      </w:r>
      <w:r w:rsidR="005A2891">
        <w:t xml:space="preserve"> en volop variatie biedt tot spelen. Daarnaast zijn zij beide</w:t>
      </w:r>
      <w:r w:rsidR="000B7818">
        <w:t>n</w:t>
      </w:r>
      <w:r w:rsidR="005A2891">
        <w:t xml:space="preserve"> van mening dat de hoek aansluit bij de belevingswereld van het kind. De drie leerkrachten die niet tevreden zijn over de speelhoek vinden de hoek te standaard of te rommelig. Eén leerkracht is van mening dat de speelhoek niet inspirerend is</w:t>
      </w:r>
      <w:r w:rsidR="0097070C">
        <w:t>. Een andere leerkracht zegt dat ze ontevreden is over de hoek</w:t>
      </w:r>
      <w:r w:rsidR="000B7818">
        <w:t>,</w:t>
      </w:r>
      <w:r w:rsidR="0097070C">
        <w:t xml:space="preserve"> omdat het thema te weinig is uitgewerkt.</w:t>
      </w:r>
    </w:p>
    <w:p w14:paraId="558792E7" w14:textId="20E092DE" w:rsidR="0097070C" w:rsidRDefault="0097070C" w:rsidP="008E2EE5">
      <w:r w:rsidRPr="000430AF">
        <w:rPr>
          <w:i/>
        </w:rPr>
        <w:t>Kenmerken goede hoek</w:t>
      </w:r>
      <w:r w:rsidRPr="000430AF">
        <w:rPr>
          <w:i/>
        </w:rPr>
        <w:br/>
      </w:r>
      <w:r>
        <w:t>De leerkrachten zijn het met elkaar eens wanneer het gaat over de kenmerken van een goede speelhoek. Zo wordt het woord ‘uitdagend’ meerdere keren genoemd. Door hier verder op in te gaan blijkt dat ze hiermee vooral bedoelen dat de hoek uitnodigend moet zijn.</w:t>
      </w:r>
      <w:r w:rsidR="00E85B0F">
        <w:t xml:space="preserve"> Daarnaast moet de hoek aansluiten bij de belevingswereld van het kind, en </w:t>
      </w:r>
      <w:r w:rsidR="00717DDD">
        <w:t xml:space="preserve">de </w:t>
      </w:r>
      <w:r w:rsidR="00E85B0F">
        <w:t>hoek moet er volgens een leerkracht netjes en opgeruimd uit zien. Eén leerkracht is van mening dat de hoek veel speelmogelijkheden moet bieden. Daarbij noemt zij als voorbeeld dat ze werkt met themadozen die de kinderen in hun spel kunnen inbrengen.</w:t>
      </w:r>
      <w:r w:rsidR="00A53F93">
        <w:t xml:space="preserve"> Variatie en wisselen van thema wordt door één leerkracht genoemd. Een leerkracht zegt dat een hoek ook </w:t>
      </w:r>
      <w:r w:rsidR="00BD57E4">
        <w:t xml:space="preserve">moet </w:t>
      </w:r>
      <w:r w:rsidR="00A53F93">
        <w:t xml:space="preserve">aansluiten bij de leerdoelen. Dat wil zeggen dat zij het belangrijk vindt om naar de leerdoelen te kijken en van daaruit de hoek in te richten. </w:t>
      </w:r>
      <w:r w:rsidR="008956F8">
        <w:t xml:space="preserve">Eén leerkracht is van mening dat een hoek ook letters en cijfers moet bevatten. </w:t>
      </w:r>
      <w:r w:rsidR="00A53F93">
        <w:t>Een ander is van mening dat de hoek uit zichzelf spel moet ontlokken. Dat kan volgens haar door uitnodigende materialen in de hoek neer te leggen.</w:t>
      </w:r>
    </w:p>
    <w:p w14:paraId="359546E5" w14:textId="7EE3A062" w:rsidR="0097070C" w:rsidRDefault="00B7597B" w:rsidP="008E2EE5">
      <w:r w:rsidRPr="000430AF">
        <w:rPr>
          <w:i/>
        </w:rPr>
        <w:t>Taaldoelen in de hoek</w:t>
      </w:r>
      <w:r w:rsidRPr="000430AF">
        <w:rPr>
          <w:i/>
        </w:rPr>
        <w:br/>
      </w:r>
      <w:r>
        <w:t>Uit het interview blijkt dat alle leerkrachten zich bewust zijn van de taaldoelen waaraan de kinderen werken tijdens het spelen in de hoeken.</w:t>
      </w:r>
      <w:r w:rsidR="00BC098B">
        <w:t xml:space="preserve"> </w:t>
      </w:r>
      <w:r w:rsidR="00F14328">
        <w:t>Een leerkracht is van mening dat de taaldoelen tijdens het spelen van ondergeschikt belang zijn. Hiermee bedoelt zij dat er in de speelhoeken vooral wordt gewerkt aan de leerlijnen op het gebied van spel.</w:t>
      </w:r>
      <w:r w:rsidR="007039CD">
        <w:t xml:space="preserve"> De taaldoelen die genoemd worden zijn w</w:t>
      </w:r>
      <w:r w:rsidR="000B7818">
        <w:t xml:space="preserve">oordenschat, letterherkenning, </w:t>
      </w:r>
      <w:r w:rsidR="007039CD">
        <w:t xml:space="preserve">en het functioneel schrijven zoals bijvoorbeeld het schrijven van briefjes. </w:t>
      </w:r>
      <w:r w:rsidR="00E27573">
        <w:t>Zoals blijkt</w:t>
      </w:r>
      <w:r w:rsidR="000B7818">
        <w:t>,</w:t>
      </w:r>
      <w:r w:rsidR="00E27573">
        <w:t xml:space="preserve"> worden vooral</w:t>
      </w:r>
      <w:r w:rsidR="007039CD">
        <w:t xml:space="preserve"> doelen rondom beginnende geletterdheid </w:t>
      </w:r>
      <w:r w:rsidR="00E27573">
        <w:t>genoemd. Geen van de geïnterviewde leerkrachten noemen de doelen van mondelinge communicatie.</w:t>
      </w:r>
    </w:p>
    <w:p w14:paraId="3ACDA000" w14:textId="094156FC" w:rsidR="0097070C" w:rsidRDefault="00E27573" w:rsidP="008E2EE5">
      <w:r w:rsidRPr="000430AF">
        <w:rPr>
          <w:i/>
        </w:rPr>
        <w:t>Rol van de leerkracht</w:t>
      </w:r>
      <w:r w:rsidRPr="000430AF">
        <w:rPr>
          <w:i/>
        </w:rPr>
        <w:br/>
      </w:r>
      <w:r>
        <w:t>De respondenten antwoorden dat ze zich allemaal bewust zijn van hun begeleidende en stimulerende rol wanneer de kinderen in de hoeken spelen. De leerkrachten lichten hun antwoord toe door te zeggen dat ze het spel af en toe vo</w:t>
      </w:r>
      <w:r w:rsidR="001A28A5">
        <w:t xml:space="preserve">orspelen, of </w:t>
      </w:r>
      <w:r>
        <w:t xml:space="preserve">bij het spel van de kinderen gaan zitten. </w:t>
      </w:r>
      <w:r w:rsidR="0032650D">
        <w:t>Een leerkracht zegt dat ze bijvoorbeeld op bezoek komt waardoor ze de kinderen vragen kan stellen en zo nieuwe spelimpulsen kan geven.</w:t>
      </w:r>
      <w:r w:rsidR="001A28A5">
        <w:t xml:space="preserve"> De leerkrachten zeggen </w:t>
      </w:r>
      <w:r w:rsidR="00563C45">
        <w:t xml:space="preserve">allemaal dat ze zouden willen dat ze hier meer tijd voor kunnen vrijmaken. </w:t>
      </w:r>
      <w:r w:rsidR="004E48FD">
        <w:t xml:space="preserve">De verklaring voor </w:t>
      </w:r>
      <w:r w:rsidR="001A28A5">
        <w:t>de geringe</w:t>
      </w:r>
      <w:r w:rsidR="002A1CF2">
        <w:t xml:space="preserve"> aandacht voor de spelhoek komt volgens één leerkracht doordat z</w:t>
      </w:r>
      <w:r w:rsidR="00563C45">
        <w:t xml:space="preserve">e nu te druk bezig </w:t>
      </w:r>
      <w:r w:rsidR="002A1CF2">
        <w:t xml:space="preserve">is </w:t>
      </w:r>
      <w:r w:rsidR="00563C45">
        <w:t xml:space="preserve">met de werkles in zijn totaliteit, waardoor het spelen in de hoeken minder aandacht krijgt dan </w:t>
      </w:r>
      <w:r w:rsidR="00270C24">
        <w:t>ze eigenlijk zou</w:t>
      </w:r>
      <w:r w:rsidR="00563C45">
        <w:t xml:space="preserve"> willen.</w:t>
      </w:r>
      <w:r w:rsidR="003846A9">
        <w:t xml:space="preserve"> Eén leerkracht antwoordt dat ze nu vooral bezig is met het afvinken van de werkjes die in de werkmap geregistreerd moeten worden. Omdat het spelen in de hoeken daar geen onderdeel van uitmaakt, gaat er tijdens de werkles minder aandacht uit naar </w:t>
      </w:r>
      <w:r w:rsidR="001A28A5">
        <w:t xml:space="preserve">de kinderen die </w:t>
      </w:r>
      <w:r w:rsidR="003846A9">
        <w:t>spelen in de speelhoek.</w:t>
      </w:r>
    </w:p>
    <w:p w14:paraId="637B178E" w14:textId="10232516" w:rsidR="00563C45" w:rsidRDefault="003F3537" w:rsidP="008E2EE5">
      <w:r w:rsidRPr="000430AF">
        <w:rPr>
          <w:i/>
        </w:rPr>
        <w:t>Reflectie op spel</w:t>
      </w:r>
      <w:r w:rsidRPr="000430AF">
        <w:rPr>
          <w:i/>
        </w:rPr>
        <w:br/>
      </w:r>
      <w:r>
        <w:t>Uit analyse van de interviews blijkt dat twee leerkrachten reflecteren op het spel dat de kinderen hebben gespeeld. Vaak maakt dat onderdeel uit van de afsluiting van de dag waarin samen met de kinderen wordt g</w:t>
      </w:r>
      <w:r w:rsidR="008F61DC">
        <w:t>ereflecteerd op de hele dag. Twee leerkracht zeggen dat ze soms reflecteren</w:t>
      </w:r>
      <w:r>
        <w:t xml:space="preserve"> op het gespeelde spel. Een andere leerkracht zegt dat ze dat nooit doet, terwijl ze dat wel een goed idee vindt. Zij zegt dat ze hier in de toekomt wel mee aan de slag gaat.</w:t>
      </w:r>
    </w:p>
    <w:p w14:paraId="04438F16" w14:textId="736FFE7B" w:rsidR="00563C45" w:rsidRDefault="00153FA6" w:rsidP="008E2EE5">
      <w:r w:rsidRPr="000430AF">
        <w:rPr>
          <w:i/>
        </w:rPr>
        <w:t xml:space="preserve">Behoefte </w:t>
      </w:r>
      <w:r w:rsidRPr="000430AF">
        <w:rPr>
          <w:i/>
        </w:rPr>
        <w:br/>
      </w:r>
      <w:r>
        <w:t>De leerkrachten geven diverse antwoorden op de vraag naar de beho</w:t>
      </w:r>
      <w:r w:rsidR="005D0E78">
        <w:t xml:space="preserve">efte die zij hebben om de kinderen tijdens hun spel, meer te laten werken aan de doelen op het gebied van beginnende geletterdheid en mondelinge </w:t>
      </w:r>
      <w:r w:rsidR="00102C0A">
        <w:t>communicatie</w:t>
      </w:r>
      <w:r w:rsidR="005D0E78">
        <w:t>.</w:t>
      </w:r>
      <w:r w:rsidR="008F61DC">
        <w:t xml:space="preserve"> Eén leerkracht </w:t>
      </w:r>
      <w:r w:rsidR="00102C0A">
        <w:t>noemt vooral een gebrek aan inspiratie. Een ande</w:t>
      </w:r>
      <w:r w:rsidR="008F61DC">
        <w:t>r heeft behoefte aan meer dozen</w:t>
      </w:r>
      <w:r w:rsidR="00102C0A">
        <w:t xml:space="preserve"> met daarin materialen die de kinderen een spelimpuls zouden kunnen geven. Ook noemt zij dat ze geholpen zou zijn met foto’s waarin een bepaalde handeling visueel gemaakt wordt. Bij wijze van stappenplan om hun spel te sturen en de kinderen daarin te inspireren. Een ander zou geholpen zijn met meer materialen, als voorbeeld noemt zij een stempeldoos of ansichtkaarten die tijdens het thema ‘vakantie’ verstuurd zouden kunnen worden.</w:t>
      </w:r>
      <w:r w:rsidR="009B14B7">
        <w:t xml:space="preserve"> Meer tijd om echt aan de slag te gaan met de inrichting van de hoek is de behoefte van een ander</w:t>
      </w:r>
      <w:r w:rsidR="008B1C4F">
        <w:t>e leerkracht</w:t>
      </w:r>
      <w:r w:rsidR="009B14B7">
        <w:t>. Zij stelt dat zij nu teveel bezig is met het afvinken van de leerlijnen waardoor de inrichting van de hoek minder aandacht heeft gekregen. Een laatste behoefte blijkt uit het antwoord van de vijfde leerkracht. Zij stelt dat ze graag een goed groepsplan zou willen hebben. Daarin zou zij meer specifiek ingaan op de ontwikkeling van de kinderen. Zij zou aan de hand van de leerlijnen de hoek in gaan richten.</w:t>
      </w:r>
    </w:p>
    <w:p w14:paraId="5F0E198A" w14:textId="0AB6C9EE" w:rsidR="003D109A" w:rsidRDefault="008F61DC" w:rsidP="003D109A">
      <w:r w:rsidRPr="000430AF">
        <w:rPr>
          <w:i/>
        </w:rPr>
        <w:t>Overige opmerkingen</w:t>
      </w:r>
      <w:r w:rsidRPr="000430AF">
        <w:rPr>
          <w:i/>
        </w:rPr>
        <w:br/>
      </w:r>
      <w:r>
        <w:t>Eé</w:t>
      </w:r>
      <w:r w:rsidR="009E3317">
        <w:t>n leerkracht zegt dat zij voor het afvinken en controleren van de taaldoelen gebruik maakt van specifieke werkjes en dat zij de hoeken daarvoor niet geschikt vindt.</w:t>
      </w:r>
      <w:r w:rsidR="00717DDD">
        <w:t xml:space="preserve"> Een andere leerkracht is van </w:t>
      </w:r>
      <w:r w:rsidR="003D109A">
        <w:t>mening dat het spel</w:t>
      </w:r>
      <w:r w:rsidR="008B1C4F">
        <w:t xml:space="preserve"> op een hoger niveau moet komen;</w:t>
      </w:r>
      <w:r w:rsidR="003D109A">
        <w:t xml:space="preserve"> dat kan onder andere door </w:t>
      </w:r>
      <w:r>
        <w:t>mogelijkheden te scheppen waardoor kinderen niet steeds terug</w:t>
      </w:r>
      <w:r w:rsidR="003D109A">
        <w:t xml:space="preserve"> vallen op</w:t>
      </w:r>
      <w:r>
        <w:t xml:space="preserve"> het spelen van</w:t>
      </w:r>
      <w:r w:rsidR="003D109A">
        <w:t xml:space="preserve"> vadertje en moedertje.</w:t>
      </w:r>
    </w:p>
    <w:p w14:paraId="52C2016E" w14:textId="77777777" w:rsidR="00DD5067" w:rsidRPr="009E3317" w:rsidRDefault="00DD5067" w:rsidP="008E2EE5"/>
    <w:p w14:paraId="175A65EA" w14:textId="77777777" w:rsidR="00574026" w:rsidRDefault="00574026" w:rsidP="008E2EE5"/>
    <w:p w14:paraId="02048D8A" w14:textId="77777777" w:rsidR="00574026" w:rsidRDefault="00574026" w:rsidP="008E2EE5"/>
    <w:p w14:paraId="1E415DBB" w14:textId="77777777" w:rsidR="000430AF" w:rsidRDefault="000430AF" w:rsidP="00574026"/>
    <w:p w14:paraId="3EDD25FD" w14:textId="1966E408" w:rsidR="00574026" w:rsidRPr="00574026" w:rsidRDefault="00D67549" w:rsidP="00574026">
      <w:pPr>
        <w:rPr>
          <w:color w:val="FF0000"/>
        </w:rPr>
      </w:pPr>
      <w:r w:rsidRPr="00D67549">
        <w:rPr>
          <w:b/>
        </w:rPr>
        <w:t>Hoofdstuk 5</w:t>
      </w:r>
      <w:r w:rsidR="004F46AC" w:rsidRPr="00D67549">
        <w:rPr>
          <w:b/>
        </w:rPr>
        <w:t xml:space="preserve"> C</w:t>
      </w:r>
      <w:r w:rsidR="003D109A" w:rsidRPr="00D67549">
        <w:rPr>
          <w:b/>
        </w:rPr>
        <w:t>onclusies</w:t>
      </w:r>
      <w:r w:rsidR="004F46AC" w:rsidRPr="00D67549">
        <w:rPr>
          <w:b/>
        </w:rPr>
        <w:t xml:space="preserve"> en aanbevelingen</w:t>
      </w:r>
      <w:r w:rsidR="00574026">
        <w:rPr>
          <w:b/>
        </w:rPr>
        <w:br/>
      </w:r>
      <w:r w:rsidR="00574026">
        <w:t xml:space="preserve">In dit hoofdstuk wordt antwoord gegeven op de hoofdvraag: </w:t>
      </w:r>
      <w:r w:rsidR="00574026" w:rsidRPr="00764177">
        <w:rPr>
          <w:i/>
        </w:rPr>
        <w:t xml:space="preserve">Op welke manier kunnen de </w:t>
      </w:r>
      <w:r w:rsidR="00574026">
        <w:rPr>
          <w:i/>
        </w:rPr>
        <w:t>speel</w:t>
      </w:r>
      <w:r w:rsidR="00574026" w:rsidRPr="00764177">
        <w:rPr>
          <w:i/>
        </w:rPr>
        <w:t>hoeken</w:t>
      </w:r>
      <w:r w:rsidR="00574026">
        <w:rPr>
          <w:i/>
        </w:rPr>
        <w:t xml:space="preserve"> binnen groep 1-2 </w:t>
      </w:r>
      <w:r w:rsidR="00574026" w:rsidRPr="00764177">
        <w:rPr>
          <w:i/>
        </w:rPr>
        <w:t xml:space="preserve"> </w:t>
      </w:r>
      <w:r w:rsidR="00574026">
        <w:rPr>
          <w:i/>
        </w:rPr>
        <w:t xml:space="preserve">ingericht en </w:t>
      </w:r>
      <w:r w:rsidR="00574026" w:rsidRPr="00764177">
        <w:rPr>
          <w:i/>
        </w:rPr>
        <w:t>ingezet worden om een expliciete bijdrage te leveren aan het behalen van specifieke leerdoelen met betrekking tot beginnende geletterdheid en mondelinge communicatie?</w:t>
      </w:r>
      <w:r w:rsidR="0097460E">
        <w:t xml:space="preserve"> Daarna </w:t>
      </w:r>
      <w:r w:rsidR="00574026">
        <w:t>volgt een kritische reflectie op het onderzoeksproces</w:t>
      </w:r>
      <w:r w:rsidR="00725DA9">
        <w:t>. T</w:t>
      </w:r>
      <w:r w:rsidR="00574026">
        <w:t xml:space="preserve">en slotte </w:t>
      </w:r>
      <w:r w:rsidR="00725DA9">
        <w:t xml:space="preserve">volgen de </w:t>
      </w:r>
      <w:r w:rsidR="00574026">
        <w:t>praktische opbrengsten en aanbevelingen.</w:t>
      </w:r>
      <w:r w:rsidR="00725DA9">
        <w:t xml:space="preserve"> In dit deel wordt het antwoord op de hoofdvraag het meest concreet beantwoord.</w:t>
      </w:r>
    </w:p>
    <w:p w14:paraId="59CD0D39" w14:textId="77777777" w:rsidR="00D67549" w:rsidRDefault="00D67549" w:rsidP="008E2EE5">
      <w:pPr>
        <w:rPr>
          <w:b/>
        </w:rPr>
      </w:pPr>
    </w:p>
    <w:p w14:paraId="579EB997" w14:textId="6AA7D008" w:rsidR="008E57BF" w:rsidRDefault="00525B5A" w:rsidP="008E2EE5">
      <w:r>
        <w:rPr>
          <w:b/>
        </w:rPr>
        <w:t>5.1 Conclusies</w:t>
      </w:r>
      <w:r w:rsidR="00725DA9">
        <w:rPr>
          <w:b/>
        </w:rPr>
        <w:br/>
      </w:r>
      <w:r w:rsidR="002B3FDE">
        <w:t>Spelen is voor jonge kinderen van essentieel belang voor hun ontwikkeling. Door die ontwikkeling leren ze spelenderwijs. Doordat kinderen in de speelhoek met elkaar communiceren en in aanraking komen met taal, kan het spelen in de speelhoek ingezet worden voor het behalen van tussendoelen op het gebied van beginnende geletterdheid en mondelinge communicatie. Daarvoor zijn specifieke middelen nodig</w:t>
      </w:r>
      <w:r w:rsidR="00A265BF">
        <w:t>,</w:t>
      </w:r>
      <w:r w:rsidR="002B3FDE">
        <w:t xml:space="preserve"> zodat </w:t>
      </w:r>
      <w:r w:rsidR="004F59DF">
        <w:t xml:space="preserve">een rijke en talige speelhoek </w:t>
      </w:r>
      <w:r w:rsidR="002B3FDE">
        <w:t xml:space="preserve"> </w:t>
      </w:r>
      <w:r w:rsidR="004F59DF">
        <w:t>gecreëerd kan worden</w:t>
      </w:r>
      <w:r w:rsidR="002B3FDE">
        <w:t>. De leerkracht speelt hier</w:t>
      </w:r>
      <w:r w:rsidR="008B3F0E">
        <w:t>bij een grote rol</w:t>
      </w:r>
      <w:r w:rsidR="00A265BF">
        <w:t>,</w:t>
      </w:r>
      <w:r w:rsidR="008B3F0E">
        <w:t xml:space="preserve"> omdat die de omstandigheden </w:t>
      </w:r>
      <w:r w:rsidR="002B3FDE">
        <w:t>schept voo</w:t>
      </w:r>
      <w:r w:rsidR="00574026">
        <w:t xml:space="preserve">r een talige leeromgeving. </w:t>
      </w:r>
      <w:r w:rsidR="008E57BF">
        <w:t xml:space="preserve">Wanneer de juiste materialen en voorwaarden in de speelhoek aanwezig zijn, kunnen de kinderen spelenderwijs aan de tussendoelen </w:t>
      </w:r>
      <w:r w:rsidR="002660C3">
        <w:t xml:space="preserve">beginnende geletterdheid en mondelinge communicatie </w:t>
      </w:r>
      <w:r w:rsidR="008E57BF">
        <w:t>werken.</w:t>
      </w:r>
    </w:p>
    <w:p w14:paraId="2068A1D0" w14:textId="02DC399D" w:rsidR="00413686" w:rsidRPr="00810D99" w:rsidRDefault="00D96773" w:rsidP="008E2EE5">
      <w:r>
        <w:t>Uit de literatuurstudie</w:t>
      </w:r>
      <w:r w:rsidR="00810D99">
        <w:t xml:space="preserve"> blijkt dat de speelhoek een prima middel is om te werken aan de tussendoelen beginnende geletterdheid en mon</w:t>
      </w:r>
      <w:r w:rsidR="002660C3">
        <w:t>delinge communicatie. In het e</w:t>
      </w:r>
      <w:r w:rsidR="00810D99">
        <w:t xml:space="preserve">mpirisch onderzoek werd gekeken in welke mate </w:t>
      </w:r>
      <w:r w:rsidR="008B3F0E">
        <w:t>de huidige speelhoeken mogelijkheden geven o</w:t>
      </w:r>
      <w:r w:rsidR="00574026">
        <w:t>m de</w:t>
      </w:r>
      <w:r w:rsidR="0097460E">
        <w:t>ze</w:t>
      </w:r>
      <w:r w:rsidR="00574026">
        <w:t xml:space="preserve"> tussendoelen </w:t>
      </w:r>
      <w:r w:rsidR="008B3F0E">
        <w:t>te behalen.</w:t>
      </w:r>
    </w:p>
    <w:p w14:paraId="2B329787" w14:textId="2D3907F0" w:rsidR="00593D76" w:rsidRDefault="008E224E" w:rsidP="00593D76">
      <w:r>
        <w:t xml:space="preserve">Uit het empirisch onderzoek blijkt dat de leerkrachten </w:t>
      </w:r>
      <w:r w:rsidR="002660C3">
        <w:t xml:space="preserve">zich </w:t>
      </w:r>
      <w:r>
        <w:t>bewust zijn van de waarde van het spel voor de ontwikkeling van het kind. Er is geen leerkracht die spelen niet belangrijk vind</w:t>
      </w:r>
      <w:r w:rsidR="002660C3">
        <w:t>t</w:t>
      </w:r>
      <w:r>
        <w:t xml:space="preserve">. </w:t>
      </w:r>
      <w:r w:rsidR="00C04588">
        <w:t>Uit de observaties en de interviews met de leerkrachten blijkt dat d</w:t>
      </w:r>
      <w:r>
        <w:t>e</w:t>
      </w:r>
      <w:r w:rsidR="00C04588">
        <w:t xml:space="preserve"> basis van de speelhoeken</w:t>
      </w:r>
      <w:r>
        <w:t xml:space="preserve"> goed</w:t>
      </w:r>
      <w:r w:rsidR="00C04588">
        <w:t xml:space="preserve"> is</w:t>
      </w:r>
      <w:r>
        <w:t>. Dat wil zeggen dat er gewerkt wordt met wisselende thema</w:t>
      </w:r>
      <w:r w:rsidR="00083C75">
        <w:t>’</w:t>
      </w:r>
      <w:r>
        <w:t xml:space="preserve">s </w:t>
      </w:r>
      <w:r w:rsidR="00083C75">
        <w:t>die aansluiten bij de belevingswereld van het kind</w:t>
      </w:r>
      <w:r w:rsidR="00810D99">
        <w:t>. Tevens zorgen de hoeken voor meer grip op de werkelijkheid. Daarnaast worden in de s</w:t>
      </w:r>
      <w:r w:rsidR="002660C3">
        <w:t>peelhoek mogelijkheden geschept</w:t>
      </w:r>
      <w:r w:rsidR="00810D99">
        <w:t xml:space="preserve"> om taalactiviteiten op een functionele wijze </w:t>
      </w:r>
      <w:r w:rsidR="002660C3">
        <w:t xml:space="preserve">een </w:t>
      </w:r>
      <w:r w:rsidR="00810D99">
        <w:t>plaats te geven.</w:t>
      </w:r>
      <w:r w:rsidR="00C04588">
        <w:t xml:space="preserve"> Deze mogelijkheden zitten vooral in de aansprekende thema’s die de basis vormen voor de speelhoek. </w:t>
      </w:r>
      <w:r w:rsidR="008457A5">
        <w:t xml:space="preserve">In de uitwerking van de thema’s </w:t>
      </w:r>
      <w:r w:rsidR="00FA1DF3">
        <w:t>liggen nog veel kansen</w:t>
      </w:r>
      <w:r w:rsidR="004F59DF">
        <w:t>. In</w:t>
      </w:r>
      <w:r w:rsidR="00593D76">
        <w:t xml:space="preserve"> de interviews zeggen de leerkrachten dat ze bij de inrichting van de hoeken rekening houden met de leerlijnen van beginnende geletterdheid en mondelinge communicatie. Uit de observaties blijkt dat dit niet duidelijk </w:t>
      </w:r>
      <w:r w:rsidR="004F59DF">
        <w:t xml:space="preserve">te </w:t>
      </w:r>
      <w:r w:rsidR="00593D76">
        <w:t>zien</w:t>
      </w:r>
      <w:r w:rsidR="004F59DF">
        <w:t xml:space="preserve"> is</w:t>
      </w:r>
      <w:r w:rsidR="00593D76">
        <w:t xml:space="preserve"> in de spee</w:t>
      </w:r>
      <w:r w:rsidR="008457A5">
        <w:t>lhoek zelf. Deze discrepantie komt</w:t>
      </w:r>
      <w:r w:rsidR="00593D76">
        <w:t xml:space="preserve"> wellicht doordat de leerkrachten geen zicht hebben op de mogelijkheden en middelen die ingezet </w:t>
      </w:r>
      <w:r w:rsidR="008457A5">
        <w:t xml:space="preserve">kunnen </w:t>
      </w:r>
      <w:r w:rsidR="00593D76">
        <w:t>worden om de speelhoek rijker te maken. Daarnaast blijkt uit de interviews dat de leerkrachten zich te weinig bewust zijn van de taaldoelen op het gebied van mondelinge communicatie. Doordat kinderen samen spelen en daarbij overleggen</w:t>
      </w:r>
      <w:r w:rsidR="000339AC">
        <w:t>,</w:t>
      </w:r>
      <w:r w:rsidR="00593D76">
        <w:t xml:space="preserve"> werken kinderen ook aan tussendoelen op het gebied van mondelinge communicatie.</w:t>
      </w:r>
      <w:r w:rsidR="004F59DF">
        <w:t xml:space="preserve"> </w:t>
      </w:r>
    </w:p>
    <w:p w14:paraId="33BE8508" w14:textId="77777777" w:rsidR="00A73C2A" w:rsidRDefault="000339AC" w:rsidP="008E2EE5">
      <w:r>
        <w:t xml:space="preserve">Samenvattend </w:t>
      </w:r>
      <w:r w:rsidR="00593D76">
        <w:t>kan gesteld worden dat uit de literatuur blijkt dat h</w:t>
      </w:r>
      <w:r w:rsidR="004F59DF">
        <w:t xml:space="preserve">et mogelijk is om kinderen zelf, spelenderwijs, </w:t>
      </w:r>
      <w:r w:rsidR="00593D76">
        <w:t>aan tussendoelen op het gebied van beginnende geletterdh</w:t>
      </w:r>
      <w:r w:rsidR="004F59DF">
        <w:t>eid en mondelinge communicatie</w:t>
      </w:r>
      <w:r w:rsidR="00593D76">
        <w:t xml:space="preserve"> te laten werken door het spelen in de speelhoek. Het spel kan ingezet worden als middel om deze specifieke tussendoelen te behalen. </w:t>
      </w:r>
      <w:r w:rsidR="004F59DF">
        <w:t>Uit het empirisch onderzoek komt naar voren dat d</w:t>
      </w:r>
      <w:r w:rsidR="00F72F3E">
        <w:t xml:space="preserve">e basisschool zich op dit gebied nog verder </w:t>
      </w:r>
      <w:r w:rsidR="004F59DF">
        <w:t xml:space="preserve">kan </w:t>
      </w:r>
      <w:r w:rsidR="00F72F3E">
        <w:t>ontwikkelen. De speelhoeken hebben de potentie om taalontwikkeling te ontlokken, maar om het spel daadwerkelijk als middel in te zetten voor het behalen van tussendoelen op het gebied van beginnende geletterdheid en mondelinge communicatie,</w:t>
      </w:r>
      <w:r w:rsidR="004F59DF">
        <w:t xml:space="preserve"> moeten de leerkrachten hier</w:t>
      </w:r>
      <w:r w:rsidR="00F72F3E">
        <w:t xml:space="preserve"> meer mogelijkheden</w:t>
      </w:r>
      <w:r w:rsidR="004F59DF">
        <w:t xml:space="preserve"> voor</w:t>
      </w:r>
      <w:r w:rsidR="00F72F3E">
        <w:t xml:space="preserve"> creëren. Dat kan in de zin van materialen en middelen. De aanbevelingen </w:t>
      </w:r>
      <w:r w:rsidR="004F59DF">
        <w:t xml:space="preserve">zoals beschreven bij 5.3 </w:t>
      </w:r>
      <w:r w:rsidR="00F72F3E">
        <w:t>bieden hiertoe handvaten.</w:t>
      </w:r>
    </w:p>
    <w:p w14:paraId="05011446" w14:textId="2F02470B" w:rsidR="0078644F" w:rsidRDefault="00525B5A" w:rsidP="008E2EE5">
      <w:r>
        <w:rPr>
          <w:b/>
        </w:rPr>
        <w:t xml:space="preserve">5.2 </w:t>
      </w:r>
      <w:r w:rsidR="00CE30C8" w:rsidRPr="00CE30C8">
        <w:rPr>
          <w:b/>
        </w:rPr>
        <w:t>Kritische reflectie op het onderzoeksproces</w:t>
      </w:r>
      <w:r w:rsidR="00A96068">
        <w:rPr>
          <w:b/>
        </w:rPr>
        <w:br/>
      </w:r>
      <w:r w:rsidR="00CD6474">
        <w:t xml:space="preserve">Omdat dit een praktijkonderzoek is, heb ik een onderzoek uitgevoerd naar </w:t>
      </w:r>
      <w:r w:rsidR="00741F83">
        <w:t xml:space="preserve">aanleiding van </w:t>
      </w:r>
      <w:r w:rsidR="00CD6474">
        <w:t>een vraag vanu</w:t>
      </w:r>
      <w:r w:rsidR="00741F83">
        <w:t>it de school. Na een gesprek met</w:t>
      </w:r>
      <w:r w:rsidR="00CD6474">
        <w:t xml:space="preserve"> de intern begeleider moest het daadwerkelijke probleem geformuleerd worden. Het was lastig om de vraag van de school op papier te krijgen. Dat komt omdat je wel aanvoelt waar het probleem zit, maar het moeilijk is om daar de vinger op te leggen. De probleemanalyse was daarom een tijdrovende klus. Dit zorgde er tevens voor dat ik later dan gepland aan het daadwerkelijke onderzoek kon beginnen. </w:t>
      </w:r>
      <w:r w:rsidR="005C1292">
        <w:t xml:space="preserve">De literatuurstudie vond ik erg interessant. </w:t>
      </w:r>
      <w:r w:rsidR="00CD6474">
        <w:t xml:space="preserve">Het schrijven van het theoretisch kader ging </w:t>
      </w:r>
      <w:r w:rsidR="005C1292">
        <w:t xml:space="preserve">daarom </w:t>
      </w:r>
      <w:r w:rsidR="006F5C93">
        <w:t xml:space="preserve">redelijk snel, hoewel het lastig was om de juiste informatie te filteren. Ik merkte </w:t>
      </w:r>
      <w:r w:rsidR="00741F83">
        <w:t xml:space="preserve">dat ik </w:t>
      </w:r>
      <w:r w:rsidR="00CD6474">
        <w:t xml:space="preserve">vaak in herhaling viel. Dat </w:t>
      </w:r>
      <w:r w:rsidR="00741F83">
        <w:t xml:space="preserve">komt </w:t>
      </w:r>
      <w:r w:rsidR="00CD6474">
        <w:t>doordat ik geneigd was uitspraken met meerdere bronnen  te onderbouwen.</w:t>
      </w:r>
      <w:r w:rsidR="008E5649">
        <w:t xml:space="preserve"> </w:t>
      </w:r>
    </w:p>
    <w:p w14:paraId="043B5D60" w14:textId="15736E04" w:rsidR="0078644F" w:rsidRDefault="008E5649" w:rsidP="008E2EE5">
      <w:r>
        <w:t>Het opstellen van de vragenlijsten was moeilijk</w:t>
      </w:r>
      <w:r w:rsidR="00741F83">
        <w:t>,</w:t>
      </w:r>
      <w:r>
        <w:t xml:space="preserve"> omdat de doelen rondom beginnende geletterdheid en mondelinge communicatie gekoppeld moesten worden aan de speelhoek. Daarvoor was het nodig om meerdere bronnen met elkaar te combineren en daar de meest geschikte informatie uit te halen. Nadat de onderzoeksinstrumenten waren opgesteld, moesten de hoek en het spel dat daarin gespeeld werd, geobserveerd worden. Tijdens de observatie bleek dat de vragenlijst</w:t>
      </w:r>
      <w:r w:rsidR="005C1292">
        <w:t xml:space="preserve"> beter geformuleerd had kunnen worden</w:t>
      </w:r>
      <w:r>
        <w:t xml:space="preserve">. Dat kwam door </w:t>
      </w:r>
      <w:r w:rsidR="005C1292">
        <w:t>een aantal</w:t>
      </w:r>
      <w:r>
        <w:t xml:space="preserve"> open vragen die tevens subjectief bleken. Ook was het handig geweest om gradaties aan te brengen in mijn manier van observeren, hoewel de meeste punten wel met ja of nee beantwoord konden worden. De lijst met stellingen werd door de leerkrachten goed beantwoord. Het was echter beter geweest wanneer ik de antwoordmogelijkheid ‘weet niet’</w:t>
      </w:r>
      <w:r w:rsidR="007D6709">
        <w:t xml:space="preserve"> niet had opgenomen. Daarvoor in de plaats had ik beter ‘soms’ als optie kunnen geven. Nu </w:t>
      </w:r>
      <w:r w:rsidR="00993208">
        <w:t>bleek dat</w:t>
      </w:r>
      <w:r w:rsidR="009A7003">
        <w:t xml:space="preserve"> enkele leerkrachten zelf ‘niet altijd’ hadden ingevuld. Dit had ik kunnen ondervangen door de optie ‘soms’ in de antwoordmogelijkheden op te nemen. </w:t>
      </w:r>
    </w:p>
    <w:p w14:paraId="3E673676" w14:textId="150BFE58" w:rsidR="009B78EC" w:rsidRPr="000430AF" w:rsidRDefault="009A7003" w:rsidP="008E2EE5">
      <w:pPr>
        <w:rPr>
          <w:b/>
        </w:rPr>
      </w:pPr>
      <w:r w:rsidRPr="000430AF">
        <w:t>Bij het interview me</w:t>
      </w:r>
      <w:r w:rsidR="00993208" w:rsidRPr="000430AF">
        <w:t>rkte ik dat het lastig was om</w:t>
      </w:r>
      <w:r w:rsidRPr="000430AF">
        <w:t xml:space="preserve"> antwoorden te krijgen die bruikbaar waren voor het onderzoek. Enkele leerkr</w:t>
      </w:r>
      <w:r w:rsidR="00716C4B" w:rsidRPr="000430AF">
        <w:t>achten dwaalde</w:t>
      </w:r>
      <w:r w:rsidR="00741F83" w:rsidRPr="000430AF">
        <w:t>n</w:t>
      </w:r>
      <w:r w:rsidR="00716C4B" w:rsidRPr="000430AF">
        <w:t xml:space="preserve"> af of begonnen over</w:t>
      </w:r>
      <w:r w:rsidRPr="000430AF">
        <w:t xml:space="preserve"> de leerlijnen spel, terwijl dat voor dit onderzoek niet relevant was. </w:t>
      </w:r>
      <w:r w:rsidR="0078644F" w:rsidRPr="000430AF">
        <w:t xml:space="preserve">Ook was het beter geweest om eerst de resultaten van mijn observatie en vragenlijst uit te werken. Dan had ik geweten welke open vragen ik zou kunnen stellen en dan was het makkelijker geweest </w:t>
      </w:r>
      <w:r w:rsidRPr="000430AF">
        <w:t xml:space="preserve">om het interview de </w:t>
      </w:r>
      <w:r w:rsidR="009B78EC" w:rsidRPr="000430AF">
        <w:t>gewenste richting in te sturen. Dit had ik kunnen ondervangen door de vragen meer gestructureerd op te stellen.</w:t>
      </w:r>
      <w:r w:rsidR="00FD7E19" w:rsidRPr="000430AF">
        <w:rPr>
          <w:b/>
        </w:rPr>
        <w:t xml:space="preserve"> </w:t>
      </w:r>
      <w:r w:rsidR="006F5C93" w:rsidRPr="000430AF">
        <w:t>Bij de interpretatie van de onderzoekdata bleken niet alle antwoorden even bruikbaar.</w:t>
      </w:r>
      <w:r w:rsidR="006F5C93" w:rsidRPr="000430AF">
        <w:rPr>
          <w:b/>
        </w:rPr>
        <w:t xml:space="preserve"> </w:t>
      </w:r>
      <w:r w:rsidR="009B78EC" w:rsidRPr="000430AF">
        <w:t xml:space="preserve">Bij de verwerking </w:t>
      </w:r>
      <w:r w:rsidR="00FD7E19" w:rsidRPr="000430AF">
        <w:t xml:space="preserve">en interpretatie </w:t>
      </w:r>
      <w:r w:rsidR="009B78EC" w:rsidRPr="000430AF">
        <w:t xml:space="preserve">van de resultaten was het </w:t>
      </w:r>
      <w:r w:rsidR="009F34A0" w:rsidRPr="000430AF">
        <w:t xml:space="preserve">lastig </w:t>
      </w:r>
      <w:r w:rsidR="009B78EC" w:rsidRPr="000430AF">
        <w:t>om de a</w:t>
      </w:r>
      <w:r w:rsidR="009F34A0" w:rsidRPr="000430AF">
        <w:t>ntwoorden te structureren en met elkaar in verbinding te brengen</w:t>
      </w:r>
      <w:r w:rsidR="009B78EC" w:rsidRPr="000430AF">
        <w:t>.</w:t>
      </w:r>
      <w:r w:rsidR="006F5C93" w:rsidRPr="000430AF">
        <w:t xml:space="preserve"> </w:t>
      </w:r>
      <w:r w:rsidR="00E37E73" w:rsidRPr="000430AF">
        <w:t>Ten slotte had ik het me makkelijker kunnen maken door de interviews op te nemen, omdat de antwoorden nu in steekwoorden waren genoteerd.</w:t>
      </w:r>
    </w:p>
    <w:p w14:paraId="7B22AABB" w14:textId="720B2AE8" w:rsidR="009B78EC" w:rsidRDefault="009F34A0" w:rsidP="008E2EE5">
      <w:r>
        <w:t xml:space="preserve">Kritische kanttekening is dat de leerkrachten die ik heb bevraagd allemaal, op één uitzondering na, parttime werken. Daardoor kan het zijn dat ze zelf andere </w:t>
      </w:r>
      <w:r w:rsidR="007C665D">
        <w:t>ideeën</w:t>
      </w:r>
      <w:r>
        <w:t xml:space="preserve"> hebben over de speelhoek dan hun duo</w:t>
      </w:r>
      <w:r w:rsidR="00AF7797">
        <w:t>-</w:t>
      </w:r>
      <w:r>
        <w:t xml:space="preserve"> partner. Dat kan tot gevolg hebben dat zij minder snel veranderingen</w:t>
      </w:r>
      <w:r w:rsidR="00AF7797">
        <w:t xml:space="preserve"> in de speelhoek aanbrengen om</w:t>
      </w:r>
      <w:r>
        <w:t>dat zij dit eerst willen overleggen met hun duo</w:t>
      </w:r>
      <w:r w:rsidR="00AF7797">
        <w:t>-</w:t>
      </w:r>
      <w:r>
        <w:t xml:space="preserve"> partner. Ook kan het zijn dat ze zelf niet tevreden zijn met de speelhoek, terwijl hun collega dat wel is. In die zin is het onderzoek naar de huidige situatie niet helemaal representatief. Daarvoor had ik beide leerkrachten van één klas moeten bevragen.</w:t>
      </w:r>
      <w:r w:rsidR="00FC01C2">
        <w:t xml:space="preserve"> Verder is het jammer dat dit onderzoek bij een aanbeveling blijft. Het was mooi geweest als </w:t>
      </w:r>
      <w:r w:rsidR="00AF7797">
        <w:t xml:space="preserve">in </w:t>
      </w:r>
      <w:r w:rsidR="00FC01C2">
        <w:t>het onde</w:t>
      </w:r>
      <w:r w:rsidR="00AF7797">
        <w:t>rzoek ook de uitvoering van de aanbevelingen werd meegenomen</w:t>
      </w:r>
      <w:r w:rsidR="00FC01C2">
        <w:t>. Ik had de leerkracht</w:t>
      </w:r>
      <w:r w:rsidR="00AF7797">
        <w:t>en dan persoonlijk kunnen begeleiden</w:t>
      </w:r>
      <w:r w:rsidR="00FC01C2">
        <w:t xml:space="preserve"> om hun speelhoek zodanig in te richten dat er sprake is van een rijke, talige speelhoek. </w:t>
      </w:r>
      <w:r w:rsidR="00D22C11">
        <w:t>De uitvoering van mijn aanbevelingen is een suggestie voor vervolgonderzoek.</w:t>
      </w:r>
      <w:r w:rsidR="00CD4647">
        <w:t xml:space="preserve"> </w:t>
      </w:r>
    </w:p>
    <w:p w14:paraId="2B070F63" w14:textId="3FAE35AA" w:rsidR="00181339" w:rsidRDefault="00FF5B0C" w:rsidP="008E2EE5">
      <w:r>
        <w:t xml:space="preserve">Aan de hand van de resultaten kan de school een verbeterslag maken als het gaat om de speelhoek in de kleuterklassen. </w:t>
      </w:r>
      <w:r w:rsidR="007C665D">
        <w:t xml:space="preserve">Dit onderzoek heeft de bewustwording van leerkrachten in kaart gebracht wanneer het gaat om het stimuleren van de taalontwikkeling in de speelhoeken. </w:t>
      </w:r>
      <w:r w:rsidR="00184607">
        <w:t>Hoewel alle leerkrachten van mening zijn dat het spelen goed is voor de ontwikkeling van het kind, wordt dit spel nog niet als middel ingezet om kinderen spelenderwijs te laten werken aan de tussendoelen beginnende geletterdheid en mondelinge communicatie. Hopelijk brengt dit verslag hier verandering in. Het zou mooi zijn als de leerkrachten na</w:t>
      </w:r>
      <w:r w:rsidR="007C665D">
        <w:t xml:space="preserve"> het lezen van dit onderzoek zich realiseren dat </w:t>
      </w:r>
      <w:r w:rsidR="00563170">
        <w:t xml:space="preserve">het mogelijk is om meer opbrengsten uit het spel in de hoek te halen. </w:t>
      </w:r>
      <w:r>
        <w:t xml:space="preserve">Dit onderzoek biedt </w:t>
      </w:r>
      <w:r w:rsidR="00F42CF5">
        <w:t xml:space="preserve">daarnaast </w:t>
      </w:r>
      <w:r>
        <w:t>enkele aanbevelingen om de kinderen tijdens het spelen in de hoek, spelenderwijs te laten werken aan verschillende doelen op het gebied van beginnende geletterdheid en mondelinge communicatie.</w:t>
      </w:r>
      <w:r w:rsidR="007C665D">
        <w:t xml:space="preserve"> Deze aanbevelingen zijn ook waardevol voor andere scholen omdat het voor leerkrachten</w:t>
      </w:r>
      <w:r w:rsidR="007C665D" w:rsidRPr="007C665D">
        <w:t xml:space="preserve"> </w:t>
      </w:r>
      <w:r w:rsidR="007C665D">
        <w:t xml:space="preserve">geen vanzelfsprekendheid is om kinderen via spel mogelijkheden te bieden kennis en vaardigheden op het gebied van taal te ontwikkelen </w:t>
      </w:r>
      <w:sdt>
        <w:sdtPr>
          <w:id w:val="784861455"/>
          <w:citation/>
        </w:sdtPr>
        <w:sdtEndPr/>
        <w:sdtContent>
          <w:r w:rsidR="007C665D">
            <w:fldChar w:fldCharType="begin"/>
          </w:r>
          <w:r w:rsidR="00380FAE">
            <w:instrText xml:space="preserve">CITATION Tom02 \p 42 \l 1043 </w:instrText>
          </w:r>
          <w:r w:rsidR="007C665D">
            <w:fldChar w:fldCharType="separate"/>
          </w:r>
          <w:r w:rsidR="00A73C2A">
            <w:rPr>
              <w:noProof/>
            </w:rPr>
            <w:t>(Kleef &amp; Tomesen, Stimulerende lees-en schrijfactiviteiten in de onderbouw, 2002, p. 42)</w:t>
          </w:r>
          <w:r w:rsidR="007C665D">
            <w:fldChar w:fldCharType="end"/>
          </w:r>
        </w:sdtContent>
      </w:sdt>
      <w:r w:rsidR="007C665D">
        <w:t xml:space="preserve">. </w:t>
      </w:r>
      <w:r w:rsidR="00F42CF5">
        <w:t>Wanneer ieder schooljaar een paar nieuwe elementen</w:t>
      </w:r>
      <w:r w:rsidR="00B86712">
        <w:t xml:space="preserve"> (zoals themadozen rondom een voorleesboek) voor in de speelhoek </w:t>
      </w:r>
      <w:r w:rsidR="00F42CF5">
        <w:t>worden toegepast, worden de mogelijkheden steeds uitgebreider zonder dat dat veel moeite hoeft te kosten. Door daarnaast te rouleren tussen de klassen, kan ervoor gezorgd worden dat iedere leerkracht de juiste materialen tot haar beschikking heeft om de taalontwikkeling in de hoeken te stimuleren.</w:t>
      </w:r>
    </w:p>
    <w:p w14:paraId="0ED59C34" w14:textId="764253B7" w:rsidR="00326F13" w:rsidRDefault="00875261" w:rsidP="008E2EE5">
      <w:r>
        <w:br/>
      </w:r>
      <w:r w:rsidR="00525B5A" w:rsidRPr="00525B5A">
        <w:rPr>
          <w:b/>
        </w:rPr>
        <w:t xml:space="preserve">5.3 </w:t>
      </w:r>
      <w:r w:rsidR="00CE30C8" w:rsidRPr="00525B5A">
        <w:rPr>
          <w:b/>
        </w:rPr>
        <w:t>Praktische opbrengst en aanbevelingen</w:t>
      </w:r>
      <w:r w:rsidR="00734E01">
        <w:rPr>
          <w:b/>
        </w:rPr>
        <w:br/>
      </w:r>
      <w:r w:rsidR="00734E01">
        <w:t>Dit onderzoek heeft in kaart</w:t>
      </w:r>
      <w:r w:rsidR="00741F83">
        <w:t xml:space="preserve"> gebracht wat, en</w:t>
      </w:r>
      <w:r w:rsidR="00734E01">
        <w:t xml:space="preserve"> op welke manier speelhoeken kunnen worden ingezet voor het behalen van specifieke tussendoelen op het gebied van beginnende geletterdheid en mondelinge communicatie. Nadat uit de literatuurstudie bleek dat het mogelijk is om spel in te zetten voor het behalen van deze doelen, is gekeken naar de mogelijkheden die de huidige speelhoeken daarvoor bieden. Op die manier kan er gekeken worden naar de mogelijkheden die kunnen worden ingezet om het spel als middel in te zetten voor het behalen van de tussendoelen. Uit het onderzoek is gebleken dat de leerkrachten zich bewust zijn van de mogelijkheden op het gebied van taalontwikkeling die het spelen in de hoeken met zich mee kan brengen. Daarnaast blijkt dat de leerkrachten in staat zijn om een thematische hoek te creëren die aansluit bij de kinderlijke belevingswereld en die daardoor de grip op de werkelijkheid vergroot.</w:t>
      </w:r>
      <w:r w:rsidR="00034E8F">
        <w:t xml:space="preserve"> </w:t>
      </w:r>
      <w:r w:rsidR="006A4B21">
        <w:t>De b</w:t>
      </w:r>
      <w:r w:rsidR="00034E8F">
        <w:t>asis van de speelhoek is goed. Door d</w:t>
      </w:r>
      <w:r w:rsidR="006A4B21">
        <w:t>aar taa</w:t>
      </w:r>
      <w:r w:rsidR="00034E8F">
        <w:t>lelementen aan toe te voegen kan een rijke talige leeromgeving gecreëerd worden waarin de kinderen spelenderwijs kunnen werken aan specifieke tussendoelen op het gebied van mondelinge communicatie en beginnende geletterdheid</w:t>
      </w:r>
      <w:r w:rsidR="006A4B21">
        <w:t>.</w:t>
      </w:r>
      <w:r w:rsidR="00231F4C">
        <w:t xml:space="preserve"> De volgende aandachtspunten kunnen daarbij helpen, zodat de speelhoek verder uitgebouwd kan worden tot een hoek waarbij het spel als middel kan worden ing</w:t>
      </w:r>
      <w:r w:rsidR="00741F83">
        <w:t>ezet om tussendoelen te behalen:</w:t>
      </w:r>
    </w:p>
    <w:p w14:paraId="6FB17539" w14:textId="64A8AC89" w:rsidR="0036735D" w:rsidRPr="006A4B21" w:rsidRDefault="0036735D" w:rsidP="0036735D">
      <w:pPr>
        <w:pStyle w:val="Lijstalinea"/>
        <w:numPr>
          <w:ilvl w:val="0"/>
          <w:numId w:val="5"/>
        </w:numPr>
      </w:pPr>
      <w:r>
        <w:t>Wissel regelmatig van thema</w:t>
      </w:r>
      <w:r w:rsidR="00741F83">
        <w:t>.</w:t>
      </w:r>
    </w:p>
    <w:p w14:paraId="33D640C5" w14:textId="35EFDDFC" w:rsidR="00326F13" w:rsidRDefault="007B0C31" w:rsidP="007B0C31">
      <w:pPr>
        <w:pStyle w:val="Lijstalinea"/>
        <w:numPr>
          <w:ilvl w:val="0"/>
          <w:numId w:val="5"/>
        </w:numPr>
      </w:pPr>
      <w:r>
        <w:t>Zorg dat er altijd pen en papier in de speelhoek ligt</w:t>
      </w:r>
      <w:r w:rsidR="00741F83">
        <w:t>.</w:t>
      </w:r>
    </w:p>
    <w:p w14:paraId="56DCA6D0" w14:textId="4E23DAB2" w:rsidR="007B0C31" w:rsidRDefault="007B0C31" w:rsidP="007B0C31">
      <w:pPr>
        <w:pStyle w:val="Lijstalinea"/>
        <w:numPr>
          <w:ilvl w:val="0"/>
          <w:numId w:val="5"/>
        </w:numPr>
      </w:pPr>
      <w:r>
        <w:t>Speel het spel voor</w:t>
      </w:r>
      <w:r w:rsidR="00741F83">
        <w:t>,</w:t>
      </w:r>
      <w:r>
        <w:t xml:space="preserve"> zodat de kinderen weten welk spel er g</w:t>
      </w:r>
      <w:r w:rsidR="00741F83">
        <w:t xml:space="preserve">espeeld kan worden. Daarbij moet </w:t>
      </w:r>
      <w:r>
        <w:t>veel aandacht worden besteed aan de taalontwikkeling</w:t>
      </w:r>
      <w:r w:rsidR="00741F83">
        <w:t>.</w:t>
      </w:r>
    </w:p>
    <w:p w14:paraId="2DCBDF0B" w14:textId="042398C7" w:rsidR="007B0C31" w:rsidRDefault="007B0C31" w:rsidP="007B0C31">
      <w:pPr>
        <w:pStyle w:val="Lijstalinea"/>
        <w:numPr>
          <w:ilvl w:val="0"/>
          <w:numId w:val="5"/>
        </w:numPr>
      </w:pPr>
      <w:r>
        <w:t>Hang in de speelhoek een A3</w:t>
      </w:r>
      <w:r w:rsidR="00741F83">
        <w:t>-</w:t>
      </w:r>
      <w:r>
        <w:t xml:space="preserve"> vel papier met daarop een plaatje van een relevant voorwerp, passend bij het thema. Daarachter staat het woord geschreven.</w:t>
      </w:r>
    </w:p>
    <w:p w14:paraId="6C7AE3C6" w14:textId="5089C9D0" w:rsidR="007B0C31" w:rsidRDefault="007B0C31" w:rsidP="007B0C31">
      <w:pPr>
        <w:pStyle w:val="Lijstalinea"/>
        <w:numPr>
          <w:ilvl w:val="0"/>
          <w:numId w:val="5"/>
        </w:numPr>
      </w:pPr>
      <w:r>
        <w:t>Leg na het voorlezen het boek in de speelhoek</w:t>
      </w:r>
      <w:r w:rsidR="00741F83">
        <w:t>.</w:t>
      </w:r>
    </w:p>
    <w:p w14:paraId="2DE26C88" w14:textId="511000A9" w:rsidR="007B0C31" w:rsidRDefault="007B0C31" w:rsidP="007B0C31">
      <w:pPr>
        <w:pStyle w:val="Lijstalinea"/>
        <w:numPr>
          <w:ilvl w:val="0"/>
          <w:numId w:val="5"/>
        </w:numPr>
      </w:pPr>
      <w:r>
        <w:t>Reflecteer met de kinderen op hun spel</w:t>
      </w:r>
      <w:r w:rsidR="00741F83">
        <w:t>.</w:t>
      </w:r>
    </w:p>
    <w:p w14:paraId="1C704177" w14:textId="0EA1D839" w:rsidR="007B0C31" w:rsidRDefault="007B0C31" w:rsidP="007B0C31">
      <w:pPr>
        <w:pStyle w:val="Lijstalinea"/>
        <w:numPr>
          <w:ilvl w:val="0"/>
          <w:numId w:val="5"/>
        </w:numPr>
      </w:pPr>
      <w:r>
        <w:t>Ga iedere werkles even vijf minuten op bezoek in de speelhoek om het s</w:t>
      </w:r>
      <w:r w:rsidR="00741F83">
        <w:t>pel een impuls te geven of om</w:t>
      </w:r>
      <w:r>
        <w:t xml:space="preserve"> mondelinge communicatie uit te lokken</w:t>
      </w:r>
      <w:r w:rsidR="00741F83">
        <w:t>.</w:t>
      </w:r>
    </w:p>
    <w:p w14:paraId="4DAB8203" w14:textId="69928DFC" w:rsidR="007B0C31" w:rsidRDefault="007B0C31" w:rsidP="007B0C31">
      <w:pPr>
        <w:pStyle w:val="Lijstalinea"/>
        <w:numPr>
          <w:ilvl w:val="0"/>
          <w:numId w:val="5"/>
        </w:numPr>
      </w:pPr>
      <w:r>
        <w:t xml:space="preserve">Maak ieder half jaar een </w:t>
      </w:r>
      <w:r w:rsidR="00776B63">
        <w:t>thema</w:t>
      </w:r>
      <w:r>
        <w:t>doos met daarin kleding of knuffels waarmee kinderen een prentenboek kunnen naspelen. Leg het boek bij de doos. Als iedere kleuterleerkracht dit twee keer per schooljaar doet</w:t>
      </w:r>
      <w:r w:rsidR="009729CC">
        <w:t>, zijn er tien dozen waarin materiaal zit om een b</w:t>
      </w:r>
      <w:r w:rsidR="00741F83">
        <w:t>oek na te spelen. Deze dozen</w:t>
      </w:r>
      <w:r w:rsidR="004F4669">
        <w:t xml:space="preserve"> kunnen de leerkrachten uitwisselen en laten rouleren</w:t>
      </w:r>
      <w:r w:rsidR="009729CC">
        <w:t>.</w:t>
      </w:r>
    </w:p>
    <w:p w14:paraId="7A8E7748" w14:textId="07A5863E" w:rsidR="007B0C31" w:rsidRDefault="007B0C31" w:rsidP="007B0C31">
      <w:pPr>
        <w:pStyle w:val="Lijstalinea"/>
        <w:numPr>
          <w:ilvl w:val="0"/>
          <w:numId w:val="5"/>
        </w:numPr>
      </w:pPr>
      <w:r>
        <w:t>Zorg voor verkleedkleding en boeken die passen bij het thema</w:t>
      </w:r>
      <w:r w:rsidR="0076567C">
        <w:t xml:space="preserve"> van de speelhoek</w:t>
      </w:r>
      <w:r w:rsidR="00741F83">
        <w:t>.</w:t>
      </w:r>
    </w:p>
    <w:p w14:paraId="78FE9418" w14:textId="073BCE49" w:rsidR="007B0C31" w:rsidRDefault="004970F3" w:rsidP="007B0C31">
      <w:pPr>
        <w:pStyle w:val="Lijstalinea"/>
        <w:numPr>
          <w:ilvl w:val="0"/>
          <w:numId w:val="5"/>
        </w:numPr>
      </w:pPr>
      <w:r>
        <w:t>Kopieer een prentenboek</w:t>
      </w:r>
      <w:r w:rsidR="00741F83">
        <w:t>,</w:t>
      </w:r>
      <w:r>
        <w:t xml:space="preserve"> maar laat de tekst weg. Leg dit in de speelhoek zodat kinderen worden uitgenodigd zelf de tekst erbij te schrijven.</w:t>
      </w:r>
    </w:p>
    <w:p w14:paraId="4D3ECCF2" w14:textId="4E9F2475" w:rsidR="00E37B16" w:rsidRDefault="00E37B16" w:rsidP="007B0C31">
      <w:pPr>
        <w:pStyle w:val="Lijstalinea"/>
        <w:numPr>
          <w:ilvl w:val="0"/>
          <w:numId w:val="5"/>
        </w:numPr>
      </w:pPr>
      <w:r>
        <w:t>Leg meer boeken</w:t>
      </w:r>
      <w:r w:rsidR="00776B63">
        <w:t>,</w:t>
      </w:r>
      <w:r>
        <w:t xml:space="preserve"> mooi gepresenteerd</w:t>
      </w:r>
      <w:r w:rsidR="00776B63">
        <w:t>,</w:t>
      </w:r>
      <w:r>
        <w:t xml:space="preserve"> in de speelhoek</w:t>
      </w:r>
      <w:r w:rsidR="00741F83">
        <w:t>.</w:t>
      </w:r>
    </w:p>
    <w:p w14:paraId="1670AAF9" w14:textId="16BA2C80" w:rsidR="00E37B16" w:rsidRDefault="00776B63" w:rsidP="007B0C31">
      <w:pPr>
        <w:pStyle w:val="Lijstalinea"/>
        <w:numPr>
          <w:ilvl w:val="0"/>
          <w:numId w:val="5"/>
        </w:numPr>
      </w:pPr>
      <w:r>
        <w:t>Voeg r</w:t>
      </w:r>
      <w:r w:rsidR="00E37B16">
        <w:t>eclame folders of tijdschriften en kranten toe aan de speelhoek</w:t>
      </w:r>
      <w:r w:rsidR="00741F83">
        <w:t>.</w:t>
      </w:r>
    </w:p>
    <w:p w14:paraId="7A2852F9" w14:textId="1433AA6B" w:rsidR="007B0C31" w:rsidRDefault="007B0C31" w:rsidP="007B0C31">
      <w:pPr>
        <w:pStyle w:val="Lijstalinea"/>
        <w:numPr>
          <w:ilvl w:val="0"/>
          <w:numId w:val="5"/>
        </w:numPr>
      </w:pPr>
      <w:r>
        <w:t>Deel met elkaar ervaringen over de inrichting van de hoek</w:t>
      </w:r>
      <w:r w:rsidR="00741F83">
        <w:t>.</w:t>
      </w:r>
    </w:p>
    <w:p w14:paraId="3678011C" w14:textId="4BBB63B0" w:rsidR="0036735D" w:rsidRDefault="0036735D" w:rsidP="0036735D">
      <w:r>
        <w:t>Wanneer deze aandachtspunten worden toegepast</w:t>
      </w:r>
      <w:r w:rsidR="00F06E22">
        <w:t>,</w:t>
      </w:r>
      <w:r>
        <w:t xml:space="preserve"> wordt een talige en rijke speelhoek gecreëerd waarin de kinderen zelf, spelenderwijs kunnen werken aan tussendoelen op het gebied van beginnende geletterdheid en mondelinge communicatie.</w:t>
      </w:r>
    </w:p>
    <w:p w14:paraId="756C2833" w14:textId="77777777" w:rsidR="0036735D" w:rsidRDefault="0036735D" w:rsidP="0036735D"/>
    <w:p w14:paraId="7F11B990" w14:textId="77777777" w:rsidR="004F4669" w:rsidRPr="007B0C31" w:rsidRDefault="004F4669" w:rsidP="004F4669"/>
    <w:p w14:paraId="3D7FA327" w14:textId="77777777" w:rsidR="00326F13" w:rsidRDefault="00326F13" w:rsidP="008E2EE5">
      <w:pPr>
        <w:rPr>
          <w:b/>
        </w:rPr>
      </w:pPr>
    </w:p>
    <w:p w14:paraId="4575D153" w14:textId="77777777" w:rsidR="000849B1" w:rsidRDefault="000849B1" w:rsidP="008E2EE5">
      <w:pPr>
        <w:rPr>
          <w:b/>
        </w:rPr>
      </w:pPr>
    </w:p>
    <w:p w14:paraId="53EC29E1" w14:textId="77777777" w:rsidR="000849B1" w:rsidRDefault="000849B1" w:rsidP="008E2EE5">
      <w:pPr>
        <w:rPr>
          <w:b/>
        </w:rPr>
      </w:pPr>
    </w:p>
    <w:p w14:paraId="49EFFFED" w14:textId="77777777" w:rsidR="007B0196" w:rsidRDefault="007B0196" w:rsidP="008E2EE5">
      <w:pPr>
        <w:rPr>
          <w:b/>
        </w:rPr>
      </w:pPr>
    </w:p>
    <w:p w14:paraId="4F7DCF5A" w14:textId="77777777" w:rsidR="007B0196" w:rsidRDefault="007B0196" w:rsidP="008E2EE5">
      <w:pPr>
        <w:rPr>
          <w:b/>
        </w:rPr>
      </w:pPr>
    </w:p>
    <w:p w14:paraId="288897D9" w14:textId="77777777" w:rsidR="007B0196" w:rsidRDefault="007B0196" w:rsidP="008E2EE5">
      <w:pPr>
        <w:rPr>
          <w:b/>
        </w:rPr>
      </w:pPr>
    </w:p>
    <w:p w14:paraId="1B3625BE" w14:textId="77777777" w:rsidR="007B0196" w:rsidRDefault="007B0196" w:rsidP="008E2EE5">
      <w:pPr>
        <w:rPr>
          <w:b/>
        </w:rPr>
      </w:pPr>
    </w:p>
    <w:p w14:paraId="0752AF90" w14:textId="77777777" w:rsidR="007B0196" w:rsidRDefault="007B0196" w:rsidP="008E2EE5">
      <w:pPr>
        <w:rPr>
          <w:b/>
        </w:rPr>
      </w:pPr>
    </w:p>
    <w:p w14:paraId="0A25CA02" w14:textId="77777777" w:rsidR="007B0196" w:rsidRDefault="007B0196" w:rsidP="008E2EE5">
      <w:pPr>
        <w:rPr>
          <w:b/>
        </w:rPr>
      </w:pPr>
    </w:p>
    <w:p w14:paraId="66C36606" w14:textId="77777777" w:rsidR="007B0196" w:rsidRDefault="007B0196" w:rsidP="008E2EE5">
      <w:pPr>
        <w:rPr>
          <w:b/>
        </w:rPr>
      </w:pPr>
    </w:p>
    <w:p w14:paraId="712DCFF7" w14:textId="77777777" w:rsidR="007B0196" w:rsidRDefault="007B0196" w:rsidP="008E2EE5">
      <w:pPr>
        <w:rPr>
          <w:b/>
        </w:rPr>
      </w:pPr>
    </w:p>
    <w:p w14:paraId="056C4140" w14:textId="77777777" w:rsidR="00A73C2A" w:rsidRDefault="00A73C2A" w:rsidP="008E2EE5">
      <w:pPr>
        <w:rPr>
          <w:b/>
        </w:rPr>
      </w:pPr>
    </w:p>
    <w:p w14:paraId="250FD5F8" w14:textId="77777777" w:rsidR="00A73C2A" w:rsidRDefault="00A73C2A" w:rsidP="008E2EE5">
      <w:pPr>
        <w:rPr>
          <w:b/>
        </w:rPr>
      </w:pPr>
    </w:p>
    <w:p w14:paraId="6B905AE4" w14:textId="77777777" w:rsidR="00A73C2A" w:rsidRDefault="00A73C2A" w:rsidP="008E2EE5">
      <w:pPr>
        <w:rPr>
          <w:b/>
        </w:rPr>
      </w:pPr>
    </w:p>
    <w:p w14:paraId="1BFBC7D4" w14:textId="77777777" w:rsidR="00A73C2A" w:rsidRDefault="00A73C2A" w:rsidP="008E2EE5">
      <w:pPr>
        <w:rPr>
          <w:b/>
        </w:rPr>
      </w:pPr>
    </w:p>
    <w:p w14:paraId="252DD22E" w14:textId="77777777" w:rsidR="00A73C2A" w:rsidRDefault="00A73C2A" w:rsidP="008E2EE5">
      <w:pPr>
        <w:rPr>
          <w:b/>
        </w:rPr>
      </w:pPr>
    </w:p>
    <w:p w14:paraId="69E4F118" w14:textId="77777777" w:rsidR="00A73C2A" w:rsidRDefault="00A73C2A" w:rsidP="008E2EE5">
      <w:pPr>
        <w:rPr>
          <w:b/>
        </w:rPr>
      </w:pPr>
    </w:p>
    <w:p w14:paraId="0F022360" w14:textId="77777777" w:rsidR="00A73C2A" w:rsidRDefault="00A73C2A" w:rsidP="008E2EE5">
      <w:pPr>
        <w:rPr>
          <w:b/>
        </w:rPr>
      </w:pPr>
    </w:p>
    <w:p w14:paraId="6013E4CD" w14:textId="77777777" w:rsidR="00A73C2A" w:rsidRDefault="00A73C2A" w:rsidP="008E2EE5">
      <w:pPr>
        <w:rPr>
          <w:b/>
        </w:rPr>
      </w:pPr>
    </w:p>
    <w:p w14:paraId="05902421" w14:textId="77777777" w:rsidR="007B0196" w:rsidRDefault="007B0196" w:rsidP="008E2EE5">
      <w:pPr>
        <w:rPr>
          <w:b/>
        </w:rPr>
      </w:pPr>
    </w:p>
    <w:p w14:paraId="05C6C0F6" w14:textId="77777777" w:rsidR="007B0196" w:rsidRDefault="007B0196" w:rsidP="008E2EE5">
      <w:pPr>
        <w:rPr>
          <w:b/>
        </w:rPr>
      </w:pPr>
    </w:p>
    <w:p w14:paraId="34E54EF9" w14:textId="77777777" w:rsidR="007B0196" w:rsidRDefault="007B0196" w:rsidP="008E2EE5">
      <w:pPr>
        <w:rPr>
          <w:b/>
        </w:rPr>
      </w:pPr>
    </w:p>
    <w:sdt>
      <w:sdtPr>
        <w:rPr>
          <w:rFonts w:asciiTheme="minorHAnsi" w:eastAsiaTheme="minorHAnsi" w:hAnsiTheme="minorHAnsi" w:cstheme="minorBidi"/>
          <w:color w:val="auto"/>
          <w:sz w:val="22"/>
          <w:szCs w:val="22"/>
          <w:lang w:eastAsia="en-US"/>
        </w:rPr>
        <w:id w:val="973790581"/>
        <w:docPartObj>
          <w:docPartGallery w:val="Bibliographies"/>
          <w:docPartUnique/>
        </w:docPartObj>
      </w:sdtPr>
      <w:sdtEndPr/>
      <w:sdtContent>
        <w:p w14:paraId="502DC739" w14:textId="7942F5A3" w:rsidR="00A73C2A" w:rsidRPr="00A73C2A" w:rsidRDefault="00A73C2A">
          <w:pPr>
            <w:pStyle w:val="Kop1"/>
            <w:rPr>
              <w:rFonts w:asciiTheme="minorHAnsi" w:hAnsiTheme="minorHAnsi" w:cstheme="minorHAnsi"/>
              <w:b/>
              <w:color w:val="auto"/>
              <w:sz w:val="24"/>
            </w:rPr>
          </w:pPr>
          <w:r w:rsidRPr="00A73C2A">
            <w:rPr>
              <w:rFonts w:asciiTheme="minorHAnsi" w:hAnsiTheme="minorHAnsi" w:cstheme="minorHAnsi"/>
              <w:b/>
              <w:color w:val="auto"/>
              <w:sz w:val="24"/>
            </w:rPr>
            <w:t>Literatuurlijst</w:t>
          </w:r>
        </w:p>
        <w:sdt>
          <w:sdtPr>
            <w:id w:val="111145805"/>
            <w:bibliography/>
          </w:sdtPr>
          <w:sdtEndPr/>
          <w:sdtContent>
            <w:p w14:paraId="341CB03B" w14:textId="77777777" w:rsidR="00A73C2A" w:rsidRDefault="00A73C2A" w:rsidP="00A73C2A">
              <w:pPr>
                <w:pStyle w:val="Bibliografie"/>
                <w:ind w:left="720" w:hanging="720"/>
                <w:rPr>
                  <w:noProof/>
                  <w:sz w:val="24"/>
                  <w:szCs w:val="24"/>
                </w:rPr>
              </w:pPr>
              <w:r>
                <w:fldChar w:fldCharType="begin"/>
              </w:r>
              <w:r>
                <w:instrText>BIBLIOGRAPHY</w:instrText>
              </w:r>
              <w:r>
                <w:fldChar w:fldCharType="separate"/>
              </w:r>
              <w:r>
                <w:rPr>
                  <w:noProof/>
                </w:rPr>
                <w:t xml:space="preserve">Boomsma, C., &amp; Bosch, W. (2012). Leeropbrengsten in de zandbak. </w:t>
              </w:r>
              <w:r>
                <w:rPr>
                  <w:i/>
                  <w:iCs/>
                  <w:noProof/>
                </w:rPr>
                <w:t>JSW no 9</w:t>
              </w:r>
              <w:r>
                <w:rPr>
                  <w:noProof/>
                </w:rPr>
                <w:t>, 14-17.</w:t>
              </w:r>
            </w:p>
            <w:p w14:paraId="4BA18E8A" w14:textId="77777777" w:rsidR="00A73C2A" w:rsidRDefault="00A73C2A" w:rsidP="00A73C2A">
              <w:pPr>
                <w:pStyle w:val="Bibliografie"/>
                <w:ind w:left="720" w:hanging="720"/>
                <w:rPr>
                  <w:noProof/>
                </w:rPr>
              </w:pPr>
              <w:r>
                <w:rPr>
                  <w:noProof/>
                </w:rPr>
                <w:t xml:space="preserve">Brouwers, H. (2015). </w:t>
              </w:r>
              <w:r>
                <w:rPr>
                  <w:i/>
                  <w:iCs/>
                  <w:noProof/>
                </w:rPr>
                <w:t>Kiezen voor het jonge kind.</w:t>
              </w:r>
              <w:r>
                <w:rPr>
                  <w:noProof/>
                </w:rPr>
                <w:t xml:space="preserve"> Bussum: Uitgeverij Coutinho.</w:t>
              </w:r>
            </w:p>
            <w:p w14:paraId="0FE62C70" w14:textId="77777777" w:rsidR="00A73C2A" w:rsidRDefault="00A73C2A" w:rsidP="00A73C2A">
              <w:pPr>
                <w:pStyle w:val="Bibliografie"/>
                <w:ind w:left="720" w:hanging="720"/>
                <w:rPr>
                  <w:noProof/>
                </w:rPr>
              </w:pPr>
              <w:r>
                <w:rPr>
                  <w:noProof/>
                </w:rPr>
                <w:t xml:space="preserve">Castermans, J. (2013). </w:t>
              </w:r>
              <w:r>
                <w:rPr>
                  <w:i/>
                  <w:iCs/>
                  <w:noProof/>
                </w:rPr>
                <w:t>Spelend leren.</w:t>
              </w:r>
              <w:r>
                <w:rPr>
                  <w:noProof/>
                </w:rPr>
                <w:t xml:space="preserve"> Sint-Niklaas: Abino.</w:t>
              </w:r>
            </w:p>
            <w:p w14:paraId="0C43722C" w14:textId="77777777" w:rsidR="00A73C2A" w:rsidRDefault="00A73C2A" w:rsidP="00A73C2A">
              <w:pPr>
                <w:pStyle w:val="Bibliografie"/>
                <w:ind w:left="720" w:hanging="720"/>
                <w:rPr>
                  <w:noProof/>
                </w:rPr>
              </w:pPr>
              <w:r>
                <w:rPr>
                  <w:noProof/>
                </w:rPr>
                <w:t xml:space="preserve">Coillie, J. v. (2007). </w:t>
              </w:r>
              <w:r>
                <w:rPr>
                  <w:i/>
                  <w:iCs/>
                  <w:noProof/>
                </w:rPr>
                <w:t>Leesbeesten en boekenfeesten.</w:t>
              </w:r>
              <w:r>
                <w:rPr>
                  <w:noProof/>
                </w:rPr>
                <w:t xml:space="preserve"> Leuven: Davidsfonds/ Infodok.</w:t>
              </w:r>
            </w:p>
            <w:p w14:paraId="127FBF47" w14:textId="77777777" w:rsidR="00A73C2A" w:rsidRDefault="00A73C2A" w:rsidP="00A73C2A">
              <w:pPr>
                <w:pStyle w:val="Bibliografie"/>
                <w:ind w:left="720" w:hanging="720"/>
                <w:rPr>
                  <w:noProof/>
                </w:rPr>
              </w:pPr>
              <w:r>
                <w:rPr>
                  <w:noProof/>
                </w:rPr>
                <w:t xml:space="preserve">Esch, W. v. (2011). Kansen benutten in een rijke leeromgeving. </w:t>
              </w:r>
              <w:r>
                <w:rPr>
                  <w:i/>
                  <w:iCs/>
                  <w:noProof/>
                </w:rPr>
                <w:t>Mensenkinderen, no 128</w:t>
              </w:r>
              <w:r>
                <w:rPr>
                  <w:noProof/>
                </w:rPr>
                <w:t>, 6-9.</w:t>
              </w:r>
            </w:p>
            <w:p w14:paraId="49D9D099" w14:textId="77777777" w:rsidR="00A73C2A" w:rsidRDefault="00A73C2A" w:rsidP="00A73C2A">
              <w:pPr>
                <w:pStyle w:val="Bibliografie"/>
                <w:ind w:left="720" w:hanging="720"/>
                <w:rPr>
                  <w:noProof/>
                </w:rPr>
              </w:pPr>
              <w:r>
                <w:rPr>
                  <w:noProof/>
                </w:rPr>
                <w:t xml:space="preserve">Förrer, M., &amp; Leenders, Y. (2010). </w:t>
              </w:r>
              <w:r>
                <w:rPr>
                  <w:i/>
                  <w:iCs/>
                  <w:noProof/>
                </w:rPr>
                <w:t>Checklist Rijke leeromgeving voor taalontwikkeling.</w:t>
              </w:r>
              <w:r>
                <w:rPr>
                  <w:noProof/>
                </w:rPr>
                <w:t xml:space="preserve"> Nijmegen: Expertisecentrum Nederlands.</w:t>
              </w:r>
            </w:p>
            <w:p w14:paraId="44245433" w14:textId="77777777" w:rsidR="00A73C2A" w:rsidRDefault="00A73C2A" w:rsidP="00A73C2A">
              <w:pPr>
                <w:pStyle w:val="Bibliografie"/>
                <w:ind w:left="720" w:hanging="720"/>
                <w:rPr>
                  <w:noProof/>
                </w:rPr>
              </w:pPr>
              <w:r>
                <w:rPr>
                  <w:noProof/>
                </w:rPr>
                <w:t xml:space="preserve">Ghesquiére, R., Joosen, V., &amp; Lierop-Debrauwer, H. v. (2014). </w:t>
              </w:r>
              <w:r>
                <w:rPr>
                  <w:i/>
                  <w:iCs/>
                  <w:noProof/>
                </w:rPr>
                <w:t>Een land van waan en wijs.</w:t>
              </w:r>
              <w:r>
                <w:rPr>
                  <w:noProof/>
                </w:rPr>
                <w:t xml:space="preserve"> Amsterdam/ Antwerpen: Uitgeverij Atlas Contact.</w:t>
              </w:r>
            </w:p>
            <w:p w14:paraId="40BF0178" w14:textId="77777777" w:rsidR="00A73C2A" w:rsidRDefault="00A73C2A" w:rsidP="00A73C2A">
              <w:pPr>
                <w:pStyle w:val="Bibliografie"/>
                <w:ind w:left="720" w:hanging="720"/>
                <w:rPr>
                  <w:noProof/>
                </w:rPr>
              </w:pPr>
              <w:r>
                <w:rPr>
                  <w:noProof/>
                </w:rPr>
                <w:t xml:space="preserve">Groot, R. d. (2009). </w:t>
              </w:r>
              <w:r>
                <w:rPr>
                  <w:i/>
                  <w:iCs/>
                  <w:noProof/>
                </w:rPr>
                <w:t>Spelenderwijs wijzer worden.</w:t>
              </w:r>
              <w:r>
                <w:rPr>
                  <w:noProof/>
                </w:rPr>
                <w:t xml:space="preserve"> Apeldoorn: Garant.</w:t>
              </w:r>
            </w:p>
            <w:p w14:paraId="7AA8235E" w14:textId="77777777" w:rsidR="00A73C2A" w:rsidRDefault="00A73C2A" w:rsidP="00A73C2A">
              <w:pPr>
                <w:pStyle w:val="Bibliografie"/>
                <w:ind w:left="720" w:hanging="720"/>
                <w:rPr>
                  <w:noProof/>
                </w:rPr>
              </w:pPr>
              <w:r>
                <w:rPr>
                  <w:noProof/>
                </w:rPr>
                <w:t xml:space="preserve">Harinck, F. (2007). </w:t>
              </w:r>
              <w:r>
                <w:rPr>
                  <w:i/>
                  <w:iCs/>
                  <w:noProof/>
                </w:rPr>
                <w:t>Praktijkonderzoek op een hogeschool.</w:t>
              </w:r>
              <w:r>
                <w:rPr>
                  <w:noProof/>
                </w:rPr>
                <w:t xml:space="preserve"> Antwerpen/Apeldoorn: Garant.</w:t>
              </w:r>
            </w:p>
            <w:p w14:paraId="1F61D7FE" w14:textId="77777777" w:rsidR="00A73C2A" w:rsidRDefault="00A73C2A" w:rsidP="00A73C2A">
              <w:pPr>
                <w:pStyle w:val="Bibliografie"/>
                <w:ind w:left="720" w:hanging="720"/>
                <w:rPr>
                  <w:noProof/>
                </w:rPr>
              </w:pPr>
              <w:r>
                <w:rPr>
                  <w:noProof/>
                </w:rPr>
                <w:t xml:space="preserve">Harten, A. M. (2011). Cooperatief spel voor kleuters. </w:t>
              </w:r>
              <w:r>
                <w:rPr>
                  <w:i/>
                  <w:iCs/>
                  <w:noProof/>
                </w:rPr>
                <w:t>Mensenkinderen, no 128</w:t>
              </w:r>
              <w:r>
                <w:rPr>
                  <w:noProof/>
                </w:rPr>
                <w:t>, 11-13.</w:t>
              </w:r>
            </w:p>
            <w:p w14:paraId="07A7F515" w14:textId="77777777" w:rsidR="00A73C2A" w:rsidRDefault="00A73C2A" w:rsidP="00A73C2A">
              <w:pPr>
                <w:pStyle w:val="Bibliografie"/>
                <w:ind w:left="720" w:hanging="720"/>
                <w:rPr>
                  <w:noProof/>
                </w:rPr>
              </w:pPr>
              <w:r>
                <w:rPr>
                  <w:noProof/>
                </w:rPr>
                <w:t xml:space="preserve">Huizenga, H., &amp; Robbe, R. (2013). </w:t>
              </w:r>
              <w:r>
                <w:rPr>
                  <w:i/>
                  <w:iCs/>
                  <w:noProof/>
                </w:rPr>
                <w:t>Basiskennis taalonderwijs.</w:t>
              </w:r>
              <w:r>
                <w:rPr>
                  <w:noProof/>
                </w:rPr>
                <w:t xml:space="preserve"> Groningen: Noordhoff Uitgevers.</w:t>
              </w:r>
            </w:p>
            <w:p w14:paraId="5171D6E2" w14:textId="77777777" w:rsidR="00A73C2A" w:rsidRDefault="00A73C2A" w:rsidP="00A73C2A">
              <w:pPr>
                <w:pStyle w:val="Bibliografie"/>
                <w:ind w:left="720" w:hanging="720"/>
                <w:rPr>
                  <w:noProof/>
                </w:rPr>
              </w:pPr>
              <w:r>
                <w:rPr>
                  <w:noProof/>
                </w:rPr>
                <w:t xml:space="preserve">Janssen-Vos, F. (2004). </w:t>
              </w:r>
              <w:r>
                <w:rPr>
                  <w:i/>
                  <w:iCs/>
                  <w:noProof/>
                </w:rPr>
                <w:t>Spel en ontwikkeling.</w:t>
              </w:r>
              <w:r>
                <w:rPr>
                  <w:noProof/>
                </w:rPr>
                <w:t xml:space="preserve"> Assen: Koninklijke van Gorcum.</w:t>
              </w:r>
            </w:p>
            <w:p w14:paraId="174D750B" w14:textId="77777777" w:rsidR="00A73C2A" w:rsidRDefault="00A73C2A" w:rsidP="00A73C2A">
              <w:pPr>
                <w:pStyle w:val="Bibliografie"/>
                <w:ind w:left="720" w:hanging="720"/>
                <w:rPr>
                  <w:noProof/>
                </w:rPr>
              </w:pPr>
              <w:r>
                <w:rPr>
                  <w:noProof/>
                </w:rPr>
                <w:t xml:space="preserve">Kallenberg, T., Koster, B., Onstenk, J., &amp; Scheepsma, W. (2013). </w:t>
              </w:r>
              <w:r>
                <w:rPr>
                  <w:i/>
                  <w:iCs/>
                  <w:noProof/>
                </w:rPr>
                <w:t>Ontwikkeling door onderzoek.</w:t>
              </w:r>
              <w:r>
                <w:rPr>
                  <w:noProof/>
                </w:rPr>
                <w:t xml:space="preserve"> Amersfoort: ThiemeMeulenhoff.</w:t>
              </w:r>
            </w:p>
            <w:p w14:paraId="118FF1C7" w14:textId="77777777" w:rsidR="00A73C2A" w:rsidRDefault="00A73C2A" w:rsidP="00A73C2A">
              <w:pPr>
                <w:pStyle w:val="Bibliografie"/>
                <w:ind w:left="720" w:hanging="720"/>
                <w:rPr>
                  <w:noProof/>
                </w:rPr>
              </w:pPr>
              <w:r>
                <w:rPr>
                  <w:noProof/>
                </w:rPr>
                <w:t xml:space="preserve">Kleef, M. v., &amp; Tomesen, M. (2002). </w:t>
              </w:r>
              <w:r>
                <w:rPr>
                  <w:i/>
                  <w:iCs/>
                  <w:noProof/>
                </w:rPr>
                <w:t>Stimulerende lees-en schrijfactiviteiten in de onderbouw.</w:t>
              </w:r>
              <w:r>
                <w:rPr>
                  <w:noProof/>
                </w:rPr>
                <w:t xml:space="preserve"> Nijmegen: Expertisecentrum Nederlands.</w:t>
              </w:r>
            </w:p>
            <w:p w14:paraId="5A3B1D68" w14:textId="77777777" w:rsidR="00A73C2A" w:rsidRDefault="00A73C2A" w:rsidP="00A73C2A">
              <w:pPr>
                <w:pStyle w:val="Bibliografie"/>
                <w:ind w:left="720" w:hanging="720"/>
                <w:rPr>
                  <w:noProof/>
                </w:rPr>
              </w:pPr>
              <w:r>
                <w:rPr>
                  <w:noProof/>
                </w:rPr>
                <w:t xml:space="preserve">Kleef, M. v., &amp; Tomesen, M. (2005). </w:t>
              </w:r>
              <w:r>
                <w:rPr>
                  <w:i/>
                  <w:iCs/>
                  <w:noProof/>
                </w:rPr>
                <w:t>Werken aan taalbewustzijn.</w:t>
              </w:r>
              <w:r>
                <w:rPr>
                  <w:noProof/>
                </w:rPr>
                <w:t xml:space="preserve"> Nijmegen: Expertisecentrum Nederlands.</w:t>
              </w:r>
            </w:p>
            <w:p w14:paraId="28E40EE0" w14:textId="77777777" w:rsidR="00A73C2A" w:rsidRDefault="00A73C2A" w:rsidP="00A73C2A">
              <w:pPr>
                <w:pStyle w:val="Bibliografie"/>
                <w:ind w:left="720" w:hanging="720"/>
                <w:rPr>
                  <w:noProof/>
                </w:rPr>
              </w:pPr>
              <w:r>
                <w:rPr>
                  <w:noProof/>
                </w:rPr>
                <w:t xml:space="preserve">Maas, M. v. (2010). </w:t>
              </w:r>
              <w:r>
                <w:rPr>
                  <w:i/>
                  <w:iCs/>
                  <w:noProof/>
                </w:rPr>
                <w:t>Een effectieve leeromgeving in het primair en voortgezet onderwijs.</w:t>
              </w:r>
              <w:r>
                <w:rPr>
                  <w:noProof/>
                </w:rPr>
                <w:t xml:space="preserve"> ´s Hertogenbosch: KPC groep.</w:t>
              </w:r>
            </w:p>
            <w:p w14:paraId="501B7706" w14:textId="77777777" w:rsidR="00A73C2A" w:rsidRDefault="00A73C2A" w:rsidP="00A73C2A">
              <w:pPr>
                <w:pStyle w:val="Bibliografie"/>
                <w:ind w:left="720" w:hanging="720"/>
                <w:rPr>
                  <w:noProof/>
                </w:rPr>
              </w:pPr>
              <w:r>
                <w:rPr>
                  <w:noProof/>
                </w:rPr>
                <w:t xml:space="preserve">Mensink, T. (2015). Het geheim van een rijke leeromgeving. </w:t>
              </w:r>
              <w:r>
                <w:rPr>
                  <w:i/>
                  <w:iCs/>
                  <w:noProof/>
                </w:rPr>
                <w:t>Mensenkinderen, no 145</w:t>
              </w:r>
              <w:r>
                <w:rPr>
                  <w:noProof/>
                </w:rPr>
                <w:t>, 28-30.</w:t>
              </w:r>
            </w:p>
            <w:p w14:paraId="48B1FE3E" w14:textId="77777777" w:rsidR="00A73C2A" w:rsidRDefault="00A73C2A" w:rsidP="00A73C2A">
              <w:pPr>
                <w:pStyle w:val="Bibliografie"/>
                <w:ind w:left="720" w:hanging="720"/>
                <w:rPr>
                  <w:noProof/>
                </w:rPr>
              </w:pPr>
              <w:r>
                <w:rPr>
                  <w:noProof/>
                </w:rPr>
                <w:t xml:space="preserve">Naus, H. (2006). </w:t>
              </w:r>
              <w:r>
                <w:rPr>
                  <w:i/>
                  <w:iCs/>
                  <w:noProof/>
                </w:rPr>
                <w:t>Portaal.</w:t>
              </w:r>
              <w:r>
                <w:rPr>
                  <w:noProof/>
                </w:rPr>
                <w:t xml:space="preserve"> Bussum: Uitgeverij Coutinho.</w:t>
              </w:r>
            </w:p>
            <w:p w14:paraId="6F735AED" w14:textId="77777777" w:rsidR="00A73C2A" w:rsidRDefault="00A73C2A" w:rsidP="00A73C2A">
              <w:pPr>
                <w:pStyle w:val="Bibliografie"/>
                <w:ind w:left="720" w:hanging="720"/>
                <w:rPr>
                  <w:noProof/>
                </w:rPr>
              </w:pPr>
              <w:r>
                <w:rPr>
                  <w:noProof/>
                </w:rPr>
                <w:t xml:space="preserve">Parreren, C. v. (1985). Incidentieel &amp; intentioneel leren. Spelen en leren in de basisschool. </w:t>
              </w:r>
              <w:r>
                <w:rPr>
                  <w:i/>
                  <w:iCs/>
                  <w:noProof/>
                </w:rPr>
                <w:t>Moer, themanummer Jong-leren met taal in de basisschool 4</w:t>
              </w:r>
              <w:r>
                <w:rPr>
                  <w:noProof/>
                </w:rPr>
                <w:t>, 20-28.</w:t>
              </w:r>
            </w:p>
            <w:p w14:paraId="37741E19" w14:textId="77777777" w:rsidR="00A73C2A" w:rsidRDefault="00A73C2A" w:rsidP="00A73C2A">
              <w:pPr>
                <w:pStyle w:val="Bibliografie"/>
                <w:ind w:left="720" w:hanging="720"/>
                <w:rPr>
                  <w:noProof/>
                </w:rPr>
              </w:pPr>
              <w:r>
                <w:rPr>
                  <w:noProof/>
                </w:rPr>
                <w:t xml:space="preserve">Pinkse, F., &amp; Smits, B. (2007). </w:t>
              </w:r>
              <w:r>
                <w:rPr>
                  <w:i/>
                  <w:iCs/>
                  <w:noProof/>
                </w:rPr>
                <w:t>Werken in de hoeken.</w:t>
              </w:r>
              <w:r>
                <w:rPr>
                  <w:noProof/>
                </w:rPr>
                <w:t xml:space="preserve"> Drunen: Delubas.</w:t>
              </w:r>
            </w:p>
            <w:p w14:paraId="7CB3836A" w14:textId="77777777" w:rsidR="00A73C2A" w:rsidRDefault="00A73C2A" w:rsidP="00A73C2A">
              <w:pPr>
                <w:pStyle w:val="Bibliografie"/>
                <w:ind w:left="720" w:hanging="720"/>
                <w:rPr>
                  <w:noProof/>
                </w:rPr>
              </w:pPr>
              <w:r>
                <w:rPr>
                  <w:noProof/>
                </w:rPr>
                <w:t xml:space="preserve">Pompert, B., Janssen-Vos, F., &amp; Vink, H. (1999). </w:t>
              </w:r>
              <w:r>
                <w:rPr>
                  <w:i/>
                  <w:iCs/>
                  <w:noProof/>
                </w:rPr>
                <w:t>Naar lezen, schrijven en rekenen.</w:t>
              </w:r>
              <w:r>
                <w:rPr>
                  <w:noProof/>
                </w:rPr>
                <w:t xml:space="preserve"> Van Gorcum: Assen.</w:t>
              </w:r>
            </w:p>
            <w:p w14:paraId="0DC56DA6" w14:textId="77777777" w:rsidR="00A73C2A" w:rsidRDefault="00A73C2A" w:rsidP="00A73C2A">
              <w:pPr>
                <w:pStyle w:val="Bibliografie"/>
                <w:ind w:left="720" w:hanging="720"/>
                <w:rPr>
                  <w:noProof/>
                </w:rPr>
              </w:pPr>
              <w:r>
                <w:rPr>
                  <w:noProof/>
                </w:rPr>
                <w:t xml:space="preserve">Robbe, R. (2001). </w:t>
              </w:r>
              <w:r>
                <w:rPr>
                  <w:i/>
                  <w:iCs/>
                  <w:noProof/>
                </w:rPr>
                <w:t>Spreken en luisteren.</w:t>
              </w:r>
              <w:r>
                <w:rPr>
                  <w:noProof/>
                </w:rPr>
                <w:t xml:space="preserve"> Groningen: Wolters Noordhoff.</w:t>
              </w:r>
            </w:p>
            <w:p w14:paraId="6A0C41C2" w14:textId="77777777" w:rsidR="00A73C2A" w:rsidRDefault="00A73C2A" w:rsidP="00A73C2A">
              <w:pPr>
                <w:pStyle w:val="Bibliografie"/>
                <w:ind w:left="720" w:hanging="720"/>
                <w:rPr>
                  <w:noProof/>
                </w:rPr>
              </w:pPr>
              <w:r>
                <w:rPr>
                  <w:noProof/>
                </w:rPr>
                <w:t xml:space="preserve">Robbe, R., &amp; Pitstra, R. (2001). </w:t>
              </w:r>
              <w:r>
                <w:rPr>
                  <w:i/>
                  <w:iCs/>
                  <w:noProof/>
                </w:rPr>
                <w:t>Taal en kleuters.</w:t>
              </w:r>
              <w:r>
                <w:rPr>
                  <w:noProof/>
                </w:rPr>
                <w:t xml:space="preserve"> Groningen: Wolters- Noordhoff.</w:t>
              </w:r>
            </w:p>
            <w:p w14:paraId="7343A21D" w14:textId="77777777" w:rsidR="00A73C2A" w:rsidRDefault="00A73C2A" w:rsidP="00A73C2A">
              <w:pPr>
                <w:pStyle w:val="Bibliografie"/>
                <w:ind w:left="720" w:hanging="720"/>
                <w:rPr>
                  <w:noProof/>
                </w:rPr>
              </w:pPr>
              <w:r>
                <w:rPr>
                  <w:noProof/>
                </w:rPr>
                <w:t xml:space="preserve">Schipper, S. (2011). Als je niet speelt komt het niet goed met jou. </w:t>
              </w:r>
              <w:r>
                <w:rPr>
                  <w:i/>
                  <w:iCs/>
                  <w:noProof/>
                </w:rPr>
                <w:t>Mensenkinderen no 128</w:t>
              </w:r>
              <w:r>
                <w:rPr>
                  <w:noProof/>
                </w:rPr>
                <w:t>, 21-23.</w:t>
              </w:r>
            </w:p>
            <w:p w14:paraId="04AF2F4B" w14:textId="77777777" w:rsidR="00A73C2A" w:rsidRDefault="00A73C2A" w:rsidP="00A73C2A">
              <w:pPr>
                <w:pStyle w:val="Bibliografie"/>
                <w:ind w:left="720" w:hanging="720"/>
                <w:rPr>
                  <w:noProof/>
                </w:rPr>
              </w:pPr>
              <w:r>
                <w:rPr>
                  <w:noProof/>
                </w:rPr>
                <w:t xml:space="preserve">Verhoeven, L., &amp; Aarnoutse, C. (1999). </w:t>
              </w:r>
              <w:r>
                <w:rPr>
                  <w:i/>
                  <w:iCs/>
                  <w:noProof/>
                </w:rPr>
                <w:t>Tussendoelen beginnende geletterdheid.</w:t>
              </w:r>
              <w:r>
                <w:rPr>
                  <w:noProof/>
                </w:rPr>
                <w:t xml:space="preserve"> Nijmegen: Expertisecentrum Nederlands.</w:t>
              </w:r>
            </w:p>
            <w:p w14:paraId="4FB6145B" w14:textId="77777777" w:rsidR="00A73C2A" w:rsidRDefault="00A73C2A" w:rsidP="00A73C2A">
              <w:pPr>
                <w:pStyle w:val="Bibliografie"/>
                <w:ind w:left="720" w:hanging="720"/>
                <w:rPr>
                  <w:noProof/>
                </w:rPr>
              </w:pPr>
              <w:r>
                <w:rPr>
                  <w:noProof/>
                </w:rPr>
                <w:t xml:space="preserve">Verhoeven, L., &amp; Aarnoutse, C. (2003). </w:t>
              </w:r>
              <w:r>
                <w:rPr>
                  <w:i/>
                  <w:iCs/>
                  <w:noProof/>
                </w:rPr>
                <w:t>Tussendoelen gevorderde geletterdheid: leerlijnen voor groep 4 tot en met 8.</w:t>
              </w:r>
              <w:r>
                <w:rPr>
                  <w:noProof/>
                </w:rPr>
                <w:t xml:space="preserve"> Nijmegen: Expertisecentrum Nederlands.</w:t>
              </w:r>
            </w:p>
            <w:p w14:paraId="1737C52C" w14:textId="77777777" w:rsidR="00A73C2A" w:rsidRDefault="00A73C2A" w:rsidP="00A73C2A">
              <w:pPr>
                <w:pStyle w:val="Bibliografie"/>
                <w:ind w:left="720" w:hanging="720"/>
                <w:rPr>
                  <w:noProof/>
                </w:rPr>
              </w:pPr>
              <w:r>
                <w:rPr>
                  <w:noProof/>
                </w:rPr>
                <w:t xml:space="preserve">Walta, J. (2013). </w:t>
              </w:r>
              <w:r>
                <w:rPr>
                  <w:i/>
                  <w:iCs/>
                  <w:noProof/>
                </w:rPr>
                <w:t>Open boek.</w:t>
              </w:r>
              <w:r>
                <w:rPr>
                  <w:noProof/>
                </w:rPr>
                <w:t xml:space="preserve"> Eindhoven: Kinderboekwinkel de Boekenberg.</w:t>
              </w:r>
            </w:p>
            <w:p w14:paraId="5193E1DB" w14:textId="77777777" w:rsidR="00A73C2A" w:rsidRDefault="00A73C2A" w:rsidP="00A73C2A">
              <w:pPr>
                <w:pStyle w:val="Bibliografie"/>
                <w:ind w:left="720" w:hanging="720"/>
                <w:rPr>
                  <w:noProof/>
                </w:rPr>
              </w:pPr>
              <w:r>
                <w:rPr>
                  <w:noProof/>
                </w:rPr>
                <w:t xml:space="preserve">Wentink, H., Verhoeven, L., &amp; Druenen, M. v. (2012). </w:t>
              </w:r>
              <w:r>
                <w:rPr>
                  <w:i/>
                  <w:iCs/>
                  <w:noProof/>
                </w:rPr>
                <w:t>Leesproblemen en dyslexie.</w:t>
              </w:r>
              <w:r>
                <w:rPr>
                  <w:noProof/>
                </w:rPr>
                <w:t xml:space="preserve"> Nijmegen: Expertisecentrum Nederlands.</w:t>
              </w:r>
            </w:p>
            <w:p w14:paraId="0740B219" w14:textId="314C633B" w:rsidR="00A73C2A" w:rsidRDefault="00A73C2A" w:rsidP="00A73C2A">
              <w:r>
                <w:rPr>
                  <w:b/>
                  <w:bCs/>
                </w:rPr>
                <w:fldChar w:fldCharType="end"/>
              </w:r>
            </w:p>
          </w:sdtContent>
        </w:sdt>
      </w:sdtContent>
    </w:sdt>
    <w:p w14:paraId="5C13635F" w14:textId="77777777" w:rsidR="007B0196" w:rsidRDefault="007B0196" w:rsidP="008E2EE5">
      <w:pPr>
        <w:rPr>
          <w:b/>
        </w:rPr>
      </w:pPr>
    </w:p>
    <w:p w14:paraId="6ED82733" w14:textId="77777777" w:rsidR="007B0196" w:rsidRDefault="007B0196" w:rsidP="008E2EE5">
      <w:pPr>
        <w:rPr>
          <w:b/>
        </w:rPr>
      </w:pPr>
    </w:p>
    <w:p w14:paraId="6C91F661" w14:textId="77777777" w:rsidR="00A00FFE" w:rsidRDefault="00A00FFE" w:rsidP="008E2EE5">
      <w:pPr>
        <w:rPr>
          <w:b/>
        </w:rPr>
      </w:pPr>
    </w:p>
    <w:p w14:paraId="36A5DE86" w14:textId="77777777" w:rsidR="00A00FFE" w:rsidRDefault="00A00FFE" w:rsidP="008E2EE5">
      <w:pPr>
        <w:rPr>
          <w:b/>
        </w:rPr>
      </w:pPr>
    </w:p>
    <w:p w14:paraId="14569B1E" w14:textId="77777777" w:rsidR="00A00FFE" w:rsidRDefault="00A00FFE" w:rsidP="008E2EE5">
      <w:pPr>
        <w:rPr>
          <w:b/>
        </w:rPr>
      </w:pPr>
    </w:p>
    <w:p w14:paraId="5989789B" w14:textId="77777777" w:rsidR="00A00FFE" w:rsidRDefault="00A00FFE" w:rsidP="008E2EE5">
      <w:pPr>
        <w:rPr>
          <w:b/>
        </w:rPr>
      </w:pPr>
    </w:p>
    <w:p w14:paraId="09E4C0AE" w14:textId="77777777" w:rsidR="00A00FFE" w:rsidRDefault="00A00FFE" w:rsidP="008E2EE5">
      <w:pPr>
        <w:rPr>
          <w:b/>
        </w:rPr>
      </w:pPr>
    </w:p>
    <w:p w14:paraId="27C09C0B" w14:textId="77777777" w:rsidR="00A00FFE" w:rsidRDefault="00A00FFE" w:rsidP="008E2EE5">
      <w:pPr>
        <w:rPr>
          <w:b/>
        </w:rPr>
      </w:pPr>
    </w:p>
    <w:p w14:paraId="232F1AC1" w14:textId="77777777" w:rsidR="00A00FFE" w:rsidRDefault="00A00FFE" w:rsidP="008E2EE5">
      <w:pPr>
        <w:rPr>
          <w:b/>
        </w:rPr>
      </w:pPr>
    </w:p>
    <w:p w14:paraId="61221FE6" w14:textId="77777777" w:rsidR="00A00FFE" w:rsidRDefault="00A00FFE" w:rsidP="008E2EE5">
      <w:pPr>
        <w:rPr>
          <w:b/>
        </w:rPr>
      </w:pPr>
    </w:p>
    <w:p w14:paraId="752EA6D3" w14:textId="77777777" w:rsidR="00A00FFE" w:rsidRDefault="00A00FFE" w:rsidP="008E2EE5">
      <w:pPr>
        <w:rPr>
          <w:b/>
        </w:rPr>
      </w:pPr>
    </w:p>
    <w:p w14:paraId="19C2D88D" w14:textId="77777777" w:rsidR="00A00FFE" w:rsidRDefault="00A00FFE" w:rsidP="008E2EE5">
      <w:pPr>
        <w:rPr>
          <w:b/>
        </w:rPr>
      </w:pPr>
    </w:p>
    <w:p w14:paraId="62FA6247" w14:textId="77777777" w:rsidR="00A00FFE" w:rsidRDefault="00A00FFE" w:rsidP="008E2EE5">
      <w:pPr>
        <w:rPr>
          <w:b/>
        </w:rPr>
      </w:pPr>
    </w:p>
    <w:p w14:paraId="3A991B74" w14:textId="77777777" w:rsidR="00A00FFE" w:rsidRDefault="00A00FFE" w:rsidP="008E2EE5">
      <w:pPr>
        <w:rPr>
          <w:b/>
        </w:rPr>
      </w:pPr>
    </w:p>
    <w:p w14:paraId="46B726F5" w14:textId="77777777" w:rsidR="00D67549" w:rsidRDefault="00D67549" w:rsidP="008E2EE5">
      <w:pPr>
        <w:rPr>
          <w:b/>
        </w:rPr>
      </w:pPr>
    </w:p>
    <w:p w14:paraId="7B5E6AC1" w14:textId="77777777" w:rsidR="00D67549" w:rsidRDefault="00D67549" w:rsidP="008E2EE5">
      <w:pPr>
        <w:rPr>
          <w:b/>
        </w:rPr>
      </w:pPr>
    </w:p>
    <w:p w14:paraId="70326193" w14:textId="77777777" w:rsidR="00D67549" w:rsidRDefault="00D67549" w:rsidP="008E2EE5">
      <w:pPr>
        <w:rPr>
          <w:b/>
        </w:rPr>
      </w:pPr>
    </w:p>
    <w:p w14:paraId="57D64128" w14:textId="77777777" w:rsidR="00D67549" w:rsidRDefault="00D67549" w:rsidP="008E2EE5">
      <w:pPr>
        <w:rPr>
          <w:b/>
        </w:rPr>
      </w:pPr>
    </w:p>
    <w:p w14:paraId="518E8601" w14:textId="77777777" w:rsidR="00D67549" w:rsidRDefault="00D67549" w:rsidP="008E2EE5">
      <w:pPr>
        <w:rPr>
          <w:b/>
        </w:rPr>
      </w:pPr>
    </w:p>
    <w:p w14:paraId="63B7B279" w14:textId="77777777" w:rsidR="00D67549" w:rsidRDefault="00D67549" w:rsidP="008E2EE5">
      <w:pPr>
        <w:rPr>
          <w:b/>
        </w:rPr>
      </w:pPr>
    </w:p>
    <w:p w14:paraId="1946AB32" w14:textId="77777777" w:rsidR="00D67549" w:rsidRDefault="00D67549" w:rsidP="008E2EE5">
      <w:pPr>
        <w:rPr>
          <w:b/>
        </w:rPr>
      </w:pPr>
    </w:p>
    <w:p w14:paraId="47224B78" w14:textId="77777777" w:rsidR="00D67549" w:rsidRDefault="00D67549" w:rsidP="008E2EE5">
      <w:pPr>
        <w:rPr>
          <w:b/>
        </w:rPr>
      </w:pPr>
    </w:p>
    <w:p w14:paraId="09B61E2D" w14:textId="77777777" w:rsidR="00D67549" w:rsidRDefault="00D67549" w:rsidP="008E2EE5">
      <w:pPr>
        <w:rPr>
          <w:b/>
        </w:rPr>
      </w:pPr>
    </w:p>
    <w:p w14:paraId="2AB0672F" w14:textId="77777777" w:rsidR="00D67549" w:rsidRDefault="00D67549" w:rsidP="008E2EE5">
      <w:pPr>
        <w:rPr>
          <w:b/>
        </w:rPr>
      </w:pPr>
    </w:p>
    <w:p w14:paraId="4C7350D0" w14:textId="77777777" w:rsidR="00D67549" w:rsidRDefault="00D67549" w:rsidP="008E2EE5">
      <w:pPr>
        <w:rPr>
          <w:b/>
        </w:rPr>
      </w:pPr>
    </w:p>
    <w:p w14:paraId="1CD9A7A4" w14:textId="77777777" w:rsidR="00EF6F74" w:rsidRDefault="00EF6F74" w:rsidP="008E2EE5">
      <w:pPr>
        <w:rPr>
          <w:b/>
        </w:rPr>
      </w:pPr>
    </w:p>
    <w:p w14:paraId="567A44F1" w14:textId="513E72DB" w:rsidR="005D0EEE" w:rsidRDefault="00725DA9" w:rsidP="008E2EE5">
      <w:pPr>
        <w:rPr>
          <w:b/>
        </w:rPr>
      </w:pPr>
      <w:r>
        <w:rPr>
          <w:b/>
        </w:rPr>
        <w:t>Bijlagen</w:t>
      </w:r>
      <w:r w:rsidR="005D0EEE">
        <w:rPr>
          <w:b/>
        </w:rPr>
        <w:t>:</w:t>
      </w:r>
      <w:r w:rsidR="005D0EEE">
        <w:rPr>
          <w:b/>
        </w:rPr>
        <w:br/>
      </w:r>
      <w:r w:rsidR="005D0EEE" w:rsidRPr="005D0EEE">
        <w:t>Observatielijst</w:t>
      </w:r>
      <w:r w:rsidR="005D0EEE" w:rsidRPr="005D0EEE">
        <w:br/>
        <w:t>Lijst met stellingen</w:t>
      </w:r>
      <w:r w:rsidR="005D0EEE" w:rsidRPr="005D0EEE">
        <w:br/>
        <w:t>Interviewvragen</w:t>
      </w:r>
    </w:p>
    <w:p w14:paraId="6CE5504D" w14:textId="489FB4BF" w:rsidR="005D0EEE" w:rsidRDefault="00432C5C" w:rsidP="00432C5C">
      <w:pPr>
        <w:pBdr>
          <w:bottom w:val="single" w:sz="4" w:space="1" w:color="auto"/>
        </w:pBdr>
        <w:rPr>
          <w:b/>
        </w:rPr>
      </w:pPr>
      <w:r>
        <w:t>Ruwe data gegevens:</w:t>
      </w:r>
      <w:r>
        <w:br/>
      </w:r>
      <w:r w:rsidR="005D0EEE">
        <w:t xml:space="preserve">Ingevulde </w:t>
      </w:r>
      <w:r>
        <w:t>o</w:t>
      </w:r>
      <w:r w:rsidR="005D0EEE" w:rsidRPr="005D0EEE">
        <w:t>bservatielijst</w:t>
      </w:r>
      <w:r w:rsidR="005D0EEE">
        <w:t>en</w:t>
      </w:r>
      <w:r w:rsidR="005D0EEE" w:rsidRPr="005D0EEE">
        <w:br/>
      </w:r>
      <w:r w:rsidR="005D0EEE">
        <w:t>Ingevulde lijst met stellingen</w:t>
      </w:r>
      <w:r w:rsidR="005D0EEE">
        <w:br/>
        <w:t>Antwoorden op i</w:t>
      </w:r>
      <w:r w:rsidR="005D0EEE" w:rsidRPr="005D0EEE">
        <w:t>nterviewvragen</w:t>
      </w:r>
    </w:p>
    <w:p w14:paraId="3C940303" w14:textId="77777777" w:rsidR="00184A26" w:rsidRDefault="00184A26" w:rsidP="00184A26">
      <w:pPr>
        <w:rPr>
          <w:b/>
        </w:rPr>
      </w:pPr>
      <w:r>
        <w:rPr>
          <w:b/>
        </w:rPr>
        <w:t xml:space="preserve">Observatielijst </w:t>
      </w:r>
    </w:p>
    <w:p w14:paraId="154463B5" w14:textId="77777777" w:rsidR="00184A26" w:rsidRDefault="00184A26" w:rsidP="00184A26">
      <w:pPr>
        <w:rPr>
          <w:b/>
        </w:rPr>
      </w:pPr>
      <w:r>
        <w:rPr>
          <w:b/>
        </w:rPr>
        <w:t>Leerkracht:</w:t>
      </w:r>
      <w:r>
        <w:rPr>
          <w:b/>
        </w:rPr>
        <w:br/>
        <w:t>Datum:</w:t>
      </w:r>
    </w:p>
    <w:tbl>
      <w:tblPr>
        <w:tblStyle w:val="Tabelraster"/>
        <w:tblW w:w="0" w:type="auto"/>
        <w:tblLook w:val="04A0" w:firstRow="1" w:lastRow="0" w:firstColumn="1" w:lastColumn="0" w:noHBand="0" w:noVBand="1"/>
      </w:tblPr>
      <w:tblGrid>
        <w:gridCol w:w="7508"/>
        <w:gridCol w:w="709"/>
        <w:gridCol w:w="845"/>
      </w:tblGrid>
      <w:tr w:rsidR="00184A26" w14:paraId="3241DFB7" w14:textId="77777777" w:rsidTr="00F433B6">
        <w:tc>
          <w:tcPr>
            <w:tcW w:w="7508" w:type="dxa"/>
          </w:tcPr>
          <w:p w14:paraId="7BB1D384" w14:textId="77777777" w:rsidR="00184A26" w:rsidRDefault="00184A26" w:rsidP="00F433B6">
            <w:pPr>
              <w:rPr>
                <w:b/>
              </w:rPr>
            </w:pPr>
          </w:p>
        </w:tc>
        <w:tc>
          <w:tcPr>
            <w:tcW w:w="709" w:type="dxa"/>
          </w:tcPr>
          <w:p w14:paraId="700C7B11" w14:textId="77777777" w:rsidR="00184A26" w:rsidRDefault="00184A26" w:rsidP="00F433B6">
            <w:pPr>
              <w:rPr>
                <w:b/>
              </w:rPr>
            </w:pPr>
            <w:r>
              <w:rPr>
                <w:b/>
              </w:rPr>
              <w:t>ja</w:t>
            </w:r>
          </w:p>
        </w:tc>
        <w:tc>
          <w:tcPr>
            <w:tcW w:w="845" w:type="dxa"/>
          </w:tcPr>
          <w:p w14:paraId="29DA2ECB" w14:textId="77777777" w:rsidR="00184A26" w:rsidRDefault="00184A26" w:rsidP="00F433B6">
            <w:pPr>
              <w:rPr>
                <w:b/>
              </w:rPr>
            </w:pPr>
            <w:r>
              <w:rPr>
                <w:b/>
              </w:rPr>
              <w:t>nee</w:t>
            </w:r>
          </w:p>
        </w:tc>
      </w:tr>
      <w:tr w:rsidR="00184A26" w14:paraId="3A8ECDC0" w14:textId="77777777" w:rsidTr="00F433B6">
        <w:tc>
          <w:tcPr>
            <w:tcW w:w="7508" w:type="dxa"/>
          </w:tcPr>
          <w:p w14:paraId="24302B46" w14:textId="77777777" w:rsidR="00184A26" w:rsidRDefault="00184A26" w:rsidP="00F433B6">
            <w:r>
              <w:t>Draagt de hoek bij aan meer grip op de werkelijkheid?</w:t>
            </w:r>
          </w:p>
          <w:p w14:paraId="66F8F452" w14:textId="77777777" w:rsidR="00184A26" w:rsidRDefault="00184A26" w:rsidP="00F433B6">
            <w:pPr>
              <w:rPr>
                <w:b/>
              </w:rPr>
            </w:pPr>
          </w:p>
        </w:tc>
        <w:tc>
          <w:tcPr>
            <w:tcW w:w="709" w:type="dxa"/>
          </w:tcPr>
          <w:p w14:paraId="77C1CA19" w14:textId="77777777" w:rsidR="00184A26" w:rsidRDefault="00184A26" w:rsidP="00F433B6">
            <w:pPr>
              <w:rPr>
                <w:b/>
              </w:rPr>
            </w:pPr>
          </w:p>
        </w:tc>
        <w:tc>
          <w:tcPr>
            <w:tcW w:w="845" w:type="dxa"/>
          </w:tcPr>
          <w:p w14:paraId="607318E4" w14:textId="77777777" w:rsidR="00184A26" w:rsidRDefault="00184A26" w:rsidP="00F433B6">
            <w:pPr>
              <w:rPr>
                <w:b/>
              </w:rPr>
            </w:pPr>
          </w:p>
        </w:tc>
      </w:tr>
      <w:tr w:rsidR="00184A26" w14:paraId="085BE0FD" w14:textId="77777777" w:rsidTr="00F433B6">
        <w:tc>
          <w:tcPr>
            <w:tcW w:w="7508" w:type="dxa"/>
          </w:tcPr>
          <w:p w14:paraId="1378204F" w14:textId="77777777" w:rsidR="00184A26" w:rsidRDefault="00184A26" w:rsidP="00F433B6">
            <w:r>
              <w:t>Sluit de hoek aan bij de kinderlijke belevingswereld?</w:t>
            </w:r>
          </w:p>
          <w:p w14:paraId="027C3D36" w14:textId="77777777" w:rsidR="00184A26" w:rsidRDefault="00184A26" w:rsidP="00F433B6">
            <w:pPr>
              <w:rPr>
                <w:b/>
              </w:rPr>
            </w:pPr>
          </w:p>
        </w:tc>
        <w:tc>
          <w:tcPr>
            <w:tcW w:w="709" w:type="dxa"/>
          </w:tcPr>
          <w:p w14:paraId="7344F12B" w14:textId="77777777" w:rsidR="00184A26" w:rsidRDefault="00184A26" w:rsidP="00F433B6">
            <w:pPr>
              <w:rPr>
                <w:b/>
              </w:rPr>
            </w:pPr>
          </w:p>
        </w:tc>
        <w:tc>
          <w:tcPr>
            <w:tcW w:w="845" w:type="dxa"/>
          </w:tcPr>
          <w:p w14:paraId="36E4F370" w14:textId="77777777" w:rsidR="00184A26" w:rsidRDefault="00184A26" w:rsidP="00F433B6">
            <w:pPr>
              <w:rPr>
                <w:b/>
              </w:rPr>
            </w:pPr>
          </w:p>
        </w:tc>
      </w:tr>
      <w:tr w:rsidR="00184A26" w14:paraId="5D2A7FA6" w14:textId="77777777" w:rsidTr="00F433B6">
        <w:tc>
          <w:tcPr>
            <w:tcW w:w="7508" w:type="dxa"/>
          </w:tcPr>
          <w:p w14:paraId="47D30075" w14:textId="77777777" w:rsidR="00184A26" w:rsidRDefault="00184A26" w:rsidP="00F433B6">
            <w:r>
              <w:t>Bevat de hoek materialen die verbindingen tussen activiteiten mogelijk maken, bijvoorbeeld door kringactiviteiten te verwerken in hoek?</w:t>
            </w:r>
          </w:p>
          <w:p w14:paraId="04C56B57" w14:textId="77777777" w:rsidR="00184A26" w:rsidRDefault="00184A26" w:rsidP="00F433B6">
            <w:pPr>
              <w:rPr>
                <w:b/>
              </w:rPr>
            </w:pPr>
          </w:p>
        </w:tc>
        <w:tc>
          <w:tcPr>
            <w:tcW w:w="709" w:type="dxa"/>
          </w:tcPr>
          <w:p w14:paraId="24B38C20" w14:textId="77777777" w:rsidR="00184A26" w:rsidRDefault="00184A26" w:rsidP="00F433B6">
            <w:pPr>
              <w:rPr>
                <w:b/>
              </w:rPr>
            </w:pPr>
          </w:p>
        </w:tc>
        <w:tc>
          <w:tcPr>
            <w:tcW w:w="845" w:type="dxa"/>
          </w:tcPr>
          <w:p w14:paraId="17135EDA" w14:textId="77777777" w:rsidR="00184A26" w:rsidRDefault="00184A26" w:rsidP="00F433B6">
            <w:pPr>
              <w:rPr>
                <w:b/>
              </w:rPr>
            </w:pPr>
          </w:p>
        </w:tc>
      </w:tr>
      <w:tr w:rsidR="00184A26" w14:paraId="3D4B9582" w14:textId="77777777" w:rsidTr="00F433B6">
        <w:tc>
          <w:tcPr>
            <w:tcW w:w="7508" w:type="dxa"/>
          </w:tcPr>
          <w:p w14:paraId="426FF4D2" w14:textId="77777777" w:rsidR="00184A26" w:rsidRDefault="00184A26" w:rsidP="00F433B6">
            <w:r>
              <w:t>Komen de kinderen door het spelen in de hoeken vanzelfsprekend in aanraking met teksten en geschreven taal?</w:t>
            </w:r>
          </w:p>
          <w:p w14:paraId="5C0FFD3F" w14:textId="77777777" w:rsidR="00184A26" w:rsidRDefault="00184A26" w:rsidP="00F433B6">
            <w:pPr>
              <w:rPr>
                <w:b/>
              </w:rPr>
            </w:pPr>
          </w:p>
        </w:tc>
        <w:tc>
          <w:tcPr>
            <w:tcW w:w="709" w:type="dxa"/>
          </w:tcPr>
          <w:p w14:paraId="6C73355F" w14:textId="77777777" w:rsidR="00184A26" w:rsidRDefault="00184A26" w:rsidP="00F433B6">
            <w:pPr>
              <w:rPr>
                <w:b/>
              </w:rPr>
            </w:pPr>
          </w:p>
        </w:tc>
        <w:tc>
          <w:tcPr>
            <w:tcW w:w="845" w:type="dxa"/>
          </w:tcPr>
          <w:p w14:paraId="1AD37566" w14:textId="77777777" w:rsidR="00184A26" w:rsidRDefault="00184A26" w:rsidP="00F433B6">
            <w:pPr>
              <w:rPr>
                <w:b/>
              </w:rPr>
            </w:pPr>
          </w:p>
        </w:tc>
      </w:tr>
      <w:tr w:rsidR="00184A26" w14:paraId="66B2AE0B" w14:textId="77777777" w:rsidTr="00F433B6">
        <w:tc>
          <w:tcPr>
            <w:tcW w:w="7508" w:type="dxa"/>
          </w:tcPr>
          <w:p w14:paraId="17B372B2" w14:textId="77777777" w:rsidR="00184A26" w:rsidRDefault="00184A26" w:rsidP="00F433B6">
            <w:r>
              <w:t xml:space="preserve">Zijn in de speelhoek verschillende soorten teksten aanwezig, zoals kranten, tijdschriften of reclamefolders? </w:t>
            </w:r>
          </w:p>
          <w:p w14:paraId="5A43E1AA" w14:textId="77777777" w:rsidR="00184A26" w:rsidRDefault="00184A26" w:rsidP="00F433B6">
            <w:pPr>
              <w:rPr>
                <w:b/>
              </w:rPr>
            </w:pPr>
          </w:p>
        </w:tc>
        <w:tc>
          <w:tcPr>
            <w:tcW w:w="709" w:type="dxa"/>
          </w:tcPr>
          <w:p w14:paraId="79353023" w14:textId="77777777" w:rsidR="00184A26" w:rsidRDefault="00184A26" w:rsidP="00F433B6">
            <w:pPr>
              <w:rPr>
                <w:b/>
              </w:rPr>
            </w:pPr>
          </w:p>
        </w:tc>
        <w:tc>
          <w:tcPr>
            <w:tcW w:w="845" w:type="dxa"/>
          </w:tcPr>
          <w:p w14:paraId="0884B8D0" w14:textId="77777777" w:rsidR="00184A26" w:rsidRDefault="00184A26" w:rsidP="00F433B6">
            <w:pPr>
              <w:rPr>
                <w:b/>
              </w:rPr>
            </w:pPr>
          </w:p>
        </w:tc>
      </w:tr>
      <w:tr w:rsidR="00184A26" w14:paraId="2060AE41" w14:textId="77777777" w:rsidTr="00F433B6">
        <w:tc>
          <w:tcPr>
            <w:tcW w:w="7508" w:type="dxa"/>
          </w:tcPr>
          <w:p w14:paraId="6FCBDBD2" w14:textId="77777777" w:rsidR="00184A26" w:rsidRDefault="00184A26" w:rsidP="00F433B6">
            <w:r>
              <w:t>Kunnen de kinderen betekenis geven aan lees- en schrijfactiviteiten?</w:t>
            </w:r>
          </w:p>
          <w:p w14:paraId="7ABD02D8" w14:textId="77777777" w:rsidR="00184A26" w:rsidRDefault="00184A26" w:rsidP="00F433B6">
            <w:pPr>
              <w:rPr>
                <w:b/>
              </w:rPr>
            </w:pPr>
          </w:p>
        </w:tc>
        <w:tc>
          <w:tcPr>
            <w:tcW w:w="709" w:type="dxa"/>
          </w:tcPr>
          <w:p w14:paraId="4023068A" w14:textId="77777777" w:rsidR="00184A26" w:rsidRDefault="00184A26" w:rsidP="00F433B6">
            <w:pPr>
              <w:rPr>
                <w:b/>
              </w:rPr>
            </w:pPr>
          </w:p>
        </w:tc>
        <w:tc>
          <w:tcPr>
            <w:tcW w:w="845" w:type="dxa"/>
          </w:tcPr>
          <w:p w14:paraId="1ABEAF88" w14:textId="77777777" w:rsidR="00184A26" w:rsidRDefault="00184A26" w:rsidP="00F433B6">
            <w:pPr>
              <w:rPr>
                <w:b/>
              </w:rPr>
            </w:pPr>
          </w:p>
        </w:tc>
      </w:tr>
      <w:tr w:rsidR="00184A26" w14:paraId="59B19047" w14:textId="77777777" w:rsidTr="00F433B6">
        <w:tc>
          <w:tcPr>
            <w:tcW w:w="7508" w:type="dxa"/>
          </w:tcPr>
          <w:p w14:paraId="3809AFC8" w14:textId="77777777" w:rsidR="00184A26" w:rsidRDefault="00184A26" w:rsidP="00F433B6">
            <w:r>
              <w:t>Worden de geletterde activiteiten gekoppeld aan herkenbare en concrete thema’s?</w:t>
            </w:r>
          </w:p>
          <w:p w14:paraId="66A96006" w14:textId="77777777" w:rsidR="00184A26" w:rsidRDefault="00184A26" w:rsidP="00F433B6">
            <w:pPr>
              <w:rPr>
                <w:b/>
              </w:rPr>
            </w:pPr>
          </w:p>
        </w:tc>
        <w:tc>
          <w:tcPr>
            <w:tcW w:w="709" w:type="dxa"/>
          </w:tcPr>
          <w:p w14:paraId="0AD5B441" w14:textId="77777777" w:rsidR="00184A26" w:rsidRDefault="00184A26" w:rsidP="00F433B6">
            <w:pPr>
              <w:rPr>
                <w:b/>
              </w:rPr>
            </w:pPr>
          </w:p>
        </w:tc>
        <w:tc>
          <w:tcPr>
            <w:tcW w:w="845" w:type="dxa"/>
          </w:tcPr>
          <w:p w14:paraId="4370CE92" w14:textId="77777777" w:rsidR="00184A26" w:rsidRDefault="00184A26" w:rsidP="00F433B6">
            <w:pPr>
              <w:rPr>
                <w:b/>
              </w:rPr>
            </w:pPr>
          </w:p>
        </w:tc>
      </w:tr>
      <w:tr w:rsidR="00184A26" w14:paraId="23E03A0E" w14:textId="77777777" w:rsidTr="00F433B6">
        <w:tc>
          <w:tcPr>
            <w:tcW w:w="7508" w:type="dxa"/>
          </w:tcPr>
          <w:p w14:paraId="0BF8DA73" w14:textId="77777777" w:rsidR="00184A26" w:rsidRDefault="00184A26" w:rsidP="00F433B6">
            <w:r>
              <w:t xml:space="preserve">Zijn in de speelhoek boeken van verschillende genres aanwezig, zoals prentenboeken, rijmpjes en versjes, letterboeken, sprookjes, verhalende boeken, strips en beeldverhalen, informatieve boeken en beeldwoordenboeken? </w:t>
            </w:r>
          </w:p>
          <w:p w14:paraId="64E11B68" w14:textId="77777777" w:rsidR="00184A26" w:rsidRDefault="00184A26" w:rsidP="00F433B6">
            <w:pPr>
              <w:rPr>
                <w:b/>
              </w:rPr>
            </w:pPr>
          </w:p>
        </w:tc>
        <w:tc>
          <w:tcPr>
            <w:tcW w:w="709" w:type="dxa"/>
          </w:tcPr>
          <w:p w14:paraId="2AE55660" w14:textId="77777777" w:rsidR="00184A26" w:rsidRDefault="00184A26" w:rsidP="00F433B6">
            <w:pPr>
              <w:rPr>
                <w:b/>
              </w:rPr>
            </w:pPr>
          </w:p>
        </w:tc>
        <w:tc>
          <w:tcPr>
            <w:tcW w:w="845" w:type="dxa"/>
          </w:tcPr>
          <w:p w14:paraId="3B2F6270" w14:textId="77777777" w:rsidR="00184A26" w:rsidRDefault="00184A26" w:rsidP="00F433B6">
            <w:pPr>
              <w:rPr>
                <w:b/>
              </w:rPr>
            </w:pPr>
          </w:p>
        </w:tc>
      </w:tr>
      <w:tr w:rsidR="00184A26" w14:paraId="55FA8213" w14:textId="77777777" w:rsidTr="00F433B6">
        <w:tc>
          <w:tcPr>
            <w:tcW w:w="7508" w:type="dxa"/>
          </w:tcPr>
          <w:p w14:paraId="6C1FFCFB" w14:textId="77777777" w:rsidR="00184A26" w:rsidRDefault="00184A26" w:rsidP="00F433B6">
            <w:r>
              <w:t>Zijn de boeken op een aantrekkelijke manier uitgestald?</w:t>
            </w:r>
          </w:p>
          <w:p w14:paraId="2239177B" w14:textId="77777777" w:rsidR="00184A26" w:rsidRDefault="00184A26" w:rsidP="00F433B6">
            <w:pPr>
              <w:rPr>
                <w:b/>
              </w:rPr>
            </w:pPr>
          </w:p>
        </w:tc>
        <w:tc>
          <w:tcPr>
            <w:tcW w:w="709" w:type="dxa"/>
          </w:tcPr>
          <w:p w14:paraId="03468B8D" w14:textId="77777777" w:rsidR="00184A26" w:rsidRDefault="00184A26" w:rsidP="00F433B6">
            <w:pPr>
              <w:rPr>
                <w:b/>
              </w:rPr>
            </w:pPr>
          </w:p>
        </w:tc>
        <w:tc>
          <w:tcPr>
            <w:tcW w:w="845" w:type="dxa"/>
          </w:tcPr>
          <w:p w14:paraId="446446BC" w14:textId="77777777" w:rsidR="00184A26" w:rsidRDefault="00184A26" w:rsidP="00F433B6">
            <w:pPr>
              <w:rPr>
                <w:b/>
              </w:rPr>
            </w:pPr>
          </w:p>
        </w:tc>
      </w:tr>
      <w:tr w:rsidR="00184A26" w14:paraId="437C1049" w14:textId="77777777" w:rsidTr="00F433B6">
        <w:tc>
          <w:tcPr>
            <w:tcW w:w="7508" w:type="dxa"/>
          </w:tcPr>
          <w:p w14:paraId="065CF357" w14:textId="77777777" w:rsidR="00184A26" w:rsidRDefault="00184A26" w:rsidP="00F433B6">
            <w:r>
              <w:t xml:space="preserve">Hangen in de speelhoek voorbeelden van geschreven materiaal, zowel handgeschreven als gedrukt? </w:t>
            </w:r>
          </w:p>
          <w:p w14:paraId="36EFFB51" w14:textId="77777777" w:rsidR="00184A26" w:rsidRDefault="00184A26" w:rsidP="00F433B6">
            <w:pPr>
              <w:rPr>
                <w:b/>
              </w:rPr>
            </w:pPr>
          </w:p>
        </w:tc>
        <w:tc>
          <w:tcPr>
            <w:tcW w:w="709" w:type="dxa"/>
          </w:tcPr>
          <w:p w14:paraId="2F891A6F" w14:textId="77777777" w:rsidR="00184A26" w:rsidRDefault="00184A26" w:rsidP="00F433B6">
            <w:pPr>
              <w:rPr>
                <w:b/>
              </w:rPr>
            </w:pPr>
          </w:p>
        </w:tc>
        <w:tc>
          <w:tcPr>
            <w:tcW w:w="845" w:type="dxa"/>
          </w:tcPr>
          <w:p w14:paraId="39C7DD28" w14:textId="77777777" w:rsidR="00184A26" w:rsidRDefault="00184A26" w:rsidP="00F433B6">
            <w:pPr>
              <w:rPr>
                <w:b/>
              </w:rPr>
            </w:pPr>
          </w:p>
        </w:tc>
      </w:tr>
      <w:tr w:rsidR="00184A26" w14:paraId="524712C9" w14:textId="77777777" w:rsidTr="00F433B6">
        <w:tc>
          <w:tcPr>
            <w:tcW w:w="7508" w:type="dxa"/>
          </w:tcPr>
          <w:p w14:paraId="0989A8AC" w14:textId="77777777" w:rsidR="00184A26" w:rsidRDefault="00184A26" w:rsidP="00F433B6">
            <w:r>
              <w:t>Zijn in de speelhoek woordkaartjes bij voorwerpen en illustraties aanwezig?</w:t>
            </w:r>
          </w:p>
          <w:p w14:paraId="01189466" w14:textId="77777777" w:rsidR="00184A26" w:rsidRDefault="00184A26" w:rsidP="00F433B6">
            <w:pPr>
              <w:rPr>
                <w:b/>
              </w:rPr>
            </w:pPr>
          </w:p>
        </w:tc>
        <w:tc>
          <w:tcPr>
            <w:tcW w:w="709" w:type="dxa"/>
          </w:tcPr>
          <w:p w14:paraId="2701AC3A" w14:textId="77777777" w:rsidR="00184A26" w:rsidRDefault="00184A26" w:rsidP="00F433B6">
            <w:pPr>
              <w:rPr>
                <w:b/>
              </w:rPr>
            </w:pPr>
          </w:p>
        </w:tc>
        <w:tc>
          <w:tcPr>
            <w:tcW w:w="845" w:type="dxa"/>
          </w:tcPr>
          <w:p w14:paraId="0638F621" w14:textId="77777777" w:rsidR="00184A26" w:rsidRDefault="00184A26" w:rsidP="00F433B6">
            <w:pPr>
              <w:rPr>
                <w:b/>
              </w:rPr>
            </w:pPr>
          </w:p>
        </w:tc>
      </w:tr>
      <w:tr w:rsidR="00184A26" w14:paraId="58DE28A4" w14:textId="77777777" w:rsidTr="00F433B6">
        <w:tc>
          <w:tcPr>
            <w:tcW w:w="7508" w:type="dxa"/>
          </w:tcPr>
          <w:p w14:paraId="0BA89375" w14:textId="77777777" w:rsidR="00184A26" w:rsidRDefault="00184A26" w:rsidP="00F433B6">
            <w:r>
              <w:t>Zijn in de speelhoek schrijfproducten van de kinderen te zien?</w:t>
            </w:r>
          </w:p>
          <w:p w14:paraId="5D2DB6FC" w14:textId="77777777" w:rsidR="00184A26" w:rsidRDefault="00184A26" w:rsidP="00F433B6">
            <w:pPr>
              <w:rPr>
                <w:b/>
              </w:rPr>
            </w:pPr>
          </w:p>
        </w:tc>
        <w:tc>
          <w:tcPr>
            <w:tcW w:w="709" w:type="dxa"/>
          </w:tcPr>
          <w:p w14:paraId="3DD1C653" w14:textId="77777777" w:rsidR="00184A26" w:rsidRDefault="00184A26" w:rsidP="00F433B6">
            <w:pPr>
              <w:rPr>
                <w:b/>
              </w:rPr>
            </w:pPr>
          </w:p>
        </w:tc>
        <w:tc>
          <w:tcPr>
            <w:tcW w:w="845" w:type="dxa"/>
          </w:tcPr>
          <w:p w14:paraId="33B243C2" w14:textId="77777777" w:rsidR="00184A26" w:rsidRDefault="00184A26" w:rsidP="00F433B6">
            <w:pPr>
              <w:rPr>
                <w:b/>
              </w:rPr>
            </w:pPr>
          </w:p>
        </w:tc>
      </w:tr>
      <w:tr w:rsidR="00184A26" w14:paraId="0068B84E" w14:textId="77777777" w:rsidTr="00F433B6">
        <w:tc>
          <w:tcPr>
            <w:tcW w:w="7508" w:type="dxa"/>
          </w:tcPr>
          <w:p w14:paraId="5DC9FA23" w14:textId="77777777" w:rsidR="00184A26" w:rsidRDefault="00184A26" w:rsidP="00F433B6">
            <w:r>
              <w:t>Worden in de speelhoek mogelijkheden geschapen om taalactiviteiten op een functionele wijze een plaats te geven? Bijvoorbeeld door thema’s zoals reisbureau, een postkantoor of een winkel.</w:t>
            </w:r>
          </w:p>
          <w:p w14:paraId="288DF366" w14:textId="77777777" w:rsidR="00184A26" w:rsidRDefault="00184A26" w:rsidP="00F433B6">
            <w:pPr>
              <w:rPr>
                <w:b/>
              </w:rPr>
            </w:pPr>
          </w:p>
        </w:tc>
        <w:tc>
          <w:tcPr>
            <w:tcW w:w="709" w:type="dxa"/>
          </w:tcPr>
          <w:p w14:paraId="68BF4BFF" w14:textId="77777777" w:rsidR="00184A26" w:rsidRDefault="00184A26" w:rsidP="00F433B6">
            <w:pPr>
              <w:rPr>
                <w:b/>
              </w:rPr>
            </w:pPr>
          </w:p>
        </w:tc>
        <w:tc>
          <w:tcPr>
            <w:tcW w:w="845" w:type="dxa"/>
          </w:tcPr>
          <w:p w14:paraId="0DD35B78" w14:textId="77777777" w:rsidR="00184A26" w:rsidRDefault="00184A26" w:rsidP="00F433B6">
            <w:pPr>
              <w:rPr>
                <w:b/>
              </w:rPr>
            </w:pPr>
          </w:p>
        </w:tc>
      </w:tr>
      <w:tr w:rsidR="00184A26" w14:paraId="5A354EC0" w14:textId="77777777" w:rsidTr="00F433B6">
        <w:tc>
          <w:tcPr>
            <w:tcW w:w="7508" w:type="dxa"/>
          </w:tcPr>
          <w:p w14:paraId="4C73342B" w14:textId="77777777" w:rsidR="00184A26" w:rsidRDefault="00184A26" w:rsidP="00F433B6">
            <w:r>
              <w:t>Kunnen de kinderen ervaren dat lezen en schrijven nodig zijn om ‘problemen’ tijdens het spelen op te lossen?</w:t>
            </w:r>
          </w:p>
          <w:p w14:paraId="7AA5396C" w14:textId="77777777" w:rsidR="00184A26" w:rsidRDefault="00184A26" w:rsidP="00F433B6">
            <w:pPr>
              <w:rPr>
                <w:b/>
              </w:rPr>
            </w:pPr>
          </w:p>
        </w:tc>
        <w:tc>
          <w:tcPr>
            <w:tcW w:w="709" w:type="dxa"/>
          </w:tcPr>
          <w:p w14:paraId="2F98F0BA" w14:textId="77777777" w:rsidR="00184A26" w:rsidRDefault="00184A26" w:rsidP="00F433B6">
            <w:pPr>
              <w:rPr>
                <w:b/>
              </w:rPr>
            </w:pPr>
          </w:p>
        </w:tc>
        <w:tc>
          <w:tcPr>
            <w:tcW w:w="845" w:type="dxa"/>
          </w:tcPr>
          <w:p w14:paraId="1957D93A" w14:textId="77777777" w:rsidR="00184A26" w:rsidRDefault="00184A26" w:rsidP="00F433B6">
            <w:pPr>
              <w:rPr>
                <w:b/>
              </w:rPr>
            </w:pPr>
          </w:p>
        </w:tc>
      </w:tr>
      <w:tr w:rsidR="00184A26" w14:paraId="29190223" w14:textId="77777777" w:rsidTr="00F433B6">
        <w:tc>
          <w:tcPr>
            <w:tcW w:w="7508" w:type="dxa"/>
          </w:tcPr>
          <w:p w14:paraId="4A1AFCEF" w14:textId="77777777" w:rsidR="00184A26" w:rsidRDefault="00184A26" w:rsidP="00F433B6">
            <w:r>
              <w:t>Zijn er materialen aanwezig die de kinderen in staat stellen om een verhaal na te spelen? Bijvoorbeeld verkleedkleding, accessoires of decorstukken of knuffels en poppen?</w:t>
            </w:r>
          </w:p>
          <w:p w14:paraId="086626DB" w14:textId="77777777" w:rsidR="00184A26" w:rsidRDefault="00184A26" w:rsidP="00F433B6">
            <w:pPr>
              <w:rPr>
                <w:b/>
              </w:rPr>
            </w:pPr>
          </w:p>
        </w:tc>
        <w:tc>
          <w:tcPr>
            <w:tcW w:w="709" w:type="dxa"/>
          </w:tcPr>
          <w:p w14:paraId="51ED64B7" w14:textId="77777777" w:rsidR="00184A26" w:rsidRDefault="00184A26" w:rsidP="00F433B6">
            <w:pPr>
              <w:rPr>
                <w:b/>
              </w:rPr>
            </w:pPr>
          </w:p>
        </w:tc>
        <w:tc>
          <w:tcPr>
            <w:tcW w:w="845" w:type="dxa"/>
          </w:tcPr>
          <w:p w14:paraId="1B3DB36C" w14:textId="77777777" w:rsidR="00184A26" w:rsidRDefault="00184A26" w:rsidP="00F433B6">
            <w:pPr>
              <w:rPr>
                <w:b/>
              </w:rPr>
            </w:pPr>
          </w:p>
        </w:tc>
      </w:tr>
      <w:tr w:rsidR="00184A26" w14:paraId="46459894" w14:textId="77777777" w:rsidTr="00F433B6">
        <w:tc>
          <w:tcPr>
            <w:tcW w:w="7508" w:type="dxa"/>
          </w:tcPr>
          <w:p w14:paraId="3F73D2A1" w14:textId="77777777" w:rsidR="00184A26" w:rsidRPr="003144DD" w:rsidRDefault="00184A26" w:rsidP="00F433B6">
            <w:r>
              <w:t>Zijn er kopieën van een prentenboek aanwezig, bijvoorbeeld om zelf het verhaal af te maken door te schrijven of te tekenen, of voor het in juiste volgorde leggen van het verhaal?</w:t>
            </w:r>
          </w:p>
        </w:tc>
        <w:tc>
          <w:tcPr>
            <w:tcW w:w="709" w:type="dxa"/>
          </w:tcPr>
          <w:p w14:paraId="59644321" w14:textId="77777777" w:rsidR="00184A26" w:rsidRDefault="00184A26" w:rsidP="00F433B6">
            <w:pPr>
              <w:rPr>
                <w:b/>
              </w:rPr>
            </w:pPr>
          </w:p>
        </w:tc>
        <w:tc>
          <w:tcPr>
            <w:tcW w:w="845" w:type="dxa"/>
          </w:tcPr>
          <w:p w14:paraId="76701E41" w14:textId="77777777" w:rsidR="00184A26" w:rsidRDefault="00184A26" w:rsidP="00F433B6">
            <w:pPr>
              <w:rPr>
                <w:b/>
              </w:rPr>
            </w:pPr>
          </w:p>
        </w:tc>
      </w:tr>
    </w:tbl>
    <w:p w14:paraId="76FB2E12" w14:textId="77777777" w:rsidR="00184A26" w:rsidRDefault="00184A26" w:rsidP="00184A26"/>
    <w:p w14:paraId="7D5368E7" w14:textId="77777777" w:rsidR="00550F06" w:rsidRDefault="00550F06" w:rsidP="002B5C3B">
      <w:pPr>
        <w:rPr>
          <w:u w:val="single"/>
          <w:lang w:eastAsia="nl-NL"/>
        </w:rPr>
      </w:pPr>
    </w:p>
    <w:p w14:paraId="22AA514E" w14:textId="3520543B" w:rsidR="00AE18FF" w:rsidRPr="00725DA9" w:rsidRDefault="00725DA9" w:rsidP="002B5C3B">
      <w:pPr>
        <w:rPr>
          <w:b/>
          <w:lang w:eastAsia="nl-NL"/>
        </w:rPr>
      </w:pPr>
      <w:r>
        <w:rPr>
          <w:b/>
          <w:lang w:eastAsia="nl-NL"/>
        </w:rPr>
        <w:t>Lijst met stellingen</w:t>
      </w:r>
    </w:p>
    <w:tbl>
      <w:tblPr>
        <w:tblStyle w:val="Tabelraster"/>
        <w:tblpPr w:leftFromText="141" w:rightFromText="141" w:vertAnchor="text" w:tblpY="1"/>
        <w:tblOverlap w:val="never"/>
        <w:tblW w:w="9918" w:type="dxa"/>
        <w:tblLook w:val="04A0" w:firstRow="1" w:lastRow="0" w:firstColumn="1" w:lastColumn="0" w:noHBand="0" w:noVBand="1"/>
      </w:tblPr>
      <w:tblGrid>
        <w:gridCol w:w="8075"/>
        <w:gridCol w:w="425"/>
        <w:gridCol w:w="567"/>
        <w:gridCol w:w="851"/>
      </w:tblGrid>
      <w:tr w:rsidR="00725DA9" w14:paraId="0F0BB734" w14:textId="77777777" w:rsidTr="00135726">
        <w:tc>
          <w:tcPr>
            <w:tcW w:w="8075" w:type="dxa"/>
          </w:tcPr>
          <w:p w14:paraId="7C5ECBA2" w14:textId="77777777" w:rsidR="00725DA9" w:rsidRDefault="00725DA9" w:rsidP="00135726"/>
        </w:tc>
        <w:tc>
          <w:tcPr>
            <w:tcW w:w="425" w:type="dxa"/>
          </w:tcPr>
          <w:p w14:paraId="5BB6F93D" w14:textId="77777777" w:rsidR="00725DA9" w:rsidRDefault="00725DA9" w:rsidP="00135726">
            <w:r>
              <w:t>Ja</w:t>
            </w:r>
          </w:p>
        </w:tc>
        <w:tc>
          <w:tcPr>
            <w:tcW w:w="567" w:type="dxa"/>
          </w:tcPr>
          <w:p w14:paraId="15848EE0" w14:textId="77777777" w:rsidR="00725DA9" w:rsidRDefault="00725DA9" w:rsidP="00135726">
            <w:r>
              <w:t>nee</w:t>
            </w:r>
          </w:p>
        </w:tc>
        <w:tc>
          <w:tcPr>
            <w:tcW w:w="851" w:type="dxa"/>
          </w:tcPr>
          <w:p w14:paraId="1969E891" w14:textId="77777777" w:rsidR="00725DA9" w:rsidRDefault="00725DA9" w:rsidP="00135726">
            <w:r>
              <w:t>Weet niet</w:t>
            </w:r>
          </w:p>
        </w:tc>
      </w:tr>
      <w:tr w:rsidR="00725DA9" w14:paraId="75ECB7F1" w14:textId="77777777" w:rsidTr="00135726">
        <w:tc>
          <w:tcPr>
            <w:tcW w:w="8075" w:type="dxa"/>
          </w:tcPr>
          <w:p w14:paraId="4F800607" w14:textId="77777777" w:rsidR="00725DA9" w:rsidRDefault="00725DA9" w:rsidP="00135726">
            <w:pPr>
              <w:rPr>
                <w:lang w:eastAsia="nl-NL"/>
              </w:rPr>
            </w:pPr>
            <w:r>
              <w:rPr>
                <w:lang w:eastAsia="nl-NL"/>
              </w:rPr>
              <w:t>Voor de ontwikkeling van het kind vind ik het belangrijker specifieke werkjes aan te bieden in plaats van vrij spelen in de hoek.</w:t>
            </w:r>
          </w:p>
          <w:p w14:paraId="7D7426F6" w14:textId="77777777" w:rsidR="00725DA9" w:rsidRDefault="00725DA9" w:rsidP="00135726"/>
        </w:tc>
        <w:tc>
          <w:tcPr>
            <w:tcW w:w="425" w:type="dxa"/>
          </w:tcPr>
          <w:p w14:paraId="6C07A533" w14:textId="77777777" w:rsidR="00725DA9" w:rsidRDefault="00725DA9" w:rsidP="00135726"/>
        </w:tc>
        <w:tc>
          <w:tcPr>
            <w:tcW w:w="567" w:type="dxa"/>
          </w:tcPr>
          <w:p w14:paraId="7C597CDA" w14:textId="77777777" w:rsidR="00725DA9" w:rsidRDefault="00725DA9" w:rsidP="00135726"/>
        </w:tc>
        <w:tc>
          <w:tcPr>
            <w:tcW w:w="851" w:type="dxa"/>
          </w:tcPr>
          <w:p w14:paraId="1017A39F" w14:textId="77777777" w:rsidR="00725DA9" w:rsidRDefault="00725DA9" w:rsidP="00135726"/>
        </w:tc>
      </w:tr>
      <w:tr w:rsidR="00725DA9" w14:paraId="26A6CDF8" w14:textId="77777777" w:rsidTr="00135726">
        <w:tc>
          <w:tcPr>
            <w:tcW w:w="8075" w:type="dxa"/>
          </w:tcPr>
          <w:p w14:paraId="155986B3" w14:textId="77777777" w:rsidR="00725DA9" w:rsidRPr="004E636A" w:rsidRDefault="00725DA9" w:rsidP="00135726">
            <w:pPr>
              <w:rPr>
                <w:lang w:eastAsia="nl-NL"/>
              </w:rPr>
            </w:pPr>
            <w:r>
              <w:rPr>
                <w:lang w:eastAsia="nl-NL"/>
              </w:rPr>
              <w:t>Het spelen in de hoeken vind ik leuk voor de kinderen maar,  voor het behalen van de leerdoelen is het van ondergeschikt belang.</w:t>
            </w:r>
          </w:p>
          <w:p w14:paraId="2691351B" w14:textId="77777777" w:rsidR="00725DA9" w:rsidRDefault="00725DA9" w:rsidP="00135726"/>
        </w:tc>
        <w:tc>
          <w:tcPr>
            <w:tcW w:w="425" w:type="dxa"/>
          </w:tcPr>
          <w:p w14:paraId="2BAF0981" w14:textId="77777777" w:rsidR="00725DA9" w:rsidRDefault="00725DA9" w:rsidP="00135726"/>
        </w:tc>
        <w:tc>
          <w:tcPr>
            <w:tcW w:w="567" w:type="dxa"/>
          </w:tcPr>
          <w:p w14:paraId="750C5248" w14:textId="77777777" w:rsidR="00725DA9" w:rsidRDefault="00725DA9" w:rsidP="00135726"/>
        </w:tc>
        <w:tc>
          <w:tcPr>
            <w:tcW w:w="851" w:type="dxa"/>
          </w:tcPr>
          <w:p w14:paraId="74BD8BBD" w14:textId="77777777" w:rsidR="00725DA9" w:rsidRDefault="00725DA9" w:rsidP="00135726"/>
        </w:tc>
      </w:tr>
      <w:tr w:rsidR="00725DA9" w14:paraId="68A168B4" w14:textId="77777777" w:rsidTr="00135726">
        <w:tc>
          <w:tcPr>
            <w:tcW w:w="8075" w:type="dxa"/>
          </w:tcPr>
          <w:p w14:paraId="683863C1" w14:textId="77777777" w:rsidR="00725DA9" w:rsidRDefault="00725DA9" w:rsidP="00135726">
            <w:pPr>
              <w:rPr>
                <w:lang w:eastAsia="nl-NL"/>
              </w:rPr>
            </w:pPr>
            <w:r>
              <w:rPr>
                <w:lang w:eastAsia="nl-NL"/>
              </w:rPr>
              <w:t>Bij het inrichten van de hoek houd ik rekening met de leerlijnen van beginnende geletterdheid en mondelinge communicatie.</w:t>
            </w:r>
          </w:p>
          <w:p w14:paraId="5657D9F3" w14:textId="77777777" w:rsidR="00725DA9" w:rsidRDefault="00725DA9" w:rsidP="00135726"/>
        </w:tc>
        <w:tc>
          <w:tcPr>
            <w:tcW w:w="425" w:type="dxa"/>
          </w:tcPr>
          <w:p w14:paraId="03511C44" w14:textId="77777777" w:rsidR="00725DA9" w:rsidRDefault="00725DA9" w:rsidP="00135726"/>
        </w:tc>
        <w:tc>
          <w:tcPr>
            <w:tcW w:w="567" w:type="dxa"/>
          </w:tcPr>
          <w:p w14:paraId="59B62023" w14:textId="77777777" w:rsidR="00725DA9" w:rsidRDefault="00725DA9" w:rsidP="00135726"/>
        </w:tc>
        <w:tc>
          <w:tcPr>
            <w:tcW w:w="851" w:type="dxa"/>
          </w:tcPr>
          <w:p w14:paraId="3AFBCAD7" w14:textId="77777777" w:rsidR="00725DA9" w:rsidRDefault="00725DA9" w:rsidP="00135726"/>
        </w:tc>
      </w:tr>
      <w:tr w:rsidR="00725DA9" w14:paraId="08604396" w14:textId="77777777" w:rsidTr="00135726">
        <w:tc>
          <w:tcPr>
            <w:tcW w:w="8075" w:type="dxa"/>
          </w:tcPr>
          <w:p w14:paraId="133AAFFD" w14:textId="77777777" w:rsidR="00725DA9" w:rsidRDefault="00725DA9" w:rsidP="00135726">
            <w:pPr>
              <w:rPr>
                <w:lang w:eastAsia="nl-NL"/>
              </w:rPr>
            </w:pPr>
            <w:r>
              <w:rPr>
                <w:lang w:eastAsia="nl-NL"/>
              </w:rPr>
              <w:t>Ik ben me ervan bewust dat de hoek kan worden ingezet om de taalontwikkeling te vergroten.</w:t>
            </w:r>
          </w:p>
          <w:p w14:paraId="4D7E3448" w14:textId="77777777" w:rsidR="00725DA9" w:rsidRDefault="00725DA9" w:rsidP="00135726"/>
        </w:tc>
        <w:tc>
          <w:tcPr>
            <w:tcW w:w="425" w:type="dxa"/>
          </w:tcPr>
          <w:p w14:paraId="7DA890E9" w14:textId="77777777" w:rsidR="00725DA9" w:rsidRDefault="00725DA9" w:rsidP="00135726"/>
        </w:tc>
        <w:tc>
          <w:tcPr>
            <w:tcW w:w="567" w:type="dxa"/>
          </w:tcPr>
          <w:p w14:paraId="46CC23EB" w14:textId="77777777" w:rsidR="00725DA9" w:rsidRDefault="00725DA9" w:rsidP="00135726"/>
        </w:tc>
        <w:tc>
          <w:tcPr>
            <w:tcW w:w="851" w:type="dxa"/>
          </w:tcPr>
          <w:p w14:paraId="208AD028" w14:textId="77777777" w:rsidR="00725DA9" w:rsidRDefault="00725DA9" w:rsidP="00135726"/>
        </w:tc>
      </w:tr>
      <w:tr w:rsidR="00725DA9" w14:paraId="35373DD5" w14:textId="77777777" w:rsidTr="00135726">
        <w:tc>
          <w:tcPr>
            <w:tcW w:w="8075" w:type="dxa"/>
          </w:tcPr>
          <w:p w14:paraId="700D75AE" w14:textId="77777777" w:rsidR="00725DA9" w:rsidRDefault="00725DA9" w:rsidP="00135726">
            <w:pPr>
              <w:rPr>
                <w:lang w:eastAsia="nl-NL"/>
              </w:rPr>
            </w:pPr>
            <w:r>
              <w:rPr>
                <w:lang w:eastAsia="nl-NL"/>
              </w:rPr>
              <w:t>Ik lees wekelijks een boek voor op interactieve wijze.</w:t>
            </w:r>
          </w:p>
          <w:p w14:paraId="4F688A26" w14:textId="77777777" w:rsidR="00725DA9" w:rsidRDefault="00725DA9" w:rsidP="00135726"/>
        </w:tc>
        <w:tc>
          <w:tcPr>
            <w:tcW w:w="425" w:type="dxa"/>
          </w:tcPr>
          <w:p w14:paraId="7888AA0B" w14:textId="77777777" w:rsidR="00725DA9" w:rsidRDefault="00725DA9" w:rsidP="00135726"/>
        </w:tc>
        <w:tc>
          <w:tcPr>
            <w:tcW w:w="567" w:type="dxa"/>
          </w:tcPr>
          <w:p w14:paraId="2DF06AD3" w14:textId="77777777" w:rsidR="00725DA9" w:rsidRDefault="00725DA9" w:rsidP="00135726"/>
        </w:tc>
        <w:tc>
          <w:tcPr>
            <w:tcW w:w="851" w:type="dxa"/>
          </w:tcPr>
          <w:p w14:paraId="7B3ED9D2" w14:textId="77777777" w:rsidR="00725DA9" w:rsidRDefault="00725DA9" w:rsidP="00135726"/>
        </w:tc>
      </w:tr>
      <w:tr w:rsidR="00725DA9" w14:paraId="0C819F16" w14:textId="77777777" w:rsidTr="00135726">
        <w:tc>
          <w:tcPr>
            <w:tcW w:w="8075" w:type="dxa"/>
          </w:tcPr>
          <w:p w14:paraId="234BE7A0" w14:textId="77777777" w:rsidR="00725DA9" w:rsidRDefault="00725DA9" w:rsidP="00135726">
            <w:pPr>
              <w:rPr>
                <w:lang w:eastAsia="nl-NL"/>
              </w:rPr>
            </w:pPr>
            <w:r>
              <w:rPr>
                <w:lang w:eastAsia="nl-NL"/>
              </w:rPr>
              <w:t>Als ik een boek heb voorgelezen leg ik het boek in de speelhoek.</w:t>
            </w:r>
          </w:p>
          <w:p w14:paraId="3201B766" w14:textId="77777777" w:rsidR="00725DA9" w:rsidRDefault="00725DA9" w:rsidP="00135726"/>
        </w:tc>
        <w:tc>
          <w:tcPr>
            <w:tcW w:w="425" w:type="dxa"/>
          </w:tcPr>
          <w:p w14:paraId="06E58878" w14:textId="77777777" w:rsidR="00725DA9" w:rsidRDefault="00725DA9" w:rsidP="00135726"/>
        </w:tc>
        <w:tc>
          <w:tcPr>
            <w:tcW w:w="567" w:type="dxa"/>
          </w:tcPr>
          <w:p w14:paraId="2EB110DA" w14:textId="77777777" w:rsidR="00725DA9" w:rsidRDefault="00725DA9" w:rsidP="00135726"/>
        </w:tc>
        <w:tc>
          <w:tcPr>
            <w:tcW w:w="851" w:type="dxa"/>
          </w:tcPr>
          <w:p w14:paraId="59E049F2" w14:textId="77777777" w:rsidR="00725DA9" w:rsidRDefault="00725DA9" w:rsidP="00135726"/>
        </w:tc>
      </w:tr>
      <w:tr w:rsidR="00725DA9" w14:paraId="724E3F49" w14:textId="77777777" w:rsidTr="00135726">
        <w:tc>
          <w:tcPr>
            <w:tcW w:w="8075" w:type="dxa"/>
          </w:tcPr>
          <w:p w14:paraId="63C0BE1F" w14:textId="77777777" w:rsidR="00725DA9" w:rsidRDefault="00725DA9" w:rsidP="00135726">
            <w:pPr>
              <w:rPr>
                <w:lang w:eastAsia="nl-NL"/>
              </w:rPr>
            </w:pPr>
            <w:r>
              <w:rPr>
                <w:lang w:eastAsia="nl-NL"/>
              </w:rPr>
              <w:t>Als kinderen zelf iets hebben geschreven geef ik dat een plaats in de speelhoek of in de klas.</w:t>
            </w:r>
          </w:p>
          <w:p w14:paraId="744A8EC3" w14:textId="77777777" w:rsidR="00725DA9" w:rsidRDefault="00725DA9" w:rsidP="00135726"/>
        </w:tc>
        <w:tc>
          <w:tcPr>
            <w:tcW w:w="425" w:type="dxa"/>
          </w:tcPr>
          <w:p w14:paraId="6B53D76F" w14:textId="77777777" w:rsidR="00725DA9" w:rsidRDefault="00725DA9" w:rsidP="00135726"/>
        </w:tc>
        <w:tc>
          <w:tcPr>
            <w:tcW w:w="567" w:type="dxa"/>
          </w:tcPr>
          <w:p w14:paraId="0A7C9C43" w14:textId="77777777" w:rsidR="00725DA9" w:rsidRDefault="00725DA9" w:rsidP="00135726"/>
        </w:tc>
        <w:tc>
          <w:tcPr>
            <w:tcW w:w="851" w:type="dxa"/>
          </w:tcPr>
          <w:p w14:paraId="69836F35" w14:textId="77777777" w:rsidR="00725DA9" w:rsidRDefault="00725DA9" w:rsidP="00135726"/>
        </w:tc>
      </w:tr>
      <w:tr w:rsidR="00725DA9" w14:paraId="66599471" w14:textId="77777777" w:rsidTr="00135726">
        <w:tc>
          <w:tcPr>
            <w:tcW w:w="8075" w:type="dxa"/>
          </w:tcPr>
          <w:p w14:paraId="3EDEB71A" w14:textId="77777777" w:rsidR="00725DA9" w:rsidRDefault="00725DA9" w:rsidP="00135726">
            <w:r>
              <w:rPr>
                <w:lang w:eastAsia="nl-NL"/>
              </w:rPr>
              <w:t>Bij het werken met een nieuw thema laat ik dat terug komen in de speelhoek.</w:t>
            </w:r>
            <w:r>
              <w:rPr>
                <w:lang w:eastAsia="nl-NL"/>
              </w:rPr>
              <w:br/>
            </w:r>
          </w:p>
        </w:tc>
        <w:tc>
          <w:tcPr>
            <w:tcW w:w="425" w:type="dxa"/>
          </w:tcPr>
          <w:p w14:paraId="0123235C" w14:textId="77777777" w:rsidR="00725DA9" w:rsidRDefault="00725DA9" w:rsidP="00135726"/>
        </w:tc>
        <w:tc>
          <w:tcPr>
            <w:tcW w:w="567" w:type="dxa"/>
          </w:tcPr>
          <w:p w14:paraId="3C103BC4" w14:textId="77777777" w:rsidR="00725DA9" w:rsidRDefault="00725DA9" w:rsidP="00135726"/>
        </w:tc>
        <w:tc>
          <w:tcPr>
            <w:tcW w:w="851" w:type="dxa"/>
          </w:tcPr>
          <w:p w14:paraId="55D1A2A6" w14:textId="77777777" w:rsidR="00725DA9" w:rsidRDefault="00725DA9" w:rsidP="00135726"/>
        </w:tc>
      </w:tr>
      <w:tr w:rsidR="00725DA9" w14:paraId="527C907A" w14:textId="77777777" w:rsidTr="00135726">
        <w:tc>
          <w:tcPr>
            <w:tcW w:w="8075" w:type="dxa"/>
          </w:tcPr>
          <w:p w14:paraId="15A0A099" w14:textId="77777777" w:rsidR="00725DA9" w:rsidRDefault="00725DA9" w:rsidP="00135726">
            <w:pPr>
              <w:rPr>
                <w:lang w:eastAsia="nl-NL"/>
              </w:rPr>
            </w:pPr>
            <w:r>
              <w:rPr>
                <w:lang w:eastAsia="nl-NL"/>
              </w:rPr>
              <w:t>Bij de introductie van een nieuw thema speel ik het spel voor, zodat kinderen weten welke mogelijkheden het nieuwe thema heeft.</w:t>
            </w:r>
          </w:p>
          <w:p w14:paraId="4E3DD67D" w14:textId="77777777" w:rsidR="00725DA9" w:rsidRDefault="00725DA9" w:rsidP="00135726"/>
        </w:tc>
        <w:tc>
          <w:tcPr>
            <w:tcW w:w="425" w:type="dxa"/>
          </w:tcPr>
          <w:p w14:paraId="355A4923" w14:textId="77777777" w:rsidR="00725DA9" w:rsidRDefault="00725DA9" w:rsidP="00135726"/>
        </w:tc>
        <w:tc>
          <w:tcPr>
            <w:tcW w:w="567" w:type="dxa"/>
          </w:tcPr>
          <w:p w14:paraId="63B48161" w14:textId="77777777" w:rsidR="00725DA9" w:rsidRDefault="00725DA9" w:rsidP="00135726"/>
        </w:tc>
        <w:tc>
          <w:tcPr>
            <w:tcW w:w="851" w:type="dxa"/>
          </w:tcPr>
          <w:p w14:paraId="1ED452E3" w14:textId="77777777" w:rsidR="00725DA9" w:rsidRDefault="00725DA9" w:rsidP="00135726"/>
        </w:tc>
      </w:tr>
      <w:tr w:rsidR="00725DA9" w14:paraId="377E26BF" w14:textId="77777777" w:rsidTr="00135726">
        <w:tc>
          <w:tcPr>
            <w:tcW w:w="8075" w:type="dxa"/>
          </w:tcPr>
          <w:p w14:paraId="0FBF7323" w14:textId="77777777" w:rsidR="00725DA9" w:rsidRDefault="00725DA9" w:rsidP="00135726">
            <w:pPr>
              <w:rPr>
                <w:lang w:eastAsia="nl-NL"/>
              </w:rPr>
            </w:pPr>
            <w:r>
              <w:rPr>
                <w:lang w:eastAsia="nl-NL"/>
              </w:rPr>
              <w:t>Ik breng regelmatig nieuwe spelimpulsen binnen de speelhoek, dat wil zeggen nieuwe materialen.</w:t>
            </w:r>
          </w:p>
          <w:p w14:paraId="3EB0BEE3" w14:textId="77777777" w:rsidR="00725DA9" w:rsidRDefault="00725DA9" w:rsidP="00135726"/>
        </w:tc>
        <w:tc>
          <w:tcPr>
            <w:tcW w:w="425" w:type="dxa"/>
          </w:tcPr>
          <w:p w14:paraId="1D97D4A5" w14:textId="77777777" w:rsidR="00725DA9" w:rsidRDefault="00725DA9" w:rsidP="00135726"/>
        </w:tc>
        <w:tc>
          <w:tcPr>
            <w:tcW w:w="567" w:type="dxa"/>
          </w:tcPr>
          <w:p w14:paraId="64C59109" w14:textId="77777777" w:rsidR="00725DA9" w:rsidRDefault="00725DA9" w:rsidP="00135726"/>
        </w:tc>
        <w:tc>
          <w:tcPr>
            <w:tcW w:w="851" w:type="dxa"/>
          </w:tcPr>
          <w:p w14:paraId="0A59F0F9" w14:textId="77777777" w:rsidR="00725DA9" w:rsidRDefault="00725DA9" w:rsidP="00135726"/>
        </w:tc>
      </w:tr>
      <w:tr w:rsidR="00725DA9" w14:paraId="758B7F9A" w14:textId="77777777" w:rsidTr="00135726">
        <w:tc>
          <w:tcPr>
            <w:tcW w:w="8075" w:type="dxa"/>
          </w:tcPr>
          <w:p w14:paraId="7DA14041" w14:textId="77777777" w:rsidR="00725DA9" w:rsidRDefault="00725DA9" w:rsidP="00135726">
            <w:pPr>
              <w:rPr>
                <w:lang w:eastAsia="nl-NL"/>
              </w:rPr>
            </w:pPr>
            <w:r>
              <w:rPr>
                <w:lang w:eastAsia="nl-NL"/>
              </w:rPr>
              <w:t>Ik grijp regelmatig terug op een boek dat ik heb voorgelezen.</w:t>
            </w:r>
          </w:p>
          <w:p w14:paraId="2E2AF9C5" w14:textId="77777777" w:rsidR="00725DA9" w:rsidRDefault="00725DA9" w:rsidP="00135726"/>
        </w:tc>
        <w:tc>
          <w:tcPr>
            <w:tcW w:w="425" w:type="dxa"/>
          </w:tcPr>
          <w:p w14:paraId="41BCD3A8" w14:textId="77777777" w:rsidR="00725DA9" w:rsidRDefault="00725DA9" w:rsidP="00135726"/>
        </w:tc>
        <w:tc>
          <w:tcPr>
            <w:tcW w:w="567" w:type="dxa"/>
          </w:tcPr>
          <w:p w14:paraId="0410ACC0" w14:textId="77777777" w:rsidR="00725DA9" w:rsidRDefault="00725DA9" w:rsidP="00135726"/>
        </w:tc>
        <w:tc>
          <w:tcPr>
            <w:tcW w:w="851" w:type="dxa"/>
          </w:tcPr>
          <w:p w14:paraId="0EBFF7A0" w14:textId="77777777" w:rsidR="00725DA9" w:rsidRDefault="00725DA9" w:rsidP="00135726"/>
        </w:tc>
      </w:tr>
      <w:tr w:rsidR="00725DA9" w14:paraId="1BF585F2" w14:textId="77777777" w:rsidTr="00135726">
        <w:tc>
          <w:tcPr>
            <w:tcW w:w="8075" w:type="dxa"/>
          </w:tcPr>
          <w:p w14:paraId="03AB25EB" w14:textId="77777777" w:rsidR="00725DA9" w:rsidRDefault="00725DA9" w:rsidP="00135726">
            <w:pPr>
              <w:rPr>
                <w:lang w:eastAsia="nl-NL"/>
              </w:rPr>
            </w:pPr>
            <w:r>
              <w:rPr>
                <w:lang w:eastAsia="nl-NL"/>
              </w:rPr>
              <w:t>Ik zorg ervoor dat er altijd pen en papier in de speelhoek aanwezig is, zodat kinderen op het idee komen om te schrijven.</w:t>
            </w:r>
          </w:p>
          <w:p w14:paraId="57DA5C4C" w14:textId="77777777" w:rsidR="00725DA9" w:rsidRDefault="00725DA9" w:rsidP="00135726"/>
        </w:tc>
        <w:tc>
          <w:tcPr>
            <w:tcW w:w="425" w:type="dxa"/>
          </w:tcPr>
          <w:p w14:paraId="6F13A4BA" w14:textId="77777777" w:rsidR="00725DA9" w:rsidRDefault="00725DA9" w:rsidP="00135726"/>
        </w:tc>
        <w:tc>
          <w:tcPr>
            <w:tcW w:w="567" w:type="dxa"/>
          </w:tcPr>
          <w:p w14:paraId="5FA35A98" w14:textId="77777777" w:rsidR="00725DA9" w:rsidRDefault="00725DA9" w:rsidP="00135726"/>
        </w:tc>
        <w:tc>
          <w:tcPr>
            <w:tcW w:w="851" w:type="dxa"/>
          </w:tcPr>
          <w:p w14:paraId="18D77022" w14:textId="77777777" w:rsidR="00725DA9" w:rsidRDefault="00725DA9" w:rsidP="00135726"/>
        </w:tc>
      </w:tr>
    </w:tbl>
    <w:p w14:paraId="6CBA5AFF" w14:textId="77777777" w:rsidR="00AE18FF" w:rsidRDefault="00AE18FF" w:rsidP="00AE18FF">
      <w:pPr>
        <w:rPr>
          <w:lang w:eastAsia="nl-NL"/>
        </w:rPr>
      </w:pPr>
    </w:p>
    <w:p w14:paraId="7D0A9398" w14:textId="77777777" w:rsidR="00725DA9" w:rsidRDefault="00725DA9" w:rsidP="00AE18FF">
      <w:pPr>
        <w:rPr>
          <w:lang w:eastAsia="nl-NL"/>
        </w:rPr>
      </w:pPr>
    </w:p>
    <w:p w14:paraId="77FBFC5D" w14:textId="77777777" w:rsidR="00CC4211" w:rsidRDefault="00CC4211" w:rsidP="00CC4211">
      <w:pPr>
        <w:rPr>
          <w:lang w:eastAsia="nl-NL"/>
        </w:rPr>
      </w:pPr>
    </w:p>
    <w:p w14:paraId="409D5E64" w14:textId="77777777" w:rsidR="00CC4211" w:rsidRPr="009B5B7F" w:rsidRDefault="00CC4211" w:rsidP="00CC4211">
      <w:pPr>
        <w:rPr>
          <w:b/>
          <w:lang w:eastAsia="nl-NL"/>
        </w:rPr>
      </w:pPr>
      <w:r w:rsidRPr="009B5B7F">
        <w:rPr>
          <w:b/>
          <w:lang w:eastAsia="nl-NL"/>
        </w:rPr>
        <w:t>Interviewvragen</w:t>
      </w:r>
    </w:p>
    <w:p w14:paraId="703AE683" w14:textId="77777777" w:rsidR="00CC4211" w:rsidRDefault="00CC4211" w:rsidP="00CC4211">
      <w:pPr>
        <w:pBdr>
          <w:bottom w:val="single" w:sz="4" w:space="1" w:color="auto"/>
        </w:pBdr>
        <w:rPr>
          <w:lang w:eastAsia="nl-NL"/>
        </w:rPr>
      </w:pPr>
      <w:r>
        <w:rPr>
          <w:lang w:eastAsia="nl-NL"/>
        </w:rPr>
        <w:t>Naam:</w:t>
      </w:r>
      <w:r>
        <w:rPr>
          <w:lang w:eastAsia="nl-NL"/>
        </w:rPr>
        <w:br/>
        <w:t xml:space="preserve">Datum: </w:t>
      </w:r>
      <w:r>
        <w:rPr>
          <w:lang w:eastAsia="nl-NL"/>
        </w:rPr>
        <w:br/>
        <w:t>Aantal jaren werkzaam als leerkracht kleuters:</w:t>
      </w:r>
    </w:p>
    <w:p w14:paraId="1184C30F" w14:textId="346BD551" w:rsidR="00CC4211" w:rsidRDefault="00CC4211" w:rsidP="00CC4211">
      <w:pPr>
        <w:rPr>
          <w:lang w:eastAsia="nl-NL"/>
        </w:rPr>
      </w:pPr>
      <w:r>
        <w:rPr>
          <w:lang w:eastAsia="nl-NL"/>
        </w:rPr>
        <w:t>Ben je tevreden over de speelhoek in de klas, waarom?</w:t>
      </w:r>
    </w:p>
    <w:p w14:paraId="46CC2E10" w14:textId="11337FA0" w:rsidR="00CC4211" w:rsidRDefault="00CC4211" w:rsidP="00CC4211">
      <w:pPr>
        <w:rPr>
          <w:lang w:eastAsia="nl-NL"/>
        </w:rPr>
      </w:pPr>
      <w:r>
        <w:rPr>
          <w:lang w:eastAsia="nl-NL"/>
        </w:rPr>
        <w:t>Wat vind je belangrijke kenmerken van een goede speelhoek?</w:t>
      </w:r>
    </w:p>
    <w:p w14:paraId="59ABD533" w14:textId="77777777" w:rsidR="00CC4211" w:rsidRDefault="00CC4211" w:rsidP="00CC4211">
      <w:pPr>
        <w:rPr>
          <w:lang w:eastAsia="nl-NL"/>
        </w:rPr>
      </w:pPr>
      <w:r>
        <w:rPr>
          <w:lang w:eastAsia="nl-NL"/>
        </w:rPr>
        <w:t>Ben je je bewust van de taaldoelen waaraan de kinderen werken tijdens het spelen in de speelhoek. Zo ja, welke doelen kun je opnoemen?</w:t>
      </w:r>
    </w:p>
    <w:p w14:paraId="3FAAFE6F" w14:textId="7FB3D8FD" w:rsidR="00CC4211" w:rsidRDefault="00CC4211" w:rsidP="00CC4211">
      <w:pPr>
        <w:rPr>
          <w:lang w:eastAsia="nl-NL"/>
        </w:rPr>
      </w:pPr>
      <w:r>
        <w:rPr>
          <w:lang w:eastAsia="nl-NL"/>
        </w:rPr>
        <w:t>Ben je je bewust van de begeleidende en stimulerende rol als leerkracht wanneer kinderen spelen in de speelhoek, waaruit blijkt dat?</w:t>
      </w:r>
      <w:r>
        <w:rPr>
          <w:lang w:eastAsia="nl-NL"/>
        </w:rPr>
        <w:br/>
      </w:r>
      <w:r>
        <w:rPr>
          <w:lang w:eastAsia="nl-NL"/>
        </w:rPr>
        <w:br/>
        <w:t>Reflecteer je regelmatig samen met de kinderen over het spel in de hoek, zo ja, op welke manier?</w:t>
      </w:r>
    </w:p>
    <w:p w14:paraId="6695E9CF" w14:textId="77777777" w:rsidR="00CC4211" w:rsidRDefault="00CC4211" w:rsidP="00CC4211">
      <w:pPr>
        <w:rPr>
          <w:lang w:eastAsia="nl-NL"/>
        </w:rPr>
      </w:pPr>
      <w:r>
        <w:rPr>
          <w:lang w:eastAsia="nl-NL"/>
        </w:rPr>
        <w:t>Wat heb je nodig om de hoek in te zetten voor het bereiken van doelen op het gebied van beginnende geletterdheid en mondelinge communicatie?</w:t>
      </w:r>
    </w:p>
    <w:p w14:paraId="34947A11" w14:textId="3B1AC45B" w:rsidR="00252314" w:rsidRDefault="00252314" w:rsidP="00B942ED"/>
    <w:p w14:paraId="3F1B9FBD" w14:textId="77777777" w:rsidR="00252314" w:rsidRDefault="00252314"/>
    <w:p w14:paraId="3D80F03F" w14:textId="77777777" w:rsidR="0060253A" w:rsidRDefault="0060253A"/>
    <w:p w14:paraId="4957C69B" w14:textId="77777777" w:rsidR="00AF0FB5" w:rsidRDefault="00AF0FB5"/>
    <w:p w14:paraId="476B15EE" w14:textId="77777777" w:rsidR="00AF0FB5" w:rsidRDefault="00AF0FB5"/>
    <w:p w14:paraId="1E8F24DA" w14:textId="2E59E697" w:rsidR="002D7299" w:rsidRDefault="002D7299" w:rsidP="00725DA9">
      <w:pPr>
        <w:pStyle w:val="Kop1"/>
      </w:pPr>
    </w:p>
    <w:p w14:paraId="168D6FDD" w14:textId="77777777" w:rsidR="0060253A" w:rsidRDefault="0060253A"/>
    <w:p w14:paraId="4B0935FE" w14:textId="77777777" w:rsidR="0060253A" w:rsidRDefault="0060253A"/>
    <w:sdt>
      <w:sdtPr>
        <w:rPr>
          <w:rFonts w:asciiTheme="minorHAnsi" w:eastAsiaTheme="minorHAnsi" w:hAnsiTheme="minorHAnsi" w:cstheme="minorBidi"/>
          <w:color w:val="auto"/>
          <w:sz w:val="22"/>
          <w:szCs w:val="22"/>
          <w:lang w:eastAsia="en-US"/>
        </w:rPr>
        <w:id w:val="-2138090360"/>
        <w:docPartObj>
          <w:docPartGallery w:val="Bibliographies"/>
          <w:docPartUnique/>
        </w:docPartObj>
      </w:sdtPr>
      <w:sdtEndPr/>
      <w:sdtContent>
        <w:p w14:paraId="70C2CC77" w14:textId="547D7FBA" w:rsidR="002D7299" w:rsidRDefault="002D7299" w:rsidP="002D7299">
          <w:pPr>
            <w:pStyle w:val="Kop1"/>
          </w:pPr>
        </w:p>
        <w:p w14:paraId="7C2AE165" w14:textId="46DC85D6" w:rsidR="0060253A" w:rsidRDefault="00160222" w:rsidP="0060253A"/>
      </w:sdtContent>
    </w:sdt>
    <w:p w14:paraId="3B6940C4" w14:textId="77777777" w:rsidR="0060253A" w:rsidRDefault="0060253A"/>
    <w:p w14:paraId="12B3E62F" w14:textId="77777777" w:rsidR="000804E6" w:rsidRDefault="000804E6"/>
    <w:p w14:paraId="1A926128" w14:textId="77777777" w:rsidR="000804E6" w:rsidRDefault="000804E6"/>
    <w:p w14:paraId="7CA60B54" w14:textId="77777777" w:rsidR="000804E6" w:rsidRDefault="000804E6"/>
    <w:p w14:paraId="090D8084" w14:textId="77777777" w:rsidR="000804E6" w:rsidRDefault="000804E6"/>
    <w:p w14:paraId="66080A1D" w14:textId="77777777" w:rsidR="000804E6" w:rsidRDefault="000804E6"/>
    <w:p w14:paraId="5D78E349" w14:textId="77777777" w:rsidR="000804E6" w:rsidRDefault="000804E6"/>
    <w:p w14:paraId="01B43ED1" w14:textId="77777777" w:rsidR="000804E6" w:rsidRDefault="000804E6"/>
    <w:p w14:paraId="7ADA7C7D" w14:textId="77777777" w:rsidR="000804E6" w:rsidRDefault="000804E6"/>
    <w:p w14:paraId="3AA020CB" w14:textId="77777777" w:rsidR="000804E6" w:rsidRDefault="000804E6">
      <w:pPr>
        <w:rPr>
          <w:b/>
        </w:rPr>
      </w:pPr>
      <w:r w:rsidRPr="000804E6">
        <w:rPr>
          <w:b/>
        </w:rPr>
        <w:t xml:space="preserve">Ruwe data </w:t>
      </w:r>
      <w:r>
        <w:rPr>
          <w:b/>
        </w:rPr>
        <w:t>gegevens</w:t>
      </w:r>
    </w:p>
    <w:p w14:paraId="2AE6B9D4" w14:textId="0AD53670" w:rsidR="000804E6" w:rsidRDefault="000804E6">
      <w:pPr>
        <w:rPr>
          <w:b/>
        </w:rPr>
      </w:pPr>
      <w:r>
        <w:rPr>
          <w:b/>
          <w:noProof/>
          <w:lang w:eastAsia="nl-NL"/>
        </w:rPr>
        <w:drawing>
          <wp:inline distT="0" distB="0" distL="0" distR="0" wp14:anchorId="309625DB" wp14:editId="358D3FF9">
            <wp:extent cx="5760720" cy="7922260"/>
            <wp:effectExtent l="0" t="0" r="0" b="254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an 1 o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r w:rsidRPr="000804E6">
        <w:rPr>
          <w:b/>
        </w:rPr>
        <w:br/>
      </w:r>
      <w:r w:rsidRPr="000804E6">
        <w:rPr>
          <w:b/>
        </w:rPr>
        <w:br/>
      </w:r>
    </w:p>
    <w:p w14:paraId="06DC10BF" w14:textId="77777777" w:rsidR="000804E6" w:rsidRDefault="000804E6">
      <w:pPr>
        <w:rPr>
          <w:b/>
        </w:rPr>
      </w:pPr>
    </w:p>
    <w:p w14:paraId="437B2855" w14:textId="0037476A" w:rsidR="000804E6" w:rsidRDefault="000804E6">
      <w:pPr>
        <w:rPr>
          <w:b/>
        </w:rPr>
      </w:pPr>
      <w:r>
        <w:rPr>
          <w:b/>
          <w:noProof/>
          <w:lang w:eastAsia="nl-NL"/>
        </w:rPr>
        <w:drawing>
          <wp:inline distT="0" distB="0" distL="0" distR="0" wp14:anchorId="63BB70B7" wp14:editId="5293F6EE">
            <wp:extent cx="5760720" cy="7922260"/>
            <wp:effectExtent l="0" t="0" r="0" b="254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an 2 ob.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1174D797" w14:textId="77777777" w:rsidR="000804E6" w:rsidRDefault="000804E6">
      <w:pPr>
        <w:rPr>
          <w:b/>
        </w:rPr>
      </w:pPr>
    </w:p>
    <w:p w14:paraId="5C15BCCB" w14:textId="77777777" w:rsidR="000804E6" w:rsidRDefault="000804E6">
      <w:pPr>
        <w:rPr>
          <w:b/>
        </w:rPr>
      </w:pPr>
    </w:p>
    <w:p w14:paraId="48F8A2AB" w14:textId="77777777" w:rsidR="000804E6" w:rsidRDefault="000804E6">
      <w:pPr>
        <w:rPr>
          <w:b/>
        </w:rPr>
      </w:pPr>
    </w:p>
    <w:p w14:paraId="05855BAE" w14:textId="6B5EB1C2" w:rsidR="000804E6" w:rsidRDefault="000804E6">
      <w:pPr>
        <w:rPr>
          <w:b/>
        </w:rPr>
      </w:pPr>
      <w:r>
        <w:rPr>
          <w:b/>
          <w:noProof/>
          <w:lang w:eastAsia="nl-NL"/>
        </w:rPr>
        <w:drawing>
          <wp:inline distT="0" distB="0" distL="0" distR="0" wp14:anchorId="2AD6544B" wp14:editId="0A699D9D">
            <wp:extent cx="5760720" cy="7922260"/>
            <wp:effectExtent l="0" t="0" r="0" b="254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an 3 o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10D04277" w14:textId="77777777" w:rsidR="000804E6" w:rsidRDefault="000804E6">
      <w:pPr>
        <w:rPr>
          <w:b/>
        </w:rPr>
      </w:pPr>
    </w:p>
    <w:p w14:paraId="42995A7B" w14:textId="77777777" w:rsidR="000804E6" w:rsidRDefault="000804E6">
      <w:pPr>
        <w:rPr>
          <w:b/>
        </w:rPr>
      </w:pPr>
    </w:p>
    <w:p w14:paraId="103100AC" w14:textId="77777777" w:rsidR="000804E6" w:rsidRDefault="000804E6">
      <w:pPr>
        <w:rPr>
          <w:b/>
        </w:rPr>
      </w:pPr>
    </w:p>
    <w:p w14:paraId="42F36DBF" w14:textId="3DBE80D8" w:rsidR="000804E6" w:rsidRDefault="000804E6">
      <w:pPr>
        <w:rPr>
          <w:b/>
        </w:rPr>
      </w:pPr>
      <w:r>
        <w:rPr>
          <w:b/>
          <w:noProof/>
          <w:lang w:eastAsia="nl-NL"/>
        </w:rPr>
        <w:drawing>
          <wp:inline distT="0" distB="0" distL="0" distR="0" wp14:anchorId="5061BC5A" wp14:editId="1090FE1F">
            <wp:extent cx="5760720" cy="7922260"/>
            <wp:effectExtent l="0" t="0" r="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an 4 o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2571B717" w14:textId="77777777" w:rsidR="000804E6" w:rsidRDefault="000804E6">
      <w:pPr>
        <w:rPr>
          <w:b/>
        </w:rPr>
      </w:pPr>
    </w:p>
    <w:p w14:paraId="41465CEC" w14:textId="77777777" w:rsidR="000804E6" w:rsidRDefault="000804E6">
      <w:pPr>
        <w:rPr>
          <w:b/>
        </w:rPr>
      </w:pPr>
    </w:p>
    <w:p w14:paraId="4367A692" w14:textId="77777777" w:rsidR="000804E6" w:rsidRDefault="000804E6">
      <w:pPr>
        <w:rPr>
          <w:b/>
        </w:rPr>
      </w:pPr>
    </w:p>
    <w:p w14:paraId="7A6E0AE6" w14:textId="5913CDA8" w:rsidR="000804E6" w:rsidRDefault="000804E6">
      <w:pPr>
        <w:rPr>
          <w:b/>
        </w:rPr>
      </w:pPr>
      <w:r>
        <w:rPr>
          <w:b/>
          <w:noProof/>
          <w:lang w:eastAsia="nl-NL"/>
        </w:rPr>
        <w:drawing>
          <wp:inline distT="0" distB="0" distL="0" distR="0" wp14:anchorId="67C58557" wp14:editId="0641D6B2">
            <wp:extent cx="5760720" cy="7922260"/>
            <wp:effectExtent l="0" t="0" r="0" b="254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 5 o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26D62EA0" w14:textId="77777777" w:rsidR="000804E6" w:rsidRDefault="000804E6">
      <w:pPr>
        <w:rPr>
          <w:b/>
        </w:rPr>
      </w:pPr>
    </w:p>
    <w:p w14:paraId="63FC9245" w14:textId="77777777" w:rsidR="000804E6" w:rsidRDefault="000804E6">
      <w:pPr>
        <w:rPr>
          <w:b/>
        </w:rPr>
      </w:pPr>
    </w:p>
    <w:p w14:paraId="6B84440B" w14:textId="77777777" w:rsidR="000804E6" w:rsidRDefault="000804E6">
      <w:pPr>
        <w:rPr>
          <w:b/>
        </w:rPr>
      </w:pPr>
    </w:p>
    <w:p w14:paraId="4C33582D" w14:textId="3D5DDADF" w:rsidR="000804E6" w:rsidRDefault="000804E6">
      <w:pPr>
        <w:rPr>
          <w:b/>
        </w:rPr>
      </w:pPr>
      <w:r>
        <w:rPr>
          <w:b/>
          <w:noProof/>
          <w:lang w:eastAsia="nl-NL"/>
        </w:rPr>
        <w:drawing>
          <wp:inline distT="0" distB="0" distL="0" distR="0" wp14:anchorId="54A2611F" wp14:editId="4CD7F389">
            <wp:extent cx="5760720" cy="7922260"/>
            <wp:effectExtent l="0" t="0" r="0"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an 1 stel.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13A6B3DA" w14:textId="77777777" w:rsidR="000804E6" w:rsidRDefault="000804E6">
      <w:pPr>
        <w:rPr>
          <w:b/>
        </w:rPr>
      </w:pPr>
    </w:p>
    <w:p w14:paraId="1CFBCB48" w14:textId="77777777" w:rsidR="000804E6" w:rsidRDefault="000804E6">
      <w:pPr>
        <w:rPr>
          <w:b/>
        </w:rPr>
      </w:pPr>
    </w:p>
    <w:p w14:paraId="02B23B4A" w14:textId="77777777" w:rsidR="000804E6" w:rsidRDefault="000804E6">
      <w:pPr>
        <w:rPr>
          <w:b/>
        </w:rPr>
      </w:pPr>
    </w:p>
    <w:p w14:paraId="3074500A" w14:textId="2B9FF4A3" w:rsidR="000804E6" w:rsidRDefault="000804E6">
      <w:pPr>
        <w:rPr>
          <w:b/>
        </w:rPr>
      </w:pPr>
      <w:r>
        <w:rPr>
          <w:b/>
          <w:noProof/>
          <w:lang w:eastAsia="nl-NL"/>
        </w:rPr>
        <w:drawing>
          <wp:inline distT="0" distB="0" distL="0" distR="0" wp14:anchorId="3278E5F6" wp14:editId="71A5A208">
            <wp:extent cx="5760720" cy="7922260"/>
            <wp:effectExtent l="0" t="0" r="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an 2 ste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7A461353" w14:textId="77777777" w:rsidR="000804E6" w:rsidRDefault="000804E6">
      <w:pPr>
        <w:rPr>
          <w:b/>
        </w:rPr>
      </w:pPr>
    </w:p>
    <w:p w14:paraId="0F53045B" w14:textId="77777777" w:rsidR="000804E6" w:rsidRDefault="000804E6">
      <w:pPr>
        <w:rPr>
          <w:b/>
        </w:rPr>
      </w:pPr>
    </w:p>
    <w:p w14:paraId="7EDAC1FE" w14:textId="77777777" w:rsidR="000804E6" w:rsidRDefault="000804E6">
      <w:pPr>
        <w:rPr>
          <w:b/>
        </w:rPr>
      </w:pPr>
    </w:p>
    <w:p w14:paraId="2951188E" w14:textId="3ADEE989" w:rsidR="000804E6" w:rsidRDefault="000804E6">
      <w:pPr>
        <w:rPr>
          <w:b/>
        </w:rPr>
      </w:pPr>
      <w:r>
        <w:rPr>
          <w:b/>
          <w:noProof/>
          <w:lang w:eastAsia="nl-NL"/>
        </w:rPr>
        <w:drawing>
          <wp:inline distT="0" distB="0" distL="0" distR="0" wp14:anchorId="14B1F6BA" wp14:editId="6AA21DD4">
            <wp:extent cx="5760720" cy="7922260"/>
            <wp:effectExtent l="0" t="0" r="0" b="254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an 3 stel.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685F3B42" w14:textId="77777777" w:rsidR="000804E6" w:rsidRDefault="000804E6">
      <w:pPr>
        <w:rPr>
          <w:b/>
        </w:rPr>
      </w:pPr>
    </w:p>
    <w:p w14:paraId="44A6DA10" w14:textId="77777777" w:rsidR="000804E6" w:rsidRDefault="000804E6">
      <w:pPr>
        <w:rPr>
          <w:b/>
        </w:rPr>
      </w:pPr>
    </w:p>
    <w:p w14:paraId="50085F85" w14:textId="77777777" w:rsidR="000804E6" w:rsidRDefault="000804E6">
      <w:pPr>
        <w:rPr>
          <w:b/>
        </w:rPr>
      </w:pPr>
    </w:p>
    <w:p w14:paraId="6C4544A2" w14:textId="61A31ADE" w:rsidR="000804E6" w:rsidRDefault="000804E6">
      <w:pPr>
        <w:rPr>
          <w:b/>
        </w:rPr>
      </w:pPr>
      <w:r>
        <w:rPr>
          <w:b/>
          <w:noProof/>
          <w:lang w:eastAsia="nl-NL"/>
        </w:rPr>
        <w:drawing>
          <wp:inline distT="0" distB="0" distL="0" distR="0" wp14:anchorId="494A919C" wp14:editId="5FE32E48">
            <wp:extent cx="5760720" cy="7922260"/>
            <wp:effectExtent l="0" t="0" r="0" b="254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an 4 stel.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29737053" w14:textId="77777777" w:rsidR="000804E6" w:rsidRDefault="000804E6">
      <w:pPr>
        <w:rPr>
          <w:b/>
        </w:rPr>
      </w:pPr>
    </w:p>
    <w:p w14:paraId="3F5114D8" w14:textId="77777777" w:rsidR="000804E6" w:rsidRDefault="000804E6">
      <w:pPr>
        <w:rPr>
          <w:b/>
        </w:rPr>
      </w:pPr>
    </w:p>
    <w:p w14:paraId="24996C33" w14:textId="77777777" w:rsidR="000804E6" w:rsidRDefault="000804E6">
      <w:pPr>
        <w:rPr>
          <w:b/>
        </w:rPr>
      </w:pPr>
    </w:p>
    <w:p w14:paraId="2CD8B02D" w14:textId="5A50058C" w:rsidR="000804E6" w:rsidRDefault="000804E6">
      <w:pPr>
        <w:rPr>
          <w:b/>
        </w:rPr>
      </w:pPr>
      <w:r>
        <w:rPr>
          <w:b/>
          <w:noProof/>
          <w:lang w:eastAsia="nl-NL"/>
        </w:rPr>
        <w:drawing>
          <wp:inline distT="0" distB="0" distL="0" distR="0" wp14:anchorId="4AF1B3DC" wp14:editId="45E69B93">
            <wp:extent cx="5760720" cy="7922260"/>
            <wp:effectExtent l="0" t="0" r="0" b="254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an 5 ste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3AEB350A" w14:textId="77777777" w:rsidR="000804E6" w:rsidRDefault="000804E6">
      <w:pPr>
        <w:rPr>
          <w:b/>
        </w:rPr>
      </w:pPr>
    </w:p>
    <w:p w14:paraId="79B85ACD" w14:textId="77777777" w:rsidR="000804E6" w:rsidRDefault="000804E6">
      <w:pPr>
        <w:rPr>
          <w:b/>
        </w:rPr>
      </w:pPr>
    </w:p>
    <w:p w14:paraId="308055C5" w14:textId="77777777" w:rsidR="000804E6" w:rsidRDefault="000804E6">
      <w:pPr>
        <w:rPr>
          <w:b/>
        </w:rPr>
      </w:pPr>
    </w:p>
    <w:p w14:paraId="4667449A" w14:textId="0C721069" w:rsidR="000804E6" w:rsidRDefault="000804E6">
      <w:pPr>
        <w:rPr>
          <w:b/>
        </w:rPr>
      </w:pPr>
      <w:r>
        <w:rPr>
          <w:b/>
          <w:noProof/>
          <w:lang w:eastAsia="nl-NL"/>
        </w:rPr>
        <w:drawing>
          <wp:inline distT="0" distB="0" distL="0" distR="0" wp14:anchorId="0EEC48FE" wp14:editId="7699D320">
            <wp:extent cx="5760720" cy="7922260"/>
            <wp:effectExtent l="0" t="0" r="0" b="254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an 1 in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06456FD6" w14:textId="77777777" w:rsidR="000804E6" w:rsidRDefault="000804E6">
      <w:pPr>
        <w:rPr>
          <w:b/>
        </w:rPr>
      </w:pPr>
    </w:p>
    <w:p w14:paraId="4EE50338" w14:textId="77777777" w:rsidR="000804E6" w:rsidRDefault="000804E6">
      <w:pPr>
        <w:rPr>
          <w:b/>
        </w:rPr>
      </w:pPr>
    </w:p>
    <w:p w14:paraId="42B95662" w14:textId="77777777" w:rsidR="000804E6" w:rsidRDefault="000804E6">
      <w:pPr>
        <w:rPr>
          <w:b/>
        </w:rPr>
      </w:pPr>
    </w:p>
    <w:p w14:paraId="5B33BBAD" w14:textId="0CDAA0C4" w:rsidR="000804E6" w:rsidRDefault="000804E6">
      <w:pPr>
        <w:rPr>
          <w:b/>
        </w:rPr>
      </w:pPr>
      <w:r>
        <w:rPr>
          <w:b/>
          <w:noProof/>
          <w:lang w:eastAsia="nl-NL"/>
        </w:rPr>
        <w:drawing>
          <wp:inline distT="0" distB="0" distL="0" distR="0" wp14:anchorId="3A5638F9" wp14:editId="189E5BC0">
            <wp:extent cx="5760720" cy="7922260"/>
            <wp:effectExtent l="0" t="0" r="0" b="254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an 2 in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0E329C3C" w14:textId="77777777" w:rsidR="000804E6" w:rsidRDefault="000804E6">
      <w:pPr>
        <w:rPr>
          <w:b/>
        </w:rPr>
      </w:pPr>
    </w:p>
    <w:p w14:paraId="0A657B93" w14:textId="77777777" w:rsidR="000804E6" w:rsidRDefault="000804E6">
      <w:pPr>
        <w:rPr>
          <w:b/>
        </w:rPr>
      </w:pPr>
    </w:p>
    <w:p w14:paraId="724272B8" w14:textId="77777777" w:rsidR="000804E6" w:rsidRDefault="000804E6">
      <w:pPr>
        <w:rPr>
          <w:b/>
        </w:rPr>
      </w:pPr>
    </w:p>
    <w:p w14:paraId="7A37DF25" w14:textId="49D10CFF" w:rsidR="000804E6" w:rsidRDefault="000804E6">
      <w:pPr>
        <w:rPr>
          <w:b/>
        </w:rPr>
      </w:pPr>
      <w:r>
        <w:rPr>
          <w:b/>
          <w:noProof/>
          <w:lang w:eastAsia="nl-NL"/>
        </w:rPr>
        <w:drawing>
          <wp:inline distT="0" distB="0" distL="0" distR="0" wp14:anchorId="73EC6BCC" wp14:editId="52DCCBDE">
            <wp:extent cx="5760720" cy="7922260"/>
            <wp:effectExtent l="0" t="0" r="0" b="254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an 3 int.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7B85EFFE" w14:textId="77777777" w:rsidR="000804E6" w:rsidRDefault="000804E6">
      <w:pPr>
        <w:rPr>
          <w:b/>
        </w:rPr>
      </w:pPr>
    </w:p>
    <w:p w14:paraId="4E51A2C8" w14:textId="77777777" w:rsidR="000804E6" w:rsidRDefault="000804E6">
      <w:pPr>
        <w:rPr>
          <w:b/>
        </w:rPr>
      </w:pPr>
    </w:p>
    <w:p w14:paraId="2CDEABE6" w14:textId="77777777" w:rsidR="000804E6" w:rsidRDefault="000804E6">
      <w:pPr>
        <w:rPr>
          <w:b/>
        </w:rPr>
      </w:pPr>
    </w:p>
    <w:p w14:paraId="757556D7" w14:textId="33945089" w:rsidR="000804E6" w:rsidRDefault="000804E6">
      <w:pPr>
        <w:rPr>
          <w:b/>
        </w:rPr>
      </w:pPr>
      <w:r>
        <w:rPr>
          <w:b/>
          <w:noProof/>
          <w:lang w:eastAsia="nl-NL"/>
        </w:rPr>
        <w:drawing>
          <wp:inline distT="0" distB="0" distL="0" distR="0" wp14:anchorId="5BE2604C" wp14:editId="66467CE4">
            <wp:extent cx="5760720" cy="7922260"/>
            <wp:effectExtent l="0" t="0" r="0" b="254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an 4 in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p w14:paraId="393232E9" w14:textId="77777777" w:rsidR="000804E6" w:rsidRDefault="000804E6">
      <w:pPr>
        <w:rPr>
          <w:b/>
        </w:rPr>
      </w:pPr>
    </w:p>
    <w:p w14:paraId="3EE92EEF" w14:textId="77777777" w:rsidR="000804E6" w:rsidRDefault="000804E6">
      <w:pPr>
        <w:rPr>
          <w:b/>
        </w:rPr>
      </w:pPr>
    </w:p>
    <w:p w14:paraId="12BA678F" w14:textId="77777777" w:rsidR="000804E6" w:rsidRDefault="000804E6">
      <w:pPr>
        <w:rPr>
          <w:b/>
        </w:rPr>
      </w:pPr>
    </w:p>
    <w:p w14:paraId="14239F89" w14:textId="77777777" w:rsidR="000804E6" w:rsidRDefault="000804E6">
      <w:pPr>
        <w:rPr>
          <w:b/>
        </w:rPr>
      </w:pPr>
    </w:p>
    <w:p w14:paraId="35AC024B" w14:textId="236F0570" w:rsidR="000804E6" w:rsidRPr="000804E6" w:rsidRDefault="000804E6">
      <w:pPr>
        <w:rPr>
          <w:b/>
        </w:rPr>
      </w:pPr>
      <w:r>
        <w:rPr>
          <w:b/>
          <w:noProof/>
          <w:lang w:eastAsia="nl-NL"/>
        </w:rPr>
        <w:drawing>
          <wp:inline distT="0" distB="0" distL="0" distR="0" wp14:anchorId="753055C7" wp14:editId="4E965D50">
            <wp:extent cx="5760720" cy="7922260"/>
            <wp:effectExtent l="0" t="0" r="0" b="254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an 5 in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7922260"/>
                    </a:xfrm>
                    <a:prstGeom prst="rect">
                      <a:avLst/>
                    </a:prstGeom>
                  </pic:spPr>
                </pic:pic>
              </a:graphicData>
            </a:graphic>
          </wp:inline>
        </w:drawing>
      </w:r>
    </w:p>
    <w:sectPr w:rsidR="000804E6" w:rsidRPr="000804E6">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8E5FA8" w14:textId="77777777" w:rsidR="003C125A" w:rsidRDefault="003C125A" w:rsidP="00971435">
      <w:pPr>
        <w:spacing w:after="0" w:line="240" w:lineRule="auto"/>
      </w:pPr>
      <w:r>
        <w:separator/>
      </w:r>
    </w:p>
  </w:endnote>
  <w:endnote w:type="continuationSeparator" w:id="0">
    <w:p w14:paraId="70D3C16C" w14:textId="77777777" w:rsidR="003C125A" w:rsidRDefault="003C125A" w:rsidP="009714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egoe Print">
    <w:panose1 w:val="02000600000000000000"/>
    <w:charset w:val="00"/>
    <w:family w:val="auto"/>
    <w:pitch w:val="variable"/>
    <w:sig w:usb0="0000028F"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6735477"/>
      <w:docPartObj>
        <w:docPartGallery w:val="Page Numbers (Bottom of Page)"/>
        <w:docPartUnique/>
      </w:docPartObj>
    </w:sdtPr>
    <w:sdtEndPr/>
    <w:sdtContent>
      <w:p w14:paraId="4339793F" w14:textId="3D2BA5D5" w:rsidR="00515E4B" w:rsidRDefault="00515E4B">
        <w:pPr>
          <w:pStyle w:val="Voettekst"/>
          <w:jc w:val="right"/>
        </w:pPr>
        <w:r>
          <w:fldChar w:fldCharType="begin"/>
        </w:r>
        <w:r>
          <w:instrText>PAGE   \* MERGEFORMAT</w:instrText>
        </w:r>
        <w:r>
          <w:fldChar w:fldCharType="separate"/>
        </w:r>
        <w:r w:rsidR="00160222">
          <w:rPr>
            <w:noProof/>
          </w:rPr>
          <w:t>4</w:t>
        </w:r>
        <w:r>
          <w:fldChar w:fldCharType="end"/>
        </w:r>
      </w:p>
    </w:sdtContent>
  </w:sdt>
  <w:p w14:paraId="3B10F18F" w14:textId="77777777" w:rsidR="00515E4B" w:rsidRDefault="00515E4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B7F864" w14:textId="77777777" w:rsidR="003C125A" w:rsidRDefault="003C125A" w:rsidP="00971435">
      <w:pPr>
        <w:spacing w:after="0" w:line="240" w:lineRule="auto"/>
      </w:pPr>
      <w:r>
        <w:separator/>
      </w:r>
    </w:p>
  </w:footnote>
  <w:footnote w:type="continuationSeparator" w:id="0">
    <w:p w14:paraId="741F3494" w14:textId="77777777" w:rsidR="003C125A" w:rsidRDefault="003C125A" w:rsidP="009714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25607E"/>
    <w:multiLevelType w:val="hybridMultilevel"/>
    <w:tmpl w:val="3F0AD1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E5D72BB"/>
    <w:multiLevelType w:val="hybridMultilevel"/>
    <w:tmpl w:val="D09448D8"/>
    <w:lvl w:ilvl="0" w:tplc="10A03042">
      <w:start w:val="5"/>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F663AB"/>
    <w:multiLevelType w:val="hybridMultilevel"/>
    <w:tmpl w:val="39024F58"/>
    <w:lvl w:ilvl="0" w:tplc="5BDEED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61747F4"/>
    <w:multiLevelType w:val="hybridMultilevel"/>
    <w:tmpl w:val="AD18F88E"/>
    <w:lvl w:ilvl="0" w:tplc="A46EC406">
      <w:start w:val="1"/>
      <w:numFmt w:val="decimal"/>
      <w:lvlText w:val="%1."/>
      <w:lvlJc w:val="left"/>
      <w:pPr>
        <w:ind w:left="720" w:hanging="360"/>
      </w:pPr>
      <w:rPr>
        <w:rFonts w:hint="default"/>
        <w:color w:val="auto"/>
        <w:u w:val="singl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68315AA3"/>
    <w:multiLevelType w:val="hybridMultilevel"/>
    <w:tmpl w:val="96CEED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F23"/>
    <w:rsid w:val="0000067E"/>
    <w:rsid w:val="00000EA8"/>
    <w:rsid w:val="000014F6"/>
    <w:rsid w:val="00002435"/>
    <w:rsid w:val="00012AF1"/>
    <w:rsid w:val="00014330"/>
    <w:rsid w:val="00021E94"/>
    <w:rsid w:val="00022B13"/>
    <w:rsid w:val="00022BF2"/>
    <w:rsid w:val="0003056C"/>
    <w:rsid w:val="000339AC"/>
    <w:rsid w:val="00034C4C"/>
    <w:rsid w:val="00034E8F"/>
    <w:rsid w:val="00040D9F"/>
    <w:rsid w:val="000414E3"/>
    <w:rsid w:val="000430AF"/>
    <w:rsid w:val="00043F18"/>
    <w:rsid w:val="00044641"/>
    <w:rsid w:val="00044795"/>
    <w:rsid w:val="000454C6"/>
    <w:rsid w:val="00053F1B"/>
    <w:rsid w:val="00062BA0"/>
    <w:rsid w:val="00064857"/>
    <w:rsid w:val="000654D5"/>
    <w:rsid w:val="00066D1B"/>
    <w:rsid w:val="0007026F"/>
    <w:rsid w:val="00072C0B"/>
    <w:rsid w:val="000804E6"/>
    <w:rsid w:val="000836C1"/>
    <w:rsid w:val="00083C75"/>
    <w:rsid w:val="000843C7"/>
    <w:rsid w:val="0008470A"/>
    <w:rsid w:val="00084938"/>
    <w:rsid w:val="000849B1"/>
    <w:rsid w:val="00086547"/>
    <w:rsid w:val="000A08D4"/>
    <w:rsid w:val="000A16D9"/>
    <w:rsid w:val="000A2842"/>
    <w:rsid w:val="000A532C"/>
    <w:rsid w:val="000B0DF0"/>
    <w:rsid w:val="000B23F2"/>
    <w:rsid w:val="000B6F27"/>
    <w:rsid w:val="000B7747"/>
    <w:rsid w:val="000B7818"/>
    <w:rsid w:val="000C710A"/>
    <w:rsid w:val="000D1038"/>
    <w:rsid w:val="000D5873"/>
    <w:rsid w:val="000D7508"/>
    <w:rsid w:val="000E0EC9"/>
    <w:rsid w:val="000E247A"/>
    <w:rsid w:val="000E3A1C"/>
    <w:rsid w:val="000E5016"/>
    <w:rsid w:val="000F04BC"/>
    <w:rsid w:val="00102C0A"/>
    <w:rsid w:val="00103524"/>
    <w:rsid w:val="0010674F"/>
    <w:rsid w:val="00106DE0"/>
    <w:rsid w:val="00112F33"/>
    <w:rsid w:val="0012207A"/>
    <w:rsid w:val="00125C31"/>
    <w:rsid w:val="00132D1E"/>
    <w:rsid w:val="00132D35"/>
    <w:rsid w:val="00135726"/>
    <w:rsid w:val="00145BE0"/>
    <w:rsid w:val="00153FA6"/>
    <w:rsid w:val="00160222"/>
    <w:rsid w:val="001643FD"/>
    <w:rsid w:val="00176C8E"/>
    <w:rsid w:val="00176C9D"/>
    <w:rsid w:val="00181339"/>
    <w:rsid w:val="00184607"/>
    <w:rsid w:val="00184A26"/>
    <w:rsid w:val="00195260"/>
    <w:rsid w:val="00196FFF"/>
    <w:rsid w:val="00197CA9"/>
    <w:rsid w:val="001A28A5"/>
    <w:rsid w:val="001A4645"/>
    <w:rsid w:val="001A4A69"/>
    <w:rsid w:val="001A6F10"/>
    <w:rsid w:val="001B3DCE"/>
    <w:rsid w:val="001B6879"/>
    <w:rsid w:val="001C48FF"/>
    <w:rsid w:val="001C6DB5"/>
    <w:rsid w:val="001C72CA"/>
    <w:rsid w:val="001D0095"/>
    <w:rsid w:val="001E1252"/>
    <w:rsid w:val="001E28E0"/>
    <w:rsid w:val="001E3F59"/>
    <w:rsid w:val="001E6EDC"/>
    <w:rsid w:val="001F1DC1"/>
    <w:rsid w:val="001F2EFC"/>
    <w:rsid w:val="001F31FE"/>
    <w:rsid w:val="001F35CD"/>
    <w:rsid w:val="001F5158"/>
    <w:rsid w:val="001F7FA3"/>
    <w:rsid w:val="00202B63"/>
    <w:rsid w:val="00231F4C"/>
    <w:rsid w:val="00232EF6"/>
    <w:rsid w:val="00237581"/>
    <w:rsid w:val="00251FC4"/>
    <w:rsid w:val="00252314"/>
    <w:rsid w:val="00252EEE"/>
    <w:rsid w:val="00261202"/>
    <w:rsid w:val="00262387"/>
    <w:rsid w:val="002660C3"/>
    <w:rsid w:val="00270C24"/>
    <w:rsid w:val="00271D33"/>
    <w:rsid w:val="00272EA8"/>
    <w:rsid w:val="002768E0"/>
    <w:rsid w:val="002810BC"/>
    <w:rsid w:val="00282448"/>
    <w:rsid w:val="00282BD7"/>
    <w:rsid w:val="002847CB"/>
    <w:rsid w:val="00297097"/>
    <w:rsid w:val="002A07B0"/>
    <w:rsid w:val="002A1CF2"/>
    <w:rsid w:val="002B354A"/>
    <w:rsid w:val="002B3FDE"/>
    <w:rsid w:val="002B5C3B"/>
    <w:rsid w:val="002B623E"/>
    <w:rsid w:val="002B7C29"/>
    <w:rsid w:val="002C2470"/>
    <w:rsid w:val="002C49CC"/>
    <w:rsid w:val="002D3373"/>
    <w:rsid w:val="002D3B80"/>
    <w:rsid w:val="002D7299"/>
    <w:rsid w:val="002D74B0"/>
    <w:rsid w:val="002E1852"/>
    <w:rsid w:val="002F3B5B"/>
    <w:rsid w:val="00300FEF"/>
    <w:rsid w:val="00306504"/>
    <w:rsid w:val="00312667"/>
    <w:rsid w:val="00321169"/>
    <w:rsid w:val="00322D43"/>
    <w:rsid w:val="00324EC1"/>
    <w:rsid w:val="0032650D"/>
    <w:rsid w:val="00326F13"/>
    <w:rsid w:val="0033026C"/>
    <w:rsid w:val="003314A1"/>
    <w:rsid w:val="00332FDD"/>
    <w:rsid w:val="0033497D"/>
    <w:rsid w:val="00335DCD"/>
    <w:rsid w:val="00352F58"/>
    <w:rsid w:val="00354EA2"/>
    <w:rsid w:val="00366299"/>
    <w:rsid w:val="003663FF"/>
    <w:rsid w:val="0036735D"/>
    <w:rsid w:val="00367511"/>
    <w:rsid w:val="003706C2"/>
    <w:rsid w:val="003752D7"/>
    <w:rsid w:val="0037564E"/>
    <w:rsid w:val="00380FAE"/>
    <w:rsid w:val="00381209"/>
    <w:rsid w:val="00384242"/>
    <w:rsid w:val="003846A9"/>
    <w:rsid w:val="0038499B"/>
    <w:rsid w:val="00393C9E"/>
    <w:rsid w:val="00393CF9"/>
    <w:rsid w:val="00394D7B"/>
    <w:rsid w:val="00396941"/>
    <w:rsid w:val="00397642"/>
    <w:rsid w:val="003A2498"/>
    <w:rsid w:val="003A6CDE"/>
    <w:rsid w:val="003A7C9D"/>
    <w:rsid w:val="003B0D4E"/>
    <w:rsid w:val="003B3730"/>
    <w:rsid w:val="003B418D"/>
    <w:rsid w:val="003B4C3C"/>
    <w:rsid w:val="003C125A"/>
    <w:rsid w:val="003C2CF9"/>
    <w:rsid w:val="003D109A"/>
    <w:rsid w:val="003D1760"/>
    <w:rsid w:val="003E511C"/>
    <w:rsid w:val="003F3537"/>
    <w:rsid w:val="003F4244"/>
    <w:rsid w:val="00400E1B"/>
    <w:rsid w:val="00404E03"/>
    <w:rsid w:val="00413686"/>
    <w:rsid w:val="00413A36"/>
    <w:rsid w:val="00415F6B"/>
    <w:rsid w:val="004172BD"/>
    <w:rsid w:val="00422CF8"/>
    <w:rsid w:val="00430A22"/>
    <w:rsid w:val="00432C5C"/>
    <w:rsid w:val="00437D12"/>
    <w:rsid w:val="00441B42"/>
    <w:rsid w:val="00441EA7"/>
    <w:rsid w:val="0045541B"/>
    <w:rsid w:val="00462496"/>
    <w:rsid w:val="00464B91"/>
    <w:rsid w:val="00464FEA"/>
    <w:rsid w:val="00467150"/>
    <w:rsid w:val="004747E8"/>
    <w:rsid w:val="00477B14"/>
    <w:rsid w:val="00480B10"/>
    <w:rsid w:val="00483EBE"/>
    <w:rsid w:val="004951BA"/>
    <w:rsid w:val="00495914"/>
    <w:rsid w:val="00496630"/>
    <w:rsid w:val="00496771"/>
    <w:rsid w:val="004970F3"/>
    <w:rsid w:val="004976DF"/>
    <w:rsid w:val="004A0624"/>
    <w:rsid w:val="004B21EB"/>
    <w:rsid w:val="004B4A79"/>
    <w:rsid w:val="004E48FD"/>
    <w:rsid w:val="004E4FB1"/>
    <w:rsid w:val="004E636A"/>
    <w:rsid w:val="004F01BF"/>
    <w:rsid w:val="004F4669"/>
    <w:rsid w:val="004F46AC"/>
    <w:rsid w:val="004F59DF"/>
    <w:rsid w:val="00515E4B"/>
    <w:rsid w:val="0052565D"/>
    <w:rsid w:val="00525B5A"/>
    <w:rsid w:val="00527124"/>
    <w:rsid w:val="00527DCA"/>
    <w:rsid w:val="00531174"/>
    <w:rsid w:val="00537F23"/>
    <w:rsid w:val="00545195"/>
    <w:rsid w:val="00550F06"/>
    <w:rsid w:val="005542D9"/>
    <w:rsid w:val="00557DCB"/>
    <w:rsid w:val="0056131C"/>
    <w:rsid w:val="00563170"/>
    <w:rsid w:val="00563C45"/>
    <w:rsid w:val="00574026"/>
    <w:rsid w:val="005743C6"/>
    <w:rsid w:val="005801EB"/>
    <w:rsid w:val="00583BB1"/>
    <w:rsid w:val="00584395"/>
    <w:rsid w:val="00592D70"/>
    <w:rsid w:val="00593D76"/>
    <w:rsid w:val="00597DC6"/>
    <w:rsid w:val="005A2891"/>
    <w:rsid w:val="005A42C4"/>
    <w:rsid w:val="005A4832"/>
    <w:rsid w:val="005A527A"/>
    <w:rsid w:val="005A61BE"/>
    <w:rsid w:val="005B0D8E"/>
    <w:rsid w:val="005B1F17"/>
    <w:rsid w:val="005B5814"/>
    <w:rsid w:val="005B6501"/>
    <w:rsid w:val="005C1292"/>
    <w:rsid w:val="005C2C99"/>
    <w:rsid w:val="005C4CC6"/>
    <w:rsid w:val="005C6F55"/>
    <w:rsid w:val="005D0E78"/>
    <w:rsid w:val="005D0EEE"/>
    <w:rsid w:val="005D363B"/>
    <w:rsid w:val="005D41D4"/>
    <w:rsid w:val="005D63E0"/>
    <w:rsid w:val="005D68D5"/>
    <w:rsid w:val="005E020B"/>
    <w:rsid w:val="005E6B7E"/>
    <w:rsid w:val="005F1E13"/>
    <w:rsid w:val="00600FDB"/>
    <w:rsid w:val="00601F47"/>
    <w:rsid w:val="0060253A"/>
    <w:rsid w:val="00616FC0"/>
    <w:rsid w:val="00620433"/>
    <w:rsid w:val="006217B7"/>
    <w:rsid w:val="00622521"/>
    <w:rsid w:val="006238E6"/>
    <w:rsid w:val="00626026"/>
    <w:rsid w:val="0062771F"/>
    <w:rsid w:val="0063303A"/>
    <w:rsid w:val="00633921"/>
    <w:rsid w:val="0063435D"/>
    <w:rsid w:val="00637193"/>
    <w:rsid w:val="00640809"/>
    <w:rsid w:val="00644886"/>
    <w:rsid w:val="00645C4E"/>
    <w:rsid w:val="006547E5"/>
    <w:rsid w:val="0066198B"/>
    <w:rsid w:val="00662EA0"/>
    <w:rsid w:val="00663EE4"/>
    <w:rsid w:val="006640A2"/>
    <w:rsid w:val="006663CA"/>
    <w:rsid w:val="0067353C"/>
    <w:rsid w:val="006818D9"/>
    <w:rsid w:val="006932AF"/>
    <w:rsid w:val="006959E7"/>
    <w:rsid w:val="00695BF3"/>
    <w:rsid w:val="006963AF"/>
    <w:rsid w:val="006A2F60"/>
    <w:rsid w:val="006A49FB"/>
    <w:rsid w:val="006A4B21"/>
    <w:rsid w:val="006A5E8F"/>
    <w:rsid w:val="006B050E"/>
    <w:rsid w:val="006B17F4"/>
    <w:rsid w:val="006B180E"/>
    <w:rsid w:val="006B2999"/>
    <w:rsid w:val="006B5BFC"/>
    <w:rsid w:val="006C481A"/>
    <w:rsid w:val="006C5EF9"/>
    <w:rsid w:val="006E05B5"/>
    <w:rsid w:val="006F1071"/>
    <w:rsid w:val="006F5C93"/>
    <w:rsid w:val="006F71F7"/>
    <w:rsid w:val="006F7E2B"/>
    <w:rsid w:val="007021BF"/>
    <w:rsid w:val="007039CD"/>
    <w:rsid w:val="0070440D"/>
    <w:rsid w:val="007113FD"/>
    <w:rsid w:val="00715794"/>
    <w:rsid w:val="00716C4B"/>
    <w:rsid w:val="00717DDD"/>
    <w:rsid w:val="00721CF2"/>
    <w:rsid w:val="007229B8"/>
    <w:rsid w:val="00725DA9"/>
    <w:rsid w:val="00734E01"/>
    <w:rsid w:val="007364CF"/>
    <w:rsid w:val="00741F83"/>
    <w:rsid w:val="0074659F"/>
    <w:rsid w:val="007465E8"/>
    <w:rsid w:val="00750AB5"/>
    <w:rsid w:val="00750E86"/>
    <w:rsid w:val="0075131F"/>
    <w:rsid w:val="007516CE"/>
    <w:rsid w:val="00754C9C"/>
    <w:rsid w:val="0076268A"/>
    <w:rsid w:val="00762BFE"/>
    <w:rsid w:val="00764177"/>
    <w:rsid w:val="0076567C"/>
    <w:rsid w:val="0076639B"/>
    <w:rsid w:val="00771704"/>
    <w:rsid w:val="007727B9"/>
    <w:rsid w:val="007765F7"/>
    <w:rsid w:val="00776B63"/>
    <w:rsid w:val="00784341"/>
    <w:rsid w:val="0078644F"/>
    <w:rsid w:val="00787EA9"/>
    <w:rsid w:val="0079126F"/>
    <w:rsid w:val="00791720"/>
    <w:rsid w:val="00794F59"/>
    <w:rsid w:val="007A2DAB"/>
    <w:rsid w:val="007A58E0"/>
    <w:rsid w:val="007A7466"/>
    <w:rsid w:val="007B00F1"/>
    <w:rsid w:val="007B0196"/>
    <w:rsid w:val="007B0C31"/>
    <w:rsid w:val="007B7C14"/>
    <w:rsid w:val="007C1719"/>
    <w:rsid w:val="007C2860"/>
    <w:rsid w:val="007C665D"/>
    <w:rsid w:val="007C6C09"/>
    <w:rsid w:val="007C6ECD"/>
    <w:rsid w:val="007C724D"/>
    <w:rsid w:val="007D3161"/>
    <w:rsid w:val="007D6030"/>
    <w:rsid w:val="007D6709"/>
    <w:rsid w:val="007E40F0"/>
    <w:rsid w:val="007E43D9"/>
    <w:rsid w:val="007F0CF0"/>
    <w:rsid w:val="007F21FA"/>
    <w:rsid w:val="007F4236"/>
    <w:rsid w:val="00801262"/>
    <w:rsid w:val="008017F3"/>
    <w:rsid w:val="00802771"/>
    <w:rsid w:val="00804294"/>
    <w:rsid w:val="00810D99"/>
    <w:rsid w:val="008160D3"/>
    <w:rsid w:val="00822C3E"/>
    <w:rsid w:val="0083614C"/>
    <w:rsid w:val="00836BDB"/>
    <w:rsid w:val="00841F13"/>
    <w:rsid w:val="008457A5"/>
    <w:rsid w:val="00847856"/>
    <w:rsid w:val="00855B06"/>
    <w:rsid w:val="00856F4B"/>
    <w:rsid w:val="008601AF"/>
    <w:rsid w:val="00862018"/>
    <w:rsid w:val="00863214"/>
    <w:rsid w:val="00867FB0"/>
    <w:rsid w:val="00870EE4"/>
    <w:rsid w:val="00875261"/>
    <w:rsid w:val="00875738"/>
    <w:rsid w:val="008803B0"/>
    <w:rsid w:val="00887D71"/>
    <w:rsid w:val="00890F93"/>
    <w:rsid w:val="00891F85"/>
    <w:rsid w:val="00893682"/>
    <w:rsid w:val="008956F8"/>
    <w:rsid w:val="0089766B"/>
    <w:rsid w:val="008A1996"/>
    <w:rsid w:val="008A3E62"/>
    <w:rsid w:val="008B0073"/>
    <w:rsid w:val="008B1C4F"/>
    <w:rsid w:val="008B3DE0"/>
    <w:rsid w:val="008B3F0E"/>
    <w:rsid w:val="008B49AE"/>
    <w:rsid w:val="008B78E0"/>
    <w:rsid w:val="008C06FC"/>
    <w:rsid w:val="008C1548"/>
    <w:rsid w:val="008C15D4"/>
    <w:rsid w:val="008C419A"/>
    <w:rsid w:val="008D0002"/>
    <w:rsid w:val="008D1189"/>
    <w:rsid w:val="008D27CD"/>
    <w:rsid w:val="008D5BFE"/>
    <w:rsid w:val="008E224E"/>
    <w:rsid w:val="008E2B77"/>
    <w:rsid w:val="008E2EE5"/>
    <w:rsid w:val="008E36A0"/>
    <w:rsid w:val="008E5649"/>
    <w:rsid w:val="008E57BF"/>
    <w:rsid w:val="008E5C9D"/>
    <w:rsid w:val="008E6EE4"/>
    <w:rsid w:val="008E73F5"/>
    <w:rsid w:val="008F61DC"/>
    <w:rsid w:val="009053D3"/>
    <w:rsid w:val="009137AD"/>
    <w:rsid w:val="00921707"/>
    <w:rsid w:val="009224A5"/>
    <w:rsid w:val="00923DBD"/>
    <w:rsid w:val="009259F7"/>
    <w:rsid w:val="00936428"/>
    <w:rsid w:val="0094709E"/>
    <w:rsid w:val="00947659"/>
    <w:rsid w:val="00953A43"/>
    <w:rsid w:val="00956159"/>
    <w:rsid w:val="00957340"/>
    <w:rsid w:val="00960C78"/>
    <w:rsid w:val="00960E72"/>
    <w:rsid w:val="009627C2"/>
    <w:rsid w:val="00962A50"/>
    <w:rsid w:val="00964EBF"/>
    <w:rsid w:val="00967E70"/>
    <w:rsid w:val="0097070C"/>
    <w:rsid w:val="00971435"/>
    <w:rsid w:val="009729CC"/>
    <w:rsid w:val="0097460E"/>
    <w:rsid w:val="00974778"/>
    <w:rsid w:val="00974A86"/>
    <w:rsid w:val="009769A9"/>
    <w:rsid w:val="00980195"/>
    <w:rsid w:val="00993208"/>
    <w:rsid w:val="00994928"/>
    <w:rsid w:val="00997591"/>
    <w:rsid w:val="009A54A2"/>
    <w:rsid w:val="009A61BB"/>
    <w:rsid w:val="009A7003"/>
    <w:rsid w:val="009B087D"/>
    <w:rsid w:val="009B1248"/>
    <w:rsid w:val="009B1483"/>
    <w:rsid w:val="009B14B7"/>
    <w:rsid w:val="009B78EC"/>
    <w:rsid w:val="009C0C07"/>
    <w:rsid w:val="009C3057"/>
    <w:rsid w:val="009C3F6C"/>
    <w:rsid w:val="009C6A33"/>
    <w:rsid w:val="009D06DA"/>
    <w:rsid w:val="009D3AA2"/>
    <w:rsid w:val="009D43B9"/>
    <w:rsid w:val="009D6EC1"/>
    <w:rsid w:val="009E09FF"/>
    <w:rsid w:val="009E3317"/>
    <w:rsid w:val="009F0C94"/>
    <w:rsid w:val="009F34A0"/>
    <w:rsid w:val="009F4781"/>
    <w:rsid w:val="00A004DE"/>
    <w:rsid w:val="00A00FFE"/>
    <w:rsid w:val="00A01955"/>
    <w:rsid w:val="00A01C36"/>
    <w:rsid w:val="00A035E3"/>
    <w:rsid w:val="00A0667A"/>
    <w:rsid w:val="00A13C70"/>
    <w:rsid w:val="00A14348"/>
    <w:rsid w:val="00A167BA"/>
    <w:rsid w:val="00A20BD6"/>
    <w:rsid w:val="00A20FC4"/>
    <w:rsid w:val="00A237AA"/>
    <w:rsid w:val="00A24997"/>
    <w:rsid w:val="00A265BF"/>
    <w:rsid w:val="00A26C2E"/>
    <w:rsid w:val="00A33525"/>
    <w:rsid w:val="00A36F9D"/>
    <w:rsid w:val="00A43065"/>
    <w:rsid w:val="00A50EB9"/>
    <w:rsid w:val="00A5224A"/>
    <w:rsid w:val="00A53E8B"/>
    <w:rsid w:val="00A53F93"/>
    <w:rsid w:val="00A55A0F"/>
    <w:rsid w:val="00A622AE"/>
    <w:rsid w:val="00A673C9"/>
    <w:rsid w:val="00A70E06"/>
    <w:rsid w:val="00A73C2A"/>
    <w:rsid w:val="00A86827"/>
    <w:rsid w:val="00A92D2A"/>
    <w:rsid w:val="00A94828"/>
    <w:rsid w:val="00A96068"/>
    <w:rsid w:val="00AA288E"/>
    <w:rsid w:val="00AE18FF"/>
    <w:rsid w:val="00AE2AD3"/>
    <w:rsid w:val="00AE4405"/>
    <w:rsid w:val="00AE5C5A"/>
    <w:rsid w:val="00AE6383"/>
    <w:rsid w:val="00AF0FB5"/>
    <w:rsid w:val="00AF1C71"/>
    <w:rsid w:val="00AF1FD8"/>
    <w:rsid w:val="00AF2207"/>
    <w:rsid w:val="00AF7142"/>
    <w:rsid w:val="00AF7797"/>
    <w:rsid w:val="00AF7C42"/>
    <w:rsid w:val="00B004F4"/>
    <w:rsid w:val="00B0056C"/>
    <w:rsid w:val="00B042ED"/>
    <w:rsid w:val="00B13BEB"/>
    <w:rsid w:val="00B145BB"/>
    <w:rsid w:val="00B16545"/>
    <w:rsid w:val="00B21447"/>
    <w:rsid w:val="00B26A3B"/>
    <w:rsid w:val="00B27357"/>
    <w:rsid w:val="00B275D2"/>
    <w:rsid w:val="00B37BB0"/>
    <w:rsid w:val="00B469E4"/>
    <w:rsid w:val="00B5294B"/>
    <w:rsid w:val="00B60025"/>
    <w:rsid w:val="00B6234A"/>
    <w:rsid w:val="00B62FAF"/>
    <w:rsid w:val="00B67E15"/>
    <w:rsid w:val="00B71636"/>
    <w:rsid w:val="00B71C4E"/>
    <w:rsid w:val="00B75064"/>
    <w:rsid w:val="00B7597B"/>
    <w:rsid w:val="00B86712"/>
    <w:rsid w:val="00B91499"/>
    <w:rsid w:val="00B93669"/>
    <w:rsid w:val="00B942ED"/>
    <w:rsid w:val="00B970EF"/>
    <w:rsid w:val="00BA7DDF"/>
    <w:rsid w:val="00BB0116"/>
    <w:rsid w:val="00BB0E17"/>
    <w:rsid w:val="00BB1242"/>
    <w:rsid w:val="00BC098B"/>
    <w:rsid w:val="00BC3799"/>
    <w:rsid w:val="00BC614A"/>
    <w:rsid w:val="00BC7BCA"/>
    <w:rsid w:val="00BD5795"/>
    <w:rsid w:val="00BD57E4"/>
    <w:rsid w:val="00BD595D"/>
    <w:rsid w:val="00BD5D2D"/>
    <w:rsid w:val="00BD6352"/>
    <w:rsid w:val="00BD6B2C"/>
    <w:rsid w:val="00BE34A0"/>
    <w:rsid w:val="00BE35A9"/>
    <w:rsid w:val="00BF48D4"/>
    <w:rsid w:val="00C01737"/>
    <w:rsid w:val="00C03F6E"/>
    <w:rsid w:val="00C04080"/>
    <w:rsid w:val="00C04588"/>
    <w:rsid w:val="00C11610"/>
    <w:rsid w:val="00C1473D"/>
    <w:rsid w:val="00C23D1C"/>
    <w:rsid w:val="00C25F6B"/>
    <w:rsid w:val="00C27316"/>
    <w:rsid w:val="00C30833"/>
    <w:rsid w:val="00C4362B"/>
    <w:rsid w:val="00C43B7E"/>
    <w:rsid w:val="00C4438A"/>
    <w:rsid w:val="00C525FD"/>
    <w:rsid w:val="00C608B0"/>
    <w:rsid w:val="00C63673"/>
    <w:rsid w:val="00C647D6"/>
    <w:rsid w:val="00C65D24"/>
    <w:rsid w:val="00C74A18"/>
    <w:rsid w:val="00C85A4F"/>
    <w:rsid w:val="00C862B6"/>
    <w:rsid w:val="00C92C9E"/>
    <w:rsid w:val="00C96EA3"/>
    <w:rsid w:val="00CA222F"/>
    <w:rsid w:val="00CA56AE"/>
    <w:rsid w:val="00CA6603"/>
    <w:rsid w:val="00CA72DC"/>
    <w:rsid w:val="00CB0433"/>
    <w:rsid w:val="00CB0A1F"/>
    <w:rsid w:val="00CB5AA6"/>
    <w:rsid w:val="00CB69C6"/>
    <w:rsid w:val="00CB75B4"/>
    <w:rsid w:val="00CB760F"/>
    <w:rsid w:val="00CB7C93"/>
    <w:rsid w:val="00CC38F5"/>
    <w:rsid w:val="00CC4211"/>
    <w:rsid w:val="00CD308D"/>
    <w:rsid w:val="00CD4647"/>
    <w:rsid w:val="00CD577D"/>
    <w:rsid w:val="00CD6474"/>
    <w:rsid w:val="00CD7A57"/>
    <w:rsid w:val="00CE128A"/>
    <w:rsid w:val="00CE30C8"/>
    <w:rsid w:val="00CE6A2F"/>
    <w:rsid w:val="00CF42D0"/>
    <w:rsid w:val="00D05110"/>
    <w:rsid w:val="00D05B76"/>
    <w:rsid w:val="00D065B1"/>
    <w:rsid w:val="00D077BA"/>
    <w:rsid w:val="00D14F06"/>
    <w:rsid w:val="00D1520C"/>
    <w:rsid w:val="00D17230"/>
    <w:rsid w:val="00D17354"/>
    <w:rsid w:val="00D222B6"/>
    <w:rsid w:val="00D22C11"/>
    <w:rsid w:val="00D24C17"/>
    <w:rsid w:val="00D25906"/>
    <w:rsid w:val="00D31637"/>
    <w:rsid w:val="00D32254"/>
    <w:rsid w:val="00D33CE6"/>
    <w:rsid w:val="00D351CE"/>
    <w:rsid w:val="00D37ED0"/>
    <w:rsid w:val="00D42C3A"/>
    <w:rsid w:val="00D42C6A"/>
    <w:rsid w:val="00D45AFC"/>
    <w:rsid w:val="00D4646B"/>
    <w:rsid w:val="00D6127B"/>
    <w:rsid w:val="00D636D8"/>
    <w:rsid w:val="00D67549"/>
    <w:rsid w:val="00D713B3"/>
    <w:rsid w:val="00D75AFE"/>
    <w:rsid w:val="00D83E55"/>
    <w:rsid w:val="00D87311"/>
    <w:rsid w:val="00D91A54"/>
    <w:rsid w:val="00D96773"/>
    <w:rsid w:val="00DA28A0"/>
    <w:rsid w:val="00DA71E9"/>
    <w:rsid w:val="00DC4AC8"/>
    <w:rsid w:val="00DD5067"/>
    <w:rsid w:val="00DF2924"/>
    <w:rsid w:val="00DF2F71"/>
    <w:rsid w:val="00DF3175"/>
    <w:rsid w:val="00DF5E3D"/>
    <w:rsid w:val="00E04250"/>
    <w:rsid w:val="00E071A1"/>
    <w:rsid w:val="00E07D0E"/>
    <w:rsid w:val="00E137B2"/>
    <w:rsid w:val="00E138EA"/>
    <w:rsid w:val="00E14F29"/>
    <w:rsid w:val="00E1578A"/>
    <w:rsid w:val="00E163A4"/>
    <w:rsid w:val="00E16716"/>
    <w:rsid w:val="00E17ECD"/>
    <w:rsid w:val="00E207BA"/>
    <w:rsid w:val="00E2208B"/>
    <w:rsid w:val="00E27573"/>
    <w:rsid w:val="00E31861"/>
    <w:rsid w:val="00E37B16"/>
    <w:rsid w:val="00E37D92"/>
    <w:rsid w:val="00E37E73"/>
    <w:rsid w:val="00E44680"/>
    <w:rsid w:val="00E51926"/>
    <w:rsid w:val="00E5779B"/>
    <w:rsid w:val="00E57ADB"/>
    <w:rsid w:val="00E621E1"/>
    <w:rsid w:val="00E6497B"/>
    <w:rsid w:val="00E701DD"/>
    <w:rsid w:val="00E72FD8"/>
    <w:rsid w:val="00E7728E"/>
    <w:rsid w:val="00E80273"/>
    <w:rsid w:val="00E855AC"/>
    <w:rsid w:val="00E856BB"/>
    <w:rsid w:val="00E85B0F"/>
    <w:rsid w:val="00E90411"/>
    <w:rsid w:val="00E917AE"/>
    <w:rsid w:val="00EA7A2E"/>
    <w:rsid w:val="00EB4173"/>
    <w:rsid w:val="00EC0C27"/>
    <w:rsid w:val="00EC3002"/>
    <w:rsid w:val="00EC3047"/>
    <w:rsid w:val="00EC4446"/>
    <w:rsid w:val="00ED2F6F"/>
    <w:rsid w:val="00ED704A"/>
    <w:rsid w:val="00EE0F87"/>
    <w:rsid w:val="00EE77F7"/>
    <w:rsid w:val="00EF4F5A"/>
    <w:rsid w:val="00EF6F74"/>
    <w:rsid w:val="00F05C70"/>
    <w:rsid w:val="00F06E22"/>
    <w:rsid w:val="00F14328"/>
    <w:rsid w:val="00F1475E"/>
    <w:rsid w:val="00F14D7F"/>
    <w:rsid w:val="00F22E25"/>
    <w:rsid w:val="00F34CB7"/>
    <w:rsid w:val="00F3535A"/>
    <w:rsid w:val="00F3621A"/>
    <w:rsid w:val="00F42CF5"/>
    <w:rsid w:val="00F4726C"/>
    <w:rsid w:val="00F505D9"/>
    <w:rsid w:val="00F545F1"/>
    <w:rsid w:val="00F566B2"/>
    <w:rsid w:val="00F6124F"/>
    <w:rsid w:val="00F64D2D"/>
    <w:rsid w:val="00F67B4E"/>
    <w:rsid w:val="00F70F5D"/>
    <w:rsid w:val="00F7294A"/>
    <w:rsid w:val="00F72F3E"/>
    <w:rsid w:val="00F805EE"/>
    <w:rsid w:val="00F83495"/>
    <w:rsid w:val="00F870FB"/>
    <w:rsid w:val="00F9241F"/>
    <w:rsid w:val="00FA1DF3"/>
    <w:rsid w:val="00FB7CE5"/>
    <w:rsid w:val="00FC01C2"/>
    <w:rsid w:val="00FC57CE"/>
    <w:rsid w:val="00FC600F"/>
    <w:rsid w:val="00FC7E4D"/>
    <w:rsid w:val="00FD2E6A"/>
    <w:rsid w:val="00FD7BFF"/>
    <w:rsid w:val="00FD7E19"/>
    <w:rsid w:val="00FE1A85"/>
    <w:rsid w:val="00FE5939"/>
    <w:rsid w:val="00FF5B0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20448"/>
  <w15:docId w15:val="{3A32F77F-5827-498E-9CD2-B521F1A63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252314"/>
    <w:pPr>
      <w:keepNext/>
      <w:keepLines/>
      <w:spacing w:before="240" w:after="0"/>
      <w:outlineLvl w:val="0"/>
    </w:pPr>
    <w:rPr>
      <w:rFonts w:asciiTheme="majorHAnsi" w:eastAsiaTheme="majorEastAsia" w:hAnsiTheme="majorHAnsi" w:cstheme="majorBidi"/>
      <w:color w:val="2E74B5" w:themeColor="accent1" w:themeShade="BF"/>
      <w:sz w:val="32"/>
      <w:szCs w:val="32"/>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17354"/>
    <w:pPr>
      <w:ind w:left="720"/>
      <w:contextualSpacing/>
    </w:pPr>
  </w:style>
  <w:style w:type="paragraph" w:styleId="Voetnoottekst">
    <w:name w:val="footnote text"/>
    <w:basedOn w:val="Standaard"/>
    <w:link w:val="VoetnoottekstChar"/>
    <w:uiPriority w:val="99"/>
    <w:semiHidden/>
    <w:unhideWhenUsed/>
    <w:rsid w:val="0097143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971435"/>
    <w:rPr>
      <w:sz w:val="20"/>
      <w:szCs w:val="20"/>
    </w:rPr>
  </w:style>
  <w:style w:type="character" w:styleId="Voetnootmarkering">
    <w:name w:val="footnote reference"/>
    <w:basedOn w:val="Standaardalinea-lettertype"/>
    <w:uiPriority w:val="99"/>
    <w:semiHidden/>
    <w:unhideWhenUsed/>
    <w:rsid w:val="00971435"/>
    <w:rPr>
      <w:vertAlign w:val="superscript"/>
    </w:rPr>
  </w:style>
  <w:style w:type="character" w:customStyle="1" w:styleId="Kop1Char">
    <w:name w:val="Kop 1 Char"/>
    <w:basedOn w:val="Standaardalinea-lettertype"/>
    <w:link w:val="Kop1"/>
    <w:uiPriority w:val="9"/>
    <w:rsid w:val="00252314"/>
    <w:rPr>
      <w:rFonts w:asciiTheme="majorHAnsi" w:eastAsiaTheme="majorEastAsia" w:hAnsiTheme="majorHAnsi" w:cstheme="majorBidi"/>
      <w:color w:val="2E74B5" w:themeColor="accent1" w:themeShade="BF"/>
      <w:sz w:val="32"/>
      <w:szCs w:val="32"/>
      <w:lang w:eastAsia="nl-NL"/>
    </w:rPr>
  </w:style>
  <w:style w:type="paragraph" w:styleId="Bibliografie">
    <w:name w:val="Bibliography"/>
    <w:basedOn w:val="Standaard"/>
    <w:next w:val="Standaard"/>
    <w:uiPriority w:val="37"/>
    <w:unhideWhenUsed/>
    <w:rsid w:val="00252314"/>
  </w:style>
  <w:style w:type="character" w:styleId="Verwijzingopmerking">
    <w:name w:val="annotation reference"/>
    <w:basedOn w:val="Standaardalinea-lettertype"/>
    <w:uiPriority w:val="99"/>
    <w:semiHidden/>
    <w:unhideWhenUsed/>
    <w:rsid w:val="00D1520C"/>
    <w:rPr>
      <w:sz w:val="16"/>
      <w:szCs w:val="16"/>
    </w:rPr>
  </w:style>
  <w:style w:type="paragraph" w:styleId="Tekstopmerking">
    <w:name w:val="annotation text"/>
    <w:basedOn w:val="Standaard"/>
    <w:link w:val="TekstopmerkingChar"/>
    <w:uiPriority w:val="99"/>
    <w:unhideWhenUsed/>
    <w:rsid w:val="00D1520C"/>
    <w:pPr>
      <w:spacing w:line="240" w:lineRule="auto"/>
    </w:pPr>
    <w:rPr>
      <w:sz w:val="20"/>
      <w:szCs w:val="20"/>
    </w:rPr>
  </w:style>
  <w:style w:type="character" w:customStyle="1" w:styleId="TekstopmerkingChar">
    <w:name w:val="Tekst opmerking Char"/>
    <w:basedOn w:val="Standaardalinea-lettertype"/>
    <w:link w:val="Tekstopmerking"/>
    <w:uiPriority w:val="99"/>
    <w:rsid w:val="00D1520C"/>
    <w:rPr>
      <w:sz w:val="20"/>
      <w:szCs w:val="20"/>
    </w:rPr>
  </w:style>
  <w:style w:type="paragraph" w:styleId="Onderwerpvanopmerking">
    <w:name w:val="annotation subject"/>
    <w:basedOn w:val="Tekstopmerking"/>
    <w:next w:val="Tekstopmerking"/>
    <w:link w:val="OnderwerpvanopmerkingChar"/>
    <w:uiPriority w:val="99"/>
    <w:semiHidden/>
    <w:unhideWhenUsed/>
    <w:rsid w:val="00D1520C"/>
    <w:rPr>
      <w:b/>
      <w:bCs/>
    </w:rPr>
  </w:style>
  <w:style w:type="character" w:customStyle="1" w:styleId="OnderwerpvanopmerkingChar">
    <w:name w:val="Onderwerp van opmerking Char"/>
    <w:basedOn w:val="TekstopmerkingChar"/>
    <w:link w:val="Onderwerpvanopmerking"/>
    <w:uiPriority w:val="99"/>
    <w:semiHidden/>
    <w:rsid w:val="00D1520C"/>
    <w:rPr>
      <w:b/>
      <w:bCs/>
      <w:sz w:val="20"/>
      <w:szCs w:val="20"/>
    </w:rPr>
  </w:style>
  <w:style w:type="paragraph" w:styleId="Ballontekst">
    <w:name w:val="Balloon Text"/>
    <w:basedOn w:val="Standaard"/>
    <w:link w:val="BallontekstChar"/>
    <w:uiPriority w:val="99"/>
    <w:semiHidden/>
    <w:unhideWhenUsed/>
    <w:rsid w:val="00D1520C"/>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1520C"/>
    <w:rPr>
      <w:rFonts w:ascii="Segoe UI" w:hAnsi="Segoe UI" w:cs="Segoe UI"/>
      <w:sz w:val="18"/>
      <w:szCs w:val="18"/>
    </w:rPr>
  </w:style>
  <w:style w:type="paragraph" w:styleId="Koptekst">
    <w:name w:val="header"/>
    <w:basedOn w:val="Standaard"/>
    <w:link w:val="KoptekstChar"/>
    <w:uiPriority w:val="99"/>
    <w:unhideWhenUsed/>
    <w:rsid w:val="008D000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D0002"/>
  </w:style>
  <w:style w:type="paragraph" w:styleId="Voettekst">
    <w:name w:val="footer"/>
    <w:basedOn w:val="Standaard"/>
    <w:link w:val="VoettekstChar"/>
    <w:uiPriority w:val="99"/>
    <w:unhideWhenUsed/>
    <w:rsid w:val="008D000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D0002"/>
  </w:style>
  <w:style w:type="table" w:styleId="Tabelraster">
    <w:name w:val="Table Grid"/>
    <w:basedOn w:val="Standaardtabel"/>
    <w:uiPriority w:val="39"/>
    <w:rsid w:val="00725D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titel">
    <w:name w:val="Subtitle"/>
    <w:basedOn w:val="Standaard"/>
    <w:next w:val="Standaard"/>
    <w:link w:val="OndertitelChar"/>
    <w:uiPriority w:val="11"/>
    <w:qFormat/>
    <w:rsid w:val="005542D9"/>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5542D9"/>
    <w:rPr>
      <w:rFonts w:eastAsiaTheme="minorEastAsia"/>
      <w:color w:val="5A5A5A" w:themeColor="text1" w:themeTint="A5"/>
      <w:spacing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6162">
      <w:bodyDiv w:val="1"/>
      <w:marLeft w:val="0"/>
      <w:marRight w:val="0"/>
      <w:marTop w:val="0"/>
      <w:marBottom w:val="0"/>
      <w:divBdr>
        <w:top w:val="none" w:sz="0" w:space="0" w:color="auto"/>
        <w:left w:val="none" w:sz="0" w:space="0" w:color="auto"/>
        <w:bottom w:val="none" w:sz="0" w:space="0" w:color="auto"/>
        <w:right w:val="none" w:sz="0" w:space="0" w:color="auto"/>
      </w:divBdr>
    </w:div>
    <w:div w:id="1008664">
      <w:bodyDiv w:val="1"/>
      <w:marLeft w:val="0"/>
      <w:marRight w:val="0"/>
      <w:marTop w:val="0"/>
      <w:marBottom w:val="0"/>
      <w:divBdr>
        <w:top w:val="none" w:sz="0" w:space="0" w:color="auto"/>
        <w:left w:val="none" w:sz="0" w:space="0" w:color="auto"/>
        <w:bottom w:val="none" w:sz="0" w:space="0" w:color="auto"/>
        <w:right w:val="none" w:sz="0" w:space="0" w:color="auto"/>
      </w:divBdr>
    </w:div>
    <w:div w:id="6912639">
      <w:bodyDiv w:val="1"/>
      <w:marLeft w:val="0"/>
      <w:marRight w:val="0"/>
      <w:marTop w:val="0"/>
      <w:marBottom w:val="0"/>
      <w:divBdr>
        <w:top w:val="none" w:sz="0" w:space="0" w:color="auto"/>
        <w:left w:val="none" w:sz="0" w:space="0" w:color="auto"/>
        <w:bottom w:val="none" w:sz="0" w:space="0" w:color="auto"/>
        <w:right w:val="none" w:sz="0" w:space="0" w:color="auto"/>
      </w:divBdr>
    </w:div>
    <w:div w:id="8261640">
      <w:bodyDiv w:val="1"/>
      <w:marLeft w:val="0"/>
      <w:marRight w:val="0"/>
      <w:marTop w:val="0"/>
      <w:marBottom w:val="0"/>
      <w:divBdr>
        <w:top w:val="none" w:sz="0" w:space="0" w:color="auto"/>
        <w:left w:val="none" w:sz="0" w:space="0" w:color="auto"/>
        <w:bottom w:val="none" w:sz="0" w:space="0" w:color="auto"/>
        <w:right w:val="none" w:sz="0" w:space="0" w:color="auto"/>
      </w:divBdr>
    </w:div>
    <w:div w:id="34888466">
      <w:bodyDiv w:val="1"/>
      <w:marLeft w:val="0"/>
      <w:marRight w:val="0"/>
      <w:marTop w:val="0"/>
      <w:marBottom w:val="0"/>
      <w:divBdr>
        <w:top w:val="none" w:sz="0" w:space="0" w:color="auto"/>
        <w:left w:val="none" w:sz="0" w:space="0" w:color="auto"/>
        <w:bottom w:val="none" w:sz="0" w:space="0" w:color="auto"/>
        <w:right w:val="none" w:sz="0" w:space="0" w:color="auto"/>
      </w:divBdr>
    </w:div>
    <w:div w:id="38552787">
      <w:bodyDiv w:val="1"/>
      <w:marLeft w:val="0"/>
      <w:marRight w:val="0"/>
      <w:marTop w:val="0"/>
      <w:marBottom w:val="0"/>
      <w:divBdr>
        <w:top w:val="none" w:sz="0" w:space="0" w:color="auto"/>
        <w:left w:val="none" w:sz="0" w:space="0" w:color="auto"/>
        <w:bottom w:val="none" w:sz="0" w:space="0" w:color="auto"/>
        <w:right w:val="none" w:sz="0" w:space="0" w:color="auto"/>
      </w:divBdr>
    </w:div>
    <w:div w:id="41948997">
      <w:bodyDiv w:val="1"/>
      <w:marLeft w:val="0"/>
      <w:marRight w:val="0"/>
      <w:marTop w:val="0"/>
      <w:marBottom w:val="0"/>
      <w:divBdr>
        <w:top w:val="none" w:sz="0" w:space="0" w:color="auto"/>
        <w:left w:val="none" w:sz="0" w:space="0" w:color="auto"/>
        <w:bottom w:val="none" w:sz="0" w:space="0" w:color="auto"/>
        <w:right w:val="none" w:sz="0" w:space="0" w:color="auto"/>
      </w:divBdr>
    </w:div>
    <w:div w:id="43914114">
      <w:bodyDiv w:val="1"/>
      <w:marLeft w:val="0"/>
      <w:marRight w:val="0"/>
      <w:marTop w:val="0"/>
      <w:marBottom w:val="0"/>
      <w:divBdr>
        <w:top w:val="none" w:sz="0" w:space="0" w:color="auto"/>
        <w:left w:val="none" w:sz="0" w:space="0" w:color="auto"/>
        <w:bottom w:val="none" w:sz="0" w:space="0" w:color="auto"/>
        <w:right w:val="none" w:sz="0" w:space="0" w:color="auto"/>
      </w:divBdr>
    </w:div>
    <w:div w:id="49891899">
      <w:bodyDiv w:val="1"/>
      <w:marLeft w:val="0"/>
      <w:marRight w:val="0"/>
      <w:marTop w:val="0"/>
      <w:marBottom w:val="0"/>
      <w:divBdr>
        <w:top w:val="none" w:sz="0" w:space="0" w:color="auto"/>
        <w:left w:val="none" w:sz="0" w:space="0" w:color="auto"/>
        <w:bottom w:val="none" w:sz="0" w:space="0" w:color="auto"/>
        <w:right w:val="none" w:sz="0" w:space="0" w:color="auto"/>
      </w:divBdr>
    </w:div>
    <w:div w:id="53089549">
      <w:bodyDiv w:val="1"/>
      <w:marLeft w:val="0"/>
      <w:marRight w:val="0"/>
      <w:marTop w:val="0"/>
      <w:marBottom w:val="0"/>
      <w:divBdr>
        <w:top w:val="none" w:sz="0" w:space="0" w:color="auto"/>
        <w:left w:val="none" w:sz="0" w:space="0" w:color="auto"/>
        <w:bottom w:val="none" w:sz="0" w:space="0" w:color="auto"/>
        <w:right w:val="none" w:sz="0" w:space="0" w:color="auto"/>
      </w:divBdr>
    </w:div>
    <w:div w:id="54205350">
      <w:bodyDiv w:val="1"/>
      <w:marLeft w:val="0"/>
      <w:marRight w:val="0"/>
      <w:marTop w:val="0"/>
      <w:marBottom w:val="0"/>
      <w:divBdr>
        <w:top w:val="none" w:sz="0" w:space="0" w:color="auto"/>
        <w:left w:val="none" w:sz="0" w:space="0" w:color="auto"/>
        <w:bottom w:val="none" w:sz="0" w:space="0" w:color="auto"/>
        <w:right w:val="none" w:sz="0" w:space="0" w:color="auto"/>
      </w:divBdr>
    </w:div>
    <w:div w:id="57284969">
      <w:bodyDiv w:val="1"/>
      <w:marLeft w:val="0"/>
      <w:marRight w:val="0"/>
      <w:marTop w:val="0"/>
      <w:marBottom w:val="0"/>
      <w:divBdr>
        <w:top w:val="none" w:sz="0" w:space="0" w:color="auto"/>
        <w:left w:val="none" w:sz="0" w:space="0" w:color="auto"/>
        <w:bottom w:val="none" w:sz="0" w:space="0" w:color="auto"/>
        <w:right w:val="none" w:sz="0" w:space="0" w:color="auto"/>
      </w:divBdr>
    </w:div>
    <w:div w:id="61872653">
      <w:bodyDiv w:val="1"/>
      <w:marLeft w:val="0"/>
      <w:marRight w:val="0"/>
      <w:marTop w:val="0"/>
      <w:marBottom w:val="0"/>
      <w:divBdr>
        <w:top w:val="none" w:sz="0" w:space="0" w:color="auto"/>
        <w:left w:val="none" w:sz="0" w:space="0" w:color="auto"/>
        <w:bottom w:val="none" w:sz="0" w:space="0" w:color="auto"/>
        <w:right w:val="none" w:sz="0" w:space="0" w:color="auto"/>
      </w:divBdr>
    </w:div>
    <w:div w:id="66802677">
      <w:bodyDiv w:val="1"/>
      <w:marLeft w:val="0"/>
      <w:marRight w:val="0"/>
      <w:marTop w:val="0"/>
      <w:marBottom w:val="0"/>
      <w:divBdr>
        <w:top w:val="none" w:sz="0" w:space="0" w:color="auto"/>
        <w:left w:val="none" w:sz="0" w:space="0" w:color="auto"/>
        <w:bottom w:val="none" w:sz="0" w:space="0" w:color="auto"/>
        <w:right w:val="none" w:sz="0" w:space="0" w:color="auto"/>
      </w:divBdr>
    </w:div>
    <w:div w:id="69809483">
      <w:bodyDiv w:val="1"/>
      <w:marLeft w:val="0"/>
      <w:marRight w:val="0"/>
      <w:marTop w:val="0"/>
      <w:marBottom w:val="0"/>
      <w:divBdr>
        <w:top w:val="none" w:sz="0" w:space="0" w:color="auto"/>
        <w:left w:val="none" w:sz="0" w:space="0" w:color="auto"/>
        <w:bottom w:val="none" w:sz="0" w:space="0" w:color="auto"/>
        <w:right w:val="none" w:sz="0" w:space="0" w:color="auto"/>
      </w:divBdr>
    </w:div>
    <w:div w:id="69890664">
      <w:bodyDiv w:val="1"/>
      <w:marLeft w:val="0"/>
      <w:marRight w:val="0"/>
      <w:marTop w:val="0"/>
      <w:marBottom w:val="0"/>
      <w:divBdr>
        <w:top w:val="none" w:sz="0" w:space="0" w:color="auto"/>
        <w:left w:val="none" w:sz="0" w:space="0" w:color="auto"/>
        <w:bottom w:val="none" w:sz="0" w:space="0" w:color="auto"/>
        <w:right w:val="none" w:sz="0" w:space="0" w:color="auto"/>
      </w:divBdr>
    </w:div>
    <w:div w:id="72245059">
      <w:bodyDiv w:val="1"/>
      <w:marLeft w:val="0"/>
      <w:marRight w:val="0"/>
      <w:marTop w:val="0"/>
      <w:marBottom w:val="0"/>
      <w:divBdr>
        <w:top w:val="none" w:sz="0" w:space="0" w:color="auto"/>
        <w:left w:val="none" w:sz="0" w:space="0" w:color="auto"/>
        <w:bottom w:val="none" w:sz="0" w:space="0" w:color="auto"/>
        <w:right w:val="none" w:sz="0" w:space="0" w:color="auto"/>
      </w:divBdr>
    </w:div>
    <w:div w:id="72557360">
      <w:bodyDiv w:val="1"/>
      <w:marLeft w:val="0"/>
      <w:marRight w:val="0"/>
      <w:marTop w:val="0"/>
      <w:marBottom w:val="0"/>
      <w:divBdr>
        <w:top w:val="none" w:sz="0" w:space="0" w:color="auto"/>
        <w:left w:val="none" w:sz="0" w:space="0" w:color="auto"/>
        <w:bottom w:val="none" w:sz="0" w:space="0" w:color="auto"/>
        <w:right w:val="none" w:sz="0" w:space="0" w:color="auto"/>
      </w:divBdr>
    </w:div>
    <w:div w:id="74323814">
      <w:bodyDiv w:val="1"/>
      <w:marLeft w:val="0"/>
      <w:marRight w:val="0"/>
      <w:marTop w:val="0"/>
      <w:marBottom w:val="0"/>
      <w:divBdr>
        <w:top w:val="none" w:sz="0" w:space="0" w:color="auto"/>
        <w:left w:val="none" w:sz="0" w:space="0" w:color="auto"/>
        <w:bottom w:val="none" w:sz="0" w:space="0" w:color="auto"/>
        <w:right w:val="none" w:sz="0" w:space="0" w:color="auto"/>
      </w:divBdr>
    </w:div>
    <w:div w:id="82343033">
      <w:bodyDiv w:val="1"/>
      <w:marLeft w:val="0"/>
      <w:marRight w:val="0"/>
      <w:marTop w:val="0"/>
      <w:marBottom w:val="0"/>
      <w:divBdr>
        <w:top w:val="none" w:sz="0" w:space="0" w:color="auto"/>
        <w:left w:val="none" w:sz="0" w:space="0" w:color="auto"/>
        <w:bottom w:val="none" w:sz="0" w:space="0" w:color="auto"/>
        <w:right w:val="none" w:sz="0" w:space="0" w:color="auto"/>
      </w:divBdr>
    </w:div>
    <w:div w:id="91513786">
      <w:bodyDiv w:val="1"/>
      <w:marLeft w:val="0"/>
      <w:marRight w:val="0"/>
      <w:marTop w:val="0"/>
      <w:marBottom w:val="0"/>
      <w:divBdr>
        <w:top w:val="none" w:sz="0" w:space="0" w:color="auto"/>
        <w:left w:val="none" w:sz="0" w:space="0" w:color="auto"/>
        <w:bottom w:val="none" w:sz="0" w:space="0" w:color="auto"/>
        <w:right w:val="none" w:sz="0" w:space="0" w:color="auto"/>
      </w:divBdr>
    </w:div>
    <w:div w:id="99032879">
      <w:bodyDiv w:val="1"/>
      <w:marLeft w:val="0"/>
      <w:marRight w:val="0"/>
      <w:marTop w:val="0"/>
      <w:marBottom w:val="0"/>
      <w:divBdr>
        <w:top w:val="none" w:sz="0" w:space="0" w:color="auto"/>
        <w:left w:val="none" w:sz="0" w:space="0" w:color="auto"/>
        <w:bottom w:val="none" w:sz="0" w:space="0" w:color="auto"/>
        <w:right w:val="none" w:sz="0" w:space="0" w:color="auto"/>
      </w:divBdr>
    </w:div>
    <w:div w:id="102382409">
      <w:bodyDiv w:val="1"/>
      <w:marLeft w:val="0"/>
      <w:marRight w:val="0"/>
      <w:marTop w:val="0"/>
      <w:marBottom w:val="0"/>
      <w:divBdr>
        <w:top w:val="none" w:sz="0" w:space="0" w:color="auto"/>
        <w:left w:val="none" w:sz="0" w:space="0" w:color="auto"/>
        <w:bottom w:val="none" w:sz="0" w:space="0" w:color="auto"/>
        <w:right w:val="none" w:sz="0" w:space="0" w:color="auto"/>
      </w:divBdr>
    </w:div>
    <w:div w:id="104154638">
      <w:bodyDiv w:val="1"/>
      <w:marLeft w:val="0"/>
      <w:marRight w:val="0"/>
      <w:marTop w:val="0"/>
      <w:marBottom w:val="0"/>
      <w:divBdr>
        <w:top w:val="none" w:sz="0" w:space="0" w:color="auto"/>
        <w:left w:val="none" w:sz="0" w:space="0" w:color="auto"/>
        <w:bottom w:val="none" w:sz="0" w:space="0" w:color="auto"/>
        <w:right w:val="none" w:sz="0" w:space="0" w:color="auto"/>
      </w:divBdr>
    </w:div>
    <w:div w:id="111218364">
      <w:bodyDiv w:val="1"/>
      <w:marLeft w:val="0"/>
      <w:marRight w:val="0"/>
      <w:marTop w:val="0"/>
      <w:marBottom w:val="0"/>
      <w:divBdr>
        <w:top w:val="none" w:sz="0" w:space="0" w:color="auto"/>
        <w:left w:val="none" w:sz="0" w:space="0" w:color="auto"/>
        <w:bottom w:val="none" w:sz="0" w:space="0" w:color="auto"/>
        <w:right w:val="none" w:sz="0" w:space="0" w:color="auto"/>
      </w:divBdr>
    </w:div>
    <w:div w:id="111411598">
      <w:bodyDiv w:val="1"/>
      <w:marLeft w:val="0"/>
      <w:marRight w:val="0"/>
      <w:marTop w:val="0"/>
      <w:marBottom w:val="0"/>
      <w:divBdr>
        <w:top w:val="none" w:sz="0" w:space="0" w:color="auto"/>
        <w:left w:val="none" w:sz="0" w:space="0" w:color="auto"/>
        <w:bottom w:val="none" w:sz="0" w:space="0" w:color="auto"/>
        <w:right w:val="none" w:sz="0" w:space="0" w:color="auto"/>
      </w:divBdr>
    </w:div>
    <w:div w:id="114372196">
      <w:bodyDiv w:val="1"/>
      <w:marLeft w:val="0"/>
      <w:marRight w:val="0"/>
      <w:marTop w:val="0"/>
      <w:marBottom w:val="0"/>
      <w:divBdr>
        <w:top w:val="none" w:sz="0" w:space="0" w:color="auto"/>
        <w:left w:val="none" w:sz="0" w:space="0" w:color="auto"/>
        <w:bottom w:val="none" w:sz="0" w:space="0" w:color="auto"/>
        <w:right w:val="none" w:sz="0" w:space="0" w:color="auto"/>
      </w:divBdr>
    </w:div>
    <w:div w:id="120808653">
      <w:bodyDiv w:val="1"/>
      <w:marLeft w:val="0"/>
      <w:marRight w:val="0"/>
      <w:marTop w:val="0"/>
      <w:marBottom w:val="0"/>
      <w:divBdr>
        <w:top w:val="none" w:sz="0" w:space="0" w:color="auto"/>
        <w:left w:val="none" w:sz="0" w:space="0" w:color="auto"/>
        <w:bottom w:val="none" w:sz="0" w:space="0" w:color="auto"/>
        <w:right w:val="none" w:sz="0" w:space="0" w:color="auto"/>
      </w:divBdr>
    </w:div>
    <w:div w:id="124589426">
      <w:bodyDiv w:val="1"/>
      <w:marLeft w:val="0"/>
      <w:marRight w:val="0"/>
      <w:marTop w:val="0"/>
      <w:marBottom w:val="0"/>
      <w:divBdr>
        <w:top w:val="none" w:sz="0" w:space="0" w:color="auto"/>
        <w:left w:val="none" w:sz="0" w:space="0" w:color="auto"/>
        <w:bottom w:val="none" w:sz="0" w:space="0" w:color="auto"/>
        <w:right w:val="none" w:sz="0" w:space="0" w:color="auto"/>
      </w:divBdr>
    </w:div>
    <w:div w:id="138234843">
      <w:bodyDiv w:val="1"/>
      <w:marLeft w:val="0"/>
      <w:marRight w:val="0"/>
      <w:marTop w:val="0"/>
      <w:marBottom w:val="0"/>
      <w:divBdr>
        <w:top w:val="none" w:sz="0" w:space="0" w:color="auto"/>
        <w:left w:val="none" w:sz="0" w:space="0" w:color="auto"/>
        <w:bottom w:val="none" w:sz="0" w:space="0" w:color="auto"/>
        <w:right w:val="none" w:sz="0" w:space="0" w:color="auto"/>
      </w:divBdr>
    </w:div>
    <w:div w:id="138377461">
      <w:bodyDiv w:val="1"/>
      <w:marLeft w:val="0"/>
      <w:marRight w:val="0"/>
      <w:marTop w:val="0"/>
      <w:marBottom w:val="0"/>
      <w:divBdr>
        <w:top w:val="none" w:sz="0" w:space="0" w:color="auto"/>
        <w:left w:val="none" w:sz="0" w:space="0" w:color="auto"/>
        <w:bottom w:val="none" w:sz="0" w:space="0" w:color="auto"/>
        <w:right w:val="none" w:sz="0" w:space="0" w:color="auto"/>
      </w:divBdr>
    </w:div>
    <w:div w:id="139468773">
      <w:bodyDiv w:val="1"/>
      <w:marLeft w:val="0"/>
      <w:marRight w:val="0"/>
      <w:marTop w:val="0"/>
      <w:marBottom w:val="0"/>
      <w:divBdr>
        <w:top w:val="none" w:sz="0" w:space="0" w:color="auto"/>
        <w:left w:val="none" w:sz="0" w:space="0" w:color="auto"/>
        <w:bottom w:val="none" w:sz="0" w:space="0" w:color="auto"/>
        <w:right w:val="none" w:sz="0" w:space="0" w:color="auto"/>
      </w:divBdr>
    </w:div>
    <w:div w:id="145324871">
      <w:bodyDiv w:val="1"/>
      <w:marLeft w:val="0"/>
      <w:marRight w:val="0"/>
      <w:marTop w:val="0"/>
      <w:marBottom w:val="0"/>
      <w:divBdr>
        <w:top w:val="none" w:sz="0" w:space="0" w:color="auto"/>
        <w:left w:val="none" w:sz="0" w:space="0" w:color="auto"/>
        <w:bottom w:val="none" w:sz="0" w:space="0" w:color="auto"/>
        <w:right w:val="none" w:sz="0" w:space="0" w:color="auto"/>
      </w:divBdr>
    </w:div>
    <w:div w:id="148405790">
      <w:bodyDiv w:val="1"/>
      <w:marLeft w:val="0"/>
      <w:marRight w:val="0"/>
      <w:marTop w:val="0"/>
      <w:marBottom w:val="0"/>
      <w:divBdr>
        <w:top w:val="none" w:sz="0" w:space="0" w:color="auto"/>
        <w:left w:val="none" w:sz="0" w:space="0" w:color="auto"/>
        <w:bottom w:val="none" w:sz="0" w:space="0" w:color="auto"/>
        <w:right w:val="none" w:sz="0" w:space="0" w:color="auto"/>
      </w:divBdr>
    </w:div>
    <w:div w:id="153107127">
      <w:bodyDiv w:val="1"/>
      <w:marLeft w:val="0"/>
      <w:marRight w:val="0"/>
      <w:marTop w:val="0"/>
      <w:marBottom w:val="0"/>
      <w:divBdr>
        <w:top w:val="none" w:sz="0" w:space="0" w:color="auto"/>
        <w:left w:val="none" w:sz="0" w:space="0" w:color="auto"/>
        <w:bottom w:val="none" w:sz="0" w:space="0" w:color="auto"/>
        <w:right w:val="none" w:sz="0" w:space="0" w:color="auto"/>
      </w:divBdr>
    </w:div>
    <w:div w:id="154230980">
      <w:bodyDiv w:val="1"/>
      <w:marLeft w:val="0"/>
      <w:marRight w:val="0"/>
      <w:marTop w:val="0"/>
      <w:marBottom w:val="0"/>
      <w:divBdr>
        <w:top w:val="none" w:sz="0" w:space="0" w:color="auto"/>
        <w:left w:val="none" w:sz="0" w:space="0" w:color="auto"/>
        <w:bottom w:val="none" w:sz="0" w:space="0" w:color="auto"/>
        <w:right w:val="none" w:sz="0" w:space="0" w:color="auto"/>
      </w:divBdr>
    </w:div>
    <w:div w:id="170335624">
      <w:bodyDiv w:val="1"/>
      <w:marLeft w:val="0"/>
      <w:marRight w:val="0"/>
      <w:marTop w:val="0"/>
      <w:marBottom w:val="0"/>
      <w:divBdr>
        <w:top w:val="none" w:sz="0" w:space="0" w:color="auto"/>
        <w:left w:val="none" w:sz="0" w:space="0" w:color="auto"/>
        <w:bottom w:val="none" w:sz="0" w:space="0" w:color="auto"/>
        <w:right w:val="none" w:sz="0" w:space="0" w:color="auto"/>
      </w:divBdr>
    </w:div>
    <w:div w:id="176231950">
      <w:bodyDiv w:val="1"/>
      <w:marLeft w:val="0"/>
      <w:marRight w:val="0"/>
      <w:marTop w:val="0"/>
      <w:marBottom w:val="0"/>
      <w:divBdr>
        <w:top w:val="none" w:sz="0" w:space="0" w:color="auto"/>
        <w:left w:val="none" w:sz="0" w:space="0" w:color="auto"/>
        <w:bottom w:val="none" w:sz="0" w:space="0" w:color="auto"/>
        <w:right w:val="none" w:sz="0" w:space="0" w:color="auto"/>
      </w:divBdr>
    </w:div>
    <w:div w:id="179317820">
      <w:bodyDiv w:val="1"/>
      <w:marLeft w:val="0"/>
      <w:marRight w:val="0"/>
      <w:marTop w:val="0"/>
      <w:marBottom w:val="0"/>
      <w:divBdr>
        <w:top w:val="none" w:sz="0" w:space="0" w:color="auto"/>
        <w:left w:val="none" w:sz="0" w:space="0" w:color="auto"/>
        <w:bottom w:val="none" w:sz="0" w:space="0" w:color="auto"/>
        <w:right w:val="none" w:sz="0" w:space="0" w:color="auto"/>
      </w:divBdr>
    </w:div>
    <w:div w:id="189613297">
      <w:bodyDiv w:val="1"/>
      <w:marLeft w:val="0"/>
      <w:marRight w:val="0"/>
      <w:marTop w:val="0"/>
      <w:marBottom w:val="0"/>
      <w:divBdr>
        <w:top w:val="none" w:sz="0" w:space="0" w:color="auto"/>
        <w:left w:val="none" w:sz="0" w:space="0" w:color="auto"/>
        <w:bottom w:val="none" w:sz="0" w:space="0" w:color="auto"/>
        <w:right w:val="none" w:sz="0" w:space="0" w:color="auto"/>
      </w:divBdr>
    </w:div>
    <w:div w:id="193462782">
      <w:bodyDiv w:val="1"/>
      <w:marLeft w:val="0"/>
      <w:marRight w:val="0"/>
      <w:marTop w:val="0"/>
      <w:marBottom w:val="0"/>
      <w:divBdr>
        <w:top w:val="none" w:sz="0" w:space="0" w:color="auto"/>
        <w:left w:val="none" w:sz="0" w:space="0" w:color="auto"/>
        <w:bottom w:val="none" w:sz="0" w:space="0" w:color="auto"/>
        <w:right w:val="none" w:sz="0" w:space="0" w:color="auto"/>
      </w:divBdr>
    </w:div>
    <w:div w:id="194539290">
      <w:bodyDiv w:val="1"/>
      <w:marLeft w:val="0"/>
      <w:marRight w:val="0"/>
      <w:marTop w:val="0"/>
      <w:marBottom w:val="0"/>
      <w:divBdr>
        <w:top w:val="none" w:sz="0" w:space="0" w:color="auto"/>
        <w:left w:val="none" w:sz="0" w:space="0" w:color="auto"/>
        <w:bottom w:val="none" w:sz="0" w:space="0" w:color="auto"/>
        <w:right w:val="none" w:sz="0" w:space="0" w:color="auto"/>
      </w:divBdr>
    </w:div>
    <w:div w:id="196505910">
      <w:bodyDiv w:val="1"/>
      <w:marLeft w:val="0"/>
      <w:marRight w:val="0"/>
      <w:marTop w:val="0"/>
      <w:marBottom w:val="0"/>
      <w:divBdr>
        <w:top w:val="none" w:sz="0" w:space="0" w:color="auto"/>
        <w:left w:val="none" w:sz="0" w:space="0" w:color="auto"/>
        <w:bottom w:val="none" w:sz="0" w:space="0" w:color="auto"/>
        <w:right w:val="none" w:sz="0" w:space="0" w:color="auto"/>
      </w:divBdr>
    </w:div>
    <w:div w:id="203293077">
      <w:bodyDiv w:val="1"/>
      <w:marLeft w:val="0"/>
      <w:marRight w:val="0"/>
      <w:marTop w:val="0"/>
      <w:marBottom w:val="0"/>
      <w:divBdr>
        <w:top w:val="none" w:sz="0" w:space="0" w:color="auto"/>
        <w:left w:val="none" w:sz="0" w:space="0" w:color="auto"/>
        <w:bottom w:val="none" w:sz="0" w:space="0" w:color="auto"/>
        <w:right w:val="none" w:sz="0" w:space="0" w:color="auto"/>
      </w:divBdr>
    </w:div>
    <w:div w:id="211304986">
      <w:bodyDiv w:val="1"/>
      <w:marLeft w:val="0"/>
      <w:marRight w:val="0"/>
      <w:marTop w:val="0"/>
      <w:marBottom w:val="0"/>
      <w:divBdr>
        <w:top w:val="none" w:sz="0" w:space="0" w:color="auto"/>
        <w:left w:val="none" w:sz="0" w:space="0" w:color="auto"/>
        <w:bottom w:val="none" w:sz="0" w:space="0" w:color="auto"/>
        <w:right w:val="none" w:sz="0" w:space="0" w:color="auto"/>
      </w:divBdr>
    </w:div>
    <w:div w:id="213858738">
      <w:bodyDiv w:val="1"/>
      <w:marLeft w:val="0"/>
      <w:marRight w:val="0"/>
      <w:marTop w:val="0"/>
      <w:marBottom w:val="0"/>
      <w:divBdr>
        <w:top w:val="none" w:sz="0" w:space="0" w:color="auto"/>
        <w:left w:val="none" w:sz="0" w:space="0" w:color="auto"/>
        <w:bottom w:val="none" w:sz="0" w:space="0" w:color="auto"/>
        <w:right w:val="none" w:sz="0" w:space="0" w:color="auto"/>
      </w:divBdr>
    </w:div>
    <w:div w:id="216597648">
      <w:bodyDiv w:val="1"/>
      <w:marLeft w:val="0"/>
      <w:marRight w:val="0"/>
      <w:marTop w:val="0"/>
      <w:marBottom w:val="0"/>
      <w:divBdr>
        <w:top w:val="none" w:sz="0" w:space="0" w:color="auto"/>
        <w:left w:val="none" w:sz="0" w:space="0" w:color="auto"/>
        <w:bottom w:val="none" w:sz="0" w:space="0" w:color="auto"/>
        <w:right w:val="none" w:sz="0" w:space="0" w:color="auto"/>
      </w:divBdr>
    </w:div>
    <w:div w:id="228268384">
      <w:bodyDiv w:val="1"/>
      <w:marLeft w:val="0"/>
      <w:marRight w:val="0"/>
      <w:marTop w:val="0"/>
      <w:marBottom w:val="0"/>
      <w:divBdr>
        <w:top w:val="none" w:sz="0" w:space="0" w:color="auto"/>
        <w:left w:val="none" w:sz="0" w:space="0" w:color="auto"/>
        <w:bottom w:val="none" w:sz="0" w:space="0" w:color="auto"/>
        <w:right w:val="none" w:sz="0" w:space="0" w:color="auto"/>
      </w:divBdr>
    </w:div>
    <w:div w:id="232393192">
      <w:bodyDiv w:val="1"/>
      <w:marLeft w:val="0"/>
      <w:marRight w:val="0"/>
      <w:marTop w:val="0"/>
      <w:marBottom w:val="0"/>
      <w:divBdr>
        <w:top w:val="none" w:sz="0" w:space="0" w:color="auto"/>
        <w:left w:val="none" w:sz="0" w:space="0" w:color="auto"/>
        <w:bottom w:val="none" w:sz="0" w:space="0" w:color="auto"/>
        <w:right w:val="none" w:sz="0" w:space="0" w:color="auto"/>
      </w:divBdr>
    </w:div>
    <w:div w:id="235826880">
      <w:bodyDiv w:val="1"/>
      <w:marLeft w:val="0"/>
      <w:marRight w:val="0"/>
      <w:marTop w:val="0"/>
      <w:marBottom w:val="0"/>
      <w:divBdr>
        <w:top w:val="none" w:sz="0" w:space="0" w:color="auto"/>
        <w:left w:val="none" w:sz="0" w:space="0" w:color="auto"/>
        <w:bottom w:val="none" w:sz="0" w:space="0" w:color="auto"/>
        <w:right w:val="none" w:sz="0" w:space="0" w:color="auto"/>
      </w:divBdr>
    </w:div>
    <w:div w:id="244922394">
      <w:bodyDiv w:val="1"/>
      <w:marLeft w:val="0"/>
      <w:marRight w:val="0"/>
      <w:marTop w:val="0"/>
      <w:marBottom w:val="0"/>
      <w:divBdr>
        <w:top w:val="none" w:sz="0" w:space="0" w:color="auto"/>
        <w:left w:val="none" w:sz="0" w:space="0" w:color="auto"/>
        <w:bottom w:val="none" w:sz="0" w:space="0" w:color="auto"/>
        <w:right w:val="none" w:sz="0" w:space="0" w:color="auto"/>
      </w:divBdr>
    </w:div>
    <w:div w:id="245380894">
      <w:bodyDiv w:val="1"/>
      <w:marLeft w:val="0"/>
      <w:marRight w:val="0"/>
      <w:marTop w:val="0"/>
      <w:marBottom w:val="0"/>
      <w:divBdr>
        <w:top w:val="none" w:sz="0" w:space="0" w:color="auto"/>
        <w:left w:val="none" w:sz="0" w:space="0" w:color="auto"/>
        <w:bottom w:val="none" w:sz="0" w:space="0" w:color="auto"/>
        <w:right w:val="none" w:sz="0" w:space="0" w:color="auto"/>
      </w:divBdr>
    </w:div>
    <w:div w:id="246889284">
      <w:bodyDiv w:val="1"/>
      <w:marLeft w:val="0"/>
      <w:marRight w:val="0"/>
      <w:marTop w:val="0"/>
      <w:marBottom w:val="0"/>
      <w:divBdr>
        <w:top w:val="none" w:sz="0" w:space="0" w:color="auto"/>
        <w:left w:val="none" w:sz="0" w:space="0" w:color="auto"/>
        <w:bottom w:val="none" w:sz="0" w:space="0" w:color="auto"/>
        <w:right w:val="none" w:sz="0" w:space="0" w:color="auto"/>
      </w:divBdr>
    </w:div>
    <w:div w:id="251624759">
      <w:bodyDiv w:val="1"/>
      <w:marLeft w:val="0"/>
      <w:marRight w:val="0"/>
      <w:marTop w:val="0"/>
      <w:marBottom w:val="0"/>
      <w:divBdr>
        <w:top w:val="none" w:sz="0" w:space="0" w:color="auto"/>
        <w:left w:val="none" w:sz="0" w:space="0" w:color="auto"/>
        <w:bottom w:val="none" w:sz="0" w:space="0" w:color="auto"/>
        <w:right w:val="none" w:sz="0" w:space="0" w:color="auto"/>
      </w:divBdr>
    </w:div>
    <w:div w:id="264191771">
      <w:bodyDiv w:val="1"/>
      <w:marLeft w:val="0"/>
      <w:marRight w:val="0"/>
      <w:marTop w:val="0"/>
      <w:marBottom w:val="0"/>
      <w:divBdr>
        <w:top w:val="none" w:sz="0" w:space="0" w:color="auto"/>
        <w:left w:val="none" w:sz="0" w:space="0" w:color="auto"/>
        <w:bottom w:val="none" w:sz="0" w:space="0" w:color="auto"/>
        <w:right w:val="none" w:sz="0" w:space="0" w:color="auto"/>
      </w:divBdr>
    </w:div>
    <w:div w:id="266237287">
      <w:bodyDiv w:val="1"/>
      <w:marLeft w:val="0"/>
      <w:marRight w:val="0"/>
      <w:marTop w:val="0"/>
      <w:marBottom w:val="0"/>
      <w:divBdr>
        <w:top w:val="none" w:sz="0" w:space="0" w:color="auto"/>
        <w:left w:val="none" w:sz="0" w:space="0" w:color="auto"/>
        <w:bottom w:val="none" w:sz="0" w:space="0" w:color="auto"/>
        <w:right w:val="none" w:sz="0" w:space="0" w:color="auto"/>
      </w:divBdr>
    </w:div>
    <w:div w:id="275060469">
      <w:bodyDiv w:val="1"/>
      <w:marLeft w:val="0"/>
      <w:marRight w:val="0"/>
      <w:marTop w:val="0"/>
      <w:marBottom w:val="0"/>
      <w:divBdr>
        <w:top w:val="none" w:sz="0" w:space="0" w:color="auto"/>
        <w:left w:val="none" w:sz="0" w:space="0" w:color="auto"/>
        <w:bottom w:val="none" w:sz="0" w:space="0" w:color="auto"/>
        <w:right w:val="none" w:sz="0" w:space="0" w:color="auto"/>
      </w:divBdr>
    </w:div>
    <w:div w:id="275336379">
      <w:bodyDiv w:val="1"/>
      <w:marLeft w:val="0"/>
      <w:marRight w:val="0"/>
      <w:marTop w:val="0"/>
      <w:marBottom w:val="0"/>
      <w:divBdr>
        <w:top w:val="none" w:sz="0" w:space="0" w:color="auto"/>
        <w:left w:val="none" w:sz="0" w:space="0" w:color="auto"/>
        <w:bottom w:val="none" w:sz="0" w:space="0" w:color="auto"/>
        <w:right w:val="none" w:sz="0" w:space="0" w:color="auto"/>
      </w:divBdr>
    </w:div>
    <w:div w:id="276521634">
      <w:bodyDiv w:val="1"/>
      <w:marLeft w:val="0"/>
      <w:marRight w:val="0"/>
      <w:marTop w:val="0"/>
      <w:marBottom w:val="0"/>
      <w:divBdr>
        <w:top w:val="none" w:sz="0" w:space="0" w:color="auto"/>
        <w:left w:val="none" w:sz="0" w:space="0" w:color="auto"/>
        <w:bottom w:val="none" w:sz="0" w:space="0" w:color="auto"/>
        <w:right w:val="none" w:sz="0" w:space="0" w:color="auto"/>
      </w:divBdr>
    </w:div>
    <w:div w:id="277414395">
      <w:bodyDiv w:val="1"/>
      <w:marLeft w:val="0"/>
      <w:marRight w:val="0"/>
      <w:marTop w:val="0"/>
      <w:marBottom w:val="0"/>
      <w:divBdr>
        <w:top w:val="none" w:sz="0" w:space="0" w:color="auto"/>
        <w:left w:val="none" w:sz="0" w:space="0" w:color="auto"/>
        <w:bottom w:val="none" w:sz="0" w:space="0" w:color="auto"/>
        <w:right w:val="none" w:sz="0" w:space="0" w:color="auto"/>
      </w:divBdr>
    </w:div>
    <w:div w:id="278222198">
      <w:bodyDiv w:val="1"/>
      <w:marLeft w:val="0"/>
      <w:marRight w:val="0"/>
      <w:marTop w:val="0"/>
      <w:marBottom w:val="0"/>
      <w:divBdr>
        <w:top w:val="none" w:sz="0" w:space="0" w:color="auto"/>
        <w:left w:val="none" w:sz="0" w:space="0" w:color="auto"/>
        <w:bottom w:val="none" w:sz="0" w:space="0" w:color="auto"/>
        <w:right w:val="none" w:sz="0" w:space="0" w:color="auto"/>
      </w:divBdr>
    </w:div>
    <w:div w:id="282735402">
      <w:bodyDiv w:val="1"/>
      <w:marLeft w:val="0"/>
      <w:marRight w:val="0"/>
      <w:marTop w:val="0"/>
      <w:marBottom w:val="0"/>
      <w:divBdr>
        <w:top w:val="none" w:sz="0" w:space="0" w:color="auto"/>
        <w:left w:val="none" w:sz="0" w:space="0" w:color="auto"/>
        <w:bottom w:val="none" w:sz="0" w:space="0" w:color="auto"/>
        <w:right w:val="none" w:sz="0" w:space="0" w:color="auto"/>
      </w:divBdr>
    </w:div>
    <w:div w:id="287588141">
      <w:bodyDiv w:val="1"/>
      <w:marLeft w:val="0"/>
      <w:marRight w:val="0"/>
      <w:marTop w:val="0"/>
      <w:marBottom w:val="0"/>
      <w:divBdr>
        <w:top w:val="none" w:sz="0" w:space="0" w:color="auto"/>
        <w:left w:val="none" w:sz="0" w:space="0" w:color="auto"/>
        <w:bottom w:val="none" w:sz="0" w:space="0" w:color="auto"/>
        <w:right w:val="none" w:sz="0" w:space="0" w:color="auto"/>
      </w:divBdr>
    </w:div>
    <w:div w:id="291257420">
      <w:bodyDiv w:val="1"/>
      <w:marLeft w:val="0"/>
      <w:marRight w:val="0"/>
      <w:marTop w:val="0"/>
      <w:marBottom w:val="0"/>
      <w:divBdr>
        <w:top w:val="none" w:sz="0" w:space="0" w:color="auto"/>
        <w:left w:val="none" w:sz="0" w:space="0" w:color="auto"/>
        <w:bottom w:val="none" w:sz="0" w:space="0" w:color="auto"/>
        <w:right w:val="none" w:sz="0" w:space="0" w:color="auto"/>
      </w:divBdr>
    </w:div>
    <w:div w:id="295070201">
      <w:bodyDiv w:val="1"/>
      <w:marLeft w:val="0"/>
      <w:marRight w:val="0"/>
      <w:marTop w:val="0"/>
      <w:marBottom w:val="0"/>
      <w:divBdr>
        <w:top w:val="none" w:sz="0" w:space="0" w:color="auto"/>
        <w:left w:val="none" w:sz="0" w:space="0" w:color="auto"/>
        <w:bottom w:val="none" w:sz="0" w:space="0" w:color="auto"/>
        <w:right w:val="none" w:sz="0" w:space="0" w:color="auto"/>
      </w:divBdr>
    </w:div>
    <w:div w:id="295376389">
      <w:bodyDiv w:val="1"/>
      <w:marLeft w:val="0"/>
      <w:marRight w:val="0"/>
      <w:marTop w:val="0"/>
      <w:marBottom w:val="0"/>
      <w:divBdr>
        <w:top w:val="none" w:sz="0" w:space="0" w:color="auto"/>
        <w:left w:val="none" w:sz="0" w:space="0" w:color="auto"/>
        <w:bottom w:val="none" w:sz="0" w:space="0" w:color="auto"/>
        <w:right w:val="none" w:sz="0" w:space="0" w:color="auto"/>
      </w:divBdr>
    </w:div>
    <w:div w:id="302008555">
      <w:bodyDiv w:val="1"/>
      <w:marLeft w:val="0"/>
      <w:marRight w:val="0"/>
      <w:marTop w:val="0"/>
      <w:marBottom w:val="0"/>
      <w:divBdr>
        <w:top w:val="none" w:sz="0" w:space="0" w:color="auto"/>
        <w:left w:val="none" w:sz="0" w:space="0" w:color="auto"/>
        <w:bottom w:val="none" w:sz="0" w:space="0" w:color="auto"/>
        <w:right w:val="none" w:sz="0" w:space="0" w:color="auto"/>
      </w:divBdr>
    </w:div>
    <w:div w:id="303196778">
      <w:bodyDiv w:val="1"/>
      <w:marLeft w:val="0"/>
      <w:marRight w:val="0"/>
      <w:marTop w:val="0"/>
      <w:marBottom w:val="0"/>
      <w:divBdr>
        <w:top w:val="none" w:sz="0" w:space="0" w:color="auto"/>
        <w:left w:val="none" w:sz="0" w:space="0" w:color="auto"/>
        <w:bottom w:val="none" w:sz="0" w:space="0" w:color="auto"/>
        <w:right w:val="none" w:sz="0" w:space="0" w:color="auto"/>
      </w:divBdr>
    </w:div>
    <w:div w:id="305552698">
      <w:bodyDiv w:val="1"/>
      <w:marLeft w:val="0"/>
      <w:marRight w:val="0"/>
      <w:marTop w:val="0"/>
      <w:marBottom w:val="0"/>
      <w:divBdr>
        <w:top w:val="none" w:sz="0" w:space="0" w:color="auto"/>
        <w:left w:val="none" w:sz="0" w:space="0" w:color="auto"/>
        <w:bottom w:val="none" w:sz="0" w:space="0" w:color="auto"/>
        <w:right w:val="none" w:sz="0" w:space="0" w:color="auto"/>
      </w:divBdr>
    </w:div>
    <w:div w:id="310912432">
      <w:bodyDiv w:val="1"/>
      <w:marLeft w:val="0"/>
      <w:marRight w:val="0"/>
      <w:marTop w:val="0"/>
      <w:marBottom w:val="0"/>
      <w:divBdr>
        <w:top w:val="none" w:sz="0" w:space="0" w:color="auto"/>
        <w:left w:val="none" w:sz="0" w:space="0" w:color="auto"/>
        <w:bottom w:val="none" w:sz="0" w:space="0" w:color="auto"/>
        <w:right w:val="none" w:sz="0" w:space="0" w:color="auto"/>
      </w:divBdr>
    </w:div>
    <w:div w:id="319580535">
      <w:bodyDiv w:val="1"/>
      <w:marLeft w:val="0"/>
      <w:marRight w:val="0"/>
      <w:marTop w:val="0"/>
      <w:marBottom w:val="0"/>
      <w:divBdr>
        <w:top w:val="none" w:sz="0" w:space="0" w:color="auto"/>
        <w:left w:val="none" w:sz="0" w:space="0" w:color="auto"/>
        <w:bottom w:val="none" w:sz="0" w:space="0" w:color="auto"/>
        <w:right w:val="none" w:sz="0" w:space="0" w:color="auto"/>
      </w:divBdr>
    </w:div>
    <w:div w:id="323558837">
      <w:bodyDiv w:val="1"/>
      <w:marLeft w:val="0"/>
      <w:marRight w:val="0"/>
      <w:marTop w:val="0"/>
      <w:marBottom w:val="0"/>
      <w:divBdr>
        <w:top w:val="none" w:sz="0" w:space="0" w:color="auto"/>
        <w:left w:val="none" w:sz="0" w:space="0" w:color="auto"/>
        <w:bottom w:val="none" w:sz="0" w:space="0" w:color="auto"/>
        <w:right w:val="none" w:sz="0" w:space="0" w:color="auto"/>
      </w:divBdr>
    </w:div>
    <w:div w:id="323972291">
      <w:bodyDiv w:val="1"/>
      <w:marLeft w:val="0"/>
      <w:marRight w:val="0"/>
      <w:marTop w:val="0"/>
      <w:marBottom w:val="0"/>
      <w:divBdr>
        <w:top w:val="none" w:sz="0" w:space="0" w:color="auto"/>
        <w:left w:val="none" w:sz="0" w:space="0" w:color="auto"/>
        <w:bottom w:val="none" w:sz="0" w:space="0" w:color="auto"/>
        <w:right w:val="none" w:sz="0" w:space="0" w:color="auto"/>
      </w:divBdr>
    </w:div>
    <w:div w:id="328020968">
      <w:bodyDiv w:val="1"/>
      <w:marLeft w:val="0"/>
      <w:marRight w:val="0"/>
      <w:marTop w:val="0"/>
      <w:marBottom w:val="0"/>
      <w:divBdr>
        <w:top w:val="none" w:sz="0" w:space="0" w:color="auto"/>
        <w:left w:val="none" w:sz="0" w:space="0" w:color="auto"/>
        <w:bottom w:val="none" w:sz="0" w:space="0" w:color="auto"/>
        <w:right w:val="none" w:sz="0" w:space="0" w:color="auto"/>
      </w:divBdr>
    </w:div>
    <w:div w:id="332614730">
      <w:bodyDiv w:val="1"/>
      <w:marLeft w:val="0"/>
      <w:marRight w:val="0"/>
      <w:marTop w:val="0"/>
      <w:marBottom w:val="0"/>
      <w:divBdr>
        <w:top w:val="none" w:sz="0" w:space="0" w:color="auto"/>
        <w:left w:val="none" w:sz="0" w:space="0" w:color="auto"/>
        <w:bottom w:val="none" w:sz="0" w:space="0" w:color="auto"/>
        <w:right w:val="none" w:sz="0" w:space="0" w:color="auto"/>
      </w:divBdr>
    </w:div>
    <w:div w:id="336930243">
      <w:bodyDiv w:val="1"/>
      <w:marLeft w:val="0"/>
      <w:marRight w:val="0"/>
      <w:marTop w:val="0"/>
      <w:marBottom w:val="0"/>
      <w:divBdr>
        <w:top w:val="none" w:sz="0" w:space="0" w:color="auto"/>
        <w:left w:val="none" w:sz="0" w:space="0" w:color="auto"/>
        <w:bottom w:val="none" w:sz="0" w:space="0" w:color="auto"/>
        <w:right w:val="none" w:sz="0" w:space="0" w:color="auto"/>
      </w:divBdr>
    </w:div>
    <w:div w:id="341129372">
      <w:bodyDiv w:val="1"/>
      <w:marLeft w:val="0"/>
      <w:marRight w:val="0"/>
      <w:marTop w:val="0"/>
      <w:marBottom w:val="0"/>
      <w:divBdr>
        <w:top w:val="none" w:sz="0" w:space="0" w:color="auto"/>
        <w:left w:val="none" w:sz="0" w:space="0" w:color="auto"/>
        <w:bottom w:val="none" w:sz="0" w:space="0" w:color="auto"/>
        <w:right w:val="none" w:sz="0" w:space="0" w:color="auto"/>
      </w:divBdr>
    </w:div>
    <w:div w:id="341736961">
      <w:bodyDiv w:val="1"/>
      <w:marLeft w:val="0"/>
      <w:marRight w:val="0"/>
      <w:marTop w:val="0"/>
      <w:marBottom w:val="0"/>
      <w:divBdr>
        <w:top w:val="none" w:sz="0" w:space="0" w:color="auto"/>
        <w:left w:val="none" w:sz="0" w:space="0" w:color="auto"/>
        <w:bottom w:val="none" w:sz="0" w:space="0" w:color="auto"/>
        <w:right w:val="none" w:sz="0" w:space="0" w:color="auto"/>
      </w:divBdr>
    </w:div>
    <w:div w:id="356128190">
      <w:bodyDiv w:val="1"/>
      <w:marLeft w:val="0"/>
      <w:marRight w:val="0"/>
      <w:marTop w:val="0"/>
      <w:marBottom w:val="0"/>
      <w:divBdr>
        <w:top w:val="none" w:sz="0" w:space="0" w:color="auto"/>
        <w:left w:val="none" w:sz="0" w:space="0" w:color="auto"/>
        <w:bottom w:val="none" w:sz="0" w:space="0" w:color="auto"/>
        <w:right w:val="none" w:sz="0" w:space="0" w:color="auto"/>
      </w:divBdr>
    </w:div>
    <w:div w:id="356203305">
      <w:bodyDiv w:val="1"/>
      <w:marLeft w:val="0"/>
      <w:marRight w:val="0"/>
      <w:marTop w:val="0"/>
      <w:marBottom w:val="0"/>
      <w:divBdr>
        <w:top w:val="none" w:sz="0" w:space="0" w:color="auto"/>
        <w:left w:val="none" w:sz="0" w:space="0" w:color="auto"/>
        <w:bottom w:val="none" w:sz="0" w:space="0" w:color="auto"/>
        <w:right w:val="none" w:sz="0" w:space="0" w:color="auto"/>
      </w:divBdr>
    </w:div>
    <w:div w:id="362101673">
      <w:bodyDiv w:val="1"/>
      <w:marLeft w:val="0"/>
      <w:marRight w:val="0"/>
      <w:marTop w:val="0"/>
      <w:marBottom w:val="0"/>
      <w:divBdr>
        <w:top w:val="none" w:sz="0" w:space="0" w:color="auto"/>
        <w:left w:val="none" w:sz="0" w:space="0" w:color="auto"/>
        <w:bottom w:val="none" w:sz="0" w:space="0" w:color="auto"/>
        <w:right w:val="none" w:sz="0" w:space="0" w:color="auto"/>
      </w:divBdr>
    </w:div>
    <w:div w:id="363947928">
      <w:bodyDiv w:val="1"/>
      <w:marLeft w:val="0"/>
      <w:marRight w:val="0"/>
      <w:marTop w:val="0"/>
      <w:marBottom w:val="0"/>
      <w:divBdr>
        <w:top w:val="none" w:sz="0" w:space="0" w:color="auto"/>
        <w:left w:val="none" w:sz="0" w:space="0" w:color="auto"/>
        <w:bottom w:val="none" w:sz="0" w:space="0" w:color="auto"/>
        <w:right w:val="none" w:sz="0" w:space="0" w:color="auto"/>
      </w:divBdr>
    </w:div>
    <w:div w:id="365836940">
      <w:bodyDiv w:val="1"/>
      <w:marLeft w:val="0"/>
      <w:marRight w:val="0"/>
      <w:marTop w:val="0"/>
      <w:marBottom w:val="0"/>
      <w:divBdr>
        <w:top w:val="none" w:sz="0" w:space="0" w:color="auto"/>
        <w:left w:val="none" w:sz="0" w:space="0" w:color="auto"/>
        <w:bottom w:val="none" w:sz="0" w:space="0" w:color="auto"/>
        <w:right w:val="none" w:sz="0" w:space="0" w:color="auto"/>
      </w:divBdr>
    </w:div>
    <w:div w:id="368532625">
      <w:bodyDiv w:val="1"/>
      <w:marLeft w:val="0"/>
      <w:marRight w:val="0"/>
      <w:marTop w:val="0"/>
      <w:marBottom w:val="0"/>
      <w:divBdr>
        <w:top w:val="none" w:sz="0" w:space="0" w:color="auto"/>
        <w:left w:val="none" w:sz="0" w:space="0" w:color="auto"/>
        <w:bottom w:val="none" w:sz="0" w:space="0" w:color="auto"/>
        <w:right w:val="none" w:sz="0" w:space="0" w:color="auto"/>
      </w:divBdr>
    </w:div>
    <w:div w:id="377750630">
      <w:bodyDiv w:val="1"/>
      <w:marLeft w:val="0"/>
      <w:marRight w:val="0"/>
      <w:marTop w:val="0"/>
      <w:marBottom w:val="0"/>
      <w:divBdr>
        <w:top w:val="none" w:sz="0" w:space="0" w:color="auto"/>
        <w:left w:val="none" w:sz="0" w:space="0" w:color="auto"/>
        <w:bottom w:val="none" w:sz="0" w:space="0" w:color="auto"/>
        <w:right w:val="none" w:sz="0" w:space="0" w:color="auto"/>
      </w:divBdr>
    </w:div>
    <w:div w:id="381096049">
      <w:bodyDiv w:val="1"/>
      <w:marLeft w:val="0"/>
      <w:marRight w:val="0"/>
      <w:marTop w:val="0"/>
      <w:marBottom w:val="0"/>
      <w:divBdr>
        <w:top w:val="none" w:sz="0" w:space="0" w:color="auto"/>
        <w:left w:val="none" w:sz="0" w:space="0" w:color="auto"/>
        <w:bottom w:val="none" w:sz="0" w:space="0" w:color="auto"/>
        <w:right w:val="none" w:sz="0" w:space="0" w:color="auto"/>
      </w:divBdr>
    </w:div>
    <w:div w:id="389883128">
      <w:bodyDiv w:val="1"/>
      <w:marLeft w:val="0"/>
      <w:marRight w:val="0"/>
      <w:marTop w:val="0"/>
      <w:marBottom w:val="0"/>
      <w:divBdr>
        <w:top w:val="none" w:sz="0" w:space="0" w:color="auto"/>
        <w:left w:val="none" w:sz="0" w:space="0" w:color="auto"/>
        <w:bottom w:val="none" w:sz="0" w:space="0" w:color="auto"/>
        <w:right w:val="none" w:sz="0" w:space="0" w:color="auto"/>
      </w:divBdr>
    </w:div>
    <w:div w:id="397019959">
      <w:bodyDiv w:val="1"/>
      <w:marLeft w:val="0"/>
      <w:marRight w:val="0"/>
      <w:marTop w:val="0"/>
      <w:marBottom w:val="0"/>
      <w:divBdr>
        <w:top w:val="none" w:sz="0" w:space="0" w:color="auto"/>
        <w:left w:val="none" w:sz="0" w:space="0" w:color="auto"/>
        <w:bottom w:val="none" w:sz="0" w:space="0" w:color="auto"/>
        <w:right w:val="none" w:sz="0" w:space="0" w:color="auto"/>
      </w:divBdr>
    </w:div>
    <w:div w:id="404307168">
      <w:bodyDiv w:val="1"/>
      <w:marLeft w:val="0"/>
      <w:marRight w:val="0"/>
      <w:marTop w:val="0"/>
      <w:marBottom w:val="0"/>
      <w:divBdr>
        <w:top w:val="none" w:sz="0" w:space="0" w:color="auto"/>
        <w:left w:val="none" w:sz="0" w:space="0" w:color="auto"/>
        <w:bottom w:val="none" w:sz="0" w:space="0" w:color="auto"/>
        <w:right w:val="none" w:sz="0" w:space="0" w:color="auto"/>
      </w:divBdr>
    </w:div>
    <w:div w:id="405952875">
      <w:bodyDiv w:val="1"/>
      <w:marLeft w:val="0"/>
      <w:marRight w:val="0"/>
      <w:marTop w:val="0"/>
      <w:marBottom w:val="0"/>
      <w:divBdr>
        <w:top w:val="none" w:sz="0" w:space="0" w:color="auto"/>
        <w:left w:val="none" w:sz="0" w:space="0" w:color="auto"/>
        <w:bottom w:val="none" w:sz="0" w:space="0" w:color="auto"/>
        <w:right w:val="none" w:sz="0" w:space="0" w:color="auto"/>
      </w:divBdr>
    </w:div>
    <w:div w:id="405956037">
      <w:bodyDiv w:val="1"/>
      <w:marLeft w:val="0"/>
      <w:marRight w:val="0"/>
      <w:marTop w:val="0"/>
      <w:marBottom w:val="0"/>
      <w:divBdr>
        <w:top w:val="none" w:sz="0" w:space="0" w:color="auto"/>
        <w:left w:val="none" w:sz="0" w:space="0" w:color="auto"/>
        <w:bottom w:val="none" w:sz="0" w:space="0" w:color="auto"/>
        <w:right w:val="none" w:sz="0" w:space="0" w:color="auto"/>
      </w:divBdr>
    </w:div>
    <w:div w:id="407113738">
      <w:bodyDiv w:val="1"/>
      <w:marLeft w:val="0"/>
      <w:marRight w:val="0"/>
      <w:marTop w:val="0"/>
      <w:marBottom w:val="0"/>
      <w:divBdr>
        <w:top w:val="none" w:sz="0" w:space="0" w:color="auto"/>
        <w:left w:val="none" w:sz="0" w:space="0" w:color="auto"/>
        <w:bottom w:val="none" w:sz="0" w:space="0" w:color="auto"/>
        <w:right w:val="none" w:sz="0" w:space="0" w:color="auto"/>
      </w:divBdr>
    </w:div>
    <w:div w:id="408620914">
      <w:bodyDiv w:val="1"/>
      <w:marLeft w:val="0"/>
      <w:marRight w:val="0"/>
      <w:marTop w:val="0"/>
      <w:marBottom w:val="0"/>
      <w:divBdr>
        <w:top w:val="none" w:sz="0" w:space="0" w:color="auto"/>
        <w:left w:val="none" w:sz="0" w:space="0" w:color="auto"/>
        <w:bottom w:val="none" w:sz="0" w:space="0" w:color="auto"/>
        <w:right w:val="none" w:sz="0" w:space="0" w:color="auto"/>
      </w:divBdr>
    </w:div>
    <w:div w:id="409666834">
      <w:bodyDiv w:val="1"/>
      <w:marLeft w:val="0"/>
      <w:marRight w:val="0"/>
      <w:marTop w:val="0"/>
      <w:marBottom w:val="0"/>
      <w:divBdr>
        <w:top w:val="none" w:sz="0" w:space="0" w:color="auto"/>
        <w:left w:val="none" w:sz="0" w:space="0" w:color="auto"/>
        <w:bottom w:val="none" w:sz="0" w:space="0" w:color="auto"/>
        <w:right w:val="none" w:sz="0" w:space="0" w:color="auto"/>
      </w:divBdr>
    </w:div>
    <w:div w:id="411004972">
      <w:bodyDiv w:val="1"/>
      <w:marLeft w:val="0"/>
      <w:marRight w:val="0"/>
      <w:marTop w:val="0"/>
      <w:marBottom w:val="0"/>
      <w:divBdr>
        <w:top w:val="none" w:sz="0" w:space="0" w:color="auto"/>
        <w:left w:val="none" w:sz="0" w:space="0" w:color="auto"/>
        <w:bottom w:val="none" w:sz="0" w:space="0" w:color="auto"/>
        <w:right w:val="none" w:sz="0" w:space="0" w:color="auto"/>
      </w:divBdr>
    </w:div>
    <w:div w:id="417019807">
      <w:bodyDiv w:val="1"/>
      <w:marLeft w:val="0"/>
      <w:marRight w:val="0"/>
      <w:marTop w:val="0"/>
      <w:marBottom w:val="0"/>
      <w:divBdr>
        <w:top w:val="none" w:sz="0" w:space="0" w:color="auto"/>
        <w:left w:val="none" w:sz="0" w:space="0" w:color="auto"/>
        <w:bottom w:val="none" w:sz="0" w:space="0" w:color="auto"/>
        <w:right w:val="none" w:sz="0" w:space="0" w:color="auto"/>
      </w:divBdr>
    </w:div>
    <w:div w:id="420612561">
      <w:bodyDiv w:val="1"/>
      <w:marLeft w:val="0"/>
      <w:marRight w:val="0"/>
      <w:marTop w:val="0"/>
      <w:marBottom w:val="0"/>
      <w:divBdr>
        <w:top w:val="none" w:sz="0" w:space="0" w:color="auto"/>
        <w:left w:val="none" w:sz="0" w:space="0" w:color="auto"/>
        <w:bottom w:val="none" w:sz="0" w:space="0" w:color="auto"/>
        <w:right w:val="none" w:sz="0" w:space="0" w:color="auto"/>
      </w:divBdr>
    </w:div>
    <w:div w:id="437482706">
      <w:bodyDiv w:val="1"/>
      <w:marLeft w:val="0"/>
      <w:marRight w:val="0"/>
      <w:marTop w:val="0"/>
      <w:marBottom w:val="0"/>
      <w:divBdr>
        <w:top w:val="none" w:sz="0" w:space="0" w:color="auto"/>
        <w:left w:val="none" w:sz="0" w:space="0" w:color="auto"/>
        <w:bottom w:val="none" w:sz="0" w:space="0" w:color="auto"/>
        <w:right w:val="none" w:sz="0" w:space="0" w:color="auto"/>
      </w:divBdr>
    </w:div>
    <w:div w:id="445858476">
      <w:bodyDiv w:val="1"/>
      <w:marLeft w:val="0"/>
      <w:marRight w:val="0"/>
      <w:marTop w:val="0"/>
      <w:marBottom w:val="0"/>
      <w:divBdr>
        <w:top w:val="none" w:sz="0" w:space="0" w:color="auto"/>
        <w:left w:val="none" w:sz="0" w:space="0" w:color="auto"/>
        <w:bottom w:val="none" w:sz="0" w:space="0" w:color="auto"/>
        <w:right w:val="none" w:sz="0" w:space="0" w:color="auto"/>
      </w:divBdr>
    </w:div>
    <w:div w:id="455367714">
      <w:bodyDiv w:val="1"/>
      <w:marLeft w:val="0"/>
      <w:marRight w:val="0"/>
      <w:marTop w:val="0"/>
      <w:marBottom w:val="0"/>
      <w:divBdr>
        <w:top w:val="none" w:sz="0" w:space="0" w:color="auto"/>
        <w:left w:val="none" w:sz="0" w:space="0" w:color="auto"/>
        <w:bottom w:val="none" w:sz="0" w:space="0" w:color="auto"/>
        <w:right w:val="none" w:sz="0" w:space="0" w:color="auto"/>
      </w:divBdr>
    </w:div>
    <w:div w:id="462625383">
      <w:bodyDiv w:val="1"/>
      <w:marLeft w:val="0"/>
      <w:marRight w:val="0"/>
      <w:marTop w:val="0"/>
      <w:marBottom w:val="0"/>
      <w:divBdr>
        <w:top w:val="none" w:sz="0" w:space="0" w:color="auto"/>
        <w:left w:val="none" w:sz="0" w:space="0" w:color="auto"/>
        <w:bottom w:val="none" w:sz="0" w:space="0" w:color="auto"/>
        <w:right w:val="none" w:sz="0" w:space="0" w:color="auto"/>
      </w:divBdr>
    </w:div>
    <w:div w:id="463355580">
      <w:bodyDiv w:val="1"/>
      <w:marLeft w:val="0"/>
      <w:marRight w:val="0"/>
      <w:marTop w:val="0"/>
      <w:marBottom w:val="0"/>
      <w:divBdr>
        <w:top w:val="none" w:sz="0" w:space="0" w:color="auto"/>
        <w:left w:val="none" w:sz="0" w:space="0" w:color="auto"/>
        <w:bottom w:val="none" w:sz="0" w:space="0" w:color="auto"/>
        <w:right w:val="none" w:sz="0" w:space="0" w:color="auto"/>
      </w:divBdr>
    </w:div>
    <w:div w:id="467165737">
      <w:bodyDiv w:val="1"/>
      <w:marLeft w:val="0"/>
      <w:marRight w:val="0"/>
      <w:marTop w:val="0"/>
      <w:marBottom w:val="0"/>
      <w:divBdr>
        <w:top w:val="none" w:sz="0" w:space="0" w:color="auto"/>
        <w:left w:val="none" w:sz="0" w:space="0" w:color="auto"/>
        <w:bottom w:val="none" w:sz="0" w:space="0" w:color="auto"/>
        <w:right w:val="none" w:sz="0" w:space="0" w:color="auto"/>
      </w:divBdr>
    </w:div>
    <w:div w:id="468715242">
      <w:bodyDiv w:val="1"/>
      <w:marLeft w:val="0"/>
      <w:marRight w:val="0"/>
      <w:marTop w:val="0"/>
      <w:marBottom w:val="0"/>
      <w:divBdr>
        <w:top w:val="none" w:sz="0" w:space="0" w:color="auto"/>
        <w:left w:val="none" w:sz="0" w:space="0" w:color="auto"/>
        <w:bottom w:val="none" w:sz="0" w:space="0" w:color="auto"/>
        <w:right w:val="none" w:sz="0" w:space="0" w:color="auto"/>
      </w:divBdr>
    </w:div>
    <w:div w:id="478570206">
      <w:bodyDiv w:val="1"/>
      <w:marLeft w:val="0"/>
      <w:marRight w:val="0"/>
      <w:marTop w:val="0"/>
      <w:marBottom w:val="0"/>
      <w:divBdr>
        <w:top w:val="none" w:sz="0" w:space="0" w:color="auto"/>
        <w:left w:val="none" w:sz="0" w:space="0" w:color="auto"/>
        <w:bottom w:val="none" w:sz="0" w:space="0" w:color="auto"/>
        <w:right w:val="none" w:sz="0" w:space="0" w:color="auto"/>
      </w:divBdr>
    </w:div>
    <w:div w:id="480972194">
      <w:bodyDiv w:val="1"/>
      <w:marLeft w:val="0"/>
      <w:marRight w:val="0"/>
      <w:marTop w:val="0"/>
      <w:marBottom w:val="0"/>
      <w:divBdr>
        <w:top w:val="none" w:sz="0" w:space="0" w:color="auto"/>
        <w:left w:val="none" w:sz="0" w:space="0" w:color="auto"/>
        <w:bottom w:val="none" w:sz="0" w:space="0" w:color="auto"/>
        <w:right w:val="none" w:sz="0" w:space="0" w:color="auto"/>
      </w:divBdr>
    </w:div>
    <w:div w:id="487091875">
      <w:bodyDiv w:val="1"/>
      <w:marLeft w:val="0"/>
      <w:marRight w:val="0"/>
      <w:marTop w:val="0"/>
      <w:marBottom w:val="0"/>
      <w:divBdr>
        <w:top w:val="none" w:sz="0" w:space="0" w:color="auto"/>
        <w:left w:val="none" w:sz="0" w:space="0" w:color="auto"/>
        <w:bottom w:val="none" w:sz="0" w:space="0" w:color="auto"/>
        <w:right w:val="none" w:sz="0" w:space="0" w:color="auto"/>
      </w:divBdr>
    </w:div>
    <w:div w:id="496456716">
      <w:bodyDiv w:val="1"/>
      <w:marLeft w:val="0"/>
      <w:marRight w:val="0"/>
      <w:marTop w:val="0"/>
      <w:marBottom w:val="0"/>
      <w:divBdr>
        <w:top w:val="none" w:sz="0" w:space="0" w:color="auto"/>
        <w:left w:val="none" w:sz="0" w:space="0" w:color="auto"/>
        <w:bottom w:val="none" w:sz="0" w:space="0" w:color="auto"/>
        <w:right w:val="none" w:sz="0" w:space="0" w:color="auto"/>
      </w:divBdr>
    </w:div>
    <w:div w:id="496771424">
      <w:bodyDiv w:val="1"/>
      <w:marLeft w:val="0"/>
      <w:marRight w:val="0"/>
      <w:marTop w:val="0"/>
      <w:marBottom w:val="0"/>
      <w:divBdr>
        <w:top w:val="none" w:sz="0" w:space="0" w:color="auto"/>
        <w:left w:val="none" w:sz="0" w:space="0" w:color="auto"/>
        <w:bottom w:val="none" w:sz="0" w:space="0" w:color="auto"/>
        <w:right w:val="none" w:sz="0" w:space="0" w:color="auto"/>
      </w:divBdr>
    </w:div>
    <w:div w:id="498158764">
      <w:bodyDiv w:val="1"/>
      <w:marLeft w:val="0"/>
      <w:marRight w:val="0"/>
      <w:marTop w:val="0"/>
      <w:marBottom w:val="0"/>
      <w:divBdr>
        <w:top w:val="none" w:sz="0" w:space="0" w:color="auto"/>
        <w:left w:val="none" w:sz="0" w:space="0" w:color="auto"/>
        <w:bottom w:val="none" w:sz="0" w:space="0" w:color="auto"/>
        <w:right w:val="none" w:sz="0" w:space="0" w:color="auto"/>
      </w:divBdr>
    </w:div>
    <w:div w:id="507519822">
      <w:bodyDiv w:val="1"/>
      <w:marLeft w:val="0"/>
      <w:marRight w:val="0"/>
      <w:marTop w:val="0"/>
      <w:marBottom w:val="0"/>
      <w:divBdr>
        <w:top w:val="none" w:sz="0" w:space="0" w:color="auto"/>
        <w:left w:val="none" w:sz="0" w:space="0" w:color="auto"/>
        <w:bottom w:val="none" w:sz="0" w:space="0" w:color="auto"/>
        <w:right w:val="none" w:sz="0" w:space="0" w:color="auto"/>
      </w:divBdr>
    </w:div>
    <w:div w:id="517281511">
      <w:bodyDiv w:val="1"/>
      <w:marLeft w:val="0"/>
      <w:marRight w:val="0"/>
      <w:marTop w:val="0"/>
      <w:marBottom w:val="0"/>
      <w:divBdr>
        <w:top w:val="none" w:sz="0" w:space="0" w:color="auto"/>
        <w:left w:val="none" w:sz="0" w:space="0" w:color="auto"/>
        <w:bottom w:val="none" w:sz="0" w:space="0" w:color="auto"/>
        <w:right w:val="none" w:sz="0" w:space="0" w:color="auto"/>
      </w:divBdr>
    </w:div>
    <w:div w:id="519318261">
      <w:bodyDiv w:val="1"/>
      <w:marLeft w:val="0"/>
      <w:marRight w:val="0"/>
      <w:marTop w:val="0"/>
      <w:marBottom w:val="0"/>
      <w:divBdr>
        <w:top w:val="none" w:sz="0" w:space="0" w:color="auto"/>
        <w:left w:val="none" w:sz="0" w:space="0" w:color="auto"/>
        <w:bottom w:val="none" w:sz="0" w:space="0" w:color="auto"/>
        <w:right w:val="none" w:sz="0" w:space="0" w:color="auto"/>
      </w:divBdr>
    </w:div>
    <w:div w:id="520554704">
      <w:bodyDiv w:val="1"/>
      <w:marLeft w:val="0"/>
      <w:marRight w:val="0"/>
      <w:marTop w:val="0"/>
      <w:marBottom w:val="0"/>
      <w:divBdr>
        <w:top w:val="none" w:sz="0" w:space="0" w:color="auto"/>
        <w:left w:val="none" w:sz="0" w:space="0" w:color="auto"/>
        <w:bottom w:val="none" w:sz="0" w:space="0" w:color="auto"/>
        <w:right w:val="none" w:sz="0" w:space="0" w:color="auto"/>
      </w:divBdr>
    </w:div>
    <w:div w:id="523833107">
      <w:bodyDiv w:val="1"/>
      <w:marLeft w:val="0"/>
      <w:marRight w:val="0"/>
      <w:marTop w:val="0"/>
      <w:marBottom w:val="0"/>
      <w:divBdr>
        <w:top w:val="none" w:sz="0" w:space="0" w:color="auto"/>
        <w:left w:val="none" w:sz="0" w:space="0" w:color="auto"/>
        <w:bottom w:val="none" w:sz="0" w:space="0" w:color="auto"/>
        <w:right w:val="none" w:sz="0" w:space="0" w:color="auto"/>
      </w:divBdr>
    </w:div>
    <w:div w:id="527791847">
      <w:bodyDiv w:val="1"/>
      <w:marLeft w:val="0"/>
      <w:marRight w:val="0"/>
      <w:marTop w:val="0"/>
      <w:marBottom w:val="0"/>
      <w:divBdr>
        <w:top w:val="none" w:sz="0" w:space="0" w:color="auto"/>
        <w:left w:val="none" w:sz="0" w:space="0" w:color="auto"/>
        <w:bottom w:val="none" w:sz="0" w:space="0" w:color="auto"/>
        <w:right w:val="none" w:sz="0" w:space="0" w:color="auto"/>
      </w:divBdr>
    </w:div>
    <w:div w:id="528759253">
      <w:bodyDiv w:val="1"/>
      <w:marLeft w:val="0"/>
      <w:marRight w:val="0"/>
      <w:marTop w:val="0"/>
      <w:marBottom w:val="0"/>
      <w:divBdr>
        <w:top w:val="none" w:sz="0" w:space="0" w:color="auto"/>
        <w:left w:val="none" w:sz="0" w:space="0" w:color="auto"/>
        <w:bottom w:val="none" w:sz="0" w:space="0" w:color="auto"/>
        <w:right w:val="none" w:sz="0" w:space="0" w:color="auto"/>
      </w:divBdr>
    </w:div>
    <w:div w:id="542644768">
      <w:bodyDiv w:val="1"/>
      <w:marLeft w:val="0"/>
      <w:marRight w:val="0"/>
      <w:marTop w:val="0"/>
      <w:marBottom w:val="0"/>
      <w:divBdr>
        <w:top w:val="none" w:sz="0" w:space="0" w:color="auto"/>
        <w:left w:val="none" w:sz="0" w:space="0" w:color="auto"/>
        <w:bottom w:val="none" w:sz="0" w:space="0" w:color="auto"/>
        <w:right w:val="none" w:sz="0" w:space="0" w:color="auto"/>
      </w:divBdr>
    </w:div>
    <w:div w:id="542717426">
      <w:bodyDiv w:val="1"/>
      <w:marLeft w:val="0"/>
      <w:marRight w:val="0"/>
      <w:marTop w:val="0"/>
      <w:marBottom w:val="0"/>
      <w:divBdr>
        <w:top w:val="none" w:sz="0" w:space="0" w:color="auto"/>
        <w:left w:val="none" w:sz="0" w:space="0" w:color="auto"/>
        <w:bottom w:val="none" w:sz="0" w:space="0" w:color="auto"/>
        <w:right w:val="none" w:sz="0" w:space="0" w:color="auto"/>
      </w:divBdr>
    </w:div>
    <w:div w:id="549613187">
      <w:bodyDiv w:val="1"/>
      <w:marLeft w:val="0"/>
      <w:marRight w:val="0"/>
      <w:marTop w:val="0"/>
      <w:marBottom w:val="0"/>
      <w:divBdr>
        <w:top w:val="none" w:sz="0" w:space="0" w:color="auto"/>
        <w:left w:val="none" w:sz="0" w:space="0" w:color="auto"/>
        <w:bottom w:val="none" w:sz="0" w:space="0" w:color="auto"/>
        <w:right w:val="none" w:sz="0" w:space="0" w:color="auto"/>
      </w:divBdr>
    </w:div>
    <w:div w:id="550724550">
      <w:bodyDiv w:val="1"/>
      <w:marLeft w:val="0"/>
      <w:marRight w:val="0"/>
      <w:marTop w:val="0"/>
      <w:marBottom w:val="0"/>
      <w:divBdr>
        <w:top w:val="none" w:sz="0" w:space="0" w:color="auto"/>
        <w:left w:val="none" w:sz="0" w:space="0" w:color="auto"/>
        <w:bottom w:val="none" w:sz="0" w:space="0" w:color="auto"/>
        <w:right w:val="none" w:sz="0" w:space="0" w:color="auto"/>
      </w:divBdr>
    </w:div>
    <w:div w:id="554589149">
      <w:bodyDiv w:val="1"/>
      <w:marLeft w:val="0"/>
      <w:marRight w:val="0"/>
      <w:marTop w:val="0"/>
      <w:marBottom w:val="0"/>
      <w:divBdr>
        <w:top w:val="none" w:sz="0" w:space="0" w:color="auto"/>
        <w:left w:val="none" w:sz="0" w:space="0" w:color="auto"/>
        <w:bottom w:val="none" w:sz="0" w:space="0" w:color="auto"/>
        <w:right w:val="none" w:sz="0" w:space="0" w:color="auto"/>
      </w:divBdr>
    </w:div>
    <w:div w:id="555630997">
      <w:bodyDiv w:val="1"/>
      <w:marLeft w:val="0"/>
      <w:marRight w:val="0"/>
      <w:marTop w:val="0"/>
      <w:marBottom w:val="0"/>
      <w:divBdr>
        <w:top w:val="none" w:sz="0" w:space="0" w:color="auto"/>
        <w:left w:val="none" w:sz="0" w:space="0" w:color="auto"/>
        <w:bottom w:val="none" w:sz="0" w:space="0" w:color="auto"/>
        <w:right w:val="none" w:sz="0" w:space="0" w:color="auto"/>
      </w:divBdr>
    </w:div>
    <w:div w:id="557087232">
      <w:bodyDiv w:val="1"/>
      <w:marLeft w:val="0"/>
      <w:marRight w:val="0"/>
      <w:marTop w:val="0"/>
      <w:marBottom w:val="0"/>
      <w:divBdr>
        <w:top w:val="none" w:sz="0" w:space="0" w:color="auto"/>
        <w:left w:val="none" w:sz="0" w:space="0" w:color="auto"/>
        <w:bottom w:val="none" w:sz="0" w:space="0" w:color="auto"/>
        <w:right w:val="none" w:sz="0" w:space="0" w:color="auto"/>
      </w:divBdr>
    </w:div>
    <w:div w:id="558201312">
      <w:bodyDiv w:val="1"/>
      <w:marLeft w:val="0"/>
      <w:marRight w:val="0"/>
      <w:marTop w:val="0"/>
      <w:marBottom w:val="0"/>
      <w:divBdr>
        <w:top w:val="none" w:sz="0" w:space="0" w:color="auto"/>
        <w:left w:val="none" w:sz="0" w:space="0" w:color="auto"/>
        <w:bottom w:val="none" w:sz="0" w:space="0" w:color="auto"/>
        <w:right w:val="none" w:sz="0" w:space="0" w:color="auto"/>
      </w:divBdr>
    </w:div>
    <w:div w:id="560678088">
      <w:bodyDiv w:val="1"/>
      <w:marLeft w:val="0"/>
      <w:marRight w:val="0"/>
      <w:marTop w:val="0"/>
      <w:marBottom w:val="0"/>
      <w:divBdr>
        <w:top w:val="none" w:sz="0" w:space="0" w:color="auto"/>
        <w:left w:val="none" w:sz="0" w:space="0" w:color="auto"/>
        <w:bottom w:val="none" w:sz="0" w:space="0" w:color="auto"/>
        <w:right w:val="none" w:sz="0" w:space="0" w:color="auto"/>
      </w:divBdr>
    </w:div>
    <w:div w:id="569971017">
      <w:bodyDiv w:val="1"/>
      <w:marLeft w:val="0"/>
      <w:marRight w:val="0"/>
      <w:marTop w:val="0"/>
      <w:marBottom w:val="0"/>
      <w:divBdr>
        <w:top w:val="none" w:sz="0" w:space="0" w:color="auto"/>
        <w:left w:val="none" w:sz="0" w:space="0" w:color="auto"/>
        <w:bottom w:val="none" w:sz="0" w:space="0" w:color="auto"/>
        <w:right w:val="none" w:sz="0" w:space="0" w:color="auto"/>
      </w:divBdr>
    </w:div>
    <w:div w:id="573007894">
      <w:bodyDiv w:val="1"/>
      <w:marLeft w:val="0"/>
      <w:marRight w:val="0"/>
      <w:marTop w:val="0"/>
      <w:marBottom w:val="0"/>
      <w:divBdr>
        <w:top w:val="none" w:sz="0" w:space="0" w:color="auto"/>
        <w:left w:val="none" w:sz="0" w:space="0" w:color="auto"/>
        <w:bottom w:val="none" w:sz="0" w:space="0" w:color="auto"/>
        <w:right w:val="none" w:sz="0" w:space="0" w:color="auto"/>
      </w:divBdr>
    </w:div>
    <w:div w:id="576207854">
      <w:bodyDiv w:val="1"/>
      <w:marLeft w:val="0"/>
      <w:marRight w:val="0"/>
      <w:marTop w:val="0"/>
      <w:marBottom w:val="0"/>
      <w:divBdr>
        <w:top w:val="none" w:sz="0" w:space="0" w:color="auto"/>
        <w:left w:val="none" w:sz="0" w:space="0" w:color="auto"/>
        <w:bottom w:val="none" w:sz="0" w:space="0" w:color="auto"/>
        <w:right w:val="none" w:sz="0" w:space="0" w:color="auto"/>
      </w:divBdr>
    </w:div>
    <w:div w:id="578709581">
      <w:bodyDiv w:val="1"/>
      <w:marLeft w:val="0"/>
      <w:marRight w:val="0"/>
      <w:marTop w:val="0"/>
      <w:marBottom w:val="0"/>
      <w:divBdr>
        <w:top w:val="none" w:sz="0" w:space="0" w:color="auto"/>
        <w:left w:val="none" w:sz="0" w:space="0" w:color="auto"/>
        <w:bottom w:val="none" w:sz="0" w:space="0" w:color="auto"/>
        <w:right w:val="none" w:sz="0" w:space="0" w:color="auto"/>
      </w:divBdr>
    </w:div>
    <w:div w:id="582759914">
      <w:bodyDiv w:val="1"/>
      <w:marLeft w:val="0"/>
      <w:marRight w:val="0"/>
      <w:marTop w:val="0"/>
      <w:marBottom w:val="0"/>
      <w:divBdr>
        <w:top w:val="none" w:sz="0" w:space="0" w:color="auto"/>
        <w:left w:val="none" w:sz="0" w:space="0" w:color="auto"/>
        <w:bottom w:val="none" w:sz="0" w:space="0" w:color="auto"/>
        <w:right w:val="none" w:sz="0" w:space="0" w:color="auto"/>
      </w:divBdr>
    </w:div>
    <w:div w:id="582841687">
      <w:bodyDiv w:val="1"/>
      <w:marLeft w:val="0"/>
      <w:marRight w:val="0"/>
      <w:marTop w:val="0"/>
      <w:marBottom w:val="0"/>
      <w:divBdr>
        <w:top w:val="none" w:sz="0" w:space="0" w:color="auto"/>
        <w:left w:val="none" w:sz="0" w:space="0" w:color="auto"/>
        <w:bottom w:val="none" w:sz="0" w:space="0" w:color="auto"/>
        <w:right w:val="none" w:sz="0" w:space="0" w:color="auto"/>
      </w:divBdr>
    </w:div>
    <w:div w:id="585919419">
      <w:bodyDiv w:val="1"/>
      <w:marLeft w:val="0"/>
      <w:marRight w:val="0"/>
      <w:marTop w:val="0"/>
      <w:marBottom w:val="0"/>
      <w:divBdr>
        <w:top w:val="none" w:sz="0" w:space="0" w:color="auto"/>
        <w:left w:val="none" w:sz="0" w:space="0" w:color="auto"/>
        <w:bottom w:val="none" w:sz="0" w:space="0" w:color="auto"/>
        <w:right w:val="none" w:sz="0" w:space="0" w:color="auto"/>
      </w:divBdr>
    </w:div>
    <w:div w:id="588000516">
      <w:bodyDiv w:val="1"/>
      <w:marLeft w:val="0"/>
      <w:marRight w:val="0"/>
      <w:marTop w:val="0"/>
      <w:marBottom w:val="0"/>
      <w:divBdr>
        <w:top w:val="none" w:sz="0" w:space="0" w:color="auto"/>
        <w:left w:val="none" w:sz="0" w:space="0" w:color="auto"/>
        <w:bottom w:val="none" w:sz="0" w:space="0" w:color="auto"/>
        <w:right w:val="none" w:sz="0" w:space="0" w:color="auto"/>
      </w:divBdr>
    </w:div>
    <w:div w:id="590890763">
      <w:bodyDiv w:val="1"/>
      <w:marLeft w:val="0"/>
      <w:marRight w:val="0"/>
      <w:marTop w:val="0"/>
      <w:marBottom w:val="0"/>
      <w:divBdr>
        <w:top w:val="none" w:sz="0" w:space="0" w:color="auto"/>
        <w:left w:val="none" w:sz="0" w:space="0" w:color="auto"/>
        <w:bottom w:val="none" w:sz="0" w:space="0" w:color="auto"/>
        <w:right w:val="none" w:sz="0" w:space="0" w:color="auto"/>
      </w:divBdr>
    </w:div>
    <w:div w:id="592200255">
      <w:bodyDiv w:val="1"/>
      <w:marLeft w:val="0"/>
      <w:marRight w:val="0"/>
      <w:marTop w:val="0"/>
      <w:marBottom w:val="0"/>
      <w:divBdr>
        <w:top w:val="none" w:sz="0" w:space="0" w:color="auto"/>
        <w:left w:val="none" w:sz="0" w:space="0" w:color="auto"/>
        <w:bottom w:val="none" w:sz="0" w:space="0" w:color="auto"/>
        <w:right w:val="none" w:sz="0" w:space="0" w:color="auto"/>
      </w:divBdr>
    </w:div>
    <w:div w:id="594366140">
      <w:bodyDiv w:val="1"/>
      <w:marLeft w:val="0"/>
      <w:marRight w:val="0"/>
      <w:marTop w:val="0"/>
      <w:marBottom w:val="0"/>
      <w:divBdr>
        <w:top w:val="none" w:sz="0" w:space="0" w:color="auto"/>
        <w:left w:val="none" w:sz="0" w:space="0" w:color="auto"/>
        <w:bottom w:val="none" w:sz="0" w:space="0" w:color="auto"/>
        <w:right w:val="none" w:sz="0" w:space="0" w:color="auto"/>
      </w:divBdr>
    </w:div>
    <w:div w:id="595093011">
      <w:bodyDiv w:val="1"/>
      <w:marLeft w:val="0"/>
      <w:marRight w:val="0"/>
      <w:marTop w:val="0"/>
      <w:marBottom w:val="0"/>
      <w:divBdr>
        <w:top w:val="none" w:sz="0" w:space="0" w:color="auto"/>
        <w:left w:val="none" w:sz="0" w:space="0" w:color="auto"/>
        <w:bottom w:val="none" w:sz="0" w:space="0" w:color="auto"/>
        <w:right w:val="none" w:sz="0" w:space="0" w:color="auto"/>
      </w:divBdr>
    </w:div>
    <w:div w:id="596065138">
      <w:bodyDiv w:val="1"/>
      <w:marLeft w:val="0"/>
      <w:marRight w:val="0"/>
      <w:marTop w:val="0"/>
      <w:marBottom w:val="0"/>
      <w:divBdr>
        <w:top w:val="none" w:sz="0" w:space="0" w:color="auto"/>
        <w:left w:val="none" w:sz="0" w:space="0" w:color="auto"/>
        <w:bottom w:val="none" w:sz="0" w:space="0" w:color="auto"/>
        <w:right w:val="none" w:sz="0" w:space="0" w:color="auto"/>
      </w:divBdr>
    </w:div>
    <w:div w:id="596910531">
      <w:bodyDiv w:val="1"/>
      <w:marLeft w:val="0"/>
      <w:marRight w:val="0"/>
      <w:marTop w:val="0"/>
      <w:marBottom w:val="0"/>
      <w:divBdr>
        <w:top w:val="none" w:sz="0" w:space="0" w:color="auto"/>
        <w:left w:val="none" w:sz="0" w:space="0" w:color="auto"/>
        <w:bottom w:val="none" w:sz="0" w:space="0" w:color="auto"/>
        <w:right w:val="none" w:sz="0" w:space="0" w:color="auto"/>
      </w:divBdr>
    </w:div>
    <w:div w:id="598488761">
      <w:bodyDiv w:val="1"/>
      <w:marLeft w:val="0"/>
      <w:marRight w:val="0"/>
      <w:marTop w:val="0"/>
      <w:marBottom w:val="0"/>
      <w:divBdr>
        <w:top w:val="none" w:sz="0" w:space="0" w:color="auto"/>
        <w:left w:val="none" w:sz="0" w:space="0" w:color="auto"/>
        <w:bottom w:val="none" w:sz="0" w:space="0" w:color="auto"/>
        <w:right w:val="none" w:sz="0" w:space="0" w:color="auto"/>
      </w:divBdr>
    </w:div>
    <w:div w:id="598636581">
      <w:bodyDiv w:val="1"/>
      <w:marLeft w:val="0"/>
      <w:marRight w:val="0"/>
      <w:marTop w:val="0"/>
      <w:marBottom w:val="0"/>
      <w:divBdr>
        <w:top w:val="none" w:sz="0" w:space="0" w:color="auto"/>
        <w:left w:val="none" w:sz="0" w:space="0" w:color="auto"/>
        <w:bottom w:val="none" w:sz="0" w:space="0" w:color="auto"/>
        <w:right w:val="none" w:sz="0" w:space="0" w:color="auto"/>
      </w:divBdr>
    </w:div>
    <w:div w:id="598878056">
      <w:bodyDiv w:val="1"/>
      <w:marLeft w:val="0"/>
      <w:marRight w:val="0"/>
      <w:marTop w:val="0"/>
      <w:marBottom w:val="0"/>
      <w:divBdr>
        <w:top w:val="none" w:sz="0" w:space="0" w:color="auto"/>
        <w:left w:val="none" w:sz="0" w:space="0" w:color="auto"/>
        <w:bottom w:val="none" w:sz="0" w:space="0" w:color="auto"/>
        <w:right w:val="none" w:sz="0" w:space="0" w:color="auto"/>
      </w:divBdr>
    </w:div>
    <w:div w:id="599989862">
      <w:bodyDiv w:val="1"/>
      <w:marLeft w:val="0"/>
      <w:marRight w:val="0"/>
      <w:marTop w:val="0"/>
      <w:marBottom w:val="0"/>
      <w:divBdr>
        <w:top w:val="none" w:sz="0" w:space="0" w:color="auto"/>
        <w:left w:val="none" w:sz="0" w:space="0" w:color="auto"/>
        <w:bottom w:val="none" w:sz="0" w:space="0" w:color="auto"/>
        <w:right w:val="none" w:sz="0" w:space="0" w:color="auto"/>
      </w:divBdr>
    </w:div>
    <w:div w:id="607467222">
      <w:bodyDiv w:val="1"/>
      <w:marLeft w:val="0"/>
      <w:marRight w:val="0"/>
      <w:marTop w:val="0"/>
      <w:marBottom w:val="0"/>
      <w:divBdr>
        <w:top w:val="none" w:sz="0" w:space="0" w:color="auto"/>
        <w:left w:val="none" w:sz="0" w:space="0" w:color="auto"/>
        <w:bottom w:val="none" w:sz="0" w:space="0" w:color="auto"/>
        <w:right w:val="none" w:sz="0" w:space="0" w:color="auto"/>
      </w:divBdr>
    </w:div>
    <w:div w:id="612441475">
      <w:bodyDiv w:val="1"/>
      <w:marLeft w:val="0"/>
      <w:marRight w:val="0"/>
      <w:marTop w:val="0"/>
      <w:marBottom w:val="0"/>
      <w:divBdr>
        <w:top w:val="none" w:sz="0" w:space="0" w:color="auto"/>
        <w:left w:val="none" w:sz="0" w:space="0" w:color="auto"/>
        <w:bottom w:val="none" w:sz="0" w:space="0" w:color="auto"/>
        <w:right w:val="none" w:sz="0" w:space="0" w:color="auto"/>
      </w:divBdr>
    </w:div>
    <w:div w:id="614410980">
      <w:bodyDiv w:val="1"/>
      <w:marLeft w:val="0"/>
      <w:marRight w:val="0"/>
      <w:marTop w:val="0"/>
      <w:marBottom w:val="0"/>
      <w:divBdr>
        <w:top w:val="none" w:sz="0" w:space="0" w:color="auto"/>
        <w:left w:val="none" w:sz="0" w:space="0" w:color="auto"/>
        <w:bottom w:val="none" w:sz="0" w:space="0" w:color="auto"/>
        <w:right w:val="none" w:sz="0" w:space="0" w:color="auto"/>
      </w:divBdr>
    </w:div>
    <w:div w:id="617225899">
      <w:bodyDiv w:val="1"/>
      <w:marLeft w:val="0"/>
      <w:marRight w:val="0"/>
      <w:marTop w:val="0"/>
      <w:marBottom w:val="0"/>
      <w:divBdr>
        <w:top w:val="none" w:sz="0" w:space="0" w:color="auto"/>
        <w:left w:val="none" w:sz="0" w:space="0" w:color="auto"/>
        <w:bottom w:val="none" w:sz="0" w:space="0" w:color="auto"/>
        <w:right w:val="none" w:sz="0" w:space="0" w:color="auto"/>
      </w:divBdr>
    </w:div>
    <w:div w:id="646516369">
      <w:bodyDiv w:val="1"/>
      <w:marLeft w:val="0"/>
      <w:marRight w:val="0"/>
      <w:marTop w:val="0"/>
      <w:marBottom w:val="0"/>
      <w:divBdr>
        <w:top w:val="none" w:sz="0" w:space="0" w:color="auto"/>
        <w:left w:val="none" w:sz="0" w:space="0" w:color="auto"/>
        <w:bottom w:val="none" w:sz="0" w:space="0" w:color="auto"/>
        <w:right w:val="none" w:sz="0" w:space="0" w:color="auto"/>
      </w:divBdr>
    </w:div>
    <w:div w:id="649331518">
      <w:bodyDiv w:val="1"/>
      <w:marLeft w:val="0"/>
      <w:marRight w:val="0"/>
      <w:marTop w:val="0"/>
      <w:marBottom w:val="0"/>
      <w:divBdr>
        <w:top w:val="none" w:sz="0" w:space="0" w:color="auto"/>
        <w:left w:val="none" w:sz="0" w:space="0" w:color="auto"/>
        <w:bottom w:val="none" w:sz="0" w:space="0" w:color="auto"/>
        <w:right w:val="none" w:sz="0" w:space="0" w:color="auto"/>
      </w:divBdr>
    </w:div>
    <w:div w:id="651905694">
      <w:bodyDiv w:val="1"/>
      <w:marLeft w:val="0"/>
      <w:marRight w:val="0"/>
      <w:marTop w:val="0"/>
      <w:marBottom w:val="0"/>
      <w:divBdr>
        <w:top w:val="none" w:sz="0" w:space="0" w:color="auto"/>
        <w:left w:val="none" w:sz="0" w:space="0" w:color="auto"/>
        <w:bottom w:val="none" w:sz="0" w:space="0" w:color="auto"/>
        <w:right w:val="none" w:sz="0" w:space="0" w:color="auto"/>
      </w:divBdr>
    </w:div>
    <w:div w:id="653263068">
      <w:bodyDiv w:val="1"/>
      <w:marLeft w:val="0"/>
      <w:marRight w:val="0"/>
      <w:marTop w:val="0"/>
      <w:marBottom w:val="0"/>
      <w:divBdr>
        <w:top w:val="none" w:sz="0" w:space="0" w:color="auto"/>
        <w:left w:val="none" w:sz="0" w:space="0" w:color="auto"/>
        <w:bottom w:val="none" w:sz="0" w:space="0" w:color="auto"/>
        <w:right w:val="none" w:sz="0" w:space="0" w:color="auto"/>
      </w:divBdr>
    </w:div>
    <w:div w:id="654574006">
      <w:bodyDiv w:val="1"/>
      <w:marLeft w:val="0"/>
      <w:marRight w:val="0"/>
      <w:marTop w:val="0"/>
      <w:marBottom w:val="0"/>
      <w:divBdr>
        <w:top w:val="none" w:sz="0" w:space="0" w:color="auto"/>
        <w:left w:val="none" w:sz="0" w:space="0" w:color="auto"/>
        <w:bottom w:val="none" w:sz="0" w:space="0" w:color="auto"/>
        <w:right w:val="none" w:sz="0" w:space="0" w:color="auto"/>
      </w:divBdr>
    </w:div>
    <w:div w:id="655495062">
      <w:bodyDiv w:val="1"/>
      <w:marLeft w:val="0"/>
      <w:marRight w:val="0"/>
      <w:marTop w:val="0"/>
      <w:marBottom w:val="0"/>
      <w:divBdr>
        <w:top w:val="none" w:sz="0" w:space="0" w:color="auto"/>
        <w:left w:val="none" w:sz="0" w:space="0" w:color="auto"/>
        <w:bottom w:val="none" w:sz="0" w:space="0" w:color="auto"/>
        <w:right w:val="none" w:sz="0" w:space="0" w:color="auto"/>
      </w:divBdr>
    </w:div>
    <w:div w:id="661811682">
      <w:bodyDiv w:val="1"/>
      <w:marLeft w:val="0"/>
      <w:marRight w:val="0"/>
      <w:marTop w:val="0"/>
      <w:marBottom w:val="0"/>
      <w:divBdr>
        <w:top w:val="none" w:sz="0" w:space="0" w:color="auto"/>
        <w:left w:val="none" w:sz="0" w:space="0" w:color="auto"/>
        <w:bottom w:val="none" w:sz="0" w:space="0" w:color="auto"/>
        <w:right w:val="none" w:sz="0" w:space="0" w:color="auto"/>
      </w:divBdr>
    </w:div>
    <w:div w:id="685712238">
      <w:bodyDiv w:val="1"/>
      <w:marLeft w:val="0"/>
      <w:marRight w:val="0"/>
      <w:marTop w:val="0"/>
      <w:marBottom w:val="0"/>
      <w:divBdr>
        <w:top w:val="none" w:sz="0" w:space="0" w:color="auto"/>
        <w:left w:val="none" w:sz="0" w:space="0" w:color="auto"/>
        <w:bottom w:val="none" w:sz="0" w:space="0" w:color="auto"/>
        <w:right w:val="none" w:sz="0" w:space="0" w:color="auto"/>
      </w:divBdr>
    </w:div>
    <w:div w:id="686055129">
      <w:bodyDiv w:val="1"/>
      <w:marLeft w:val="0"/>
      <w:marRight w:val="0"/>
      <w:marTop w:val="0"/>
      <w:marBottom w:val="0"/>
      <w:divBdr>
        <w:top w:val="none" w:sz="0" w:space="0" w:color="auto"/>
        <w:left w:val="none" w:sz="0" w:space="0" w:color="auto"/>
        <w:bottom w:val="none" w:sz="0" w:space="0" w:color="auto"/>
        <w:right w:val="none" w:sz="0" w:space="0" w:color="auto"/>
      </w:divBdr>
    </w:div>
    <w:div w:id="690835614">
      <w:bodyDiv w:val="1"/>
      <w:marLeft w:val="0"/>
      <w:marRight w:val="0"/>
      <w:marTop w:val="0"/>
      <w:marBottom w:val="0"/>
      <w:divBdr>
        <w:top w:val="none" w:sz="0" w:space="0" w:color="auto"/>
        <w:left w:val="none" w:sz="0" w:space="0" w:color="auto"/>
        <w:bottom w:val="none" w:sz="0" w:space="0" w:color="auto"/>
        <w:right w:val="none" w:sz="0" w:space="0" w:color="auto"/>
      </w:divBdr>
    </w:div>
    <w:div w:id="691415239">
      <w:bodyDiv w:val="1"/>
      <w:marLeft w:val="0"/>
      <w:marRight w:val="0"/>
      <w:marTop w:val="0"/>
      <w:marBottom w:val="0"/>
      <w:divBdr>
        <w:top w:val="none" w:sz="0" w:space="0" w:color="auto"/>
        <w:left w:val="none" w:sz="0" w:space="0" w:color="auto"/>
        <w:bottom w:val="none" w:sz="0" w:space="0" w:color="auto"/>
        <w:right w:val="none" w:sz="0" w:space="0" w:color="auto"/>
      </w:divBdr>
    </w:div>
    <w:div w:id="701856112">
      <w:bodyDiv w:val="1"/>
      <w:marLeft w:val="0"/>
      <w:marRight w:val="0"/>
      <w:marTop w:val="0"/>
      <w:marBottom w:val="0"/>
      <w:divBdr>
        <w:top w:val="none" w:sz="0" w:space="0" w:color="auto"/>
        <w:left w:val="none" w:sz="0" w:space="0" w:color="auto"/>
        <w:bottom w:val="none" w:sz="0" w:space="0" w:color="auto"/>
        <w:right w:val="none" w:sz="0" w:space="0" w:color="auto"/>
      </w:divBdr>
    </w:div>
    <w:div w:id="713119448">
      <w:bodyDiv w:val="1"/>
      <w:marLeft w:val="0"/>
      <w:marRight w:val="0"/>
      <w:marTop w:val="0"/>
      <w:marBottom w:val="0"/>
      <w:divBdr>
        <w:top w:val="none" w:sz="0" w:space="0" w:color="auto"/>
        <w:left w:val="none" w:sz="0" w:space="0" w:color="auto"/>
        <w:bottom w:val="none" w:sz="0" w:space="0" w:color="auto"/>
        <w:right w:val="none" w:sz="0" w:space="0" w:color="auto"/>
      </w:divBdr>
    </w:div>
    <w:div w:id="713315245">
      <w:bodyDiv w:val="1"/>
      <w:marLeft w:val="0"/>
      <w:marRight w:val="0"/>
      <w:marTop w:val="0"/>
      <w:marBottom w:val="0"/>
      <w:divBdr>
        <w:top w:val="none" w:sz="0" w:space="0" w:color="auto"/>
        <w:left w:val="none" w:sz="0" w:space="0" w:color="auto"/>
        <w:bottom w:val="none" w:sz="0" w:space="0" w:color="auto"/>
        <w:right w:val="none" w:sz="0" w:space="0" w:color="auto"/>
      </w:divBdr>
    </w:div>
    <w:div w:id="713582800">
      <w:bodyDiv w:val="1"/>
      <w:marLeft w:val="0"/>
      <w:marRight w:val="0"/>
      <w:marTop w:val="0"/>
      <w:marBottom w:val="0"/>
      <w:divBdr>
        <w:top w:val="none" w:sz="0" w:space="0" w:color="auto"/>
        <w:left w:val="none" w:sz="0" w:space="0" w:color="auto"/>
        <w:bottom w:val="none" w:sz="0" w:space="0" w:color="auto"/>
        <w:right w:val="none" w:sz="0" w:space="0" w:color="auto"/>
      </w:divBdr>
    </w:div>
    <w:div w:id="713651210">
      <w:bodyDiv w:val="1"/>
      <w:marLeft w:val="0"/>
      <w:marRight w:val="0"/>
      <w:marTop w:val="0"/>
      <w:marBottom w:val="0"/>
      <w:divBdr>
        <w:top w:val="none" w:sz="0" w:space="0" w:color="auto"/>
        <w:left w:val="none" w:sz="0" w:space="0" w:color="auto"/>
        <w:bottom w:val="none" w:sz="0" w:space="0" w:color="auto"/>
        <w:right w:val="none" w:sz="0" w:space="0" w:color="auto"/>
      </w:divBdr>
    </w:div>
    <w:div w:id="718820325">
      <w:bodyDiv w:val="1"/>
      <w:marLeft w:val="0"/>
      <w:marRight w:val="0"/>
      <w:marTop w:val="0"/>
      <w:marBottom w:val="0"/>
      <w:divBdr>
        <w:top w:val="none" w:sz="0" w:space="0" w:color="auto"/>
        <w:left w:val="none" w:sz="0" w:space="0" w:color="auto"/>
        <w:bottom w:val="none" w:sz="0" w:space="0" w:color="auto"/>
        <w:right w:val="none" w:sz="0" w:space="0" w:color="auto"/>
      </w:divBdr>
    </w:div>
    <w:div w:id="719592110">
      <w:bodyDiv w:val="1"/>
      <w:marLeft w:val="0"/>
      <w:marRight w:val="0"/>
      <w:marTop w:val="0"/>
      <w:marBottom w:val="0"/>
      <w:divBdr>
        <w:top w:val="none" w:sz="0" w:space="0" w:color="auto"/>
        <w:left w:val="none" w:sz="0" w:space="0" w:color="auto"/>
        <w:bottom w:val="none" w:sz="0" w:space="0" w:color="auto"/>
        <w:right w:val="none" w:sz="0" w:space="0" w:color="auto"/>
      </w:divBdr>
    </w:div>
    <w:div w:id="723067404">
      <w:bodyDiv w:val="1"/>
      <w:marLeft w:val="0"/>
      <w:marRight w:val="0"/>
      <w:marTop w:val="0"/>
      <w:marBottom w:val="0"/>
      <w:divBdr>
        <w:top w:val="none" w:sz="0" w:space="0" w:color="auto"/>
        <w:left w:val="none" w:sz="0" w:space="0" w:color="auto"/>
        <w:bottom w:val="none" w:sz="0" w:space="0" w:color="auto"/>
        <w:right w:val="none" w:sz="0" w:space="0" w:color="auto"/>
      </w:divBdr>
    </w:div>
    <w:div w:id="724450892">
      <w:bodyDiv w:val="1"/>
      <w:marLeft w:val="0"/>
      <w:marRight w:val="0"/>
      <w:marTop w:val="0"/>
      <w:marBottom w:val="0"/>
      <w:divBdr>
        <w:top w:val="none" w:sz="0" w:space="0" w:color="auto"/>
        <w:left w:val="none" w:sz="0" w:space="0" w:color="auto"/>
        <w:bottom w:val="none" w:sz="0" w:space="0" w:color="auto"/>
        <w:right w:val="none" w:sz="0" w:space="0" w:color="auto"/>
      </w:divBdr>
    </w:div>
    <w:div w:id="729496237">
      <w:bodyDiv w:val="1"/>
      <w:marLeft w:val="0"/>
      <w:marRight w:val="0"/>
      <w:marTop w:val="0"/>
      <w:marBottom w:val="0"/>
      <w:divBdr>
        <w:top w:val="none" w:sz="0" w:space="0" w:color="auto"/>
        <w:left w:val="none" w:sz="0" w:space="0" w:color="auto"/>
        <w:bottom w:val="none" w:sz="0" w:space="0" w:color="auto"/>
        <w:right w:val="none" w:sz="0" w:space="0" w:color="auto"/>
      </w:divBdr>
    </w:div>
    <w:div w:id="731078753">
      <w:bodyDiv w:val="1"/>
      <w:marLeft w:val="0"/>
      <w:marRight w:val="0"/>
      <w:marTop w:val="0"/>
      <w:marBottom w:val="0"/>
      <w:divBdr>
        <w:top w:val="none" w:sz="0" w:space="0" w:color="auto"/>
        <w:left w:val="none" w:sz="0" w:space="0" w:color="auto"/>
        <w:bottom w:val="none" w:sz="0" w:space="0" w:color="auto"/>
        <w:right w:val="none" w:sz="0" w:space="0" w:color="auto"/>
      </w:divBdr>
    </w:div>
    <w:div w:id="737676045">
      <w:bodyDiv w:val="1"/>
      <w:marLeft w:val="0"/>
      <w:marRight w:val="0"/>
      <w:marTop w:val="0"/>
      <w:marBottom w:val="0"/>
      <w:divBdr>
        <w:top w:val="none" w:sz="0" w:space="0" w:color="auto"/>
        <w:left w:val="none" w:sz="0" w:space="0" w:color="auto"/>
        <w:bottom w:val="none" w:sz="0" w:space="0" w:color="auto"/>
        <w:right w:val="none" w:sz="0" w:space="0" w:color="auto"/>
      </w:divBdr>
    </w:div>
    <w:div w:id="737702699">
      <w:bodyDiv w:val="1"/>
      <w:marLeft w:val="0"/>
      <w:marRight w:val="0"/>
      <w:marTop w:val="0"/>
      <w:marBottom w:val="0"/>
      <w:divBdr>
        <w:top w:val="none" w:sz="0" w:space="0" w:color="auto"/>
        <w:left w:val="none" w:sz="0" w:space="0" w:color="auto"/>
        <w:bottom w:val="none" w:sz="0" w:space="0" w:color="auto"/>
        <w:right w:val="none" w:sz="0" w:space="0" w:color="auto"/>
      </w:divBdr>
    </w:div>
    <w:div w:id="739789710">
      <w:bodyDiv w:val="1"/>
      <w:marLeft w:val="0"/>
      <w:marRight w:val="0"/>
      <w:marTop w:val="0"/>
      <w:marBottom w:val="0"/>
      <w:divBdr>
        <w:top w:val="none" w:sz="0" w:space="0" w:color="auto"/>
        <w:left w:val="none" w:sz="0" w:space="0" w:color="auto"/>
        <w:bottom w:val="none" w:sz="0" w:space="0" w:color="auto"/>
        <w:right w:val="none" w:sz="0" w:space="0" w:color="auto"/>
      </w:divBdr>
    </w:div>
    <w:div w:id="741952423">
      <w:bodyDiv w:val="1"/>
      <w:marLeft w:val="0"/>
      <w:marRight w:val="0"/>
      <w:marTop w:val="0"/>
      <w:marBottom w:val="0"/>
      <w:divBdr>
        <w:top w:val="none" w:sz="0" w:space="0" w:color="auto"/>
        <w:left w:val="none" w:sz="0" w:space="0" w:color="auto"/>
        <w:bottom w:val="none" w:sz="0" w:space="0" w:color="auto"/>
        <w:right w:val="none" w:sz="0" w:space="0" w:color="auto"/>
      </w:divBdr>
    </w:div>
    <w:div w:id="749666649">
      <w:bodyDiv w:val="1"/>
      <w:marLeft w:val="0"/>
      <w:marRight w:val="0"/>
      <w:marTop w:val="0"/>
      <w:marBottom w:val="0"/>
      <w:divBdr>
        <w:top w:val="none" w:sz="0" w:space="0" w:color="auto"/>
        <w:left w:val="none" w:sz="0" w:space="0" w:color="auto"/>
        <w:bottom w:val="none" w:sz="0" w:space="0" w:color="auto"/>
        <w:right w:val="none" w:sz="0" w:space="0" w:color="auto"/>
      </w:divBdr>
    </w:div>
    <w:div w:id="751269986">
      <w:bodyDiv w:val="1"/>
      <w:marLeft w:val="0"/>
      <w:marRight w:val="0"/>
      <w:marTop w:val="0"/>
      <w:marBottom w:val="0"/>
      <w:divBdr>
        <w:top w:val="none" w:sz="0" w:space="0" w:color="auto"/>
        <w:left w:val="none" w:sz="0" w:space="0" w:color="auto"/>
        <w:bottom w:val="none" w:sz="0" w:space="0" w:color="auto"/>
        <w:right w:val="none" w:sz="0" w:space="0" w:color="auto"/>
      </w:divBdr>
    </w:div>
    <w:div w:id="751315011">
      <w:bodyDiv w:val="1"/>
      <w:marLeft w:val="0"/>
      <w:marRight w:val="0"/>
      <w:marTop w:val="0"/>
      <w:marBottom w:val="0"/>
      <w:divBdr>
        <w:top w:val="none" w:sz="0" w:space="0" w:color="auto"/>
        <w:left w:val="none" w:sz="0" w:space="0" w:color="auto"/>
        <w:bottom w:val="none" w:sz="0" w:space="0" w:color="auto"/>
        <w:right w:val="none" w:sz="0" w:space="0" w:color="auto"/>
      </w:divBdr>
    </w:div>
    <w:div w:id="756750337">
      <w:bodyDiv w:val="1"/>
      <w:marLeft w:val="0"/>
      <w:marRight w:val="0"/>
      <w:marTop w:val="0"/>
      <w:marBottom w:val="0"/>
      <w:divBdr>
        <w:top w:val="none" w:sz="0" w:space="0" w:color="auto"/>
        <w:left w:val="none" w:sz="0" w:space="0" w:color="auto"/>
        <w:bottom w:val="none" w:sz="0" w:space="0" w:color="auto"/>
        <w:right w:val="none" w:sz="0" w:space="0" w:color="auto"/>
      </w:divBdr>
    </w:div>
    <w:div w:id="759986765">
      <w:bodyDiv w:val="1"/>
      <w:marLeft w:val="0"/>
      <w:marRight w:val="0"/>
      <w:marTop w:val="0"/>
      <w:marBottom w:val="0"/>
      <w:divBdr>
        <w:top w:val="none" w:sz="0" w:space="0" w:color="auto"/>
        <w:left w:val="none" w:sz="0" w:space="0" w:color="auto"/>
        <w:bottom w:val="none" w:sz="0" w:space="0" w:color="auto"/>
        <w:right w:val="none" w:sz="0" w:space="0" w:color="auto"/>
      </w:divBdr>
    </w:div>
    <w:div w:id="760295008">
      <w:bodyDiv w:val="1"/>
      <w:marLeft w:val="0"/>
      <w:marRight w:val="0"/>
      <w:marTop w:val="0"/>
      <w:marBottom w:val="0"/>
      <w:divBdr>
        <w:top w:val="none" w:sz="0" w:space="0" w:color="auto"/>
        <w:left w:val="none" w:sz="0" w:space="0" w:color="auto"/>
        <w:bottom w:val="none" w:sz="0" w:space="0" w:color="auto"/>
        <w:right w:val="none" w:sz="0" w:space="0" w:color="auto"/>
      </w:divBdr>
    </w:div>
    <w:div w:id="761875737">
      <w:bodyDiv w:val="1"/>
      <w:marLeft w:val="0"/>
      <w:marRight w:val="0"/>
      <w:marTop w:val="0"/>
      <w:marBottom w:val="0"/>
      <w:divBdr>
        <w:top w:val="none" w:sz="0" w:space="0" w:color="auto"/>
        <w:left w:val="none" w:sz="0" w:space="0" w:color="auto"/>
        <w:bottom w:val="none" w:sz="0" w:space="0" w:color="auto"/>
        <w:right w:val="none" w:sz="0" w:space="0" w:color="auto"/>
      </w:divBdr>
    </w:div>
    <w:div w:id="772435115">
      <w:bodyDiv w:val="1"/>
      <w:marLeft w:val="0"/>
      <w:marRight w:val="0"/>
      <w:marTop w:val="0"/>
      <w:marBottom w:val="0"/>
      <w:divBdr>
        <w:top w:val="none" w:sz="0" w:space="0" w:color="auto"/>
        <w:left w:val="none" w:sz="0" w:space="0" w:color="auto"/>
        <w:bottom w:val="none" w:sz="0" w:space="0" w:color="auto"/>
        <w:right w:val="none" w:sz="0" w:space="0" w:color="auto"/>
      </w:divBdr>
    </w:div>
    <w:div w:id="773597163">
      <w:bodyDiv w:val="1"/>
      <w:marLeft w:val="0"/>
      <w:marRight w:val="0"/>
      <w:marTop w:val="0"/>
      <w:marBottom w:val="0"/>
      <w:divBdr>
        <w:top w:val="none" w:sz="0" w:space="0" w:color="auto"/>
        <w:left w:val="none" w:sz="0" w:space="0" w:color="auto"/>
        <w:bottom w:val="none" w:sz="0" w:space="0" w:color="auto"/>
        <w:right w:val="none" w:sz="0" w:space="0" w:color="auto"/>
      </w:divBdr>
    </w:div>
    <w:div w:id="776951708">
      <w:bodyDiv w:val="1"/>
      <w:marLeft w:val="0"/>
      <w:marRight w:val="0"/>
      <w:marTop w:val="0"/>
      <w:marBottom w:val="0"/>
      <w:divBdr>
        <w:top w:val="none" w:sz="0" w:space="0" w:color="auto"/>
        <w:left w:val="none" w:sz="0" w:space="0" w:color="auto"/>
        <w:bottom w:val="none" w:sz="0" w:space="0" w:color="auto"/>
        <w:right w:val="none" w:sz="0" w:space="0" w:color="auto"/>
      </w:divBdr>
    </w:div>
    <w:div w:id="777986840">
      <w:bodyDiv w:val="1"/>
      <w:marLeft w:val="0"/>
      <w:marRight w:val="0"/>
      <w:marTop w:val="0"/>
      <w:marBottom w:val="0"/>
      <w:divBdr>
        <w:top w:val="none" w:sz="0" w:space="0" w:color="auto"/>
        <w:left w:val="none" w:sz="0" w:space="0" w:color="auto"/>
        <w:bottom w:val="none" w:sz="0" w:space="0" w:color="auto"/>
        <w:right w:val="none" w:sz="0" w:space="0" w:color="auto"/>
      </w:divBdr>
    </w:div>
    <w:div w:id="779640598">
      <w:bodyDiv w:val="1"/>
      <w:marLeft w:val="0"/>
      <w:marRight w:val="0"/>
      <w:marTop w:val="0"/>
      <w:marBottom w:val="0"/>
      <w:divBdr>
        <w:top w:val="none" w:sz="0" w:space="0" w:color="auto"/>
        <w:left w:val="none" w:sz="0" w:space="0" w:color="auto"/>
        <w:bottom w:val="none" w:sz="0" w:space="0" w:color="auto"/>
        <w:right w:val="none" w:sz="0" w:space="0" w:color="auto"/>
      </w:divBdr>
    </w:div>
    <w:div w:id="780027762">
      <w:bodyDiv w:val="1"/>
      <w:marLeft w:val="0"/>
      <w:marRight w:val="0"/>
      <w:marTop w:val="0"/>
      <w:marBottom w:val="0"/>
      <w:divBdr>
        <w:top w:val="none" w:sz="0" w:space="0" w:color="auto"/>
        <w:left w:val="none" w:sz="0" w:space="0" w:color="auto"/>
        <w:bottom w:val="none" w:sz="0" w:space="0" w:color="auto"/>
        <w:right w:val="none" w:sz="0" w:space="0" w:color="auto"/>
      </w:divBdr>
    </w:div>
    <w:div w:id="782578387">
      <w:bodyDiv w:val="1"/>
      <w:marLeft w:val="0"/>
      <w:marRight w:val="0"/>
      <w:marTop w:val="0"/>
      <w:marBottom w:val="0"/>
      <w:divBdr>
        <w:top w:val="none" w:sz="0" w:space="0" w:color="auto"/>
        <w:left w:val="none" w:sz="0" w:space="0" w:color="auto"/>
        <w:bottom w:val="none" w:sz="0" w:space="0" w:color="auto"/>
        <w:right w:val="none" w:sz="0" w:space="0" w:color="auto"/>
      </w:divBdr>
    </w:div>
    <w:div w:id="784349587">
      <w:bodyDiv w:val="1"/>
      <w:marLeft w:val="0"/>
      <w:marRight w:val="0"/>
      <w:marTop w:val="0"/>
      <w:marBottom w:val="0"/>
      <w:divBdr>
        <w:top w:val="none" w:sz="0" w:space="0" w:color="auto"/>
        <w:left w:val="none" w:sz="0" w:space="0" w:color="auto"/>
        <w:bottom w:val="none" w:sz="0" w:space="0" w:color="auto"/>
        <w:right w:val="none" w:sz="0" w:space="0" w:color="auto"/>
      </w:divBdr>
    </w:div>
    <w:div w:id="787548356">
      <w:bodyDiv w:val="1"/>
      <w:marLeft w:val="0"/>
      <w:marRight w:val="0"/>
      <w:marTop w:val="0"/>
      <w:marBottom w:val="0"/>
      <w:divBdr>
        <w:top w:val="none" w:sz="0" w:space="0" w:color="auto"/>
        <w:left w:val="none" w:sz="0" w:space="0" w:color="auto"/>
        <w:bottom w:val="none" w:sz="0" w:space="0" w:color="auto"/>
        <w:right w:val="none" w:sz="0" w:space="0" w:color="auto"/>
      </w:divBdr>
    </w:div>
    <w:div w:id="790393795">
      <w:bodyDiv w:val="1"/>
      <w:marLeft w:val="0"/>
      <w:marRight w:val="0"/>
      <w:marTop w:val="0"/>
      <w:marBottom w:val="0"/>
      <w:divBdr>
        <w:top w:val="none" w:sz="0" w:space="0" w:color="auto"/>
        <w:left w:val="none" w:sz="0" w:space="0" w:color="auto"/>
        <w:bottom w:val="none" w:sz="0" w:space="0" w:color="auto"/>
        <w:right w:val="none" w:sz="0" w:space="0" w:color="auto"/>
      </w:divBdr>
    </w:div>
    <w:div w:id="791746282">
      <w:bodyDiv w:val="1"/>
      <w:marLeft w:val="0"/>
      <w:marRight w:val="0"/>
      <w:marTop w:val="0"/>
      <w:marBottom w:val="0"/>
      <w:divBdr>
        <w:top w:val="none" w:sz="0" w:space="0" w:color="auto"/>
        <w:left w:val="none" w:sz="0" w:space="0" w:color="auto"/>
        <w:bottom w:val="none" w:sz="0" w:space="0" w:color="auto"/>
        <w:right w:val="none" w:sz="0" w:space="0" w:color="auto"/>
      </w:divBdr>
    </w:div>
    <w:div w:id="792791046">
      <w:bodyDiv w:val="1"/>
      <w:marLeft w:val="0"/>
      <w:marRight w:val="0"/>
      <w:marTop w:val="0"/>
      <w:marBottom w:val="0"/>
      <w:divBdr>
        <w:top w:val="none" w:sz="0" w:space="0" w:color="auto"/>
        <w:left w:val="none" w:sz="0" w:space="0" w:color="auto"/>
        <w:bottom w:val="none" w:sz="0" w:space="0" w:color="auto"/>
        <w:right w:val="none" w:sz="0" w:space="0" w:color="auto"/>
      </w:divBdr>
    </w:div>
    <w:div w:id="802507229">
      <w:bodyDiv w:val="1"/>
      <w:marLeft w:val="0"/>
      <w:marRight w:val="0"/>
      <w:marTop w:val="0"/>
      <w:marBottom w:val="0"/>
      <w:divBdr>
        <w:top w:val="none" w:sz="0" w:space="0" w:color="auto"/>
        <w:left w:val="none" w:sz="0" w:space="0" w:color="auto"/>
        <w:bottom w:val="none" w:sz="0" w:space="0" w:color="auto"/>
        <w:right w:val="none" w:sz="0" w:space="0" w:color="auto"/>
      </w:divBdr>
    </w:div>
    <w:div w:id="805853562">
      <w:bodyDiv w:val="1"/>
      <w:marLeft w:val="0"/>
      <w:marRight w:val="0"/>
      <w:marTop w:val="0"/>
      <w:marBottom w:val="0"/>
      <w:divBdr>
        <w:top w:val="none" w:sz="0" w:space="0" w:color="auto"/>
        <w:left w:val="none" w:sz="0" w:space="0" w:color="auto"/>
        <w:bottom w:val="none" w:sz="0" w:space="0" w:color="auto"/>
        <w:right w:val="none" w:sz="0" w:space="0" w:color="auto"/>
      </w:divBdr>
    </w:div>
    <w:div w:id="810052426">
      <w:bodyDiv w:val="1"/>
      <w:marLeft w:val="0"/>
      <w:marRight w:val="0"/>
      <w:marTop w:val="0"/>
      <w:marBottom w:val="0"/>
      <w:divBdr>
        <w:top w:val="none" w:sz="0" w:space="0" w:color="auto"/>
        <w:left w:val="none" w:sz="0" w:space="0" w:color="auto"/>
        <w:bottom w:val="none" w:sz="0" w:space="0" w:color="auto"/>
        <w:right w:val="none" w:sz="0" w:space="0" w:color="auto"/>
      </w:divBdr>
    </w:div>
    <w:div w:id="810907104">
      <w:bodyDiv w:val="1"/>
      <w:marLeft w:val="0"/>
      <w:marRight w:val="0"/>
      <w:marTop w:val="0"/>
      <w:marBottom w:val="0"/>
      <w:divBdr>
        <w:top w:val="none" w:sz="0" w:space="0" w:color="auto"/>
        <w:left w:val="none" w:sz="0" w:space="0" w:color="auto"/>
        <w:bottom w:val="none" w:sz="0" w:space="0" w:color="auto"/>
        <w:right w:val="none" w:sz="0" w:space="0" w:color="auto"/>
      </w:divBdr>
    </w:div>
    <w:div w:id="811605033">
      <w:bodyDiv w:val="1"/>
      <w:marLeft w:val="0"/>
      <w:marRight w:val="0"/>
      <w:marTop w:val="0"/>
      <w:marBottom w:val="0"/>
      <w:divBdr>
        <w:top w:val="none" w:sz="0" w:space="0" w:color="auto"/>
        <w:left w:val="none" w:sz="0" w:space="0" w:color="auto"/>
        <w:bottom w:val="none" w:sz="0" w:space="0" w:color="auto"/>
        <w:right w:val="none" w:sz="0" w:space="0" w:color="auto"/>
      </w:divBdr>
    </w:div>
    <w:div w:id="811753017">
      <w:bodyDiv w:val="1"/>
      <w:marLeft w:val="0"/>
      <w:marRight w:val="0"/>
      <w:marTop w:val="0"/>
      <w:marBottom w:val="0"/>
      <w:divBdr>
        <w:top w:val="none" w:sz="0" w:space="0" w:color="auto"/>
        <w:left w:val="none" w:sz="0" w:space="0" w:color="auto"/>
        <w:bottom w:val="none" w:sz="0" w:space="0" w:color="auto"/>
        <w:right w:val="none" w:sz="0" w:space="0" w:color="auto"/>
      </w:divBdr>
    </w:div>
    <w:div w:id="816605999">
      <w:bodyDiv w:val="1"/>
      <w:marLeft w:val="0"/>
      <w:marRight w:val="0"/>
      <w:marTop w:val="0"/>
      <w:marBottom w:val="0"/>
      <w:divBdr>
        <w:top w:val="none" w:sz="0" w:space="0" w:color="auto"/>
        <w:left w:val="none" w:sz="0" w:space="0" w:color="auto"/>
        <w:bottom w:val="none" w:sz="0" w:space="0" w:color="auto"/>
        <w:right w:val="none" w:sz="0" w:space="0" w:color="auto"/>
      </w:divBdr>
    </w:div>
    <w:div w:id="820125181">
      <w:bodyDiv w:val="1"/>
      <w:marLeft w:val="0"/>
      <w:marRight w:val="0"/>
      <w:marTop w:val="0"/>
      <w:marBottom w:val="0"/>
      <w:divBdr>
        <w:top w:val="none" w:sz="0" w:space="0" w:color="auto"/>
        <w:left w:val="none" w:sz="0" w:space="0" w:color="auto"/>
        <w:bottom w:val="none" w:sz="0" w:space="0" w:color="auto"/>
        <w:right w:val="none" w:sz="0" w:space="0" w:color="auto"/>
      </w:divBdr>
    </w:div>
    <w:div w:id="823156024">
      <w:bodyDiv w:val="1"/>
      <w:marLeft w:val="0"/>
      <w:marRight w:val="0"/>
      <w:marTop w:val="0"/>
      <w:marBottom w:val="0"/>
      <w:divBdr>
        <w:top w:val="none" w:sz="0" w:space="0" w:color="auto"/>
        <w:left w:val="none" w:sz="0" w:space="0" w:color="auto"/>
        <w:bottom w:val="none" w:sz="0" w:space="0" w:color="auto"/>
        <w:right w:val="none" w:sz="0" w:space="0" w:color="auto"/>
      </w:divBdr>
    </w:div>
    <w:div w:id="826632737">
      <w:bodyDiv w:val="1"/>
      <w:marLeft w:val="0"/>
      <w:marRight w:val="0"/>
      <w:marTop w:val="0"/>
      <w:marBottom w:val="0"/>
      <w:divBdr>
        <w:top w:val="none" w:sz="0" w:space="0" w:color="auto"/>
        <w:left w:val="none" w:sz="0" w:space="0" w:color="auto"/>
        <w:bottom w:val="none" w:sz="0" w:space="0" w:color="auto"/>
        <w:right w:val="none" w:sz="0" w:space="0" w:color="auto"/>
      </w:divBdr>
    </w:div>
    <w:div w:id="838159919">
      <w:bodyDiv w:val="1"/>
      <w:marLeft w:val="0"/>
      <w:marRight w:val="0"/>
      <w:marTop w:val="0"/>
      <w:marBottom w:val="0"/>
      <w:divBdr>
        <w:top w:val="none" w:sz="0" w:space="0" w:color="auto"/>
        <w:left w:val="none" w:sz="0" w:space="0" w:color="auto"/>
        <w:bottom w:val="none" w:sz="0" w:space="0" w:color="auto"/>
        <w:right w:val="none" w:sz="0" w:space="0" w:color="auto"/>
      </w:divBdr>
    </w:div>
    <w:div w:id="838345905">
      <w:bodyDiv w:val="1"/>
      <w:marLeft w:val="0"/>
      <w:marRight w:val="0"/>
      <w:marTop w:val="0"/>
      <w:marBottom w:val="0"/>
      <w:divBdr>
        <w:top w:val="none" w:sz="0" w:space="0" w:color="auto"/>
        <w:left w:val="none" w:sz="0" w:space="0" w:color="auto"/>
        <w:bottom w:val="none" w:sz="0" w:space="0" w:color="auto"/>
        <w:right w:val="none" w:sz="0" w:space="0" w:color="auto"/>
      </w:divBdr>
    </w:div>
    <w:div w:id="845904846">
      <w:bodyDiv w:val="1"/>
      <w:marLeft w:val="0"/>
      <w:marRight w:val="0"/>
      <w:marTop w:val="0"/>
      <w:marBottom w:val="0"/>
      <w:divBdr>
        <w:top w:val="none" w:sz="0" w:space="0" w:color="auto"/>
        <w:left w:val="none" w:sz="0" w:space="0" w:color="auto"/>
        <w:bottom w:val="none" w:sz="0" w:space="0" w:color="auto"/>
        <w:right w:val="none" w:sz="0" w:space="0" w:color="auto"/>
      </w:divBdr>
    </w:div>
    <w:div w:id="849684878">
      <w:bodyDiv w:val="1"/>
      <w:marLeft w:val="0"/>
      <w:marRight w:val="0"/>
      <w:marTop w:val="0"/>
      <w:marBottom w:val="0"/>
      <w:divBdr>
        <w:top w:val="none" w:sz="0" w:space="0" w:color="auto"/>
        <w:left w:val="none" w:sz="0" w:space="0" w:color="auto"/>
        <w:bottom w:val="none" w:sz="0" w:space="0" w:color="auto"/>
        <w:right w:val="none" w:sz="0" w:space="0" w:color="auto"/>
      </w:divBdr>
    </w:div>
    <w:div w:id="851457074">
      <w:bodyDiv w:val="1"/>
      <w:marLeft w:val="0"/>
      <w:marRight w:val="0"/>
      <w:marTop w:val="0"/>
      <w:marBottom w:val="0"/>
      <w:divBdr>
        <w:top w:val="none" w:sz="0" w:space="0" w:color="auto"/>
        <w:left w:val="none" w:sz="0" w:space="0" w:color="auto"/>
        <w:bottom w:val="none" w:sz="0" w:space="0" w:color="auto"/>
        <w:right w:val="none" w:sz="0" w:space="0" w:color="auto"/>
      </w:divBdr>
    </w:div>
    <w:div w:id="856042031">
      <w:bodyDiv w:val="1"/>
      <w:marLeft w:val="0"/>
      <w:marRight w:val="0"/>
      <w:marTop w:val="0"/>
      <w:marBottom w:val="0"/>
      <w:divBdr>
        <w:top w:val="none" w:sz="0" w:space="0" w:color="auto"/>
        <w:left w:val="none" w:sz="0" w:space="0" w:color="auto"/>
        <w:bottom w:val="none" w:sz="0" w:space="0" w:color="auto"/>
        <w:right w:val="none" w:sz="0" w:space="0" w:color="auto"/>
      </w:divBdr>
    </w:div>
    <w:div w:id="862279942">
      <w:bodyDiv w:val="1"/>
      <w:marLeft w:val="0"/>
      <w:marRight w:val="0"/>
      <w:marTop w:val="0"/>
      <w:marBottom w:val="0"/>
      <w:divBdr>
        <w:top w:val="none" w:sz="0" w:space="0" w:color="auto"/>
        <w:left w:val="none" w:sz="0" w:space="0" w:color="auto"/>
        <w:bottom w:val="none" w:sz="0" w:space="0" w:color="auto"/>
        <w:right w:val="none" w:sz="0" w:space="0" w:color="auto"/>
      </w:divBdr>
    </w:div>
    <w:div w:id="869301050">
      <w:bodyDiv w:val="1"/>
      <w:marLeft w:val="0"/>
      <w:marRight w:val="0"/>
      <w:marTop w:val="0"/>
      <w:marBottom w:val="0"/>
      <w:divBdr>
        <w:top w:val="none" w:sz="0" w:space="0" w:color="auto"/>
        <w:left w:val="none" w:sz="0" w:space="0" w:color="auto"/>
        <w:bottom w:val="none" w:sz="0" w:space="0" w:color="auto"/>
        <w:right w:val="none" w:sz="0" w:space="0" w:color="auto"/>
      </w:divBdr>
    </w:div>
    <w:div w:id="870846214">
      <w:bodyDiv w:val="1"/>
      <w:marLeft w:val="0"/>
      <w:marRight w:val="0"/>
      <w:marTop w:val="0"/>
      <w:marBottom w:val="0"/>
      <w:divBdr>
        <w:top w:val="none" w:sz="0" w:space="0" w:color="auto"/>
        <w:left w:val="none" w:sz="0" w:space="0" w:color="auto"/>
        <w:bottom w:val="none" w:sz="0" w:space="0" w:color="auto"/>
        <w:right w:val="none" w:sz="0" w:space="0" w:color="auto"/>
      </w:divBdr>
    </w:div>
    <w:div w:id="886838917">
      <w:bodyDiv w:val="1"/>
      <w:marLeft w:val="0"/>
      <w:marRight w:val="0"/>
      <w:marTop w:val="0"/>
      <w:marBottom w:val="0"/>
      <w:divBdr>
        <w:top w:val="none" w:sz="0" w:space="0" w:color="auto"/>
        <w:left w:val="none" w:sz="0" w:space="0" w:color="auto"/>
        <w:bottom w:val="none" w:sz="0" w:space="0" w:color="auto"/>
        <w:right w:val="none" w:sz="0" w:space="0" w:color="auto"/>
      </w:divBdr>
    </w:div>
    <w:div w:id="892614513">
      <w:bodyDiv w:val="1"/>
      <w:marLeft w:val="0"/>
      <w:marRight w:val="0"/>
      <w:marTop w:val="0"/>
      <w:marBottom w:val="0"/>
      <w:divBdr>
        <w:top w:val="none" w:sz="0" w:space="0" w:color="auto"/>
        <w:left w:val="none" w:sz="0" w:space="0" w:color="auto"/>
        <w:bottom w:val="none" w:sz="0" w:space="0" w:color="auto"/>
        <w:right w:val="none" w:sz="0" w:space="0" w:color="auto"/>
      </w:divBdr>
    </w:div>
    <w:div w:id="893472072">
      <w:bodyDiv w:val="1"/>
      <w:marLeft w:val="0"/>
      <w:marRight w:val="0"/>
      <w:marTop w:val="0"/>
      <w:marBottom w:val="0"/>
      <w:divBdr>
        <w:top w:val="none" w:sz="0" w:space="0" w:color="auto"/>
        <w:left w:val="none" w:sz="0" w:space="0" w:color="auto"/>
        <w:bottom w:val="none" w:sz="0" w:space="0" w:color="auto"/>
        <w:right w:val="none" w:sz="0" w:space="0" w:color="auto"/>
      </w:divBdr>
    </w:div>
    <w:div w:id="901521105">
      <w:bodyDiv w:val="1"/>
      <w:marLeft w:val="0"/>
      <w:marRight w:val="0"/>
      <w:marTop w:val="0"/>
      <w:marBottom w:val="0"/>
      <w:divBdr>
        <w:top w:val="none" w:sz="0" w:space="0" w:color="auto"/>
        <w:left w:val="none" w:sz="0" w:space="0" w:color="auto"/>
        <w:bottom w:val="none" w:sz="0" w:space="0" w:color="auto"/>
        <w:right w:val="none" w:sz="0" w:space="0" w:color="auto"/>
      </w:divBdr>
    </w:div>
    <w:div w:id="904071324">
      <w:bodyDiv w:val="1"/>
      <w:marLeft w:val="0"/>
      <w:marRight w:val="0"/>
      <w:marTop w:val="0"/>
      <w:marBottom w:val="0"/>
      <w:divBdr>
        <w:top w:val="none" w:sz="0" w:space="0" w:color="auto"/>
        <w:left w:val="none" w:sz="0" w:space="0" w:color="auto"/>
        <w:bottom w:val="none" w:sz="0" w:space="0" w:color="auto"/>
        <w:right w:val="none" w:sz="0" w:space="0" w:color="auto"/>
      </w:divBdr>
    </w:div>
    <w:div w:id="907304868">
      <w:bodyDiv w:val="1"/>
      <w:marLeft w:val="0"/>
      <w:marRight w:val="0"/>
      <w:marTop w:val="0"/>
      <w:marBottom w:val="0"/>
      <w:divBdr>
        <w:top w:val="none" w:sz="0" w:space="0" w:color="auto"/>
        <w:left w:val="none" w:sz="0" w:space="0" w:color="auto"/>
        <w:bottom w:val="none" w:sz="0" w:space="0" w:color="auto"/>
        <w:right w:val="none" w:sz="0" w:space="0" w:color="auto"/>
      </w:divBdr>
    </w:div>
    <w:div w:id="921985334">
      <w:bodyDiv w:val="1"/>
      <w:marLeft w:val="0"/>
      <w:marRight w:val="0"/>
      <w:marTop w:val="0"/>
      <w:marBottom w:val="0"/>
      <w:divBdr>
        <w:top w:val="none" w:sz="0" w:space="0" w:color="auto"/>
        <w:left w:val="none" w:sz="0" w:space="0" w:color="auto"/>
        <w:bottom w:val="none" w:sz="0" w:space="0" w:color="auto"/>
        <w:right w:val="none" w:sz="0" w:space="0" w:color="auto"/>
      </w:divBdr>
    </w:div>
    <w:div w:id="922030323">
      <w:bodyDiv w:val="1"/>
      <w:marLeft w:val="0"/>
      <w:marRight w:val="0"/>
      <w:marTop w:val="0"/>
      <w:marBottom w:val="0"/>
      <w:divBdr>
        <w:top w:val="none" w:sz="0" w:space="0" w:color="auto"/>
        <w:left w:val="none" w:sz="0" w:space="0" w:color="auto"/>
        <w:bottom w:val="none" w:sz="0" w:space="0" w:color="auto"/>
        <w:right w:val="none" w:sz="0" w:space="0" w:color="auto"/>
      </w:divBdr>
    </w:div>
    <w:div w:id="940114810">
      <w:bodyDiv w:val="1"/>
      <w:marLeft w:val="0"/>
      <w:marRight w:val="0"/>
      <w:marTop w:val="0"/>
      <w:marBottom w:val="0"/>
      <w:divBdr>
        <w:top w:val="none" w:sz="0" w:space="0" w:color="auto"/>
        <w:left w:val="none" w:sz="0" w:space="0" w:color="auto"/>
        <w:bottom w:val="none" w:sz="0" w:space="0" w:color="auto"/>
        <w:right w:val="none" w:sz="0" w:space="0" w:color="auto"/>
      </w:divBdr>
    </w:div>
    <w:div w:id="941761997">
      <w:bodyDiv w:val="1"/>
      <w:marLeft w:val="0"/>
      <w:marRight w:val="0"/>
      <w:marTop w:val="0"/>
      <w:marBottom w:val="0"/>
      <w:divBdr>
        <w:top w:val="none" w:sz="0" w:space="0" w:color="auto"/>
        <w:left w:val="none" w:sz="0" w:space="0" w:color="auto"/>
        <w:bottom w:val="none" w:sz="0" w:space="0" w:color="auto"/>
        <w:right w:val="none" w:sz="0" w:space="0" w:color="auto"/>
      </w:divBdr>
    </w:div>
    <w:div w:id="943927783">
      <w:bodyDiv w:val="1"/>
      <w:marLeft w:val="0"/>
      <w:marRight w:val="0"/>
      <w:marTop w:val="0"/>
      <w:marBottom w:val="0"/>
      <w:divBdr>
        <w:top w:val="none" w:sz="0" w:space="0" w:color="auto"/>
        <w:left w:val="none" w:sz="0" w:space="0" w:color="auto"/>
        <w:bottom w:val="none" w:sz="0" w:space="0" w:color="auto"/>
        <w:right w:val="none" w:sz="0" w:space="0" w:color="auto"/>
      </w:divBdr>
    </w:div>
    <w:div w:id="948658931">
      <w:bodyDiv w:val="1"/>
      <w:marLeft w:val="0"/>
      <w:marRight w:val="0"/>
      <w:marTop w:val="0"/>
      <w:marBottom w:val="0"/>
      <w:divBdr>
        <w:top w:val="none" w:sz="0" w:space="0" w:color="auto"/>
        <w:left w:val="none" w:sz="0" w:space="0" w:color="auto"/>
        <w:bottom w:val="none" w:sz="0" w:space="0" w:color="auto"/>
        <w:right w:val="none" w:sz="0" w:space="0" w:color="auto"/>
      </w:divBdr>
    </w:div>
    <w:div w:id="949699602">
      <w:bodyDiv w:val="1"/>
      <w:marLeft w:val="0"/>
      <w:marRight w:val="0"/>
      <w:marTop w:val="0"/>
      <w:marBottom w:val="0"/>
      <w:divBdr>
        <w:top w:val="none" w:sz="0" w:space="0" w:color="auto"/>
        <w:left w:val="none" w:sz="0" w:space="0" w:color="auto"/>
        <w:bottom w:val="none" w:sz="0" w:space="0" w:color="auto"/>
        <w:right w:val="none" w:sz="0" w:space="0" w:color="auto"/>
      </w:divBdr>
    </w:div>
    <w:div w:id="952172737">
      <w:bodyDiv w:val="1"/>
      <w:marLeft w:val="0"/>
      <w:marRight w:val="0"/>
      <w:marTop w:val="0"/>
      <w:marBottom w:val="0"/>
      <w:divBdr>
        <w:top w:val="none" w:sz="0" w:space="0" w:color="auto"/>
        <w:left w:val="none" w:sz="0" w:space="0" w:color="auto"/>
        <w:bottom w:val="none" w:sz="0" w:space="0" w:color="auto"/>
        <w:right w:val="none" w:sz="0" w:space="0" w:color="auto"/>
      </w:divBdr>
    </w:div>
    <w:div w:id="952518003">
      <w:bodyDiv w:val="1"/>
      <w:marLeft w:val="0"/>
      <w:marRight w:val="0"/>
      <w:marTop w:val="0"/>
      <w:marBottom w:val="0"/>
      <w:divBdr>
        <w:top w:val="none" w:sz="0" w:space="0" w:color="auto"/>
        <w:left w:val="none" w:sz="0" w:space="0" w:color="auto"/>
        <w:bottom w:val="none" w:sz="0" w:space="0" w:color="auto"/>
        <w:right w:val="none" w:sz="0" w:space="0" w:color="auto"/>
      </w:divBdr>
    </w:div>
    <w:div w:id="961616297">
      <w:bodyDiv w:val="1"/>
      <w:marLeft w:val="0"/>
      <w:marRight w:val="0"/>
      <w:marTop w:val="0"/>
      <w:marBottom w:val="0"/>
      <w:divBdr>
        <w:top w:val="none" w:sz="0" w:space="0" w:color="auto"/>
        <w:left w:val="none" w:sz="0" w:space="0" w:color="auto"/>
        <w:bottom w:val="none" w:sz="0" w:space="0" w:color="auto"/>
        <w:right w:val="none" w:sz="0" w:space="0" w:color="auto"/>
      </w:divBdr>
    </w:div>
    <w:div w:id="961769615">
      <w:bodyDiv w:val="1"/>
      <w:marLeft w:val="0"/>
      <w:marRight w:val="0"/>
      <w:marTop w:val="0"/>
      <w:marBottom w:val="0"/>
      <w:divBdr>
        <w:top w:val="none" w:sz="0" w:space="0" w:color="auto"/>
        <w:left w:val="none" w:sz="0" w:space="0" w:color="auto"/>
        <w:bottom w:val="none" w:sz="0" w:space="0" w:color="auto"/>
        <w:right w:val="none" w:sz="0" w:space="0" w:color="auto"/>
      </w:divBdr>
    </w:div>
    <w:div w:id="965431900">
      <w:bodyDiv w:val="1"/>
      <w:marLeft w:val="0"/>
      <w:marRight w:val="0"/>
      <w:marTop w:val="0"/>
      <w:marBottom w:val="0"/>
      <w:divBdr>
        <w:top w:val="none" w:sz="0" w:space="0" w:color="auto"/>
        <w:left w:val="none" w:sz="0" w:space="0" w:color="auto"/>
        <w:bottom w:val="none" w:sz="0" w:space="0" w:color="auto"/>
        <w:right w:val="none" w:sz="0" w:space="0" w:color="auto"/>
      </w:divBdr>
    </w:div>
    <w:div w:id="975063817">
      <w:bodyDiv w:val="1"/>
      <w:marLeft w:val="0"/>
      <w:marRight w:val="0"/>
      <w:marTop w:val="0"/>
      <w:marBottom w:val="0"/>
      <w:divBdr>
        <w:top w:val="none" w:sz="0" w:space="0" w:color="auto"/>
        <w:left w:val="none" w:sz="0" w:space="0" w:color="auto"/>
        <w:bottom w:val="none" w:sz="0" w:space="0" w:color="auto"/>
        <w:right w:val="none" w:sz="0" w:space="0" w:color="auto"/>
      </w:divBdr>
    </w:div>
    <w:div w:id="977225159">
      <w:bodyDiv w:val="1"/>
      <w:marLeft w:val="0"/>
      <w:marRight w:val="0"/>
      <w:marTop w:val="0"/>
      <w:marBottom w:val="0"/>
      <w:divBdr>
        <w:top w:val="none" w:sz="0" w:space="0" w:color="auto"/>
        <w:left w:val="none" w:sz="0" w:space="0" w:color="auto"/>
        <w:bottom w:val="none" w:sz="0" w:space="0" w:color="auto"/>
        <w:right w:val="none" w:sz="0" w:space="0" w:color="auto"/>
      </w:divBdr>
    </w:div>
    <w:div w:id="980041151">
      <w:bodyDiv w:val="1"/>
      <w:marLeft w:val="0"/>
      <w:marRight w:val="0"/>
      <w:marTop w:val="0"/>
      <w:marBottom w:val="0"/>
      <w:divBdr>
        <w:top w:val="none" w:sz="0" w:space="0" w:color="auto"/>
        <w:left w:val="none" w:sz="0" w:space="0" w:color="auto"/>
        <w:bottom w:val="none" w:sz="0" w:space="0" w:color="auto"/>
        <w:right w:val="none" w:sz="0" w:space="0" w:color="auto"/>
      </w:divBdr>
    </w:div>
    <w:div w:id="982655589">
      <w:bodyDiv w:val="1"/>
      <w:marLeft w:val="0"/>
      <w:marRight w:val="0"/>
      <w:marTop w:val="0"/>
      <w:marBottom w:val="0"/>
      <w:divBdr>
        <w:top w:val="none" w:sz="0" w:space="0" w:color="auto"/>
        <w:left w:val="none" w:sz="0" w:space="0" w:color="auto"/>
        <w:bottom w:val="none" w:sz="0" w:space="0" w:color="auto"/>
        <w:right w:val="none" w:sz="0" w:space="0" w:color="auto"/>
      </w:divBdr>
    </w:div>
    <w:div w:id="982808523">
      <w:bodyDiv w:val="1"/>
      <w:marLeft w:val="0"/>
      <w:marRight w:val="0"/>
      <w:marTop w:val="0"/>
      <w:marBottom w:val="0"/>
      <w:divBdr>
        <w:top w:val="none" w:sz="0" w:space="0" w:color="auto"/>
        <w:left w:val="none" w:sz="0" w:space="0" w:color="auto"/>
        <w:bottom w:val="none" w:sz="0" w:space="0" w:color="auto"/>
        <w:right w:val="none" w:sz="0" w:space="0" w:color="auto"/>
      </w:divBdr>
    </w:div>
    <w:div w:id="987782334">
      <w:bodyDiv w:val="1"/>
      <w:marLeft w:val="0"/>
      <w:marRight w:val="0"/>
      <w:marTop w:val="0"/>
      <w:marBottom w:val="0"/>
      <w:divBdr>
        <w:top w:val="none" w:sz="0" w:space="0" w:color="auto"/>
        <w:left w:val="none" w:sz="0" w:space="0" w:color="auto"/>
        <w:bottom w:val="none" w:sz="0" w:space="0" w:color="auto"/>
        <w:right w:val="none" w:sz="0" w:space="0" w:color="auto"/>
      </w:divBdr>
    </w:div>
    <w:div w:id="991522024">
      <w:bodyDiv w:val="1"/>
      <w:marLeft w:val="0"/>
      <w:marRight w:val="0"/>
      <w:marTop w:val="0"/>
      <w:marBottom w:val="0"/>
      <w:divBdr>
        <w:top w:val="none" w:sz="0" w:space="0" w:color="auto"/>
        <w:left w:val="none" w:sz="0" w:space="0" w:color="auto"/>
        <w:bottom w:val="none" w:sz="0" w:space="0" w:color="auto"/>
        <w:right w:val="none" w:sz="0" w:space="0" w:color="auto"/>
      </w:divBdr>
    </w:div>
    <w:div w:id="991786969">
      <w:bodyDiv w:val="1"/>
      <w:marLeft w:val="0"/>
      <w:marRight w:val="0"/>
      <w:marTop w:val="0"/>
      <w:marBottom w:val="0"/>
      <w:divBdr>
        <w:top w:val="none" w:sz="0" w:space="0" w:color="auto"/>
        <w:left w:val="none" w:sz="0" w:space="0" w:color="auto"/>
        <w:bottom w:val="none" w:sz="0" w:space="0" w:color="auto"/>
        <w:right w:val="none" w:sz="0" w:space="0" w:color="auto"/>
      </w:divBdr>
    </w:div>
    <w:div w:id="995114272">
      <w:bodyDiv w:val="1"/>
      <w:marLeft w:val="0"/>
      <w:marRight w:val="0"/>
      <w:marTop w:val="0"/>
      <w:marBottom w:val="0"/>
      <w:divBdr>
        <w:top w:val="none" w:sz="0" w:space="0" w:color="auto"/>
        <w:left w:val="none" w:sz="0" w:space="0" w:color="auto"/>
        <w:bottom w:val="none" w:sz="0" w:space="0" w:color="auto"/>
        <w:right w:val="none" w:sz="0" w:space="0" w:color="auto"/>
      </w:divBdr>
    </w:div>
    <w:div w:id="995382187">
      <w:bodyDiv w:val="1"/>
      <w:marLeft w:val="0"/>
      <w:marRight w:val="0"/>
      <w:marTop w:val="0"/>
      <w:marBottom w:val="0"/>
      <w:divBdr>
        <w:top w:val="none" w:sz="0" w:space="0" w:color="auto"/>
        <w:left w:val="none" w:sz="0" w:space="0" w:color="auto"/>
        <w:bottom w:val="none" w:sz="0" w:space="0" w:color="auto"/>
        <w:right w:val="none" w:sz="0" w:space="0" w:color="auto"/>
      </w:divBdr>
    </w:div>
    <w:div w:id="996953281">
      <w:bodyDiv w:val="1"/>
      <w:marLeft w:val="0"/>
      <w:marRight w:val="0"/>
      <w:marTop w:val="0"/>
      <w:marBottom w:val="0"/>
      <w:divBdr>
        <w:top w:val="none" w:sz="0" w:space="0" w:color="auto"/>
        <w:left w:val="none" w:sz="0" w:space="0" w:color="auto"/>
        <w:bottom w:val="none" w:sz="0" w:space="0" w:color="auto"/>
        <w:right w:val="none" w:sz="0" w:space="0" w:color="auto"/>
      </w:divBdr>
    </w:div>
    <w:div w:id="1000616204">
      <w:bodyDiv w:val="1"/>
      <w:marLeft w:val="0"/>
      <w:marRight w:val="0"/>
      <w:marTop w:val="0"/>
      <w:marBottom w:val="0"/>
      <w:divBdr>
        <w:top w:val="none" w:sz="0" w:space="0" w:color="auto"/>
        <w:left w:val="none" w:sz="0" w:space="0" w:color="auto"/>
        <w:bottom w:val="none" w:sz="0" w:space="0" w:color="auto"/>
        <w:right w:val="none" w:sz="0" w:space="0" w:color="auto"/>
      </w:divBdr>
    </w:div>
    <w:div w:id="1002202962">
      <w:bodyDiv w:val="1"/>
      <w:marLeft w:val="0"/>
      <w:marRight w:val="0"/>
      <w:marTop w:val="0"/>
      <w:marBottom w:val="0"/>
      <w:divBdr>
        <w:top w:val="none" w:sz="0" w:space="0" w:color="auto"/>
        <w:left w:val="none" w:sz="0" w:space="0" w:color="auto"/>
        <w:bottom w:val="none" w:sz="0" w:space="0" w:color="auto"/>
        <w:right w:val="none" w:sz="0" w:space="0" w:color="auto"/>
      </w:divBdr>
    </w:div>
    <w:div w:id="1005399220">
      <w:bodyDiv w:val="1"/>
      <w:marLeft w:val="0"/>
      <w:marRight w:val="0"/>
      <w:marTop w:val="0"/>
      <w:marBottom w:val="0"/>
      <w:divBdr>
        <w:top w:val="none" w:sz="0" w:space="0" w:color="auto"/>
        <w:left w:val="none" w:sz="0" w:space="0" w:color="auto"/>
        <w:bottom w:val="none" w:sz="0" w:space="0" w:color="auto"/>
        <w:right w:val="none" w:sz="0" w:space="0" w:color="auto"/>
      </w:divBdr>
    </w:div>
    <w:div w:id="1011494837">
      <w:bodyDiv w:val="1"/>
      <w:marLeft w:val="0"/>
      <w:marRight w:val="0"/>
      <w:marTop w:val="0"/>
      <w:marBottom w:val="0"/>
      <w:divBdr>
        <w:top w:val="none" w:sz="0" w:space="0" w:color="auto"/>
        <w:left w:val="none" w:sz="0" w:space="0" w:color="auto"/>
        <w:bottom w:val="none" w:sz="0" w:space="0" w:color="auto"/>
        <w:right w:val="none" w:sz="0" w:space="0" w:color="auto"/>
      </w:divBdr>
    </w:div>
    <w:div w:id="1011644568">
      <w:bodyDiv w:val="1"/>
      <w:marLeft w:val="0"/>
      <w:marRight w:val="0"/>
      <w:marTop w:val="0"/>
      <w:marBottom w:val="0"/>
      <w:divBdr>
        <w:top w:val="none" w:sz="0" w:space="0" w:color="auto"/>
        <w:left w:val="none" w:sz="0" w:space="0" w:color="auto"/>
        <w:bottom w:val="none" w:sz="0" w:space="0" w:color="auto"/>
        <w:right w:val="none" w:sz="0" w:space="0" w:color="auto"/>
      </w:divBdr>
    </w:div>
    <w:div w:id="1013721841">
      <w:bodyDiv w:val="1"/>
      <w:marLeft w:val="0"/>
      <w:marRight w:val="0"/>
      <w:marTop w:val="0"/>
      <w:marBottom w:val="0"/>
      <w:divBdr>
        <w:top w:val="none" w:sz="0" w:space="0" w:color="auto"/>
        <w:left w:val="none" w:sz="0" w:space="0" w:color="auto"/>
        <w:bottom w:val="none" w:sz="0" w:space="0" w:color="auto"/>
        <w:right w:val="none" w:sz="0" w:space="0" w:color="auto"/>
      </w:divBdr>
    </w:div>
    <w:div w:id="1016998587">
      <w:bodyDiv w:val="1"/>
      <w:marLeft w:val="0"/>
      <w:marRight w:val="0"/>
      <w:marTop w:val="0"/>
      <w:marBottom w:val="0"/>
      <w:divBdr>
        <w:top w:val="none" w:sz="0" w:space="0" w:color="auto"/>
        <w:left w:val="none" w:sz="0" w:space="0" w:color="auto"/>
        <w:bottom w:val="none" w:sz="0" w:space="0" w:color="auto"/>
        <w:right w:val="none" w:sz="0" w:space="0" w:color="auto"/>
      </w:divBdr>
    </w:div>
    <w:div w:id="1022365750">
      <w:bodyDiv w:val="1"/>
      <w:marLeft w:val="0"/>
      <w:marRight w:val="0"/>
      <w:marTop w:val="0"/>
      <w:marBottom w:val="0"/>
      <w:divBdr>
        <w:top w:val="none" w:sz="0" w:space="0" w:color="auto"/>
        <w:left w:val="none" w:sz="0" w:space="0" w:color="auto"/>
        <w:bottom w:val="none" w:sz="0" w:space="0" w:color="auto"/>
        <w:right w:val="none" w:sz="0" w:space="0" w:color="auto"/>
      </w:divBdr>
    </w:div>
    <w:div w:id="1025181335">
      <w:bodyDiv w:val="1"/>
      <w:marLeft w:val="0"/>
      <w:marRight w:val="0"/>
      <w:marTop w:val="0"/>
      <w:marBottom w:val="0"/>
      <w:divBdr>
        <w:top w:val="none" w:sz="0" w:space="0" w:color="auto"/>
        <w:left w:val="none" w:sz="0" w:space="0" w:color="auto"/>
        <w:bottom w:val="none" w:sz="0" w:space="0" w:color="auto"/>
        <w:right w:val="none" w:sz="0" w:space="0" w:color="auto"/>
      </w:divBdr>
    </w:div>
    <w:div w:id="1038974786">
      <w:bodyDiv w:val="1"/>
      <w:marLeft w:val="0"/>
      <w:marRight w:val="0"/>
      <w:marTop w:val="0"/>
      <w:marBottom w:val="0"/>
      <w:divBdr>
        <w:top w:val="none" w:sz="0" w:space="0" w:color="auto"/>
        <w:left w:val="none" w:sz="0" w:space="0" w:color="auto"/>
        <w:bottom w:val="none" w:sz="0" w:space="0" w:color="auto"/>
        <w:right w:val="none" w:sz="0" w:space="0" w:color="auto"/>
      </w:divBdr>
    </w:div>
    <w:div w:id="1056589543">
      <w:bodyDiv w:val="1"/>
      <w:marLeft w:val="0"/>
      <w:marRight w:val="0"/>
      <w:marTop w:val="0"/>
      <w:marBottom w:val="0"/>
      <w:divBdr>
        <w:top w:val="none" w:sz="0" w:space="0" w:color="auto"/>
        <w:left w:val="none" w:sz="0" w:space="0" w:color="auto"/>
        <w:bottom w:val="none" w:sz="0" w:space="0" w:color="auto"/>
        <w:right w:val="none" w:sz="0" w:space="0" w:color="auto"/>
      </w:divBdr>
    </w:div>
    <w:div w:id="1066686118">
      <w:bodyDiv w:val="1"/>
      <w:marLeft w:val="0"/>
      <w:marRight w:val="0"/>
      <w:marTop w:val="0"/>
      <w:marBottom w:val="0"/>
      <w:divBdr>
        <w:top w:val="none" w:sz="0" w:space="0" w:color="auto"/>
        <w:left w:val="none" w:sz="0" w:space="0" w:color="auto"/>
        <w:bottom w:val="none" w:sz="0" w:space="0" w:color="auto"/>
        <w:right w:val="none" w:sz="0" w:space="0" w:color="auto"/>
      </w:divBdr>
    </w:div>
    <w:div w:id="1069618661">
      <w:bodyDiv w:val="1"/>
      <w:marLeft w:val="0"/>
      <w:marRight w:val="0"/>
      <w:marTop w:val="0"/>
      <w:marBottom w:val="0"/>
      <w:divBdr>
        <w:top w:val="none" w:sz="0" w:space="0" w:color="auto"/>
        <w:left w:val="none" w:sz="0" w:space="0" w:color="auto"/>
        <w:bottom w:val="none" w:sz="0" w:space="0" w:color="auto"/>
        <w:right w:val="none" w:sz="0" w:space="0" w:color="auto"/>
      </w:divBdr>
    </w:div>
    <w:div w:id="1080715924">
      <w:bodyDiv w:val="1"/>
      <w:marLeft w:val="0"/>
      <w:marRight w:val="0"/>
      <w:marTop w:val="0"/>
      <w:marBottom w:val="0"/>
      <w:divBdr>
        <w:top w:val="none" w:sz="0" w:space="0" w:color="auto"/>
        <w:left w:val="none" w:sz="0" w:space="0" w:color="auto"/>
        <w:bottom w:val="none" w:sz="0" w:space="0" w:color="auto"/>
        <w:right w:val="none" w:sz="0" w:space="0" w:color="auto"/>
      </w:divBdr>
    </w:div>
    <w:div w:id="1080716707">
      <w:bodyDiv w:val="1"/>
      <w:marLeft w:val="0"/>
      <w:marRight w:val="0"/>
      <w:marTop w:val="0"/>
      <w:marBottom w:val="0"/>
      <w:divBdr>
        <w:top w:val="none" w:sz="0" w:space="0" w:color="auto"/>
        <w:left w:val="none" w:sz="0" w:space="0" w:color="auto"/>
        <w:bottom w:val="none" w:sz="0" w:space="0" w:color="auto"/>
        <w:right w:val="none" w:sz="0" w:space="0" w:color="auto"/>
      </w:divBdr>
    </w:div>
    <w:div w:id="1090390389">
      <w:bodyDiv w:val="1"/>
      <w:marLeft w:val="0"/>
      <w:marRight w:val="0"/>
      <w:marTop w:val="0"/>
      <w:marBottom w:val="0"/>
      <w:divBdr>
        <w:top w:val="none" w:sz="0" w:space="0" w:color="auto"/>
        <w:left w:val="none" w:sz="0" w:space="0" w:color="auto"/>
        <w:bottom w:val="none" w:sz="0" w:space="0" w:color="auto"/>
        <w:right w:val="none" w:sz="0" w:space="0" w:color="auto"/>
      </w:divBdr>
    </w:div>
    <w:div w:id="1096944062">
      <w:bodyDiv w:val="1"/>
      <w:marLeft w:val="0"/>
      <w:marRight w:val="0"/>
      <w:marTop w:val="0"/>
      <w:marBottom w:val="0"/>
      <w:divBdr>
        <w:top w:val="none" w:sz="0" w:space="0" w:color="auto"/>
        <w:left w:val="none" w:sz="0" w:space="0" w:color="auto"/>
        <w:bottom w:val="none" w:sz="0" w:space="0" w:color="auto"/>
        <w:right w:val="none" w:sz="0" w:space="0" w:color="auto"/>
      </w:divBdr>
    </w:div>
    <w:div w:id="1097824926">
      <w:bodyDiv w:val="1"/>
      <w:marLeft w:val="0"/>
      <w:marRight w:val="0"/>
      <w:marTop w:val="0"/>
      <w:marBottom w:val="0"/>
      <w:divBdr>
        <w:top w:val="none" w:sz="0" w:space="0" w:color="auto"/>
        <w:left w:val="none" w:sz="0" w:space="0" w:color="auto"/>
        <w:bottom w:val="none" w:sz="0" w:space="0" w:color="auto"/>
        <w:right w:val="none" w:sz="0" w:space="0" w:color="auto"/>
      </w:divBdr>
    </w:div>
    <w:div w:id="1099178301">
      <w:bodyDiv w:val="1"/>
      <w:marLeft w:val="0"/>
      <w:marRight w:val="0"/>
      <w:marTop w:val="0"/>
      <w:marBottom w:val="0"/>
      <w:divBdr>
        <w:top w:val="none" w:sz="0" w:space="0" w:color="auto"/>
        <w:left w:val="none" w:sz="0" w:space="0" w:color="auto"/>
        <w:bottom w:val="none" w:sz="0" w:space="0" w:color="auto"/>
        <w:right w:val="none" w:sz="0" w:space="0" w:color="auto"/>
      </w:divBdr>
    </w:div>
    <w:div w:id="1103182985">
      <w:bodyDiv w:val="1"/>
      <w:marLeft w:val="0"/>
      <w:marRight w:val="0"/>
      <w:marTop w:val="0"/>
      <w:marBottom w:val="0"/>
      <w:divBdr>
        <w:top w:val="none" w:sz="0" w:space="0" w:color="auto"/>
        <w:left w:val="none" w:sz="0" w:space="0" w:color="auto"/>
        <w:bottom w:val="none" w:sz="0" w:space="0" w:color="auto"/>
        <w:right w:val="none" w:sz="0" w:space="0" w:color="auto"/>
      </w:divBdr>
    </w:div>
    <w:div w:id="1106849255">
      <w:bodyDiv w:val="1"/>
      <w:marLeft w:val="0"/>
      <w:marRight w:val="0"/>
      <w:marTop w:val="0"/>
      <w:marBottom w:val="0"/>
      <w:divBdr>
        <w:top w:val="none" w:sz="0" w:space="0" w:color="auto"/>
        <w:left w:val="none" w:sz="0" w:space="0" w:color="auto"/>
        <w:bottom w:val="none" w:sz="0" w:space="0" w:color="auto"/>
        <w:right w:val="none" w:sz="0" w:space="0" w:color="auto"/>
      </w:divBdr>
    </w:div>
    <w:div w:id="1121723075">
      <w:bodyDiv w:val="1"/>
      <w:marLeft w:val="0"/>
      <w:marRight w:val="0"/>
      <w:marTop w:val="0"/>
      <w:marBottom w:val="0"/>
      <w:divBdr>
        <w:top w:val="none" w:sz="0" w:space="0" w:color="auto"/>
        <w:left w:val="none" w:sz="0" w:space="0" w:color="auto"/>
        <w:bottom w:val="none" w:sz="0" w:space="0" w:color="auto"/>
        <w:right w:val="none" w:sz="0" w:space="0" w:color="auto"/>
      </w:divBdr>
    </w:div>
    <w:div w:id="1121915943">
      <w:bodyDiv w:val="1"/>
      <w:marLeft w:val="0"/>
      <w:marRight w:val="0"/>
      <w:marTop w:val="0"/>
      <w:marBottom w:val="0"/>
      <w:divBdr>
        <w:top w:val="none" w:sz="0" w:space="0" w:color="auto"/>
        <w:left w:val="none" w:sz="0" w:space="0" w:color="auto"/>
        <w:bottom w:val="none" w:sz="0" w:space="0" w:color="auto"/>
        <w:right w:val="none" w:sz="0" w:space="0" w:color="auto"/>
      </w:divBdr>
    </w:div>
    <w:div w:id="1125077906">
      <w:bodyDiv w:val="1"/>
      <w:marLeft w:val="0"/>
      <w:marRight w:val="0"/>
      <w:marTop w:val="0"/>
      <w:marBottom w:val="0"/>
      <w:divBdr>
        <w:top w:val="none" w:sz="0" w:space="0" w:color="auto"/>
        <w:left w:val="none" w:sz="0" w:space="0" w:color="auto"/>
        <w:bottom w:val="none" w:sz="0" w:space="0" w:color="auto"/>
        <w:right w:val="none" w:sz="0" w:space="0" w:color="auto"/>
      </w:divBdr>
    </w:div>
    <w:div w:id="1131821056">
      <w:bodyDiv w:val="1"/>
      <w:marLeft w:val="0"/>
      <w:marRight w:val="0"/>
      <w:marTop w:val="0"/>
      <w:marBottom w:val="0"/>
      <w:divBdr>
        <w:top w:val="none" w:sz="0" w:space="0" w:color="auto"/>
        <w:left w:val="none" w:sz="0" w:space="0" w:color="auto"/>
        <w:bottom w:val="none" w:sz="0" w:space="0" w:color="auto"/>
        <w:right w:val="none" w:sz="0" w:space="0" w:color="auto"/>
      </w:divBdr>
    </w:div>
    <w:div w:id="1140923708">
      <w:bodyDiv w:val="1"/>
      <w:marLeft w:val="0"/>
      <w:marRight w:val="0"/>
      <w:marTop w:val="0"/>
      <w:marBottom w:val="0"/>
      <w:divBdr>
        <w:top w:val="none" w:sz="0" w:space="0" w:color="auto"/>
        <w:left w:val="none" w:sz="0" w:space="0" w:color="auto"/>
        <w:bottom w:val="none" w:sz="0" w:space="0" w:color="auto"/>
        <w:right w:val="none" w:sz="0" w:space="0" w:color="auto"/>
      </w:divBdr>
    </w:div>
    <w:div w:id="1151752240">
      <w:bodyDiv w:val="1"/>
      <w:marLeft w:val="0"/>
      <w:marRight w:val="0"/>
      <w:marTop w:val="0"/>
      <w:marBottom w:val="0"/>
      <w:divBdr>
        <w:top w:val="none" w:sz="0" w:space="0" w:color="auto"/>
        <w:left w:val="none" w:sz="0" w:space="0" w:color="auto"/>
        <w:bottom w:val="none" w:sz="0" w:space="0" w:color="auto"/>
        <w:right w:val="none" w:sz="0" w:space="0" w:color="auto"/>
      </w:divBdr>
    </w:div>
    <w:div w:id="1153529167">
      <w:bodyDiv w:val="1"/>
      <w:marLeft w:val="0"/>
      <w:marRight w:val="0"/>
      <w:marTop w:val="0"/>
      <w:marBottom w:val="0"/>
      <w:divBdr>
        <w:top w:val="none" w:sz="0" w:space="0" w:color="auto"/>
        <w:left w:val="none" w:sz="0" w:space="0" w:color="auto"/>
        <w:bottom w:val="none" w:sz="0" w:space="0" w:color="auto"/>
        <w:right w:val="none" w:sz="0" w:space="0" w:color="auto"/>
      </w:divBdr>
    </w:div>
    <w:div w:id="1154645937">
      <w:bodyDiv w:val="1"/>
      <w:marLeft w:val="0"/>
      <w:marRight w:val="0"/>
      <w:marTop w:val="0"/>
      <w:marBottom w:val="0"/>
      <w:divBdr>
        <w:top w:val="none" w:sz="0" w:space="0" w:color="auto"/>
        <w:left w:val="none" w:sz="0" w:space="0" w:color="auto"/>
        <w:bottom w:val="none" w:sz="0" w:space="0" w:color="auto"/>
        <w:right w:val="none" w:sz="0" w:space="0" w:color="auto"/>
      </w:divBdr>
    </w:div>
    <w:div w:id="1155224292">
      <w:bodyDiv w:val="1"/>
      <w:marLeft w:val="0"/>
      <w:marRight w:val="0"/>
      <w:marTop w:val="0"/>
      <w:marBottom w:val="0"/>
      <w:divBdr>
        <w:top w:val="none" w:sz="0" w:space="0" w:color="auto"/>
        <w:left w:val="none" w:sz="0" w:space="0" w:color="auto"/>
        <w:bottom w:val="none" w:sz="0" w:space="0" w:color="auto"/>
        <w:right w:val="none" w:sz="0" w:space="0" w:color="auto"/>
      </w:divBdr>
    </w:div>
    <w:div w:id="1156335131">
      <w:bodyDiv w:val="1"/>
      <w:marLeft w:val="0"/>
      <w:marRight w:val="0"/>
      <w:marTop w:val="0"/>
      <w:marBottom w:val="0"/>
      <w:divBdr>
        <w:top w:val="none" w:sz="0" w:space="0" w:color="auto"/>
        <w:left w:val="none" w:sz="0" w:space="0" w:color="auto"/>
        <w:bottom w:val="none" w:sz="0" w:space="0" w:color="auto"/>
        <w:right w:val="none" w:sz="0" w:space="0" w:color="auto"/>
      </w:divBdr>
    </w:div>
    <w:div w:id="1157575428">
      <w:bodyDiv w:val="1"/>
      <w:marLeft w:val="0"/>
      <w:marRight w:val="0"/>
      <w:marTop w:val="0"/>
      <w:marBottom w:val="0"/>
      <w:divBdr>
        <w:top w:val="none" w:sz="0" w:space="0" w:color="auto"/>
        <w:left w:val="none" w:sz="0" w:space="0" w:color="auto"/>
        <w:bottom w:val="none" w:sz="0" w:space="0" w:color="auto"/>
        <w:right w:val="none" w:sz="0" w:space="0" w:color="auto"/>
      </w:divBdr>
    </w:div>
    <w:div w:id="1159425030">
      <w:bodyDiv w:val="1"/>
      <w:marLeft w:val="0"/>
      <w:marRight w:val="0"/>
      <w:marTop w:val="0"/>
      <w:marBottom w:val="0"/>
      <w:divBdr>
        <w:top w:val="none" w:sz="0" w:space="0" w:color="auto"/>
        <w:left w:val="none" w:sz="0" w:space="0" w:color="auto"/>
        <w:bottom w:val="none" w:sz="0" w:space="0" w:color="auto"/>
        <w:right w:val="none" w:sz="0" w:space="0" w:color="auto"/>
      </w:divBdr>
    </w:div>
    <w:div w:id="1159880048">
      <w:bodyDiv w:val="1"/>
      <w:marLeft w:val="0"/>
      <w:marRight w:val="0"/>
      <w:marTop w:val="0"/>
      <w:marBottom w:val="0"/>
      <w:divBdr>
        <w:top w:val="none" w:sz="0" w:space="0" w:color="auto"/>
        <w:left w:val="none" w:sz="0" w:space="0" w:color="auto"/>
        <w:bottom w:val="none" w:sz="0" w:space="0" w:color="auto"/>
        <w:right w:val="none" w:sz="0" w:space="0" w:color="auto"/>
      </w:divBdr>
    </w:div>
    <w:div w:id="1168909006">
      <w:bodyDiv w:val="1"/>
      <w:marLeft w:val="0"/>
      <w:marRight w:val="0"/>
      <w:marTop w:val="0"/>
      <w:marBottom w:val="0"/>
      <w:divBdr>
        <w:top w:val="none" w:sz="0" w:space="0" w:color="auto"/>
        <w:left w:val="none" w:sz="0" w:space="0" w:color="auto"/>
        <w:bottom w:val="none" w:sz="0" w:space="0" w:color="auto"/>
        <w:right w:val="none" w:sz="0" w:space="0" w:color="auto"/>
      </w:divBdr>
    </w:div>
    <w:div w:id="1176194777">
      <w:bodyDiv w:val="1"/>
      <w:marLeft w:val="0"/>
      <w:marRight w:val="0"/>
      <w:marTop w:val="0"/>
      <w:marBottom w:val="0"/>
      <w:divBdr>
        <w:top w:val="none" w:sz="0" w:space="0" w:color="auto"/>
        <w:left w:val="none" w:sz="0" w:space="0" w:color="auto"/>
        <w:bottom w:val="none" w:sz="0" w:space="0" w:color="auto"/>
        <w:right w:val="none" w:sz="0" w:space="0" w:color="auto"/>
      </w:divBdr>
    </w:div>
    <w:div w:id="1178232373">
      <w:bodyDiv w:val="1"/>
      <w:marLeft w:val="0"/>
      <w:marRight w:val="0"/>
      <w:marTop w:val="0"/>
      <w:marBottom w:val="0"/>
      <w:divBdr>
        <w:top w:val="none" w:sz="0" w:space="0" w:color="auto"/>
        <w:left w:val="none" w:sz="0" w:space="0" w:color="auto"/>
        <w:bottom w:val="none" w:sz="0" w:space="0" w:color="auto"/>
        <w:right w:val="none" w:sz="0" w:space="0" w:color="auto"/>
      </w:divBdr>
    </w:div>
    <w:div w:id="1178471490">
      <w:bodyDiv w:val="1"/>
      <w:marLeft w:val="0"/>
      <w:marRight w:val="0"/>
      <w:marTop w:val="0"/>
      <w:marBottom w:val="0"/>
      <w:divBdr>
        <w:top w:val="none" w:sz="0" w:space="0" w:color="auto"/>
        <w:left w:val="none" w:sz="0" w:space="0" w:color="auto"/>
        <w:bottom w:val="none" w:sz="0" w:space="0" w:color="auto"/>
        <w:right w:val="none" w:sz="0" w:space="0" w:color="auto"/>
      </w:divBdr>
    </w:div>
    <w:div w:id="1182432762">
      <w:bodyDiv w:val="1"/>
      <w:marLeft w:val="0"/>
      <w:marRight w:val="0"/>
      <w:marTop w:val="0"/>
      <w:marBottom w:val="0"/>
      <w:divBdr>
        <w:top w:val="none" w:sz="0" w:space="0" w:color="auto"/>
        <w:left w:val="none" w:sz="0" w:space="0" w:color="auto"/>
        <w:bottom w:val="none" w:sz="0" w:space="0" w:color="auto"/>
        <w:right w:val="none" w:sz="0" w:space="0" w:color="auto"/>
      </w:divBdr>
    </w:div>
    <w:div w:id="1184629651">
      <w:bodyDiv w:val="1"/>
      <w:marLeft w:val="0"/>
      <w:marRight w:val="0"/>
      <w:marTop w:val="0"/>
      <w:marBottom w:val="0"/>
      <w:divBdr>
        <w:top w:val="none" w:sz="0" w:space="0" w:color="auto"/>
        <w:left w:val="none" w:sz="0" w:space="0" w:color="auto"/>
        <w:bottom w:val="none" w:sz="0" w:space="0" w:color="auto"/>
        <w:right w:val="none" w:sz="0" w:space="0" w:color="auto"/>
      </w:divBdr>
    </w:div>
    <w:div w:id="1184979151">
      <w:bodyDiv w:val="1"/>
      <w:marLeft w:val="0"/>
      <w:marRight w:val="0"/>
      <w:marTop w:val="0"/>
      <w:marBottom w:val="0"/>
      <w:divBdr>
        <w:top w:val="none" w:sz="0" w:space="0" w:color="auto"/>
        <w:left w:val="none" w:sz="0" w:space="0" w:color="auto"/>
        <w:bottom w:val="none" w:sz="0" w:space="0" w:color="auto"/>
        <w:right w:val="none" w:sz="0" w:space="0" w:color="auto"/>
      </w:divBdr>
    </w:div>
    <w:div w:id="1186627344">
      <w:bodyDiv w:val="1"/>
      <w:marLeft w:val="0"/>
      <w:marRight w:val="0"/>
      <w:marTop w:val="0"/>
      <w:marBottom w:val="0"/>
      <w:divBdr>
        <w:top w:val="none" w:sz="0" w:space="0" w:color="auto"/>
        <w:left w:val="none" w:sz="0" w:space="0" w:color="auto"/>
        <w:bottom w:val="none" w:sz="0" w:space="0" w:color="auto"/>
        <w:right w:val="none" w:sz="0" w:space="0" w:color="auto"/>
      </w:divBdr>
    </w:div>
    <w:div w:id="1187135822">
      <w:bodyDiv w:val="1"/>
      <w:marLeft w:val="0"/>
      <w:marRight w:val="0"/>
      <w:marTop w:val="0"/>
      <w:marBottom w:val="0"/>
      <w:divBdr>
        <w:top w:val="none" w:sz="0" w:space="0" w:color="auto"/>
        <w:left w:val="none" w:sz="0" w:space="0" w:color="auto"/>
        <w:bottom w:val="none" w:sz="0" w:space="0" w:color="auto"/>
        <w:right w:val="none" w:sz="0" w:space="0" w:color="auto"/>
      </w:divBdr>
    </w:div>
    <w:div w:id="1196582875">
      <w:bodyDiv w:val="1"/>
      <w:marLeft w:val="0"/>
      <w:marRight w:val="0"/>
      <w:marTop w:val="0"/>
      <w:marBottom w:val="0"/>
      <w:divBdr>
        <w:top w:val="none" w:sz="0" w:space="0" w:color="auto"/>
        <w:left w:val="none" w:sz="0" w:space="0" w:color="auto"/>
        <w:bottom w:val="none" w:sz="0" w:space="0" w:color="auto"/>
        <w:right w:val="none" w:sz="0" w:space="0" w:color="auto"/>
      </w:divBdr>
    </w:div>
    <w:div w:id="1198934836">
      <w:bodyDiv w:val="1"/>
      <w:marLeft w:val="0"/>
      <w:marRight w:val="0"/>
      <w:marTop w:val="0"/>
      <w:marBottom w:val="0"/>
      <w:divBdr>
        <w:top w:val="none" w:sz="0" w:space="0" w:color="auto"/>
        <w:left w:val="none" w:sz="0" w:space="0" w:color="auto"/>
        <w:bottom w:val="none" w:sz="0" w:space="0" w:color="auto"/>
        <w:right w:val="none" w:sz="0" w:space="0" w:color="auto"/>
      </w:divBdr>
    </w:div>
    <w:div w:id="1199587548">
      <w:bodyDiv w:val="1"/>
      <w:marLeft w:val="0"/>
      <w:marRight w:val="0"/>
      <w:marTop w:val="0"/>
      <w:marBottom w:val="0"/>
      <w:divBdr>
        <w:top w:val="none" w:sz="0" w:space="0" w:color="auto"/>
        <w:left w:val="none" w:sz="0" w:space="0" w:color="auto"/>
        <w:bottom w:val="none" w:sz="0" w:space="0" w:color="auto"/>
        <w:right w:val="none" w:sz="0" w:space="0" w:color="auto"/>
      </w:divBdr>
    </w:div>
    <w:div w:id="1214120843">
      <w:bodyDiv w:val="1"/>
      <w:marLeft w:val="0"/>
      <w:marRight w:val="0"/>
      <w:marTop w:val="0"/>
      <w:marBottom w:val="0"/>
      <w:divBdr>
        <w:top w:val="none" w:sz="0" w:space="0" w:color="auto"/>
        <w:left w:val="none" w:sz="0" w:space="0" w:color="auto"/>
        <w:bottom w:val="none" w:sz="0" w:space="0" w:color="auto"/>
        <w:right w:val="none" w:sz="0" w:space="0" w:color="auto"/>
      </w:divBdr>
    </w:div>
    <w:div w:id="1222907883">
      <w:bodyDiv w:val="1"/>
      <w:marLeft w:val="0"/>
      <w:marRight w:val="0"/>
      <w:marTop w:val="0"/>
      <w:marBottom w:val="0"/>
      <w:divBdr>
        <w:top w:val="none" w:sz="0" w:space="0" w:color="auto"/>
        <w:left w:val="none" w:sz="0" w:space="0" w:color="auto"/>
        <w:bottom w:val="none" w:sz="0" w:space="0" w:color="auto"/>
        <w:right w:val="none" w:sz="0" w:space="0" w:color="auto"/>
      </w:divBdr>
    </w:div>
    <w:div w:id="1226989664">
      <w:bodyDiv w:val="1"/>
      <w:marLeft w:val="0"/>
      <w:marRight w:val="0"/>
      <w:marTop w:val="0"/>
      <w:marBottom w:val="0"/>
      <w:divBdr>
        <w:top w:val="none" w:sz="0" w:space="0" w:color="auto"/>
        <w:left w:val="none" w:sz="0" w:space="0" w:color="auto"/>
        <w:bottom w:val="none" w:sz="0" w:space="0" w:color="auto"/>
        <w:right w:val="none" w:sz="0" w:space="0" w:color="auto"/>
      </w:divBdr>
    </w:div>
    <w:div w:id="1228801720">
      <w:bodyDiv w:val="1"/>
      <w:marLeft w:val="0"/>
      <w:marRight w:val="0"/>
      <w:marTop w:val="0"/>
      <w:marBottom w:val="0"/>
      <w:divBdr>
        <w:top w:val="none" w:sz="0" w:space="0" w:color="auto"/>
        <w:left w:val="none" w:sz="0" w:space="0" w:color="auto"/>
        <w:bottom w:val="none" w:sz="0" w:space="0" w:color="auto"/>
        <w:right w:val="none" w:sz="0" w:space="0" w:color="auto"/>
      </w:divBdr>
    </w:div>
    <w:div w:id="1232279520">
      <w:bodyDiv w:val="1"/>
      <w:marLeft w:val="0"/>
      <w:marRight w:val="0"/>
      <w:marTop w:val="0"/>
      <w:marBottom w:val="0"/>
      <w:divBdr>
        <w:top w:val="none" w:sz="0" w:space="0" w:color="auto"/>
        <w:left w:val="none" w:sz="0" w:space="0" w:color="auto"/>
        <w:bottom w:val="none" w:sz="0" w:space="0" w:color="auto"/>
        <w:right w:val="none" w:sz="0" w:space="0" w:color="auto"/>
      </w:divBdr>
    </w:div>
    <w:div w:id="1232353391">
      <w:bodyDiv w:val="1"/>
      <w:marLeft w:val="0"/>
      <w:marRight w:val="0"/>
      <w:marTop w:val="0"/>
      <w:marBottom w:val="0"/>
      <w:divBdr>
        <w:top w:val="none" w:sz="0" w:space="0" w:color="auto"/>
        <w:left w:val="none" w:sz="0" w:space="0" w:color="auto"/>
        <w:bottom w:val="none" w:sz="0" w:space="0" w:color="auto"/>
        <w:right w:val="none" w:sz="0" w:space="0" w:color="auto"/>
      </w:divBdr>
    </w:div>
    <w:div w:id="1238176462">
      <w:bodyDiv w:val="1"/>
      <w:marLeft w:val="0"/>
      <w:marRight w:val="0"/>
      <w:marTop w:val="0"/>
      <w:marBottom w:val="0"/>
      <w:divBdr>
        <w:top w:val="none" w:sz="0" w:space="0" w:color="auto"/>
        <w:left w:val="none" w:sz="0" w:space="0" w:color="auto"/>
        <w:bottom w:val="none" w:sz="0" w:space="0" w:color="auto"/>
        <w:right w:val="none" w:sz="0" w:space="0" w:color="auto"/>
      </w:divBdr>
    </w:div>
    <w:div w:id="1238394894">
      <w:bodyDiv w:val="1"/>
      <w:marLeft w:val="0"/>
      <w:marRight w:val="0"/>
      <w:marTop w:val="0"/>
      <w:marBottom w:val="0"/>
      <w:divBdr>
        <w:top w:val="none" w:sz="0" w:space="0" w:color="auto"/>
        <w:left w:val="none" w:sz="0" w:space="0" w:color="auto"/>
        <w:bottom w:val="none" w:sz="0" w:space="0" w:color="auto"/>
        <w:right w:val="none" w:sz="0" w:space="0" w:color="auto"/>
      </w:divBdr>
    </w:div>
    <w:div w:id="1239827885">
      <w:bodyDiv w:val="1"/>
      <w:marLeft w:val="0"/>
      <w:marRight w:val="0"/>
      <w:marTop w:val="0"/>
      <w:marBottom w:val="0"/>
      <w:divBdr>
        <w:top w:val="none" w:sz="0" w:space="0" w:color="auto"/>
        <w:left w:val="none" w:sz="0" w:space="0" w:color="auto"/>
        <w:bottom w:val="none" w:sz="0" w:space="0" w:color="auto"/>
        <w:right w:val="none" w:sz="0" w:space="0" w:color="auto"/>
      </w:divBdr>
    </w:div>
    <w:div w:id="1247500787">
      <w:bodyDiv w:val="1"/>
      <w:marLeft w:val="0"/>
      <w:marRight w:val="0"/>
      <w:marTop w:val="0"/>
      <w:marBottom w:val="0"/>
      <w:divBdr>
        <w:top w:val="none" w:sz="0" w:space="0" w:color="auto"/>
        <w:left w:val="none" w:sz="0" w:space="0" w:color="auto"/>
        <w:bottom w:val="none" w:sz="0" w:space="0" w:color="auto"/>
        <w:right w:val="none" w:sz="0" w:space="0" w:color="auto"/>
      </w:divBdr>
    </w:div>
    <w:div w:id="1251545432">
      <w:bodyDiv w:val="1"/>
      <w:marLeft w:val="0"/>
      <w:marRight w:val="0"/>
      <w:marTop w:val="0"/>
      <w:marBottom w:val="0"/>
      <w:divBdr>
        <w:top w:val="none" w:sz="0" w:space="0" w:color="auto"/>
        <w:left w:val="none" w:sz="0" w:space="0" w:color="auto"/>
        <w:bottom w:val="none" w:sz="0" w:space="0" w:color="auto"/>
        <w:right w:val="none" w:sz="0" w:space="0" w:color="auto"/>
      </w:divBdr>
    </w:div>
    <w:div w:id="1252933963">
      <w:bodyDiv w:val="1"/>
      <w:marLeft w:val="0"/>
      <w:marRight w:val="0"/>
      <w:marTop w:val="0"/>
      <w:marBottom w:val="0"/>
      <w:divBdr>
        <w:top w:val="none" w:sz="0" w:space="0" w:color="auto"/>
        <w:left w:val="none" w:sz="0" w:space="0" w:color="auto"/>
        <w:bottom w:val="none" w:sz="0" w:space="0" w:color="auto"/>
        <w:right w:val="none" w:sz="0" w:space="0" w:color="auto"/>
      </w:divBdr>
    </w:div>
    <w:div w:id="1254630061">
      <w:bodyDiv w:val="1"/>
      <w:marLeft w:val="0"/>
      <w:marRight w:val="0"/>
      <w:marTop w:val="0"/>
      <w:marBottom w:val="0"/>
      <w:divBdr>
        <w:top w:val="none" w:sz="0" w:space="0" w:color="auto"/>
        <w:left w:val="none" w:sz="0" w:space="0" w:color="auto"/>
        <w:bottom w:val="none" w:sz="0" w:space="0" w:color="auto"/>
        <w:right w:val="none" w:sz="0" w:space="0" w:color="auto"/>
      </w:divBdr>
    </w:div>
    <w:div w:id="1260479133">
      <w:bodyDiv w:val="1"/>
      <w:marLeft w:val="0"/>
      <w:marRight w:val="0"/>
      <w:marTop w:val="0"/>
      <w:marBottom w:val="0"/>
      <w:divBdr>
        <w:top w:val="none" w:sz="0" w:space="0" w:color="auto"/>
        <w:left w:val="none" w:sz="0" w:space="0" w:color="auto"/>
        <w:bottom w:val="none" w:sz="0" w:space="0" w:color="auto"/>
        <w:right w:val="none" w:sz="0" w:space="0" w:color="auto"/>
      </w:divBdr>
    </w:div>
    <w:div w:id="1266034907">
      <w:bodyDiv w:val="1"/>
      <w:marLeft w:val="0"/>
      <w:marRight w:val="0"/>
      <w:marTop w:val="0"/>
      <w:marBottom w:val="0"/>
      <w:divBdr>
        <w:top w:val="none" w:sz="0" w:space="0" w:color="auto"/>
        <w:left w:val="none" w:sz="0" w:space="0" w:color="auto"/>
        <w:bottom w:val="none" w:sz="0" w:space="0" w:color="auto"/>
        <w:right w:val="none" w:sz="0" w:space="0" w:color="auto"/>
      </w:divBdr>
    </w:div>
    <w:div w:id="1268854146">
      <w:bodyDiv w:val="1"/>
      <w:marLeft w:val="0"/>
      <w:marRight w:val="0"/>
      <w:marTop w:val="0"/>
      <w:marBottom w:val="0"/>
      <w:divBdr>
        <w:top w:val="none" w:sz="0" w:space="0" w:color="auto"/>
        <w:left w:val="none" w:sz="0" w:space="0" w:color="auto"/>
        <w:bottom w:val="none" w:sz="0" w:space="0" w:color="auto"/>
        <w:right w:val="none" w:sz="0" w:space="0" w:color="auto"/>
      </w:divBdr>
    </w:div>
    <w:div w:id="1270091764">
      <w:bodyDiv w:val="1"/>
      <w:marLeft w:val="0"/>
      <w:marRight w:val="0"/>
      <w:marTop w:val="0"/>
      <w:marBottom w:val="0"/>
      <w:divBdr>
        <w:top w:val="none" w:sz="0" w:space="0" w:color="auto"/>
        <w:left w:val="none" w:sz="0" w:space="0" w:color="auto"/>
        <w:bottom w:val="none" w:sz="0" w:space="0" w:color="auto"/>
        <w:right w:val="none" w:sz="0" w:space="0" w:color="auto"/>
      </w:divBdr>
    </w:div>
    <w:div w:id="1271430776">
      <w:bodyDiv w:val="1"/>
      <w:marLeft w:val="0"/>
      <w:marRight w:val="0"/>
      <w:marTop w:val="0"/>
      <w:marBottom w:val="0"/>
      <w:divBdr>
        <w:top w:val="none" w:sz="0" w:space="0" w:color="auto"/>
        <w:left w:val="none" w:sz="0" w:space="0" w:color="auto"/>
        <w:bottom w:val="none" w:sz="0" w:space="0" w:color="auto"/>
        <w:right w:val="none" w:sz="0" w:space="0" w:color="auto"/>
      </w:divBdr>
    </w:div>
    <w:div w:id="1274900512">
      <w:bodyDiv w:val="1"/>
      <w:marLeft w:val="0"/>
      <w:marRight w:val="0"/>
      <w:marTop w:val="0"/>
      <w:marBottom w:val="0"/>
      <w:divBdr>
        <w:top w:val="none" w:sz="0" w:space="0" w:color="auto"/>
        <w:left w:val="none" w:sz="0" w:space="0" w:color="auto"/>
        <w:bottom w:val="none" w:sz="0" w:space="0" w:color="auto"/>
        <w:right w:val="none" w:sz="0" w:space="0" w:color="auto"/>
      </w:divBdr>
    </w:div>
    <w:div w:id="1277567232">
      <w:bodyDiv w:val="1"/>
      <w:marLeft w:val="0"/>
      <w:marRight w:val="0"/>
      <w:marTop w:val="0"/>
      <w:marBottom w:val="0"/>
      <w:divBdr>
        <w:top w:val="none" w:sz="0" w:space="0" w:color="auto"/>
        <w:left w:val="none" w:sz="0" w:space="0" w:color="auto"/>
        <w:bottom w:val="none" w:sz="0" w:space="0" w:color="auto"/>
        <w:right w:val="none" w:sz="0" w:space="0" w:color="auto"/>
      </w:divBdr>
    </w:div>
    <w:div w:id="1281491976">
      <w:bodyDiv w:val="1"/>
      <w:marLeft w:val="0"/>
      <w:marRight w:val="0"/>
      <w:marTop w:val="0"/>
      <w:marBottom w:val="0"/>
      <w:divBdr>
        <w:top w:val="none" w:sz="0" w:space="0" w:color="auto"/>
        <w:left w:val="none" w:sz="0" w:space="0" w:color="auto"/>
        <w:bottom w:val="none" w:sz="0" w:space="0" w:color="auto"/>
        <w:right w:val="none" w:sz="0" w:space="0" w:color="auto"/>
      </w:divBdr>
    </w:div>
    <w:div w:id="1284456633">
      <w:bodyDiv w:val="1"/>
      <w:marLeft w:val="0"/>
      <w:marRight w:val="0"/>
      <w:marTop w:val="0"/>
      <w:marBottom w:val="0"/>
      <w:divBdr>
        <w:top w:val="none" w:sz="0" w:space="0" w:color="auto"/>
        <w:left w:val="none" w:sz="0" w:space="0" w:color="auto"/>
        <w:bottom w:val="none" w:sz="0" w:space="0" w:color="auto"/>
        <w:right w:val="none" w:sz="0" w:space="0" w:color="auto"/>
      </w:divBdr>
    </w:div>
    <w:div w:id="1285891758">
      <w:bodyDiv w:val="1"/>
      <w:marLeft w:val="0"/>
      <w:marRight w:val="0"/>
      <w:marTop w:val="0"/>
      <w:marBottom w:val="0"/>
      <w:divBdr>
        <w:top w:val="none" w:sz="0" w:space="0" w:color="auto"/>
        <w:left w:val="none" w:sz="0" w:space="0" w:color="auto"/>
        <w:bottom w:val="none" w:sz="0" w:space="0" w:color="auto"/>
        <w:right w:val="none" w:sz="0" w:space="0" w:color="auto"/>
      </w:divBdr>
    </w:div>
    <w:div w:id="1287539937">
      <w:bodyDiv w:val="1"/>
      <w:marLeft w:val="0"/>
      <w:marRight w:val="0"/>
      <w:marTop w:val="0"/>
      <w:marBottom w:val="0"/>
      <w:divBdr>
        <w:top w:val="none" w:sz="0" w:space="0" w:color="auto"/>
        <w:left w:val="none" w:sz="0" w:space="0" w:color="auto"/>
        <w:bottom w:val="none" w:sz="0" w:space="0" w:color="auto"/>
        <w:right w:val="none" w:sz="0" w:space="0" w:color="auto"/>
      </w:divBdr>
    </w:div>
    <w:div w:id="1290012797">
      <w:bodyDiv w:val="1"/>
      <w:marLeft w:val="0"/>
      <w:marRight w:val="0"/>
      <w:marTop w:val="0"/>
      <w:marBottom w:val="0"/>
      <w:divBdr>
        <w:top w:val="none" w:sz="0" w:space="0" w:color="auto"/>
        <w:left w:val="none" w:sz="0" w:space="0" w:color="auto"/>
        <w:bottom w:val="none" w:sz="0" w:space="0" w:color="auto"/>
        <w:right w:val="none" w:sz="0" w:space="0" w:color="auto"/>
      </w:divBdr>
    </w:div>
    <w:div w:id="1291864069">
      <w:bodyDiv w:val="1"/>
      <w:marLeft w:val="0"/>
      <w:marRight w:val="0"/>
      <w:marTop w:val="0"/>
      <w:marBottom w:val="0"/>
      <w:divBdr>
        <w:top w:val="none" w:sz="0" w:space="0" w:color="auto"/>
        <w:left w:val="none" w:sz="0" w:space="0" w:color="auto"/>
        <w:bottom w:val="none" w:sz="0" w:space="0" w:color="auto"/>
        <w:right w:val="none" w:sz="0" w:space="0" w:color="auto"/>
      </w:divBdr>
    </w:div>
    <w:div w:id="1295477139">
      <w:bodyDiv w:val="1"/>
      <w:marLeft w:val="0"/>
      <w:marRight w:val="0"/>
      <w:marTop w:val="0"/>
      <w:marBottom w:val="0"/>
      <w:divBdr>
        <w:top w:val="none" w:sz="0" w:space="0" w:color="auto"/>
        <w:left w:val="none" w:sz="0" w:space="0" w:color="auto"/>
        <w:bottom w:val="none" w:sz="0" w:space="0" w:color="auto"/>
        <w:right w:val="none" w:sz="0" w:space="0" w:color="auto"/>
      </w:divBdr>
    </w:div>
    <w:div w:id="1300501901">
      <w:bodyDiv w:val="1"/>
      <w:marLeft w:val="0"/>
      <w:marRight w:val="0"/>
      <w:marTop w:val="0"/>
      <w:marBottom w:val="0"/>
      <w:divBdr>
        <w:top w:val="none" w:sz="0" w:space="0" w:color="auto"/>
        <w:left w:val="none" w:sz="0" w:space="0" w:color="auto"/>
        <w:bottom w:val="none" w:sz="0" w:space="0" w:color="auto"/>
        <w:right w:val="none" w:sz="0" w:space="0" w:color="auto"/>
      </w:divBdr>
    </w:div>
    <w:div w:id="1305043314">
      <w:bodyDiv w:val="1"/>
      <w:marLeft w:val="0"/>
      <w:marRight w:val="0"/>
      <w:marTop w:val="0"/>
      <w:marBottom w:val="0"/>
      <w:divBdr>
        <w:top w:val="none" w:sz="0" w:space="0" w:color="auto"/>
        <w:left w:val="none" w:sz="0" w:space="0" w:color="auto"/>
        <w:bottom w:val="none" w:sz="0" w:space="0" w:color="auto"/>
        <w:right w:val="none" w:sz="0" w:space="0" w:color="auto"/>
      </w:divBdr>
    </w:div>
    <w:div w:id="1309745451">
      <w:bodyDiv w:val="1"/>
      <w:marLeft w:val="0"/>
      <w:marRight w:val="0"/>
      <w:marTop w:val="0"/>
      <w:marBottom w:val="0"/>
      <w:divBdr>
        <w:top w:val="none" w:sz="0" w:space="0" w:color="auto"/>
        <w:left w:val="none" w:sz="0" w:space="0" w:color="auto"/>
        <w:bottom w:val="none" w:sz="0" w:space="0" w:color="auto"/>
        <w:right w:val="none" w:sz="0" w:space="0" w:color="auto"/>
      </w:divBdr>
    </w:div>
    <w:div w:id="1311902700">
      <w:bodyDiv w:val="1"/>
      <w:marLeft w:val="0"/>
      <w:marRight w:val="0"/>
      <w:marTop w:val="0"/>
      <w:marBottom w:val="0"/>
      <w:divBdr>
        <w:top w:val="none" w:sz="0" w:space="0" w:color="auto"/>
        <w:left w:val="none" w:sz="0" w:space="0" w:color="auto"/>
        <w:bottom w:val="none" w:sz="0" w:space="0" w:color="auto"/>
        <w:right w:val="none" w:sz="0" w:space="0" w:color="auto"/>
      </w:divBdr>
    </w:div>
    <w:div w:id="1324121887">
      <w:bodyDiv w:val="1"/>
      <w:marLeft w:val="0"/>
      <w:marRight w:val="0"/>
      <w:marTop w:val="0"/>
      <w:marBottom w:val="0"/>
      <w:divBdr>
        <w:top w:val="none" w:sz="0" w:space="0" w:color="auto"/>
        <w:left w:val="none" w:sz="0" w:space="0" w:color="auto"/>
        <w:bottom w:val="none" w:sz="0" w:space="0" w:color="auto"/>
        <w:right w:val="none" w:sz="0" w:space="0" w:color="auto"/>
      </w:divBdr>
    </w:div>
    <w:div w:id="1325284210">
      <w:bodyDiv w:val="1"/>
      <w:marLeft w:val="0"/>
      <w:marRight w:val="0"/>
      <w:marTop w:val="0"/>
      <w:marBottom w:val="0"/>
      <w:divBdr>
        <w:top w:val="none" w:sz="0" w:space="0" w:color="auto"/>
        <w:left w:val="none" w:sz="0" w:space="0" w:color="auto"/>
        <w:bottom w:val="none" w:sz="0" w:space="0" w:color="auto"/>
        <w:right w:val="none" w:sz="0" w:space="0" w:color="auto"/>
      </w:divBdr>
    </w:div>
    <w:div w:id="1330057580">
      <w:bodyDiv w:val="1"/>
      <w:marLeft w:val="0"/>
      <w:marRight w:val="0"/>
      <w:marTop w:val="0"/>
      <w:marBottom w:val="0"/>
      <w:divBdr>
        <w:top w:val="none" w:sz="0" w:space="0" w:color="auto"/>
        <w:left w:val="none" w:sz="0" w:space="0" w:color="auto"/>
        <w:bottom w:val="none" w:sz="0" w:space="0" w:color="auto"/>
        <w:right w:val="none" w:sz="0" w:space="0" w:color="auto"/>
      </w:divBdr>
    </w:div>
    <w:div w:id="1331063690">
      <w:bodyDiv w:val="1"/>
      <w:marLeft w:val="0"/>
      <w:marRight w:val="0"/>
      <w:marTop w:val="0"/>
      <w:marBottom w:val="0"/>
      <w:divBdr>
        <w:top w:val="none" w:sz="0" w:space="0" w:color="auto"/>
        <w:left w:val="none" w:sz="0" w:space="0" w:color="auto"/>
        <w:bottom w:val="none" w:sz="0" w:space="0" w:color="auto"/>
        <w:right w:val="none" w:sz="0" w:space="0" w:color="auto"/>
      </w:divBdr>
    </w:div>
    <w:div w:id="1333873084">
      <w:bodyDiv w:val="1"/>
      <w:marLeft w:val="0"/>
      <w:marRight w:val="0"/>
      <w:marTop w:val="0"/>
      <w:marBottom w:val="0"/>
      <w:divBdr>
        <w:top w:val="none" w:sz="0" w:space="0" w:color="auto"/>
        <w:left w:val="none" w:sz="0" w:space="0" w:color="auto"/>
        <w:bottom w:val="none" w:sz="0" w:space="0" w:color="auto"/>
        <w:right w:val="none" w:sz="0" w:space="0" w:color="auto"/>
      </w:divBdr>
    </w:div>
    <w:div w:id="1335887170">
      <w:bodyDiv w:val="1"/>
      <w:marLeft w:val="0"/>
      <w:marRight w:val="0"/>
      <w:marTop w:val="0"/>
      <w:marBottom w:val="0"/>
      <w:divBdr>
        <w:top w:val="none" w:sz="0" w:space="0" w:color="auto"/>
        <w:left w:val="none" w:sz="0" w:space="0" w:color="auto"/>
        <w:bottom w:val="none" w:sz="0" w:space="0" w:color="auto"/>
        <w:right w:val="none" w:sz="0" w:space="0" w:color="auto"/>
      </w:divBdr>
    </w:div>
    <w:div w:id="1336760190">
      <w:bodyDiv w:val="1"/>
      <w:marLeft w:val="0"/>
      <w:marRight w:val="0"/>
      <w:marTop w:val="0"/>
      <w:marBottom w:val="0"/>
      <w:divBdr>
        <w:top w:val="none" w:sz="0" w:space="0" w:color="auto"/>
        <w:left w:val="none" w:sz="0" w:space="0" w:color="auto"/>
        <w:bottom w:val="none" w:sz="0" w:space="0" w:color="auto"/>
        <w:right w:val="none" w:sz="0" w:space="0" w:color="auto"/>
      </w:divBdr>
    </w:div>
    <w:div w:id="1337725821">
      <w:bodyDiv w:val="1"/>
      <w:marLeft w:val="0"/>
      <w:marRight w:val="0"/>
      <w:marTop w:val="0"/>
      <w:marBottom w:val="0"/>
      <w:divBdr>
        <w:top w:val="none" w:sz="0" w:space="0" w:color="auto"/>
        <w:left w:val="none" w:sz="0" w:space="0" w:color="auto"/>
        <w:bottom w:val="none" w:sz="0" w:space="0" w:color="auto"/>
        <w:right w:val="none" w:sz="0" w:space="0" w:color="auto"/>
      </w:divBdr>
    </w:div>
    <w:div w:id="1340691410">
      <w:bodyDiv w:val="1"/>
      <w:marLeft w:val="0"/>
      <w:marRight w:val="0"/>
      <w:marTop w:val="0"/>
      <w:marBottom w:val="0"/>
      <w:divBdr>
        <w:top w:val="none" w:sz="0" w:space="0" w:color="auto"/>
        <w:left w:val="none" w:sz="0" w:space="0" w:color="auto"/>
        <w:bottom w:val="none" w:sz="0" w:space="0" w:color="auto"/>
        <w:right w:val="none" w:sz="0" w:space="0" w:color="auto"/>
      </w:divBdr>
    </w:div>
    <w:div w:id="1341465929">
      <w:bodyDiv w:val="1"/>
      <w:marLeft w:val="0"/>
      <w:marRight w:val="0"/>
      <w:marTop w:val="0"/>
      <w:marBottom w:val="0"/>
      <w:divBdr>
        <w:top w:val="none" w:sz="0" w:space="0" w:color="auto"/>
        <w:left w:val="none" w:sz="0" w:space="0" w:color="auto"/>
        <w:bottom w:val="none" w:sz="0" w:space="0" w:color="auto"/>
        <w:right w:val="none" w:sz="0" w:space="0" w:color="auto"/>
      </w:divBdr>
    </w:div>
    <w:div w:id="1344043667">
      <w:bodyDiv w:val="1"/>
      <w:marLeft w:val="0"/>
      <w:marRight w:val="0"/>
      <w:marTop w:val="0"/>
      <w:marBottom w:val="0"/>
      <w:divBdr>
        <w:top w:val="none" w:sz="0" w:space="0" w:color="auto"/>
        <w:left w:val="none" w:sz="0" w:space="0" w:color="auto"/>
        <w:bottom w:val="none" w:sz="0" w:space="0" w:color="auto"/>
        <w:right w:val="none" w:sz="0" w:space="0" w:color="auto"/>
      </w:divBdr>
    </w:div>
    <w:div w:id="1355959795">
      <w:bodyDiv w:val="1"/>
      <w:marLeft w:val="0"/>
      <w:marRight w:val="0"/>
      <w:marTop w:val="0"/>
      <w:marBottom w:val="0"/>
      <w:divBdr>
        <w:top w:val="none" w:sz="0" w:space="0" w:color="auto"/>
        <w:left w:val="none" w:sz="0" w:space="0" w:color="auto"/>
        <w:bottom w:val="none" w:sz="0" w:space="0" w:color="auto"/>
        <w:right w:val="none" w:sz="0" w:space="0" w:color="auto"/>
      </w:divBdr>
    </w:div>
    <w:div w:id="1356225894">
      <w:bodyDiv w:val="1"/>
      <w:marLeft w:val="0"/>
      <w:marRight w:val="0"/>
      <w:marTop w:val="0"/>
      <w:marBottom w:val="0"/>
      <w:divBdr>
        <w:top w:val="none" w:sz="0" w:space="0" w:color="auto"/>
        <w:left w:val="none" w:sz="0" w:space="0" w:color="auto"/>
        <w:bottom w:val="none" w:sz="0" w:space="0" w:color="auto"/>
        <w:right w:val="none" w:sz="0" w:space="0" w:color="auto"/>
      </w:divBdr>
    </w:div>
    <w:div w:id="1366785821">
      <w:bodyDiv w:val="1"/>
      <w:marLeft w:val="0"/>
      <w:marRight w:val="0"/>
      <w:marTop w:val="0"/>
      <w:marBottom w:val="0"/>
      <w:divBdr>
        <w:top w:val="none" w:sz="0" w:space="0" w:color="auto"/>
        <w:left w:val="none" w:sz="0" w:space="0" w:color="auto"/>
        <w:bottom w:val="none" w:sz="0" w:space="0" w:color="auto"/>
        <w:right w:val="none" w:sz="0" w:space="0" w:color="auto"/>
      </w:divBdr>
    </w:div>
    <w:div w:id="1371297042">
      <w:bodyDiv w:val="1"/>
      <w:marLeft w:val="0"/>
      <w:marRight w:val="0"/>
      <w:marTop w:val="0"/>
      <w:marBottom w:val="0"/>
      <w:divBdr>
        <w:top w:val="none" w:sz="0" w:space="0" w:color="auto"/>
        <w:left w:val="none" w:sz="0" w:space="0" w:color="auto"/>
        <w:bottom w:val="none" w:sz="0" w:space="0" w:color="auto"/>
        <w:right w:val="none" w:sz="0" w:space="0" w:color="auto"/>
      </w:divBdr>
    </w:div>
    <w:div w:id="1378241757">
      <w:bodyDiv w:val="1"/>
      <w:marLeft w:val="0"/>
      <w:marRight w:val="0"/>
      <w:marTop w:val="0"/>
      <w:marBottom w:val="0"/>
      <w:divBdr>
        <w:top w:val="none" w:sz="0" w:space="0" w:color="auto"/>
        <w:left w:val="none" w:sz="0" w:space="0" w:color="auto"/>
        <w:bottom w:val="none" w:sz="0" w:space="0" w:color="auto"/>
        <w:right w:val="none" w:sz="0" w:space="0" w:color="auto"/>
      </w:divBdr>
    </w:div>
    <w:div w:id="1378702982">
      <w:bodyDiv w:val="1"/>
      <w:marLeft w:val="0"/>
      <w:marRight w:val="0"/>
      <w:marTop w:val="0"/>
      <w:marBottom w:val="0"/>
      <w:divBdr>
        <w:top w:val="none" w:sz="0" w:space="0" w:color="auto"/>
        <w:left w:val="none" w:sz="0" w:space="0" w:color="auto"/>
        <w:bottom w:val="none" w:sz="0" w:space="0" w:color="auto"/>
        <w:right w:val="none" w:sz="0" w:space="0" w:color="auto"/>
      </w:divBdr>
    </w:div>
    <w:div w:id="1392576575">
      <w:bodyDiv w:val="1"/>
      <w:marLeft w:val="0"/>
      <w:marRight w:val="0"/>
      <w:marTop w:val="0"/>
      <w:marBottom w:val="0"/>
      <w:divBdr>
        <w:top w:val="none" w:sz="0" w:space="0" w:color="auto"/>
        <w:left w:val="none" w:sz="0" w:space="0" w:color="auto"/>
        <w:bottom w:val="none" w:sz="0" w:space="0" w:color="auto"/>
        <w:right w:val="none" w:sz="0" w:space="0" w:color="auto"/>
      </w:divBdr>
    </w:div>
    <w:div w:id="1393116610">
      <w:bodyDiv w:val="1"/>
      <w:marLeft w:val="0"/>
      <w:marRight w:val="0"/>
      <w:marTop w:val="0"/>
      <w:marBottom w:val="0"/>
      <w:divBdr>
        <w:top w:val="none" w:sz="0" w:space="0" w:color="auto"/>
        <w:left w:val="none" w:sz="0" w:space="0" w:color="auto"/>
        <w:bottom w:val="none" w:sz="0" w:space="0" w:color="auto"/>
        <w:right w:val="none" w:sz="0" w:space="0" w:color="auto"/>
      </w:divBdr>
    </w:div>
    <w:div w:id="1396053074">
      <w:bodyDiv w:val="1"/>
      <w:marLeft w:val="0"/>
      <w:marRight w:val="0"/>
      <w:marTop w:val="0"/>
      <w:marBottom w:val="0"/>
      <w:divBdr>
        <w:top w:val="none" w:sz="0" w:space="0" w:color="auto"/>
        <w:left w:val="none" w:sz="0" w:space="0" w:color="auto"/>
        <w:bottom w:val="none" w:sz="0" w:space="0" w:color="auto"/>
        <w:right w:val="none" w:sz="0" w:space="0" w:color="auto"/>
      </w:divBdr>
    </w:div>
    <w:div w:id="1409108276">
      <w:bodyDiv w:val="1"/>
      <w:marLeft w:val="0"/>
      <w:marRight w:val="0"/>
      <w:marTop w:val="0"/>
      <w:marBottom w:val="0"/>
      <w:divBdr>
        <w:top w:val="none" w:sz="0" w:space="0" w:color="auto"/>
        <w:left w:val="none" w:sz="0" w:space="0" w:color="auto"/>
        <w:bottom w:val="none" w:sz="0" w:space="0" w:color="auto"/>
        <w:right w:val="none" w:sz="0" w:space="0" w:color="auto"/>
      </w:divBdr>
    </w:div>
    <w:div w:id="1411855700">
      <w:bodyDiv w:val="1"/>
      <w:marLeft w:val="0"/>
      <w:marRight w:val="0"/>
      <w:marTop w:val="0"/>
      <w:marBottom w:val="0"/>
      <w:divBdr>
        <w:top w:val="none" w:sz="0" w:space="0" w:color="auto"/>
        <w:left w:val="none" w:sz="0" w:space="0" w:color="auto"/>
        <w:bottom w:val="none" w:sz="0" w:space="0" w:color="auto"/>
        <w:right w:val="none" w:sz="0" w:space="0" w:color="auto"/>
      </w:divBdr>
    </w:div>
    <w:div w:id="1412846641">
      <w:bodyDiv w:val="1"/>
      <w:marLeft w:val="0"/>
      <w:marRight w:val="0"/>
      <w:marTop w:val="0"/>
      <w:marBottom w:val="0"/>
      <w:divBdr>
        <w:top w:val="none" w:sz="0" w:space="0" w:color="auto"/>
        <w:left w:val="none" w:sz="0" w:space="0" w:color="auto"/>
        <w:bottom w:val="none" w:sz="0" w:space="0" w:color="auto"/>
        <w:right w:val="none" w:sz="0" w:space="0" w:color="auto"/>
      </w:divBdr>
    </w:div>
    <w:div w:id="1427194230">
      <w:bodyDiv w:val="1"/>
      <w:marLeft w:val="0"/>
      <w:marRight w:val="0"/>
      <w:marTop w:val="0"/>
      <w:marBottom w:val="0"/>
      <w:divBdr>
        <w:top w:val="none" w:sz="0" w:space="0" w:color="auto"/>
        <w:left w:val="none" w:sz="0" w:space="0" w:color="auto"/>
        <w:bottom w:val="none" w:sz="0" w:space="0" w:color="auto"/>
        <w:right w:val="none" w:sz="0" w:space="0" w:color="auto"/>
      </w:divBdr>
    </w:div>
    <w:div w:id="1428192356">
      <w:bodyDiv w:val="1"/>
      <w:marLeft w:val="0"/>
      <w:marRight w:val="0"/>
      <w:marTop w:val="0"/>
      <w:marBottom w:val="0"/>
      <w:divBdr>
        <w:top w:val="none" w:sz="0" w:space="0" w:color="auto"/>
        <w:left w:val="none" w:sz="0" w:space="0" w:color="auto"/>
        <w:bottom w:val="none" w:sz="0" w:space="0" w:color="auto"/>
        <w:right w:val="none" w:sz="0" w:space="0" w:color="auto"/>
      </w:divBdr>
    </w:div>
    <w:div w:id="1429889074">
      <w:bodyDiv w:val="1"/>
      <w:marLeft w:val="0"/>
      <w:marRight w:val="0"/>
      <w:marTop w:val="0"/>
      <w:marBottom w:val="0"/>
      <w:divBdr>
        <w:top w:val="none" w:sz="0" w:space="0" w:color="auto"/>
        <w:left w:val="none" w:sz="0" w:space="0" w:color="auto"/>
        <w:bottom w:val="none" w:sz="0" w:space="0" w:color="auto"/>
        <w:right w:val="none" w:sz="0" w:space="0" w:color="auto"/>
      </w:divBdr>
    </w:div>
    <w:div w:id="1431270685">
      <w:bodyDiv w:val="1"/>
      <w:marLeft w:val="0"/>
      <w:marRight w:val="0"/>
      <w:marTop w:val="0"/>
      <w:marBottom w:val="0"/>
      <w:divBdr>
        <w:top w:val="none" w:sz="0" w:space="0" w:color="auto"/>
        <w:left w:val="none" w:sz="0" w:space="0" w:color="auto"/>
        <w:bottom w:val="none" w:sz="0" w:space="0" w:color="auto"/>
        <w:right w:val="none" w:sz="0" w:space="0" w:color="auto"/>
      </w:divBdr>
    </w:div>
    <w:div w:id="1442458656">
      <w:bodyDiv w:val="1"/>
      <w:marLeft w:val="0"/>
      <w:marRight w:val="0"/>
      <w:marTop w:val="0"/>
      <w:marBottom w:val="0"/>
      <w:divBdr>
        <w:top w:val="none" w:sz="0" w:space="0" w:color="auto"/>
        <w:left w:val="none" w:sz="0" w:space="0" w:color="auto"/>
        <w:bottom w:val="none" w:sz="0" w:space="0" w:color="auto"/>
        <w:right w:val="none" w:sz="0" w:space="0" w:color="auto"/>
      </w:divBdr>
    </w:div>
    <w:div w:id="1444615202">
      <w:bodyDiv w:val="1"/>
      <w:marLeft w:val="0"/>
      <w:marRight w:val="0"/>
      <w:marTop w:val="0"/>
      <w:marBottom w:val="0"/>
      <w:divBdr>
        <w:top w:val="none" w:sz="0" w:space="0" w:color="auto"/>
        <w:left w:val="none" w:sz="0" w:space="0" w:color="auto"/>
        <w:bottom w:val="none" w:sz="0" w:space="0" w:color="auto"/>
        <w:right w:val="none" w:sz="0" w:space="0" w:color="auto"/>
      </w:divBdr>
    </w:div>
    <w:div w:id="1446655975">
      <w:bodyDiv w:val="1"/>
      <w:marLeft w:val="0"/>
      <w:marRight w:val="0"/>
      <w:marTop w:val="0"/>
      <w:marBottom w:val="0"/>
      <w:divBdr>
        <w:top w:val="none" w:sz="0" w:space="0" w:color="auto"/>
        <w:left w:val="none" w:sz="0" w:space="0" w:color="auto"/>
        <w:bottom w:val="none" w:sz="0" w:space="0" w:color="auto"/>
        <w:right w:val="none" w:sz="0" w:space="0" w:color="auto"/>
      </w:divBdr>
    </w:div>
    <w:div w:id="1463770241">
      <w:bodyDiv w:val="1"/>
      <w:marLeft w:val="0"/>
      <w:marRight w:val="0"/>
      <w:marTop w:val="0"/>
      <w:marBottom w:val="0"/>
      <w:divBdr>
        <w:top w:val="none" w:sz="0" w:space="0" w:color="auto"/>
        <w:left w:val="none" w:sz="0" w:space="0" w:color="auto"/>
        <w:bottom w:val="none" w:sz="0" w:space="0" w:color="auto"/>
        <w:right w:val="none" w:sz="0" w:space="0" w:color="auto"/>
      </w:divBdr>
    </w:div>
    <w:div w:id="1463963595">
      <w:bodyDiv w:val="1"/>
      <w:marLeft w:val="0"/>
      <w:marRight w:val="0"/>
      <w:marTop w:val="0"/>
      <w:marBottom w:val="0"/>
      <w:divBdr>
        <w:top w:val="none" w:sz="0" w:space="0" w:color="auto"/>
        <w:left w:val="none" w:sz="0" w:space="0" w:color="auto"/>
        <w:bottom w:val="none" w:sz="0" w:space="0" w:color="auto"/>
        <w:right w:val="none" w:sz="0" w:space="0" w:color="auto"/>
      </w:divBdr>
    </w:div>
    <w:div w:id="1468358543">
      <w:bodyDiv w:val="1"/>
      <w:marLeft w:val="0"/>
      <w:marRight w:val="0"/>
      <w:marTop w:val="0"/>
      <w:marBottom w:val="0"/>
      <w:divBdr>
        <w:top w:val="none" w:sz="0" w:space="0" w:color="auto"/>
        <w:left w:val="none" w:sz="0" w:space="0" w:color="auto"/>
        <w:bottom w:val="none" w:sz="0" w:space="0" w:color="auto"/>
        <w:right w:val="none" w:sz="0" w:space="0" w:color="auto"/>
      </w:divBdr>
    </w:div>
    <w:div w:id="1469517092">
      <w:bodyDiv w:val="1"/>
      <w:marLeft w:val="0"/>
      <w:marRight w:val="0"/>
      <w:marTop w:val="0"/>
      <w:marBottom w:val="0"/>
      <w:divBdr>
        <w:top w:val="none" w:sz="0" w:space="0" w:color="auto"/>
        <w:left w:val="none" w:sz="0" w:space="0" w:color="auto"/>
        <w:bottom w:val="none" w:sz="0" w:space="0" w:color="auto"/>
        <w:right w:val="none" w:sz="0" w:space="0" w:color="auto"/>
      </w:divBdr>
    </w:div>
    <w:div w:id="1469517582">
      <w:bodyDiv w:val="1"/>
      <w:marLeft w:val="0"/>
      <w:marRight w:val="0"/>
      <w:marTop w:val="0"/>
      <w:marBottom w:val="0"/>
      <w:divBdr>
        <w:top w:val="none" w:sz="0" w:space="0" w:color="auto"/>
        <w:left w:val="none" w:sz="0" w:space="0" w:color="auto"/>
        <w:bottom w:val="none" w:sz="0" w:space="0" w:color="auto"/>
        <w:right w:val="none" w:sz="0" w:space="0" w:color="auto"/>
      </w:divBdr>
    </w:div>
    <w:div w:id="1472865023">
      <w:bodyDiv w:val="1"/>
      <w:marLeft w:val="0"/>
      <w:marRight w:val="0"/>
      <w:marTop w:val="0"/>
      <w:marBottom w:val="0"/>
      <w:divBdr>
        <w:top w:val="none" w:sz="0" w:space="0" w:color="auto"/>
        <w:left w:val="none" w:sz="0" w:space="0" w:color="auto"/>
        <w:bottom w:val="none" w:sz="0" w:space="0" w:color="auto"/>
        <w:right w:val="none" w:sz="0" w:space="0" w:color="auto"/>
      </w:divBdr>
    </w:div>
    <w:div w:id="1474784977">
      <w:bodyDiv w:val="1"/>
      <w:marLeft w:val="0"/>
      <w:marRight w:val="0"/>
      <w:marTop w:val="0"/>
      <w:marBottom w:val="0"/>
      <w:divBdr>
        <w:top w:val="none" w:sz="0" w:space="0" w:color="auto"/>
        <w:left w:val="none" w:sz="0" w:space="0" w:color="auto"/>
        <w:bottom w:val="none" w:sz="0" w:space="0" w:color="auto"/>
        <w:right w:val="none" w:sz="0" w:space="0" w:color="auto"/>
      </w:divBdr>
    </w:div>
    <w:div w:id="1475443177">
      <w:bodyDiv w:val="1"/>
      <w:marLeft w:val="0"/>
      <w:marRight w:val="0"/>
      <w:marTop w:val="0"/>
      <w:marBottom w:val="0"/>
      <w:divBdr>
        <w:top w:val="none" w:sz="0" w:space="0" w:color="auto"/>
        <w:left w:val="none" w:sz="0" w:space="0" w:color="auto"/>
        <w:bottom w:val="none" w:sz="0" w:space="0" w:color="auto"/>
        <w:right w:val="none" w:sz="0" w:space="0" w:color="auto"/>
      </w:divBdr>
    </w:div>
    <w:div w:id="1476142087">
      <w:bodyDiv w:val="1"/>
      <w:marLeft w:val="0"/>
      <w:marRight w:val="0"/>
      <w:marTop w:val="0"/>
      <w:marBottom w:val="0"/>
      <w:divBdr>
        <w:top w:val="none" w:sz="0" w:space="0" w:color="auto"/>
        <w:left w:val="none" w:sz="0" w:space="0" w:color="auto"/>
        <w:bottom w:val="none" w:sz="0" w:space="0" w:color="auto"/>
        <w:right w:val="none" w:sz="0" w:space="0" w:color="auto"/>
      </w:divBdr>
    </w:div>
    <w:div w:id="1478182799">
      <w:bodyDiv w:val="1"/>
      <w:marLeft w:val="0"/>
      <w:marRight w:val="0"/>
      <w:marTop w:val="0"/>
      <w:marBottom w:val="0"/>
      <w:divBdr>
        <w:top w:val="none" w:sz="0" w:space="0" w:color="auto"/>
        <w:left w:val="none" w:sz="0" w:space="0" w:color="auto"/>
        <w:bottom w:val="none" w:sz="0" w:space="0" w:color="auto"/>
        <w:right w:val="none" w:sz="0" w:space="0" w:color="auto"/>
      </w:divBdr>
    </w:div>
    <w:div w:id="1487166395">
      <w:bodyDiv w:val="1"/>
      <w:marLeft w:val="0"/>
      <w:marRight w:val="0"/>
      <w:marTop w:val="0"/>
      <w:marBottom w:val="0"/>
      <w:divBdr>
        <w:top w:val="none" w:sz="0" w:space="0" w:color="auto"/>
        <w:left w:val="none" w:sz="0" w:space="0" w:color="auto"/>
        <w:bottom w:val="none" w:sz="0" w:space="0" w:color="auto"/>
        <w:right w:val="none" w:sz="0" w:space="0" w:color="auto"/>
      </w:divBdr>
    </w:div>
    <w:div w:id="1491408083">
      <w:bodyDiv w:val="1"/>
      <w:marLeft w:val="0"/>
      <w:marRight w:val="0"/>
      <w:marTop w:val="0"/>
      <w:marBottom w:val="0"/>
      <w:divBdr>
        <w:top w:val="none" w:sz="0" w:space="0" w:color="auto"/>
        <w:left w:val="none" w:sz="0" w:space="0" w:color="auto"/>
        <w:bottom w:val="none" w:sz="0" w:space="0" w:color="auto"/>
        <w:right w:val="none" w:sz="0" w:space="0" w:color="auto"/>
      </w:divBdr>
    </w:div>
    <w:div w:id="1495413713">
      <w:bodyDiv w:val="1"/>
      <w:marLeft w:val="0"/>
      <w:marRight w:val="0"/>
      <w:marTop w:val="0"/>
      <w:marBottom w:val="0"/>
      <w:divBdr>
        <w:top w:val="none" w:sz="0" w:space="0" w:color="auto"/>
        <w:left w:val="none" w:sz="0" w:space="0" w:color="auto"/>
        <w:bottom w:val="none" w:sz="0" w:space="0" w:color="auto"/>
        <w:right w:val="none" w:sz="0" w:space="0" w:color="auto"/>
      </w:divBdr>
    </w:div>
    <w:div w:id="1497988816">
      <w:bodyDiv w:val="1"/>
      <w:marLeft w:val="0"/>
      <w:marRight w:val="0"/>
      <w:marTop w:val="0"/>
      <w:marBottom w:val="0"/>
      <w:divBdr>
        <w:top w:val="none" w:sz="0" w:space="0" w:color="auto"/>
        <w:left w:val="none" w:sz="0" w:space="0" w:color="auto"/>
        <w:bottom w:val="none" w:sz="0" w:space="0" w:color="auto"/>
        <w:right w:val="none" w:sz="0" w:space="0" w:color="auto"/>
      </w:divBdr>
    </w:div>
    <w:div w:id="1508321912">
      <w:bodyDiv w:val="1"/>
      <w:marLeft w:val="0"/>
      <w:marRight w:val="0"/>
      <w:marTop w:val="0"/>
      <w:marBottom w:val="0"/>
      <w:divBdr>
        <w:top w:val="none" w:sz="0" w:space="0" w:color="auto"/>
        <w:left w:val="none" w:sz="0" w:space="0" w:color="auto"/>
        <w:bottom w:val="none" w:sz="0" w:space="0" w:color="auto"/>
        <w:right w:val="none" w:sz="0" w:space="0" w:color="auto"/>
      </w:divBdr>
    </w:div>
    <w:div w:id="1508783799">
      <w:bodyDiv w:val="1"/>
      <w:marLeft w:val="0"/>
      <w:marRight w:val="0"/>
      <w:marTop w:val="0"/>
      <w:marBottom w:val="0"/>
      <w:divBdr>
        <w:top w:val="none" w:sz="0" w:space="0" w:color="auto"/>
        <w:left w:val="none" w:sz="0" w:space="0" w:color="auto"/>
        <w:bottom w:val="none" w:sz="0" w:space="0" w:color="auto"/>
        <w:right w:val="none" w:sz="0" w:space="0" w:color="auto"/>
      </w:divBdr>
    </w:div>
    <w:div w:id="1514300044">
      <w:bodyDiv w:val="1"/>
      <w:marLeft w:val="0"/>
      <w:marRight w:val="0"/>
      <w:marTop w:val="0"/>
      <w:marBottom w:val="0"/>
      <w:divBdr>
        <w:top w:val="none" w:sz="0" w:space="0" w:color="auto"/>
        <w:left w:val="none" w:sz="0" w:space="0" w:color="auto"/>
        <w:bottom w:val="none" w:sz="0" w:space="0" w:color="auto"/>
        <w:right w:val="none" w:sz="0" w:space="0" w:color="auto"/>
      </w:divBdr>
    </w:div>
    <w:div w:id="1521697866">
      <w:bodyDiv w:val="1"/>
      <w:marLeft w:val="0"/>
      <w:marRight w:val="0"/>
      <w:marTop w:val="0"/>
      <w:marBottom w:val="0"/>
      <w:divBdr>
        <w:top w:val="none" w:sz="0" w:space="0" w:color="auto"/>
        <w:left w:val="none" w:sz="0" w:space="0" w:color="auto"/>
        <w:bottom w:val="none" w:sz="0" w:space="0" w:color="auto"/>
        <w:right w:val="none" w:sz="0" w:space="0" w:color="auto"/>
      </w:divBdr>
    </w:div>
    <w:div w:id="1521817182">
      <w:bodyDiv w:val="1"/>
      <w:marLeft w:val="0"/>
      <w:marRight w:val="0"/>
      <w:marTop w:val="0"/>
      <w:marBottom w:val="0"/>
      <w:divBdr>
        <w:top w:val="none" w:sz="0" w:space="0" w:color="auto"/>
        <w:left w:val="none" w:sz="0" w:space="0" w:color="auto"/>
        <w:bottom w:val="none" w:sz="0" w:space="0" w:color="auto"/>
        <w:right w:val="none" w:sz="0" w:space="0" w:color="auto"/>
      </w:divBdr>
    </w:div>
    <w:div w:id="1523323644">
      <w:bodyDiv w:val="1"/>
      <w:marLeft w:val="0"/>
      <w:marRight w:val="0"/>
      <w:marTop w:val="0"/>
      <w:marBottom w:val="0"/>
      <w:divBdr>
        <w:top w:val="none" w:sz="0" w:space="0" w:color="auto"/>
        <w:left w:val="none" w:sz="0" w:space="0" w:color="auto"/>
        <w:bottom w:val="none" w:sz="0" w:space="0" w:color="auto"/>
        <w:right w:val="none" w:sz="0" w:space="0" w:color="auto"/>
      </w:divBdr>
    </w:div>
    <w:div w:id="1525823131">
      <w:bodyDiv w:val="1"/>
      <w:marLeft w:val="0"/>
      <w:marRight w:val="0"/>
      <w:marTop w:val="0"/>
      <w:marBottom w:val="0"/>
      <w:divBdr>
        <w:top w:val="none" w:sz="0" w:space="0" w:color="auto"/>
        <w:left w:val="none" w:sz="0" w:space="0" w:color="auto"/>
        <w:bottom w:val="none" w:sz="0" w:space="0" w:color="auto"/>
        <w:right w:val="none" w:sz="0" w:space="0" w:color="auto"/>
      </w:divBdr>
    </w:div>
    <w:div w:id="1535340426">
      <w:bodyDiv w:val="1"/>
      <w:marLeft w:val="0"/>
      <w:marRight w:val="0"/>
      <w:marTop w:val="0"/>
      <w:marBottom w:val="0"/>
      <w:divBdr>
        <w:top w:val="none" w:sz="0" w:space="0" w:color="auto"/>
        <w:left w:val="none" w:sz="0" w:space="0" w:color="auto"/>
        <w:bottom w:val="none" w:sz="0" w:space="0" w:color="auto"/>
        <w:right w:val="none" w:sz="0" w:space="0" w:color="auto"/>
      </w:divBdr>
    </w:div>
    <w:div w:id="1538809662">
      <w:bodyDiv w:val="1"/>
      <w:marLeft w:val="0"/>
      <w:marRight w:val="0"/>
      <w:marTop w:val="0"/>
      <w:marBottom w:val="0"/>
      <w:divBdr>
        <w:top w:val="none" w:sz="0" w:space="0" w:color="auto"/>
        <w:left w:val="none" w:sz="0" w:space="0" w:color="auto"/>
        <w:bottom w:val="none" w:sz="0" w:space="0" w:color="auto"/>
        <w:right w:val="none" w:sz="0" w:space="0" w:color="auto"/>
      </w:divBdr>
    </w:div>
    <w:div w:id="1541353822">
      <w:bodyDiv w:val="1"/>
      <w:marLeft w:val="0"/>
      <w:marRight w:val="0"/>
      <w:marTop w:val="0"/>
      <w:marBottom w:val="0"/>
      <w:divBdr>
        <w:top w:val="none" w:sz="0" w:space="0" w:color="auto"/>
        <w:left w:val="none" w:sz="0" w:space="0" w:color="auto"/>
        <w:bottom w:val="none" w:sz="0" w:space="0" w:color="auto"/>
        <w:right w:val="none" w:sz="0" w:space="0" w:color="auto"/>
      </w:divBdr>
    </w:div>
    <w:div w:id="1543206899">
      <w:bodyDiv w:val="1"/>
      <w:marLeft w:val="0"/>
      <w:marRight w:val="0"/>
      <w:marTop w:val="0"/>
      <w:marBottom w:val="0"/>
      <w:divBdr>
        <w:top w:val="none" w:sz="0" w:space="0" w:color="auto"/>
        <w:left w:val="none" w:sz="0" w:space="0" w:color="auto"/>
        <w:bottom w:val="none" w:sz="0" w:space="0" w:color="auto"/>
        <w:right w:val="none" w:sz="0" w:space="0" w:color="auto"/>
      </w:divBdr>
    </w:div>
    <w:div w:id="1548762501">
      <w:bodyDiv w:val="1"/>
      <w:marLeft w:val="0"/>
      <w:marRight w:val="0"/>
      <w:marTop w:val="0"/>
      <w:marBottom w:val="0"/>
      <w:divBdr>
        <w:top w:val="none" w:sz="0" w:space="0" w:color="auto"/>
        <w:left w:val="none" w:sz="0" w:space="0" w:color="auto"/>
        <w:bottom w:val="none" w:sz="0" w:space="0" w:color="auto"/>
        <w:right w:val="none" w:sz="0" w:space="0" w:color="auto"/>
      </w:divBdr>
    </w:div>
    <w:div w:id="1556118244">
      <w:bodyDiv w:val="1"/>
      <w:marLeft w:val="0"/>
      <w:marRight w:val="0"/>
      <w:marTop w:val="0"/>
      <w:marBottom w:val="0"/>
      <w:divBdr>
        <w:top w:val="none" w:sz="0" w:space="0" w:color="auto"/>
        <w:left w:val="none" w:sz="0" w:space="0" w:color="auto"/>
        <w:bottom w:val="none" w:sz="0" w:space="0" w:color="auto"/>
        <w:right w:val="none" w:sz="0" w:space="0" w:color="auto"/>
      </w:divBdr>
    </w:div>
    <w:div w:id="1560093195">
      <w:bodyDiv w:val="1"/>
      <w:marLeft w:val="0"/>
      <w:marRight w:val="0"/>
      <w:marTop w:val="0"/>
      <w:marBottom w:val="0"/>
      <w:divBdr>
        <w:top w:val="none" w:sz="0" w:space="0" w:color="auto"/>
        <w:left w:val="none" w:sz="0" w:space="0" w:color="auto"/>
        <w:bottom w:val="none" w:sz="0" w:space="0" w:color="auto"/>
        <w:right w:val="none" w:sz="0" w:space="0" w:color="auto"/>
      </w:divBdr>
    </w:div>
    <w:div w:id="1561139404">
      <w:bodyDiv w:val="1"/>
      <w:marLeft w:val="0"/>
      <w:marRight w:val="0"/>
      <w:marTop w:val="0"/>
      <w:marBottom w:val="0"/>
      <w:divBdr>
        <w:top w:val="none" w:sz="0" w:space="0" w:color="auto"/>
        <w:left w:val="none" w:sz="0" w:space="0" w:color="auto"/>
        <w:bottom w:val="none" w:sz="0" w:space="0" w:color="auto"/>
        <w:right w:val="none" w:sz="0" w:space="0" w:color="auto"/>
      </w:divBdr>
    </w:div>
    <w:div w:id="1563099287">
      <w:bodyDiv w:val="1"/>
      <w:marLeft w:val="0"/>
      <w:marRight w:val="0"/>
      <w:marTop w:val="0"/>
      <w:marBottom w:val="0"/>
      <w:divBdr>
        <w:top w:val="none" w:sz="0" w:space="0" w:color="auto"/>
        <w:left w:val="none" w:sz="0" w:space="0" w:color="auto"/>
        <w:bottom w:val="none" w:sz="0" w:space="0" w:color="auto"/>
        <w:right w:val="none" w:sz="0" w:space="0" w:color="auto"/>
      </w:divBdr>
    </w:div>
    <w:div w:id="1568227172">
      <w:bodyDiv w:val="1"/>
      <w:marLeft w:val="0"/>
      <w:marRight w:val="0"/>
      <w:marTop w:val="0"/>
      <w:marBottom w:val="0"/>
      <w:divBdr>
        <w:top w:val="none" w:sz="0" w:space="0" w:color="auto"/>
        <w:left w:val="none" w:sz="0" w:space="0" w:color="auto"/>
        <w:bottom w:val="none" w:sz="0" w:space="0" w:color="auto"/>
        <w:right w:val="none" w:sz="0" w:space="0" w:color="auto"/>
      </w:divBdr>
    </w:div>
    <w:div w:id="1569337578">
      <w:bodyDiv w:val="1"/>
      <w:marLeft w:val="0"/>
      <w:marRight w:val="0"/>
      <w:marTop w:val="0"/>
      <w:marBottom w:val="0"/>
      <w:divBdr>
        <w:top w:val="none" w:sz="0" w:space="0" w:color="auto"/>
        <w:left w:val="none" w:sz="0" w:space="0" w:color="auto"/>
        <w:bottom w:val="none" w:sz="0" w:space="0" w:color="auto"/>
        <w:right w:val="none" w:sz="0" w:space="0" w:color="auto"/>
      </w:divBdr>
    </w:div>
    <w:div w:id="1569613529">
      <w:bodyDiv w:val="1"/>
      <w:marLeft w:val="0"/>
      <w:marRight w:val="0"/>
      <w:marTop w:val="0"/>
      <w:marBottom w:val="0"/>
      <w:divBdr>
        <w:top w:val="none" w:sz="0" w:space="0" w:color="auto"/>
        <w:left w:val="none" w:sz="0" w:space="0" w:color="auto"/>
        <w:bottom w:val="none" w:sz="0" w:space="0" w:color="auto"/>
        <w:right w:val="none" w:sz="0" w:space="0" w:color="auto"/>
      </w:divBdr>
    </w:div>
    <w:div w:id="1583641446">
      <w:bodyDiv w:val="1"/>
      <w:marLeft w:val="0"/>
      <w:marRight w:val="0"/>
      <w:marTop w:val="0"/>
      <w:marBottom w:val="0"/>
      <w:divBdr>
        <w:top w:val="none" w:sz="0" w:space="0" w:color="auto"/>
        <w:left w:val="none" w:sz="0" w:space="0" w:color="auto"/>
        <w:bottom w:val="none" w:sz="0" w:space="0" w:color="auto"/>
        <w:right w:val="none" w:sz="0" w:space="0" w:color="auto"/>
      </w:divBdr>
    </w:div>
    <w:div w:id="1588230689">
      <w:bodyDiv w:val="1"/>
      <w:marLeft w:val="0"/>
      <w:marRight w:val="0"/>
      <w:marTop w:val="0"/>
      <w:marBottom w:val="0"/>
      <w:divBdr>
        <w:top w:val="none" w:sz="0" w:space="0" w:color="auto"/>
        <w:left w:val="none" w:sz="0" w:space="0" w:color="auto"/>
        <w:bottom w:val="none" w:sz="0" w:space="0" w:color="auto"/>
        <w:right w:val="none" w:sz="0" w:space="0" w:color="auto"/>
      </w:divBdr>
    </w:div>
    <w:div w:id="1593320921">
      <w:bodyDiv w:val="1"/>
      <w:marLeft w:val="0"/>
      <w:marRight w:val="0"/>
      <w:marTop w:val="0"/>
      <w:marBottom w:val="0"/>
      <w:divBdr>
        <w:top w:val="none" w:sz="0" w:space="0" w:color="auto"/>
        <w:left w:val="none" w:sz="0" w:space="0" w:color="auto"/>
        <w:bottom w:val="none" w:sz="0" w:space="0" w:color="auto"/>
        <w:right w:val="none" w:sz="0" w:space="0" w:color="auto"/>
      </w:divBdr>
    </w:div>
    <w:div w:id="1600405439">
      <w:bodyDiv w:val="1"/>
      <w:marLeft w:val="0"/>
      <w:marRight w:val="0"/>
      <w:marTop w:val="0"/>
      <w:marBottom w:val="0"/>
      <w:divBdr>
        <w:top w:val="none" w:sz="0" w:space="0" w:color="auto"/>
        <w:left w:val="none" w:sz="0" w:space="0" w:color="auto"/>
        <w:bottom w:val="none" w:sz="0" w:space="0" w:color="auto"/>
        <w:right w:val="none" w:sz="0" w:space="0" w:color="auto"/>
      </w:divBdr>
    </w:div>
    <w:div w:id="1600486654">
      <w:bodyDiv w:val="1"/>
      <w:marLeft w:val="0"/>
      <w:marRight w:val="0"/>
      <w:marTop w:val="0"/>
      <w:marBottom w:val="0"/>
      <w:divBdr>
        <w:top w:val="none" w:sz="0" w:space="0" w:color="auto"/>
        <w:left w:val="none" w:sz="0" w:space="0" w:color="auto"/>
        <w:bottom w:val="none" w:sz="0" w:space="0" w:color="auto"/>
        <w:right w:val="none" w:sz="0" w:space="0" w:color="auto"/>
      </w:divBdr>
    </w:div>
    <w:div w:id="1600522006">
      <w:bodyDiv w:val="1"/>
      <w:marLeft w:val="0"/>
      <w:marRight w:val="0"/>
      <w:marTop w:val="0"/>
      <w:marBottom w:val="0"/>
      <w:divBdr>
        <w:top w:val="none" w:sz="0" w:space="0" w:color="auto"/>
        <w:left w:val="none" w:sz="0" w:space="0" w:color="auto"/>
        <w:bottom w:val="none" w:sz="0" w:space="0" w:color="auto"/>
        <w:right w:val="none" w:sz="0" w:space="0" w:color="auto"/>
      </w:divBdr>
    </w:div>
    <w:div w:id="1607693457">
      <w:bodyDiv w:val="1"/>
      <w:marLeft w:val="0"/>
      <w:marRight w:val="0"/>
      <w:marTop w:val="0"/>
      <w:marBottom w:val="0"/>
      <w:divBdr>
        <w:top w:val="none" w:sz="0" w:space="0" w:color="auto"/>
        <w:left w:val="none" w:sz="0" w:space="0" w:color="auto"/>
        <w:bottom w:val="none" w:sz="0" w:space="0" w:color="auto"/>
        <w:right w:val="none" w:sz="0" w:space="0" w:color="auto"/>
      </w:divBdr>
    </w:div>
    <w:div w:id="1612710250">
      <w:bodyDiv w:val="1"/>
      <w:marLeft w:val="0"/>
      <w:marRight w:val="0"/>
      <w:marTop w:val="0"/>
      <w:marBottom w:val="0"/>
      <w:divBdr>
        <w:top w:val="none" w:sz="0" w:space="0" w:color="auto"/>
        <w:left w:val="none" w:sz="0" w:space="0" w:color="auto"/>
        <w:bottom w:val="none" w:sz="0" w:space="0" w:color="auto"/>
        <w:right w:val="none" w:sz="0" w:space="0" w:color="auto"/>
      </w:divBdr>
    </w:div>
    <w:div w:id="1612855228">
      <w:bodyDiv w:val="1"/>
      <w:marLeft w:val="0"/>
      <w:marRight w:val="0"/>
      <w:marTop w:val="0"/>
      <w:marBottom w:val="0"/>
      <w:divBdr>
        <w:top w:val="none" w:sz="0" w:space="0" w:color="auto"/>
        <w:left w:val="none" w:sz="0" w:space="0" w:color="auto"/>
        <w:bottom w:val="none" w:sz="0" w:space="0" w:color="auto"/>
        <w:right w:val="none" w:sz="0" w:space="0" w:color="auto"/>
      </w:divBdr>
    </w:div>
    <w:div w:id="1613200112">
      <w:bodyDiv w:val="1"/>
      <w:marLeft w:val="0"/>
      <w:marRight w:val="0"/>
      <w:marTop w:val="0"/>
      <w:marBottom w:val="0"/>
      <w:divBdr>
        <w:top w:val="none" w:sz="0" w:space="0" w:color="auto"/>
        <w:left w:val="none" w:sz="0" w:space="0" w:color="auto"/>
        <w:bottom w:val="none" w:sz="0" w:space="0" w:color="auto"/>
        <w:right w:val="none" w:sz="0" w:space="0" w:color="auto"/>
      </w:divBdr>
    </w:div>
    <w:div w:id="1614703551">
      <w:bodyDiv w:val="1"/>
      <w:marLeft w:val="0"/>
      <w:marRight w:val="0"/>
      <w:marTop w:val="0"/>
      <w:marBottom w:val="0"/>
      <w:divBdr>
        <w:top w:val="none" w:sz="0" w:space="0" w:color="auto"/>
        <w:left w:val="none" w:sz="0" w:space="0" w:color="auto"/>
        <w:bottom w:val="none" w:sz="0" w:space="0" w:color="auto"/>
        <w:right w:val="none" w:sz="0" w:space="0" w:color="auto"/>
      </w:divBdr>
    </w:div>
    <w:div w:id="1616473984">
      <w:bodyDiv w:val="1"/>
      <w:marLeft w:val="0"/>
      <w:marRight w:val="0"/>
      <w:marTop w:val="0"/>
      <w:marBottom w:val="0"/>
      <w:divBdr>
        <w:top w:val="none" w:sz="0" w:space="0" w:color="auto"/>
        <w:left w:val="none" w:sz="0" w:space="0" w:color="auto"/>
        <w:bottom w:val="none" w:sz="0" w:space="0" w:color="auto"/>
        <w:right w:val="none" w:sz="0" w:space="0" w:color="auto"/>
      </w:divBdr>
    </w:div>
    <w:div w:id="1619137856">
      <w:bodyDiv w:val="1"/>
      <w:marLeft w:val="0"/>
      <w:marRight w:val="0"/>
      <w:marTop w:val="0"/>
      <w:marBottom w:val="0"/>
      <w:divBdr>
        <w:top w:val="none" w:sz="0" w:space="0" w:color="auto"/>
        <w:left w:val="none" w:sz="0" w:space="0" w:color="auto"/>
        <w:bottom w:val="none" w:sz="0" w:space="0" w:color="auto"/>
        <w:right w:val="none" w:sz="0" w:space="0" w:color="auto"/>
      </w:divBdr>
    </w:div>
    <w:div w:id="1622221958">
      <w:bodyDiv w:val="1"/>
      <w:marLeft w:val="0"/>
      <w:marRight w:val="0"/>
      <w:marTop w:val="0"/>
      <w:marBottom w:val="0"/>
      <w:divBdr>
        <w:top w:val="none" w:sz="0" w:space="0" w:color="auto"/>
        <w:left w:val="none" w:sz="0" w:space="0" w:color="auto"/>
        <w:bottom w:val="none" w:sz="0" w:space="0" w:color="auto"/>
        <w:right w:val="none" w:sz="0" w:space="0" w:color="auto"/>
      </w:divBdr>
    </w:div>
    <w:div w:id="1623879186">
      <w:bodyDiv w:val="1"/>
      <w:marLeft w:val="0"/>
      <w:marRight w:val="0"/>
      <w:marTop w:val="0"/>
      <w:marBottom w:val="0"/>
      <w:divBdr>
        <w:top w:val="none" w:sz="0" w:space="0" w:color="auto"/>
        <w:left w:val="none" w:sz="0" w:space="0" w:color="auto"/>
        <w:bottom w:val="none" w:sz="0" w:space="0" w:color="auto"/>
        <w:right w:val="none" w:sz="0" w:space="0" w:color="auto"/>
      </w:divBdr>
    </w:div>
    <w:div w:id="1625649294">
      <w:bodyDiv w:val="1"/>
      <w:marLeft w:val="0"/>
      <w:marRight w:val="0"/>
      <w:marTop w:val="0"/>
      <w:marBottom w:val="0"/>
      <w:divBdr>
        <w:top w:val="none" w:sz="0" w:space="0" w:color="auto"/>
        <w:left w:val="none" w:sz="0" w:space="0" w:color="auto"/>
        <w:bottom w:val="none" w:sz="0" w:space="0" w:color="auto"/>
        <w:right w:val="none" w:sz="0" w:space="0" w:color="auto"/>
      </w:divBdr>
    </w:div>
    <w:div w:id="1630740653">
      <w:bodyDiv w:val="1"/>
      <w:marLeft w:val="0"/>
      <w:marRight w:val="0"/>
      <w:marTop w:val="0"/>
      <w:marBottom w:val="0"/>
      <w:divBdr>
        <w:top w:val="none" w:sz="0" w:space="0" w:color="auto"/>
        <w:left w:val="none" w:sz="0" w:space="0" w:color="auto"/>
        <w:bottom w:val="none" w:sz="0" w:space="0" w:color="auto"/>
        <w:right w:val="none" w:sz="0" w:space="0" w:color="auto"/>
      </w:divBdr>
    </w:div>
    <w:div w:id="1634749885">
      <w:bodyDiv w:val="1"/>
      <w:marLeft w:val="0"/>
      <w:marRight w:val="0"/>
      <w:marTop w:val="0"/>
      <w:marBottom w:val="0"/>
      <w:divBdr>
        <w:top w:val="none" w:sz="0" w:space="0" w:color="auto"/>
        <w:left w:val="none" w:sz="0" w:space="0" w:color="auto"/>
        <w:bottom w:val="none" w:sz="0" w:space="0" w:color="auto"/>
        <w:right w:val="none" w:sz="0" w:space="0" w:color="auto"/>
      </w:divBdr>
    </w:div>
    <w:div w:id="1637832677">
      <w:bodyDiv w:val="1"/>
      <w:marLeft w:val="0"/>
      <w:marRight w:val="0"/>
      <w:marTop w:val="0"/>
      <w:marBottom w:val="0"/>
      <w:divBdr>
        <w:top w:val="none" w:sz="0" w:space="0" w:color="auto"/>
        <w:left w:val="none" w:sz="0" w:space="0" w:color="auto"/>
        <w:bottom w:val="none" w:sz="0" w:space="0" w:color="auto"/>
        <w:right w:val="none" w:sz="0" w:space="0" w:color="auto"/>
      </w:divBdr>
    </w:div>
    <w:div w:id="1639606219">
      <w:bodyDiv w:val="1"/>
      <w:marLeft w:val="0"/>
      <w:marRight w:val="0"/>
      <w:marTop w:val="0"/>
      <w:marBottom w:val="0"/>
      <w:divBdr>
        <w:top w:val="none" w:sz="0" w:space="0" w:color="auto"/>
        <w:left w:val="none" w:sz="0" w:space="0" w:color="auto"/>
        <w:bottom w:val="none" w:sz="0" w:space="0" w:color="auto"/>
        <w:right w:val="none" w:sz="0" w:space="0" w:color="auto"/>
      </w:divBdr>
    </w:div>
    <w:div w:id="1640722622">
      <w:bodyDiv w:val="1"/>
      <w:marLeft w:val="0"/>
      <w:marRight w:val="0"/>
      <w:marTop w:val="0"/>
      <w:marBottom w:val="0"/>
      <w:divBdr>
        <w:top w:val="none" w:sz="0" w:space="0" w:color="auto"/>
        <w:left w:val="none" w:sz="0" w:space="0" w:color="auto"/>
        <w:bottom w:val="none" w:sz="0" w:space="0" w:color="auto"/>
        <w:right w:val="none" w:sz="0" w:space="0" w:color="auto"/>
      </w:divBdr>
    </w:div>
    <w:div w:id="1640842006">
      <w:bodyDiv w:val="1"/>
      <w:marLeft w:val="0"/>
      <w:marRight w:val="0"/>
      <w:marTop w:val="0"/>
      <w:marBottom w:val="0"/>
      <w:divBdr>
        <w:top w:val="none" w:sz="0" w:space="0" w:color="auto"/>
        <w:left w:val="none" w:sz="0" w:space="0" w:color="auto"/>
        <w:bottom w:val="none" w:sz="0" w:space="0" w:color="auto"/>
        <w:right w:val="none" w:sz="0" w:space="0" w:color="auto"/>
      </w:divBdr>
    </w:div>
    <w:div w:id="1649901302">
      <w:bodyDiv w:val="1"/>
      <w:marLeft w:val="0"/>
      <w:marRight w:val="0"/>
      <w:marTop w:val="0"/>
      <w:marBottom w:val="0"/>
      <w:divBdr>
        <w:top w:val="none" w:sz="0" w:space="0" w:color="auto"/>
        <w:left w:val="none" w:sz="0" w:space="0" w:color="auto"/>
        <w:bottom w:val="none" w:sz="0" w:space="0" w:color="auto"/>
        <w:right w:val="none" w:sz="0" w:space="0" w:color="auto"/>
      </w:divBdr>
    </w:div>
    <w:div w:id="1651060366">
      <w:bodyDiv w:val="1"/>
      <w:marLeft w:val="0"/>
      <w:marRight w:val="0"/>
      <w:marTop w:val="0"/>
      <w:marBottom w:val="0"/>
      <w:divBdr>
        <w:top w:val="none" w:sz="0" w:space="0" w:color="auto"/>
        <w:left w:val="none" w:sz="0" w:space="0" w:color="auto"/>
        <w:bottom w:val="none" w:sz="0" w:space="0" w:color="auto"/>
        <w:right w:val="none" w:sz="0" w:space="0" w:color="auto"/>
      </w:divBdr>
    </w:div>
    <w:div w:id="1651707804">
      <w:bodyDiv w:val="1"/>
      <w:marLeft w:val="0"/>
      <w:marRight w:val="0"/>
      <w:marTop w:val="0"/>
      <w:marBottom w:val="0"/>
      <w:divBdr>
        <w:top w:val="none" w:sz="0" w:space="0" w:color="auto"/>
        <w:left w:val="none" w:sz="0" w:space="0" w:color="auto"/>
        <w:bottom w:val="none" w:sz="0" w:space="0" w:color="auto"/>
        <w:right w:val="none" w:sz="0" w:space="0" w:color="auto"/>
      </w:divBdr>
    </w:div>
    <w:div w:id="1654603350">
      <w:bodyDiv w:val="1"/>
      <w:marLeft w:val="0"/>
      <w:marRight w:val="0"/>
      <w:marTop w:val="0"/>
      <w:marBottom w:val="0"/>
      <w:divBdr>
        <w:top w:val="none" w:sz="0" w:space="0" w:color="auto"/>
        <w:left w:val="none" w:sz="0" w:space="0" w:color="auto"/>
        <w:bottom w:val="none" w:sz="0" w:space="0" w:color="auto"/>
        <w:right w:val="none" w:sz="0" w:space="0" w:color="auto"/>
      </w:divBdr>
    </w:div>
    <w:div w:id="1661158424">
      <w:bodyDiv w:val="1"/>
      <w:marLeft w:val="0"/>
      <w:marRight w:val="0"/>
      <w:marTop w:val="0"/>
      <w:marBottom w:val="0"/>
      <w:divBdr>
        <w:top w:val="none" w:sz="0" w:space="0" w:color="auto"/>
        <w:left w:val="none" w:sz="0" w:space="0" w:color="auto"/>
        <w:bottom w:val="none" w:sz="0" w:space="0" w:color="auto"/>
        <w:right w:val="none" w:sz="0" w:space="0" w:color="auto"/>
      </w:divBdr>
    </w:div>
    <w:div w:id="1666588142">
      <w:bodyDiv w:val="1"/>
      <w:marLeft w:val="0"/>
      <w:marRight w:val="0"/>
      <w:marTop w:val="0"/>
      <w:marBottom w:val="0"/>
      <w:divBdr>
        <w:top w:val="none" w:sz="0" w:space="0" w:color="auto"/>
        <w:left w:val="none" w:sz="0" w:space="0" w:color="auto"/>
        <w:bottom w:val="none" w:sz="0" w:space="0" w:color="auto"/>
        <w:right w:val="none" w:sz="0" w:space="0" w:color="auto"/>
      </w:divBdr>
    </w:div>
    <w:div w:id="1667593933">
      <w:bodyDiv w:val="1"/>
      <w:marLeft w:val="0"/>
      <w:marRight w:val="0"/>
      <w:marTop w:val="0"/>
      <w:marBottom w:val="0"/>
      <w:divBdr>
        <w:top w:val="none" w:sz="0" w:space="0" w:color="auto"/>
        <w:left w:val="none" w:sz="0" w:space="0" w:color="auto"/>
        <w:bottom w:val="none" w:sz="0" w:space="0" w:color="auto"/>
        <w:right w:val="none" w:sz="0" w:space="0" w:color="auto"/>
      </w:divBdr>
    </w:div>
    <w:div w:id="1669597802">
      <w:bodyDiv w:val="1"/>
      <w:marLeft w:val="0"/>
      <w:marRight w:val="0"/>
      <w:marTop w:val="0"/>
      <w:marBottom w:val="0"/>
      <w:divBdr>
        <w:top w:val="none" w:sz="0" w:space="0" w:color="auto"/>
        <w:left w:val="none" w:sz="0" w:space="0" w:color="auto"/>
        <w:bottom w:val="none" w:sz="0" w:space="0" w:color="auto"/>
        <w:right w:val="none" w:sz="0" w:space="0" w:color="auto"/>
      </w:divBdr>
    </w:div>
    <w:div w:id="1671247763">
      <w:bodyDiv w:val="1"/>
      <w:marLeft w:val="0"/>
      <w:marRight w:val="0"/>
      <w:marTop w:val="0"/>
      <w:marBottom w:val="0"/>
      <w:divBdr>
        <w:top w:val="none" w:sz="0" w:space="0" w:color="auto"/>
        <w:left w:val="none" w:sz="0" w:space="0" w:color="auto"/>
        <w:bottom w:val="none" w:sz="0" w:space="0" w:color="auto"/>
        <w:right w:val="none" w:sz="0" w:space="0" w:color="auto"/>
      </w:divBdr>
    </w:div>
    <w:div w:id="1673871041">
      <w:bodyDiv w:val="1"/>
      <w:marLeft w:val="0"/>
      <w:marRight w:val="0"/>
      <w:marTop w:val="0"/>
      <w:marBottom w:val="0"/>
      <w:divBdr>
        <w:top w:val="none" w:sz="0" w:space="0" w:color="auto"/>
        <w:left w:val="none" w:sz="0" w:space="0" w:color="auto"/>
        <w:bottom w:val="none" w:sz="0" w:space="0" w:color="auto"/>
        <w:right w:val="none" w:sz="0" w:space="0" w:color="auto"/>
      </w:divBdr>
    </w:div>
    <w:div w:id="1674723135">
      <w:bodyDiv w:val="1"/>
      <w:marLeft w:val="0"/>
      <w:marRight w:val="0"/>
      <w:marTop w:val="0"/>
      <w:marBottom w:val="0"/>
      <w:divBdr>
        <w:top w:val="none" w:sz="0" w:space="0" w:color="auto"/>
        <w:left w:val="none" w:sz="0" w:space="0" w:color="auto"/>
        <w:bottom w:val="none" w:sz="0" w:space="0" w:color="auto"/>
        <w:right w:val="none" w:sz="0" w:space="0" w:color="auto"/>
      </w:divBdr>
    </w:div>
    <w:div w:id="1674919101">
      <w:bodyDiv w:val="1"/>
      <w:marLeft w:val="0"/>
      <w:marRight w:val="0"/>
      <w:marTop w:val="0"/>
      <w:marBottom w:val="0"/>
      <w:divBdr>
        <w:top w:val="none" w:sz="0" w:space="0" w:color="auto"/>
        <w:left w:val="none" w:sz="0" w:space="0" w:color="auto"/>
        <w:bottom w:val="none" w:sz="0" w:space="0" w:color="auto"/>
        <w:right w:val="none" w:sz="0" w:space="0" w:color="auto"/>
      </w:divBdr>
    </w:div>
    <w:div w:id="1684164654">
      <w:bodyDiv w:val="1"/>
      <w:marLeft w:val="0"/>
      <w:marRight w:val="0"/>
      <w:marTop w:val="0"/>
      <w:marBottom w:val="0"/>
      <w:divBdr>
        <w:top w:val="none" w:sz="0" w:space="0" w:color="auto"/>
        <w:left w:val="none" w:sz="0" w:space="0" w:color="auto"/>
        <w:bottom w:val="none" w:sz="0" w:space="0" w:color="auto"/>
        <w:right w:val="none" w:sz="0" w:space="0" w:color="auto"/>
      </w:divBdr>
    </w:div>
    <w:div w:id="1696271160">
      <w:bodyDiv w:val="1"/>
      <w:marLeft w:val="0"/>
      <w:marRight w:val="0"/>
      <w:marTop w:val="0"/>
      <w:marBottom w:val="0"/>
      <w:divBdr>
        <w:top w:val="none" w:sz="0" w:space="0" w:color="auto"/>
        <w:left w:val="none" w:sz="0" w:space="0" w:color="auto"/>
        <w:bottom w:val="none" w:sz="0" w:space="0" w:color="auto"/>
        <w:right w:val="none" w:sz="0" w:space="0" w:color="auto"/>
      </w:divBdr>
    </w:div>
    <w:div w:id="1696617597">
      <w:bodyDiv w:val="1"/>
      <w:marLeft w:val="0"/>
      <w:marRight w:val="0"/>
      <w:marTop w:val="0"/>
      <w:marBottom w:val="0"/>
      <w:divBdr>
        <w:top w:val="none" w:sz="0" w:space="0" w:color="auto"/>
        <w:left w:val="none" w:sz="0" w:space="0" w:color="auto"/>
        <w:bottom w:val="none" w:sz="0" w:space="0" w:color="auto"/>
        <w:right w:val="none" w:sz="0" w:space="0" w:color="auto"/>
      </w:divBdr>
    </w:div>
    <w:div w:id="1699425651">
      <w:bodyDiv w:val="1"/>
      <w:marLeft w:val="0"/>
      <w:marRight w:val="0"/>
      <w:marTop w:val="0"/>
      <w:marBottom w:val="0"/>
      <w:divBdr>
        <w:top w:val="none" w:sz="0" w:space="0" w:color="auto"/>
        <w:left w:val="none" w:sz="0" w:space="0" w:color="auto"/>
        <w:bottom w:val="none" w:sz="0" w:space="0" w:color="auto"/>
        <w:right w:val="none" w:sz="0" w:space="0" w:color="auto"/>
      </w:divBdr>
    </w:div>
    <w:div w:id="1700280954">
      <w:bodyDiv w:val="1"/>
      <w:marLeft w:val="0"/>
      <w:marRight w:val="0"/>
      <w:marTop w:val="0"/>
      <w:marBottom w:val="0"/>
      <w:divBdr>
        <w:top w:val="none" w:sz="0" w:space="0" w:color="auto"/>
        <w:left w:val="none" w:sz="0" w:space="0" w:color="auto"/>
        <w:bottom w:val="none" w:sz="0" w:space="0" w:color="auto"/>
        <w:right w:val="none" w:sz="0" w:space="0" w:color="auto"/>
      </w:divBdr>
    </w:div>
    <w:div w:id="1703826206">
      <w:bodyDiv w:val="1"/>
      <w:marLeft w:val="0"/>
      <w:marRight w:val="0"/>
      <w:marTop w:val="0"/>
      <w:marBottom w:val="0"/>
      <w:divBdr>
        <w:top w:val="none" w:sz="0" w:space="0" w:color="auto"/>
        <w:left w:val="none" w:sz="0" w:space="0" w:color="auto"/>
        <w:bottom w:val="none" w:sz="0" w:space="0" w:color="auto"/>
        <w:right w:val="none" w:sz="0" w:space="0" w:color="auto"/>
      </w:divBdr>
    </w:div>
    <w:div w:id="1704866773">
      <w:bodyDiv w:val="1"/>
      <w:marLeft w:val="0"/>
      <w:marRight w:val="0"/>
      <w:marTop w:val="0"/>
      <w:marBottom w:val="0"/>
      <w:divBdr>
        <w:top w:val="none" w:sz="0" w:space="0" w:color="auto"/>
        <w:left w:val="none" w:sz="0" w:space="0" w:color="auto"/>
        <w:bottom w:val="none" w:sz="0" w:space="0" w:color="auto"/>
        <w:right w:val="none" w:sz="0" w:space="0" w:color="auto"/>
      </w:divBdr>
    </w:div>
    <w:div w:id="1712028535">
      <w:bodyDiv w:val="1"/>
      <w:marLeft w:val="0"/>
      <w:marRight w:val="0"/>
      <w:marTop w:val="0"/>
      <w:marBottom w:val="0"/>
      <w:divBdr>
        <w:top w:val="none" w:sz="0" w:space="0" w:color="auto"/>
        <w:left w:val="none" w:sz="0" w:space="0" w:color="auto"/>
        <w:bottom w:val="none" w:sz="0" w:space="0" w:color="auto"/>
        <w:right w:val="none" w:sz="0" w:space="0" w:color="auto"/>
      </w:divBdr>
    </w:div>
    <w:div w:id="1713143734">
      <w:bodyDiv w:val="1"/>
      <w:marLeft w:val="0"/>
      <w:marRight w:val="0"/>
      <w:marTop w:val="0"/>
      <w:marBottom w:val="0"/>
      <w:divBdr>
        <w:top w:val="none" w:sz="0" w:space="0" w:color="auto"/>
        <w:left w:val="none" w:sz="0" w:space="0" w:color="auto"/>
        <w:bottom w:val="none" w:sz="0" w:space="0" w:color="auto"/>
        <w:right w:val="none" w:sz="0" w:space="0" w:color="auto"/>
      </w:divBdr>
    </w:div>
    <w:div w:id="1727602583">
      <w:bodyDiv w:val="1"/>
      <w:marLeft w:val="0"/>
      <w:marRight w:val="0"/>
      <w:marTop w:val="0"/>
      <w:marBottom w:val="0"/>
      <w:divBdr>
        <w:top w:val="none" w:sz="0" w:space="0" w:color="auto"/>
        <w:left w:val="none" w:sz="0" w:space="0" w:color="auto"/>
        <w:bottom w:val="none" w:sz="0" w:space="0" w:color="auto"/>
        <w:right w:val="none" w:sz="0" w:space="0" w:color="auto"/>
      </w:divBdr>
    </w:div>
    <w:div w:id="1731416296">
      <w:bodyDiv w:val="1"/>
      <w:marLeft w:val="0"/>
      <w:marRight w:val="0"/>
      <w:marTop w:val="0"/>
      <w:marBottom w:val="0"/>
      <w:divBdr>
        <w:top w:val="none" w:sz="0" w:space="0" w:color="auto"/>
        <w:left w:val="none" w:sz="0" w:space="0" w:color="auto"/>
        <w:bottom w:val="none" w:sz="0" w:space="0" w:color="auto"/>
        <w:right w:val="none" w:sz="0" w:space="0" w:color="auto"/>
      </w:divBdr>
    </w:div>
    <w:div w:id="1739671648">
      <w:bodyDiv w:val="1"/>
      <w:marLeft w:val="0"/>
      <w:marRight w:val="0"/>
      <w:marTop w:val="0"/>
      <w:marBottom w:val="0"/>
      <w:divBdr>
        <w:top w:val="none" w:sz="0" w:space="0" w:color="auto"/>
        <w:left w:val="none" w:sz="0" w:space="0" w:color="auto"/>
        <w:bottom w:val="none" w:sz="0" w:space="0" w:color="auto"/>
        <w:right w:val="none" w:sz="0" w:space="0" w:color="auto"/>
      </w:divBdr>
    </w:div>
    <w:div w:id="1740861490">
      <w:bodyDiv w:val="1"/>
      <w:marLeft w:val="0"/>
      <w:marRight w:val="0"/>
      <w:marTop w:val="0"/>
      <w:marBottom w:val="0"/>
      <w:divBdr>
        <w:top w:val="none" w:sz="0" w:space="0" w:color="auto"/>
        <w:left w:val="none" w:sz="0" w:space="0" w:color="auto"/>
        <w:bottom w:val="none" w:sz="0" w:space="0" w:color="auto"/>
        <w:right w:val="none" w:sz="0" w:space="0" w:color="auto"/>
      </w:divBdr>
    </w:div>
    <w:div w:id="1748502337">
      <w:bodyDiv w:val="1"/>
      <w:marLeft w:val="0"/>
      <w:marRight w:val="0"/>
      <w:marTop w:val="0"/>
      <w:marBottom w:val="0"/>
      <w:divBdr>
        <w:top w:val="none" w:sz="0" w:space="0" w:color="auto"/>
        <w:left w:val="none" w:sz="0" w:space="0" w:color="auto"/>
        <w:bottom w:val="none" w:sz="0" w:space="0" w:color="auto"/>
        <w:right w:val="none" w:sz="0" w:space="0" w:color="auto"/>
      </w:divBdr>
    </w:div>
    <w:div w:id="1751660633">
      <w:bodyDiv w:val="1"/>
      <w:marLeft w:val="0"/>
      <w:marRight w:val="0"/>
      <w:marTop w:val="0"/>
      <w:marBottom w:val="0"/>
      <w:divBdr>
        <w:top w:val="none" w:sz="0" w:space="0" w:color="auto"/>
        <w:left w:val="none" w:sz="0" w:space="0" w:color="auto"/>
        <w:bottom w:val="none" w:sz="0" w:space="0" w:color="auto"/>
        <w:right w:val="none" w:sz="0" w:space="0" w:color="auto"/>
      </w:divBdr>
    </w:div>
    <w:div w:id="1752654750">
      <w:bodyDiv w:val="1"/>
      <w:marLeft w:val="0"/>
      <w:marRight w:val="0"/>
      <w:marTop w:val="0"/>
      <w:marBottom w:val="0"/>
      <w:divBdr>
        <w:top w:val="none" w:sz="0" w:space="0" w:color="auto"/>
        <w:left w:val="none" w:sz="0" w:space="0" w:color="auto"/>
        <w:bottom w:val="none" w:sz="0" w:space="0" w:color="auto"/>
        <w:right w:val="none" w:sz="0" w:space="0" w:color="auto"/>
      </w:divBdr>
    </w:div>
    <w:div w:id="1762799384">
      <w:bodyDiv w:val="1"/>
      <w:marLeft w:val="0"/>
      <w:marRight w:val="0"/>
      <w:marTop w:val="0"/>
      <w:marBottom w:val="0"/>
      <w:divBdr>
        <w:top w:val="none" w:sz="0" w:space="0" w:color="auto"/>
        <w:left w:val="none" w:sz="0" w:space="0" w:color="auto"/>
        <w:bottom w:val="none" w:sz="0" w:space="0" w:color="auto"/>
        <w:right w:val="none" w:sz="0" w:space="0" w:color="auto"/>
      </w:divBdr>
    </w:div>
    <w:div w:id="1764837745">
      <w:bodyDiv w:val="1"/>
      <w:marLeft w:val="0"/>
      <w:marRight w:val="0"/>
      <w:marTop w:val="0"/>
      <w:marBottom w:val="0"/>
      <w:divBdr>
        <w:top w:val="none" w:sz="0" w:space="0" w:color="auto"/>
        <w:left w:val="none" w:sz="0" w:space="0" w:color="auto"/>
        <w:bottom w:val="none" w:sz="0" w:space="0" w:color="auto"/>
        <w:right w:val="none" w:sz="0" w:space="0" w:color="auto"/>
      </w:divBdr>
    </w:div>
    <w:div w:id="1768772410">
      <w:bodyDiv w:val="1"/>
      <w:marLeft w:val="0"/>
      <w:marRight w:val="0"/>
      <w:marTop w:val="0"/>
      <w:marBottom w:val="0"/>
      <w:divBdr>
        <w:top w:val="none" w:sz="0" w:space="0" w:color="auto"/>
        <w:left w:val="none" w:sz="0" w:space="0" w:color="auto"/>
        <w:bottom w:val="none" w:sz="0" w:space="0" w:color="auto"/>
        <w:right w:val="none" w:sz="0" w:space="0" w:color="auto"/>
      </w:divBdr>
    </w:div>
    <w:div w:id="1769351772">
      <w:bodyDiv w:val="1"/>
      <w:marLeft w:val="0"/>
      <w:marRight w:val="0"/>
      <w:marTop w:val="0"/>
      <w:marBottom w:val="0"/>
      <w:divBdr>
        <w:top w:val="none" w:sz="0" w:space="0" w:color="auto"/>
        <w:left w:val="none" w:sz="0" w:space="0" w:color="auto"/>
        <w:bottom w:val="none" w:sz="0" w:space="0" w:color="auto"/>
        <w:right w:val="none" w:sz="0" w:space="0" w:color="auto"/>
      </w:divBdr>
    </w:div>
    <w:div w:id="1772697892">
      <w:bodyDiv w:val="1"/>
      <w:marLeft w:val="0"/>
      <w:marRight w:val="0"/>
      <w:marTop w:val="0"/>
      <w:marBottom w:val="0"/>
      <w:divBdr>
        <w:top w:val="none" w:sz="0" w:space="0" w:color="auto"/>
        <w:left w:val="none" w:sz="0" w:space="0" w:color="auto"/>
        <w:bottom w:val="none" w:sz="0" w:space="0" w:color="auto"/>
        <w:right w:val="none" w:sz="0" w:space="0" w:color="auto"/>
      </w:divBdr>
    </w:div>
    <w:div w:id="1781487095">
      <w:bodyDiv w:val="1"/>
      <w:marLeft w:val="0"/>
      <w:marRight w:val="0"/>
      <w:marTop w:val="0"/>
      <w:marBottom w:val="0"/>
      <w:divBdr>
        <w:top w:val="none" w:sz="0" w:space="0" w:color="auto"/>
        <w:left w:val="none" w:sz="0" w:space="0" w:color="auto"/>
        <w:bottom w:val="none" w:sz="0" w:space="0" w:color="auto"/>
        <w:right w:val="none" w:sz="0" w:space="0" w:color="auto"/>
      </w:divBdr>
    </w:div>
    <w:div w:id="1783576222">
      <w:bodyDiv w:val="1"/>
      <w:marLeft w:val="0"/>
      <w:marRight w:val="0"/>
      <w:marTop w:val="0"/>
      <w:marBottom w:val="0"/>
      <w:divBdr>
        <w:top w:val="none" w:sz="0" w:space="0" w:color="auto"/>
        <w:left w:val="none" w:sz="0" w:space="0" w:color="auto"/>
        <w:bottom w:val="none" w:sz="0" w:space="0" w:color="auto"/>
        <w:right w:val="none" w:sz="0" w:space="0" w:color="auto"/>
      </w:divBdr>
    </w:div>
    <w:div w:id="1791977429">
      <w:bodyDiv w:val="1"/>
      <w:marLeft w:val="0"/>
      <w:marRight w:val="0"/>
      <w:marTop w:val="0"/>
      <w:marBottom w:val="0"/>
      <w:divBdr>
        <w:top w:val="none" w:sz="0" w:space="0" w:color="auto"/>
        <w:left w:val="none" w:sz="0" w:space="0" w:color="auto"/>
        <w:bottom w:val="none" w:sz="0" w:space="0" w:color="auto"/>
        <w:right w:val="none" w:sz="0" w:space="0" w:color="auto"/>
      </w:divBdr>
    </w:div>
    <w:div w:id="1796020486">
      <w:bodyDiv w:val="1"/>
      <w:marLeft w:val="0"/>
      <w:marRight w:val="0"/>
      <w:marTop w:val="0"/>
      <w:marBottom w:val="0"/>
      <w:divBdr>
        <w:top w:val="none" w:sz="0" w:space="0" w:color="auto"/>
        <w:left w:val="none" w:sz="0" w:space="0" w:color="auto"/>
        <w:bottom w:val="none" w:sz="0" w:space="0" w:color="auto"/>
        <w:right w:val="none" w:sz="0" w:space="0" w:color="auto"/>
      </w:divBdr>
    </w:div>
    <w:div w:id="1805585885">
      <w:bodyDiv w:val="1"/>
      <w:marLeft w:val="0"/>
      <w:marRight w:val="0"/>
      <w:marTop w:val="0"/>
      <w:marBottom w:val="0"/>
      <w:divBdr>
        <w:top w:val="none" w:sz="0" w:space="0" w:color="auto"/>
        <w:left w:val="none" w:sz="0" w:space="0" w:color="auto"/>
        <w:bottom w:val="none" w:sz="0" w:space="0" w:color="auto"/>
        <w:right w:val="none" w:sz="0" w:space="0" w:color="auto"/>
      </w:divBdr>
    </w:div>
    <w:div w:id="1810659943">
      <w:bodyDiv w:val="1"/>
      <w:marLeft w:val="0"/>
      <w:marRight w:val="0"/>
      <w:marTop w:val="0"/>
      <w:marBottom w:val="0"/>
      <w:divBdr>
        <w:top w:val="none" w:sz="0" w:space="0" w:color="auto"/>
        <w:left w:val="none" w:sz="0" w:space="0" w:color="auto"/>
        <w:bottom w:val="none" w:sz="0" w:space="0" w:color="auto"/>
        <w:right w:val="none" w:sz="0" w:space="0" w:color="auto"/>
      </w:divBdr>
    </w:div>
    <w:div w:id="1814831403">
      <w:bodyDiv w:val="1"/>
      <w:marLeft w:val="0"/>
      <w:marRight w:val="0"/>
      <w:marTop w:val="0"/>
      <w:marBottom w:val="0"/>
      <w:divBdr>
        <w:top w:val="none" w:sz="0" w:space="0" w:color="auto"/>
        <w:left w:val="none" w:sz="0" w:space="0" w:color="auto"/>
        <w:bottom w:val="none" w:sz="0" w:space="0" w:color="auto"/>
        <w:right w:val="none" w:sz="0" w:space="0" w:color="auto"/>
      </w:divBdr>
    </w:div>
    <w:div w:id="1814832091">
      <w:bodyDiv w:val="1"/>
      <w:marLeft w:val="0"/>
      <w:marRight w:val="0"/>
      <w:marTop w:val="0"/>
      <w:marBottom w:val="0"/>
      <w:divBdr>
        <w:top w:val="none" w:sz="0" w:space="0" w:color="auto"/>
        <w:left w:val="none" w:sz="0" w:space="0" w:color="auto"/>
        <w:bottom w:val="none" w:sz="0" w:space="0" w:color="auto"/>
        <w:right w:val="none" w:sz="0" w:space="0" w:color="auto"/>
      </w:divBdr>
    </w:div>
    <w:div w:id="1817798867">
      <w:bodyDiv w:val="1"/>
      <w:marLeft w:val="0"/>
      <w:marRight w:val="0"/>
      <w:marTop w:val="0"/>
      <w:marBottom w:val="0"/>
      <w:divBdr>
        <w:top w:val="none" w:sz="0" w:space="0" w:color="auto"/>
        <w:left w:val="none" w:sz="0" w:space="0" w:color="auto"/>
        <w:bottom w:val="none" w:sz="0" w:space="0" w:color="auto"/>
        <w:right w:val="none" w:sz="0" w:space="0" w:color="auto"/>
      </w:divBdr>
    </w:div>
    <w:div w:id="1826318749">
      <w:bodyDiv w:val="1"/>
      <w:marLeft w:val="0"/>
      <w:marRight w:val="0"/>
      <w:marTop w:val="0"/>
      <w:marBottom w:val="0"/>
      <w:divBdr>
        <w:top w:val="none" w:sz="0" w:space="0" w:color="auto"/>
        <w:left w:val="none" w:sz="0" w:space="0" w:color="auto"/>
        <w:bottom w:val="none" w:sz="0" w:space="0" w:color="auto"/>
        <w:right w:val="none" w:sz="0" w:space="0" w:color="auto"/>
      </w:divBdr>
    </w:div>
    <w:div w:id="1829587042">
      <w:bodyDiv w:val="1"/>
      <w:marLeft w:val="0"/>
      <w:marRight w:val="0"/>
      <w:marTop w:val="0"/>
      <w:marBottom w:val="0"/>
      <w:divBdr>
        <w:top w:val="none" w:sz="0" w:space="0" w:color="auto"/>
        <w:left w:val="none" w:sz="0" w:space="0" w:color="auto"/>
        <w:bottom w:val="none" w:sz="0" w:space="0" w:color="auto"/>
        <w:right w:val="none" w:sz="0" w:space="0" w:color="auto"/>
      </w:divBdr>
    </w:div>
    <w:div w:id="1830560441">
      <w:bodyDiv w:val="1"/>
      <w:marLeft w:val="0"/>
      <w:marRight w:val="0"/>
      <w:marTop w:val="0"/>
      <w:marBottom w:val="0"/>
      <w:divBdr>
        <w:top w:val="none" w:sz="0" w:space="0" w:color="auto"/>
        <w:left w:val="none" w:sz="0" w:space="0" w:color="auto"/>
        <w:bottom w:val="none" w:sz="0" w:space="0" w:color="auto"/>
        <w:right w:val="none" w:sz="0" w:space="0" w:color="auto"/>
      </w:divBdr>
    </w:div>
    <w:div w:id="1833449538">
      <w:bodyDiv w:val="1"/>
      <w:marLeft w:val="0"/>
      <w:marRight w:val="0"/>
      <w:marTop w:val="0"/>
      <w:marBottom w:val="0"/>
      <w:divBdr>
        <w:top w:val="none" w:sz="0" w:space="0" w:color="auto"/>
        <w:left w:val="none" w:sz="0" w:space="0" w:color="auto"/>
        <w:bottom w:val="none" w:sz="0" w:space="0" w:color="auto"/>
        <w:right w:val="none" w:sz="0" w:space="0" w:color="auto"/>
      </w:divBdr>
    </w:div>
    <w:div w:id="1848710236">
      <w:bodyDiv w:val="1"/>
      <w:marLeft w:val="0"/>
      <w:marRight w:val="0"/>
      <w:marTop w:val="0"/>
      <w:marBottom w:val="0"/>
      <w:divBdr>
        <w:top w:val="none" w:sz="0" w:space="0" w:color="auto"/>
        <w:left w:val="none" w:sz="0" w:space="0" w:color="auto"/>
        <w:bottom w:val="none" w:sz="0" w:space="0" w:color="auto"/>
        <w:right w:val="none" w:sz="0" w:space="0" w:color="auto"/>
      </w:divBdr>
    </w:div>
    <w:div w:id="1852376534">
      <w:bodyDiv w:val="1"/>
      <w:marLeft w:val="0"/>
      <w:marRight w:val="0"/>
      <w:marTop w:val="0"/>
      <w:marBottom w:val="0"/>
      <w:divBdr>
        <w:top w:val="none" w:sz="0" w:space="0" w:color="auto"/>
        <w:left w:val="none" w:sz="0" w:space="0" w:color="auto"/>
        <w:bottom w:val="none" w:sz="0" w:space="0" w:color="auto"/>
        <w:right w:val="none" w:sz="0" w:space="0" w:color="auto"/>
      </w:divBdr>
    </w:div>
    <w:div w:id="1872302491">
      <w:bodyDiv w:val="1"/>
      <w:marLeft w:val="0"/>
      <w:marRight w:val="0"/>
      <w:marTop w:val="0"/>
      <w:marBottom w:val="0"/>
      <w:divBdr>
        <w:top w:val="none" w:sz="0" w:space="0" w:color="auto"/>
        <w:left w:val="none" w:sz="0" w:space="0" w:color="auto"/>
        <w:bottom w:val="none" w:sz="0" w:space="0" w:color="auto"/>
        <w:right w:val="none" w:sz="0" w:space="0" w:color="auto"/>
      </w:divBdr>
    </w:div>
    <w:div w:id="1872302743">
      <w:bodyDiv w:val="1"/>
      <w:marLeft w:val="0"/>
      <w:marRight w:val="0"/>
      <w:marTop w:val="0"/>
      <w:marBottom w:val="0"/>
      <w:divBdr>
        <w:top w:val="none" w:sz="0" w:space="0" w:color="auto"/>
        <w:left w:val="none" w:sz="0" w:space="0" w:color="auto"/>
        <w:bottom w:val="none" w:sz="0" w:space="0" w:color="auto"/>
        <w:right w:val="none" w:sz="0" w:space="0" w:color="auto"/>
      </w:divBdr>
    </w:div>
    <w:div w:id="1873032964">
      <w:bodyDiv w:val="1"/>
      <w:marLeft w:val="0"/>
      <w:marRight w:val="0"/>
      <w:marTop w:val="0"/>
      <w:marBottom w:val="0"/>
      <w:divBdr>
        <w:top w:val="none" w:sz="0" w:space="0" w:color="auto"/>
        <w:left w:val="none" w:sz="0" w:space="0" w:color="auto"/>
        <w:bottom w:val="none" w:sz="0" w:space="0" w:color="auto"/>
        <w:right w:val="none" w:sz="0" w:space="0" w:color="auto"/>
      </w:divBdr>
    </w:div>
    <w:div w:id="1880238082">
      <w:bodyDiv w:val="1"/>
      <w:marLeft w:val="0"/>
      <w:marRight w:val="0"/>
      <w:marTop w:val="0"/>
      <w:marBottom w:val="0"/>
      <w:divBdr>
        <w:top w:val="none" w:sz="0" w:space="0" w:color="auto"/>
        <w:left w:val="none" w:sz="0" w:space="0" w:color="auto"/>
        <w:bottom w:val="none" w:sz="0" w:space="0" w:color="auto"/>
        <w:right w:val="none" w:sz="0" w:space="0" w:color="auto"/>
      </w:divBdr>
    </w:div>
    <w:div w:id="1882670792">
      <w:bodyDiv w:val="1"/>
      <w:marLeft w:val="0"/>
      <w:marRight w:val="0"/>
      <w:marTop w:val="0"/>
      <w:marBottom w:val="0"/>
      <w:divBdr>
        <w:top w:val="none" w:sz="0" w:space="0" w:color="auto"/>
        <w:left w:val="none" w:sz="0" w:space="0" w:color="auto"/>
        <w:bottom w:val="none" w:sz="0" w:space="0" w:color="auto"/>
        <w:right w:val="none" w:sz="0" w:space="0" w:color="auto"/>
      </w:divBdr>
    </w:div>
    <w:div w:id="1883208237">
      <w:bodyDiv w:val="1"/>
      <w:marLeft w:val="0"/>
      <w:marRight w:val="0"/>
      <w:marTop w:val="0"/>
      <w:marBottom w:val="0"/>
      <w:divBdr>
        <w:top w:val="none" w:sz="0" w:space="0" w:color="auto"/>
        <w:left w:val="none" w:sz="0" w:space="0" w:color="auto"/>
        <w:bottom w:val="none" w:sz="0" w:space="0" w:color="auto"/>
        <w:right w:val="none" w:sz="0" w:space="0" w:color="auto"/>
      </w:divBdr>
    </w:div>
    <w:div w:id="1883444031">
      <w:bodyDiv w:val="1"/>
      <w:marLeft w:val="0"/>
      <w:marRight w:val="0"/>
      <w:marTop w:val="0"/>
      <w:marBottom w:val="0"/>
      <w:divBdr>
        <w:top w:val="none" w:sz="0" w:space="0" w:color="auto"/>
        <w:left w:val="none" w:sz="0" w:space="0" w:color="auto"/>
        <w:bottom w:val="none" w:sz="0" w:space="0" w:color="auto"/>
        <w:right w:val="none" w:sz="0" w:space="0" w:color="auto"/>
      </w:divBdr>
    </w:div>
    <w:div w:id="1883788621">
      <w:bodyDiv w:val="1"/>
      <w:marLeft w:val="0"/>
      <w:marRight w:val="0"/>
      <w:marTop w:val="0"/>
      <w:marBottom w:val="0"/>
      <w:divBdr>
        <w:top w:val="none" w:sz="0" w:space="0" w:color="auto"/>
        <w:left w:val="none" w:sz="0" w:space="0" w:color="auto"/>
        <w:bottom w:val="none" w:sz="0" w:space="0" w:color="auto"/>
        <w:right w:val="none" w:sz="0" w:space="0" w:color="auto"/>
      </w:divBdr>
    </w:div>
    <w:div w:id="1886134460">
      <w:bodyDiv w:val="1"/>
      <w:marLeft w:val="0"/>
      <w:marRight w:val="0"/>
      <w:marTop w:val="0"/>
      <w:marBottom w:val="0"/>
      <w:divBdr>
        <w:top w:val="none" w:sz="0" w:space="0" w:color="auto"/>
        <w:left w:val="none" w:sz="0" w:space="0" w:color="auto"/>
        <w:bottom w:val="none" w:sz="0" w:space="0" w:color="auto"/>
        <w:right w:val="none" w:sz="0" w:space="0" w:color="auto"/>
      </w:divBdr>
    </w:div>
    <w:div w:id="1890917437">
      <w:bodyDiv w:val="1"/>
      <w:marLeft w:val="0"/>
      <w:marRight w:val="0"/>
      <w:marTop w:val="0"/>
      <w:marBottom w:val="0"/>
      <w:divBdr>
        <w:top w:val="none" w:sz="0" w:space="0" w:color="auto"/>
        <w:left w:val="none" w:sz="0" w:space="0" w:color="auto"/>
        <w:bottom w:val="none" w:sz="0" w:space="0" w:color="auto"/>
        <w:right w:val="none" w:sz="0" w:space="0" w:color="auto"/>
      </w:divBdr>
    </w:div>
    <w:div w:id="1890921925">
      <w:bodyDiv w:val="1"/>
      <w:marLeft w:val="0"/>
      <w:marRight w:val="0"/>
      <w:marTop w:val="0"/>
      <w:marBottom w:val="0"/>
      <w:divBdr>
        <w:top w:val="none" w:sz="0" w:space="0" w:color="auto"/>
        <w:left w:val="none" w:sz="0" w:space="0" w:color="auto"/>
        <w:bottom w:val="none" w:sz="0" w:space="0" w:color="auto"/>
        <w:right w:val="none" w:sz="0" w:space="0" w:color="auto"/>
      </w:divBdr>
    </w:div>
    <w:div w:id="1897857206">
      <w:bodyDiv w:val="1"/>
      <w:marLeft w:val="0"/>
      <w:marRight w:val="0"/>
      <w:marTop w:val="0"/>
      <w:marBottom w:val="0"/>
      <w:divBdr>
        <w:top w:val="none" w:sz="0" w:space="0" w:color="auto"/>
        <w:left w:val="none" w:sz="0" w:space="0" w:color="auto"/>
        <w:bottom w:val="none" w:sz="0" w:space="0" w:color="auto"/>
        <w:right w:val="none" w:sz="0" w:space="0" w:color="auto"/>
      </w:divBdr>
    </w:div>
    <w:div w:id="1901557681">
      <w:bodyDiv w:val="1"/>
      <w:marLeft w:val="0"/>
      <w:marRight w:val="0"/>
      <w:marTop w:val="0"/>
      <w:marBottom w:val="0"/>
      <w:divBdr>
        <w:top w:val="none" w:sz="0" w:space="0" w:color="auto"/>
        <w:left w:val="none" w:sz="0" w:space="0" w:color="auto"/>
        <w:bottom w:val="none" w:sz="0" w:space="0" w:color="auto"/>
        <w:right w:val="none" w:sz="0" w:space="0" w:color="auto"/>
      </w:divBdr>
    </w:div>
    <w:div w:id="1903758462">
      <w:bodyDiv w:val="1"/>
      <w:marLeft w:val="0"/>
      <w:marRight w:val="0"/>
      <w:marTop w:val="0"/>
      <w:marBottom w:val="0"/>
      <w:divBdr>
        <w:top w:val="none" w:sz="0" w:space="0" w:color="auto"/>
        <w:left w:val="none" w:sz="0" w:space="0" w:color="auto"/>
        <w:bottom w:val="none" w:sz="0" w:space="0" w:color="auto"/>
        <w:right w:val="none" w:sz="0" w:space="0" w:color="auto"/>
      </w:divBdr>
    </w:div>
    <w:div w:id="1906405274">
      <w:bodyDiv w:val="1"/>
      <w:marLeft w:val="0"/>
      <w:marRight w:val="0"/>
      <w:marTop w:val="0"/>
      <w:marBottom w:val="0"/>
      <w:divBdr>
        <w:top w:val="none" w:sz="0" w:space="0" w:color="auto"/>
        <w:left w:val="none" w:sz="0" w:space="0" w:color="auto"/>
        <w:bottom w:val="none" w:sz="0" w:space="0" w:color="auto"/>
        <w:right w:val="none" w:sz="0" w:space="0" w:color="auto"/>
      </w:divBdr>
    </w:div>
    <w:div w:id="1910459247">
      <w:bodyDiv w:val="1"/>
      <w:marLeft w:val="0"/>
      <w:marRight w:val="0"/>
      <w:marTop w:val="0"/>
      <w:marBottom w:val="0"/>
      <w:divBdr>
        <w:top w:val="none" w:sz="0" w:space="0" w:color="auto"/>
        <w:left w:val="none" w:sz="0" w:space="0" w:color="auto"/>
        <w:bottom w:val="none" w:sz="0" w:space="0" w:color="auto"/>
        <w:right w:val="none" w:sz="0" w:space="0" w:color="auto"/>
      </w:divBdr>
    </w:div>
    <w:div w:id="1913421070">
      <w:bodyDiv w:val="1"/>
      <w:marLeft w:val="0"/>
      <w:marRight w:val="0"/>
      <w:marTop w:val="0"/>
      <w:marBottom w:val="0"/>
      <w:divBdr>
        <w:top w:val="none" w:sz="0" w:space="0" w:color="auto"/>
        <w:left w:val="none" w:sz="0" w:space="0" w:color="auto"/>
        <w:bottom w:val="none" w:sz="0" w:space="0" w:color="auto"/>
        <w:right w:val="none" w:sz="0" w:space="0" w:color="auto"/>
      </w:divBdr>
    </w:div>
    <w:div w:id="1917477794">
      <w:bodyDiv w:val="1"/>
      <w:marLeft w:val="0"/>
      <w:marRight w:val="0"/>
      <w:marTop w:val="0"/>
      <w:marBottom w:val="0"/>
      <w:divBdr>
        <w:top w:val="none" w:sz="0" w:space="0" w:color="auto"/>
        <w:left w:val="none" w:sz="0" w:space="0" w:color="auto"/>
        <w:bottom w:val="none" w:sz="0" w:space="0" w:color="auto"/>
        <w:right w:val="none" w:sz="0" w:space="0" w:color="auto"/>
      </w:divBdr>
    </w:div>
    <w:div w:id="1921600967">
      <w:bodyDiv w:val="1"/>
      <w:marLeft w:val="0"/>
      <w:marRight w:val="0"/>
      <w:marTop w:val="0"/>
      <w:marBottom w:val="0"/>
      <w:divBdr>
        <w:top w:val="none" w:sz="0" w:space="0" w:color="auto"/>
        <w:left w:val="none" w:sz="0" w:space="0" w:color="auto"/>
        <w:bottom w:val="none" w:sz="0" w:space="0" w:color="auto"/>
        <w:right w:val="none" w:sz="0" w:space="0" w:color="auto"/>
      </w:divBdr>
    </w:div>
    <w:div w:id="1922638588">
      <w:bodyDiv w:val="1"/>
      <w:marLeft w:val="0"/>
      <w:marRight w:val="0"/>
      <w:marTop w:val="0"/>
      <w:marBottom w:val="0"/>
      <w:divBdr>
        <w:top w:val="none" w:sz="0" w:space="0" w:color="auto"/>
        <w:left w:val="none" w:sz="0" w:space="0" w:color="auto"/>
        <w:bottom w:val="none" w:sz="0" w:space="0" w:color="auto"/>
        <w:right w:val="none" w:sz="0" w:space="0" w:color="auto"/>
      </w:divBdr>
    </w:div>
    <w:div w:id="1933077020">
      <w:bodyDiv w:val="1"/>
      <w:marLeft w:val="0"/>
      <w:marRight w:val="0"/>
      <w:marTop w:val="0"/>
      <w:marBottom w:val="0"/>
      <w:divBdr>
        <w:top w:val="none" w:sz="0" w:space="0" w:color="auto"/>
        <w:left w:val="none" w:sz="0" w:space="0" w:color="auto"/>
        <w:bottom w:val="none" w:sz="0" w:space="0" w:color="auto"/>
        <w:right w:val="none" w:sz="0" w:space="0" w:color="auto"/>
      </w:divBdr>
    </w:div>
    <w:div w:id="1935287645">
      <w:bodyDiv w:val="1"/>
      <w:marLeft w:val="0"/>
      <w:marRight w:val="0"/>
      <w:marTop w:val="0"/>
      <w:marBottom w:val="0"/>
      <w:divBdr>
        <w:top w:val="none" w:sz="0" w:space="0" w:color="auto"/>
        <w:left w:val="none" w:sz="0" w:space="0" w:color="auto"/>
        <w:bottom w:val="none" w:sz="0" w:space="0" w:color="auto"/>
        <w:right w:val="none" w:sz="0" w:space="0" w:color="auto"/>
      </w:divBdr>
    </w:div>
    <w:div w:id="1936011775">
      <w:bodyDiv w:val="1"/>
      <w:marLeft w:val="0"/>
      <w:marRight w:val="0"/>
      <w:marTop w:val="0"/>
      <w:marBottom w:val="0"/>
      <w:divBdr>
        <w:top w:val="none" w:sz="0" w:space="0" w:color="auto"/>
        <w:left w:val="none" w:sz="0" w:space="0" w:color="auto"/>
        <w:bottom w:val="none" w:sz="0" w:space="0" w:color="auto"/>
        <w:right w:val="none" w:sz="0" w:space="0" w:color="auto"/>
      </w:divBdr>
    </w:div>
    <w:div w:id="1943416209">
      <w:bodyDiv w:val="1"/>
      <w:marLeft w:val="0"/>
      <w:marRight w:val="0"/>
      <w:marTop w:val="0"/>
      <w:marBottom w:val="0"/>
      <w:divBdr>
        <w:top w:val="none" w:sz="0" w:space="0" w:color="auto"/>
        <w:left w:val="none" w:sz="0" w:space="0" w:color="auto"/>
        <w:bottom w:val="none" w:sz="0" w:space="0" w:color="auto"/>
        <w:right w:val="none" w:sz="0" w:space="0" w:color="auto"/>
      </w:divBdr>
    </w:div>
    <w:div w:id="1944799321">
      <w:bodyDiv w:val="1"/>
      <w:marLeft w:val="0"/>
      <w:marRight w:val="0"/>
      <w:marTop w:val="0"/>
      <w:marBottom w:val="0"/>
      <w:divBdr>
        <w:top w:val="none" w:sz="0" w:space="0" w:color="auto"/>
        <w:left w:val="none" w:sz="0" w:space="0" w:color="auto"/>
        <w:bottom w:val="none" w:sz="0" w:space="0" w:color="auto"/>
        <w:right w:val="none" w:sz="0" w:space="0" w:color="auto"/>
      </w:divBdr>
    </w:div>
    <w:div w:id="1946767774">
      <w:bodyDiv w:val="1"/>
      <w:marLeft w:val="0"/>
      <w:marRight w:val="0"/>
      <w:marTop w:val="0"/>
      <w:marBottom w:val="0"/>
      <w:divBdr>
        <w:top w:val="none" w:sz="0" w:space="0" w:color="auto"/>
        <w:left w:val="none" w:sz="0" w:space="0" w:color="auto"/>
        <w:bottom w:val="none" w:sz="0" w:space="0" w:color="auto"/>
        <w:right w:val="none" w:sz="0" w:space="0" w:color="auto"/>
      </w:divBdr>
    </w:div>
    <w:div w:id="1954629498">
      <w:bodyDiv w:val="1"/>
      <w:marLeft w:val="0"/>
      <w:marRight w:val="0"/>
      <w:marTop w:val="0"/>
      <w:marBottom w:val="0"/>
      <w:divBdr>
        <w:top w:val="none" w:sz="0" w:space="0" w:color="auto"/>
        <w:left w:val="none" w:sz="0" w:space="0" w:color="auto"/>
        <w:bottom w:val="none" w:sz="0" w:space="0" w:color="auto"/>
        <w:right w:val="none" w:sz="0" w:space="0" w:color="auto"/>
      </w:divBdr>
    </w:div>
    <w:div w:id="1954824841">
      <w:bodyDiv w:val="1"/>
      <w:marLeft w:val="0"/>
      <w:marRight w:val="0"/>
      <w:marTop w:val="0"/>
      <w:marBottom w:val="0"/>
      <w:divBdr>
        <w:top w:val="none" w:sz="0" w:space="0" w:color="auto"/>
        <w:left w:val="none" w:sz="0" w:space="0" w:color="auto"/>
        <w:bottom w:val="none" w:sz="0" w:space="0" w:color="auto"/>
        <w:right w:val="none" w:sz="0" w:space="0" w:color="auto"/>
      </w:divBdr>
    </w:div>
    <w:div w:id="1956712255">
      <w:bodyDiv w:val="1"/>
      <w:marLeft w:val="0"/>
      <w:marRight w:val="0"/>
      <w:marTop w:val="0"/>
      <w:marBottom w:val="0"/>
      <w:divBdr>
        <w:top w:val="none" w:sz="0" w:space="0" w:color="auto"/>
        <w:left w:val="none" w:sz="0" w:space="0" w:color="auto"/>
        <w:bottom w:val="none" w:sz="0" w:space="0" w:color="auto"/>
        <w:right w:val="none" w:sz="0" w:space="0" w:color="auto"/>
      </w:divBdr>
    </w:div>
    <w:div w:id="1959140559">
      <w:bodyDiv w:val="1"/>
      <w:marLeft w:val="0"/>
      <w:marRight w:val="0"/>
      <w:marTop w:val="0"/>
      <w:marBottom w:val="0"/>
      <w:divBdr>
        <w:top w:val="none" w:sz="0" w:space="0" w:color="auto"/>
        <w:left w:val="none" w:sz="0" w:space="0" w:color="auto"/>
        <w:bottom w:val="none" w:sz="0" w:space="0" w:color="auto"/>
        <w:right w:val="none" w:sz="0" w:space="0" w:color="auto"/>
      </w:divBdr>
    </w:div>
    <w:div w:id="1959870959">
      <w:bodyDiv w:val="1"/>
      <w:marLeft w:val="0"/>
      <w:marRight w:val="0"/>
      <w:marTop w:val="0"/>
      <w:marBottom w:val="0"/>
      <w:divBdr>
        <w:top w:val="none" w:sz="0" w:space="0" w:color="auto"/>
        <w:left w:val="none" w:sz="0" w:space="0" w:color="auto"/>
        <w:bottom w:val="none" w:sz="0" w:space="0" w:color="auto"/>
        <w:right w:val="none" w:sz="0" w:space="0" w:color="auto"/>
      </w:divBdr>
    </w:div>
    <w:div w:id="1960407878">
      <w:bodyDiv w:val="1"/>
      <w:marLeft w:val="0"/>
      <w:marRight w:val="0"/>
      <w:marTop w:val="0"/>
      <w:marBottom w:val="0"/>
      <w:divBdr>
        <w:top w:val="none" w:sz="0" w:space="0" w:color="auto"/>
        <w:left w:val="none" w:sz="0" w:space="0" w:color="auto"/>
        <w:bottom w:val="none" w:sz="0" w:space="0" w:color="auto"/>
        <w:right w:val="none" w:sz="0" w:space="0" w:color="auto"/>
      </w:divBdr>
    </w:div>
    <w:div w:id="1970551932">
      <w:bodyDiv w:val="1"/>
      <w:marLeft w:val="0"/>
      <w:marRight w:val="0"/>
      <w:marTop w:val="0"/>
      <w:marBottom w:val="0"/>
      <w:divBdr>
        <w:top w:val="none" w:sz="0" w:space="0" w:color="auto"/>
        <w:left w:val="none" w:sz="0" w:space="0" w:color="auto"/>
        <w:bottom w:val="none" w:sz="0" w:space="0" w:color="auto"/>
        <w:right w:val="none" w:sz="0" w:space="0" w:color="auto"/>
      </w:divBdr>
    </w:div>
    <w:div w:id="1971813121">
      <w:bodyDiv w:val="1"/>
      <w:marLeft w:val="0"/>
      <w:marRight w:val="0"/>
      <w:marTop w:val="0"/>
      <w:marBottom w:val="0"/>
      <w:divBdr>
        <w:top w:val="none" w:sz="0" w:space="0" w:color="auto"/>
        <w:left w:val="none" w:sz="0" w:space="0" w:color="auto"/>
        <w:bottom w:val="none" w:sz="0" w:space="0" w:color="auto"/>
        <w:right w:val="none" w:sz="0" w:space="0" w:color="auto"/>
      </w:divBdr>
    </w:div>
    <w:div w:id="1972788282">
      <w:bodyDiv w:val="1"/>
      <w:marLeft w:val="0"/>
      <w:marRight w:val="0"/>
      <w:marTop w:val="0"/>
      <w:marBottom w:val="0"/>
      <w:divBdr>
        <w:top w:val="none" w:sz="0" w:space="0" w:color="auto"/>
        <w:left w:val="none" w:sz="0" w:space="0" w:color="auto"/>
        <w:bottom w:val="none" w:sz="0" w:space="0" w:color="auto"/>
        <w:right w:val="none" w:sz="0" w:space="0" w:color="auto"/>
      </w:divBdr>
    </w:div>
    <w:div w:id="1975482204">
      <w:bodyDiv w:val="1"/>
      <w:marLeft w:val="0"/>
      <w:marRight w:val="0"/>
      <w:marTop w:val="0"/>
      <w:marBottom w:val="0"/>
      <w:divBdr>
        <w:top w:val="none" w:sz="0" w:space="0" w:color="auto"/>
        <w:left w:val="none" w:sz="0" w:space="0" w:color="auto"/>
        <w:bottom w:val="none" w:sz="0" w:space="0" w:color="auto"/>
        <w:right w:val="none" w:sz="0" w:space="0" w:color="auto"/>
      </w:divBdr>
    </w:div>
    <w:div w:id="1976832398">
      <w:bodyDiv w:val="1"/>
      <w:marLeft w:val="0"/>
      <w:marRight w:val="0"/>
      <w:marTop w:val="0"/>
      <w:marBottom w:val="0"/>
      <w:divBdr>
        <w:top w:val="none" w:sz="0" w:space="0" w:color="auto"/>
        <w:left w:val="none" w:sz="0" w:space="0" w:color="auto"/>
        <w:bottom w:val="none" w:sz="0" w:space="0" w:color="auto"/>
        <w:right w:val="none" w:sz="0" w:space="0" w:color="auto"/>
      </w:divBdr>
    </w:div>
    <w:div w:id="1982225419">
      <w:bodyDiv w:val="1"/>
      <w:marLeft w:val="0"/>
      <w:marRight w:val="0"/>
      <w:marTop w:val="0"/>
      <w:marBottom w:val="0"/>
      <w:divBdr>
        <w:top w:val="none" w:sz="0" w:space="0" w:color="auto"/>
        <w:left w:val="none" w:sz="0" w:space="0" w:color="auto"/>
        <w:bottom w:val="none" w:sz="0" w:space="0" w:color="auto"/>
        <w:right w:val="none" w:sz="0" w:space="0" w:color="auto"/>
      </w:divBdr>
    </w:div>
    <w:div w:id="1982881886">
      <w:bodyDiv w:val="1"/>
      <w:marLeft w:val="0"/>
      <w:marRight w:val="0"/>
      <w:marTop w:val="0"/>
      <w:marBottom w:val="0"/>
      <w:divBdr>
        <w:top w:val="none" w:sz="0" w:space="0" w:color="auto"/>
        <w:left w:val="none" w:sz="0" w:space="0" w:color="auto"/>
        <w:bottom w:val="none" w:sz="0" w:space="0" w:color="auto"/>
        <w:right w:val="none" w:sz="0" w:space="0" w:color="auto"/>
      </w:divBdr>
    </w:div>
    <w:div w:id="1982885309">
      <w:bodyDiv w:val="1"/>
      <w:marLeft w:val="0"/>
      <w:marRight w:val="0"/>
      <w:marTop w:val="0"/>
      <w:marBottom w:val="0"/>
      <w:divBdr>
        <w:top w:val="none" w:sz="0" w:space="0" w:color="auto"/>
        <w:left w:val="none" w:sz="0" w:space="0" w:color="auto"/>
        <w:bottom w:val="none" w:sz="0" w:space="0" w:color="auto"/>
        <w:right w:val="none" w:sz="0" w:space="0" w:color="auto"/>
      </w:divBdr>
    </w:div>
    <w:div w:id="1984695995">
      <w:bodyDiv w:val="1"/>
      <w:marLeft w:val="0"/>
      <w:marRight w:val="0"/>
      <w:marTop w:val="0"/>
      <w:marBottom w:val="0"/>
      <w:divBdr>
        <w:top w:val="none" w:sz="0" w:space="0" w:color="auto"/>
        <w:left w:val="none" w:sz="0" w:space="0" w:color="auto"/>
        <w:bottom w:val="none" w:sz="0" w:space="0" w:color="auto"/>
        <w:right w:val="none" w:sz="0" w:space="0" w:color="auto"/>
      </w:divBdr>
    </w:div>
    <w:div w:id="1985154339">
      <w:bodyDiv w:val="1"/>
      <w:marLeft w:val="0"/>
      <w:marRight w:val="0"/>
      <w:marTop w:val="0"/>
      <w:marBottom w:val="0"/>
      <w:divBdr>
        <w:top w:val="none" w:sz="0" w:space="0" w:color="auto"/>
        <w:left w:val="none" w:sz="0" w:space="0" w:color="auto"/>
        <w:bottom w:val="none" w:sz="0" w:space="0" w:color="auto"/>
        <w:right w:val="none" w:sz="0" w:space="0" w:color="auto"/>
      </w:divBdr>
    </w:div>
    <w:div w:id="1992902348">
      <w:bodyDiv w:val="1"/>
      <w:marLeft w:val="0"/>
      <w:marRight w:val="0"/>
      <w:marTop w:val="0"/>
      <w:marBottom w:val="0"/>
      <w:divBdr>
        <w:top w:val="none" w:sz="0" w:space="0" w:color="auto"/>
        <w:left w:val="none" w:sz="0" w:space="0" w:color="auto"/>
        <w:bottom w:val="none" w:sz="0" w:space="0" w:color="auto"/>
        <w:right w:val="none" w:sz="0" w:space="0" w:color="auto"/>
      </w:divBdr>
    </w:div>
    <w:div w:id="1998918762">
      <w:bodyDiv w:val="1"/>
      <w:marLeft w:val="0"/>
      <w:marRight w:val="0"/>
      <w:marTop w:val="0"/>
      <w:marBottom w:val="0"/>
      <w:divBdr>
        <w:top w:val="none" w:sz="0" w:space="0" w:color="auto"/>
        <w:left w:val="none" w:sz="0" w:space="0" w:color="auto"/>
        <w:bottom w:val="none" w:sz="0" w:space="0" w:color="auto"/>
        <w:right w:val="none" w:sz="0" w:space="0" w:color="auto"/>
      </w:divBdr>
    </w:div>
    <w:div w:id="2011062986">
      <w:bodyDiv w:val="1"/>
      <w:marLeft w:val="0"/>
      <w:marRight w:val="0"/>
      <w:marTop w:val="0"/>
      <w:marBottom w:val="0"/>
      <w:divBdr>
        <w:top w:val="none" w:sz="0" w:space="0" w:color="auto"/>
        <w:left w:val="none" w:sz="0" w:space="0" w:color="auto"/>
        <w:bottom w:val="none" w:sz="0" w:space="0" w:color="auto"/>
        <w:right w:val="none" w:sz="0" w:space="0" w:color="auto"/>
      </w:divBdr>
    </w:div>
    <w:div w:id="2011785808">
      <w:bodyDiv w:val="1"/>
      <w:marLeft w:val="0"/>
      <w:marRight w:val="0"/>
      <w:marTop w:val="0"/>
      <w:marBottom w:val="0"/>
      <w:divBdr>
        <w:top w:val="none" w:sz="0" w:space="0" w:color="auto"/>
        <w:left w:val="none" w:sz="0" w:space="0" w:color="auto"/>
        <w:bottom w:val="none" w:sz="0" w:space="0" w:color="auto"/>
        <w:right w:val="none" w:sz="0" w:space="0" w:color="auto"/>
      </w:divBdr>
    </w:div>
    <w:div w:id="2015918889">
      <w:bodyDiv w:val="1"/>
      <w:marLeft w:val="0"/>
      <w:marRight w:val="0"/>
      <w:marTop w:val="0"/>
      <w:marBottom w:val="0"/>
      <w:divBdr>
        <w:top w:val="none" w:sz="0" w:space="0" w:color="auto"/>
        <w:left w:val="none" w:sz="0" w:space="0" w:color="auto"/>
        <w:bottom w:val="none" w:sz="0" w:space="0" w:color="auto"/>
        <w:right w:val="none" w:sz="0" w:space="0" w:color="auto"/>
      </w:divBdr>
    </w:div>
    <w:div w:id="2016571684">
      <w:bodyDiv w:val="1"/>
      <w:marLeft w:val="0"/>
      <w:marRight w:val="0"/>
      <w:marTop w:val="0"/>
      <w:marBottom w:val="0"/>
      <w:divBdr>
        <w:top w:val="none" w:sz="0" w:space="0" w:color="auto"/>
        <w:left w:val="none" w:sz="0" w:space="0" w:color="auto"/>
        <w:bottom w:val="none" w:sz="0" w:space="0" w:color="auto"/>
        <w:right w:val="none" w:sz="0" w:space="0" w:color="auto"/>
      </w:divBdr>
    </w:div>
    <w:div w:id="2016759979">
      <w:bodyDiv w:val="1"/>
      <w:marLeft w:val="0"/>
      <w:marRight w:val="0"/>
      <w:marTop w:val="0"/>
      <w:marBottom w:val="0"/>
      <w:divBdr>
        <w:top w:val="none" w:sz="0" w:space="0" w:color="auto"/>
        <w:left w:val="none" w:sz="0" w:space="0" w:color="auto"/>
        <w:bottom w:val="none" w:sz="0" w:space="0" w:color="auto"/>
        <w:right w:val="none" w:sz="0" w:space="0" w:color="auto"/>
      </w:divBdr>
    </w:div>
    <w:div w:id="2017609890">
      <w:bodyDiv w:val="1"/>
      <w:marLeft w:val="0"/>
      <w:marRight w:val="0"/>
      <w:marTop w:val="0"/>
      <w:marBottom w:val="0"/>
      <w:divBdr>
        <w:top w:val="none" w:sz="0" w:space="0" w:color="auto"/>
        <w:left w:val="none" w:sz="0" w:space="0" w:color="auto"/>
        <w:bottom w:val="none" w:sz="0" w:space="0" w:color="auto"/>
        <w:right w:val="none" w:sz="0" w:space="0" w:color="auto"/>
      </w:divBdr>
    </w:div>
    <w:div w:id="2026512892">
      <w:bodyDiv w:val="1"/>
      <w:marLeft w:val="0"/>
      <w:marRight w:val="0"/>
      <w:marTop w:val="0"/>
      <w:marBottom w:val="0"/>
      <w:divBdr>
        <w:top w:val="none" w:sz="0" w:space="0" w:color="auto"/>
        <w:left w:val="none" w:sz="0" w:space="0" w:color="auto"/>
        <w:bottom w:val="none" w:sz="0" w:space="0" w:color="auto"/>
        <w:right w:val="none" w:sz="0" w:space="0" w:color="auto"/>
      </w:divBdr>
    </w:div>
    <w:div w:id="2027781218">
      <w:bodyDiv w:val="1"/>
      <w:marLeft w:val="0"/>
      <w:marRight w:val="0"/>
      <w:marTop w:val="0"/>
      <w:marBottom w:val="0"/>
      <w:divBdr>
        <w:top w:val="none" w:sz="0" w:space="0" w:color="auto"/>
        <w:left w:val="none" w:sz="0" w:space="0" w:color="auto"/>
        <w:bottom w:val="none" w:sz="0" w:space="0" w:color="auto"/>
        <w:right w:val="none" w:sz="0" w:space="0" w:color="auto"/>
      </w:divBdr>
    </w:div>
    <w:div w:id="2029989898">
      <w:bodyDiv w:val="1"/>
      <w:marLeft w:val="0"/>
      <w:marRight w:val="0"/>
      <w:marTop w:val="0"/>
      <w:marBottom w:val="0"/>
      <w:divBdr>
        <w:top w:val="none" w:sz="0" w:space="0" w:color="auto"/>
        <w:left w:val="none" w:sz="0" w:space="0" w:color="auto"/>
        <w:bottom w:val="none" w:sz="0" w:space="0" w:color="auto"/>
        <w:right w:val="none" w:sz="0" w:space="0" w:color="auto"/>
      </w:divBdr>
    </w:div>
    <w:div w:id="2030444662">
      <w:bodyDiv w:val="1"/>
      <w:marLeft w:val="0"/>
      <w:marRight w:val="0"/>
      <w:marTop w:val="0"/>
      <w:marBottom w:val="0"/>
      <w:divBdr>
        <w:top w:val="none" w:sz="0" w:space="0" w:color="auto"/>
        <w:left w:val="none" w:sz="0" w:space="0" w:color="auto"/>
        <w:bottom w:val="none" w:sz="0" w:space="0" w:color="auto"/>
        <w:right w:val="none" w:sz="0" w:space="0" w:color="auto"/>
      </w:divBdr>
    </w:div>
    <w:div w:id="2031031949">
      <w:bodyDiv w:val="1"/>
      <w:marLeft w:val="0"/>
      <w:marRight w:val="0"/>
      <w:marTop w:val="0"/>
      <w:marBottom w:val="0"/>
      <w:divBdr>
        <w:top w:val="none" w:sz="0" w:space="0" w:color="auto"/>
        <w:left w:val="none" w:sz="0" w:space="0" w:color="auto"/>
        <w:bottom w:val="none" w:sz="0" w:space="0" w:color="auto"/>
        <w:right w:val="none" w:sz="0" w:space="0" w:color="auto"/>
      </w:divBdr>
    </w:div>
    <w:div w:id="2037844801">
      <w:bodyDiv w:val="1"/>
      <w:marLeft w:val="0"/>
      <w:marRight w:val="0"/>
      <w:marTop w:val="0"/>
      <w:marBottom w:val="0"/>
      <w:divBdr>
        <w:top w:val="none" w:sz="0" w:space="0" w:color="auto"/>
        <w:left w:val="none" w:sz="0" w:space="0" w:color="auto"/>
        <w:bottom w:val="none" w:sz="0" w:space="0" w:color="auto"/>
        <w:right w:val="none" w:sz="0" w:space="0" w:color="auto"/>
      </w:divBdr>
    </w:div>
    <w:div w:id="2041542770">
      <w:bodyDiv w:val="1"/>
      <w:marLeft w:val="0"/>
      <w:marRight w:val="0"/>
      <w:marTop w:val="0"/>
      <w:marBottom w:val="0"/>
      <w:divBdr>
        <w:top w:val="none" w:sz="0" w:space="0" w:color="auto"/>
        <w:left w:val="none" w:sz="0" w:space="0" w:color="auto"/>
        <w:bottom w:val="none" w:sz="0" w:space="0" w:color="auto"/>
        <w:right w:val="none" w:sz="0" w:space="0" w:color="auto"/>
      </w:divBdr>
    </w:div>
    <w:div w:id="2045902907">
      <w:bodyDiv w:val="1"/>
      <w:marLeft w:val="0"/>
      <w:marRight w:val="0"/>
      <w:marTop w:val="0"/>
      <w:marBottom w:val="0"/>
      <w:divBdr>
        <w:top w:val="none" w:sz="0" w:space="0" w:color="auto"/>
        <w:left w:val="none" w:sz="0" w:space="0" w:color="auto"/>
        <w:bottom w:val="none" w:sz="0" w:space="0" w:color="auto"/>
        <w:right w:val="none" w:sz="0" w:space="0" w:color="auto"/>
      </w:divBdr>
    </w:div>
    <w:div w:id="2048292176">
      <w:bodyDiv w:val="1"/>
      <w:marLeft w:val="0"/>
      <w:marRight w:val="0"/>
      <w:marTop w:val="0"/>
      <w:marBottom w:val="0"/>
      <w:divBdr>
        <w:top w:val="none" w:sz="0" w:space="0" w:color="auto"/>
        <w:left w:val="none" w:sz="0" w:space="0" w:color="auto"/>
        <w:bottom w:val="none" w:sz="0" w:space="0" w:color="auto"/>
        <w:right w:val="none" w:sz="0" w:space="0" w:color="auto"/>
      </w:divBdr>
    </w:div>
    <w:div w:id="2049986768">
      <w:bodyDiv w:val="1"/>
      <w:marLeft w:val="0"/>
      <w:marRight w:val="0"/>
      <w:marTop w:val="0"/>
      <w:marBottom w:val="0"/>
      <w:divBdr>
        <w:top w:val="none" w:sz="0" w:space="0" w:color="auto"/>
        <w:left w:val="none" w:sz="0" w:space="0" w:color="auto"/>
        <w:bottom w:val="none" w:sz="0" w:space="0" w:color="auto"/>
        <w:right w:val="none" w:sz="0" w:space="0" w:color="auto"/>
      </w:divBdr>
    </w:div>
    <w:div w:id="2050958616">
      <w:bodyDiv w:val="1"/>
      <w:marLeft w:val="0"/>
      <w:marRight w:val="0"/>
      <w:marTop w:val="0"/>
      <w:marBottom w:val="0"/>
      <w:divBdr>
        <w:top w:val="none" w:sz="0" w:space="0" w:color="auto"/>
        <w:left w:val="none" w:sz="0" w:space="0" w:color="auto"/>
        <w:bottom w:val="none" w:sz="0" w:space="0" w:color="auto"/>
        <w:right w:val="none" w:sz="0" w:space="0" w:color="auto"/>
      </w:divBdr>
    </w:div>
    <w:div w:id="2055423996">
      <w:bodyDiv w:val="1"/>
      <w:marLeft w:val="0"/>
      <w:marRight w:val="0"/>
      <w:marTop w:val="0"/>
      <w:marBottom w:val="0"/>
      <w:divBdr>
        <w:top w:val="none" w:sz="0" w:space="0" w:color="auto"/>
        <w:left w:val="none" w:sz="0" w:space="0" w:color="auto"/>
        <w:bottom w:val="none" w:sz="0" w:space="0" w:color="auto"/>
        <w:right w:val="none" w:sz="0" w:space="0" w:color="auto"/>
      </w:divBdr>
    </w:div>
    <w:div w:id="2072341909">
      <w:bodyDiv w:val="1"/>
      <w:marLeft w:val="0"/>
      <w:marRight w:val="0"/>
      <w:marTop w:val="0"/>
      <w:marBottom w:val="0"/>
      <w:divBdr>
        <w:top w:val="none" w:sz="0" w:space="0" w:color="auto"/>
        <w:left w:val="none" w:sz="0" w:space="0" w:color="auto"/>
        <w:bottom w:val="none" w:sz="0" w:space="0" w:color="auto"/>
        <w:right w:val="none" w:sz="0" w:space="0" w:color="auto"/>
      </w:divBdr>
    </w:div>
    <w:div w:id="2074042464">
      <w:bodyDiv w:val="1"/>
      <w:marLeft w:val="0"/>
      <w:marRight w:val="0"/>
      <w:marTop w:val="0"/>
      <w:marBottom w:val="0"/>
      <w:divBdr>
        <w:top w:val="none" w:sz="0" w:space="0" w:color="auto"/>
        <w:left w:val="none" w:sz="0" w:space="0" w:color="auto"/>
        <w:bottom w:val="none" w:sz="0" w:space="0" w:color="auto"/>
        <w:right w:val="none" w:sz="0" w:space="0" w:color="auto"/>
      </w:divBdr>
    </w:div>
    <w:div w:id="2074572395">
      <w:bodyDiv w:val="1"/>
      <w:marLeft w:val="0"/>
      <w:marRight w:val="0"/>
      <w:marTop w:val="0"/>
      <w:marBottom w:val="0"/>
      <w:divBdr>
        <w:top w:val="none" w:sz="0" w:space="0" w:color="auto"/>
        <w:left w:val="none" w:sz="0" w:space="0" w:color="auto"/>
        <w:bottom w:val="none" w:sz="0" w:space="0" w:color="auto"/>
        <w:right w:val="none" w:sz="0" w:space="0" w:color="auto"/>
      </w:divBdr>
    </w:div>
    <w:div w:id="2079397166">
      <w:bodyDiv w:val="1"/>
      <w:marLeft w:val="0"/>
      <w:marRight w:val="0"/>
      <w:marTop w:val="0"/>
      <w:marBottom w:val="0"/>
      <w:divBdr>
        <w:top w:val="none" w:sz="0" w:space="0" w:color="auto"/>
        <w:left w:val="none" w:sz="0" w:space="0" w:color="auto"/>
        <w:bottom w:val="none" w:sz="0" w:space="0" w:color="auto"/>
        <w:right w:val="none" w:sz="0" w:space="0" w:color="auto"/>
      </w:divBdr>
    </w:div>
    <w:div w:id="2079816847">
      <w:bodyDiv w:val="1"/>
      <w:marLeft w:val="0"/>
      <w:marRight w:val="0"/>
      <w:marTop w:val="0"/>
      <w:marBottom w:val="0"/>
      <w:divBdr>
        <w:top w:val="none" w:sz="0" w:space="0" w:color="auto"/>
        <w:left w:val="none" w:sz="0" w:space="0" w:color="auto"/>
        <w:bottom w:val="none" w:sz="0" w:space="0" w:color="auto"/>
        <w:right w:val="none" w:sz="0" w:space="0" w:color="auto"/>
      </w:divBdr>
    </w:div>
    <w:div w:id="2084522461">
      <w:bodyDiv w:val="1"/>
      <w:marLeft w:val="0"/>
      <w:marRight w:val="0"/>
      <w:marTop w:val="0"/>
      <w:marBottom w:val="0"/>
      <w:divBdr>
        <w:top w:val="none" w:sz="0" w:space="0" w:color="auto"/>
        <w:left w:val="none" w:sz="0" w:space="0" w:color="auto"/>
        <w:bottom w:val="none" w:sz="0" w:space="0" w:color="auto"/>
        <w:right w:val="none" w:sz="0" w:space="0" w:color="auto"/>
      </w:divBdr>
    </w:div>
    <w:div w:id="2090229337">
      <w:bodyDiv w:val="1"/>
      <w:marLeft w:val="0"/>
      <w:marRight w:val="0"/>
      <w:marTop w:val="0"/>
      <w:marBottom w:val="0"/>
      <w:divBdr>
        <w:top w:val="none" w:sz="0" w:space="0" w:color="auto"/>
        <w:left w:val="none" w:sz="0" w:space="0" w:color="auto"/>
        <w:bottom w:val="none" w:sz="0" w:space="0" w:color="auto"/>
        <w:right w:val="none" w:sz="0" w:space="0" w:color="auto"/>
      </w:divBdr>
    </w:div>
    <w:div w:id="2092923540">
      <w:bodyDiv w:val="1"/>
      <w:marLeft w:val="0"/>
      <w:marRight w:val="0"/>
      <w:marTop w:val="0"/>
      <w:marBottom w:val="0"/>
      <w:divBdr>
        <w:top w:val="none" w:sz="0" w:space="0" w:color="auto"/>
        <w:left w:val="none" w:sz="0" w:space="0" w:color="auto"/>
        <w:bottom w:val="none" w:sz="0" w:space="0" w:color="auto"/>
        <w:right w:val="none" w:sz="0" w:space="0" w:color="auto"/>
      </w:divBdr>
    </w:div>
    <w:div w:id="2094080190">
      <w:bodyDiv w:val="1"/>
      <w:marLeft w:val="0"/>
      <w:marRight w:val="0"/>
      <w:marTop w:val="0"/>
      <w:marBottom w:val="0"/>
      <w:divBdr>
        <w:top w:val="none" w:sz="0" w:space="0" w:color="auto"/>
        <w:left w:val="none" w:sz="0" w:space="0" w:color="auto"/>
        <w:bottom w:val="none" w:sz="0" w:space="0" w:color="auto"/>
        <w:right w:val="none" w:sz="0" w:space="0" w:color="auto"/>
      </w:divBdr>
    </w:div>
    <w:div w:id="2094080248">
      <w:bodyDiv w:val="1"/>
      <w:marLeft w:val="0"/>
      <w:marRight w:val="0"/>
      <w:marTop w:val="0"/>
      <w:marBottom w:val="0"/>
      <w:divBdr>
        <w:top w:val="none" w:sz="0" w:space="0" w:color="auto"/>
        <w:left w:val="none" w:sz="0" w:space="0" w:color="auto"/>
        <w:bottom w:val="none" w:sz="0" w:space="0" w:color="auto"/>
        <w:right w:val="none" w:sz="0" w:space="0" w:color="auto"/>
      </w:divBdr>
    </w:div>
    <w:div w:id="2097053324">
      <w:bodyDiv w:val="1"/>
      <w:marLeft w:val="0"/>
      <w:marRight w:val="0"/>
      <w:marTop w:val="0"/>
      <w:marBottom w:val="0"/>
      <w:divBdr>
        <w:top w:val="none" w:sz="0" w:space="0" w:color="auto"/>
        <w:left w:val="none" w:sz="0" w:space="0" w:color="auto"/>
        <w:bottom w:val="none" w:sz="0" w:space="0" w:color="auto"/>
        <w:right w:val="none" w:sz="0" w:space="0" w:color="auto"/>
      </w:divBdr>
    </w:div>
    <w:div w:id="2098937774">
      <w:bodyDiv w:val="1"/>
      <w:marLeft w:val="0"/>
      <w:marRight w:val="0"/>
      <w:marTop w:val="0"/>
      <w:marBottom w:val="0"/>
      <w:divBdr>
        <w:top w:val="none" w:sz="0" w:space="0" w:color="auto"/>
        <w:left w:val="none" w:sz="0" w:space="0" w:color="auto"/>
        <w:bottom w:val="none" w:sz="0" w:space="0" w:color="auto"/>
        <w:right w:val="none" w:sz="0" w:space="0" w:color="auto"/>
      </w:divBdr>
    </w:div>
    <w:div w:id="2101753931">
      <w:bodyDiv w:val="1"/>
      <w:marLeft w:val="0"/>
      <w:marRight w:val="0"/>
      <w:marTop w:val="0"/>
      <w:marBottom w:val="0"/>
      <w:divBdr>
        <w:top w:val="none" w:sz="0" w:space="0" w:color="auto"/>
        <w:left w:val="none" w:sz="0" w:space="0" w:color="auto"/>
        <w:bottom w:val="none" w:sz="0" w:space="0" w:color="auto"/>
        <w:right w:val="none" w:sz="0" w:space="0" w:color="auto"/>
      </w:divBdr>
    </w:div>
    <w:div w:id="2104570741">
      <w:bodyDiv w:val="1"/>
      <w:marLeft w:val="0"/>
      <w:marRight w:val="0"/>
      <w:marTop w:val="0"/>
      <w:marBottom w:val="0"/>
      <w:divBdr>
        <w:top w:val="none" w:sz="0" w:space="0" w:color="auto"/>
        <w:left w:val="none" w:sz="0" w:space="0" w:color="auto"/>
        <w:bottom w:val="none" w:sz="0" w:space="0" w:color="auto"/>
        <w:right w:val="none" w:sz="0" w:space="0" w:color="auto"/>
      </w:divBdr>
    </w:div>
    <w:div w:id="2107647243">
      <w:bodyDiv w:val="1"/>
      <w:marLeft w:val="0"/>
      <w:marRight w:val="0"/>
      <w:marTop w:val="0"/>
      <w:marBottom w:val="0"/>
      <w:divBdr>
        <w:top w:val="none" w:sz="0" w:space="0" w:color="auto"/>
        <w:left w:val="none" w:sz="0" w:space="0" w:color="auto"/>
        <w:bottom w:val="none" w:sz="0" w:space="0" w:color="auto"/>
        <w:right w:val="none" w:sz="0" w:space="0" w:color="auto"/>
      </w:divBdr>
    </w:div>
    <w:div w:id="2110617216">
      <w:bodyDiv w:val="1"/>
      <w:marLeft w:val="0"/>
      <w:marRight w:val="0"/>
      <w:marTop w:val="0"/>
      <w:marBottom w:val="0"/>
      <w:divBdr>
        <w:top w:val="none" w:sz="0" w:space="0" w:color="auto"/>
        <w:left w:val="none" w:sz="0" w:space="0" w:color="auto"/>
        <w:bottom w:val="none" w:sz="0" w:space="0" w:color="auto"/>
        <w:right w:val="none" w:sz="0" w:space="0" w:color="auto"/>
      </w:divBdr>
    </w:div>
    <w:div w:id="2114397422">
      <w:bodyDiv w:val="1"/>
      <w:marLeft w:val="0"/>
      <w:marRight w:val="0"/>
      <w:marTop w:val="0"/>
      <w:marBottom w:val="0"/>
      <w:divBdr>
        <w:top w:val="none" w:sz="0" w:space="0" w:color="auto"/>
        <w:left w:val="none" w:sz="0" w:space="0" w:color="auto"/>
        <w:bottom w:val="none" w:sz="0" w:space="0" w:color="auto"/>
        <w:right w:val="none" w:sz="0" w:space="0" w:color="auto"/>
      </w:divBdr>
    </w:div>
    <w:div w:id="2115855478">
      <w:bodyDiv w:val="1"/>
      <w:marLeft w:val="0"/>
      <w:marRight w:val="0"/>
      <w:marTop w:val="0"/>
      <w:marBottom w:val="0"/>
      <w:divBdr>
        <w:top w:val="none" w:sz="0" w:space="0" w:color="auto"/>
        <w:left w:val="none" w:sz="0" w:space="0" w:color="auto"/>
        <w:bottom w:val="none" w:sz="0" w:space="0" w:color="auto"/>
        <w:right w:val="none" w:sz="0" w:space="0" w:color="auto"/>
      </w:divBdr>
    </w:div>
    <w:div w:id="2116820715">
      <w:bodyDiv w:val="1"/>
      <w:marLeft w:val="0"/>
      <w:marRight w:val="0"/>
      <w:marTop w:val="0"/>
      <w:marBottom w:val="0"/>
      <w:divBdr>
        <w:top w:val="none" w:sz="0" w:space="0" w:color="auto"/>
        <w:left w:val="none" w:sz="0" w:space="0" w:color="auto"/>
        <w:bottom w:val="none" w:sz="0" w:space="0" w:color="auto"/>
        <w:right w:val="none" w:sz="0" w:space="0" w:color="auto"/>
      </w:divBdr>
    </w:div>
    <w:div w:id="2116828999">
      <w:bodyDiv w:val="1"/>
      <w:marLeft w:val="0"/>
      <w:marRight w:val="0"/>
      <w:marTop w:val="0"/>
      <w:marBottom w:val="0"/>
      <w:divBdr>
        <w:top w:val="none" w:sz="0" w:space="0" w:color="auto"/>
        <w:left w:val="none" w:sz="0" w:space="0" w:color="auto"/>
        <w:bottom w:val="none" w:sz="0" w:space="0" w:color="auto"/>
        <w:right w:val="none" w:sz="0" w:space="0" w:color="auto"/>
      </w:divBdr>
    </w:div>
    <w:div w:id="2121755451">
      <w:bodyDiv w:val="1"/>
      <w:marLeft w:val="0"/>
      <w:marRight w:val="0"/>
      <w:marTop w:val="0"/>
      <w:marBottom w:val="0"/>
      <w:divBdr>
        <w:top w:val="none" w:sz="0" w:space="0" w:color="auto"/>
        <w:left w:val="none" w:sz="0" w:space="0" w:color="auto"/>
        <w:bottom w:val="none" w:sz="0" w:space="0" w:color="auto"/>
        <w:right w:val="none" w:sz="0" w:space="0" w:color="auto"/>
      </w:divBdr>
    </w:div>
    <w:div w:id="2125537443">
      <w:bodyDiv w:val="1"/>
      <w:marLeft w:val="0"/>
      <w:marRight w:val="0"/>
      <w:marTop w:val="0"/>
      <w:marBottom w:val="0"/>
      <w:divBdr>
        <w:top w:val="none" w:sz="0" w:space="0" w:color="auto"/>
        <w:left w:val="none" w:sz="0" w:space="0" w:color="auto"/>
        <w:bottom w:val="none" w:sz="0" w:space="0" w:color="auto"/>
        <w:right w:val="none" w:sz="0" w:space="0" w:color="auto"/>
      </w:divBdr>
    </w:div>
    <w:div w:id="2128544305">
      <w:bodyDiv w:val="1"/>
      <w:marLeft w:val="0"/>
      <w:marRight w:val="0"/>
      <w:marTop w:val="0"/>
      <w:marBottom w:val="0"/>
      <w:divBdr>
        <w:top w:val="none" w:sz="0" w:space="0" w:color="auto"/>
        <w:left w:val="none" w:sz="0" w:space="0" w:color="auto"/>
        <w:bottom w:val="none" w:sz="0" w:space="0" w:color="auto"/>
        <w:right w:val="none" w:sz="0" w:space="0" w:color="auto"/>
      </w:divBdr>
    </w:div>
    <w:div w:id="2135168757">
      <w:bodyDiv w:val="1"/>
      <w:marLeft w:val="0"/>
      <w:marRight w:val="0"/>
      <w:marTop w:val="0"/>
      <w:marBottom w:val="0"/>
      <w:divBdr>
        <w:top w:val="none" w:sz="0" w:space="0" w:color="auto"/>
        <w:left w:val="none" w:sz="0" w:space="0" w:color="auto"/>
        <w:bottom w:val="none" w:sz="0" w:space="0" w:color="auto"/>
        <w:right w:val="none" w:sz="0" w:space="0" w:color="auto"/>
      </w:divBdr>
    </w:div>
    <w:div w:id="214611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Hel15</b:Tag>
    <b:SourceType>Book</b:SourceType>
    <b:Guid>{08B0E049-3C0A-470D-984F-84837E2FA89C}</b:Guid>
    <b:Author>
      <b:Author>
        <b:NameList>
          <b:Person>
            <b:Last>Brouwers</b:Last>
            <b:First>Helma</b:First>
          </b:Person>
        </b:NameList>
      </b:Author>
    </b:Author>
    <b:Title>Kiezen voor het jonge kind</b:Title>
    <b:Year>2015</b:Year>
    <b:City>Bussum</b:City>
    <b:Publisher>Uitgeverij Coutinho</b:Publisher>
    <b:RefOrder>5</b:RefOrder>
  </b:Source>
  <b:Source>
    <b:Tag>CFv85</b:Tag>
    <b:SourceType>JournalArticle</b:SourceType>
    <b:Guid>{D03516B3-B95F-4B0F-9ABA-756BF0FA2801}</b:Guid>
    <b:Author>
      <b:Author>
        <b:NameList>
          <b:Person>
            <b:Last>Parreren</b:Last>
            <b:First>C.F.</b:First>
            <b:Middle>van</b:Middle>
          </b:Person>
        </b:NameList>
      </b:Author>
    </b:Author>
    <b:Title>Incidentieel &amp; intentioneel leren. Spelen en leren in de basisschool</b:Title>
    <b:JournalName>Moer, themanummer Jong-leren met taal in de basisschool 4</b:JournalName>
    <b:Year>1985</b:Year>
    <b:Pages>20-28</b:Pages>
    <b:RefOrder>7</b:RefOrder>
  </b:Source>
  <b:Source>
    <b:Tag>Fre04</b:Tag>
    <b:SourceType>Book</b:SourceType>
    <b:Guid>{BAEF16C0-A2C4-4232-A911-551CA92EAA92}</b:Guid>
    <b:Title>Spel en ontwikkeling</b:Title>
    <b:Year>2004</b:Year>
    <b:Author>
      <b:Author>
        <b:NameList>
          <b:Person>
            <b:Last>Janssen-Vos</b:Last>
            <b:First>Frea</b:First>
          </b:Person>
        </b:NameList>
      </b:Author>
    </b:Author>
    <b:City>Assen</b:City>
    <b:Publisher>Koninklijke van Gorcum</b:Publisher>
    <b:RefOrder>8</b:RefOrder>
  </b:Source>
  <b:Source>
    <b:Tag>Jos13</b:Tag>
    <b:SourceType>Book</b:SourceType>
    <b:Guid>{E747F21F-805A-44A7-BB05-1ECBE4B978B6}</b:Guid>
    <b:Author>
      <b:Author>
        <b:NameList>
          <b:Person>
            <b:Last>Castermans</b:Last>
            <b:First>Jos</b:First>
          </b:Person>
        </b:NameList>
      </b:Author>
    </b:Author>
    <b:Title>Spelend leren</b:Title>
    <b:Year>2013</b:Year>
    <b:City>Sint-Niklaas</b:City>
    <b:Publisher>Abino</b:Publisher>
    <b:RefOrder>9</b:RefOrder>
  </b:Source>
  <b:Source>
    <b:Tag>Rob01</b:Tag>
    <b:SourceType>Book</b:SourceType>
    <b:Guid>{7D2B127C-FBFB-4B23-AEC9-23DCABBF79F8}</b:Guid>
    <b:Title>Taal en kleuters</b:Title>
    <b:Year>2001</b:Year>
    <b:City>Groningen</b:City>
    <b:Publisher>Wolters- Noordhoff</b:Publisher>
    <b:Author>
      <b:Author>
        <b:NameList>
          <b:Person>
            <b:Last>Robbe</b:Last>
            <b:First>Rolf</b:First>
          </b:Person>
          <b:Person>
            <b:Last>Pitstra</b:Last>
            <b:First>Riemkje</b:First>
          </b:Person>
        </b:NameList>
      </b:Author>
    </b:Author>
    <b:RefOrder>15</b:RefOrder>
  </b:Source>
  <b:Source>
    <b:Tag>Jan99</b:Tag>
    <b:SourceType>Book</b:SourceType>
    <b:Guid>{57ECC5B3-49EF-4D00-BBCB-2ED2AAB7F188}</b:Guid>
    <b:Title>Naar lezen, schrijven en rekenen</b:Title>
    <b:Year>1999</b:Year>
    <b:City>Van Gorcum</b:City>
    <b:Publisher>Assen</b:Publisher>
    <b:Author>
      <b:Author>
        <b:NameList>
          <b:Person>
            <b:Last>Pompert</b:Last>
            <b:First>Bea</b:First>
          </b:Person>
          <b:Person>
            <b:Last>Janssen-Vos</b:Last>
            <b:First>Frea</b:First>
          </b:Person>
          <b:Person>
            <b:Last>Vink</b:Last>
            <b:First>Henk</b:First>
          </b:Person>
        </b:NameList>
      </b:Author>
    </b:Author>
    <b:RefOrder>16</b:RefOrder>
  </b:Source>
  <b:Source>
    <b:Tag>Roe09</b:Tag>
    <b:SourceType>Book</b:SourceType>
    <b:Guid>{0BE78AA1-240A-4087-86CD-80275CCEF47A}</b:Guid>
    <b:Author>
      <b:Author>
        <b:NameList>
          <b:Person>
            <b:Last>Groot</b:Last>
            <b:First>Roel</b:First>
            <b:Middle>de</b:Middle>
          </b:Person>
        </b:NameList>
      </b:Author>
    </b:Author>
    <b:Title>Spelenderwijs wijzer worden</b:Title>
    <b:Year>2009</b:Year>
    <b:City>Apeldoorn</b:City>
    <b:Publisher>Garant</b:Publisher>
    <b:RefOrder>3</b:RefOrder>
  </b:Source>
  <b:Source>
    <b:Tag>Har06</b:Tag>
    <b:SourceType>Book</b:SourceType>
    <b:Guid>{F434526C-8626-42E1-90B6-8E074A1D5B9C}</b:Guid>
    <b:Title>Portaal</b:Title>
    <b:Year>2006</b:Year>
    <b:City>Bussum</b:City>
    <b:Publisher>Uitgeverij Coutinho</b:Publisher>
    <b:Author>
      <b:Author>
        <b:NameList>
          <b:Person>
            <b:Last>Naus</b:Last>
            <b:First>Harry</b:First>
          </b:Person>
        </b:NameList>
      </b:Author>
    </b:Author>
    <b:RefOrder>22</b:RefOrder>
  </b:Source>
  <b:Source>
    <b:Tag>Pin07</b:Tag>
    <b:SourceType>Book</b:SourceType>
    <b:Guid>{56130F75-DDB2-47B8-92EA-A21C0FD57233}</b:Guid>
    <b:Title>Werken in de hoeken</b:Title>
    <b:Year>2007</b:Year>
    <b:City>Drunen</b:City>
    <b:Publisher>Delubas</b:Publisher>
    <b:Author>
      <b:Author>
        <b:NameList>
          <b:Person>
            <b:Last>Pinkse</b:Last>
            <b:First>Frans</b:First>
          </b:Person>
          <b:Person>
            <b:Last>Smits</b:Last>
            <b:First>Bernard</b:First>
          </b:Person>
        </b:NameList>
      </b:Author>
    </b:Author>
    <b:RefOrder>13</b:RefOrder>
  </b:Source>
  <b:Source>
    <b:Tag>Wen12</b:Tag>
    <b:SourceType>Book</b:SourceType>
    <b:Guid>{BC97BDC6-8F7E-4A5B-B7E3-5BBF4BB3EBCF}</b:Guid>
    <b:Title>Leesproblemen en dyslexie</b:Title>
    <b:Year>2012</b:Year>
    <b:City>Nijmegen</b:City>
    <b:Publisher>Expertisecentrum Nederlands</b:Publisher>
    <b:Author>
      <b:Author>
        <b:NameList>
          <b:Person>
            <b:Last>Wentink</b:Last>
            <b:First>Hanneke</b:First>
          </b:Person>
          <b:Person>
            <b:Last>Verhoeven</b:Last>
            <b:First>Ludo</b:First>
          </b:Person>
          <b:Person>
            <b:Last>Druenen</b:Last>
            <b:Middle>van</b:Middle>
            <b:First>Maud</b:First>
          </b:Person>
        </b:NameList>
      </b:Author>
    </b:Author>
    <b:RefOrder>20</b:RefOrder>
  </b:Source>
  <b:Source>
    <b:Tag>Jos131</b:Tag>
    <b:SourceType>Book</b:SourceType>
    <b:Guid>{E8AA8AA2-6964-4B78-AE37-F47E68B0E926}</b:Guid>
    <b:Author>
      <b:Author>
        <b:NameList>
          <b:Person>
            <b:Last>Walta</b:Last>
            <b:First>Jos</b:First>
          </b:Person>
        </b:NameList>
      </b:Author>
    </b:Author>
    <b:Title>Open boek</b:Title>
    <b:Year>2013</b:Year>
    <b:City>Eindhoven</b:City>
    <b:Publisher>Kinderboekwinkel de Boekenberg</b:Publisher>
    <b:RefOrder>21</b:RefOrder>
  </b:Source>
  <b:Source>
    <b:Tag>Mar10</b:Tag>
    <b:SourceType>Report</b:SourceType>
    <b:Guid>{7376D32B-4973-4392-86B4-FE889CC29E1F}</b:Guid>
    <b:Title>Een effectieve leeromgeving in het primair en voortgezet onderwijs</b:Title>
    <b:Year>2010</b:Year>
    <b:City>´s Hertogenbosch</b:City>
    <b:Publisher>KPC groep</b:Publisher>
    <b:Author>
      <b:Author>
        <b:NameList>
          <b:Person>
            <b:Last>Maas</b:Last>
            <b:First>Marjan</b:First>
            <b:Middle>van der</b:Middle>
          </b:Person>
        </b:NameList>
      </b:Author>
    </b:Author>
    <b:RefOrder>18</b:RefOrder>
  </b:Source>
  <b:Source>
    <b:Tag>Tes15</b:Tag>
    <b:SourceType>JournalArticle</b:SourceType>
    <b:Guid>{ED1D7CFE-13EF-4348-B500-68D3FDA2A9B7}</b:Guid>
    <b:Author>
      <b:Author>
        <b:NameList>
          <b:Person>
            <b:Last>Mensink</b:Last>
            <b:First>Tessa</b:First>
          </b:Person>
        </b:NameList>
      </b:Author>
    </b:Author>
    <b:Title>Het geheim van een rijke leeromgeving</b:Title>
    <b:JournalName>Mensenkinderen, no 145</b:JournalName>
    <b:Year>2015</b:Year>
    <b:Pages>28-30</b:Pages>
    <b:RefOrder>19</b:RefOrder>
  </b:Source>
  <b:Source>
    <b:Tag>Wil11</b:Tag>
    <b:SourceType>JournalArticle</b:SourceType>
    <b:Guid>{D3E299CF-BFF2-47ED-A9C5-D146EA14BD2E}</b:Guid>
    <b:Author>
      <b:Author>
        <b:NameList>
          <b:Person>
            <b:Last>Esch</b:Last>
            <b:First>Wilma</b:First>
            <b:Middle>van</b:Middle>
          </b:Person>
        </b:NameList>
      </b:Author>
    </b:Author>
    <b:Title>Kansen benutten in een rijke leeromgeving</b:Title>
    <b:JournalName>Mensenkinderen, no 128</b:JournalName>
    <b:Year>2011</b:Year>
    <b:Pages>6-9</b:Pages>
    <b:RefOrder>1</b:RefOrder>
  </b:Source>
  <b:Source>
    <b:Tag>Boo12</b:Tag>
    <b:SourceType>JournalArticle</b:SourceType>
    <b:Guid>{AC3CCE06-C4A1-48BB-87C6-FB36CA743985}</b:Guid>
    <b:Title>Leeropbrengsten in de zandbak</b:Title>
    <b:JournalName>JSW no 9</b:JournalName>
    <b:Year>2012</b:Year>
    <b:Pages>14-17</b:Pages>
    <b:Author>
      <b:Author>
        <b:NameList>
          <b:Person>
            <b:Last>Boomsma</b:Last>
            <b:First>Cobi</b:First>
          </b:Person>
          <b:Person>
            <b:Last>Bosch</b:Last>
            <b:First>Wieke</b:First>
          </b:Person>
        </b:NameList>
      </b:Author>
    </b:Author>
    <b:RefOrder>4</b:RefOrder>
  </b:Source>
  <b:Source>
    <b:Tag>Syl11</b:Tag>
    <b:SourceType>JournalArticle</b:SourceType>
    <b:Guid>{E1209436-5BA2-453D-948D-E2F32980B444}</b:Guid>
    <b:Author>
      <b:Author>
        <b:NameList>
          <b:Person>
            <b:Last>Schipper</b:Last>
            <b:First>Sylvia</b:First>
          </b:Person>
        </b:NameList>
      </b:Author>
    </b:Author>
    <b:Title>Als je niet speelt komt het niet goed met jou</b:Title>
    <b:JournalName>Mensenkinderen no 128</b:JournalName>
    <b:Year>2011</b:Year>
    <b:Pages>21-23</b:Pages>
    <b:RefOrder>6</b:RefOrder>
  </b:Source>
  <b:Source>
    <b:Tag>Ann11</b:Tag>
    <b:SourceType>JournalArticle</b:SourceType>
    <b:Guid>{E1727A89-45E7-41C8-AE0C-0F00F66FBB8F}</b:Guid>
    <b:Author>
      <b:Author>
        <b:NameList>
          <b:Person>
            <b:Last>Harten</b:Last>
            <b:First>Anne</b:First>
            <b:Middle>Mijke van</b:Middle>
          </b:Person>
        </b:NameList>
      </b:Author>
    </b:Author>
    <b:Title>Cooperatief spel voor kleuters</b:Title>
    <b:JournalName>Mensenkinderen, no 128</b:JournalName>
    <b:Year>2011</b:Year>
    <b:Pages>11-13</b:Pages>
    <b:RefOrder>11</b:RefOrder>
  </b:Source>
  <b:Source>
    <b:Tag>Kle05</b:Tag>
    <b:SourceType>Book</b:SourceType>
    <b:Guid>{B44182CD-C6D5-4D06-8707-0880C08550B0}</b:Guid>
    <b:Title>Werken aan taalbewustzijn</b:Title>
    <b:Year>2005</b:Year>
    <b:City>Nijmegen</b:City>
    <b:Publisher>Expertisecentrum Nederlands</b:Publisher>
    <b:Author>
      <b:Author>
        <b:NameList>
          <b:Person>
            <b:Last>Kleef</b:Last>
            <b:Middle>van</b:Middle>
            <b:First>Margareth</b:First>
          </b:Person>
          <b:Person>
            <b:Last>Tomesen</b:Last>
            <b:First>Marieke</b:First>
          </b:Person>
        </b:NameList>
      </b:Author>
    </b:Author>
    <b:RefOrder>2</b:RefOrder>
  </b:Source>
  <b:Source>
    <b:Tag>Ver99</b:Tag>
    <b:SourceType>Book</b:SourceType>
    <b:Guid>{1A61EE45-D772-49E7-A1CA-057B76CB5F2E}</b:Guid>
    <b:Title>Tussendoelen beginnende geletterdheid</b:Title>
    <b:Year>1999</b:Year>
    <b:City>Nijmegen</b:City>
    <b:Publisher>Expertisecentrum Nederlands</b:Publisher>
    <b:Author>
      <b:Author>
        <b:NameList>
          <b:Person>
            <b:Last>Verhoeven</b:Last>
            <b:First>Ludo</b:First>
          </b:Person>
          <b:Person>
            <b:Last>Aarnoutse</b:Last>
            <b:First>Cor</b:First>
          </b:Person>
        </b:NameList>
      </b:Author>
    </b:Author>
    <b:RefOrder>14</b:RefOrder>
  </b:Source>
  <b:Source>
    <b:Tag>Rol01</b:Tag>
    <b:SourceType>Book</b:SourceType>
    <b:Guid>{CE028155-42B5-4365-B2B2-96F273BE6D98}</b:Guid>
    <b:Author>
      <b:Author>
        <b:NameList>
          <b:Person>
            <b:Last>Robbe</b:Last>
            <b:First>Rolf</b:First>
          </b:Person>
        </b:NameList>
      </b:Author>
    </b:Author>
    <b:Title>Spreken en luisteren</b:Title>
    <b:Year>2001</b:Year>
    <b:City>Groningen</b:City>
    <b:Publisher>Wolters Noordhoff</b:Publisher>
    <b:RefOrder>23</b:RefOrder>
  </b:Source>
  <b:Source>
    <b:Tag>Jan07</b:Tag>
    <b:SourceType>Book</b:SourceType>
    <b:Guid>{3A72A374-E55C-4D07-8DDE-ABA94A56383D}</b:Guid>
    <b:Author>
      <b:Author>
        <b:NameList>
          <b:Person>
            <b:Last>Coillie</b:Last>
            <b:First>Jan</b:First>
            <b:Middle>van</b:Middle>
          </b:Person>
        </b:NameList>
      </b:Author>
    </b:Author>
    <b:Title>Leesbeesten en boekenfeesten</b:Title>
    <b:Year>2007</b:Year>
    <b:City>Leuven</b:City>
    <b:Publisher>Davidsfonds/ Infodok</b:Publisher>
    <b:RefOrder>25</b:RefOrder>
  </b:Source>
  <b:Source>
    <b:Tag>Ghe14</b:Tag>
    <b:SourceType>Book</b:SourceType>
    <b:Guid>{94710ACB-F36D-4480-A601-34E012EBCF12}</b:Guid>
    <b:Title>Een land van waan en wijs</b:Title>
    <b:Year>2014</b:Year>
    <b:City>Amsterdam/ Antwerpen</b:City>
    <b:Publisher>Uitgeverij Atlas Contact</b:Publisher>
    <b:Author>
      <b:Author>
        <b:NameList>
          <b:Person>
            <b:Last>Ghesquiére</b:Last>
            <b:First>Rita</b:First>
          </b:Person>
          <b:Person>
            <b:Last>Joosen</b:Last>
            <b:First>Vanessa</b:First>
          </b:Person>
          <b:Person>
            <b:Last>Lierop-Debrauwer</b:Last>
            <b:Middle>van</b:Middle>
            <b:First>Helma</b:First>
          </b:Person>
        </b:NameList>
      </b:Author>
    </b:Author>
    <b:RefOrder>26</b:RefOrder>
  </b:Source>
  <b:Source>
    <b:Tag>Aar03</b:Tag>
    <b:SourceType>Book</b:SourceType>
    <b:Guid>{AD06EA38-95D4-4197-9DB7-78EF99A238CB}</b:Guid>
    <b:Title>Tussendoelen gevorderde geletterdheid: leerlijnen voor groep 4 tot en met 8</b:Title>
    <b:Year>2003</b:Year>
    <b:Publisher>Expertisecentrum Nederlands</b:Publisher>
    <b:City>Nijmegen</b:City>
    <b:Author>
      <b:Author>
        <b:NameList>
          <b:Person>
            <b:Last>Verhoeven</b:Last>
            <b:First>Ludo</b:First>
          </b:Person>
          <b:Person>
            <b:Last>Aarnoutse</b:Last>
            <b:First>Cor</b:First>
          </b:Person>
        </b:NameList>
      </b:Author>
    </b:Author>
    <b:RefOrder>10</b:RefOrder>
  </b:Source>
  <b:Source>
    <b:Tag>Hui131</b:Tag>
    <b:SourceType>Book</b:SourceType>
    <b:Guid>{E5894DD2-E046-46C8-9067-A41A9EC75B27}</b:Guid>
    <b:Title>Basiskennis taalonderwijs</b:Title>
    <b:Year>2013</b:Year>
    <b:City>Groningen</b:City>
    <b:Publisher>Noordhoff Uitgevers</b:Publisher>
    <b:Author>
      <b:Author>
        <b:NameList>
          <b:Person>
            <b:Last>Huizenga</b:Last>
            <b:First>Henk</b:First>
          </b:Person>
          <b:Person>
            <b:Last>Robbe</b:Last>
            <b:First>Rolf</b:First>
          </b:Person>
        </b:NameList>
      </b:Author>
    </b:Author>
    <b:RefOrder>12</b:RefOrder>
  </b:Source>
  <b:Source>
    <b:Tag>Tom02</b:Tag>
    <b:SourceType>Book</b:SourceType>
    <b:Guid>{A14EEC4C-F099-443F-820D-294B63F06DD6}</b:Guid>
    <b:Title>Stimulerende lees-en schrijfactiviteiten in de onderbouw</b:Title>
    <b:Year>2002</b:Year>
    <b:City>Nijmegen</b:City>
    <b:Publisher>Expertisecentrum Nederlands</b:Publisher>
    <b:Author>
      <b:Author>
        <b:NameList>
          <b:Person>
            <b:Last>Kleef</b:Last>
            <b:First>Margareth</b:First>
            <b:Middle>van</b:Middle>
          </b:Person>
          <b:Person>
            <b:Last>Tomesen</b:Last>
            <b:First>Marieke</b:First>
          </b:Person>
        </b:NameList>
      </b:Author>
    </b:Author>
    <b:RefOrder>17</b:RefOrder>
  </b:Source>
  <b:Source>
    <b:Tag>Kal13</b:Tag>
    <b:SourceType>Book</b:SourceType>
    <b:Guid>{EF5F6151-43A7-4277-8068-F156F35A0E96}</b:Guid>
    <b:Title>Ontwikkeling door onderzoek</b:Title>
    <b:Year>2013</b:Year>
    <b:City>Amersfoort</b:City>
    <b:Publisher>ThiemeMeulenhoff</b:Publisher>
    <b:Author>
      <b:Author>
        <b:NameList>
          <b:Person>
            <b:Last>Kallenberg</b:Last>
            <b:First>Ton</b:First>
          </b:Person>
          <b:Person>
            <b:Last>Koster</b:Last>
            <b:First>Bob</b:First>
          </b:Person>
          <b:Person>
            <b:Last>Onstenk</b:Last>
            <b:First>Jeroen</b:First>
          </b:Person>
          <b:Person>
            <b:Last>Scheepsma</b:Last>
            <b:First>Wybren</b:First>
          </b:Person>
        </b:NameList>
      </b:Author>
    </b:Author>
    <b:RefOrder>28</b:RefOrder>
  </b:Source>
  <b:Source>
    <b:Tag>Fri07</b:Tag>
    <b:SourceType>Book</b:SourceType>
    <b:Guid>{8B40B3A7-6EE2-48EF-AC2C-768696F0C4FF}</b:Guid>
    <b:Author>
      <b:Author>
        <b:NameList>
          <b:Person>
            <b:Last>Harinck</b:Last>
            <b:First>Frits</b:First>
          </b:Person>
        </b:NameList>
      </b:Author>
    </b:Author>
    <b:Title>Praktijkonderzoek op een hogeschool</b:Title>
    <b:Year>2007</b:Year>
    <b:City>Antwerpen/Apeldoorn</b:City>
    <b:Publisher>Garant</b:Publisher>
    <b:RefOrder>27</b:RefOrder>
  </b:Source>
  <b:Source>
    <b:Tag>FFö10</b:Tag>
    <b:SourceType>Report</b:SourceType>
    <b:Guid>{C1E827B8-6A22-4CA4-8E98-BB321DC7A01C}</b:Guid>
    <b:Title>Checklist Rijke leeromgeving voor taalontwikkeling</b:Title>
    <b:Year>2010</b:Year>
    <b:Publisher>Expertisecentrum Nederlands</b:Publisher>
    <b:City>Nijmegen</b:City>
    <b:Author>
      <b:Author>
        <b:NameList>
          <b:Person>
            <b:Last>Förrer</b:Last>
            <b:First>Mariët</b:First>
          </b:Person>
          <b:Person>
            <b:Last>Leenders</b:Last>
            <b:First>Yvonne</b:First>
          </b:Person>
        </b:NameList>
      </b:Author>
    </b:Author>
    <b:RefOrder>24</b:RefOrder>
  </b:Source>
</b:Sources>
</file>

<file path=customXml/itemProps1.xml><?xml version="1.0" encoding="utf-8"?>
<ds:datastoreItem xmlns:ds="http://schemas.openxmlformats.org/officeDocument/2006/customXml" ds:itemID="{F3D802BC-D19B-4091-BCB3-98CDE0C28B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15793</Words>
  <Characters>86866</Characters>
  <Application>Microsoft Office Word</Application>
  <DocSecurity>4</DocSecurity>
  <Lines>723</Lines>
  <Paragraphs>204</Paragraphs>
  <ScaleCrop>false</ScaleCrop>
  <HeadingPairs>
    <vt:vector size="2" baseType="variant">
      <vt:variant>
        <vt:lpstr>Titel</vt:lpstr>
      </vt:variant>
      <vt:variant>
        <vt:i4>1</vt:i4>
      </vt:variant>
    </vt:vector>
  </HeadingPairs>
  <TitlesOfParts>
    <vt:vector size="1" baseType="lpstr">
      <vt:lpstr/>
    </vt:vector>
  </TitlesOfParts>
  <Company>Fontys Hogescholen</Company>
  <LinksUpToDate>false</LinksUpToDate>
  <CharactersWithSpaces>102455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Ingrid van der Heijden</dc:creator>
  <cp:lastModifiedBy>Pas-Falkenburg,Wiene W.P. te</cp:lastModifiedBy>
  <cp:revision>2</cp:revision>
  <cp:lastPrinted>2017-09-20T07:31:00Z</cp:lastPrinted>
  <dcterms:created xsi:type="dcterms:W3CDTF">2018-01-16T10:16:00Z</dcterms:created>
  <dcterms:modified xsi:type="dcterms:W3CDTF">2018-01-16T10:16:00Z</dcterms:modified>
</cp:coreProperties>
</file>