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sz w:val="72"/>
          <w:szCs w:val="72"/>
          <w:lang w:eastAsia="en-US"/>
        </w:rPr>
        <w:id w:val="1934935895"/>
        <w:docPartObj>
          <w:docPartGallery w:val="Cover Pages"/>
          <w:docPartUnique/>
        </w:docPartObj>
      </w:sdtPr>
      <w:sdtEndPr>
        <w:rPr>
          <w:rFonts w:eastAsiaTheme="minorEastAsia"/>
          <w:b/>
          <w:sz w:val="22"/>
          <w:szCs w:val="22"/>
        </w:rPr>
      </w:sdtEndPr>
      <w:sdtContent>
        <w:p w:rsidR="001E6047" w:rsidRPr="007F6F25" w:rsidRDefault="0003551B">
          <w:pPr>
            <w:pStyle w:val="NoSpacing"/>
            <w:rPr>
              <w:rFonts w:ascii="Times New Roman" w:eastAsiaTheme="majorEastAsia" w:hAnsi="Times New Roman" w:cs="Times New Roman"/>
              <w:sz w:val="72"/>
              <w:szCs w:val="72"/>
            </w:rPr>
          </w:pPr>
          <w:r>
            <w:rPr>
              <w:noProof/>
              <w:lang w:eastAsia="en-US"/>
            </w:rPr>
            <w:drawing>
              <wp:inline distT="0" distB="0" distL="0" distR="0">
                <wp:extent cx="2247900" cy="1152525"/>
                <wp:effectExtent l="19050" t="0" r="0" b="0"/>
                <wp:docPr id="10" name="Picture 1" descr="http://denhaagstudentenstad.nl/userfiles/image/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nhaagstudentenstad.nl/userfiles/image/hh.JPG"/>
                        <pic:cNvPicPr>
                          <a:picLocks noChangeAspect="1" noChangeArrowheads="1"/>
                        </pic:cNvPicPr>
                      </pic:nvPicPr>
                      <pic:blipFill>
                        <a:blip r:embed="rId9" cstate="print"/>
                        <a:srcRect/>
                        <a:stretch>
                          <a:fillRect/>
                        </a:stretch>
                      </pic:blipFill>
                      <pic:spPr bwMode="auto">
                        <a:xfrm>
                          <a:off x="0" y="0"/>
                          <a:ext cx="2247900" cy="1152525"/>
                        </a:xfrm>
                        <a:prstGeom prst="rect">
                          <a:avLst/>
                        </a:prstGeom>
                        <a:noFill/>
                        <a:ln w="9525">
                          <a:noFill/>
                          <a:miter lim="800000"/>
                          <a:headEnd/>
                          <a:tailEnd/>
                        </a:ln>
                      </pic:spPr>
                    </pic:pic>
                  </a:graphicData>
                </a:graphic>
              </wp:inline>
            </w:drawing>
          </w:r>
          <w:r w:rsidR="002828EA">
            <w:rPr>
              <w:rFonts w:ascii="Times New Roman" w:hAnsi="Times New Roman" w:cs="Times New Roman"/>
              <w:noProof/>
              <w:lang w:eastAsia="en-US"/>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8140065" cy="802640"/>
                    <wp:effectExtent l="0" t="0" r="11430" b="1524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26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95pt;height:63.2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" o:allowincell="f" fillcolor="#4bacc6 [3208]" strokecolor="#4f81bd [3204]">
                    <w10:wrap anchorx="page" anchory="page"/>
                  </v:rect>
                </w:pict>
              </mc:Fallback>
            </mc:AlternateContent>
          </w:r>
          <w:r w:rsidR="002828EA">
            <w:rPr>
              <w:rFonts w:ascii="Times New Roman" w:hAnsi="Times New Roman" w:cs="Times New Roman"/>
              <w:noProof/>
              <w:lang w:eastAsia="en-US"/>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0544810"/>
                    <wp:effectExtent l="0" t="0" r="23495" b="1143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0.3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" o:allowincell="f" strokecolor="#4f81bd [3204]">
                    <w10:wrap anchorx="margin" anchory="page"/>
                  </v:rect>
                </w:pict>
              </mc:Fallback>
            </mc:AlternateContent>
          </w:r>
          <w:r w:rsidR="002828EA">
            <w:rPr>
              <w:rFonts w:ascii="Times New Roman" w:hAnsi="Times New Roman" w:cs="Times New Roman"/>
              <w:noProof/>
              <w:lang w:eastAsia="en-US"/>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90805" cy="1054481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0.3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" o:allowincell="f" strokecolor="#4f81bd [3204]">
                    <w10:wrap anchorx="margin" anchory="page"/>
                  </v:rect>
                </w:pict>
              </mc:Fallback>
            </mc:AlternateContent>
          </w:r>
          <w:r w:rsidR="002828EA">
            <w:rPr>
              <w:rFonts w:ascii="Times New Roman" w:hAnsi="Times New Roman" w:cs="Times New Roman"/>
              <w:noProof/>
              <w:lang w:eastAsia="en-US"/>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topMargin">
                      <wp:align>top</wp:align>
                    </wp:positionV>
                    <wp:extent cx="8140065" cy="807720"/>
                    <wp:effectExtent l="0" t="0" r="11430" b="1524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95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" o:allowincell="f" fillcolor="#4bacc6 [3208]" strokecolor="#4f81bd [3204]">
                    <w10:wrap anchorx="page" anchory="margin"/>
                  </v:rect>
                </w:pict>
              </mc:Fallback>
            </mc:AlternateContent>
          </w:r>
        </w:p>
        <w:p w:rsidR="001E6047" w:rsidRPr="00857752" w:rsidRDefault="00DD1376" w:rsidP="00857752">
          <w:pPr>
            <w:pStyle w:val="NoSpacing"/>
            <w:jc w:val="center"/>
            <w:rPr>
              <w:rFonts w:ascii="Arial" w:eastAsiaTheme="majorEastAsia" w:hAnsi="Arial" w:cs="Arial"/>
              <w:b/>
              <w:sz w:val="44"/>
              <w:szCs w:val="44"/>
            </w:rPr>
          </w:pPr>
          <w:r>
            <w:rPr>
              <w:rFonts w:ascii="Arial" w:hAnsi="Arial" w:cs="Arial"/>
              <w:b/>
              <w:sz w:val="44"/>
              <w:szCs w:val="44"/>
            </w:rPr>
            <w:t>The EPA</w:t>
          </w:r>
          <w:r w:rsidR="00857752">
            <w:rPr>
              <w:rFonts w:ascii="Arial" w:hAnsi="Arial" w:cs="Arial"/>
              <w:b/>
              <w:sz w:val="44"/>
              <w:szCs w:val="44"/>
            </w:rPr>
            <w:t xml:space="preserve"> and the poultry sector in Ghana </w:t>
          </w:r>
        </w:p>
        <w:p w:rsidR="001E6047" w:rsidRPr="00857752" w:rsidRDefault="001E6047">
          <w:pPr>
            <w:pStyle w:val="NoSpacing"/>
            <w:rPr>
              <w:rFonts w:ascii="Arial" w:eastAsiaTheme="majorEastAsia" w:hAnsi="Arial" w:cs="Arial"/>
              <w:sz w:val="36"/>
              <w:szCs w:val="36"/>
            </w:rPr>
          </w:pPr>
        </w:p>
        <w:p w:rsidR="001E6047" w:rsidRDefault="001E6047">
          <w:pPr>
            <w:pStyle w:val="NoSpacing"/>
            <w:rPr>
              <w:rFonts w:ascii="Arial" w:eastAsiaTheme="majorEastAsia" w:hAnsi="Arial" w:cs="Arial"/>
              <w:sz w:val="36"/>
              <w:szCs w:val="36"/>
            </w:rPr>
          </w:pPr>
        </w:p>
        <w:p w:rsidR="00490709" w:rsidRPr="00857752" w:rsidRDefault="00490709">
          <w:pPr>
            <w:pStyle w:val="NoSpacing"/>
            <w:rPr>
              <w:rFonts w:ascii="Arial" w:eastAsiaTheme="majorEastAsia" w:hAnsi="Arial" w:cs="Arial"/>
              <w:sz w:val="36"/>
              <w:szCs w:val="36"/>
            </w:rPr>
          </w:pPr>
        </w:p>
        <w:p w:rsidR="001E6047" w:rsidRPr="00857752" w:rsidRDefault="007939ED" w:rsidP="007939ED">
          <w:pPr>
            <w:pStyle w:val="NoSpacing"/>
            <w:jc w:val="center"/>
            <w:rPr>
              <w:rFonts w:ascii="Arial" w:eastAsiaTheme="majorEastAsia" w:hAnsi="Arial" w:cs="Arial"/>
              <w:sz w:val="36"/>
              <w:szCs w:val="36"/>
            </w:rPr>
          </w:pPr>
          <w:r>
            <w:rPr>
              <w:rFonts w:ascii="Arial" w:hAnsi="Arial" w:cs="Arial"/>
              <w:noProof/>
              <w:sz w:val="20"/>
              <w:szCs w:val="20"/>
              <w:lang w:eastAsia="en-US"/>
            </w:rPr>
            <w:drawing>
              <wp:inline distT="0" distB="0" distL="0" distR="0">
                <wp:extent cx="4371975" cy="2934731"/>
                <wp:effectExtent l="0" t="0" r="0" b="0"/>
                <wp:docPr id="8" name="il_fi" descr="http://ramparts360.com/wp-content/uploads/2012/04/poultry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amparts360.com/wp-content/uploads/2012/04/poultry_big.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1975" cy="2934731"/>
                        </a:xfrm>
                        <a:prstGeom prst="rect">
                          <a:avLst/>
                        </a:prstGeom>
                        <a:noFill/>
                        <a:ln>
                          <a:noFill/>
                        </a:ln>
                      </pic:spPr>
                    </pic:pic>
                  </a:graphicData>
                </a:graphic>
              </wp:inline>
            </w:drawing>
          </w:r>
        </w:p>
        <w:p w:rsidR="00FA2C0C" w:rsidRPr="00857752" w:rsidRDefault="00FA2C0C">
          <w:pPr>
            <w:rPr>
              <w:rFonts w:ascii="Arial" w:hAnsi="Arial" w:cs="Arial"/>
            </w:rPr>
          </w:pPr>
          <w:r w:rsidRPr="00857752">
            <w:rPr>
              <w:rFonts w:ascii="Arial" w:hAnsi="Arial" w:cs="Arial"/>
            </w:rPr>
            <w:tab/>
          </w:r>
          <w:r w:rsidRPr="00857752">
            <w:rPr>
              <w:rFonts w:ascii="Arial" w:hAnsi="Arial" w:cs="Arial"/>
            </w:rPr>
            <w:tab/>
          </w:r>
          <w:r w:rsidRPr="00857752">
            <w:rPr>
              <w:rFonts w:ascii="Arial" w:hAnsi="Arial" w:cs="Arial"/>
            </w:rPr>
            <w:tab/>
          </w:r>
          <w:r w:rsidRPr="00857752">
            <w:rPr>
              <w:rFonts w:ascii="Arial" w:hAnsi="Arial" w:cs="Arial"/>
            </w:rPr>
            <w:tab/>
          </w:r>
        </w:p>
        <w:p w:rsidR="00857752" w:rsidRPr="00857752" w:rsidRDefault="00857752" w:rsidP="00490709">
          <w:pPr>
            <w:rPr>
              <w:rFonts w:ascii="Arial" w:hAnsi="Arial" w:cs="Arial"/>
            </w:rPr>
          </w:pPr>
        </w:p>
        <w:p w:rsidR="001E6047" w:rsidRPr="00617ABB" w:rsidRDefault="00857752" w:rsidP="00857752">
          <w:pPr>
            <w:jc w:val="center"/>
            <w:rPr>
              <w:rFonts w:ascii="Arial" w:hAnsi="Arial" w:cs="Arial"/>
              <w:b/>
              <w:sz w:val="24"/>
            </w:rPr>
          </w:pPr>
          <w:r w:rsidRPr="00617ABB">
            <w:rPr>
              <w:rFonts w:ascii="Arial" w:hAnsi="Arial" w:cs="Arial"/>
              <w:b/>
              <w:sz w:val="24"/>
            </w:rPr>
            <w:t>Name:</w:t>
          </w:r>
          <w:r w:rsidR="00FA2C0C" w:rsidRPr="00617ABB">
            <w:rPr>
              <w:rFonts w:ascii="Arial" w:hAnsi="Arial" w:cs="Arial"/>
              <w:b/>
              <w:sz w:val="24"/>
            </w:rPr>
            <w:t xml:space="preserve"> Marie-Noelle BABA</w:t>
          </w:r>
        </w:p>
        <w:p w:rsidR="00857752" w:rsidRPr="00617ABB" w:rsidRDefault="00857752" w:rsidP="00857752">
          <w:pPr>
            <w:jc w:val="center"/>
            <w:rPr>
              <w:rFonts w:ascii="Arial" w:hAnsi="Arial" w:cs="Arial"/>
              <w:b/>
              <w:sz w:val="24"/>
            </w:rPr>
          </w:pPr>
          <w:r w:rsidRPr="00617ABB">
            <w:rPr>
              <w:rFonts w:ascii="Arial" w:hAnsi="Arial" w:cs="Arial"/>
              <w:b/>
              <w:sz w:val="24"/>
            </w:rPr>
            <w:t>Student number: 08075247</w:t>
          </w:r>
        </w:p>
        <w:p w:rsidR="00857752" w:rsidRPr="00490709" w:rsidRDefault="0003551B" w:rsidP="00857752">
          <w:pPr>
            <w:jc w:val="center"/>
            <w:rPr>
              <w:rFonts w:ascii="Arial" w:hAnsi="Arial" w:cs="Arial"/>
              <w:b/>
              <w:sz w:val="24"/>
              <w:lang w:val="en-GB"/>
            </w:rPr>
          </w:pPr>
          <w:r>
            <w:rPr>
              <w:rFonts w:ascii="Arial" w:hAnsi="Arial" w:cs="Arial"/>
              <w:b/>
              <w:sz w:val="24"/>
              <w:lang w:val="en-GB"/>
            </w:rPr>
            <w:t>Class: ES4 – 4C</w:t>
          </w:r>
        </w:p>
        <w:p w:rsidR="00FA2C0C" w:rsidRPr="00490709" w:rsidRDefault="00857752" w:rsidP="00857752">
          <w:pPr>
            <w:jc w:val="center"/>
            <w:rPr>
              <w:rFonts w:ascii="Arial" w:hAnsi="Arial" w:cs="Arial"/>
              <w:b/>
              <w:sz w:val="24"/>
              <w:lang w:val="en-GB"/>
            </w:rPr>
          </w:pPr>
          <w:r w:rsidRPr="00490709">
            <w:rPr>
              <w:rFonts w:ascii="Arial" w:hAnsi="Arial" w:cs="Arial"/>
              <w:b/>
              <w:sz w:val="24"/>
              <w:lang w:val="en-GB"/>
            </w:rPr>
            <w:t>Supervisor</w:t>
          </w:r>
          <w:r w:rsidR="00FA2C0C" w:rsidRPr="00490709">
            <w:rPr>
              <w:rFonts w:ascii="Arial" w:hAnsi="Arial" w:cs="Arial"/>
              <w:b/>
              <w:sz w:val="24"/>
              <w:lang w:val="en-GB"/>
            </w:rPr>
            <w:t xml:space="preserve">: </w:t>
          </w:r>
          <w:r w:rsidRPr="00490709">
            <w:rPr>
              <w:rFonts w:ascii="Arial" w:hAnsi="Arial" w:cs="Arial"/>
              <w:b/>
              <w:sz w:val="24"/>
              <w:lang w:val="en-GB"/>
            </w:rPr>
            <w:t xml:space="preserve">Mr. </w:t>
          </w:r>
          <w:r w:rsidR="00FA2C0C" w:rsidRPr="00490709">
            <w:rPr>
              <w:rFonts w:ascii="Arial" w:hAnsi="Arial" w:cs="Arial"/>
              <w:b/>
              <w:sz w:val="24"/>
              <w:lang w:val="en-GB"/>
            </w:rPr>
            <w:t>Maarten van Munster</w:t>
          </w:r>
        </w:p>
        <w:p w:rsidR="00FA2C0C" w:rsidRPr="0003551B" w:rsidRDefault="00FA2C0C" w:rsidP="0003551B">
          <w:pPr>
            <w:jc w:val="center"/>
            <w:rPr>
              <w:rFonts w:ascii="Arial" w:hAnsi="Arial" w:cs="Arial"/>
              <w:b/>
              <w:sz w:val="24"/>
              <w:lang w:val="en-GB"/>
            </w:rPr>
          </w:pPr>
          <w:r w:rsidRPr="00490709">
            <w:rPr>
              <w:rFonts w:ascii="Arial" w:hAnsi="Arial" w:cs="Arial"/>
              <w:b/>
              <w:sz w:val="24"/>
              <w:lang w:val="en-GB"/>
            </w:rPr>
            <w:t>Submission date: 25</w:t>
          </w:r>
          <w:r w:rsidR="00857752" w:rsidRPr="00490709">
            <w:rPr>
              <w:rFonts w:ascii="Arial" w:hAnsi="Arial" w:cs="Arial"/>
              <w:b/>
              <w:sz w:val="24"/>
              <w:vertAlign w:val="superscript"/>
              <w:lang w:val="en-GB"/>
            </w:rPr>
            <w:t>th</w:t>
          </w:r>
          <w:r w:rsidR="00857752" w:rsidRPr="00490709">
            <w:rPr>
              <w:rFonts w:ascii="Arial" w:hAnsi="Arial" w:cs="Arial"/>
              <w:b/>
              <w:sz w:val="24"/>
              <w:lang w:val="en-GB"/>
            </w:rPr>
            <w:t xml:space="preserve"> of June </w:t>
          </w:r>
          <w:r w:rsidRPr="00490709">
            <w:rPr>
              <w:rFonts w:ascii="Arial" w:hAnsi="Arial" w:cs="Arial"/>
              <w:b/>
              <w:sz w:val="24"/>
              <w:lang w:val="en-GB"/>
            </w:rPr>
            <w:t>2012</w:t>
          </w:r>
        </w:p>
        <w:p w:rsidR="00857752" w:rsidRDefault="00857752" w:rsidP="00857752">
          <w:pPr>
            <w:jc w:val="center"/>
            <w:rPr>
              <w:rFonts w:ascii="Arial" w:hAnsi="Arial" w:cs="Arial"/>
            </w:rPr>
          </w:pPr>
        </w:p>
        <w:p w:rsidR="00857752" w:rsidRPr="00857752" w:rsidRDefault="00857752" w:rsidP="00857752">
          <w:pPr>
            <w:spacing w:line="240" w:lineRule="auto"/>
            <w:jc w:val="center"/>
            <w:rPr>
              <w:rFonts w:ascii="Arial" w:hAnsi="Arial" w:cs="Arial"/>
              <w:b/>
              <w:sz w:val="20"/>
            </w:rPr>
          </w:pPr>
          <w:r w:rsidRPr="00857752">
            <w:rPr>
              <w:rFonts w:ascii="Arial" w:hAnsi="Arial" w:cs="Arial"/>
              <w:b/>
              <w:sz w:val="20"/>
            </w:rPr>
            <w:t>School of European Studies</w:t>
          </w:r>
        </w:p>
        <w:p w:rsidR="001E6047" w:rsidRPr="005654C1" w:rsidRDefault="00FA2C0C" w:rsidP="005654C1">
          <w:pPr>
            <w:spacing w:line="240" w:lineRule="auto"/>
            <w:jc w:val="center"/>
            <w:rPr>
              <w:rFonts w:ascii="Arial" w:hAnsi="Arial" w:cs="Arial"/>
              <w:b/>
              <w:sz w:val="20"/>
            </w:rPr>
          </w:pPr>
          <w:r w:rsidRPr="00857752">
            <w:rPr>
              <w:rFonts w:ascii="Arial" w:hAnsi="Arial" w:cs="Arial"/>
              <w:b/>
              <w:sz w:val="20"/>
            </w:rPr>
            <w:t>The Hague University of Applied Sciences</w:t>
          </w:r>
          <w:r w:rsidR="001E6047" w:rsidRPr="007F6F25">
            <w:rPr>
              <w:rFonts w:ascii="Times New Roman" w:hAnsi="Times New Roman" w:cs="Times New Roman"/>
              <w:b/>
            </w:rPr>
            <w:br w:type="page"/>
          </w:r>
        </w:p>
      </w:sdtContent>
    </w:sdt>
    <w:p w:rsidR="00BE6B38" w:rsidRPr="00D72B56" w:rsidRDefault="00BE6B38" w:rsidP="00D72B56">
      <w:pPr>
        <w:pStyle w:val="Heading1"/>
        <w:rPr>
          <w:rFonts w:ascii="Arial" w:hAnsi="Arial" w:cs="Arial"/>
          <w:sz w:val="24"/>
          <w:szCs w:val="24"/>
        </w:rPr>
      </w:pPr>
      <w:bookmarkStart w:id="1" w:name="_Toc328739498"/>
      <w:r w:rsidRPr="00D72B56">
        <w:rPr>
          <w:rFonts w:ascii="Arial" w:hAnsi="Arial" w:cs="Arial"/>
          <w:sz w:val="24"/>
          <w:szCs w:val="24"/>
        </w:rPr>
        <w:lastRenderedPageBreak/>
        <w:t>SUMMARY</w:t>
      </w:r>
      <w:bookmarkEnd w:id="1"/>
    </w:p>
    <w:p w:rsidR="00BE6B38" w:rsidRPr="007F6F25" w:rsidRDefault="00BE6B38" w:rsidP="005C10DE">
      <w:pPr>
        <w:autoSpaceDE w:val="0"/>
        <w:autoSpaceDN w:val="0"/>
        <w:adjustRightInd w:val="0"/>
        <w:spacing w:after="0" w:line="240" w:lineRule="auto"/>
        <w:rPr>
          <w:rFonts w:ascii="Times New Roman" w:hAnsi="Times New Roman" w:cs="Times New Roman"/>
          <w:b/>
        </w:rPr>
      </w:pPr>
    </w:p>
    <w:p w:rsidR="003A48A3" w:rsidRPr="007F6F25" w:rsidRDefault="003A48A3" w:rsidP="003A48A3">
      <w:pPr>
        <w:spacing w:after="0" w:line="360" w:lineRule="auto"/>
        <w:jc w:val="both"/>
        <w:rPr>
          <w:rFonts w:ascii="Times New Roman" w:hAnsi="Times New Roman" w:cs="Times New Roman"/>
        </w:rPr>
      </w:pPr>
      <w:r w:rsidRPr="007F6F25">
        <w:rPr>
          <w:rFonts w:ascii="Times New Roman" w:hAnsi="Times New Roman" w:cs="Times New Roman"/>
        </w:rPr>
        <w:t xml:space="preserve">The </w:t>
      </w:r>
      <w:r w:rsidR="00D25D2C">
        <w:rPr>
          <w:rFonts w:ascii="Times New Roman" w:hAnsi="Times New Roman" w:cs="Times New Roman"/>
        </w:rPr>
        <w:t>European Union African Caribbean Pacific (</w:t>
      </w:r>
      <w:r w:rsidRPr="007F6F25">
        <w:rPr>
          <w:rFonts w:ascii="Times New Roman" w:hAnsi="Times New Roman" w:cs="Times New Roman"/>
        </w:rPr>
        <w:t>EU-ACP</w:t>
      </w:r>
      <w:r w:rsidR="00D25D2C">
        <w:rPr>
          <w:rFonts w:ascii="Times New Roman" w:hAnsi="Times New Roman" w:cs="Times New Roman"/>
        </w:rPr>
        <w:t>)</w:t>
      </w:r>
      <w:r w:rsidRPr="007F6F25">
        <w:rPr>
          <w:rFonts w:ascii="Times New Roman" w:hAnsi="Times New Roman" w:cs="Times New Roman"/>
        </w:rPr>
        <w:t xml:space="preserve"> development cooperation has seen changes during the last fifty years. From the Treaty of Rome to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many policies have been implemented with the aim of promoting development in third world countries,</w:t>
      </w:r>
      <w:r w:rsidR="002828EA">
        <w:rPr>
          <w:rFonts w:ascii="Times New Roman" w:hAnsi="Times New Roman" w:cs="Times New Roman"/>
        </w:rPr>
        <w:t xml:space="preserve"> and promoting trade between those</w:t>
      </w:r>
      <w:r w:rsidRPr="007F6F25">
        <w:rPr>
          <w:rFonts w:ascii="Times New Roman" w:hAnsi="Times New Roman" w:cs="Times New Roman"/>
        </w:rPr>
        <w:t xml:space="preserve"> developing countries and the EU nations. But with declining economies and increasing aid dependence, it is evident that the</w:t>
      </w:r>
      <w:r w:rsidR="002828EA">
        <w:rPr>
          <w:rFonts w:ascii="Times New Roman" w:hAnsi="Times New Roman" w:cs="Times New Roman"/>
        </w:rPr>
        <w:t>se</w:t>
      </w:r>
      <w:r w:rsidRPr="007F6F25">
        <w:rPr>
          <w:rFonts w:ascii="Times New Roman" w:hAnsi="Times New Roman" w:cs="Times New Roman"/>
        </w:rPr>
        <w:t xml:space="preserve"> numerous agreements have failed to achieve their goal of </w:t>
      </w:r>
      <w:r w:rsidR="002828EA">
        <w:rPr>
          <w:rFonts w:ascii="Times New Roman" w:hAnsi="Times New Roman" w:cs="Times New Roman"/>
        </w:rPr>
        <w:t xml:space="preserve">further </w:t>
      </w:r>
      <w:r w:rsidRPr="007F6F25">
        <w:rPr>
          <w:rFonts w:ascii="Times New Roman" w:hAnsi="Times New Roman" w:cs="Times New Roman"/>
        </w:rPr>
        <w:t xml:space="preserve">developing the ACP countries. The trade liberalization policies under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have led to increased imports from the EU into the local </w:t>
      </w:r>
      <w:r w:rsidR="002828EA">
        <w:rPr>
          <w:rFonts w:ascii="Times New Roman" w:hAnsi="Times New Roman" w:cs="Times New Roman"/>
        </w:rPr>
        <w:t>markets of ACP nations. This been</w:t>
      </w:r>
      <w:r w:rsidRPr="007F6F25">
        <w:rPr>
          <w:rFonts w:ascii="Times New Roman" w:hAnsi="Times New Roman" w:cs="Times New Roman"/>
        </w:rPr>
        <w:t xml:space="preserve"> shown to have drastic effects on the economies of these countries as many local industries, which are unable to compete with the cheap imports, are put out of business. The Ghanaian poultry sector is one of the industries which has suffered terribly due to the surge in imports. The domestic poultry industry, which at one point in 1992 met 95% of Ghana's poultry needs, now merely provides 11% of the country's requirements </w:t>
      </w:r>
      <w:sdt>
        <w:sdtPr>
          <w:rPr>
            <w:rFonts w:ascii="Times New Roman" w:hAnsi="Times New Roman" w:cs="Times New Roman"/>
          </w:rPr>
          <w:id w:val="175638743"/>
          <w:citation/>
        </w:sdtPr>
        <w:sdtEndPr/>
        <w:sdtContent>
          <w:r w:rsidR="005F419C">
            <w:rPr>
              <w:rFonts w:ascii="Times New Roman" w:hAnsi="Times New Roman" w:cs="Times New Roman"/>
            </w:rPr>
            <w:fldChar w:fldCharType="begin"/>
          </w:r>
          <w:r w:rsidR="00252088" w:rsidRPr="00252088">
            <w:rPr>
              <w:rFonts w:ascii="Times New Roman" w:hAnsi="Times New Roman" w:cs="Times New Roman"/>
            </w:rPr>
            <w:instrText xml:space="preserve"> CITATION Kud06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(Kudzodzi, 2006)</w:t>
          </w:r>
          <w:r w:rsidR="005F419C">
            <w:rPr>
              <w:rFonts w:ascii="Times New Roman" w:hAnsi="Times New Roman" w:cs="Times New Roman"/>
            </w:rPr>
            <w:fldChar w:fldCharType="end"/>
          </w:r>
        </w:sdtContent>
      </w:sdt>
      <w:r w:rsidRPr="007F6F25">
        <w:rPr>
          <w:rFonts w:ascii="Times New Roman" w:hAnsi="Times New Roman" w:cs="Times New Roman"/>
        </w:rPr>
        <w:t xml:space="preserve">. </w:t>
      </w:r>
    </w:p>
    <w:p w:rsidR="00AF4D86" w:rsidRPr="007F6F25" w:rsidRDefault="00AF4D86" w:rsidP="003A48A3">
      <w:pPr>
        <w:spacing w:after="0" w:line="360" w:lineRule="auto"/>
        <w:jc w:val="both"/>
        <w:rPr>
          <w:rFonts w:ascii="Times New Roman" w:hAnsi="Times New Roman" w:cs="Times New Roman"/>
        </w:rPr>
      </w:pPr>
    </w:p>
    <w:p w:rsidR="00233C07" w:rsidRDefault="00AF4D86" w:rsidP="003A48A3">
      <w:pPr>
        <w:spacing w:after="0" w:line="360" w:lineRule="auto"/>
        <w:jc w:val="both"/>
        <w:rPr>
          <w:rFonts w:ascii="Times New Roman" w:hAnsi="Times New Roman" w:cs="Times New Roman"/>
        </w:rPr>
      </w:pPr>
      <w:r>
        <w:rPr>
          <w:rFonts w:ascii="Times New Roman" w:hAnsi="Times New Roman" w:cs="Times New Roman"/>
        </w:rPr>
        <w:t xml:space="preserve">The </w:t>
      </w:r>
      <w:r w:rsidR="00365C44">
        <w:rPr>
          <w:rFonts w:ascii="Times New Roman" w:hAnsi="Times New Roman" w:cs="Times New Roman"/>
        </w:rPr>
        <w:t>Economic Partnership Agreement (</w:t>
      </w:r>
      <w:r>
        <w:rPr>
          <w:rFonts w:ascii="Times New Roman" w:hAnsi="Times New Roman" w:cs="Times New Roman"/>
        </w:rPr>
        <w:t>EPA</w:t>
      </w:r>
      <w:r w:rsidR="00365C44">
        <w:rPr>
          <w:rFonts w:ascii="Times New Roman" w:hAnsi="Times New Roman" w:cs="Times New Roman"/>
        </w:rPr>
        <w:t>)</w:t>
      </w:r>
      <w:r>
        <w:rPr>
          <w:rFonts w:ascii="Times New Roman" w:hAnsi="Times New Roman" w:cs="Times New Roman"/>
        </w:rPr>
        <w:t xml:space="preserve"> introduced in the </w:t>
      </w:r>
      <w:proofErr w:type="spellStart"/>
      <w:r>
        <w:rPr>
          <w:rFonts w:ascii="Times New Roman" w:hAnsi="Times New Roman" w:cs="Times New Roman"/>
        </w:rPr>
        <w:t>Cotonou</w:t>
      </w:r>
      <w:proofErr w:type="spellEnd"/>
      <w:r>
        <w:rPr>
          <w:rFonts w:ascii="Times New Roman" w:hAnsi="Times New Roman" w:cs="Times New Roman"/>
        </w:rPr>
        <w:t xml:space="preserve"> agreement in 2008 has not been signed by the Ghanaian government and th</w:t>
      </w:r>
      <w:r w:rsidR="00381AED">
        <w:rPr>
          <w:rFonts w:ascii="Times New Roman" w:hAnsi="Times New Roman" w:cs="Times New Roman"/>
        </w:rPr>
        <w:t>e</w:t>
      </w:r>
      <w:r w:rsidR="00365C44">
        <w:rPr>
          <w:rFonts w:ascii="Times New Roman" w:hAnsi="Times New Roman" w:cs="Times New Roman"/>
        </w:rPr>
        <w:t xml:space="preserve"> primary purpose</w:t>
      </w:r>
      <w:r w:rsidR="002828EA">
        <w:rPr>
          <w:rFonts w:ascii="Times New Roman" w:hAnsi="Times New Roman" w:cs="Times New Roman"/>
        </w:rPr>
        <w:t xml:space="preserve"> of this project is to illustrate how</w:t>
      </w:r>
      <w:r w:rsidR="003A48A3" w:rsidRPr="007F6F25">
        <w:rPr>
          <w:rFonts w:ascii="Times New Roman" w:hAnsi="Times New Roman" w:cs="Times New Roman"/>
        </w:rPr>
        <w:t xml:space="preserve"> the trade liberalization po</w:t>
      </w:r>
      <w:r w:rsidR="006B2EE7">
        <w:rPr>
          <w:rFonts w:ascii="Times New Roman" w:hAnsi="Times New Roman" w:cs="Times New Roman"/>
        </w:rPr>
        <w:t xml:space="preserve">licies of the </w:t>
      </w:r>
      <w:proofErr w:type="spellStart"/>
      <w:r w:rsidR="006B2EE7">
        <w:rPr>
          <w:rFonts w:ascii="Times New Roman" w:hAnsi="Times New Roman" w:cs="Times New Roman"/>
        </w:rPr>
        <w:t>Cotonou</w:t>
      </w:r>
      <w:proofErr w:type="spellEnd"/>
      <w:r w:rsidR="006B2EE7">
        <w:rPr>
          <w:rFonts w:ascii="Times New Roman" w:hAnsi="Times New Roman" w:cs="Times New Roman"/>
        </w:rPr>
        <w:t xml:space="preserve"> Agreements </w:t>
      </w:r>
      <w:r w:rsidR="003A48A3" w:rsidRPr="007F6F25">
        <w:rPr>
          <w:rFonts w:ascii="Times New Roman" w:hAnsi="Times New Roman" w:cs="Times New Roman"/>
        </w:rPr>
        <w:t>have done more harm than good to developing economies such as Ghana</w:t>
      </w:r>
      <w:r w:rsidR="00381AED">
        <w:rPr>
          <w:rFonts w:ascii="Times New Roman" w:hAnsi="Times New Roman" w:cs="Times New Roman"/>
        </w:rPr>
        <w:t xml:space="preserve"> and that signing the EPA would be ineffective for the poultry sector</w:t>
      </w:r>
      <w:r w:rsidR="003A48A3" w:rsidRPr="007F6F25">
        <w:rPr>
          <w:rFonts w:ascii="Times New Roman" w:hAnsi="Times New Roman" w:cs="Times New Roman"/>
        </w:rPr>
        <w:t xml:space="preserve">. </w:t>
      </w:r>
      <w:r w:rsidR="00381AED">
        <w:rPr>
          <w:rFonts w:ascii="Times New Roman" w:hAnsi="Times New Roman" w:cs="Times New Roman"/>
        </w:rPr>
        <w:t>Furthermore</w:t>
      </w:r>
      <w:r w:rsidR="002828EA" w:rsidRPr="002828EA">
        <w:rPr>
          <w:rFonts w:ascii="Times New Roman" w:hAnsi="Times New Roman" w:cs="Times New Roman"/>
        </w:rPr>
        <w:t xml:space="preserve"> </w:t>
      </w:r>
      <w:r w:rsidR="002828EA" w:rsidRPr="007F6F25">
        <w:rPr>
          <w:rFonts w:ascii="Times New Roman" w:hAnsi="Times New Roman" w:cs="Times New Roman"/>
        </w:rPr>
        <w:t>highlighted</w:t>
      </w:r>
      <w:r w:rsidR="00381AED">
        <w:rPr>
          <w:rFonts w:ascii="Times New Roman" w:hAnsi="Times New Roman" w:cs="Times New Roman"/>
        </w:rPr>
        <w:t xml:space="preserve"> is the poultry sector</w:t>
      </w:r>
      <w:r w:rsidR="003A48A3" w:rsidRPr="007F6F25">
        <w:rPr>
          <w:rFonts w:ascii="Times New Roman" w:hAnsi="Times New Roman" w:cs="Times New Roman"/>
        </w:rPr>
        <w:t xml:space="preserve"> as an example of the negative effects of the tra</w:t>
      </w:r>
      <w:r w:rsidR="00861C3E">
        <w:rPr>
          <w:rFonts w:ascii="Times New Roman" w:hAnsi="Times New Roman" w:cs="Times New Roman"/>
        </w:rPr>
        <w:t>de policies, which were implemented</w:t>
      </w:r>
      <w:r w:rsidR="003A48A3" w:rsidRPr="007F6F25">
        <w:rPr>
          <w:rFonts w:ascii="Times New Roman" w:hAnsi="Times New Roman" w:cs="Times New Roman"/>
        </w:rPr>
        <w:t xml:space="preserve"> upon Ghana by the </w:t>
      </w:r>
      <w:r w:rsidR="00365C44">
        <w:rPr>
          <w:rFonts w:ascii="Times New Roman" w:hAnsi="Times New Roman" w:cs="Times New Roman"/>
        </w:rPr>
        <w:t>International Monetary Fund (</w:t>
      </w:r>
      <w:r w:rsidR="003A48A3" w:rsidRPr="007F6F25">
        <w:rPr>
          <w:rFonts w:ascii="Times New Roman" w:hAnsi="Times New Roman" w:cs="Times New Roman"/>
        </w:rPr>
        <w:t>IMF</w:t>
      </w:r>
      <w:r w:rsidR="00365C44">
        <w:rPr>
          <w:rFonts w:ascii="Times New Roman" w:hAnsi="Times New Roman" w:cs="Times New Roman"/>
        </w:rPr>
        <w:t>)</w:t>
      </w:r>
      <w:r w:rsidR="003A48A3" w:rsidRPr="007F6F25">
        <w:rPr>
          <w:rFonts w:ascii="Times New Roman" w:hAnsi="Times New Roman" w:cs="Times New Roman"/>
        </w:rPr>
        <w:t xml:space="preserve"> and the </w:t>
      </w:r>
      <w:r w:rsidR="00365C44">
        <w:rPr>
          <w:rFonts w:ascii="Times New Roman" w:hAnsi="Times New Roman" w:cs="Times New Roman"/>
        </w:rPr>
        <w:t>European Union (</w:t>
      </w:r>
      <w:r w:rsidR="003A48A3" w:rsidRPr="007F6F25">
        <w:rPr>
          <w:rFonts w:ascii="Times New Roman" w:hAnsi="Times New Roman" w:cs="Times New Roman"/>
        </w:rPr>
        <w:t>EU</w:t>
      </w:r>
      <w:r w:rsidR="00365C44">
        <w:rPr>
          <w:rFonts w:ascii="Times New Roman" w:hAnsi="Times New Roman" w:cs="Times New Roman"/>
        </w:rPr>
        <w:t>)</w:t>
      </w:r>
      <w:r w:rsidR="003A48A3" w:rsidRPr="007F6F25">
        <w:rPr>
          <w:rFonts w:ascii="Times New Roman" w:hAnsi="Times New Roman" w:cs="Times New Roman"/>
        </w:rPr>
        <w:t>. The EPAs were stated to be a tool of development with the objective of removing poverty, but instead the trade policies of the EPA have resulted in thousands of poultr</w:t>
      </w:r>
      <w:r w:rsidR="002828EA">
        <w:rPr>
          <w:rFonts w:ascii="Times New Roman" w:hAnsi="Times New Roman" w:cs="Times New Roman"/>
        </w:rPr>
        <w:t>y farmers losing their jobs. This</w:t>
      </w:r>
      <w:r w:rsidR="003A48A3" w:rsidRPr="007F6F25">
        <w:rPr>
          <w:rFonts w:ascii="Times New Roman" w:hAnsi="Times New Roman" w:cs="Times New Roman"/>
        </w:rPr>
        <w:t xml:space="preserve"> research suggests that the policies of the EPAs only favor the developing nations and the Ghanaian government needs to take many corrective measures to rectify the situation.</w:t>
      </w:r>
    </w:p>
    <w:p w:rsidR="00233C07" w:rsidRDefault="00233C07">
      <w:pPr>
        <w:rPr>
          <w:rFonts w:ascii="Times New Roman" w:hAnsi="Times New Roman" w:cs="Times New Roman"/>
        </w:rPr>
      </w:pPr>
      <w:r>
        <w:rPr>
          <w:rFonts w:ascii="Times New Roman" w:hAnsi="Times New Roman" w:cs="Times New Roman"/>
        </w:rPr>
        <w:br w:type="page"/>
      </w:r>
    </w:p>
    <w:p w:rsidR="006A0DEB" w:rsidRPr="006A0DEB" w:rsidRDefault="006A0DEB" w:rsidP="006A0DEB">
      <w:pPr>
        <w:pStyle w:val="Heading1"/>
        <w:rPr>
          <w:rFonts w:ascii="Arial" w:hAnsi="Arial" w:cs="Arial"/>
          <w:sz w:val="24"/>
          <w:szCs w:val="24"/>
        </w:rPr>
      </w:pPr>
      <w:bookmarkStart w:id="2" w:name="_Toc328739499"/>
      <w:r w:rsidRPr="006A0DEB">
        <w:rPr>
          <w:rFonts w:ascii="Arial" w:hAnsi="Arial" w:cs="Arial"/>
          <w:sz w:val="24"/>
          <w:szCs w:val="24"/>
        </w:rPr>
        <w:lastRenderedPageBreak/>
        <w:t>LIST OF ABBREVIATIONS</w:t>
      </w:r>
      <w:bookmarkEnd w:id="2"/>
    </w:p>
    <w:p w:rsidR="006A0DEB" w:rsidRDefault="006A0DEB" w:rsidP="006A0DEB"/>
    <w:p w:rsidR="006A0DEB" w:rsidRPr="00493B7E" w:rsidRDefault="006A0DEB" w:rsidP="00493B7E">
      <w:pPr>
        <w:rPr>
          <w:rFonts w:ascii="Times New Roman" w:hAnsi="Times New Roman" w:cs="Times New Roman"/>
        </w:rPr>
      </w:pPr>
      <w:r w:rsidRPr="00493B7E">
        <w:rPr>
          <w:rFonts w:ascii="Times New Roman" w:hAnsi="Times New Roman" w:cs="Times New Roman"/>
        </w:rPr>
        <w:t>AASM</w:t>
      </w:r>
      <w:r w:rsidRPr="00493B7E">
        <w:rPr>
          <w:rFonts w:ascii="Times New Roman" w:hAnsi="Times New Roman" w:cs="Times New Roman"/>
        </w:rPr>
        <w:tab/>
      </w:r>
      <w:r w:rsidRPr="00493B7E">
        <w:rPr>
          <w:rFonts w:ascii="Times New Roman" w:hAnsi="Times New Roman" w:cs="Times New Roman"/>
        </w:rPr>
        <w:tab/>
        <w:t>Associated African States and Madagascar</w:t>
      </w:r>
    </w:p>
    <w:p w:rsidR="006A0DEB" w:rsidRPr="00493B7E" w:rsidRDefault="006A0DEB" w:rsidP="00493B7E">
      <w:pPr>
        <w:rPr>
          <w:rFonts w:ascii="Times New Roman" w:hAnsi="Times New Roman" w:cs="Times New Roman"/>
        </w:rPr>
      </w:pPr>
      <w:r w:rsidRPr="00493B7E">
        <w:rPr>
          <w:rFonts w:ascii="Times New Roman" w:hAnsi="Times New Roman" w:cs="Times New Roman"/>
        </w:rPr>
        <w:t>ACP</w:t>
      </w:r>
      <w:r w:rsidRPr="00493B7E">
        <w:rPr>
          <w:rFonts w:ascii="Times New Roman" w:hAnsi="Times New Roman" w:cs="Times New Roman"/>
        </w:rPr>
        <w:tab/>
      </w:r>
      <w:r w:rsidRPr="00493B7E">
        <w:rPr>
          <w:rFonts w:ascii="Times New Roman" w:hAnsi="Times New Roman" w:cs="Times New Roman"/>
        </w:rPr>
        <w:tab/>
        <w:t>African, Caribbean, and Pacific</w:t>
      </w:r>
    </w:p>
    <w:p w:rsidR="006A0DEB" w:rsidRPr="00493B7E" w:rsidRDefault="006A0DEB" w:rsidP="00493B7E">
      <w:pPr>
        <w:rPr>
          <w:rFonts w:ascii="Times New Roman" w:hAnsi="Times New Roman" w:cs="Times New Roman"/>
        </w:rPr>
      </w:pPr>
      <w:r w:rsidRPr="00493B7E">
        <w:rPr>
          <w:rFonts w:ascii="Times New Roman" w:hAnsi="Times New Roman" w:cs="Times New Roman"/>
        </w:rPr>
        <w:t>AU</w:t>
      </w:r>
      <w:r w:rsidRPr="00493B7E">
        <w:rPr>
          <w:rFonts w:ascii="Times New Roman" w:hAnsi="Times New Roman" w:cs="Times New Roman"/>
        </w:rPr>
        <w:tab/>
      </w:r>
      <w:r w:rsidRPr="00493B7E">
        <w:rPr>
          <w:rFonts w:ascii="Times New Roman" w:hAnsi="Times New Roman" w:cs="Times New Roman"/>
        </w:rPr>
        <w:tab/>
        <w:t>African Unions</w:t>
      </w:r>
    </w:p>
    <w:p w:rsidR="006A0DEB" w:rsidRPr="00493B7E" w:rsidRDefault="006A0DEB" w:rsidP="00493B7E">
      <w:pPr>
        <w:rPr>
          <w:rFonts w:ascii="Times New Roman" w:hAnsi="Times New Roman" w:cs="Times New Roman"/>
        </w:rPr>
      </w:pPr>
      <w:proofErr w:type="spellStart"/>
      <w:r w:rsidRPr="00493B7E">
        <w:rPr>
          <w:rFonts w:ascii="Times New Roman" w:hAnsi="Times New Roman" w:cs="Times New Roman"/>
        </w:rPr>
        <w:t>BoG</w:t>
      </w:r>
      <w:proofErr w:type="spellEnd"/>
      <w:r w:rsidRPr="00493B7E">
        <w:rPr>
          <w:rFonts w:ascii="Times New Roman" w:hAnsi="Times New Roman" w:cs="Times New Roman"/>
        </w:rPr>
        <w:tab/>
      </w:r>
      <w:r w:rsidRPr="00493B7E">
        <w:rPr>
          <w:rFonts w:ascii="Times New Roman" w:hAnsi="Times New Roman" w:cs="Times New Roman"/>
        </w:rPr>
        <w:tab/>
        <w:t>Bank of Ghana</w:t>
      </w:r>
    </w:p>
    <w:p w:rsidR="006A0DEB" w:rsidRPr="00493B7E" w:rsidRDefault="006A0DEB" w:rsidP="00493B7E">
      <w:pPr>
        <w:rPr>
          <w:rFonts w:ascii="Times New Roman" w:hAnsi="Times New Roman" w:cs="Times New Roman"/>
        </w:rPr>
      </w:pPr>
      <w:r w:rsidRPr="00493B7E">
        <w:rPr>
          <w:rFonts w:ascii="Times New Roman" w:hAnsi="Times New Roman" w:cs="Times New Roman"/>
        </w:rPr>
        <w:t>CAP</w:t>
      </w:r>
      <w:r w:rsidRPr="00493B7E">
        <w:rPr>
          <w:rFonts w:ascii="Times New Roman" w:hAnsi="Times New Roman" w:cs="Times New Roman"/>
        </w:rPr>
        <w:tab/>
      </w:r>
      <w:r w:rsidRPr="00493B7E">
        <w:rPr>
          <w:rFonts w:ascii="Times New Roman" w:hAnsi="Times New Roman" w:cs="Times New Roman"/>
        </w:rPr>
        <w:tab/>
      </w:r>
      <w:r w:rsidR="008A070E">
        <w:rPr>
          <w:rFonts w:ascii="Times New Roman" w:hAnsi="Times New Roman" w:cs="Times New Roman"/>
        </w:rPr>
        <w:t>Common A</w:t>
      </w:r>
      <w:r w:rsidRPr="00493B7E">
        <w:rPr>
          <w:rFonts w:ascii="Times New Roman" w:hAnsi="Times New Roman" w:cs="Times New Roman"/>
        </w:rPr>
        <w:t>gricul</w:t>
      </w:r>
      <w:r w:rsidR="008A070E">
        <w:rPr>
          <w:rFonts w:ascii="Times New Roman" w:hAnsi="Times New Roman" w:cs="Times New Roman"/>
        </w:rPr>
        <w:t>tural P</w:t>
      </w:r>
      <w:r w:rsidRPr="00493B7E">
        <w:rPr>
          <w:rFonts w:ascii="Times New Roman" w:hAnsi="Times New Roman" w:cs="Times New Roman"/>
        </w:rPr>
        <w:t>olicy</w:t>
      </w:r>
    </w:p>
    <w:p w:rsidR="006A0DEB" w:rsidRPr="00493B7E" w:rsidRDefault="006A0DEB" w:rsidP="00493B7E">
      <w:pPr>
        <w:rPr>
          <w:rFonts w:ascii="Times New Roman" w:hAnsi="Times New Roman" w:cs="Times New Roman"/>
        </w:rPr>
      </w:pPr>
      <w:r w:rsidRPr="00493B7E">
        <w:rPr>
          <w:rFonts w:ascii="Times New Roman" w:hAnsi="Times New Roman" w:cs="Times New Roman"/>
        </w:rPr>
        <w:t>CET</w:t>
      </w:r>
      <w:r w:rsidRPr="00493B7E">
        <w:rPr>
          <w:rFonts w:ascii="Times New Roman" w:hAnsi="Times New Roman" w:cs="Times New Roman"/>
        </w:rPr>
        <w:tab/>
      </w:r>
      <w:r w:rsidRPr="00493B7E">
        <w:rPr>
          <w:rFonts w:ascii="Times New Roman" w:hAnsi="Times New Roman" w:cs="Times New Roman"/>
        </w:rPr>
        <w:tab/>
        <w:t>Common External Tariff</w:t>
      </w:r>
    </w:p>
    <w:p w:rsidR="006A0DEB" w:rsidRPr="00493B7E" w:rsidRDefault="006A0DEB" w:rsidP="00493B7E">
      <w:pPr>
        <w:rPr>
          <w:rFonts w:ascii="Times New Roman" w:hAnsi="Times New Roman" w:cs="Times New Roman"/>
        </w:rPr>
      </w:pPr>
      <w:r w:rsidRPr="00493B7E">
        <w:rPr>
          <w:rFonts w:ascii="Times New Roman" w:hAnsi="Times New Roman" w:cs="Times New Roman"/>
        </w:rPr>
        <w:t>EAGGF</w:t>
      </w:r>
      <w:r w:rsidRPr="00493B7E">
        <w:rPr>
          <w:rFonts w:ascii="Times New Roman" w:hAnsi="Times New Roman" w:cs="Times New Roman"/>
        </w:rPr>
        <w:tab/>
        <w:t>European Agricultural Guidance and Guarantee Fund</w:t>
      </w:r>
    </w:p>
    <w:p w:rsidR="006A0DEB" w:rsidRPr="00493B7E" w:rsidRDefault="006A0DEB" w:rsidP="00493B7E">
      <w:pPr>
        <w:rPr>
          <w:rFonts w:ascii="Times New Roman" w:hAnsi="Times New Roman" w:cs="Times New Roman"/>
        </w:rPr>
      </w:pPr>
      <w:r w:rsidRPr="00493B7E">
        <w:rPr>
          <w:rFonts w:ascii="Times New Roman" w:hAnsi="Times New Roman" w:cs="Times New Roman"/>
        </w:rPr>
        <w:t>ECOWAS</w:t>
      </w:r>
      <w:r w:rsidRPr="00493B7E">
        <w:rPr>
          <w:rFonts w:ascii="Times New Roman" w:hAnsi="Times New Roman" w:cs="Times New Roman"/>
        </w:rPr>
        <w:tab/>
        <w:t>Economic Community of West African States</w:t>
      </w:r>
    </w:p>
    <w:p w:rsidR="006A0DEB" w:rsidRPr="00493B7E" w:rsidRDefault="006A0DEB" w:rsidP="00493B7E">
      <w:pPr>
        <w:rPr>
          <w:rFonts w:ascii="Times New Roman" w:hAnsi="Times New Roman" w:cs="Times New Roman"/>
        </w:rPr>
      </w:pPr>
      <w:r w:rsidRPr="00493B7E">
        <w:rPr>
          <w:rFonts w:ascii="Times New Roman" w:hAnsi="Times New Roman" w:cs="Times New Roman"/>
        </w:rPr>
        <w:t>EDF</w:t>
      </w:r>
      <w:r w:rsidRPr="00493B7E">
        <w:rPr>
          <w:rFonts w:ascii="Times New Roman" w:hAnsi="Times New Roman" w:cs="Times New Roman"/>
        </w:rPr>
        <w:tab/>
      </w:r>
      <w:r w:rsidRPr="00493B7E">
        <w:rPr>
          <w:rFonts w:ascii="Times New Roman" w:hAnsi="Times New Roman" w:cs="Times New Roman"/>
        </w:rPr>
        <w:tab/>
        <w:t>European Development Fund</w:t>
      </w:r>
    </w:p>
    <w:p w:rsidR="006A0DEB" w:rsidRPr="00493B7E" w:rsidRDefault="006A0DEB" w:rsidP="00493B7E">
      <w:pPr>
        <w:rPr>
          <w:rFonts w:ascii="Times New Roman" w:hAnsi="Times New Roman" w:cs="Times New Roman"/>
        </w:rPr>
      </w:pPr>
      <w:r w:rsidRPr="00493B7E">
        <w:rPr>
          <w:rFonts w:ascii="Times New Roman" w:hAnsi="Times New Roman" w:cs="Times New Roman"/>
        </w:rPr>
        <w:t>EEC</w:t>
      </w:r>
      <w:r w:rsidRPr="00493B7E">
        <w:rPr>
          <w:rFonts w:ascii="Times New Roman" w:hAnsi="Times New Roman" w:cs="Times New Roman"/>
        </w:rPr>
        <w:tab/>
      </w:r>
      <w:r w:rsidRPr="00493B7E">
        <w:rPr>
          <w:rFonts w:ascii="Times New Roman" w:hAnsi="Times New Roman" w:cs="Times New Roman"/>
        </w:rPr>
        <w:tab/>
        <w:t>European Economic Community</w:t>
      </w:r>
    </w:p>
    <w:p w:rsidR="006A0DEB" w:rsidRPr="00493B7E" w:rsidRDefault="006A0DEB" w:rsidP="00493B7E">
      <w:pPr>
        <w:rPr>
          <w:rFonts w:ascii="Times New Roman" w:hAnsi="Times New Roman" w:cs="Times New Roman"/>
        </w:rPr>
      </w:pPr>
      <w:r w:rsidRPr="00493B7E">
        <w:rPr>
          <w:rFonts w:ascii="Times New Roman" w:hAnsi="Times New Roman" w:cs="Times New Roman"/>
        </w:rPr>
        <w:t>EPA</w:t>
      </w:r>
      <w:r w:rsidRPr="00493B7E">
        <w:rPr>
          <w:rFonts w:ascii="Times New Roman" w:hAnsi="Times New Roman" w:cs="Times New Roman"/>
        </w:rPr>
        <w:tab/>
      </w:r>
      <w:r w:rsidRPr="00493B7E">
        <w:rPr>
          <w:rFonts w:ascii="Times New Roman" w:hAnsi="Times New Roman" w:cs="Times New Roman"/>
        </w:rPr>
        <w:tab/>
        <w:t>Economic Partnership Agreement</w:t>
      </w:r>
    </w:p>
    <w:p w:rsidR="006A0DEB" w:rsidRPr="00493B7E" w:rsidRDefault="006A0DEB" w:rsidP="00493B7E">
      <w:pPr>
        <w:rPr>
          <w:rFonts w:ascii="Times New Roman" w:hAnsi="Times New Roman" w:cs="Times New Roman"/>
        </w:rPr>
      </w:pPr>
      <w:r w:rsidRPr="00493B7E">
        <w:rPr>
          <w:rFonts w:ascii="Times New Roman" w:hAnsi="Times New Roman" w:cs="Times New Roman"/>
        </w:rPr>
        <w:t>EU</w:t>
      </w:r>
      <w:r w:rsidRPr="00493B7E">
        <w:rPr>
          <w:rFonts w:ascii="Times New Roman" w:hAnsi="Times New Roman" w:cs="Times New Roman"/>
        </w:rPr>
        <w:tab/>
      </w:r>
      <w:r w:rsidRPr="00493B7E">
        <w:rPr>
          <w:rFonts w:ascii="Times New Roman" w:hAnsi="Times New Roman" w:cs="Times New Roman"/>
        </w:rPr>
        <w:tab/>
        <w:t>European Union</w:t>
      </w:r>
    </w:p>
    <w:p w:rsidR="006A0DEB" w:rsidRPr="00493B7E" w:rsidRDefault="006A0DEB" w:rsidP="00493B7E">
      <w:pPr>
        <w:spacing w:line="360" w:lineRule="auto"/>
        <w:rPr>
          <w:rFonts w:ascii="Times New Roman" w:hAnsi="Times New Roman" w:cs="Times New Roman"/>
        </w:rPr>
      </w:pPr>
      <w:r w:rsidRPr="00493B7E">
        <w:rPr>
          <w:rFonts w:ascii="Times New Roman" w:hAnsi="Times New Roman" w:cs="Times New Roman"/>
        </w:rPr>
        <w:t>FAO</w:t>
      </w:r>
      <w:r w:rsidRPr="00493B7E">
        <w:rPr>
          <w:rFonts w:ascii="Times New Roman" w:hAnsi="Times New Roman" w:cs="Times New Roman"/>
        </w:rPr>
        <w:tab/>
      </w:r>
      <w:r w:rsidRPr="00493B7E">
        <w:rPr>
          <w:rFonts w:ascii="Times New Roman" w:hAnsi="Times New Roman" w:cs="Times New Roman"/>
        </w:rPr>
        <w:tab/>
        <w:t>Agricultural Organization</w:t>
      </w:r>
    </w:p>
    <w:p w:rsidR="00493B7E" w:rsidRPr="00493B7E" w:rsidRDefault="00493B7E" w:rsidP="00493B7E">
      <w:pPr>
        <w:rPr>
          <w:rFonts w:ascii="Times New Roman" w:hAnsi="Times New Roman" w:cs="Times New Roman"/>
        </w:rPr>
      </w:pPr>
      <w:r w:rsidRPr="00493B7E">
        <w:rPr>
          <w:rFonts w:ascii="Times New Roman" w:hAnsi="Times New Roman" w:cs="Times New Roman"/>
        </w:rPr>
        <w:t>GATT</w:t>
      </w:r>
      <w:r w:rsidRPr="00493B7E">
        <w:rPr>
          <w:rFonts w:ascii="Times New Roman" w:hAnsi="Times New Roman" w:cs="Times New Roman"/>
        </w:rPr>
        <w:tab/>
      </w:r>
      <w:r w:rsidRPr="00493B7E">
        <w:rPr>
          <w:rFonts w:ascii="Times New Roman" w:hAnsi="Times New Roman" w:cs="Times New Roman"/>
        </w:rPr>
        <w:tab/>
        <w:t>General Agreement on Tariffs and Trade</w:t>
      </w:r>
    </w:p>
    <w:p w:rsidR="006A0DEB" w:rsidRPr="00493B7E" w:rsidRDefault="006A0DEB" w:rsidP="00493B7E">
      <w:pPr>
        <w:rPr>
          <w:rFonts w:ascii="Times New Roman" w:hAnsi="Times New Roman" w:cs="Times New Roman"/>
        </w:rPr>
      </w:pPr>
      <w:r w:rsidRPr="00493B7E">
        <w:rPr>
          <w:rFonts w:ascii="Times New Roman" w:hAnsi="Times New Roman" w:cs="Times New Roman"/>
        </w:rPr>
        <w:t>GDP</w:t>
      </w:r>
      <w:r w:rsidRPr="00493B7E">
        <w:rPr>
          <w:rFonts w:ascii="Times New Roman" w:hAnsi="Times New Roman" w:cs="Times New Roman"/>
        </w:rPr>
        <w:tab/>
      </w:r>
      <w:r w:rsidRPr="00493B7E">
        <w:rPr>
          <w:rFonts w:ascii="Times New Roman" w:hAnsi="Times New Roman" w:cs="Times New Roman"/>
        </w:rPr>
        <w:tab/>
        <w:t>Gross Domestic Product</w:t>
      </w:r>
    </w:p>
    <w:p w:rsidR="006A0DEB" w:rsidRPr="00493B7E" w:rsidRDefault="006A0DEB" w:rsidP="00493B7E">
      <w:pPr>
        <w:rPr>
          <w:rFonts w:ascii="Times New Roman" w:hAnsi="Times New Roman" w:cs="Times New Roman"/>
        </w:rPr>
      </w:pPr>
      <w:r w:rsidRPr="00493B7E">
        <w:rPr>
          <w:rFonts w:ascii="Times New Roman" w:hAnsi="Times New Roman" w:cs="Times New Roman"/>
        </w:rPr>
        <w:t>IMF</w:t>
      </w:r>
      <w:r w:rsidRPr="00493B7E">
        <w:rPr>
          <w:rFonts w:ascii="Times New Roman" w:hAnsi="Times New Roman" w:cs="Times New Roman"/>
        </w:rPr>
        <w:tab/>
      </w:r>
      <w:r w:rsidRPr="00493B7E">
        <w:rPr>
          <w:rFonts w:ascii="Times New Roman" w:hAnsi="Times New Roman" w:cs="Times New Roman"/>
        </w:rPr>
        <w:tab/>
        <w:t>International Monetary Fund</w:t>
      </w:r>
    </w:p>
    <w:p w:rsidR="006A0DEB" w:rsidRPr="00493B7E" w:rsidRDefault="006A0DEB" w:rsidP="00493B7E">
      <w:pPr>
        <w:rPr>
          <w:rFonts w:ascii="Times New Roman" w:hAnsi="Times New Roman" w:cs="Times New Roman"/>
        </w:rPr>
      </w:pPr>
      <w:r w:rsidRPr="00493B7E">
        <w:rPr>
          <w:rFonts w:ascii="Times New Roman" w:hAnsi="Times New Roman" w:cs="Times New Roman"/>
        </w:rPr>
        <w:t>OCTs</w:t>
      </w:r>
      <w:r w:rsidRPr="00493B7E">
        <w:rPr>
          <w:rFonts w:ascii="Times New Roman" w:hAnsi="Times New Roman" w:cs="Times New Roman"/>
        </w:rPr>
        <w:tab/>
      </w:r>
      <w:r w:rsidRPr="00493B7E">
        <w:rPr>
          <w:rFonts w:ascii="Times New Roman" w:hAnsi="Times New Roman" w:cs="Times New Roman"/>
        </w:rPr>
        <w:tab/>
      </w:r>
      <w:r w:rsidR="00493B7E" w:rsidRPr="00493B7E">
        <w:rPr>
          <w:rFonts w:ascii="Times New Roman" w:hAnsi="Times New Roman" w:cs="Times New Roman"/>
        </w:rPr>
        <w:t>O</w:t>
      </w:r>
      <w:r w:rsidRPr="00493B7E">
        <w:rPr>
          <w:rFonts w:ascii="Times New Roman" w:hAnsi="Times New Roman" w:cs="Times New Roman"/>
        </w:rPr>
        <w:t xml:space="preserve">verseas </w:t>
      </w:r>
      <w:r w:rsidR="00493B7E" w:rsidRPr="00493B7E">
        <w:rPr>
          <w:rFonts w:ascii="Times New Roman" w:hAnsi="Times New Roman" w:cs="Times New Roman"/>
        </w:rPr>
        <w:t>Countries and T</w:t>
      </w:r>
      <w:r w:rsidRPr="00493B7E">
        <w:rPr>
          <w:rFonts w:ascii="Times New Roman" w:hAnsi="Times New Roman" w:cs="Times New Roman"/>
        </w:rPr>
        <w:t xml:space="preserve">erritories </w:t>
      </w:r>
    </w:p>
    <w:p w:rsidR="006A0DEB" w:rsidRPr="00493B7E" w:rsidRDefault="006A0DEB" w:rsidP="00493B7E">
      <w:pPr>
        <w:rPr>
          <w:rFonts w:ascii="Times New Roman" w:hAnsi="Times New Roman" w:cs="Times New Roman"/>
        </w:rPr>
      </w:pPr>
      <w:r w:rsidRPr="00493B7E">
        <w:rPr>
          <w:rFonts w:ascii="Times New Roman" w:hAnsi="Times New Roman" w:cs="Times New Roman"/>
        </w:rPr>
        <w:t>SAPs</w:t>
      </w:r>
      <w:r w:rsidRPr="00493B7E">
        <w:rPr>
          <w:rFonts w:ascii="Times New Roman" w:hAnsi="Times New Roman" w:cs="Times New Roman"/>
        </w:rPr>
        <w:tab/>
      </w:r>
      <w:r w:rsidRPr="00493B7E">
        <w:rPr>
          <w:rFonts w:ascii="Times New Roman" w:hAnsi="Times New Roman" w:cs="Times New Roman"/>
        </w:rPr>
        <w:tab/>
        <w:t>Structural Adjustment Programs</w:t>
      </w:r>
    </w:p>
    <w:p w:rsidR="006A0DEB" w:rsidRPr="00493B7E" w:rsidRDefault="006A0DEB" w:rsidP="00493B7E">
      <w:pPr>
        <w:rPr>
          <w:rFonts w:ascii="Times New Roman" w:hAnsi="Times New Roman" w:cs="Times New Roman"/>
        </w:rPr>
      </w:pPr>
      <w:r w:rsidRPr="00493B7E">
        <w:rPr>
          <w:rFonts w:ascii="Times New Roman" w:hAnsi="Times New Roman" w:cs="Times New Roman"/>
        </w:rPr>
        <w:t xml:space="preserve">STABEX </w:t>
      </w:r>
      <w:r w:rsidRPr="00493B7E">
        <w:rPr>
          <w:rFonts w:ascii="Times New Roman" w:hAnsi="Times New Roman" w:cs="Times New Roman"/>
        </w:rPr>
        <w:tab/>
      </w:r>
      <w:r w:rsidR="008A070E">
        <w:rPr>
          <w:rFonts w:ascii="Times New Roman" w:hAnsi="Times New Roman" w:cs="Times New Roman"/>
        </w:rPr>
        <w:t>Stabilization of Export r</w:t>
      </w:r>
      <w:r w:rsidRPr="00493B7E">
        <w:rPr>
          <w:rFonts w:ascii="Times New Roman" w:hAnsi="Times New Roman" w:cs="Times New Roman"/>
        </w:rPr>
        <w:t>e</w:t>
      </w:r>
      <w:r w:rsidR="008A070E">
        <w:rPr>
          <w:rFonts w:ascii="Times New Roman" w:hAnsi="Times New Roman" w:cs="Times New Roman"/>
        </w:rPr>
        <w:t>ceipts on Agricultural P</w:t>
      </w:r>
      <w:r w:rsidRPr="00493B7E">
        <w:rPr>
          <w:rFonts w:ascii="Times New Roman" w:hAnsi="Times New Roman" w:cs="Times New Roman"/>
        </w:rPr>
        <w:t>roducts</w:t>
      </w:r>
    </w:p>
    <w:p w:rsidR="006A0DEB" w:rsidRPr="00493B7E" w:rsidRDefault="006A0DEB" w:rsidP="00493B7E">
      <w:pPr>
        <w:rPr>
          <w:rFonts w:ascii="Times New Roman" w:hAnsi="Times New Roman" w:cs="Times New Roman"/>
        </w:rPr>
      </w:pPr>
      <w:r w:rsidRPr="00493B7E">
        <w:rPr>
          <w:rFonts w:ascii="Times New Roman" w:hAnsi="Times New Roman" w:cs="Times New Roman"/>
        </w:rPr>
        <w:t xml:space="preserve">SYSMIN </w:t>
      </w:r>
      <w:r w:rsidRPr="00493B7E">
        <w:rPr>
          <w:rFonts w:ascii="Times New Roman" w:hAnsi="Times New Roman" w:cs="Times New Roman"/>
        </w:rPr>
        <w:tab/>
        <w:t>System for the Promotion of Mineral Production and Exports</w:t>
      </w:r>
    </w:p>
    <w:p w:rsidR="006A0DEB" w:rsidRPr="00493B7E" w:rsidRDefault="006A0DEB" w:rsidP="00493B7E">
      <w:pPr>
        <w:rPr>
          <w:rFonts w:ascii="Times New Roman" w:hAnsi="Times New Roman" w:cs="Times New Roman"/>
        </w:rPr>
      </w:pPr>
      <w:r w:rsidRPr="00493B7E">
        <w:rPr>
          <w:rFonts w:ascii="Times New Roman" w:hAnsi="Times New Roman" w:cs="Times New Roman"/>
        </w:rPr>
        <w:t>UN</w:t>
      </w:r>
      <w:r w:rsidRPr="00493B7E">
        <w:rPr>
          <w:rFonts w:ascii="Times New Roman" w:hAnsi="Times New Roman" w:cs="Times New Roman"/>
        </w:rPr>
        <w:tab/>
      </w:r>
      <w:r w:rsidRPr="00493B7E">
        <w:rPr>
          <w:rFonts w:ascii="Times New Roman" w:hAnsi="Times New Roman" w:cs="Times New Roman"/>
        </w:rPr>
        <w:tab/>
        <w:t>United Nations</w:t>
      </w:r>
    </w:p>
    <w:p w:rsidR="006A0DEB" w:rsidRPr="00493B7E" w:rsidRDefault="006A0DEB" w:rsidP="00493B7E">
      <w:pPr>
        <w:spacing w:line="360" w:lineRule="auto"/>
        <w:rPr>
          <w:rFonts w:ascii="Times New Roman" w:hAnsi="Times New Roman" w:cs="Times New Roman"/>
        </w:rPr>
      </w:pPr>
      <w:r w:rsidRPr="00493B7E">
        <w:rPr>
          <w:rFonts w:ascii="Times New Roman" w:hAnsi="Times New Roman" w:cs="Times New Roman"/>
        </w:rPr>
        <w:t>USDA</w:t>
      </w:r>
      <w:r w:rsidRPr="00493B7E">
        <w:rPr>
          <w:rFonts w:ascii="Times New Roman" w:hAnsi="Times New Roman" w:cs="Times New Roman"/>
        </w:rPr>
        <w:tab/>
      </w:r>
      <w:r w:rsidRPr="00493B7E">
        <w:rPr>
          <w:rFonts w:ascii="Times New Roman" w:hAnsi="Times New Roman" w:cs="Times New Roman"/>
        </w:rPr>
        <w:tab/>
        <w:t>United States Department of Agriculture</w:t>
      </w:r>
    </w:p>
    <w:p w:rsidR="006A0DEB" w:rsidRPr="00493B7E" w:rsidRDefault="006A0DEB" w:rsidP="00493B7E">
      <w:pPr>
        <w:rPr>
          <w:rFonts w:ascii="Times New Roman" w:hAnsi="Times New Roman" w:cs="Times New Roman"/>
        </w:rPr>
      </w:pPr>
      <w:r w:rsidRPr="00493B7E">
        <w:rPr>
          <w:rFonts w:ascii="Times New Roman" w:hAnsi="Times New Roman" w:cs="Times New Roman"/>
        </w:rPr>
        <w:t>WTO</w:t>
      </w:r>
      <w:r w:rsidRPr="00493B7E">
        <w:rPr>
          <w:rFonts w:ascii="Times New Roman" w:hAnsi="Times New Roman" w:cs="Times New Roman"/>
        </w:rPr>
        <w:tab/>
      </w:r>
      <w:r w:rsidRPr="00493B7E">
        <w:rPr>
          <w:rFonts w:ascii="Times New Roman" w:hAnsi="Times New Roman" w:cs="Times New Roman"/>
        </w:rPr>
        <w:tab/>
        <w:t>World Trade Organization</w:t>
      </w:r>
    </w:p>
    <w:p w:rsidR="003A48A3" w:rsidRDefault="003A48A3" w:rsidP="003A48A3">
      <w:pPr>
        <w:spacing w:after="0" w:line="360" w:lineRule="auto"/>
        <w:jc w:val="both"/>
        <w:rPr>
          <w:rFonts w:ascii="Times New Roman" w:hAnsi="Times New Roman" w:cs="Times New Roman"/>
        </w:rPr>
      </w:pPr>
    </w:p>
    <w:p w:rsidR="00D72B56" w:rsidRDefault="00D72B56">
      <w:pPr>
        <w:rPr>
          <w:rFonts w:ascii="Times New Roman" w:hAnsi="Times New Roman" w:cs="Times New Roman"/>
        </w:rPr>
      </w:pPr>
    </w:p>
    <w:p w:rsidR="00D72B56" w:rsidRPr="00D72B56" w:rsidRDefault="00D72B56" w:rsidP="00D72B56">
      <w:pPr>
        <w:pStyle w:val="Heading1"/>
        <w:jc w:val="center"/>
        <w:rPr>
          <w:rFonts w:ascii="Arial" w:hAnsi="Arial" w:cs="Arial"/>
          <w:sz w:val="24"/>
          <w:szCs w:val="24"/>
        </w:rPr>
      </w:pPr>
      <w:bookmarkStart w:id="3" w:name="_Toc328739500"/>
      <w:r w:rsidRPr="00D72B56">
        <w:rPr>
          <w:rFonts w:ascii="Arial" w:hAnsi="Arial" w:cs="Arial"/>
          <w:sz w:val="24"/>
          <w:szCs w:val="24"/>
        </w:rPr>
        <w:lastRenderedPageBreak/>
        <w:t>Table of contents</w:t>
      </w:r>
      <w:bookmarkEnd w:id="3"/>
    </w:p>
    <w:sdt>
      <w:sdtPr>
        <w:rPr>
          <w:b/>
          <w:bCs/>
        </w:rPr>
        <w:id w:val="208541850"/>
        <w:docPartObj>
          <w:docPartGallery w:val="Table of Contents"/>
          <w:docPartUnique/>
        </w:docPartObj>
      </w:sdtPr>
      <w:sdtEndPr>
        <w:rPr>
          <w:b w:val="0"/>
          <w:bCs w:val="0"/>
          <w:noProof/>
        </w:rPr>
      </w:sdtEndPr>
      <w:sdtContent>
        <w:p w:rsidR="002E2EBD" w:rsidRDefault="005F419C">
          <w:pPr>
            <w:pStyle w:val="TOC1"/>
            <w:rPr>
              <w:noProof/>
              <w:lang w:val="nl-NL" w:eastAsia="nl-NL"/>
            </w:rPr>
          </w:pPr>
          <w:r>
            <w:fldChar w:fldCharType="begin"/>
          </w:r>
          <w:r w:rsidR="0064760A">
            <w:instrText xml:space="preserve"> TOC \o "1-3" \h \z \u </w:instrText>
          </w:r>
          <w:r>
            <w:fldChar w:fldCharType="separate"/>
          </w:r>
          <w:hyperlink w:anchor="_Toc328739498" w:history="1">
            <w:r w:rsidR="002E2EBD" w:rsidRPr="004B7272">
              <w:rPr>
                <w:rStyle w:val="Hyperlink"/>
                <w:rFonts w:ascii="Arial" w:hAnsi="Arial" w:cs="Arial"/>
                <w:noProof/>
                <w:lang w:bidi="en-US"/>
              </w:rPr>
              <w:t>SUMMARY</w:t>
            </w:r>
            <w:r w:rsidR="002E2EBD">
              <w:rPr>
                <w:noProof/>
                <w:webHidden/>
              </w:rPr>
              <w:tab/>
            </w:r>
            <w:r>
              <w:rPr>
                <w:noProof/>
                <w:webHidden/>
              </w:rPr>
              <w:fldChar w:fldCharType="begin"/>
            </w:r>
            <w:r w:rsidR="002E2EBD">
              <w:rPr>
                <w:noProof/>
                <w:webHidden/>
              </w:rPr>
              <w:instrText xml:space="preserve"> PAGEREF _Toc328739498 \h </w:instrText>
            </w:r>
            <w:r>
              <w:rPr>
                <w:noProof/>
                <w:webHidden/>
              </w:rPr>
            </w:r>
            <w:r>
              <w:rPr>
                <w:noProof/>
                <w:webHidden/>
              </w:rPr>
              <w:fldChar w:fldCharType="separate"/>
            </w:r>
            <w:r w:rsidR="00B51D53">
              <w:rPr>
                <w:noProof/>
                <w:webHidden/>
              </w:rPr>
              <w:t>1</w:t>
            </w:r>
            <w:r>
              <w:rPr>
                <w:noProof/>
                <w:webHidden/>
              </w:rPr>
              <w:fldChar w:fldCharType="end"/>
            </w:r>
          </w:hyperlink>
        </w:p>
        <w:p w:rsidR="002E2EBD" w:rsidRDefault="00B864DF">
          <w:pPr>
            <w:pStyle w:val="TOC1"/>
            <w:rPr>
              <w:noProof/>
              <w:lang w:val="nl-NL" w:eastAsia="nl-NL"/>
            </w:rPr>
          </w:pPr>
          <w:hyperlink w:anchor="_Toc328739499" w:history="1">
            <w:r w:rsidR="002E2EBD" w:rsidRPr="004B7272">
              <w:rPr>
                <w:rStyle w:val="Hyperlink"/>
                <w:rFonts w:ascii="Arial" w:hAnsi="Arial" w:cs="Arial"/>
                <w:noProof/>
                <w:lang w:bidi="en-US"/>
              </w:rPr>
              <w:t>LIST OF ABBREVIATIONS</w:t>
            </w:r>
            <w:r w:rsidR="002E2EBD">
              <w:rPr>
                <w:noProof/>
                <w:webHidden/>
              </w:rPr>
              <w:tab/>
            </w:r>
            <w:r w:rsidR="005F419C">
              <w:rPr>
                <w:noProof/>
                <w:webHidden/>
              </w:rPr>
              <w:fldChar w:fldCharType="begin"/>
            </w:r>
            <w:r w:rsidR="002E2EBD">
              <w:rPr>
                <w:noProof/>
                <w:webHidden/>
              </w:rPr>
              <w:instrText xml:space="preserve"> PAGEREF _Toc328739499 \h </w:instrText>
            </w:r>
            <w:r w:rsidR="005F419C">
              <w:rPr>
                <w:noProof/>
                <w:webHidden/>
              </w:rPr>
            </w:r>
            <w:r w:rsidR="005F419C">
              <w:rPr>
                <w:noProof/>
                <w:webHidden/>
              </w:rPr>
              <w:fldChar w:fldCharType="separate"/>
            </w:r>
            <w:r w:rsidR="00B51D53">
              <w:rPr>
                <w:noProof/>
                <w:webHidden/>
              </w:rPr>
              <w:t>2</w:t>
            </w:r>
            <w:r w:rsidR="005F419C">
              <w:rPr>
                <w:noProof/>
                <w:webHidden/>
              </w:rPr>
              <w:fldChar w:fldCharType="end"/>
            </w:r>
          </w:hyperlink>
        </w:p>
        <w:p w:rsidR="002E2EBD" w:rsidRDefault="00B864DF">
          <w:pPr>
            <w:pStyle w:val="TOC1"/>
            <w:rPr>
              <w:noProof/>
              <w:lang w:val="nl-NL" w:eastAsia="nl-NL"/>
            </w:rPr>
          </w:pPr>
          <w:hyperlink w:anchor="_Toc328739500" w:history="1">
            <w:r w:rsidR="002E2EBD" w:rsidRPr="004B7272">
              <w:rPr>
                <w:rStyle w:val="Hyperlink"/>
                <w:rFonts w:ascii="Arial" w:hAnsi="Arial" w:cs="Arial"/>
                <w:noProof/>
                <w:lang w:bidi="en-US"/>
              </w:rPr>
              <w:t>Table of contents</w:t>
            </w:r>
            <w:r w:rsidR="002E2EBD">
              <w:rPr>
                <w:noProof/>
                <w:webHidden/>
              </w:rPr>
              <w:tab/>
            </w:r>
            <w:r w:rsidR="005F419C">
              <w:rPr>
                <w:noProof/>
                <w:webHidden/>
              </w:rPr>
              <w:fldChar w:fldCharType="begin"/>
            </w:r>
            <w:r w:rsidR="002E2EBD">
              <w:rPr>
                <w:noProof/>
                <w:webHidden/>
              </w:rPr>
              <w:instrText xml:space="preserve"> PAGEREF _Toc328739500 \h </w:instrText>
            </w:r>
            <w:r w:rsidR="005F419C">
              <w:rPr>
                <w:noProof/>
                <w:webHidden/>
              </w:rPr>
            </w:r>
            <w:r w:rsidR="005F419C">
              <w:rPr>
                <w:noProof/>
                <w:webHidden/>
              </w:rPr>
              <w:fldChar w:fldCharType="separate"/>
            </w:r>
            <w:r w:rsidR="00B51D53">
              <w:rPr>
                <w:noProof/>
                <w:webHidden/>
              </w:rPr>
              <w:t>3</w:t>
            </w:r>
            <w:r w:rsidR="005F419C">
              <w:rPr>
                <w:noProof/>
                <w:webHidden/>
              </w:rPr>
              <w:fldChar w:fldCharType="end"/>
            </w:r>
          </w:hyperlink>
        </w:p>
        <w:p w:rsidR="002E2EBD" w:rsidRDefault="00B864DF">
          <w:pPr>
            <w:pStyle w:val="TOC1"/>
            <w:rPr>
              <w:noProof/>
              <w:lang w:val="nl-NL" w:eastAsia="nl-NL"/>
            </w:rPr>
          </w:pPr>
          <w:hyperlink w:anchor="_Toc328739501" w:history="1">
            <w:r w:rsidR="002E2EBD" w:rsidRPr="004B7272">
              <w:rPr>
                <w:rStyle w:val="Hyperlink"/>
                <w:rFonts w:ascii="Arial" w:hAnsi="Arial" w:cs="Arial"/>
                <w:noProof/>
                <w:lang w:bidi="en-US"/>
              </w:rPr>
              <w:t>PREFACE</w:t>
            </w:r>
            <w:r w:rsidR="002E2EBD">
              <w:rPr>
                <w:noProof/>
                <w:webHidden/>
              </w:rPr>
              <w:tab/>
            </w:r>
            <w:r w:rsidR="005F419C">
              <w:rPr>
                <w:noProof/>
                <w:webHidden/>
              </w:rPr>
              <w:fldChar w:fldCharType="begin"/>
            </w:r>
            <w:r w:rsidR="002E2EBD">
              <w:rPr>
                <w:noProof/>
                <w:webHidden/>
              </w:rPr>
              <w:instrText xml:space="preserve"> PAGEREF _Toc328739501 \h </w:instrText>
            </w:r>
            <w:r w:rsidR="005F419C">
              <w:rPr>
                <w:noProof/>
                <w:webHidden/>
              </w:rPr>
            </w:r>
            <w:r w:rsidR="005F419C">
              <w:rPr>
                <w:noProof/>
                <w:webHidden/>
              </w:rPr>
              <w:fldChar w:fldCharType="separate"/>
            </w:r>
            <w:r w:rsidR="00B51D53">
              <w:rPr>
                <w:noProof/>
                <w:webHidden/>
              </w:rPr>
              <w:t>5</w:t>
            </w:r>
            <w:r w:rsidR="005F419C">
              <w:rPr>
                <w:noProof/>
                <w:webHidden/>
              </w:rPr>
              <w:fldChar w:fldCharType="end"/>
            </w:r>
          </w:hyperlink>
        </w:p>
        <w:p w:rsidR="002E2EBD" w:rsidRDefault="00B864DF">
          <w:pPr>
            <w:pStyle w:val="TOC1"/>
            <w:rPr>
              <w:noProof/>
              <w:lang w:val="nl-NL" w:eastAsia="nl-NL"/>
            </w:rPr>
          </w:pPr>
          <w:hyperlink w:anchor="_Toc328739502" w:history="1">
            <w:r w:rsidR="002E2EBD" w:rsidRPr="004B7272">
              <w:rPr>
                <w:rStyle w:val="Hyperlink"/>
                <w:rFonts w:ascii="Arial" w:hAnsi="Arial" w:cs="Arial"/>
                <w:noProof/>
                <w:lang w:bidi="en-US"/>
              </w:rPr>
              <w:t>CHAPTER ONE: INTRODUCTION</w:t>
            </w:r>
            <w:r w:rsidR="002E2EBD">
              <w:rPr>
                <w:noProof/>
                <w:webHidden/>
              </w:rPr>
              <w:tab/>
            </w:r>
            <w:r w:rsidR="005F419C">
              <w:rPr>
                <w:noProof/>
                <w:webHidden/>
              </w:rPr>
              <w:fldChar w:fldCharType="begin"/>
            </w:r>
            <w:r w:rsidR="002E2EBD">
              <w:rPr>
                <w:noProof/>
                <w:webHidden/>
              </w:rPr>
              <w:instrText xml:space="preserve"> PAGEREF _Toc328739502 \h </w:instrText>
            </w:r>
            <w:r w:rsidR="005F419C">
              <w:rPr>
                <w:noProof/>
                <w:webHidden/>
              </w:rPr>
            </w:r>
            <w:r w:rsidR="005F419C">
              <w:rPr>
                <w:noProof/>
                <w:webHidden/>
              </w:rPr>
              <w:fldChar w:fldCharType="separate"/>
            </w:r>
            <w:r w:rsidR="00B51D53">
              <w:rPr>
                <w:noProof/>
                <w:webHidden/>
              </w:rPr>
              <w:t>6</w:t>
            </w:r>
            <w:r w:rsidR="005F419C">
              <w:rPr>
                <w:noProof/>
                <w:webHidden/>
              </w:rPr>
              <w:fldChar w:fldCharType="end"/>
            </w:r>
          </w:hyperlink>
        </w:p>
        <w:p w:rsidR="002E2EBD" w:rsidRDefault="00B864DF">
          <w:pPr>
            <w:pStyle w:val="TOC2"/>
            <w:tabs>
              <w:tab w:val="left" w:pos="660"/>
              <w:tab w:val="right" w:leader="dot" w:pos="9089"/>
            </w:tabs>
            <w:rPr>
              <w:noProof/>
              <w:lang w:val="nl-NL" w:eastAsia="nl-NL"/>
            </w:rPr>
          </w:pPr>
          <w:hyperlink w:anchor="_Toc328739503" w:history="1">
            <w:r w:rsidR="002E2EBD" w:rsidRPr="004B7272">
              <w:rPr>
                <w:rStyle w:val="Hyperlink"/>
                <w:rFonts w:ascii="Arial" w:hAnsi="Arial" w:cs="Arial"/>
                <w:noProof/>
                <w:lang w:bidi="en-US"/>
              </w:rPr>
              <w:t>1.</w:t>
            </w:r>
            <w:r w:rsidR="002E2EBD">
              <w:rPr>
                <w:noProof/>
                <w:lang w:val="nl-NL" w:eastAsia="nl-NL"/>
              </w:rPr>
              <w:tab/>
            </w:r>
            <w:r w:rsidR="002E2EBD" w:rsidRPr="004B7272">
              <w:rPr>
                <w:rStyle w:val="Hyperlink"/>
                <w:rFonts w:ascii="Arial" w:hAnsi="Arial" w:cs="Arial"/>
                <w:noProof/>
                <w:lang w:bidi="en-US"/>
              </w:rPr>
              <w:t>Overview</w:t>
            </w:r>
            <w:r w:rsidR="002E2EBD">
              <w:rPr>
                <w:noProof/>
                <w:webHidden/>
              </w:rPr>
              <w:tab/>
            </w:r>
            <w:r w:rsidR="005F419C">
              <w:rPr>
                <w:noProof/>
                <w:webHidden/>
              </w:rPr>
              <w:fldChar w:fldCharType="begin"/>
            </w:r>
            <w:r w:rsidR="002E2EBD">
              <w:rPr>
                <w:noProof/>
                <w:webHidden/>
              </w:rPr>
              <w:instrText xml:space="preserve"> PAGEREF _Toc328739503 \h </w:instrText>
            </w:r>
            <w:r w:rsidR="005F419C">
              <w:rPr>
                <w:noProof/>
                <w:webHidden/>
              </w:rPr>
            </w:r>
            <w:r w:rsidR="005F419C">
              <w:rPr>
                <w:noProof/>
                <w:webHidden/>
              </w:rPr>
              <w:fldChar w:fldCharType="separate"/>
            </w:r>
            <w:r w:rsidR="00B51D53">
              <w:rPr>
                <w:noProof/>
                <w:webHidden/>
              </w:rPr>
              <w:t>6</w:t>
            </w:r>
            <w:r w:rsidR="005F419C">
              <w:rPr>
                <w:noProof/>
                <w:webHidden/>
              </w:rPr>
              <w:fldChar w:fldCharType="end"/>
            </w:r>
          </w:hyperlink>
        </w:p>
        <w:p w:rsidR="002E2EBD" w:rsidRDefault="00B864DF">
          <w:pPr>
            <w:pStyle w:val="TOC3"/>
            <w:tabs>
              <w:tab w:val="right" w:leader="dot" w:pos="9089"/>
            </w:tabs>
            <w:rPr>
              <w:noProof/>
              <w:lang w:val="nl-NL" w:eastAsia="nl-NL"/>
            </w:rPr>
          </w:pPr>
          <w:hyperlink w:anchor="_Toc328739504" w:history="1">
            <w:r w:rsidR="002E2EBD" w:rsidRPr="004B7272">
              <w:rPr>
                <w:rStyle w:val="Hyperlink"/>
                <w:rFonts w:ascii="Times New Roman" w:hAnsi="Times New Roman" w:cs="Times New Roman"/>
                <w:noProof/>
              </w:rPr>
              <w:t>Background</w:t>
            </w:r>
            <w:r w:rsidR="002E2EBD">
              <w:rPr>
                <w:noProof/>
                <w:webHidden/>
              </w:rPr>
              <w:tab/>
            </w:r>
            <w:r w:rsidR="005F419C">
              <w:rPr>
                <w:noProof/>
                <w:webHidden/>
              </w:rPr>
              <w:fldChar w:fldCharType="begin"/>
            </w:r>
            <w:r w:rsidR="002E2EBD">
              <w:rPr>
                <w:noProof/>
                <w:webHidden/>
              </w:rPr>
              <w:instrText xml:space="preserve"> PAGEREF _Toc328739504 \h </w:instrText>
            </w:r>
            <w:r w:rsidR="005F419C">
              <w:rPr>
                <w:noProof/>
                <w:webHidden/>
              </w:rPr>
            </w:r>
            <w:r w:rsidR="005F419C">
              <w:rPr>
                <w:noProof/>
                <w:webHidden/>
              </w:rPr>
              <w:fldChar w:fldCharType="separate"/>
            </w:r>
            <w:r w:rsidR="00B51D53">
              <w:rPr>
                <w:noProof/>
                <w:webHidden/>
              </w:rPr>
              <w:t>6</w:t>
            </w:r>
            <w:r w:rsidR="005F419C">
              <w:rPr>
                <w:noProof/>
                <w:webHidden/>
              </w:rPr>
              <w:fldChar w:fldCharType="end"/>
            </w:r>
          </w:hyperlink>
        </w:p>
        <w:p w:rsidR="002E2EBD" w:rsidRDefault="00B864DF">
          <w:pPr>
            <w:pStyle w:val="TOC3"/>
            <w:tabs>
              <w:tab w:val="left" w:pos="1100"/>
              <w:tab w:val="right" w:leader="dot" w:pos="9089"/>
            </w:tabs>
            <w:rPr>
              <w:noProof/>
              <w:lang w:val="nl-NL" w:eastAsia="nl-NL"/>
            </w:rPr>
          </w:pPr>
          <w:hyperlink w:anchor="_Toc328739505" w:history="1">
            <w:r w:rsidR="002E2EBD" w:rsidRPr="004B7272">
              <w:rPr>
                <w:rStyle w:val="Hyperlink"/>
                <w:rFonts w:ascii="Arial" w:hAnsi="Arial" w:cs="Arial"/>
                <w:noProof/>
              </w:rPr>
              <w:t>1.1.</w:t>
            </w:r>
            <w:r w:rsidR="002E2EBD">
              <w:rPr>
                <w:noProof/>
                <w:lang w:val="nl-NL" w:eastAsia="nl-NL"/>
              </w:rPr>
              <w:tab/>
            </w:r>
            <w:r w:rsidR="002E2EBD" w:rsidRPr="004B7272">
              <w:rPr>
                <w:rStyle w:val="Hyperlink"/>
                <w:rFonts w:ascii="Arial" w:hAnsi="Arial" w:cs="Arial"/>
                <w:noProof/>
              </w:rPr>
              <w:t>Aim of Study</w:t>
            </w:r>
            <w:r w:rsidR="002E2EBD">
              <w:rPr>
                <w:noProof/>
                <w:webHidden/>
              </w:rPr>
              <w:tab/>
            </w:r>
            <w:r w:rsidR="005F419C">
              <w:rPr>
                <w:noProof/>
                <w:webHidden/>
              </w:rPr>
              <w:fldChar w:fldCharType="begin"/>
            </w:r>
            <w:r w:rsidR="002E2EBD">
              <w:rPr>
                <w:noProof/>
                <w:webHidden/>
              </w:rPr>
              <w:instrText xml:space="preserve"> PAGEREF _Toc328739505 \h </w:instrText>
            </w:r>
            <w:r w:rsidR="005F419C">
              <w:rPr>
                <w:noProof/>
                <w:webHidden/>
              </w:rPr>
            </w:r>
            <w:r w:rsidR="005F419C">
              <w:rPr>
                <w:noProof/>
                <w:webHidden/>
              </w:rPr>
              <w:fldChar w:fldCharType="separate"/>
            </w:r>
            <w:r w:rsidR="00B51D53">
              <w:rPr>
                <w:noProof/>
                <w:webHidden/>
              </w:rPr>
              <w:t>7</w:t>
            </w:r>
            <w:r w:rsidR="005F419C">
              <w:rPr>
                <w:noProof/>
                <w:webHidden/>
              </w:rPr>
              <w:fldChar w:fldCharType="end"/>
            </w:r>
          </w:hyperlink>
        </w:p>
        <w:p w:rsidR="002E2EBD" w:rsidRDefault="00B864DF">
          <w:pPr>
            <w:pStyle w:val="TOC3"/>
            <w:tabs>
              <w:tab w:val="left" w:pos="1100"/>
              <w:tab w:val="right" w:leader="dot" w:pos="9089"/>
            </w:tabs>
            <w:rPr>
              <w:noProof/>
              <w:lang w:val="nl-NL" w:eastAsia="nl-NL"/>
            </w:rPr>
          </w:pPr>
          <w:hyperlink w:anchor="_Toc328739506" w:history="1">
            <w:r w:rsidR="002E2EBD" w:rsidRPr="004B7272">
              <w:rPr>
                <w:rStyle w:val="Hyperlink"/>
                <w:rFonts w:ascii="Arial" w:hAnsi="Arial" w:cs="Arial"/>
                <w:noProof/>
              </w:rPr>
              <w:t>1.2.</w:t>
            </w:r>
            <w:r w:rsidR="002E2EBD">
              <w:rPr>
                <w:noProof/>
                <w:lang w:val="nl-NL" w:eastAsia="nl-NL"/>
              </w:rPr>
              <w:tab/>
            </w:r>
            <w:r w:rsidR="002E2EBD" w:rsidRPr="004B7272">
              <w:rPr>
                <w:rStyle w:val="Hyperlink"/>
                <w:rFonts w:ascii="Arial" w:hAnsi="Arial" w:cs="Arial"/>
                <w:noProof/>
              </w:rPr>
              <w:t>Research Objectives</w:t>
            </w:r>
            <w:r w:rsidR="002E2EBD">
              <w:rPr>
                <w:noProof/>
                <w:webHidden/>
              </w:rPr>
              <w:tab/>
            </w:r>
            <w:r w:rsidR="005F419C">
              <w:rPr>
                <w:noProof/>
                <w:webHidden/>
              </w:rPr>
              <w:fldChar w:fldCharType="begin"/>
            </w:r>
            <w:r w:rsidR="002E2EBD">
              <w:rPr>
                <w:noProof/>
                <w:webHidden/>
              </w:rPr>
              <w:instrText xml:space="preserve"> PAGEREF _Toc328739506 \h </w:instrText>
            </w:r>
            <w:r w:rsidR="005F419C">
              <w:rPr>
                <w:noProof/>
                <w:webHidden/>
              </w:rPr>
            </w:r>
            <w:r w:rsidR="005F419C">
              <w:rPr>
                <w:noProof/>
                <w:webHidden/>
              </w:rPr>
              <w:fldChar w:fldCharType="separate"/>
            </w:r>
            <w:r w:rsidR="00B51D53">
              <w:rPr>
                <w:noProof/>
                <w:webHidden/>
              </w:rPr>
              <w:t>8</w:t>
            </w:r>
            <w:r w:rsidR="005F419C">
              <w:rPr>
                <w:noProof/>
                <w:webHidden/>
              </w:rPr>
              <w:fldChar w:fldCharType="end"/>
            </w:r>
          </w:hyperlink>
        </w:p>
        <w:p w:rsidR="002E2EBD" w:rsidRDefault="00B864DF">
          <w:pPr>
            <w:pStyle w:val="TOC3"/>
            <w:tabs>
              <w:tab w:val="left" w:pos="1100"/>
              <w:tab w:val="right" w:leader="dot" w:pos="9089"/>
            </w:tabs>
            <w:rPr>
              <w:noProof/>
              <w:lang w:val="nl-NL" w:eastAsia="nl-NL"/>
            </w:rPr>
          </w:pPr>
          <w:hyperlink w:anchor="_Toc328739507" w:history="1">
            <w:r w:rsidR="002E2EBD" w:rsidRPr="004B7272">
              <w:rPr>
                <w:rStyle w:val="Hyperlink"/>
                <w:rFonts w:ascii="Arial" w:hAnsi="Arial" w:cs="Arial"/>
                <w:noProof/>
              </w:rPr>
              <w:t>1.3.</w:t>
            </w:r>
            <w:r w:rsidR="002E2EBD">
              <w:rPr>
                <w:noProof/>
                <w:lang w:val="nl-NL" w:eastAsia="nl-NL"/>
              </w:rPr>
              <w:tab/>
            </w:r>
            <w:r w:rsidR="002E2EBD" w:rsidRPr="004B7272">
              <w:rPr>
                <w:rStyle w:val="Hyperlink"/>
                <w:rFonts w:ascii="Arial" w:hAnsi="Arial" w:cs="Arial"/>
                <w:noProof/>
              </w:rPr>
              <w:t>Main Research Question</w:t>
            </w:r>
            <w:r w:rsidR="002E2EBD">
              <w:rPr>
                <w:noProof/>
                <w:webHidden/>
              </w:rPr>
              <w:tab/>
            </w:r>
            <w:r w:rsidR="005F419C">
              <w:rPr>
                <w:noProof/>
                <w:webHidden/>
              </w:rPr>
              <w:fldChar w:fldCharType="begin"/>
            </w:r>
            <w:r w:rsidR="002E2EBD">
              <w:rPr>
                <w:noProof/>
                <w:webHidden/>
              </w:rPr>
              <w:instrText xml:space="preserve"> PAGEREF _Toc328739507 \h </w:instrText>
            </w:r>
            <w:r w:rsidR="005F419C">
              <w:rPr>
                <w:noProof/>
                <w:webHidden/>
              </w:rPr>
            </w:r>
            <w:r w:rsidR="005F419C">
              <w:rPr>
                <w:noProof/>
                <w:webHidden/>
              </w:rPr>
              <w:fldChar w:fldCharType="separate"/>
            </w:r>
            <w:r w:rsidR="00B51D53">
              <w:rPr>
                <w:noProof/>
                <w:webHidden/>
              </w:rPr>
              <w:t>8</w:t>
            </w:r>
            <w:r w:rsidR="005F419C">
              <w:rPr>
                <w:noProof/>
                <w:webHidden/>
              </w:rPr>
              <w:fldChar w:fldCharType="end"/>
            </w:r>
          </w:hyperlink>
        </w:p>
        <w:p w:rsidR="002E2EBD" w:rsidRDefault="00B864DF">
          <w:pPr>
            <w:pStyle w:val="TOC3"/>
            <w:tabs>
              <w:tab w:val="left" w:pos="1100"/>
              <w:tab w:val="right" w:leader="dot" w:pos="9089"/>
            </w:tabs>
            <w:rPr>
              <w:noProof/>
              <w:lang w:val="nl-NL" w:eastAsia="nl-NL"/>
            </w:rPr>
          </w:pPr>
          <w:hyperlink w:anchor="_Toc328739508" w:history="1">
            <w:r w:rsidR="002E2EBD" w:rsidRPr="004B7272">
              <w:rPr>
                <w:rStyle w:val="Hyperlink"/>
                <w:rFonts w:ascii="Arial" w:hAnsi="Arial" w:cs="Arial"/>
                <w:noProof/>
              </w:rPr>
              <w:t>1.4.</w:t>
            </w:r>
            <w:r w:rsidR="002E2EBD">
              <w:rPr>
                <w:noProof/>
                <w:lang w:val="nl-NL" w:eastAsia="nl-NL"/>
              </w:rPr>
              <w:tab/>
            </w:r>
            <w:r w:rsidR="002E2EBD" w:rsidRPr="004B7272">
              <w:rPr>
                <w:rStyle w:val="Hyperlink"/>
                <w:rFonts w:ascii="Arial" w:hAnsi="Arial" w:cs="Arial"/>
                <w:noProof/>
              </w:rPr>
              <w:t>Sub-Questions</w:t>
            </w:r>
            <w:r w:rsidR="002E2EBD">
              <w:rPr>
                <w:noProof/>
                <w:webHidden/>
              </w:rPr>
              <w:tab/>
            </w:r>
            <w:r w:rsidR="005F419C">
              <w:rPr>
                <w:noProof/>
                <w:webHidden/>
              </w:rPr>
              <w:fldChar w:fldCharType="begin"/>
            </w:r>
            <w:r w:rsidR="002E2EBD">
              <w:rPr>
                <w:noProof/>
                <w:webHidden/>
              </w:rPr>
              <w:instrText xml:space="preserve"> PAGEREF _Toc328739508 \h </w:instrText>
            </w:r>
            <w:r w:rsidR="005F419C">
              <w:rPr>
                <w:noProof/>
                <w:webHidden/>
              </w:rPr>
            </w:r>
            <w:r w:rsidR="005F419C">
              <w:rPr>
                <w:noProof/>
                <w:webHidden/>
              </w:rPr>
              <w:fldChar w:fldCharType="separate"/>
            </w:r>
            <w:r w:rsidR="00B51D53">
              <w:rPr>
                <w:noProof/>
                <w:webHidden/>
              </w:rPr>
              <w:t>8</w:t>
            </w:r>
            <w:r w:rsidR="005F419C">
              <w:rPr>
                <w:noProof/>
                <w:webHidden/>
              </w:rPr>
              <w:fldChar w:fldCharType="end"/>
            </w:r>
          </w:hyperlink>
        </w:p>
        <w:p w:rsidR="002E2EBD" w:rsidRDefault="00B864DF">
          <w:pPr>
            <w:pStyle w:val="TOC3"/>
            <w:tabs>
              <w:tab w:val="left" w:pos="1100"/>
              <w:tab w:val="right" w:leader="dot" w:pos="9089"/>
            </w:tabs>
            <w:rPr>
              <w:noProof/>
              <w:lang w:val="nl-NL" w:eastAsia="nl-NL"/>
            </w:rPr>
          </w:pPr>
          <w:hyperlink w:anchor="_Toc328739509" w:history="1">
            <w:r w:rsidR="002E2EBD" w:rsidRPr="004B7272">
              <w:rPr>
                <w:rStyle w:val="Hyperlink"/>
                <w:rFonts w:ascii="Arial" w:hAnsi="Arial" w:cs="Arial"/>
                <w:noProof/>
              </w:rPr>
              <w:t>1.5.</w:t>
            </w:r>
            <w:r w:rsidR="002E2EBD">
              <w:rPr>
                <w:noProof/>
                <w:lang w:val="nl-NL" w:eastAsia="nl-NL"/>
              </w:rPr>
              <w:tab/>
            </w:r>
            <w:r w:rsidR="002E2EBD" w:rsidRPr="004B7272">
              <w:rPr>
                <w:rStyle w:val="Hyperlink"/>
                <w:rFonts w:ascii="Arial" w:hAnsi="Arial" w:cs="Arial"/>
                <w:noProof/>
              </w:rPr>
              <w:t>Scope of the research</w:t>
            </w:r>
            <w:r w:rsidR="002E2EBD">
              <w:rPr>
                <w:noProof/>
                <w:webHidden/>
              </w:rPr>
              <w:tab/>
            </w:r>
            <w:r w:rsidR="005F419C">
              <w:rPr>
                <w:noProof/>
                <w:webHidden/>
              </w:rPr>
              <w:fldChar w:fldCharType="begin"/>
            </w:r>
            <w:r w:rsidR="002E2EBD">
              <w:rPr>
                <w:noProof/>
                <w:webHidden/>
              </w:rPr>
              <w:instrText xml:space="preserve"> PAGEREF _Toc328739509 \h </w:instrText>
            </w:r>
            <w:r w:rsidR="005F419C">
              <w:rPr>
                <w:noProof/>
                <w:webHidden/>
              </w:rPr>
            </w:r>
            <w:r w:rsidR="005F419C">
              <w:rPr>
                <w:noProof/>
                <w:webHidden/>
              </w:rPr>
              <w:fldChar w:fldCharType="separate"/>
            </w:r>
            <w:r w:rsidR="00B51D53">
              <w:rPr>
                <w:noProof/>
                <w:webHidden/>
              </w:rPr>
              <w:t>8</w:t>
            </w:r>
            <w:r w:rsidR="005F419C">
              <w:rPr>
                <w:noProof/>
                <w:webHidden/>
              </w:rPr>
              <w:fldChar w:fldCharType="end"/>
            </w:r>
          </w:hyperlink>
        </w:p>
        <w:p w:rsidR="002E2EBD" w:rsidRDefault="00B864DF">
          <w:pPr>
            <w:pStyle w:val="TOC3"/>
            <w:tabs>
              <w:tab w:val="left" w:pos="1100"/>
              <w:tab w:val="right" w:leader="dot" w:pos="9089"/>
            </w:tabs>
            <w:rPr>
              <w:noProof/>
              <w:lang w:val="nl-NL" w:eastAsia="nl-NL"/>
            </w:rPr>
          </w:pPr>
          <w:hyperlink w:anchor="_Toc328739510" w:history="1">
            <w:r w:rsidR="002E2EBD" w:rsidRPr="004B7272">
              <w:rPr>
                <w:rStyle w:val="Hyperlink"/>
                <w:rFonts w:ascii="Arial" w:hAnsi="Arial" w:cs="Arial"/>
                <w:noProof/>
              </w:rPr>
              <w:t>1.6.</w:t>
            </w:r>
            <w:r w:rsidR="002E2EBD">
              <w:rPr>
                <w:noProof/>
                <w:lang w:val="nl-NL" w:eastAsia="nl-NL"/>
              </w:rPr>
              <w:tab/>
            </w:r>
            <w:r w:rsidR="002E2EBD" w:rsidRPr="004B7272">
              <w:rPr>
                <w:rStyle w:val="Hyperlink"/>
                <w:rFonts w:ascii="Arial" w:hAnsi="Arial" w:cs="Arial"/>
                <w:noProof/>
              </w:rPr>
              <w:t>Research Significance</w:t>
            </w:r>
            <w:r w:rsidR="002E2EBD">
              <w:rPr>
                <w:noProof/>
                <w:webHidden/>
              </w:rPr>
              <w:tab/>
            </w:r>
            <w:r w:rsidR="005F419C">
              <w:rPr>
                <w:noProof/>
                <w:webHidden/>
              </w:rPr>
              <w:fldChar w:fldCharType="begin"/>
            </w:r>
            <w:r w:rsidR="002E2EBD">
              <w:rPr>
                <w:noProof/>
                <w:webHidden/>
              </w:rPr>
              <w:instrText xml:space="preserve"> PAGEREF _Toc328739510 \h </w:instrText>
            </w:r>
            <w:r w:rsidR="005F419C">
              <w:rPr>
                <w:noProof/>
                <w:webHidden/>
              </w:rPr>
            </w:r>
            <w:r w:rsidR="005F419C">
              <w:rPr>
                <w:noProof/>
                <w:webHidden/>
              </w:rPr>
              <w:fldChar w:fldCharType="separate"/>
            </w:r>
            <w:r w:rsidR="00B51D53">
              <w:rPr>
                <w:noProof/>
                <w:webHidden/>
              </w:rPr>
              <w:t>9</w:t>
            </w:r>
            <w:r w:rsidR="005F419C">
              <w:rPr>
                <w:noProof/>
                <w:webHidden/>
              </w:rPr>
              <w:fldChar w:fldCharType="end"/>
            </w:r>
          </w:hyperlink>
        </w:p>
        <w:p w:rsidR="002E2EBD" w:rsidRDefault="00B864DF">
          <w:pPr>
            <w:pStyle w:val="TOC1"/>
            <w:rPr>
              <w:noProof/>
              <w:lang w:val="nl-NL" w:eastAsia="nl-NL"/>
            </w:rPr>
          </w:pPr>
          <w:hyperlink w:anchor="_Toc328739511" w:history="1">
            <w:r w:rsidR="002E2EBD" w:rsidRPr="004B7272">
              <w:rPr>
                <w:rStyle w:val="Hyperlink"/>
                <w:rFonts w:ascii="Arial" w:hAnsi="Arial" w:cs="Arial"/>
                <w:noProof/>
                <w:lang w:bidi="en-US"/>
              </w:rPr>
              <w:t>CHAPTER TWO: LITERATURE REVIEW</w:t>
            </w:r>
            <w:r w:rsidR="002E2EBD">
              <w:rPr>
                <w:noProof/>
                <w:webHidden/>
              </w:rPr>
              <w:tab/>
            </w:r>
            <w:r w:rsidR="005F419C">
              <w:rPr>
                <w:noProof/>
                <w:webHidden/>
              </w:rPr>
              <w:fldChar w:fldCharType="begin"/>
            </w:r>
            <w:r w:rsidR="002E2EBD">
              <w:rPr>
                <w:noProof/>
                <w:webHidden/>
              </w:rPr>
              <w:instrText xml:space="preserve"> PAGEREF _Toc328739511 \h </w:instrText>
            </w:r>
            <w:r w:rsidR="005F419C">
              <w:rPr>
                <w:noProof/>
                <w:webHidden/>
              </w:rPr>
            </w:r>
            <w:r w:rsidR="005F419C">
              <w:rPr>
                <w:noProof/>
                <w:webHidden/>
              </w:rPr>
              <w:fldChar w:fldCharType="separate"/>
            </w:r>
            <w:r w:rsidR="00B51D53">
              <w:rPr>
                <w:noProof/>
                <w:webHidden/>
              </w:rPr>
              <w:t>10</w:t>
            </w:r>
            <w:r w:rsidR="005F419C">
              <w:rPr>
                <w:noProof/>
                <w:webHidden/>
              </w:rPr>
              <w:fldChar w:fldCharType="end"/>
            </w:r>
          </w:hyperlink>
        </w:p>
        <w:p w:rsidR="002E2EBD" w:rsidRDefault="00B864DF">
          <w:pPr>
            <w:pStyle w:val="TOC2"/>
            <w:tabs>
              <w:tab w:val="right" w:leader="dot" w:pos="9089"/>
            </w:tabs>
            <w:rPr>
              <w:noProof/>
              <w:lang w:val="nl-NL" w:eastAsia="nl-NL"/>
            </w:rPr>
          </w:pPr>
          <w:hyperlink w:anchor="_Toc328739512" w:history="1">
            <w:r w:rsidR="002E2EBD" w:rsidRPr="004B7272">
              <w:rPr>
                <w:rStyle w:val="Hyperlink"/>
                <w:rFonts w:ascii="Arial" w:hAnsi="Arial" w:cs="Arial"/>
                <w:noProof/>
                <w:lang w:bidi="en-US"/>
              </w:rPr>
              <w:t>INTRODUCTION</w:t>
            </w:r>
            <w:r w:rsidR="002E2EBD">
              <w:rPr>
                <w:noProof/>
                <w:webHidden/>
              </w:rPr>
              <w:tab/>
            </w:r>
            <w:r w:rsidR="005F419C">
              <w:rPr>
                <w:noProof/>
                <w:webHidden/>
              </w:rPr>
              <w:fldChar w:fldCharType="begin"/>
            </w:r>
            <w:r w:rsidR="002E2EBD">
              <w:rPr>
                <w:noProof/>
                <w:webHidden/>
              </w:rPr>
              <w:instrText xml:space="preserve"> PAGEREF _Toc328739512 \h </w:instrText>
            </w:r>
            <w:r w:rsidR="005F419C">
              <w:rPr>
                <w:noProof/>
                <w:webHidden/>
              </w:rPr>
            </w:r>
            <w:r w:rsidR="005F419C">
              <w:rPr>
                <w:noProof/>
                <w:webHidden/>
              </w:rPr>
              <w:fldChar w:fldCharType="separate"/>
            </w:r>
            <w:r w:rsidR="00B51D53">
              <w:rPr>
                <w:noProof/>
                <w:webHidden/>
              </w:rPr>
              <w:t>10</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13" w:history="1">
            <w:r w:rsidR="002E2EBD" w:rsidRPr="004B7272">
              <w:rPr>
                <w:rStyle w:val="Hyperlink"/>
                <w:rFonts w:ascii="Arial" w:hAnsi="Arial" w:cs="Arial"/>
                <w:noProof/>
                <w:lang w:bidi="en-US"/>
              </w:rPr>
              <w:t>2.1</w:t>
            </w:r>
            <w:r w:rsidR="002E2EBD">
              <w:rPr>
                <w:noProof/>
                <w:lang w:val="nl-NL" w:eastAsia="nl-NL"/>
              </w:rPr>
              <w:tab/>
            </w:r>
            <w:r w:rsidR="002E2EBD" w:rsidRPr="004B7272">
              <w:rPr>
                <w:rStyle w:val="Hyperlink"/>
                <w:rFonts w:ascii="Arial" w:hAnsi="Arial" w:cs="Arial"/>
                <w:noProof/>
                <w:lang w:bidi="en-US"/>
              </w:rPr>
              <w:t>Emergence of the acp-eu cooperation</w:t>
            </w:r>
            <w:r w:rsidR="002E2EBD">
              <w:rPr>
                <w:noProof/>
                <w:webHidden/>
              </w:rPr>
              <w:tab/>
            </w:r>
            <w:r w:rsidR="005F419C">
              <w:rPr>
                <w:noProof/>
                <w:webHidden/>
              </w:rPr>
              <w:fldChar w:fldCharType="begin"/>
            </w:r>
            <w:r w:rsidR="002E2EBD">
              <w:rPr>
                <w:noProof/>
                <w:webHidden/>
              </w:rPr>
              <w:instrText xml:space="preserve"> PAGEREF _Toc328739513 \h </w:instrText>
            </w:r>
            <w:r w:rsidR="005F419C">
              <w:rPr>
                <w:noProof/>
                <w:webHidden/>
              </w:rPr>
            </w:r>
            <w:r w:rsidR="005F419C">
              <w:rPr>
                <w:noProof/>
                <w:webHidden/>
              </w:rPr>
              <w:fldChar w:fldCharType="separate"/>
            </w:r>
            <w:r w:rsidR="00B51D53">
              <w:rPr>
                <w:noProof/>
                <w:webHidden/>
              </w:rPr>
              <w:t>10</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14" w:history="1">
            <w:r w:rsidR="002E2EBD" w:rsidRPr="004B7272">
              <w:rPr>
                <w:rStyle w:val="Hyperlink"/>
                <w:rFonts w:ascii="Arial" w:hAnsi="Arial" w:cs="Arial"/>
                <w:noProof/>
                <w:lang w:bidi="en-US"/>
              </w:rPr>
              <w:t>2.2</w:t>
            </w:r>
            <w:r w:rsidR="002E2EBD">
              <w:rPr>
                <w:noProof/>
                <w:lang w:val="nl-NL" w:eastAsia="nl-NL"/>
              </w:rPr>
              <w:tab/>
            </w:r>
            <w:r w:rsidR="002E2EBD" w:rsidRPr="004B7272">
              <w:rPr>
                <w:rStyle w:val="Hyperlink"/>
                <w:rFonts w:ascii="Arial" w:hAnsi="Arial" w:cs="Arial"/>
                <w:noProof/>
                <w:lang w:bidi="en-US"/>
              </w:rPr>
              <w:t>The Yaoundé conventions</w:t>
            </w:r>
            <w:r w:rsidR="002E2EBD">
              <w:rPr>
                <w:noProof/>
                <w:webHidden/>
              </w:rPr>
              <w:tab/>
            </w:r>
            <w:r w:rsidR="005F419C">
              <w:rPr>
                <w:noProof/>
                <w:webHidden/>
              </w:rPr>
              <w:fldChar w:fldCharType="begin"/>
            </w:r>
            <w:r w:rsidR="002E2EBD">
              <w:rPr>
                <w:noProof/>
                <w:webHidden/>
              </w:rPr>
              <w:instrText xml:space="preserve"> PAGEREF _Toc328739514 \h </w:instrText>
            </w:r>
            <w:r w:rsidR="005F419C">
              <w:rPr>
                <w:noProof/>
                <w:webHidden/>
              </w:rPr>
            </w:r>
            <w:r w:rsidR="005F419C">
              <w:rPr>
                <w:noProof/>
                <w:webHidden/>
              </w:rPr>
              <w:fldChar w:fldCharType="separate"/>
            </w:r>
            <w:r w:rsidR="00B51D53">
              <w:rPr>
                <w:noProof/>
                <w:webHidden/>
              </w:rPr>
              <w:t>12</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15" w:history="1">
            <w:r w:rsidR="002E2EBD" w:rsidRPr="004B7272">
              <w:rPr>
                <w:rStyle w:val="Hyperlink"/>
                <w:rFonts w:ascii="Arial" w:hAnsi="Arial" w:cs="Arial"/>
                <w:noProof/>
                <w:lang w:bidi="en-US"/>
              </w:rPr>
              <w:t>2.3</w:t>
            </w:r>
            <w:r w:rsidR="002E2EBD">
              <w:rPr>
                <w:noProof/>
                <w:lang w:val="nl-NL" w:eastAsia="nl-NL"/>
              </w:rPr>
              <w:tab/>
            </w:r>
            <w:r w:rsidR="002E2EBD" w:rsidRPr="004B7272">
              <w:rPr>
                <w:rStyle w:val="Hyperlink"/>
                <w:rFonts w:ascii="Arial" w:hAnsi="Arial" w:cs="Arial"/>
                <w:noProof/>
                <w:lang w:bidi="en-US"/>
              </w:rPr>
              <w:t>The Lomé Convention (from Lomé I to Lomé IV)</w:t>
            </w:r>
            <w:r w:rsidR="002E2EBD">
              <w:rPr>
                <w:noProof/>
                <w:webHidden/>
              </w:rPr>
              <w:tab/>
            </w:r>
            <w:r w:rsidR="005F419C">
              <w:rPr>
                <w:noProof/>
                <w:webHidden/>
              </w:rPr>
              <w:fldChar w:fldCharType="begin"/>
            </w:r>
            <w:r w:rsidR="002E2EBD">
              <w:rPr>
                <w:noProof/>
                <w:webHidden/>
              </w:rPr>
              <w:instrText xml:space="preserve"> PAGEREF _Toc328739515 \h </w:instrText>
            </w:r>
            <w:r w:rsidR="005F419C">
              <w:rPr>
                <w:noProof/>
                <w:webHidden/>
              </w:rPr>
            </w:r>
            <w:r w:rsidR="005F419C">
              <w:rPr>
                <w:noProof/>
                <w:webHidden/>
              </w:rPr>
              <w:fldChar w:fldCharType="separate"/>
            </w:r>
            <w:r w:rsidR="00B51D53">
              <w:rPr>
                <w:noProof/>
                <w:webHidden/>
              </w:rPr>
              <w:t>13</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16" w:history="1">
            <w:r w:rsidR="002E2EBD" w:rsidRPr="004B7272">
              <w:rPr>
                <w:rStyle w:val="Hyperlink"/>
                <w:rFonts w:ascii="Arial" w:hAnsi="Arial" w:cs="Arial"/>
                <w:noProof/>
                <w:lang w:bidi="en-US"/>
              </w:rPr>
              <w:t>2.4</w:t>
            </w:r>
            <w:r w:rsidR="002E2EBD">
              <w:rPr>
                <w:noProof/>
                <w:lang w:val="nl-NL" w:eastAsia="nl-NL"/>
              </w:rPr>
              <w:tab/>
            </w:r>
            <w:r w:rsidR="002E2EBD" w:rsidRPr="004B7272">
              <w:rPr>
                <w:rStyle w:val="Hyperlink"/>
                <w:rFonts w:ascii="Arial" w:hAnsi="Arial" w:cs="Arial"/>
                <w:noProof/>
                <w:lang w:bidi="en-US"/>
              </w:rPr>
              <w:t>The Cotonou Agreement</w:t>
            </w:r>
            <w:r w:rsidR="002E2EBD">
              <w:rPr>
                <w:noProof/>
                <w:webHidden/>
              </w:rPr>
              <w:tab/>
            </w:r>
            <w:r w:rsidR="005F419C">
              <w:rPr>
                <w:noProof/>
                <w:webHidden/>
              </w:rPr>
              <w:fldChar w:fldCharType="begin"/>
            </w:r>
            <w:r w:rsidR="002E2EBD">
              <w:rPr>
                <w:noProof/>
                <w:webHidden/>
              </w:rPr>
              <w:instrText xml:space="preserve"> PAGEREF _Toc328739516 \h </w:instrText>
            </w:r>
            <w:r w:rsidR="005F419C">
              <w:rPr>
                <w:noProof/>
                <w:webHidden/>
              </w:rPr>
            </w:r>
            <w:r w:rsidR="005F419C">
              <w:rPr>
                <w:noProof/>
                <w:webHidden/>
              </w:rPr>
              <w:fldChar w:fldCharType="separate"/>
            </w:r>
            <w:r w:rsidR="00B51D53">
              <w:rPr>
                <w:noProof/>
                <w:webHidden/>
              </w:rPr>
              <w:t>15</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17" w:history="1">
            <w:r w:rsidR="002E2EBD" w:rsidRPr="004B7272">
              <w:rPr>
                <w:rStyle w:val="Hyperlink"/>
                <w:rFonts w:ascii="Arial" w:hAnsi="Arial" w:cs="Arial"/>
                <w:noProof/>
                <w:lang w:bidi="en-US"/>
              </w:rPr>
              <w:t>2.5</w:t>
            </w:r>
            <w:r w:rsidR="002E2EBD">
              <w:rPr>
                <w:noProof/>
                <w:lang w:val="nl-NL" w:eastAsia="nl-NL"/>
              </w:rPr>
              <w:tab/>
            </w:r>
            <w:r w:rsidR="002E2EBD" w:rsidRPr="004B7272">
              <w:rPr>
                <w:rStyle w:val="Hyperlink"/>
                <w:rFonts w:ascii="Arial" w:hAnsi="Arial" w:cs="Arial"/>
                <w:noProof/>
                <w:lang w:bidi="en-US"/>
              </w:rPr>
              <w:t>The Economic Partnership Agreements (EPAs)</w:t>
            </w:r>
            <w:r w:rsidR="002E2EBD">
              <w:rPr>
                <w:noProof/>
                <w:webHidden/>
              </w:rPr>
              <w:tab/>
            </w:r>
            <w:r w:rsidR="005F419C">
              <w:rPr>
                <w:noProof/>
                <w:webHidden/>
              </w:rPr>
              <w:fldChar w:fldCharType="begin"/>
            </w:r>
            <w:r w:rsidR="002E2EBD">
              <w:rPr>
                <w:noProof/>
                <w:webHidden/>
              </w:rPr>
              <w:instrText xml:space="preserve"> PAGEREF _Toc328739517 \h </w:instrText>
            </w:r>
            <w:r w:rsidR="005F419C">
              <w:rPr>
                <w:noProof/>
                <w:webHidden/>
              </w:rPr>
            </w:r>
            <w:r w:rsidR="005F419C">
              <w:rPr>
                <w:noProof/>
                <w:webHidden/>
              </w:rPr>
              <w:fldChar w:fldCharType="separate"/>
            </w:r>
            <w:r w:rsidR="00B51D53">
              <w:rPr>
                <w:noProof/>
                <w:webHidden/>
              </w:rPr>
              <w:t>17</w:t>
            </w:r>
            <w:r w:rsidR="005F419C">
              <w:rPr>
                <w:noProof/>
                <w:webHidden/>
              </w:rPr>
              <w:fldChar w:fldCharType="end"/>
            </w:r>
          </w:hyperlink>
        </w:p>
        <w:p w:rsidR="002E2EBD" w:rsidRDefault="00B864DF">
          <w:pPr>
            <w:pStyle w:val="TOC1"/>
            <w:rPr>
              <w:noProof/>
              <w:lang w:val="nl-NL" w:eastAsia="nl-NL"/>
            </w:rPr>
          </w:pPr>
          <w:hyperlink w:anchor="_Toc328739518" w:history="1">
            <w:r w:rsidR="002E2EBD" w:rsidRPr="004B7272">
              <w:rPr>
                <w:rStyle w:val="Hyperlink"/>
                <w:rFonts w:ascii="Arial" w:hAnsi="Arial" w:cs="Arial"/>
                <w:noProof/>
                <w:lang w:bidi="en-US"/>
              </w:rPr>
              <w:t>CHAPTER THREE: RESEARCH METHODOLOGY</w:t>
            </w:r>
            <w:r w:rsidR="002E2EBD">
              <w:rPr>
                <w:noProof/>
                <w:webHidden/>
              </w:rPr>
              <w:tab/>
            </w:r>
            <w:r w:rsidR="005F419C">
              <w:rPr>
                <w:noProof/>
                <w:webHidden/>
              </w:rPr>
              <w:fldChar w:fldCharType="begin"/>
            </w:r>
            <w:r w:rsidR="002E2EBD">
              <w:rPr>
                <w:noProof/>
                <w:webHidden/>
              </w:rPr>
              <w:instrText xml:space="preserve"> PAGEREF _Toc328739518 \h </w:instrText>
            </w:r>
            <w:r w:rsidR="005F419C">
              <w:rPr>
                <w:noProof/>
                <w:webHidden/>
              </w:rPr>
            </w:r>
            <w:r w:rsidR="005F419C">
              <w:rPr>
                <w:noProof/>
                <w:webHidden/>
              </w:rPr>
              <w:fldChar w:fldCharType="separate"/>
            </w:r>
            <w:r w:rsidR="00B51D53">
              <w:rPr>
                <w:noProof/>
                <w:webHidden/>
              </w:rPr>
              <w:t>21</w:t>
            </w:r>
            <w:r w:rsidR="005F419C">
              <w:rPr>
                <w:noProof/>
                <w:webHidden/>
              </w:rPr>
              <w:fldChar w:fldCharType="end"/>
            </w:r>
          </w:hyperlink>
        </w:p>
        <w:p w:rsidR="002E2EBD" w:rsidRDefault="00B864DF">
          <w:pPr>
            <w:pStyle w:val="TOC2"/>
            <w:tabs>
              <w:tab w:val="right" w:leader="dot" w:pos="9089"/>
            </w:tabs>
            <w:rPr>
              <w:noProof/>
              <w:lang w:val="nl-NL" w:eastAsia="nl-NL"/>
            </w:rPr>
          </w:pPr>
          <w:hyperlink w:anchor="_Toc328739519" w:history="1">
            <w:r w:rsidR="002E2EBD" w:rsidRPr="004B7272">
              <w:rPr>
                <w:rStyle w:val="Hyperlink"/>
                <w:rFonts w:ascii="Arial" w:hAnsi="Arial" w:cs="Arial"/>
                <w:noProof/>
                <w:lang w:bidi="en-US"/>
              </w:rPr>
              <w:t>Introduction</w:t>
            </w:r>
            <w:r w:rsidR="002E2EBD">
              <w:rPr>
                <w:noProof/>
                <w:webHidden/>
              </w:rPr>
              <w:tab/>
            </w:r>
            <w:r w:rsidR="005F419C">
              <w:rPr>
                <w:noProof/>
                <w:webHidden/>
              </w:rPr>
              <w:fldChar w:fldCharType="begin"/>
            </w:r>
            <w:r w:rsidR="002E2EBD">
              <w:rPr>
                <w:noProof/>
                <w:webHidden/>
              </w:rPr>
              <w:instrText xml:space="preserve"> PAGEREF _Toc328739519 \h </w:instrText>
            </w:r>
            <w:r w:rsidR="005F419C">
              <w:rPr>
                <w:noProof/>
                <w:webHidden/>
              </w:rPr>
            </w:r>
            <w:r w:rsidR="005F419C">
              <w:rPr>
                <w:noProof/>
                <w:webHidden/>
              </w:rPr>
              <w:fldChar w:fldCharType="separate"/>
            </w:r>
            <w:r w:rsidR="00B51D53">
              <w:rPr>
                <w:noProof/>
                <w:webHidden/>
              </w:rPr>
              <w:t>21</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20" w:history="1">
            <w:r w:rsidR="002E2EBD" w:rsidRPr="004B7272">
              <w:rPr>
                <w:rStyle w:val="Hyperlink"/>
                <w:rFonts w:ascii="Arial" w:eastAsiaTheme="majorEastAsia" w:hAnsi="Arial" w:cs="Arial"/>
                <w:noProof/>
                <w:lang w:bidi="en-US"/>
              </w:rPr>
              <w:t>3.1</w:t>
            </w:r>
            <w:r w:rsidR="002E2EBD">
              <w:rPr>
                <w:noProof/>
                <w:lang w:val="nl-NL" w:eastAsia="nl-NL"/>
              </w:rPr>
              <w:tab/>
            </w:r>
            <w:r w:rsidR="002E2EBD" w:rsidRPr="004B7272">
              <w:rPr>
                <w:rStyle w:val="Hyperlink"/>
                <w:rFonts w:ascii="Arial" w:eastAsiaTheme="majorEastAsia" w:hAnsi="Arial" w:cs="Arial"/>
                <w:noProof/>
                <w:lang w:bidi="en-US"/>
              </w:rPr>
              <w:t>Research Philosophy</w:t>
            </w:r>
            <w:r w:rsidR="002E2EBD">
              <w:rPr>
                <w:noProof/>
                <w:webHidden/>
              </w:rPr>
              <w:tab/>
            </w:r>
            <w:r w:rsidR="005F419C">
              <w:rPr>
                <w:noProof/>
                <w:webHidden/>
              </w:rPr>
              <w:fldChar w:fldCharType="begin"/>
            </w:r>
            <w:r w:rsidR="002E2EBD">
              <w:rPr>
                <w:noProof/>
                <w:webHidden/>
              </w:rPr>
              <w:instrText xml:space="preserve"> PAGEREF _Toc328739520 \h </w:instrText>
            </w:r>
            <w:r w:rsidR="005F419C">
              <w:rPr>
                <w:noProof/>
                <w:webHidden/>
              </w:rPr>
            </w:r>
            <w:r w:rsidR="005F419C">
              <w:rPr>
                <w:noProof/>
                <w:webHidden/>
              </w:rPr>
              <w:fldChar w:fldCharType="separate"/>
            </w:r>
            <w:r w:rsidR="00B51D53">
              <w:rPr>
                <w:noProof/>
                <w:webHidden/>
              </w:rPr>
              <w:t>21</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21" w:history="1">
            <w:r w:rsidR="002E2EBD" w:rsidRPr="004B7272">
              <w:rPr>
                <w:rStyle w:val="Hyperlink"/>
                <w:rFonts w:ascii="Arial" w:eastAsiaTheme="majorEastAsia" w:hAnsi="Arial" w:cs="Arial"/>
                <w:noProof/>
                <w:lang w:bidi="en-US"/>
              </w:rPr>
              <w:t>3.2</w:t>
            </w:r>
            <w:r w:rsidR="002E2EBD">
              <w:rPr>
                <w:noProof/>
                <w:lang w:val="nl-NL" w:eastAsia="nl-NL"/>
              </w:rPr>
              <w:tab/>
            </w:r>
            <w:r w:rsidR="002E2EBD" w:rsidRPr="004B7272">
              <w:rPr>
                <w:rStyle w:val="Hyperlink"/>
                <w:rFonts w:ascii="Arial" w:eastAsiaTheme="majorEastAsia" w:hAnsi="Arial" w:cs="Arial"/>
                <w:noProof/>
                <w:lang w:bidi="en-US"/>
              </w:rPr>
              <w:t>Research Approach</w:t>
            </w:r>
            <w:r w:rsidR="002E2EBD">
              <w:rPr>
                <w:noProof/>
                <w:webHidden/>
              </w:rPr>
              <w:tab/>
            </w:r>
            <w:r w:rsidR="005F419C">
              <w:rPr>
                <w:noProof/>
                <w:webHidden/>
              </w:rPr>
              <w:fldChar w:fldCharType="begin"/>
            </w:r>
            <w:r w:rsidR="002E2EBD">
              <w:rPr>
                <w:noProof/>
                <w:webHidden/>
              </w:rPr>
              <w:instrText xml:space="preserve"> PAGEREF _Toc328739521 \h </w:instrText>
            </w:r>
            <w:r w:rsidR="005F419C">
              <w:rPr>
                <w:noProof/>
                <w:webHidden/>
              </w:rPr>
            </w:r>
            <w:r w:rsidR="005F419C">
              <w:rPr>
                <w:noProof/>
                <w:webHidden/>
              </w:rPr>
              <w:fldChar w:fldCharType="separate"/>
            </w:r>
            <w:r w:rsidR="00B51D53">
              <w:rPr>
                <w:noProof/>
                <w:webHidden/>
              </w:rPr>
              <w:t>22</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22" w:history="1">
            <w:r w:rsidR="002E2EBD" w:rsidRPr="004B7272">
              <w:rPr>
                <w:rStyle w:val="Hyperlink"/>
                <w:rFonts w:ascii="Arial" w:eastAsiaTheme="majorEastAsia" w:hAnsi="Arial" w:cs="Arial"/>
                <w:noProof/>
                <w:lang w:bidi="en-US"/>
              </w:rPr>
              <w:t>3.3</w:t>
            </w:r>
            <w:r w:rsidR="002E2EBD">
              <w:rPr>
                <w:noProof/>
                <w:lang w:val="nl-NL" w:eastAsia="nl-NL"/>
              </w:rPr>
              <w:tab/>
            </w:r>
            <w:r w:rsidR="002E2EBD" w:rsidRPr="004B7272">
              <w:rPr>
                <w:rStyle w:val="Hyperlink"/>
                <w:rFonts w:ascii="Arial" w:eastAsiaTheme="majorEastAsia" w:hAnsi="Arial" w:cs="Arial"/>
                <w:noProof/>
                <w:lang w:bidi="en-US"/>
              </w:rPr>
              <w:t>Case Study</w:t>
            </w:r>
            <w:r w:rsidR="002E2EBD">
              <w:rPr>
                <w:noProof/>
                <w:webHidden/>
              </w:rPr>
              <w:tab/>
            </w:r>
            <w:r w:rsidR="005F419C">
              <w:rPr>
                <w:noProof/>
                <w:webHidden/>
              </w:rPr>
              <w:fldChar w:fldCharType="begin"/>
            </w:r>
            <w:r w:rsidR="002E2EBD">
              <w:rPr>
                <w:noProof/>
                <w:webHidden/>
              </w:rPr>
              <w:instrText xml:space="preserve"> PAGEREF _Toc328739522 \h </w:instrText>
            </w:r>
            <w:r w:rsidR="005F419C">
              <w:rPr>
                <w:noProof/>
                <w:webHidden/>
              </w:rPr>
            </w:r>
            <w:r w:rsidR="005F419C">
              <w:rPr>
                <w:noProof/>
                <w:webHidden/>
              </w:rPr>
              <w:fldChar w:fldCharType="separate"/>
            </w:r>
            <w:r w:rsidR="00B51D53">
              <w:rPr>
                <w:noProof/>
                <w:webHidden/>
              </w:rPr>
              <w:t>22</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23" w:history="1">
            <w:r w:rsidR="002E2EBD" w:rsidRPr="004B7272">
              <w:rPr>
                <w:rStyle w:val="Hyperlink"/>
                <w:rFonts w:ascii="Arial" w:eastAsiaTheme="majorEastAsia" w:hAnsi="Arial" w:cs="Arial"/>
                <w:noProof/>
                <w:lang w:bidi="en-US"/>
              </w:rPr>
              <w:t>3.4</w:t>
            </w:r>
            <w:r w:rsidR="002E2EBD">
              <w:rPr>
                <w:noProof/>
                <w:lang w:val="nl-NL" w:eastAsia="nl-NL"/>
              </w:rPr>
              <w:tab/>
            </w:r>
            <w:r w:rsidR="002E2EBD" w:rsidRPr="004B7272">
              <w:rPr>
                <w:rStyle w:val="Hyperlink"/>
                <w:rFonts w:ascii="Arial" w:eastAsiaTheme="majorEastAsia" w:hAnsi="Arial" w:cs="Arial"/>
                <w:noProof/>
                <w:lang w:bidi="en-US"/>
              </w:rPr>
              <w:t>Data Collection</w:t>
            </w:r>
            <w:r w:rsidR="002E2EBD">
              <w:rPr>
                <w:noProof/>
                <w:webHidden/>
              </w:rPr>
              <w:tab/>
            </w:r>
            <w:r w:rsidR="005F419C">
              <w:rPr>
                <w:noProof/>
                <w:webHidden/>
              </w:rPr>
              <w:fldChar w:fldCharType="begin"/>
            </w:r>
            <w:r w:rsidR="002E2EBD">
              <w:rPr>
                <w:noProof/>
                <w:webHidden/>
              </w:rPr>
              <w:instrText xml:space="preserve"> PAGEREF _Toc328739523 \h </w:instrText>
            </w:r>
            <w:r w:rsidR="005F419C">
              <w:rPr>
                <w:noProof/>
                <w:webHidden/>
              </w:rPr>
            </w:r>
            <w:r w:rsidR="005F419C">
              <w:rPr>
                <w:noProof/>
                <w:webHidden/>
              </w:rPr>
              <w:fldChar w:fldCharType="separate"/>
            </w:r>
            <w:r w:rsidR="00B51D53">
              <w:rPr>
                <w:noProof/>
                <w:webHidden/>
              </w:rPr>
              <w:t>23</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24" w:history="1">
            <w:r w:rsidR="002E2EBD" w:rsidRPr="004B7272">
              <w:rPr>
                <w:rStyle w:val="Hyperlink"/>
                <w:rFonts w:ascii="Arial" w:eastAsiaTheme="majorEastAsia" w:hAnsi="Arial" w:cs="Arial"/>
                <w:noProof/>
                <w:lang w:bidi="en-US"/>
              </w:rPr>
              <w:t>3.5</w:t>
            </w:r>
            <w:r w:rsidR="002E2EBD">
              <w:rPr>
                <w:noProof/>
                <w:lang w:val="nl-NL" w:eastAsia="nl-NL"/>
              </w:rPr>
              <w:tab/>
            </w:r>
            <w:r w:rsidR="002E2EBD" w:rsidRPr="004B7272">
              <w:rPr>
                <w:rStyle w:val="Hyperlink"/>
                <w:rFonts w:ascii="Arial" w:eastAsiaTheme="majorEastAsia" w:hAnsi="Arial" w:cs="Arial"/>
                <w:noProof/>
                <w:lang w:bidi="en-US"/>
              </w:rPr>
              <w:t>Analyzing Data</w:t>
            </w:r>
            <w:r w:rsidR="002E2EBD">
              <w:rPr>
                <w:noProof/>
                <w:webHidden/>
              </w:rPr>
              <w:tab/>
            </w:r>
            <w:r w:rsidR="005F419C">
              <w:rPr>
                <w:noProof/>
                <w:webHidden/>
              </w:rPr>
              <w:fldChar w:fldCharType="begin"/>
            </w:r>
            <w:r w:rsidR="002E2EBD">
              <w:rPr>
                <w:noProof/>
                <w:webHidden/>
              </w:rPr>
              <w:instrText xml:space="preserve"> PAGEREF _Toc328739524 \h </w:instrText>
            </w:r>
            <w:r w:rsidR="005F419C">
              <w:rPr>
                <w:noProof/>
                <w:webHidden/>
              </w:rPr>
            </w:r>
            <w:r w:rsidR="005F419C">
              <w:rPr>
                <w:noProof/>
                <w:webHidden/>
              </w:rPr>
              <w:fldChar w:fldCharType="separate"/>
            </w:r>
            <w:r w:rsidR="00B51D53">
              <w:rPr>
                <w:noProof/>
                <w:webHidden/>
              </w:rPr>
              <w:t>23</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25" w:history="1">
            <w:r w:rsidR="002E2EBD" w:rsidRPr="004B7272">
              <w:rPr>
                <w:rStyle w:val="Hyperlink"/>
                <w:rFonts w:ascii="Arial" w:eastAsiaTheme="majorEastAsia" w:hAnsi="Arial" w:cs="Arial"/>
                <w:noProof/>
                <w:lang w:bidi="en-US"/>
              </w:rPr>
              <w:t>3.6</w:t>
            </w:r>
            <w:r w:rsidR="002E2EBD">
              <w:rPr>
                <w:noProof/>
                <w:lang w:val="nl-NL" w:eastAsia="nl-NL"/>
              </w:rPr>
              <w:tab/>
            </w:r>
            <w:r w:rsidR="002E2EBD" w:rsidRPr="004B7272">
              <w:rPr>
                <w:rStyle w:val="Hyperlink"/>
                <w:rFonts w:ascii="Arial" w:eastAsiaTheme="majorEastAsia" w:hAnsi="Arial" w:cs="Arial"/>
                <w:noProof/>
                <w:lang w:bidi="en-US"/>
              </w:rPr>
              <w:t>Limitations</w:t>
            </w:r>
            <w:r w:rsidR="002E2EBD">
              <w:rPr>
                <w:noProof/>
                <w:webHidden/>
              </w:rPr>
              <w:tab/>
            </w:r>
            <w:r w:rsidR="005F419C">
              <w:rPr>
                <w:noProof/>
                <w:webHidden/>
              </w:rPr>
              <w:fldChar w:fldCharType="begin"/>
            </w:r>
            <w:r w:rsidR="002E2EBD">
              <w:rPr>
                <w:noProof/>
                <w:webHidden/>
              </w:rPr>
              <w:instrText xml:space="preserve"> PAGEREF _Toc328739525 \h </w:instrText>
            </w:r>
            <w:r w:rsidR="005F419C">
              <w:rPr>
                <w:noProof/>
                <w:webHidden/>
              </w:rPr>
            </w:r>
            <w:r w:rsidR="005F419C">
              <w:rPr>
                <w:noProof/>
                <w:webHidden/>
              </w:rPr>
              <w:fldChar w:fldCharType="separate"/>
            </w:r>
            <w:r w:rsidR="00B51D53">
              <w:rPr>
                <w:noProof/>
                <w:webHidden/>
              </w:rPr>
              <w:t>24</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26" w:history="1">
            <w:r w:rsidR="002E2EBD" w:rsidRPr="004B7272">
              <w:rPr>
                <w:rStyle w:val="Hyperlink"/>
                <w:rFonts w:ascii="Arial" w:eastAsiaTheme="majorEastAsia" w:hAnsi="Arial" w:cs="Arial"/>
                <w:noProof/>
                <w:lang w:bidi="en-US"/>
              </w:rPr>
              <w:t>3.7</w:t>
            </w:r>
            <w:r w:rsidR="002E2EBD">
              <w:rPr>
                <w:noProof/>
                <w:lang w:val="nl-NL" w:eastAsia="nl-NL"/>
              </w:rPr>
              <w:tab/>
            </w:r>
            <w:r w:rsidR="002E2EBD" w:rsidRPr="004B7272">
              <w:rPr>
                <w:rStyle w:val="Hyperlink"/>
                <w:rFonts w:ascii="Arial" w:eastAsiaTheme="majorEastAsia" w:hAnsi="Arial" w:cs="Arial"/>
                <w:noProof/>
                <w:lang w:bidi="en-US"/>
              </w:rPr>
              <w:t>Conclusion</w:t>
            </w:r>
            <w:r w:rsidR="002E2EBD">
              <w:rPr>
                <w:noProof/>
                <w:webHidden/>
              </w:rPr>
              <w:tab/>
            </w:r>
            <w:r w:rsidR="005F419C">
              <w:rPr>
                <w:noProof/>
                <w:webHidden/>
              </w:rPr>
              <w:fldChar w:fldCharType="begin"/>
            </w:r>
            <w:r w:rsidR="002E2EBD">
              <w:rPr>
                <w:noProof/>
                <w:webHidden/>
              </w:rPr>
              <w:instrText xml:space="preserve"> PAGEREF _Toc328739526 \h </w:instrText>
            </w:r>
            <w:r w:rsidR="005F419C">
              <w:rPr>
                <w:noProof/>
                <w:webHidden/>
              </w:rPr>
            </w:r>
            <w:r w:rsidR="005F419C">
              <w:rPr>
                <w:noProof/>
                <w:webHidden/>
              </w:rPr>
              <w:fldChar w:fldCharType="separate"/>
            </w:r>
            <w:r w:rsidR="00B51D53">
              <w:rPr>
                <w:noProof/>
                <w:webHidden/>
              </w:rPr>
              <w:t>24</w:t>
            </w:r>
            <w:r w:rsidR="005F419C">
              <w:rPr>
                <w:noProof/>
                <w:webHidden/>
              </w:rPr>
              <w:fldChar w:fldCharType="end"/>
            </w:r>
          </w:hyperlink>
        </w:p>
        <w:p w:rsidR="002E2EBD" w:rsidRDefault="00B864DF">
          <w:pPr>
            <w:pStyle w:val="TOC1"/>
            <w:rPr>
              <w:noProof/>
              <w:lang w:val="nl-NL" w:eastAsia="nl-NL"/>
            </w:rPr>
          </w:pPr>
          <w:hyperlink w:anchor="_Toc328739527" w:history="1">
            <w:r w:rsidR="002E2EBD" w:rsidRPr="004B7272">
              <w:rPr>
                <w:rStyle w:val="Hyperlink"/>
                <w:rFonts w:ascii="Arial" w:hAnsi="Arial" w:cs="Arial"/>
                <w:noProof/>
                <w:lang w:bidi="en-US"/>
              </w:rPr>
              <w:t>CHAPTER 4: GHANAIAN POULTRY SECTOR</w:t>
            </w:r>
            <w:r w:rsidR="002E2EBD">
              <w:rPr>
                <w:noProof/>
                <w:webHidden/>
              </w:rPr>
              <w:tab/>
            </w:r>
            <w:r w:rsidR="005F419C">
              <w:rPr>
                <w:noProof/>
                <w:webHidden/>
              </w:rPr>
              <w:fldChar w:fldCharType="begin"/>
            </w:r>
            <w:r w:rsidR="002E2EBD">
              <w:rPr>
                <w:noProof/>
                <w:webHidden/>
              </w:rPr>
              <w:instrText xml:space="preserve"> PAGEREF _Toc328739527 \h </w:instrText>
            </w:r>
            <w:r w:rsidR="005F419C">
              <w:rPr>
                <w:noProof/>
                <w:webHidden/>
              </w:rPr>
            </w:r>
            <w:r w:rsidR="005F419C">
              <w:rPr>
                <w:noProof/>
                <w:webHidden/>
              </w:rPr>
              <w:fldChar w:fldCharType="separate"/>
            </w:r>
            <w:r w:rsidR="00B51D53">
              <w:rPr>
                <w:noProof/>
                <w:webHidden/>
              </w:rPr>
              <w:t>25</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28" w:history="1">
            <w:r w:rsidR="002E2EBD" w:rsidRPr="004B7272">
              <w:rPr>
                <w:rStyle w:val="Hyperlink"/>
                <w:rFonts w:ascii="Arial" w:hAnsi="Arial" w:cs="Arial"/>
                <w:noProof/>
                <w:lang w:bidi="en-US"/>
              </w:rPr>
              <w:t>4.1</w:t>
            </w:r>
            <w:r w:rsidR="002E2EBD">
              <w:rPr>
                <w:noProof/>
                <w:lang w:val="nl-NL" w:eastAsia="nl-NL"/>
              </w:rPr>
              <w:tab/>
            </w:r>
            <w:r w:rsidR="002E2EBD" w:rsidRPr="004B7272">
              <w:rPr>
                <w:rStyle w:val="Hyperlink"/>
                <w:rFonts w:ascii="Arial" w:hAnsi="Arial" w:cs="Arial"/>
                <w:noProof/>
                <w:lang w:bidi="en-US"/>
              </w:rPr>
              <w:t>Destabilization of Ghana’s agricultural and poultry sector</w:t>
            </w:r>
            <w:r w:rsidR="002E2EBD">
              <w:rPr>
                <w:noProof/>
                <w:webHidden/>
              </w:rPr>
              <w:tab/>
            </w:r>
            <w:r w:rsidR="005F419C">
              <w:rPr>
                <w:noProof/>
                <w:webHidden/>
              </w:rPr>
              <w:fldChar w:fldCharType="begin"/>
            </w:r>
            <w:r w:rsidR="002E2EBD">
              <w:rPr>
                <w:noProof/>
                <w:webHidden/>
              </w:rPr>
              <w:instrText xml:space="preserve"> PAGEREF _Toc328739528 \h </w:instrText>
            </w:r>
            <w:r w:rsidR="005F419C">
              <w:rPr>
                <w:noProof/>
                <w:webHidden/>
              </w:rPr>
            </w:r>
            <w:r w:rsidR="005F419C">
              <w:rPr>
                <w:noProof/>
                <w:webHidden/>
              </w:rPr>
              <w:fldChar w:fldCharType="separate"/>
            </w:r>
            <w:r w:rsidR="00B51D53">
              <w:rPr>
                <w:noProof/>
                <w:webHidden/>
              </w:rPr>
              <w:t>25</w:t>
            </w:r>
            <w:r w:rsidR="005F419C">
              <w:rPr>
                <w:noProof/>
                <w:webHidden/>
              </w:rPr>
              <w:fldChar w:fldCharType="end"/>
            </w:r>
          </w:hyperlink>
        </w:p>
        <w:p w:rsidR="002E2EBD" w:rsidRDefault="00B864DF">
          <w:pPr>
            <w:pStyle w:val="TOC1"/>
            <w:rPr>
              <w:noProof/>
              <w:lang w:val="nl-NL" w:eastAsia="nl-NL"/>
            </w:rPr>
          </w:pPr>
          <w:hyperlink w:anchor="_Toc328739529" w:history="1">
            <w:r w:rsidR="002E2EBD" w:rsidRPr="004B7272">
              <w:rPr>
                <w:rStyle w:val="Hyperlink"/>
                <w:rFonts w:ascii="Arial" w:hAnsi="Arial" w:cs="Arial"/>
                <w:noProof/>
                <w:lang w:bidi="en-US"/>
              </w:rPr>
              <w:t>CHAPTER FIVE: CASE STUDY</w:t>
            </w:r>
            <w:r w:rsidR="002E2EBD">
              <w:rPr>
                <w:noProof/>
                <w:webHidden/>
              </w:rPr>
              <w:tab/>
            </w:r>
            <w:r w:rsidR="005F419C">
              <w:rPr>
                <w:noProof/>
                <w:webHidden/>
              </w:rPr>
              <w:fldChar w:fldCharType="begin"/>
            </w:r>
            <w:r w:rsidR="002E2EBD">
              <w:rPr>
                <w:noProof/>
                <w:webHidden/>
              </w:rPr>
              <w:instrText xml:space="preserve"> PAGEREF _Toc328739529 \h </w:instrText>
            </w:r>
            <w:r w:rsidR="005F419C">
              <w:rPr>
                <w:noProof/>
                <w:webHidden/>
              </w:rPr>
            </w:r>
            <w:r w:rsidR="005F419C">
              <w:rPr>
                <w:noProof/>
                <w:webHidden/>
              </w:rPr>
              <w:fldChar w:fldCharType="separate"/>
            </w:r>
            <w:r w:rsidR="00B51D53">
              <w:rPr>
                <w:noProof/>
                <w:webHidden/>
              </w:rPr>
              <w:t>28</w:t>
            </w:r>
            <w:r w:rsidR="005F419C">
              <w:rPr>
                <w:noProof/>
                <w:webHidden/>
              </w:rPr>
              <w:fldChar w:fldCharType="end"/>
            </w:r>
          </w:hyperlink>
        </w:p>
        <w:p w:rsidR="002E2EBD" w:rsidRDefault="00B864DF">
          <w:pPr>
            <w:pStyle w:val="TOC2"/>
            <w:tabs>
              <w:tab w:val="left" w:pos="880"/>
              <w:tab w:val="right" w:leader="dot" w:pos="9089"/>
            </w:tabs>
            <w:rPr>
              <w:noProof/>
              <w:lang w:val="nl-NL" w:eastAsia="nl-NL"/>
            </w:rPr>
          </w:pPr>
          <w:hyperlink w:anchor="_Toc328739530" w:history="1">
            <w:r w:rsidR="002E2EBD" w:rsidRPr="004B7272">
              <w:rPr>
                <w:rStyle w:val="Hyperlink"/>
                <w:rFonts w:ascii="Arial" w:hAnsi="Arial" w:cs="Arial"/>
                <w:noProof/>
                <w:lang w:bidi="en-US"/>
              </w:rPr>
              <w:t>5.1</w:t>
            </w:r>
            <w:r w:rsidR="002E2EBD">
              <w:rPr>
                <w:noProof/>
                <w:lang w:val="nl-NL" w:eastAsia="nl-NL"/>
              </w:rPr>
              <w:tab/>
            </w:r>
            <w:r w:rsidR="002E2EBD" w:rsidRPr="004B7272">
              <w:rPr>
                <w:rStyle w:val="Hyperlink"/>
                <w:rFonts w:ascii="Arial" w:hAnsi="Arial" w:cs="Arial"/>
                <w:noProof/>
                <w:lang w:bidi="en-US"/>
              </w:rPr>
              <w:t>CASE STUDY</w:t>
            </w:r>
            <w:r w:rsidR="002E2EBD">
              <w:rPr>
                <w:noProof/>
                <w:webHidden/>
              </w:rPr>
              <w:tab/>
            </w:r>
            <w:r w:rsidR="005F419C">
              <w:rPr>
                <w:noProof/>
                <w:webHidden/>
              </w:rPr>
              <w:fldChar w:fldCharType="begin"/>
            </w:r>
            <w:r w:rsidR="002E2EBD">
              <w:rPr>
                <w:noProof/>
                <w:webHidden/>
              </w:rPr>
              <w:instrText xml:space="preserve"> PAGEREF _Toc328739530 \h </w:instrText>
            </w:r>
            <w:r w:rsidR="005F419C">
              <w:rPr>
                <w:noProof/>
                <w:webHidden/>
              </w:rPr>
            </w:r>
            <w:r w:rsidR="005F419C">
              <w:rPr>
                <w:noProof/>
                <w:webHidden/>
              </w:rPr>
              <w:fldChar w:fldCharType="separate"/>
            </w:r>
            <w:r w:rsidR="00B51D53">
              <w:rPr>
                <w:noProof/>
                <w:webHidden/>
              </w:rPr>
              <w:t>28</w:t>
            </w:r>
            <w:r w:rsidR="005F419C">
              <w:rPr>
                <w:noProof/>
                <w:webHidden/>
              </w:rPr>
              <w:fldChar w:fldCharType="end"/>
            </w:r>
          </w:hyperlink>
        </w:p>
        <w:p w:rsidR="002E2EBD" w:rsidRDefault="00B864DF">
          <w:pPr>
            <w:pStyle w:val="TOC3"/>
            <w:tabs>
              <w:tab w:val="left" w:pos="1100"/>
              <w:tab w:val="right" w:leader="dot" w:pos="9089"/>
            </w:tabs>
            <w:rPr>
              <w:noProof/>
              <w:lang w:val="nl-NL" w:eastAsia="nl-NL"/>
            </w:rPr>
          </w:pPr>
          <w:hyperlink w:anchor="_Toc328739531" w:history="1">
            <w:r w:rsidR="002E2EBD" w:rsidRPr="004B7272">
              <w:rPr>
                <w:rStyle w:val="Hyperlink"/>
                <w:rFonts w:ascii="Arial" w:hAnsi="Arial" w:cs="Arial"/>
                <w:noProof/>
              </w:rPr>
              <w:t>5.2</w:t>
            </w:r>
            <w:r w:rsidR="002E2EBD">
              <w:rPr>
                <w:noProof/>
                <w:lang w:val="nl-NL" w:eastAsia="nl-NL"/>
              </w:rPr>
              <w:tab/>
            </w:r>
            <w:r w:rsidR="002E2EBD" w:rsidRPr="004B7272">
              <w:rPr>
                <w:rStyle w:val="Hyperlink"/>
                <w:rFonts w:ascii="Arial" w:hAnsi="Arial" w:cs="Arial"/>
                <w:noProof/>
              </w:rPr>
              <w:t>Dumping of chicken parts in Ghana</w:t>
            </w:r>
            <w:r w:rsidR="002E2EBD">
              <w:rPr>
                <w:noProof/>
                <w:webHidden/>
              </w:rPr>
              <w:tab/>
            </w:r>
            <w:r w:rsidR="005F419C">
              <w:rPr>
                <w:noProof/>
                <w:webHidden/>
              </w:rPr>
              <w:fldChar w:fldCharType="begin"/>
            </w:r>
            <w:r w:rsidR="002E2EBD">
              <w:rPr>
                <w:noProof/>
                <w:webHidden/>
              </w:rPr>
              <w:instrText xml:space="preserve"> PAGEREF _Toc328739531 \h </w:instrText>
            </w:r>
            <w:r w:rsidR="005F419C">
              <w:rPr>
                <w:noProof/>
                <w:webHidden/>
              </w:rPr>
            </w:r>
            <w:r w:rsidR="005F419C">
              <w:rPr>
                <w:noProof/>
                <w:webHidden/>
              </w:rPr>
              <w:fldChar w:fldCharType="separate"/>
            </w:r>
            <w:r w:rsidR="00B51D53">
              <w:rPr>
                <w:noProof/>
                <w:webHidden/>
              </w:rPr>
              <w:t>28</w:t>
            </w:r>
            <w:r w:rsidR="005F419C">
              <w:rPr>
                <w:noProof/>
                <w:webHidden/>
              </w:rPr>
              <w:fldChar w:fldCharType="end"/>
            </w:r>
          </w:hyperlink>
        </w:p>
        <w:p w:rsidR="002E2EBD" w:rsidRDefault="00B864DF">
          <w:pPr>
            <w:pStyle w:val="TOC3"/>
            <w:tabs>
              <w:tab w:val="left" w:pos="1100"/>
              <w:tab w:val="right" w:leader="dot" w:pos="9089"/>
            </w:tabs>
            <w:rPr>
              <w:noProof/>
              <w:lang w:val="nl-NL" w:eastAsia="nl-NL"/>
            </w:rPr>
          </w:pPr>
          <w:hyperlink w:anchor="_Toc328739532" w:history="1">
            <w:r w:rsidR="002E2EBD" w:rsidRPr="004B7272">
              <w:rPr>
                <w:rStyle w:val="Hyperlink"/>
                <w:rFonts w:ascii="Arial" w:hAnsi="Arial" w:cs="Arial"/>
                <w:noProof/>
              </w:rPr>
              <w:t>5.3</w:t>
            </w:r>
            <w:r w:rsidR="002E2EBD">
              <w:rPr>
                <w:noProof/>
                <w:lang w:val="nl-NL" w:eastAsia="nl-NL"/>
              </w:rPr>
              <w:tab/>
            </w:r>
            <w:r w:rsidR="002E2EBD" w:rsidRPr="004B7272">
              <w:rPr>
                <w:rStyle w:val="Hyperlink"/>
                <w:rFonts w:ascii="Arial" w:hAnsi="Arial" w:cs="Arial"/>
                <w:noProof/>
              </w:rPr>
              <w:t>Positive and Negative Impacts of this Activity</w:t>
            </w:r>
            <w:r w:rsidR="002E2EBD">
              <w:rPr>
                <w:noProof/>
                <w:webHidden/>
              </w:rPr>
              <w:tab/>
            </w:r>
            <w:r w:rsidR="005F419C">
              <w:rPr>
                <w:noProof/>
                <w:webHidden/>
              </w:rPr>
              <w:fldChar w:fldCharType="begin"/>
            </w:r>
            <w:r w:rsidR="002E2EBD">
              <w:rPr>
                <w:noProof/>
                <w:webHidden/>
              </w:rPr>
              <w:instrText xml:space="preserve"> PAGEREF _Toc328739532 \h </w:instrText>
            </w:r>
            <w:r w:rsidR="005F419C">
              <w:rPr>
                <w:noProof/>
                <w:webHidden/>
              </w:rPr>
            </w:r>
            <w:r w:rsidR="005F419C">
              <w:rPr>
                <w:noProof/>
                <w:webHidden/>
              </w:rPr>
              <w:fldChar w:fldCharType="separate"/>
            </w:r>
            <w:r w:rsidR="00B51D53">
              <w:rPr>
                <w:noProof/>
                <w:webHidden/>
              </w:rPr>
              <w:t>34</w:t>
            </w:r>
            <w:r w:rsidR="005F419C">
              <w:rPr>
                <w:noProof/>
                <w:webHidden/>
              </w:rPr>
              <w:fldChar w:fldCharType="end"/>
            </w:r>
          </w:hyperlink>
        </w:p>
        <w:p w:rsidR="002E2EBD" w:rsidRDefault="00B864DF">
          <w:pPr>
            <w:pStyle w:val="TOC1"/>
            <w:rPr>
              <w:noProof/>
              <w:lang w:val="nl-NL" w:eastAsia="nl-NL"/>
            </w:rPr>
          </w:pPr>
          <w:hyperlink w:anchor="_Toc328739533" w:history="1">
            <w:r w:rsidR="002E2EBD" w:rsidRPr="004B7272">
              <w:rPr>
                <w:rStyle w:val="Hyperlink"/>
                <w:rFonts w:ascii="Arial" w:hAnsi="Arial" w:cs="Arial"/>
                <w:noProof/>
                <w:lang w:bidi="en-US"/>
              </w:rPr>
              <w:t>CHAPTER SIX:  ANALYSIS AND FINDINGS</w:t>
            </w:r>
            <w:r w:rsidR="002E2EBD">
              <w:rPr>
                <w:noProof/>
                <w:webHidden/>
              </w:rPr>
              <w:tab/>
            </w:r>
            <w:r w:rsidR="005F419C">
              <w:rPr>
                <w:noProof/>
                <w:webHidden/>
              </w:rPr>
              <w:fldChar w:fldCharType="begin"/>
            </w:r>
            <w:r w:rsidR="002E2EBD">
              <w:rPr>
                <w:noProof/>
                <w:webHidden/>
              </w:rPr>
              <w:instrText xml:space="preserve"> PAGEREF _Toc328739533 \h </w:instrText>
            </w:r>
            <w:r w:rsidR="005F419C">
              <w:rPr>
                <w:noProof/>
                <w:webHidden/>
              </w:rPr>
            </w:r>
            <w:r w:rsidR="005F419C">
              <w:rPr>
                <w:noProof/>
                <w:webHidden/>
              </w:rPr>
              <w:fldChar w:fldCharType="separate"/>
            </w:r>
            <w:r w:rsidR="00B51D53">
              <w:rPr>
                <w:noProof/>
                <w:webHidden/>
              </w:rPr>
              <w:t>36</w:t>
            </w:r>
            <w:r w:rsidR="005F419C">
              <w:rPr>
                <w:noProof/>
                <w:webHidden/>
              </w:rPr>
              <w:fldChar w:fldCharType="end"/>
            </w:r>
          </w:hyperlink>
        </w:p>
        <w:p w:rsidR="002E2EBD" w:rsidRDefault="00B864DF">
          <w:pPr>
            <w:pStyle w:val="TOC1"/>
            <w:rPr>
              <w:noProof/>
              <w:lang w:val="nl-NL" w:eastAsia="nl-NL"/>
            </w:rPr>
          </w:pPr>
          <w:hyperlink w:anchor="_Toc328739534" w:history="1">
            <w:r w:rsidR="002E2EBD" w:rsidRPr="004B7272">
              <w:rPr>
                <w:rStyle w:val="Hyperlink"/>
                <w:rFonts w:ascii="Arial" w:hAnsi="Arial" w:cs="Arial"/>
                <w:noProof/>
                <w:lang w:bidi="en-US"/>
              </w:rPr>
              <w:t>CHAPTER SEVEN: CONCLUSION</w:t>
            </w:r>
            <w:r w:rsidR="002E2EBD">
              <w:rPr>
                <w:noProof/>
                <w:webHidden/>
              </w:rPr>
              <w:tab/>
            </w:r>
            <w:r w:rsidR="005F419C">
              <w:rPr>
                <w:noProof/>
                <w:webHidden/>
              </w:rPr>
              <w:fldChar w:fldCharType="begin"/>
            </w:r>
            <w:r w:rsidR="002E2EBD">
              <w:rPr>
                <w:noProof/>
                <w:webHidden/>
              </w:rPr>
              <w:instrText xml:space="preserve"> PAGEREF _Toc328739534 \h </w:instrText>
            </w:r>
            <w:r w:rsidR="005F419C">
              <w:rPr>
                <w:noProof/>
                <w:webHidden/>
              </w:rPr>
            </w:r>
            <w:r w:rsidR="005F419C">
              <w:rPr>
                <w:noProof/>
                <w:webHidden/>
              </w:rPr>
              <w:fldChar w:fldCharType="separate"/>
            </w:r>
            <w:r w:rsidR="00B51D53">
              <w:rPr>
                <w:noProof/>
                <w:webHidden/>
              </w:rPr>
              <w:t>42</w:t>
            </w:r>
            <w:r w:rsidR="005F419C">
              <w:rPr>
                <w:noProof/>
                <w:webHidden/>
              </w:rPr>
              <w:fldChar w:fldCharType="end"/>
            </w:r>
          </w:hyperlink>
        </w:p>
        <w:p w:rsidR="002E2EBD" w:rsidRDefault="00B864DF">
          <w:pPr>
            <w:pStyle w:val="TOC1"/>
            <w:rPr>
              <w:noProof/>
              <w:lang w:val="nl-NL" w:eastAsia="nl-NL"/>
            </w:rPr>
          </w:pPr>
          <w:hyperlink w:anchor="_Toc328739535" w:history="1">
            <w:r w:rsidR="002E2EBD" w:rsidRPr="004B7272">
              <w:rPr>
                <w:rStyle w:val="Hyperlink"/>
                <w:rFonts w:ascii="Arial" w:hAnsi="Arial" w:cs="Arial"/>
                <w:noProof/>
                <w:lang w:bidi="en-US"/>
              </w:rPr>
              <w:t>CHAPTER EIGHT: RECOMMENDATIONS</w:t>
            </w:r>
            <w:r w:rsidR="002E2EBD">
              <w:rPr>
                <w:noProof/>
                <w:webHidden/>
              </w:rPr>
              <w:tab/>
            </w:r>
            <w:r w:rsidR="005F419C">
              <w:rPr>
                <w:noProof/>
                <w:webHidden/>
              </w:rPr>
              <w:fldChar w:fldCharType="begin"/>
            </w:r>
            <w:r w:rsidR="002E2EBD">
              <w:rPr>
                <w:noProof/>
                <w:webHidden/>
              </w:rPr>
              <w:instrText xml:space="preserve"> PAGEREF _Toc328739535 \h </w:instrText>
            </w:r>
            <w:r w:rsidR="005F419C">
              <w:rPr>
                <w:noProof/>
                <w:webHidden/>
              </w:rPr>
            </w:r>
            <w:r w:rsidR="005F419C">
              <w:rPr>
                <w:noProof/>
                <w:webHidden/>
              </w:rPr>
              <w:fldChar w:fldCharType="separate"/>
            </w:r>
            <w:r w:rsidR="00B51D53">
              <w:rPr>
                <w:noProof/>
                <w:webHidden/>
              </w:rPr>
              <w:t>44</w:t>
            </w:r>
            <w:r w:rsidR="005F419C">
              <w:rPr>
                <w:noProof/>
                <w:webHidden/>
              </w:rPr>
              <w:fldChar w:fldCharType="end"/>
            </w:r>
          </w:hyperlink>
        </w:p>
        <w:p w:rsidR="002E2EBD" w:rsidRDefault="00B864DF">
          <w:pPr>
            <w:pStyle w:val="TOC1"/>
            <w:rPr>
              <w:noProof/>
              <w:lang w:val="nl-NL" w:eastAsia="nl-NL"/>
            </w:rPr>
          </w:pPr>
          <w:hyperlink w:anchor="_Toc328739536" w:history="1">
            <w:r w:rsidR="002E2EBD" w:rsidRPr="004B7272">
              <w:rPr>
                <w:rStyle w:val="Hyperlink"/>
                <w:rFonts w:ascii="Arial" w:hAnsi="Arial" w:cs="Arial"/>
                <w:noProof/>
                <w:lang w:bidi="en-US"/>
              </w:rPr>
              <w:t>REFERENCES</w:t>
            </w:r>
            <w:r w:rsidR="002E2EBD">
              <w:rPr>
                <w:noProof/>
                <w:webHidden/>
              </w:rPr>
              <w:tab/>
            </w:r>
            <w:r w:rsidR="005F419C">
              <w:rPr>
                <w:noProof/>
                <w:webHidden/>
              </w:rPr>
              <w:fldChar w:fldCharType="begin"/>
            </w:r>
            <w:r w:rsidR="002E2EBD">
              <w:rPr>
                <w:noProof/>
                <w:webHidden/>
              </w:rPr>
              <w:instrText xml:space="preserve"> PAGEREF _Toc328739536 \h </w:instrText>
            </w:r>
            <w:r w:rsidR="005F419C">
              <w:rPr>
                <w:noProof/>
                <w:webHidden/>
              </w:rPr>
            </w:r>
            <w:r w:rsidR="005F419C">
              <w:rPr>
                <w:noProof/>
                <w:webHidden/>
              </w:rPr>
              <w:fldChar w:fldCharType="separate"/>
            </w:r>
            <w:r w:rsidR="00B51D53">
              <w:rPr>
                <w:noProof/>
                <w:webHidden/>
              </w:rPr>
              <w:t>45</w:t>
            </w:r>
            <w:r w:rsidR="005F419C">
              <w:rPr>
                <w:noProof/>
                <w:webHidden/>
              </w:rPr>
              <w:fldChar w:fldCharType="end"/>
            </w:r>
          </w:hyperlink>
        </w:p>
        <w:p w:rsidR="0064760A" w:rsidRDefault="005F419C">
          <w:r>
            <w:rPr>
              <w:b/>
              <w:bCs/>
              <w:noProof/>
            </w:rPr>
            <w:fldChar w:fldCharType="end"/>
          </w:r>
        </w:p>
      </w:sdtContent>
    </w:sdt>
    <w:p w:rsidR="0064760A" w:rsidRDefault="0064760A">
      <w:pPr>
        <w:rPr>
          <w:rFonts w:ascii="Times New Roman" w:hAnsi="Times New Roman" w:cs="Times New Roman"/>
          <w:b/>
        </w:rPr>
      </w:pPr>
      <w:r>
        <w:rPr>
          <w:rFonts w:ascii="Times New Roman" w:hAnsi="Times New Roman" w:cs="Times New Roman"/>
          <w:b/>
        </w:rPr>
        <w:br w:type="page"/>
      </w:r>
    </w:p>
    <w:p w:rsidR="00812C3D" w:rsidRPr="00E31F66" w:rsidRDefault="00812C3D" w:rsidP="00E31F66">
      <w:pPr>
        <w:pStyle w:val="Heading1"/>
        <w:rPr>
          <w:rFonts w:ascii="Arial" w:hAnsi="Arial" w:cs="Arial"/>
          <w:sz w:val="24"/>
          <w:szCs w:val="24"/>
        </w:rPr>
      </w:pPr>
      <w:bookmarkStart w:id="4" w:name="_Toc328739501"/>
      <w:r w:rsidRPr="00E31F66">
        <w:rPr>
          <w:rFonts w:ascii="Arial" w:hAnsi="Arial" w:cs="Arial"/>
          <w:sz w:val="24"/>
          <w:szCs w:val="24"/>
        </w:rPr>
        <w:lastRenderedPageBreak/>
        <w:t>P</w:t>
      </w:r>
      <w:r w:rsidR="002569E9">
        <w:rPr>
          <w:rFonts w:ascii="Arial" w:hAnsi="Arial" w:cs="Arial"/>
          <w:sz w:val="24"/>
          <w:szCs w:val="24"/>
        </w:rPr>
        <w:t>REFACE</w:t>
      </w:r>
      <w:bookmarkEnd w:id="4"/>
    </w:p>
    <w:p w:rsidR="00812C3D" w:rsidRPr="00812C3D" w:rsidRDefault="00812C3D" w:rsidP="00812C3D">
      <w:pPr>
        <w:rPr>
          <w:rFonts w:ascii="Arial" w:hAnsi="Arial" w:cs="Arial"/>
          <w:b/>
          <w:sz w:val="24"/>
        </w:rPr>
      </w:pPr>
    </w:p>
    <w:p w:rsidR="00C6335E" w:rsidRPr="00C6335E" w:rsidRDefault="00C6335E" w:rsidP="00C6335E">
      <w:pPr>
        <w:spacing w:line="360" w:lineRule="auto"/>
        <w:jc w:val="both"/>
        <w:rPr>
          <w:rFonts w:ascii="Times New Roman" w:hAnsi="Times New Roman" w:cs="Times New Roman"/>
        </w:rPr>
      </w:pPr>
      <w:r w:rsidRPr="00C6335E">
        <w:rPr>
          <w:rFonts w:ascii="Times New Roman" w:hAnsi="Times New Roman" w:cs="Times New Roman"/>
        </w:rPr>
        <w:t xml:space="preserve">My first thanks goes to the Almighty God for taking me through my four-year education at </w:t>
      </w:r>
      <w:r w:rsidR="007E0E12" w:rsidRPr="00C6335E">
        <w:rPr>
          <w:rFonts w:ascii="Times New Roman" w:hAnsi="Times New Roman" w:cs="Times New Roman"/>
        </w:rPr>
        <w:t>The</w:t>
      </w:r>
      <w:r w:rsidRPr="00C6335E">
        <w:rPr>
          <w:rFonts w:ascii="Times New Roman" w:hAnsi="Times New Roman" w:cs="Times New Roman"/>
        </w:rPr>
        <w:t xml:space="preserve"> Hague University. His guidance, wisdom and direction have given me the motivation to successfully complete my dissertation. Secondly, I am highly indebted to my parents’ wonderful support, motivation and words of encouragement have pushed me to complete this. Thirdly, this dissertation would not have been successful without the help of Maarten van Munster, my supervisor whose dedication and intellectual contributions have been indispensable in the successful completion of this challenging dissertation. Last but not least, I would like to thank all my friends for their contributions, support, concern and encouragement in diverse ways to make the writing of my dissertation a success. </w:t>
      </w:r>
    </w:p>
    <w:p w:rsidR="00C6335E" w:rsidRPr="00C6335E" w:rsidRDefault="00C6335E" w:rsidP="00C6335E">
      <w:pPr>
        <w:spacing w:line="360" w:lineRule="auto"/>
        <w:jc w:val="both"/>
        <w:rPr>
          <w:rFonts w:ascii="Times New Roman" w:hAnsi="Times New Roman" w:cs="Times New Roman"/>
        </w:rPr>
      </w:pPr>
      <w:r w:rsidRPr="00C6335E">
        <w:rPr>
          <w:rFonts w:ascii="Times New Roman" w:hAnsi="Times New Roman" w:cs="Times New Roman"/>
        </w:rPr>
        <w:t>Lastly, my special thanks go to all professors for their patience, understanding and accommodating gestures shown to me when needed to achieve my goals.</w:t>
      </w:r>
    </w:p>
    <w:p w:rsidR="00812C3D" w:rsidRDefault="00812C3D">
      <w:pPr>
        <w:rPr>
          <w:rFonts w:ascii="Arial" w:eastAsia="Times New Roman" w:hAnsi="Arial" w:cs="Arial"/>
          <w:b/>
          <w:bCs/>
          <w:sz w:val="24"/>
          <w:szCs w:val="28"/>
          <w:lang w:bidi="en-US"/>
        </w:rPr>
      </w:pPr>
      <w:r>
        <w:rPr>
          <w:rFonts w:ascii="Arial" w:hAnsi="Arial" w:cs="Arial"/>
          <w:sz w:val="24"/>
        </w:rPr>
        <w:br w:type="page"/>
      </w:r>
    </w:p>
    <w:p w:rsidR="00A544D8" w:rsidRPr="00D72B56" w:rsidRDefault="00164425" w:rsidP="00FA2C0C">
      <w:pPr>
        <w:pStyle w:val="Heading1"/>
        <w:rPr>
          <w:rFonts w:ascii="Arial" w:hAnsi="Arial" w:cs="Arial"/>
          <w:sz w:val="24"/>
        </w:rPr>
      </w:pPr>
      <w:bookmarkStart w:id="5" w:name="_Toc328739502"/>
      <w:r w:rsidRPr="00D72B56">
        <w:rPr>
          <w:rFonts w:ascii="Arial" w:hAnsi="Arial" w:cs="Arial"/>
          <w:sz w:val="24"/>
        </w:rPr>
        <w:lastRenderedPageBreak/>
        <w:t>CHAPTER ONE</w:t>
      </w:r>
      <w:r w:rsidR="00FA2C0C" w:rsidRPr="00D72B56">
        <w:rPr>
          <w:rFonts w:ascii="Arial" w:hAnsi="Arial" w:cs="Arial"/>
          <w:sz w:val="24"/>
        </w:rPr>
        <w:t xml:space="preserve">: </w:t>
      </w:r>
      <w:r w:rsidRPr="00D72B56">
        <w:rPr>
          <w:rFonts w:ascii="Arial" w:hAnsi="Arial" w:cs="Arial"/>
          <w:sz w:val="24"/>
        </w:rPr>
        <w:t>INTRODUCTION</w:t>
      </w:r>
      <w:bookmarkEnd w:id="5"/>
    </w:p>
    <w:p w:rsidR="00164425" w:rsidRPr="00D72B56" w:rsidRDefault="00164425" w:rsidP="00AA7658">
      <w:pPr>
        <w:pStyle w:val="Heading2"/>
        <w:numPr>
          <w:ilvl w:val="0"/>
          <w:numId w:val="6"/>
        </w:numPr>
        <w:rPr>
          <w:rFonts w:ascii="Arial" w:hAnsi="Arial" w:cs="Arial"/>
          <w:sz w:val="22"/>
        </w:rPr>
      </w:pPr>
      <w:bookmarkStart w:id="6" w:name="_Toc328739503"/>
      <w:r w:rsidRPr="00D72B56">
        <w:rPr>
          <w:rFonts w:ascii="Arial" w:hAnsi="Arial" w:cs="Arial"/>
          <w:sz w:val="22"/>
        </w:rPr>
        <w:t>Overview</w:t>
      </w:r>
      <w:bookmarkEnd w:id="6"/>
    </w:p>
    <w:p w:rsidR="00164425" w:rsidRPr="007F6F25" w:rsidRDefault="00164425" w:rsidP="00A544D8">
      <w:pPr>
        <w:autoSpaceDE w:val="0"/>
        <w:autoSpaceDN w:val="0"/>
        <w:adjustRightInd w:val="0"/>
        <w:spacing w:after="0" w:line="360" w:lineRule="auto"/>
        <w:jc w:val="both"/>
        <w:rPr>
          <w:rFonts w:ascii="Times New Roman" w:hAnsi="Times New Roman" w:cs="Times New Roman"/>
          <w:b/>
        </w:rPr>
      </w:pPr>
    </w:p>
    <w:p w:rsidR="009C413E" w:rsidRDefault="00A544D8" w:rsidP="00861C3E">
      <w:pPr>
        <w:spacing w:after="0" w:line="360" w:lineRule="auto"/>
        <w:jc w:val="both"/>
        <w:rPr>
          <w:rFonts w:ascii="Times New Roman" w:hAnsi="Times New Roman" w:cs="Times New Roman"/>
        </w:rPr>
      </w:pPr>
      <w:r w:rsidRPr="007F6F25">
        <w:rPr>
          <w:rFonts w:ascii="Times New Roman" w:hAnsi="Times New Roman" w:cs="Times New Roman"/>
        </w:rPr>
        <w:t xml:space="preserve">Trade agreements are vital instruments in developing a framework between governments. Trade agreements usually involve the reduction or elimination of taxes, tariffs, quotas and other trade restrictions. The objective of most trade agreements is to promote trade and improve existing trade relations between the countries involved. However, these agreements also have certain disadvantages, especially for </w:t>
      </w:r>
      <w:r w:rsidR="00141474">
        <w:rPr>
          <w:rFonts w:ascii="Times New Roman" w:hAnsi="Times New Roman" w:cs="Times New Roman"/>
        </w:rPr>
        <w:t>developing economies. The dissertation</w:t>
      </w:r>
      <w:r w:rsidRPr="007F6F25">
        <w:rPr>
          <w:rFonts w:ascii="Times New Roman" w:hAnsi="Times New Roman" w:cs="Times New Roman"/>
        </w:rPr>
        <w:t xml:space="preserve"> examines the historical development of trade agree</w:t>
      </w:r>
      <w:r w:rsidR="006A673E">
        <w:rPr>
          <w:rFonts w:ascii="Times New Roman" w:hAnsi="Times New Roman" w:cs="Times New Roman"/>
        </w:rPr>
        <w:t>ments between the EU</w:t>
      </w:r>
      <w:r w:rsidRPr="007F6F25">
        <w:rPr>
          <w:rFonts w:ascii="Times New Roman" w:hAnsi="Times New Roman" w:cs="Times New Roman"/>
        </w:rPr>
        <w:t xml:space="preserve"> and the African nations</w:t>
      </w:r>
      <w:r w:rsidR="006A673E">
        <w:rPr>
          <w:rFonts w:ascii="Times New Roman" w:hAnsi="Times New Roman" w:cs="Times New Roman"/>
        </w:rPr>
        <w:t xml:space="preserve"> (AU)</w:t>
      </w:r>
      <w:r w:rsidRPr="007F6F25">
        <w:rPr>
          <w:rFonts w:ascii="Times New Roman" w:hAnsi="Times New Roman" w:cs="Times New Roman"/>
        </w:rPr>
        <w:t>. The prime focus is the impact of these trade agreements on the Ghanaian economy, especially the domestic poultry sector. The first section presents an overview of the topic and also prov</w:t>
      </w:r>
      <w:r w:rsidR="00141474">
        <w:rPr>
          <w:rFonts w:ascii="Times New Roman" w:hAnsi="Times New Roman" w:cs="Times New Roman"/>
        </w:rPr>
        <w:t>ides the structure of the dissertation</w:t>
      </w:r>
      <w:r w:rsidRPr="007F6F25">
        <w:rPr>
          <w:rFonts w:ascii="Times New Roman" w:hAnsi="Times New Roman" w:cs="Times New Roman"/>
        </w:rPr>
        <w:t>. This chapt</w:t>
      </w:r>
      <w:r w:rsidR="009C413E">
        <w:rPr>
          <w:rFonts w:ascii="Times New Roman" w:hAnsi="Times New Roman" w:cs="Times New Roman"/>
        </w:rPr>
        <w:t xml:space="preserve">er introduces Ghana, </w:t>
      </w:r>
      <w:r w:rsidRPr="007F6F25">
        <w:rPr>
          <w:rFonts w:ascii="Times New Roman" w:hAnsi="Times New Roman" w:cs="Times New Roman"/>
        </w:rPr>
        <w:t>trade policies, and poultry sector.</w:t>
      </w:r>
      <w:r w:rsidR="00861C3E">
        <w:rPr>
          <w:rFonts w:ascii="Times New Roman" w:hAnsi="Times New Roman" w:cs="Times New Roman"/>
        </w:rPr>
        <w:t xml:space="preserve"> </w:t>
      </w:r>
      <w:r w:rsidR="00861C3E" w:rsidRPr="007F6F25">
        <w:rPr>
          <w:rFonts w:ascii="Times New Roman" w:hAnsi="Times New Roman" w:cs="Times New Roman"/>
        </w:rPr>
        <w:t>The main argument of this dissertation is</w:t>
      </w:r>
      <w:r w:rsidR="00141474">
        <w:rPr>
          <w:rFonts w:ascii="Times New Roman" w:hAnsi="Times New Roman" w:cs="Times New Roman"/>
        </w:rPr>
        <w:t xml:space="preserve"> to demonstrate that</w:t>
      </w:r>
      <w:r w:rsidR="00861C3E" w:rsidRPr="007F6F25">
        <w:rPr>
          <w:rFonts w:ascii="Times New Roman" w:hAnsi="Times New Roman" w:cs="Times New Roman"/>
        </w:rPr>
        <w:t xml:space="preserve"> trade liberalization policies of the</w:t>
      </w:r>
      <w:r w:rsidR="000448B3">
        <w:rPr>
          <w:rFonts w:ascii="Times New Roman" w:hAnsi="Times New Roman" w:cs="Times New Roman"/>
        </w:rPr>
        <w:t xml:space="preserve"> </w:t>
      </w:r>
      <w:r w:rsidR="00141474">
        <w:rPr>
          <w:rFonts w:ascii="Times New Roman" w:hAnsi="Times New Roman" w:cs="Times New Roman"/>
        </w:rPr>
        <w:t>EPA</w:t>
      </w:r>
      <w:r w:rsidR="000448B3">
        <w:rPr>
          <w:rFonts w:ascii="Times New Roman" w:hAnsi="Times New Roman" w:cs="Times New Roman"/>
        </w:rPr>
        <w:t xml:space="preserve"> </w:t>
      </w:r>
      <w:r w:rsidR="00861C3E" w:rsidRPr="007F6F25">
        <w:rPr>
          <w:rFonts w:ascii="Times New Roman" w:hAnsi="Times New Roman" w:cs="Times New Roman"/>
        </w:rPr>
        <w:t>are directly responsible for the increas</w:t>
      </w:r>
      <w:r w:rsidR="00AA2CB9">
        <w:rPr>
          <w:rFonts w:ascii="Times New Roman" w:hAnsi="Times New Roman" w:cs="Times New Roman"/>
        </w:rPr>
        <w:t>e in poultry imports from the EU</w:t>
      </w:r>
      <w:r w:rsidR="00861C3E" w:rsidRPr="007F6F25">
        <w:rPr>
          <w:rFonts w:ascii="Times New Roman" w:hAnsi="Times New Roman" w:cs="Times New Roman"/>
        </w:rPr>
        <w:t xml:space="preserve"> </w:t>
      </w:r>
      <w:r w:rsidR="00141474">
        <w:rPr>
          <w:rFonts w:ascii="Times New Roman" w:hAnsi="Times New Roman" w:cs="Times New Roman"/>
        </w:rPr>
        <w:t xml:space="preserve">into Ghana </w:t>
      </w:r>
      <w:r w:rsidR="00861C3E" w:rsidRPr="007F6F25">
        <w:rPr>
          <w:rFonts w:ascii="Times New Roman" w:hAnsi="Times New Roman" w:cs="Times New Roman"/>
        </w:rPr>
        <w:t>and the consequent decline of Ghana’s domestic poultry industry</w:t>
      </w:r>
      <w:r w:rsidR="009C413E">
        <w:rPr>
          <w:rFonts w:ascii="Times New Roman" w:hAnsi="Times New Roman" w:cs="Times New Roman"/>
        </w:rPr>
        <w:t xml:space="preserve"> and discourage the government to sign this agreement despite international pressure</w:t>
      </w:r>
      <w:r w:rsidR="00861C3E" w:rsidRPr="007F6F25">
        <w:rPr>
          <w:rFonts w:ascii="Times New Roman" w:hAnsi="Times New Roman" w:cs="Times New Roman"/>
        </w:rPr>
        <w:t xml:space="preserve">. </w:t>
      </w:r>
    </w:p>
    <w:p w:rsidR="009C413E" w:rsidRDefault="009C413E" w:rsidP="00861C3E">
      <w:pPr>
        <w:spacing w:after="0" w:line="360" w:lineRule="auto"/>
        <w:jc w:val="both"/>
        <w:rPr>
          <w:rFonts w:ascii="Times New Roman" w:hAnsi="Times New Roman" w:cs="Times New Roman"/>
        </w:rPr>
      </w:pPr>
    </w:p>
    <w:p w:rsidR="00861C3E" w:rsidRPr="007F6F25" w:rsidRDefault="00861C3E" w:rsidP="00861C3E">
      <w:pPr>
        <w:spacing w:after="0" w:line="360" w:lineRule="auto"/>
        <w:jc w:val="both"/>
        <w:rPr>
          <w:rFonts w:ascii="Times New Roman" w:hAnsi="Times New Roman" w:cs="Times New Roman"/>
        </w:rPr>
      </w:pPr>
      <w:r w:rsidRPr="007F6F25">
        <w:rPr>
          <w:rFonts w:ascii="Times New Roman" w:hAnsi="Times New Roman" w:cs="Times New Roman"/>
        </w:rPr>
        <w:t xml:space="preserve">The historical </w:t>
      </w:r>
      <w:r w:rsidR="00AA2CB9" w:rsidRPr="007F6F25">
        <w:rPr>
          <w:rFonts w:ascii="Times New Roman" w:hAnsi="Times New Roman" w:cs="Times New Roman"/>
        </w:rPr>
        <w:t>developments of the EU-ACP relationship</w:t>
      </w:r>
      <w:r w:rsidR="00141474">
        <w:rPr>
          <w:rFonts w:ascii="Times New Roman" w:hAnsi="Times New Roman" w:cs="Times New Roman"/>
        </w:rPr>
        <w:t xml:space="preserve"> towards development cooperation</w:t>
      </w:r>
      <w:r w:rsidR="00AA2CB9" w:rsidRPr="007F6F25">
        <w:rPr>
          <w:rFonts w:ascii="Times New Roman" w:hAnsi="Times New Roman" w:cs="Times New Roman"/>
        </w:rPr>
        <w:t xml:space="preserve"> are</w:t>
      </w:r>
      <w:r w:rsidRPr="007F6F25">
        <w:rPr>
          <w:rFonts w:ascii="Times New Roman" w:hAnsi="Times New Roman" w:cs="Times New Roman"/>
        </w:rPr>
        <w:t xml:space="preserve"> first examined, using secondary research. The literature review of the different EU-ACP agreeme</w:t>
      </w:r>
      <w:r w:rsidR="00141474">
        <w:rPr>
          <w:rFonts w:ascii="Times New Roman" w:hAnsi="Times New Roman" w:cs="Times New Roman"/>
        </w:rPr>
        <w:t>nts, the EPA agreements, and their</w:t>
      </w:r>
      <w:r w:rsidRPr="007F6F25">
        <w:rPr>
          <w:rFonts w:ascii="Times New Roman" w:hAnsi="Times New Roman" w:cs="Times New Roman"/>
        </w:rPr>
        <w:t xml:space="preserve"> effect on the poultry sector, provides the background for the research work to be carried out. The dissertation</w:t>
      </w:r>
      <w:r w:rsidR="00141474">
        <w:rPr>
          <w:rFonts w:ascii="Times New Roman" w:hAnsi="Times New Roman" w:cs="Times New Roman"/>
        </w:rPr>
        <w:t>’s supports</w:t>
      </w:r>
      <w:r w:rsidRPr="007F6F25">
        <w:rPr>
          <w:rFonts w:ascii="Times New Roman" w:hAnsi="Times New Roman" w:cs="Times New Roman"/>
        </w:rPr>
        <w:t xml:space="preserve"> argument </w:t>
      </w:r>
      <w:r w:rsidR="00141474">
        <w:rPr>
          <w:rFonts w:ascii="Times New Roman" w:hAnsi="Times New Roman" w:cs="Times New Roman"/>
        </w:rPr>
        <w:t xml:space="preserve">is supported </w:t>
      </w:r>
      <w:r w:rsidRPr="007F6F25">
        <w:rPr>
          <w:rFonts w:ascii="Times New Roman" w:hAnsi="Times New Roman" w:cs="Times New Roman"/>
        </w:rPr>
        <w:t>with an analysis of the case of chicken dumping in Ghana. The study presents facts on the poultry imports through different years and also examines the production of domestic broiler chickens. The dissertation concludes by stating the findings of the an</w:t>
      </w:r>
      <w:r w:rsidR="00141474">
        <w:rPr>
          <w:rFonts w:ascii="Times New Roman" w:hAnsi="Times New Roman" w:cs="Times New Roman"/>
        </w:rPr>
        <w:t>alysis and also presents possible measures that</w:t>
      </w:r>
      <w:r w:rsidRPr="007F6F25">
        <w:rPr>
          <w:rFonts w:ascii="Times New Roman" w:hAnsi="Times New Roman" w:cs="Times New Roman"/>
        </w:rPr>
        <w:t xml:space="preserve"> can be </w:t>
      </w:r>
      <w:r w:rsidR="00141474">
        <w:rPr>
          <w:rFonts w:ascii="Times New Roman" w:hAnsi="Times New Roman" w:cs="Times New Roman"/>
        </w:rPr>
        <w:t>under</w:t>
      </w:r>
      <w:r w:rsidRPr="007F6F25">
        <w:rPr>
          <w:rFonts w:ascii="Times New Roman" w:hAnsi="Times New Roman" w:cs="Times New Roman"/>
        </w:rPr>
        <w:t>taken by</w:t>
      </w:r>
      <w:r w:rsidR="00141474">
        <w:rPr>
          <w:rFonts w:ascii="Times New Roman" w:hAnsi="Times New Roman" w:cs="Times New Roman"/>
        </w:rPr>
        <w:t xml:space="preserve"> the Ghanaian government to boost</w:t>
      </w:r>
      <w:r w:rsidRPr="007F6F25">
        <w:rPr>
          <w:rFonts w:ascii="Times New Roman" w:hAnsi="Times New Roman" w:cs="Times New Roman"/>
        </w:rPr>
        <w:t xml:space="preserve"> the declining poultry industry, and bring it back to its previous prospering state.</w:t>
      </w:r>
    </w:p>
    <w:p w:rsidR="00A544D8" w:rsidRPr="009C413E" w:rsidRDefault="009C413E" w:rsidP="009C413E">
      <w:pPr>
        <w:pStyle w:val="Heading3"/>
        <w:jc w:val="both"/>
        <w:rPr>
          <w:rFonts w:ascii="Times New Roman" w:hAnsi="Times New Roman" w:cs="Times New Roman"/>
          <w:color w:val="auto"/>
        </w:rPr>
      </w:pPr>
      <w:bookmarkStart w:id="7" w:name="_Toc328739504"/>
      <w:r w:rsidRPr="009C413E">
        <w:rPr>
          <w:rFonts w:ascii="Times New Roman" w:hAnsi="Times New Roman" w:cs="Times New Roman"/>
          <w:color w:val="auto"/>
        </w:rPr>
        <w:t>Background</w:t>
      </w:r>
      <w:bookmarkEnd w:id="7"/>
      <w:r w:rsidRPr="009C413E">
        <w:rPr>
          <w:rFonts w:ascii="Times New Roman" w:hAnsi="Times New Roman" w:cs="Times New Roman"/>
          <w:color w:val="auto"/>
        </w:rPr>
        <w:t xml:space="preserve"> </w:t>
      </w:r>
    </w:p>
    <w:p w:rsidR="009C413E" w:rsidRDefault="009C413E" w:rsidP="00D72B56">
      <w:pPr>
        <w:autoSpaceDE w:val="0"/>
        <w:autoSpaceDN w:val="0"/>
        <w:adjustRightInd w:val="0"/>
        <w:spacing w:after="0" w:line="360" w:lineRule="auto"/>
        <w:jc w:val="both"/>
        <w:rPr>
          <w:rFonts w:ascii="Times New Roman" w:hAnsi="Times New Roman" w:cs="Times New Roman"/>
        </w:rPr>
      </w:pPr>
    </w:p>
    <w:p w:rsidR="00A544D8" w:rsidRPr="007F6F25" w:rsidRDefault="00A544D8" w:rsidP="00D72B56">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Ghana is a West African country with a population of over 24.2 million. It is the world’s largest exporter of cocoa and one of the world’s biggest gold</w:t>
      </w:r>
      <w:r w:rsidR="006A673E">
        <w:rPr>
          <w:rFonts w:ascii="Times New Roman" w:hAnsi="Times New Roman" w:cs="Times New Roman"/>
        </w:rPr>
        <w:t xml:space="preserve"> producers. Ghana is also a member</w:t>
      </w:r>
      <w:r w:rsidRPr="007F6F25">
        <w:rPr>
          <w:rFonts w:ascii="Times New Roman" w:hAnsi="Times New Roman" w:cs="Times New Roman"/>
        </w:rPr>
        <w:t xml:space="preserve"> of many international organizatio</w:t>
      </w:r>
      <w:r w:rsidR="00AA2CB9">
        <w:rPr>
          <w:rFonts w:ascii="Times New Roman" w:hAnsi="Times New Roman" w:cs="Times New Roman"/>
        </w:rPr>
        <w:t>ns such as the United Nations (UN</w:t>
      </w:r>
      <w:r w:rsidR="006A673E">
        <w:rPr>
          <w:rFonts w:ascii="Times New Roman" w:hAnsi="Times New Roman" w:cs="Times New Roman"/>
        </w:rPr>
        <w:t>), the African U</w:t>
      </w:r>
      <w:r w:rsidRPr="007F6F25">
        <w:rPr>
          <w:rFonts w:ascii="Times New Roman" w:hAnsi="Times New Roman" w:cs="Times New Roman"/>
        </w:rPr>
        <w:t xml:space="preserve">nion (AU) and the Economic Community of West African States (ECOWAS). </w:t>
      </w:r>
      <w:r w:rsidR="00A16D1B">
        <w:rPr>
          <w:rFonts w:ascii="Times New Roman" w:hAnsi="Times New Roman" w:cs="Times New Roman"/>
        </w:rPr>
        <w:t xml:space="preserve">According to Diamond, </w:t>
      </w:r>
      <w:r w:rsidRPr="007F6F25">
        <w:rPr>
          <w:rFonts w:ascii="Times New Roman" w:hAnsi="Times New Roman" w:cs="Times New Roman"/>
        </w:rPr>
        <w:t xml:space="preserve">The economy of Ghana has one of the highest Gross Domestic Product (GDP) per capita in Africa. This is </w:t>
      </w:r>
      <w:r w:rsidR="006A673E">
        <w:rPr>
          <w:rFonts w:ascii="Times New Roman" w:hAnsi="Times New Roman" w:cs="Times New Roman"/>
        </w:rPr>
        <w:t xml:space="preserve">largely due to </w:t>
      </w:r>
      <w:r w:rsidRPr="007F6F25">
        <w:rPr>
          <w:rFonts w:ascii="Times New Roman" w:hAnsi="Times New Roman" w:cs="Times New Roman"/>
        </w:rPr>
        <w:t>oil production in commercial quantities</w:t>
      </w:r>
      <w:r w:rsidR="006A673E">
        <w:rPr>
          <w:rFonts w:ascii="Times New Roman" w:hAnsi="Times New Roman" w:cs="Times New Roman"/>
        </w:rPr>
        <w:t xml:space="preserve"> which started</w:t>
      </w:r>
      <w:r w:rsidRPr="007F6F25">
        <w:rPr>
          <w:rFonts w:ascii="Times New Roman" w:hAnsi="Times New Roman" w:cs="Times New Roman"/>
        </w:rPr>
        <w:t xml:space="preserve"> in December, 2</w:t>
      </w:r>
      <w:r w:rsidR="006A673E">
        <w:rPr>
          <w:rFonts w:ascii="Times New Roman" w:hAnsi="Times New Roman" w:cs="Times New Roman"/>
        </w:rPr>
        <w:t>010. This growth helped Ghana improve its</w:t>
      </w:r>
      <w:r w:rsidRPr="007F6F25">
        <w:rPr>
          <w:rFonts w:ascii="Times New Roman" w:hAnsi="Times New Roman" w:cs="Times New Roman"/>
        </w:rPr>
        <w:t xml:space="preserve"> international trade relations with EU countri</w:t>
      </w:r>
      <w:r w:rsidR="006A673E">
        <w:rPr>
          <w:rFonts w:ascii="Times New Roman" w:hAnsi="Times New Roman" w:cs="Times New Roman"/>
        </w:rPr>
        <w:t>es, its</w:t>
      </w:r>
      <w:r w:rsidRPr="007F6F25">
        <w:rPr>
          <w:rFonts w:ascii="Times New Roman" w:hAnsi="Times New Roman" w:cs="Times New Roman"/>
        </w:rPr>
        <w:t xml:space="preserve"> Human Development Index (HDI), as well as</w:t>
      </w:r>
      <w:r w:rsidR="006A673E">
        <w:rPr>
          <w:rFonts w:ascii="Times New Roman" w:hAnsi="Times New Roman" w:cs="Times New Roman"/>
        </w:rPr>
        <w:t xml:space="preserve"> the advancement of its</w:t>
      </w:r>
      <w:r w:rsidRPr="007F6F25">
        <w:rPr>
          <w:rFonts w:ascii="Times New Roman" w:hAnsi="Times New Roman" w:cs="Times New Roman"/>
        </w:rPr>
        <w:t xml:space="preserve"> Gender Related Dev</w:t>
      </w:r>
      <w:r w:rsidR="00015B06">
        <w:rPr>
          <w:rFonts w:ascii="Times New Roman" w:hAnsi="Times New Roman" w:cs="Times New Roman"/>
        </w:rPr>
        <w:t>elopment Index</w:t>
      </w:r>
      <w:r w:rsidR="006A24ED">
        <w:rPr>
          <w:rFonts w:ascii="Times New Roman" w:hAnsi="Times New Roman" w:cs="Times New Roman"/>
        </w:rPr>
        <w:t xml:space="preserve"> </w:t>
      </w:r>
      <w:sdt>
        <w:sdtPr>
          <w:rPr>
            <w:rFonts w:ascii="Times New Roman" w:hAnsi="Times New Roman" w:cs="Times New Roman"/>
          </w:rPr>
          <w:id w:val="175638742"/>
          <w:citation/>
        </w:sdtPr>
        <w:sdtEndPr/>
        <w:sdtContent>
          <w:r w:rsidR="005F419C">
            <w:rPr>
              <w:rFonts w:ascii="Times New Roman" w:hAnsi="Times New Roman" w:cs="Times New Roman"/>
            </w:rPr>
            <w:fldChar w:fldCharType="begin"/>
          </w:r>
          <w:r w:rsidR="006A24ED" w:rsidRPr="006A24ED">
            <w:rPr>
              <w:rFonts w:ascii="Times New Roman" w:hAnsi="Times New Roman" w:cs="Times New Roman"/>
            </w:rPr>
            <w:instrText xml:space="preserve"> CITATION Dia05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(Diamond, 2005)</w:t>
          </w:r>
          <w:r w:rsidR="005F419C">
            <w:rPr>
              <w:rFonts w:ascii="Times New Roman" w:hAnsi="Times New Roman" w:cs="Times New Roman"/>
            </w:rPr>
            <w:fldChar w:fldCharType="end"/>
          </w:r>
        </w:sdtContent>
      </w:sdt>
      <w:r w:rsidRPr="007F6F25">
        <w:rPr>
          <w:rFonts w:ascii="Times New Roman" w:hAnsi="Times New Roman" w:cs="Times New Roman"/>
        </w:rPr>
        <w:t>.</w:t>
      </w:r>
    </w:p>
    <w:p w:rsidR="00A544D8" w:rsidRPr="007F6F25" w:rsidRDefault="00A544D8" w:rsidP="00A544D8">
      <w:pPr>
        <w:autoSpaceDE w:val="0"/>
        <w:autoSpaceDN w:val="0"/>
        <w:adjustRightInd w:val="0"/>
        <w:spacing w:after="0" w:line="360" w:lineRule="auto"/>
        <w:jc w:val="both"/>
        <w:rPr>
          <w:rFonts w:ascii="Times New Roman" w:hAnsi="Times New Roman" w:cs="Times New Roman"/>
        </w:rPr>
      </w:pPr>
    </w:p>
    <w:p w:rsidR="00523101" w:rsidRDefault="00A544D8" w:rsidP="00901D3C">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The rapid rise in its economy has made Ghana more appealing to global investors, as increasing amounts of foreign investments flow into the country. This has led to an increase in the imports of foreign goods, especia</w:t>
      </w:r>
      <w:r w:rsidR="006A673E">
        <w:rPr>
          <w:rFonts w:ascii="Times New Roman" w:hAnsi="Times New Roman" w:cs="Times New Roman"/>
        </w:rPr>
        <w:t>lly from the EU</w:t>
      </w:r>
      <w:r w:rsidRPr="007F6F25">
        <w:rPr>
          <w:rFonts w:ascii="Times New Roman" w:hAnsi="Times New Roman" w:cs="Times New Roman"/>
        </w:rPr>
        <w:t>. According to the Bank of Ghana (</w:t>
      </w:r>
      <w:proofErr w:type="spellStart"/>
      <w:r w:rsidRPr="007F6F25">
        <w:rPr>
          <w:rFonts w:ascii="Times New Roman" w:hAnsi="Times New Roman" w:cs="Times New Roman"/>
        </w:rPr>
        <w:t>BoG</w:t>
      </w:r>
      <w:proofErr w:type="spellEnd"/>
      <w:r w:rsidRPr="007F6F25">
        <w:rPr>
          <w:rFonts w:ascii="Times New Roman" w:hAnsi="Times New Roman" w:cs="Times New Roman"/>
        </w:rPr>
        <w:t xml:space="preserve">), the country recorded </w:t>
      </w:r>
      <w:r w:rsidR="006A673E">
        <w:rPr>
          <w:rFonts w:ascii="Times New Roman" w:hAnsi="Times New Roman" w:cs="Times New Roman"/>
        </w:rPr>
        <w:t xml:space="preserve">a </w:t>
      </w:r>
      <w:r w:rsidRPr="007F6F25">
        <w:rPr>
          <w:rFonts w:ascii="Times New Roman" w:hAnsi="Times New Roman" w:cs="Times New Roman"/>
        </w:rPr>
        <w:t xml:space="preserve">trade deficit of 1.7 billion euros in the first nine months (January-September) of 2011 </w:t>
      </w:r>
      <w:sdt>
        <w:sdtPr>
          <w:rPr>
            <w:rFonts w:ascii="Times New Roman" w:hAnsi="Times New Roman" w:cs="Times New Roman"/>
          </w:rPr>
          <w:id w:val="175638656"/>
          <w:citation/>
        </w:sdtPr>
        <w:sdtEndPr/>
        <w:sdtContent>
          <w:r w:rsidR="005F419C">
            <w:rPr>
              <w:rFonts w:ascii="Times New Roman" w:hAnsi="Times New Roman" w:cs="Times New Roman"/>
            </w:rPr>
            <w:fldChar w:fldCharType="begin"/>
          </w:r>
          <w:r w:rsidR="00C046C7" w:rsidRPr="00C046C7">
            <w:rPr>
              <w:rFonts w:ascii="Times New Roman" w:hAnsi="Times New Roman" w:cs="Times New Roman"/>
            </w:rPr>
            <w:instrText xml:space="preserve"> CITATION Eko11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(Quandzie, 2011)</w:t>
          </w:r>
          <w:r w:rsidR="005F419C">
            <w:rPr>
              <w:rFonts w:ascii="Times New Roman" w:hAnsi="Times New Roman" w:cs="Times New Roman"/>
            </w:rPr>
            <w:fldChar w:fldCharType="end"/>
          </w:r>
        </w:sdtContent>
      </w:sdt>
      <w:r w:rsidRPr="007F6F25">
        <w:rPr>
          <w:rFonts w:ascii="Times New Roman" w:hAnsi="Times New Roman" w:cs="Times New Roman"/>
        </w:rPr>
        <w:t>. This means that Ghana imports more than it exports on the international market, thus creating a trade deficit. Moreover, the Ghanaian economy receives the majority of its export earnings from primary products such as gold, cocoa, timber, diamond, crude oil, etc.</w:t>
      </w:r>
      <w:r w:rsidR="006A673E">
        <w:rPr>
          <w:rFonts w:ascii="Times New Roman" w:hAnsi="Times New Roman" w:cs="Times New Roman"/>
        </w:rPr>
        <w:t>,</w:t>
      </w:r>
      <w:r w:rsidRPr="007F6F25">
        <w:rPr>
          <w:rFonts w:ascii="Times New Roman" w:hAnsi="Times New Roman" w:cs="Times New Roman"/>
        </w:rPr>
        <w:t xml:space="preserve"> making its economy vulnerable to spikes in the international market prices. Successive governments of Ghana have also borrowed large sums of money from t</w:t>
      </w:r>
      <w:r w:rsidR="006A673E">
        <w:rPr>
          <w:rFonts w:ascii="Times New Roman" w:hAnsi="Times New Roman" w:cs="Times New Roman"/>
        </w:rPr>
        <w:t>he IMF</w:t>
      </w:r>
      <w:r w:rsidRPr="007F6F25">
        <w:rPr>
          <w:rFonts w:ascii="Times New Roman" w:hAnsi="Times New Roman" w:cs="Times New Roman"/>
        </w:rPr>
        <w:t xml:space="preserve">, the World Trade Organization (WTO), and foreign creditors resulting in massive debt for the country </w:t>
      </w:r>
      <w:sdt>
        <w:sdtPr>
          <w:rPr>
            <w:rFonts w:ascii="Times New Roman" w:hAnsi="Times New Roman" w:cs="Times New Roman"/>
          </w:rPr>
          <w:id w:val="175638658"/>
          <w:citation/>
        </w:sdtPr>
        <w:sdtEndPr/>
        <w:sdtContent>
          <w:r w:rsidR="005F419C">
            <w:rPr>
              <w:rFonts w:ascii="Times New Roman" w:hAnsi="Times New Roman" w:cs="Times New Roman"/>
            </w:rPr>
            <w:fldChar w:fldCharType="begin"/>
          </w:r>
          <w:r w:rsidR="00C046C7" w:rsidRPr="00C046C7">
            <w:rPr>
              <w:rFonts w:ascii="Times New Roman" w:hAnsi="Times New Roman" w:cs="Times New Roman"/>
            </w:rPr>
            <w:instrText xml:space="preserve"> CITATION Kho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(Khor &amp; Hormeku, 2006)</w:t>
          </w:r>
          <w:r w:rsidR="005F419C">
            <w:rPr>
              <w:rFonts w:ascii="Times New Roman" w:hAnsi="Times New Roman" w:cs="Times New Roman"/>
            </w:rPr>
            <w:fldChar w:fldCharType="end"/>
          </w:r>
        </w:sdtContent>
      </w:sdt>
      <w:r w:rsidRPr="007F6F25">
        <w:rPr>
          <w:rFonts w:ascii="Times New Roman" w:hAnsi="Times New Roman" w:cs="Times New Roman"/>
        </w:rPr>
        <w:t xml:space="preserve">. </w:t>
      </w:r>
    </w:p>
    <w:p w:rsidR="007E0E12" w:rsidRDefault="007E0E12" w:rsidP="00901D3C">
      <w:pPr>
        <w:autoSpaceDE w:val="0"/>
        <w:autoSpaceDN w:val="0"/>
        <w:adjustRightInd w:val="0"/>
        <w:spacing w:after="0" w:line="360" w:lineRule="auto"/>
        <w:jc w:val="both"/>
        <w:rPr>
          <w:rFonts w:ascii="Times New Roman" w:hAnsi="Times New Roman" w:cs="Times New Roman"/>
        </w:rPr>
      </w:pPr>
    </w:p>
    <w:p w:rsidR="00901D3C" w:rsidRDefault="00BE46C5" w:rsidP="00901D3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In order to overcome the</w:t>
      </w:r>
      <w:r w:rsidRPr="007F6F25">
        <w:rPr>
          <w:rFonts w:ascii="Times New Roman" w:hAnsi="Times New Roman" w:cs="Times New Roman"/>
        </w:rPr>
        <w:t xml:space="preserve"> deficits, the Ghana</w:t>
      </w:r>
      <w:r>
        <w:rPr>
          <w:rFonts w:ascii="Times New Roman" w:hAnsi="Times New Roman" w:cs="Times New Roman"/>
        </w:rPr>
        <w:t>ian Government signed</w:t>
      </w:r>
      <w:r w:rsidRPr="007F6F25">
        <w:rPr>
          <w:rFonts w:ascii="Times New Roman" w:hAnsi="Times New Roman" w:cs="Times New Roman"/>
        </w:rPr>
        <w:t xml:space="preserve"> different agreement</w:t>
      </w:r>
      <w:r w:rsidR="007E0E12">
        <w:rPr>
          <w:rFonts w:ascii="Times New Roman" w:hAnsi="Times New Roman" w:cs="Times New Roman"/>
        </w:rPr>
        <w:t xml:space="preserve">s with the EU including the </w:t>
      </w:r>
      <w:proofErr w:type="spellStart"/>
      <w:r w:rsidR="007E0E12">
        <w:rPr>
          <w:rFonts w:ascii="Times New Roman" w:hAnsi="Times New Roman" w:cs="Times New Roman"/>
        </w:rPr>
        <w:t>Lomé</w:t>
      </w:r>
      <w:proofErr w:type="spellEnd"/>
      <w:r w:rsidRPr="007F6F25">
        <w:rPr>
          <w:rFonts w:ascii="Times New Roman" w:hAnsi="Times New Roman" w:cs="Times New Roman"/>
        </w:rPr>
        <w:t xml:space="preserve"> Convention (1975) and the </w:t>
      </w:r>
      <w:proofErr w:type="spellStart"/>
      <w:r w:rsidRPr="007F6F25">
        <w:rPr>
          <w:rFonts w:ascii="Times New Roman" w:hAnsi="Times New Roman" w:cs="Times New Roman"/>
        </w:rPr>
        <w:t>Coton</w:t>
      </w:r>
      <w:r w:rsidR="000448B3">
        <w:rPr>
          <w:rFonts w:ascii="Times New Roman" w:hAnsi="Times New Roman" w:cs="Times New Roman"/>
        </w:rPr>
        <w:t>ou</w:t>
      </w:r>
      <w:proofErr w:type="spellEnd"/>
      <w:r w:rsidR="000448B3">
        <w:rPr>
          <w:rFonts w:ascii="Times New Roman" w:hAnsi="Times New Roman" w:cs="Times New Roman"/>
        </w:rPr>
        <w:t xml:space="preserve"> Agreement (2000). The g</w:t>
      </w:r>
      <w:r w:rsidRPr="007F6F25">
        <w:rPr>
          <w:rFonts w:ascii="Times New Roman" w:hAnsi="Times New Roman" w:cs="Times New Roman"/>
        </w:rPr>
        <w:t xml:space="preserve">overnment </w:t>
      </w:r>
      <w:r w:rsidR="000448B3">
        <w:rPr>
          <w:rFonts w:ascii="Times New Roman" w:hAnsi="Times New Roman" w:cs="Times New Roman"/>
        </w:rPr>
        <w:t xml:space="preserve">of Ghana </w:t>
      </w:r>
      <w:r w:rsidRPr="007F6F25">
        <w:rPr>
          <w:rFonts w:ascii="Times New Roman" w:hAnsi="Times New Roman" w:cs="Times New Roman"/>
        </w:rPr>
        <w:t xml:space="preserve">signed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due to increased pressure from agencies like IMF and WTO</w:t>
      </w:r>
      <w:r>
        <w:rPr>
          <w:rFonts w:ascii="Times New Roman" w:hAnsi="Times New Roman" w:cs="Times New Roman"/>
        </w:rPr>
        <w:t xml:space="preserve">. However, </w:t>
      </w:r>
      <w:r w:rsidRPr="007F6F25">
        <w:rPr>
          <w:rFonts w:ascii="Times New Roman" w:hAnsi="Times New Roman" w:cs="Times New Roman"/>
        </w:rPr>
        <w:t>civil society organizations in Ghana have strongly criticized the</w:t>
      </w:r>
      <w:r w:rsidR="000448B3">
        <w:rPr>
          <w:rFonts w:ascii="Times New Roman" w:hAnsi="Times New Roman" w:cs="Times New Roman"/>
        </w:rPr>
        <w:t xml:space="preserve"> </w:t>
      </w:r>
      <w:proofErr w:type="spellStart"/>
      <w:r w:rsidR="000448B3">
        <w:rPr>
          <w:rFonts w:ascii="Times New Roman" w:hAnsi="Times New Roman" w:cs="Times New Roman"/>
        </w:rPr>
        <w:t>Cotonou</w:t>
      </w:r>
      <w:proofErr w:type="spellEnd"/>
      <w:r w:rsidR="000448B3">
        <w:rPr>
          <w:rFonts w:ascii="Times New Roman" w:hAnsi="Times New Roman" w:cs="Times New Roman"/>
        </w:rPr>
        <w:t xml:space="preserve"> Agreement and its EPA, as they believe such agreement only </w:t>
      </w:r>
      <w:r w:rsidRPr="007F6F25">
        <w:rPr>
          <w:rFonts w:ascii="Times New Roman" w:hAnsi="Times New Roman" w:cs="Times New Roman"/>
        </w:rPr>
        <w:t xml:space="preserve">benefits the EU and not the </w:t>
      </w:r>
      <w:r w:rsidR="000448B3">
        <w:rPr>
          <w:rFonts w:ascii="Times New Roman" w:hAnsi="Times New Roman" w:cs="Times New Roman"/>
        </w:rPr>
        <w:t xml:space="preserve">ACP </w:t>
      </w:r>
      <w:r>
        <w:rPr>
          <w:rFonts w:ascii="Times New Roman" w:hAnsi="Times New Roman" w:cs="Times New Roman"/>
        </w:rPr>
        <w:t xml:space="preserve">countries. Since </w:t>
      </w:r>
      <w:r w:rsidR="000448B3">
        <w:rPr>
          <w:rFonts w:ascii="Times New Roman" w:hAnsi="Times New Roman" w:cs="Times New Roman"/>
        </w:rPr>
        <w:t xml:space="preserve">signing off on </w:t>
      </w:r>
      <w:r>
        <w:rPr>
          <w:rFonts w:ascii="Times New Roman" w:hAnsi="Times New Roman" w:cs="Times New Roman"/>
        </w:rPr>
        <w:t>the agreements, t</w:t>
      </w:r>
      <w:r w:rsidR="00523101">
        <w:rPr>
          <w:rFonts w:ascii="Times New Roman" w:hAnsi="Times New Roman" w:cs="Times New Roman"/>
        </w:rPr>
        <w:t>he influx of imports has</w:t>
      </w:r>
      <w:r w:rsidR="00901D3C" w:rsidRPr="007F6F25">
        <w:rPr>
          <w:rFonts w:ascii="Times New Roman" w:hAnsi="Times New Roman" w:cs="Times New Roman"/>
        </w:rPr>
        <w:t xml:space="preserve"> proved devastating for Ghana's local poultry industry. The domestic market, which fulfilled 95% of the country's poultry requirement in 1992, only provided a dismal 11% by 2012 </w:t>
      </w:r>
      <w:sdt>
        <w:sdtPr>
          <w:rPr>
            <w:rFonts w:ascii="Times New Roman" w:hAnsi="Times New Roman" w:cs="Times New Roman"/>
          </w:rPr>
          <w:id w:val="175638659"/>
          <w:citation/>
        </w:sdtPr>
        <w:sdtEndPr/>
        <w:sdtContent>
          <w:r w:rsidR="005F419C">
            <w:rPr>
              <w:rFonts w:ascii="Times New Roman" w:hAnsi="Times New Roman" w:cs="Times New Roman"/>
            </w:rPr>
            <w:fldChar w:fldCharType="begin"/>
          </w:r>
          <w:r w:rsidR="00901D3C" w:rsidRPr="00201551">
            <w:rPr>
              <w:rFonts w:ascii="Times New Roman" w:hAnsi="Times New Roman" w:cs="Times New Roman"/>
            </w:rPr>
            <w:instrText xml:space="preserve"> CITATION Kud06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(Kudzodzi, 2006)</w:t>
          </w:r>
          <w:r w:rsidR="005F419C">
            <w:rPr>
              <w:rFonts w:ascii="Times New Roman" w:hAnsi="Times New Roman" w:cs="Times New Roman"/>
            </w:rPr>
            <w:fldChar w:fldCharType="end"/>
          </w:r>
        </w:sdtContent>
      </w:sdt>
      <w:r w:rsidR="00523101">
        <w:rPr>
          <w:rFonts w:ascii="Times New Roman" w:hAnsi="Times New Roman" w:cs="Times New Roman"/>
        </w:rPr>
        <w:t xml:space="preserve">. The </w:t>
      </w:r>
      <w:r w:rsidR="000448B3">
        <w:rPr>
          <w:rFonts w:ascii="Times New Roman" w:hAnsi="Times New Roman" w:cs="Times New Roman"/>
        </w:rPr>
        <w:t>reasons behind the import of thousands of tons of poultry, mostly from the EU are due to</w:t>
      </w:r>
      <w:r w:rsidR="009B156B">
        <w:rPr>
          <w:rFonts w:ascii="Times New Roman" w:hAnsi="Times New Roman" w:cs="Times New Roman"/>
        </w:rPr>
        <w:t xml:space="preserve"> </w:t>
      </w:r>
      <w:r w:rsidR="00523101">
        <w:rPr>
          <w:rFonts w:ascii="Times New Roman" w:hAnsi="Times New Roman" w:cs="Times New Roman"/>
        </w:rPr>
        <w:t xml:space="preserve">the </w:t>
      </w:r>
      <w:r>
        <w:rPr>
          <w:rFonts w:ascii="Times New Roman" w:hAnsi="Times New Roman" w:cs="Times New Roman"/>
        </w:rPr>
        <w:t>de</w:t>
      </w:r>
      <w:r w:rsidR="00523101">
        <w:rPr>
          <w:rFonts w:ascii="Times New Roman" w:hAnsi="Times New Roman" w:cs="Times New Roman"/>
        </w:rPr>
        <w:t xml:space="preserve">signed </w:t>
      </w:r>
      <w:r>
        <w:rPr>
          <w:rFonts w:ascii="Times New Roman" w:hAnsi="Times New Roman" w:cs="Times New Roman"/>
        </w:rPr>
        <w:t xml:space="preserve">model of </w:t>
      </w:r>
      <w:r w:rsidR="00523101">
        <w:rPr>
          <w:rFonts w:ascii="Times New Roman" w:hAnsi="Times New Roman" w:cs="Times New Roman"/>
        </w:rPr>
        <w:t xml:space="preserve">the </w:t>
      </w:r>
      <w:proofErr w:type="spellStart"/>
      <w:r w:rsidR="00523101">
        <w:rPr>
          <w:rFonts w:ascii="Times New Roman" w:hAnsi="Times New Roman" w:cs="Times New Roman"/>
        </w:rPr>
        <w:t>Cotonou</w:t>
      </w:r>
      <w:proofErr w:type="spellEnd"/>
      <w:r w:rsidR="00523101">
        <w:rPr>
          <w:rFonts w:ascii="Times New Roman" w:hAnsi="Times New Roman" w:cs="Times New Roman"/>
        </w:rPr>
        <w:t xml:space="preserve"> Agreements and EPA’s</w:t>
      </w:r>
      <w:r>
        <w:rPr>
          <w:rFonts w:ascii="Times New Roman" w:hAnsi="Times New Roman" w:cs="Times New Roman"/>
        </w:rPr>
        <w:t xml:space="preserve">. </w:t>
      </w:r>
      <w:r w:rsidRPr="007F6F25">
        <w:rPr>
          <w:rFonts w:ascii="Times New Roman" w:hAnsi="Times New Roman" w:cs="Times New Roman"/>
        </w:rPr>
        <w:t>The stated aim of these agreements is to foster the integra</w:t>
      </w:r>
      <w:r w:rsidR="000448B3">
        <w:rPr>
          <w:rFonts w:ascii="Times New Roman" w:hAnsi="Times New Roman" w:cs="Times New Roman"/>
        </w:rPr>
        <w:t>tion among ACP states; promote</w:t>
      </w:r>
      <w:r w:rsidRPr="007F6F25">
        <w:rPr>
          <w:rFonts w:ascii="Times New Roman" w:hAnsi="Times New Roman" w:cs="Times New Roman"/>
        </w:rPr>
        <w:t xml:space="preserve"> sustainable development and p</w:t>
      </w:r>
      <w:r w:rsidR="000448B3">
        <w:rPr>
          <w:rFonts w:ascii="Times New Roman" w:hAnsi="Times New Roman" w:cs="Times New Roman"/>
        </w:rPr>
        <w:t>overty reduction in</w:t>
      </w:r>
      <w:r w:rsidRPr="007F6F25">
        <w:rPr>
          <w:rFonts w:ascii="Times New Roman" w:hAnsi="Times New Roman" w:cs="Times New Roman"/>
        </w:rPr>
        <w:t xml:space="preserve"> Africa. EPAs with ACP</w:t>
      </w:r>
      <w:r w:rsidR="000448B3">
        <w:rPr>
          <w:rFonts w:ascii="Times New Roman" w:hAnsi="Times New Roman" w:cs="Times New Roman"/>
        </w:rPr>
        <w:t xml:space="preserve"> countries</w:t>
      </w:r>
      <w:r w:rsidRPr="007F6F25">
        <w:rPr>
          <w:rFonts w:ascii="Times New Roman" w:hAnsi="Times New Roman" w:cs="Times New Roman"/>
        </w:rPr>
        <w:t xml:space="preserve"> </w:t>
      </w:r>
      <w:r w:rsidR="000448B3">
        <w:rPr>
          <w:rFonts w:ascii="Times New Roman" w:hAnsi="Times New Roman" w:cs="Times New Roman"/>
        </w:rPr>
        <w:t>has resulted in</w:t>
      </w:r>
      <w:r w:rsidRPr="007F6F25">
        <w:rPr>
          <w:rFonts w:ascii="Times New Roman" w:hAnsi="Times New Roman" w:cs="Times New Roman"/>
        </w:rPr>
        <w:t xml:space="preserve"> fundamental changes in all African </w:t>
      </w:r>
      <w:r w:rsidR="000448B3">
        <w:rPr>
          <w:rFonts w:ascii="Times New Roman" w:hAnsi="Times New Roman" w:cs="Times New Roman"/>
        </w:rPr>
        <w:t>economies, especially</w:t>
      </w:r>
      <w:r w:rsidRPr="007F6F25">
        <w:rPr>
          <w:rFonts w:ascii="Times New Roman" w:hAnsi="Times New Roman" w:cs="Times New Roman"/>
        </w:rPr>
        <w:t xml:space="preserve"> important implications for the </w:t>
      </w:r>
      <w:r>
        <w:rPr>
          <w:rFonts w:ascii="Times New Roman" w:hAnsi="Times New Roman" w:cs="Times New Roman"/>
        </w:rPr>
        <w:t xml:space="preserve">Ghanaian </w:t>
      </w:r>
      <w:r w:rsidRPr="007F6F25">
        <w:rPr>
          <w:rFonts w:ascii="Times New Roman" w:hAnsi="Times New Roman" w:cs="Times New Roman"/>
        </w:rPr>
        <w:t>poultry industry</w:t>
      </w:r>
      <w:sdt>
        <w:sdtPr>
          <w:rPr>
            <w:rFonts w:ascii="Times New Roman" w:hAnsi="Times New Roman" w:cs="Times New Roman"/>
          </w:rPr>
          <w:id w:val="97007128"/>
          <w:citation/>
        </w:sdtPr>
        <w:sdtEndPr/>
        <w:sdtContent>
          <w:r w:rsidR="005F419C">
            <w:rPr>
              <w:rFonts w:ascii="Times New Roman" w:hAnsi="Times New Roman" w:cs="Times New Roman"/>
            </w:rPr>
            <w:fldChar w:fldCharType="begin"/>
          </w:r>
          <w:r w:rsidR="000E1833" w:rsidRPr="000E1833">
            <w:rPr>
              <w:rFonts w:ascii="Times New Roman" w:hAnsi="Times New Roman" w:cs="Times New Roman"/>
            </w:rPr>
            <w:instrText xml:space="preserve"> CITATION Agr111 \l 1043 </w:instrText>
          </w:r>
          <w:r w:rsidR="005F419C">
            <w:rPr>
              <w:rFonts w:ascii="Times New Roman" w:hAnsi="Times New Roman" w:cs="Times New Roman"/>
            </w:rPr>
            <w:fldChar w:fldCharType="separate"/>
          </w:r>
          <w:r w:rsidR="00F4085A">
            <w:rPr>
              <w:rFonts w:ascii="Times New Roman" w:hAnsi="Times New Roman" w:cs="Times New Roman"/>
              <w:noProof/>
            </w:rPr>
            <w:t xml:space="preserve"> </w:t>
          </w:r>
          <w:r w:rsidR="00F4085A" w:rsidRPr="00F4085A">
            <w:rPr>
              <w:rFonts w:ascii="Times New Roman" w:hAnsi="Times New Roman" w:cs="Times New Roman"/>
              <w:noProof/>
            </w:rPr>
            <w:t>(Agritrade, Poultry imports causing growing concerns in Ghana, 2011)</w:t>
          </w:r>
          <w:r w:rsidR="005F419C">
            <w:rPr>
              <w:rFonts w:ascii="Times New Roman" w:hAnsi="Times New Roman" w:cs="Times New Roman"/>
            </w:rPr>
            <w:fldChar w:fldCharType="end"/>
          </w:r>
        </w:sdtContent>
      </w:sdt>
      <w:r w:rsidRPr="007F6F25">
        <w:rPr>
          <w:rFonts w:ascii="Times New Roman" w:hAnsi="Times New Roman" w:cs="Times New Roman"/>
        </w:rPr>
        <w:t>.</w:t>
      </w:r>
      <w:r>
        <w:rPr>
          <w:rFonts w:ascii="Times New Roman" w:hAnsi="Times New Roman" w:cs="Times New Roman"/>
        </w:rPr>
        <w:t xml:space="preserve"> But these agreements</w:t>
      </w:r>
      <w:r w:rsidR="00901D3C" w:rsidRPr="007F6F25">
        <w:rPr>
          <w:rFonts w:ascii="Times New Roman" w:hAnsi="Times New Roman" w:cs="Times New Roman"/>
        </w:rPr>
        <w:t xml:space="preserve"> </w:t>
      </w:r>
      <w:r>
        <w:rPr>
          <w:rFonts w:ascii="Times New Roman" w:hAnsi="Times New Roman" w:cs="Times New Roman"/>
        </w:rPr>
        <w:t xml:space="preserve">have </w:t>
      </w:r>
      <w:r w:rsidR="00901D3C" w:rsidRPr="007F6F25">
        <w:rPr>
          <w:rFonts w:ascii="Times New Roman" w:hAnsi="Times New Roman" w:cs="Times New Roman"/>
        </w:rPr>
        <w:t>raise</w:t>
      </w:r>
      <w:r>
        <w:rPr>
          <w:rFonts w:ascii="Times New Roman" w:hAnsi="Times New Roman" w:cs="Times New Roman"/>
        </w:rPr>
        <w:t>d</w:t>
      </w:r>
      <w:r w:rsidR="00901D3C" w:rsidRPr="007F6F25">
        <w:rPr>
          <w:rFonts w:ascii="Times New Roman" w:hAnsi="Times New Roman" w:cs="Times New Roman"/>
        </w:rPr>
        <w:t xml:space="preserve"> questions ab</w:t>
      </w:r>
      <w:r>
        <w:rPr>
          <w:rFonts w:ascii="Times New Roman" w:hAnsi="Times New Roman" w:cs="Times New Roman"/>
        </w:rPr>
        <w:t>out the economic development policy</w:t>
      </w:r>
      <w:r w:rsidR="00901D3C" w:rsidRPr="007F6F25">
        <w:rPr>
          <w:rFonts w:ascii="Times New Roman" w:hAnsi="Times New Roman" w:cs="Times New Roman"/>
        </w:rPr>
        <w:t xml:space="preserve"> which seem to favor importers </w:t>
      </w:r>
      <w:r>
        <w:rPr>
          <w:rFonts w:ascii="Times New Roman" w:hAnsi="Times New Roman" w:cs="Times New Roman"/>
        </w:rPr>
        <w:t xml:space="preserve">rather than domestic producers and also create </w:t>
      </w:r>
      <w:r w:rsidR="00901D3C" w:rsidRPr="007F6F25">
        <w:rPr>
          <w:rFonts w:ascii="Times New Roman" w:hAnsi="Times New Roman" w:cs="Times New Roman"/>
        </w:rPr>
        <w:t xml:space="preserve">doubts about its profitability to Ghana. </w:t>
      </w:r>
    </w:p>
    <w:p w:rsidR="0046543C" w:rsidRDefault="0046543C" w:rsidP="00901D3C">
      <w:pPr>
        <w:autoSpaceDE w:val="0"/>
        <w:autoSpaceDN w:val="0"/>
        <w:adjustRightInd w:val="0"/>
        <w:spacing w:after="0" w:line="360" w:lineRule="auto"/>
        <w:jc w:val="both"/>
        <w:rPr>
          <w:rFonts w:ascii="Times New Roman" w:hAnsi="Times New Roman" w:cs="Times New Roman"/>
        </w:rPr>
      </w:pPr>
    </w:p>
    <w:p w:rsidR="00A544D8" w:rsidRPr="007F6F25" w:rsidRDefault="00A544D8" w:rsidP="007B621A">
      <w:pPr>
        <w:autoSpaceDE w:val="0"/>
        <w:autoSpaceDN w:val="0"/>
        <w:adjustRightInd w:val="0"/>
        <w:spacing w:after="0" w:line="360" w:lineRule="auto"/>
        <w:jc w:val="both"/>
        <w:rPr>
          <w:rFonts w:ascii="Times New Roman" w:hAnsi="Times New Roman" w:cs="Times New Roman"/>
        </w:rPr>
      </w:pPr>
    </w:p>
    <w:p w:rsidR="00A544D8" w:rsidRPr="00D72B56" w:rsidRDefault="00A544D8" w:rsidP="00AA7658">
      <w:pPr>
        <w:pStyle w:val="Heading3"/>
        <w:numPr>
          <w:ilvl w:val="1"/>
          <w:numId w:val="7"/>
        </w:numPr>
        <w:rPr>
          <w:rFonts w:ascii="Arial" w:hAnsi="Arial" w:cs="Arial"/>
          <w:color w:val="auto"/>
          <w:sz w:val="20"/>
        </w:rPr>
      </w:pPr>
      <w:bookmarkStart w:id="8" w:name="_Toc328739505"/>
      <w:r w:rsidRPr="00D72B56">
        <w:rPr>
          <w:rFonts w:ascii="Arial" w:hAnsi="Arial" w:cs="Arial"/>
          <w:color w:val="auto"/>
          <w:sz w:val="20"/>
        </w:rPr>
        <w:t>Aim of Study</w:t>
      </w:r>
      <w:bookmarkEnd w:id="8"/>
      <w:r w:rsidRPr="00D72B56">
        <w:rPr>
          <w:rFonts w:ascii="Arial" w:hAnsi="Arial" w:cs="Arial"/>
          <w:color w:val="auto"/>
          <w:sz w:val="20"/>
        </w:rPr>
        <w:t xml:space="preserve"> </w:t>
      </w:r>
    </w:p>
    <w:p w:rsidR="00A544D8" w:rsidRPr="007F6F25" w:rsidRDefault="00A544D8" w:rsidP="00A544D8">
      <w:pPr>
        <w:spacing w:after="0" w:line="360" w:lineRule="auto"/>
        <w:jc w:val="both"/>
        <w:rPr>
          <w:rFonts w:ascii="Times New Roman" w:hAnsi="Times New Roman" w:cs="Times New Roman"/>
          <w:b/>
        </w:rPr>
      </w:pPr>
    </w:p>
    <w:p w:rsidR="00164425" w:rsidRPr="007F6F25" w:rsidRDefault="00A544D8" w:rsidP="00A544D8">
      <w:pPr>
        <w:spacing w:after="0" w:line="360" w:lineRule="auto"/>
        <w:jc w:val="both"/>
        <w:rPr>
          <w:rFonts w:ascii="Times New Roman" w:hAnsi="Times New Roman" w:cs="Times New Roman"/>
        </w:rPr>
      </w:pPr>
      <w:r w:rsidRPr="007F6F25">
        <w:rPr>
          <w:rFonts w:ascii="Times New Roman" w:hAnsi="Times New Roman" w:cs="Times New Roman"/>
        </w:rPr>
        <w:t>The aim of this study is to assess the impact of the</w:t>
      </w:r>
      <w:r w:rsidR="00863156">
        <w:rPr>
          <w:rFonts w:ascii="Times New Roman" w:hAnsi="Times New Roman" w:cs="Times New Roman"/>
        </w:rPr>
        <w:t xml:space="preserve"> EPA</w:t>
      </w:r>
      <w:r w:rsidRPr="007F6F25">
        <w:rPr>
          <w:rFonts w:ascii="Times New Roman" w:hAnsi="Times New Roman" w:cs="Times New Roman"/>
        </w:rPr>
        <w:t xml:space="preserve"> on the Ghanaian the poultry sector.</w:t>
      </w:r>
    </w:p>
    <w:p w:rsidR="00164425" w:rsidRPr="007F6F25" w:rsidRDefault="00164425" w:rsidP="00A544D8">
      <w:pPr>
        <w:spacing w:after="0" w:line="360" w:lineRule="auto"/>
        <w:jc w:val="both"/>
        <w:rPr>
          <w:rFonts w:ascii="Times New Roman" w:hAnsi="Times New Roman" w:cs="Times New Roman"/>
        </w:rPr>
      </w:pPr>
    </w:p>
    <w:p w:rsidR="00A544D8" w:rsidRPr="00D72B56" w:rsidRDefault="00A544D8" w:rsidP="00AA7658">
      <w:pPr>
        <w:pStyle w:val="Heading3"/>
        <w:numPr>
          <w:ilvl w:val="1"/>
          <w:numId w:val="7"/>
        </w:numPr>
        <w:rPr>
          <w:rFonts w:ascii="Arial" w:hAnsi="Arial" w:cs="Arial"/>
          <w:color w:val="auto"/>
          <w:sz w:val="20"/>
          <w:szCs w:val="20"/>
        </w:rPr>
      </w:pPr>
      <w:bookmarkStart w:id="9" w:name="_Toc328739506"/>
      <w:r w:rsidRPr="00D72B56">
        <w:rPr>
          <w:rFonts w:ascii="Arial" w:hAnsi="Arial" w:cs="Arial"/>
          <w:color w:val="auto"/>
          <w:sz w:val="20"/>
          <w:szCs w:val="20"/>
        </w:rPr>
        <w:lastRenderedPageBreak/>
        <w:t>Research Objectives</w:t>
      </w:r>
      <w:bookmarkEnd w:id="9"/>
      <w:r w:rsidRPr="00D72B56">
        <w:rPr>
          <w:rFonts w:ascii="Arial" w:hAnsi="Arial" w:cs="Arial"/>
          <w:color w:val="auto"/>
          <w:sz w:val="20"/>
          <w:szCs w:val="20"/>
        </w:rPr>
        <w:t xml:space="preserve"> </w:t>
      </w:r>
    </w:p>
    <w:p w:rsidR="00A544D8" w:rsidRPr="007F6F25" w:rsidRDefault="00A544D8" w:rsidP="00A544D8">
      <w:pPr>
        <w:rPr>
          <w:rFonts w:ascii="Times New Roman" w:hAnsi="Times New Roman" w:cs="Times New Roman"/>
        </w:rPr>
      </w:pPr>
    </w:p>
    <w:p w:rsidR="00A544D8" w:rsidRPr="007F6F25" w:rsidRDefault="00A544D8" w:rsidP="00AA7658">
      <w:pPr>
        <w:numPr>
          <w:ilvl w:val="0"/>
          <w:numId w:val="4"/>
        </w:numPr>
        <w:spacing w:after="0" w:line="360" w:lineRule="auto"/>
        <w:ind w:left="360"/>
        <w:jc w:val="both"/>
        <w:rPr>
          <w:rFonts w:ascii="Times New Roman" w:hAnsi="Times New Roman" w:cs="Times New Roman"/>
        </w:rPr>
      </w:pPr>
      <w:r w:rsidRPr="007F6F25">
        <w:rPr>
          <w:rFonts w:ascii="Times New Roman" w:hAnsi="Times New Roman" w:cs="Times New Roman"/>
        </w:rPr>
        <w:t>To revi</w:t>
      </w:r>
      <w:r w:rsidR="000E1833">
        <w:rPr>
          <w:rFonts w:ascii="Times New Roman" w:hAnsi="Times New Roman" w:cs="Times New Roman"/>
        </w:rPr>
        <w:t>ew the historical EU-ACP agreements.</w:t>
      </w:r>
    </w:p>
    <w:p w:rsidR="00A544D8" w:rsidRPr="007F6F25" w:rsidRDefault="00A544D8" w:rsidP="00AA7658">
      <w:pPr>
        <w:numPr>
          <w:ilvl w:val="0"/>
          <w:numId w:val="4"/>
        </w:numPr>
        <w:spacing w:after="0" w:line="360" w:lineRule="auto"/>
        <w:ind w:left="360"/>
        <w:jc w:val="both"/>
        <w:rPr>
          <w:rFonts w:ascii="Times New Roman" w:hAnsi="Times New Roman" w:cs="Times New Roman"/>
        </w:rPr>
      </w:pPr>
      <w:r w:rsidRPr="007F6F25">
        <w:rPr>
          <w:rFonts w:ascii="Times New Roman" w:hAnsi="Times New Roman" w:cs="Times New Roman"/>
        </w:rPr>
        <w:t xml:space="preserve">To review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and Economic Partnership Agreements</w:t>
      </w:r>
    </w:p>
    <w:p w:rsidR="00A544D8" w:rsidRPr="007F6F25" w:rsidRDefault="00A544D8" w:rsidP="00AA7658">
      <w:pPr>
        <w:numPr>
          <w:ilvl w:val="0"/>
          <w:numId w:val="4"/>
        </w:numPr>
        <w:spacing w:line="360" w:lineRule="auto"/>
        <w:ind w:left="360"/>
        <w:rPr>
          <w:rFonts w:ascii="Times New Roman" w:hAnsi="Times New Roman" w:cs="Times New Roman"/>
        </w:rPr>
      </w:pPr>
      <w:r w:rsidRPr="007F6F25">
        <w:rPr>
          <w:rFonts w:ascii="Times New Roman" w:hAnsi="Times New Roman" w:cs="Times New Roman"/>
        </w:rPr>
        <w:t>To review the significance of the EU- Economic Partnership Agreements for the poultry sector in Ghana</w:t>
      </w:r>
    </w:p>
    <w:p w:rsidR="00A544D8" w:rsidRPr="007F6F25" w:rsidRDefault="00A544D8" w:rsidP="00AA7658">
      <w:pPr>
        <w:numPr>
          <w:ilvl w:val="0"/>
          <w:numId w:val="4"/>
        </w:numPr>
        <w:spacing w:line="360" w:lineRule="auto"/>
        <w:ind w:left="360"/>
        <w:rPr>
          <w:rFonts w:ascii="Times New Roman" w:hAnsi="Times New Roman" w:cs="Times New Roman"/>
        </w:rPr>
      </w:pPr>
      <w:r w:rsidRPr="007F6F25">
        <w:rPr>
          <w:rFonts w:ascii="Times New Roman" w:hAnsi="Times New Roman" w:cs="Times New Roman"/>
        </w:rPr>
        <w:t>To review a case of ‘dumping chicken parts in Ghana’</w:t>
      </w:r>
    </w:p>
    <w:p w:rsidR="00A544D8" w:rsidRPr="00A34F81" w:rsidRDefault="00A544D8" w:rsidP="00AA7658">
      <w:pPr>
        <w:pStyle w:val="Heading3"/>
        <w:numPr>
          <w:ilvl w:val="1"/>
          <w:numId w:val="7"/>
        </w:numPr>
        <w:rPr>
          <w:rFonts w:ascii="Arial" w:hAnsi="Arial" w:cs="Arial"/>
          <w:color w:val="auto"/>
          <w:sz w:val="20"/>
        </w:rPr>
      </w:pPr>
      <w:bookmarkStart w:id="10" w:name="_Toc328739507"/>
      <w:r w:rsidRPr="00D72B56">
        <w:rPr>
          <w:rFonts w:ascii="Arial" w:hAnsi="Arial" w:cs="Arial"/>
          <w:color w:val="auto"/>
          <w:sz w:val="20"/>
        </w:rPr>
        <w:t>Main Research Question</w:t>
      </w:r>
      <w:bookmarkEnd w:id="10"/>
      <w:r w:rsidRPr="00D72B56">
        <w:rPr>
          <w:rFonts w:ascii="Arial" w:hAnsi="Arial" w:cs="Arial"/>
          <w:color w:val="auto"/>
          <w:sz w:val="20"/>
        </w:rPr>
        <w:t xml:space="preserve"> </w:t>
      </w:r>
    </w:p>
    <w:p w:rsidR="00A544D8" w:rsidRPr="007F6F25" w:rsidRDefault="00A544D8" w:rsidP="00A34F81">
      <w:pPr>
        <w:spacing w:after="0" w:line="360" w:lineRule="auto"/>
        <w:jc w:val="both"/>
        <w:rPr>
          <w:rFonts w:ascii="Times New Roman" w:hAnsi="Times New Roman" w:cs="Times New Roman"/>
        </w:rPr>
      </w:pPr>
      <w:r w:rsidRPr="007F6F25">
        <w:rPr>
          <w:rFonts w:ascii="Times New Roman" w:hAnsi="Times New Roman" w:cs="Times New Roman"/>
        </w:rPr>
        <w:t xml:space="preserve">This research will focus on </w:t>
      </w:r>
      <w:r w:rsidR="00863156">
        <w:rPr>
          <w:rFonts w:ascii="Times New Roman" w:hAnsi="Times New Roman" w:cs="Times New Roman"/>
        </w:rPr>
        <w:t xml:space="preserve">the </w:t>
      </w:r>
      <w:r w:rsidRPr="007F6F25">
        <w:rPr>
          <w:rFonts w:ascii="Times New Roman" w:hAnsi="Times New Roman" w:cs="Times New Roman"/>
        </w:rPr>
        <w:t>r</w:t>
      </w:r>
      <w:r w:rsidR="000E1833">
        <w:rPr>
          <w:rFonts w:ascii="Times New Roman" w:hAnsi="Times New Roman" w:cs="Times New Roman"/>
        </w:rPr>
        <w:t>esearch question ‘To what extent</w:t>
      </w:r>
      <w:r w:rsidRPr="007F6F25">
        <w:rPr>
          <w:rFonts w:ascii="Times New Roman" w:hAnsi="Times New Roman" w:cs="Times New Roman"/>
        </w:rPr>
        <w:t xml:space="preserve"> is the EU- Economic Partnership Agreement between the EU and Ghana beneficial to the Ghanaian Poultry sector</w:t>
      </w:r>
      <w:r w:rsidR="00C94922">
        <w:rPr>
          <w:rFonts w:ascii="Times New Roman" w:hAnsi="Times New Roman" w:cs="Times New Roman"/>
        </w:rPr>
        <w:t>?’</w:t>
      </w:r>
    </w:p>
    <w:p w:rsidR="00A544D8" w:rsidRPr="00D72B56" w:rsidRDefault="008C0C57" w:rsidP="00AA7658">
      <w:pPr>
        <w:pStyle w:val="Heading3"/>
        <w:numPr>
          <w:ilvl w:val="1"/>
          <w:numId w:val="7"/>
        </w:numPr>
        <w:rPr>
          <w:rFonts w:ascii="Arial" w:hAnsi="Arial" w:cs="Arial"/>
          <w:color w:val="auto"/>
          <w:sz w:val="20"/>
          <w:szCs w:val="20"/>
        </w:rPr>
      </w:pPr>
      <w:bookmarkStart w:id="11" w:name="_Toc328739508"/>
      <w:r>
        <w:rPr>
          <w:rFonts w:ascii="Arial" w:hAnsi="Arial" w:cs="Arial"/>
          <w:color w:val="auto"/>
          <w:sz w:val="20"/>
          <w:szCs w:val="20"/>
        </w:rPr>
        <w:t>Sub-</w:t>
      </w:r>
      <w:r w:rsidR="00A544D8" w:rsidRPr="00D72B56">
        <w:rPr>
          <w:rFonts w:ascii="Arial" w:hAnsi="Arial" w:cs="Arial"/>
          <w:color w:val="auto"/>
          <w:sz w:val="20"/>
          <w:szCs w:val="20"/>
        </w:rPr>
        <w:t>Question</w:t>
      </w:r>
      <w:r>
        <w:rPr>
          <w:rFonts w:ascii="Arial" w:hAnsi="Arial" w:cs="Arial"/>
          <w:color w:val="auto"/>
          <w:sz w:val="20"/>
          <w:szCs w:val="20"/>
        </w:rPr>
        <w:t>s</w:t>
      </w:r>
      <w:bookmarkEnd w:id="11"/>
    </w:p>
    <w:p w:rsidR="00A544D8" w:rsidRPr="007F6F25" w:rsidRDefault="00A544D8" w:rsidP="00A544D8">
      <w:pPr>
        <w:rPr>
          <w:rFonts w:ascii="Times New Roman" w:hAnsi="Times New Roman" w:cs="Times New Roman"/>
        </w:rPr>
      </w:pPr>
    </w:p>
    <w:p w:rsidR="00A544D8" w:rsidRPr="007F6F25" w:rsidRDefault="00A544D8" w:rsidP="00AA7658">
      <w:pPr>
        <w:pStyle w:val="ListParagraph"/>
        <w:numPr>
          <w:ilvl w:val="0"/>
          <w:numId w:val="5"/>
        </w:numPr>
        <w:spacing w:after="0" w:line="360" w:lineRule="auto"/>
        <w:ind w:left="360"/>
        <w:jc w:val="both"/>
        <w:rPr>
          <w:rFonts w:ascii="Times New Roman" w:hAnsi="Times New Roman" w:cs="Times New Roman"/>
        </w:rPr>
      </w:pPr>
      <w:r w:rsidRPr="007F6F25">
        <w:rPr>
          <w:rFonts w:ascii="Times New Roman" w:hAnsi="Times New Roman" w:cs="Times New Roman"/>
        </w:rPr>
        <w:t>What has been the historical development of the EU-ACP development over the past decade?</w:t>
      </w:r>
    </w:p>
    <w:p w:rsidR="00A544D8" w:rsidRPr="007F6F25" w:rsidRDefault="00A544D8" w:rsidP="00AA7658">
      <w:pPr>
        <w:pStyle w:val="ListParagraph"/>
        <w:numPr>
          <w:ilvl w:val="0"/>
          <w:numId w:val="5"/>
        </w:numPr>
        <w:spacing w:after="0" w:line="480" w:lineRule="auto"/>
        <w:ind w:left="360"/>
        <w:jc w:val="both"/>
        <w:rPr>
          <w:rFonts w:ascii="Times New Roman" w:hAnsi="Times New Roman" w:cs="Times New Roman"/>
        </w:rPr>
      </w:pPr>
      <w:r w:rsidRPr="007F6F25">
        <w:rPr>
          <w:rFonts w:ascii="Times New Roman" w:hAnsi="Times New Roman" w:cs="Times New Roman"/>
        </w:rPr>
        <w:t>What is the Economic Partnership Agreement?</w:t>
      </w:r>
    </w:p>
    <w:p w:rsidR="00A544D8" w:rsidRPr="007F6F25" w:rsidRDefault="00A544D8" w:rsidP="00AA7658">
      <w:pPr>
        <w:pStyle w:val="ListParagraph"/>
        <w:numPr>
          <w:ilvl w:val="0"/>
          <w:numId w:val="5"/>
        </w:numPr>
        <w:spacing w:after="0" w:line="480" w:lineRule="auto"/>
        <w:ind w:left="360"/>
        <w:jc w:val="both"/>
        <w:rPr>
          <w:rFonts w:ascii="Times New Roman" w:hAnsi="Times New Roman" w:cs="Times New Roman"/>
        </w:rPr>
      </w:pPr>
      <w:r w:rsidRPr="007F6F25">
        <w:rPr>
          <w:rFonts w:ascii="Times New Roman" w:hAnsi="Times New Roman" w:cs="Times New Roman"/>
        </w:rPr>
        <w:t>What are the benefits and downsides of the EPA</w:t>
      </w:r>
      <w:r w:rsidR="00C94922">
        <w:rPr>
          <w:rFonts w:ascii="Times New Roman" w:hAnsi="Times New Roman" w:cs="Times New Roman"/>
        </w:rPr>
        <w:t xml:space="preserve"> for Ghana</w:t>
      </w:r>
      <w:r w:rsidRPr="007F6F25">
        <w:rPr>
          <w:rFonts w:ascii="Times New Roman" w:hAnsi="Times New Roman" w:cs="Times New Roman"/>
        </w:rPr>
        <w:t>?</w:t>
      </w:r>
    </w:p>
    <w:p w:rsidR="00A544D8" w:rsidRPr="007F6F25" w:rsidRDefault="00A544D8" w:rsidP="00AA7658">
      <w:pPr>
        <w:pStyle w:val="ListParagraph"/>
        <w:numPr>
          <w:ilvl w:val="0"/>
          <w:numId w:val="5"/>
        </w:numPr>
        <w:spacing w:line="360" w:lineRule="auto"/>
        <w:ind w:left="360"/>
        <w:jc w:val="both"/>
        <w:rPr>
          <w:rFonts w:ascii="Times New Roman" w:hAnsi="Times New Roman" w:cs="Times New Roman"/>
        </w:rPr>
      </w:pPr>
      <w:r w:rsidRPr="007F6F25">
        <w:rPr>
          <w:rFonts w:ascii="Times New Roman" w:hAnsi="Times New Roman" w:cs="Times New Roman"/>
        </w:rPr>
        <w:t xml:space="preserve">What are the factors that led Ghana to proceed from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to the EPAs?</w:t>
      </w:r>
    </w:p>
    <w:p w:rsidR="00A544D8" w:rsidRPr="007F6F25" w:rsidRDefault="00A544D8" w:rsidP="00AA7658">
      <w:pPr>
        <w:pStyle w:val="ListParagraph"/>
        <w:numPr>
          <w:ilvl w:val="0"/>
          <w:numId w:val="5"/>
        </w:numPr>
        <w:spacing w:after="0" w:line="480" w:lineRule="auto"/>
        <w:ind w:left="360"/>
        <w:jc w:val="both"/>
        <w:rPr>
          <w:rFonts w:ascii="Times New Roman" w:hAnsi="Times New Roman" w:cs="Times New Roman"/>
        </w:rPr>
      </w:pPr>
      <w:r w:rsidRPr="007F6F25">
        <w:rPr>
          <w:rFonts w:ascii="Times New Roman" w:hAnsi="Times New Roman" w:cs="Times New Roman"/>
        </w:rPr>
        <w:t>Wha</w:t>
      </w:r>
      <w:r w:rsidR="00C94922">
        <w:rPr>
          <w:rFonts w:ascii="Times New Roman" w:hAnsi="Times New Roman" w:cs="Times New Roman"/>
        </w:rPr>
        <w:t>t is the significance of the</w:t>
      </w:r>
      <w:r w:rsidRPr="007F6F25">
        <w:rPr>
          <w:rFonts w:ascii="Times New Roman" w:hAnsi="Times New Roman" w:cs="Times New Roman"/>
        </w:rPr>
        <w:t xml:space="preserve"> EU- Economic Partnership Agreements for the poultry sector in Ghana? </w:t>
      </w:r>
    </w:p>
    <w:p w:rsidR="007A2421" w:rsidRPr="007F6F25" w:rsidRDefault="007A2421" w:rsidP="00A544D8">
      <w:pPr>
        <w:spacing w:after="0" w:line="360" w:lineRule="auto"/>
        <w:jc w:val="both"/>
        <w:rPr>
          <w:rFonts w:ascii="Times New Roman" w:hAnsi="Times New Roman" w:cs="Times New Roman"/>
        </w:rPr>
      </w:pPr>
    </w:p>
    <w:p w:rsidR="00A544D8" w:rsidRPr="00D72B56" w:rsidRDefault="00A544D8" w:rsidP="00AA7658">
      <w:pPr>
        <w:pStyle w:val="Heading3"/>
        <w:numPr>
          <w:ilvl w:val="1"/>
          <w:numId w:val="7"/>
        </w:numPr>
        <w:rPr>
          <w:rFonts w:ascii="Arial" w:hAnsi="Arial" w:cs="Arial"/>
          <w:color w:val="auto"/>
          <w:sz w:val="20"/>
        </w:rPr>
      </w:pPr>
      <w:bookmarkStart w:id="12" w:name="_Toc328739509"/>
      <w:r w:rsidRPr="00D72B56">
        <w:rPr>
          <w:rFonts w:ascii="Arial" w:hAnsi="Arial" w:cs="Arial"/>
          <w:color w:val="auto"/>
          <w:sz w:val="20"/>
        </w:rPr>
        <w:t>Scope of the research</w:t>
      </w:r>
      <w:bookmarkEnd w:id="12"/>
    </w:p>
    <w:p w:rsidR="00A544D8" w:rsidRPr="007F6F25" w:rsidRDefault="00A544D8" w:rsidP="00A544D8">
      <w:pPr>
        <w:pStyle w:val="ListParagraph"/>
        <w:spacing w:after="0" w:line="360" w:lineRule="auto"/>
        <w:jc w:val="both"/>
        <w:rPr>
          <w:rFonts w:ascii="Times New Roman" w:hAnsi="Times New Roman" w:cs="Times New Roman"/>
          <w:b/>
        </w:rPr>
      </w:pPr>
    </w:p>
    <w:p w:rsidR="00A544D8" w:rsidRPr="007F6F25" w:rsidRDefault="00A544D8" w:rsidP="00A544D8">
      <w:pPr>
        <w:spacing w:after="0" w:line="360" w:lineRule="auto"/>
        <w:jc w:val="both"/>
        <w:rPr>
          <w:rFonts w:ascii="Times New Roman" w:hAnsi="Times New Roman" w:cs="Times New Roman"/>
        </w:rPr>
      </w:pPr>
      <w:r w:rsidRPr="007F6F25">
        <w:rPr>
          <w:rFonts w:ascii="Times New Roman" w:hAnsi="Times New Roman" w:cs="Times New Roman"/>
        </w:rPr>
        <w:t xml:space="preserve">The research also covers the historical development of the ACP-EU cooperation and the emergence of the EPA agreements of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The historical analysis provides the background of the relationship between the ACP countries and the EU.  The information for the secondary research has been obtained through journals, corporate reports, books, published research papers, and authentic online material. The research also presents statistical data in the form of case studies which are analyzed, to provide information about the current economic situation in Ghana. The research closes by drawing a conclusion, based on the findings, and also presents recommendations to improve the economic situation.</w:t>
      </w:r>
    </w:p>
    <w:p w:rsidR="00A544D8" w:rsidRPr="007F6F25" w:rsidRDefault="00A544D8" w:rsidP="00A544D8">
      <w:pPr>
        <w:spacing w:after="0" w:line="360" w:lineRule="auto"/>
        <w:jc w:val="both"/>
        <w:rPr>
          <w:rFonts w:ascii="Times New Roman" w:hAnsi="Times New Roman" w:cs="Times New Roman"/>
        </w:rPr>
      </w:pPr>
    </w:p>
    <w:p w:rsidR="00C36267" w:rsidRPr="00C36267" w:rsidRDefault="00A544D8" w:rsidP="00AA7658">
      <w:pPr>
        <w:pStyle w:val="Heading3"/>
        <w:numPr>
          <w:ilvl w:val="1"/>
          <w:numId w:val="7"/>
        </w:numPr>
        <w:rPr>
          <w:rFonts w:ascii="Arial" w:hAnsi="Arial" w:cs="Arial"/>
          <w:color w:val="auto"/>
          <w:sz w:val="20"/>
        </w:rPr>
      </w:pPr>
      <w:bookmarkStart w:id="13" w:name="_Toc328739510"/>
      <w:r w:rsidRPr="00D72B56">
        <w:rPr>
          <w:rFonts w:ascii="Arial" w:hAnsi="Arial" w:cs="Arial"/>
          <w:color w:val="auto"/>
          <w:sz w:val="20"/>
        </w:rPr>
        <w:lastRenderedPageBreak/>
        <w:t>Research Significance</w:t>
      </w:r>
      <w:bookmarkEnd w:id="13"/>
    </w:p>
    <w:p w:rsidR="00A34F81" w:rsidRDefault="00A34F81" w:rsidP="00A544D8">
      <w:pPr>
        <w:spacing w:after="0" w:line="360" w:lineRule="auto"/>
        <w:jc w:val="both"/>
        <w:rPr>
          <w:rFonts w:ascii="Times New Roman" w:hAnsi="Times New Roman" w:cs="Times New Roman"/>
        </w:rPr>
      </w:pPr>
    </w:p>
    <w:p w:rsidR="00A544D8" w:rsidRPr="007F6F25" w:rsidRDefault="00F80F6B" w:rsidP="00A544D8">
      <w:pPr>
        <w:spacing w:after="0" w:line="360" w:lineRule="auto"/>
        <w:jc w:val="both"/>
        <w:rPr>
          <w:rFonts w:ascii="Times New Roman" w:hAnsi="Times New Roman" w:cs="Times New Roman"/>
        </w:rPr>
      </w:pPr>
      <w:r w:rsidRPr="00722336">
        <w:rPr>
          <w:rFonts w:ascii="Times New Roman" w:hAnsi="Times New Roman" w:cs="Times New Roman"/>
        </w:rPr>
        <w:t xml:space="preserve">The study aims to </w:t>
      </w:r>
      <w:r w:rsidR="001A4E5F" w:rsidRPr="00722336">
        <w:rPr>
          <w:rFonts w:ascii="Times New Roman" w:hAnsi="Times New Roman" w:cs="Times New Roman"/>
        </w:rPr>
        <w:t>focus on</w:t>
      </w:r>
      <w:r w:rsidRPr="00722336">
        <w:rPr>
          <w:rFonts w:ascii="Times New Roman" w:hAnsi="Times New Roman" w:cs="Times New Roman"/>
        </w:rPr>
        <w:t xml:space="preserve"> EPA’s </w:t>
      </w:r>
      <w:r w:rsidR="001A4E5F" w:rsidRPr="00722336">
        <w:rPr>
          <w:rFonts w:ascii="Times New Roman" w:hAnsi="Times New Roman" w:cs="Times New Roman"/>
        </w:rPr>
        <w:t xml:space="preserve">and </w:t>
      </w:r>
      <w:r w:rsidR="00722336" w:rsidRPr="00722336">
        <w:rPr>
          <w:rFonts w:ascii="Times New Roman" w:hAnsi="Times New Roman" w:cs="Times New Roman"/>
        </w:rPr>
        <w:t>the Ghanaian Poultry sector by highlighting the negative impact of EPAs in developing countries, and how one-sided they are</w:t>
      </w:r>
      <w:r w:rsidR="00ED3778">
        <w:rPr>
          <w:rFonts w:ascii="Times New Roman" w:hAnsi="Times New Roman" w:cs="Times New Roman"/>
        </w:rPr>
        <w:t>.</w:t>
      </w:r>
      <w:r w:rsidR="00722336" w:rsidRPr="00722336">
        <w:rPr>
          <w:rFonts w:ascii="Times New Roman" w:hAnsi="Times New Roman" w:cs="Times New Roman"/>
        </w:rPr>
        <w:t xml:space="preserve"> </w:t>
      </w:r>
      <w:r w:rsidRPr="00722336">
        <w:rPr>
          <w:rFonts w:ascii="Times New Roman" w:hAnsi="Times New Roman" w:cs="Times New Roman"/>
        </w:rPr>
        <w:t>This</w:t>
      </w:r>
      <w:r w:rsidR="00A544D8" w:rsidRPr="00722336">
        <w:rPr>
          <w:rFonts w:ascii="Times New Roman" w:hAnsi="Times New Roman" w:cs="Times New Roman"/>
        </w:rPr>
        <w:t xml:space="preserve"> study </w:t>
      </w:r>
      <w:r w:rsidR="00ED3778">
        <w:rPr>
          <w:rFonts w:ascii="Times New Roman" w:hAnsi="Times New Roman" w:cs="Times New Roman"/>
        </w:rPr>
        <w:t xml:space="preserve">also </w:t>
      </w:r>
      <w:r w:rsidR="00A544D8" w:rsidRPr="00722336">
        <w:rPr>
          <w:rFonts w:ascii="Times New Roman" w:hAnsi="Times New Roman" w:cs="Times New Roman"/>
        </w:rPr>
        <w:t>rev</w:t>
      </w:r>
      <w:r w:rsidRPr="00722336">
        <w:rPr>
          <w:rFonts w:ascii="Times New Roman" w:hAnsi="Times New Roman" w:cs="Times New Roman"/>
        </w:rPr>
        <w:t>iews the significance of the</w:t>
      </w:r>
      <w:r w:rsidR="00A544D8" w:rsidRPr="00722336">
        <w:rPr>
          <w:rFonts w:ascii="Times New Roman" w:hAnsi="Times New Roman" w:cs="Times New Roman"/>
        </w:rPr>
        <w:t xml:space="preserve"> EU- </w:t>
      </w:r>
      <w:r w:rsidR="00ED3778">
        <w:rPr>
          <w:rFonts w:ascii="Times New Roman" w:hAnsi="Times New Roman" w:cs="Times New Roman"/>
        </w:rPr>
        <w:t>EPA</w:t>
      </w:r>
      <w:r w:rsidR="00A544D8" w:rsidRPr="00722336">
        <w:rPr>
          <w:rFonts w:ascii="Times New Roman" w:hAnsi="Times New Roman" w:cs="Times New Roman"/>
        </w:rPr>
        <w:t xml:space="preserve"> for the poultry sector in Ghana and elaborates the situation, by illustrating the case of ‘dumping chicken parts in Ghana’.  Moreover, this</w:t>
      </w:r>
      <w:r w:rsidR="00A544D8" w:rsidRPr="007F6F25">
        <w:rPr>
          <w:rFonts w:ascii="Times New Roman" w:hAnsi="Times New Roman" w:cs="Times New Roman"/>
        </w:rPr>
        <w:t xml:space="preserve"> study will suggest recommendations to improve the problems faced by the Ghanaian poultry industry</w:t>
      </w:r>
      <w:r w:rsidR="00864651">
        <w:rPr>
          <w:rFonts w:ascii="Times New Roman" w:hAnsi="Times New Roman" w:cs="Times New Roman"/>
        </w:rPr>
        <w:t>.</w:t>
      </w:r>
    </w:p>
    <w:p w:rsidR="006B2EE7" w:rsidRDefault="006B2EE7">
      <w:pPr>
        <w:rPr>
          <w:rFonts w:ascii="Arial" w:eastAsia="Times New Roman" w:hAnsi="Arial" w:cs="Arial"/>
          <w:b/>
          <w:bCs/>
          <w:sz w:val="24"/>
          <w:szCs w:val="28"/>
          <w:lang w:bidi="en-US"/>
        </w:rPr>
      </w:pPr>
      <w:r>
        <w:rPr>
          <w:rFonts w:ascii="Arial" w:hAnsi="Arial" w:cs="Arial"/>
          <w:sz w:val="24"/>
        </w:rPr>
        <w:br w:type="page"/>
      </w:r>
    </w:p>
    <w:p w:rsidR="00780362" w:rsidRPr="00D72B56" w:rsidRDefault="00164425" w:rsidP="00FA2C0C">
      <w:pPr>
        <w:pStyle w:val="Heading1"/>
        <w:rPr>
          <w:rFonts w:ascii="Arial" w:hAnsi="Arial" w:cs="Arial"/>
          <w:sz w:val="24"/>
        </w:rPr>
      </w:pPr>
      <w:bookmarkStart w:id="14" w:name="_Toc328739511"/>
      <w:r w:rsidRPr="00D72B56">
        <w:rPr>
          <w:rFonts w:ascii="Arial" w:hAnsi="Arial" w:cs="Arial"/>
          <w:sz w:val="24"/>
        </w:rPr>
        <w:lastRenderedPageBreak/>
        <w:t>CHAPTER TWO</w:t>
      </w:r>
      <w:r w:rsidR="00FA2C0C" w:rsidRPr="00D72B56">
        <w:rPr>
          <w:rFonts w:ascii="Arial" w:hAnsi="Arial" w:cs="Arial"/>
          <w:sz w:val="24"/>
        </w:rPr>
        <w:t xml:space="preserve">: </w:t>
      </w:r>
      <w:r w:rsidR="008033DE" w:rsidRPr="00D72B56">
        <w:rPr>
          <w:rFonts w:ascii="Arial" w:hAnsi="Arial" w:cs="Arial"/>
          <w:sz w:val="24"/>
        </w:rPr>
        <w:t>LITERATURE REVIEW</w:t>
      </w:r>
      <w:bookmarkEnd w:id="14"/>
    </w:p>
    <w:p w:rsidR="00780362" w:rsidRPr="007F6F25" w:rsidRDefault="00780362" w:rsidP="00780362">
      <w:pPr>
        <w:autoSpaceDE w:val="0"/>
        <w:autoSpaceDN w:val="0"/>
        <w:adjustRightInd w:val="0"/>
        <w:spacing w:after="0" w:line="240" w:lineRule="auto"/>
        <w:rPr>
          <w:rFonts w:ascii="Times New Roman" w:hAnsi="Times New Roman" w:cs="Times New Roman"/>
          <w:b/>
        </w:rPr>
      </w:pPr>
    </w:p>
    <w:p w:rsidR="008033DE" w:rsidRPr="00D72B56" w:rsidRDefault="000512A9" w:rsidP="00FB7BA6">
      <w:pPr>
        <w:pStyle w:val="Heading2"/>
        <w:rPr>
          <w:rFonts w:ascii="Arial" w:hAnsi="Arial" w:cs="Arial"/>
          <w:sz w:val="22"/>
        </w:rPr>
      </w:pPr>
      <w:bookmarkStart w:id="15" w:name="_Toc328739512"/>
      <w:r w:rsidRPr="00D72B56">
        <w:rPr>
          <w:rFonts w:ascii="Arial" w:hAnsi="Arial" w:cs="Arial"/>
          <w:sz w:val="22"/>
        </w:rPr>
        <w:t>INTRODUCTION</w:t>
      </w:r>
      <w:bookmarkEnd w:id="15"/>
    </w:p>
    <w:p w:rsidR="00FA2C0C" w:rsidRPr="007F6F25" w:rsidRDefault="00FA2C0C" w:rsidP="00FA2C0C">
      <w:pPr>
        <w:pStyle w:val="ListParagraph"/>
        <w:autoSpaceDE w:val="0"/>
        <w:autoSpaceDN w:val="0"/>
        <w:adjustRightInd w:val="0"/>
        <w:spacing w:after="0" w:line="240" w:lineRule="auto"/>
        <w:rPr>
          <w:rFonts w:ascii="Times New Roman" w:hAnsi="Times New Roman" w:cs="Times New Roman"/>
          <w:b/>
        </w:rPr>
      </w:pPr>
    </w:p>
    <w:p w:rsidR="006B2EE7" w:rsidRDefault="006E1205" w:rsidP="00A30F55">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Since its independence</w:t>
      </w:r>
      <w:r w:rsidR="000512A9" w:rsidRPr="007F6F25">
        <w:rPr>
          <w:rFonts w:ascii="Times New Roman" w:hAnsi="Times New Roman" w:cs="Times New Roman"/>
        </w:rPr>
        <w:t>,</w:t>
      </w:r>
      <w:r w:rsidRPr="007F6F25">
        <w:rPr>
          <w:rFonts w:ascii="Times New Roman" w:hAnsi="Times New Roman" w:cs="Times New Roman"/>
        </w:rPr>
        <w:t xml:space="preserve"> a little over half a century ago, Ghana has been viewed by many of its African neighbors</w:t>
      </w:r>
      <w:r w:rsidR="000512A9" w:rsidRPr="007F6F25">
        <w:rPr>
          <w:rFonts w:ascii="Times New Roman" w:hAnsi="Times New Roman" w:cs="Times New Roman"/>
        </w:rPr>
        <w:t xml:space="preserve"> as a model nation.</w:t>
      </w:r>
      <w:r w:rsidRPr="007F6F25">
        <w:rPr>
          <w:rFonts w:ascii="Times New Roman" w:hAnsi="Times New Roman" w:cs="Times New Roman"/>
        </w:rPr>
        <w:t xml:space="preserve"> The first sub-Saharan nation to be given independence, Ghana has </w:t>
      </w:r>
      <w:r w:rsidR="00491E8E">
        <w:rPr>
          <w:rFonts w:ascii="Times New Roman" w:hAnsi="Times New Roman" w:cs="Times New Roman"/>
        </w:rPr>
        <w:t>show</w:t>
      </w:r>
      <w:r w:rsidR="00F71E08">
        <w:rPr>
          <w:rFonts w:ascii="Times New Roman" w:hAnsi="Times New Roman" w:cs="Times New Roman"/>
        </w:rPr>
        <w:t>n</w:t>
      </w:r>
      <w:r w:rsidRPr="007F6F25">
        <w:rPr>
          <w:rFonts w:ascii="Times New Roman" w:hAnsi="Times New Roman" w:cs="Times New Roman"/>
        </w:rPr>
        <w:t xml:space="preserve"> its quality of governance</w:t>
      </w:r>
      <w:r w:rsidR="000512A9" w:rsidRPr="007F6F25">
        <w:rPr>
          <w:rFonts w:ascii="Times New Roman" w:hAnsi="Times New Roman" w:cs="Times New Roman"/>
        </w:rPr>
        <w:t xml:space="preserve">, </w:t>
      </w:r>
      <w:r w:rsidRPr="007F6F25">
        <w:rPr>
          <w:rFonts w:ascii="Times New Roman" w:hAnsi="Times New Roman" w:cs="Times New Roman"/>
        </w:rPr>
        <w:t>sustainable political system</w:t>
      </w:r>
      <w:r w:rsidR="000512A9" w:rsidRPr="007F6F25">
        <w:rPr>
          <w:rFonts w:ascii="Times New Roman" w:hAnsi="Times New Roman" w:cs="Times New Roman"/>
        </w:rPr>
        <w:t xml:space="preserve"> and economic development</w:t>
      </w:r>
      <w:r w:rsidRPr="007F6F25">
        <w:rPr>
          <w:rFonts w:ascii="Times New Roman" w:hAnsi="Times New Roman" w:cs="Times New Roman"/>
        </w:rPr>
        <w:t xml:space="preserve">. </w:t>
      </w:r>
      <w:r w:rsidR="006B2EE7" w:rsidRPr="007F6F25">
        <w:rPr>
          <w:rFonts w:ascii="Times New Roman" w:hAnsi="Times New Roman" w:cs="Times New Roman"/>
        </w:rPr>
        <w:t xml:space="preserve">In 2010, Ghana showed strong economic growth with the real GDP reaching </w:t>
      </w:r>
      <w:r w:rsidR="006B2EE7">
        <w:rPr>
          <w:rFonts w:ascii="Times New Roman" w:hAnsi="Times New Roman" w:cs="Times New Roman"/>
        </w:rPr>
        <w:t>5.9% as compared to 4.7% in 2009</w:t>
      </w:r>
      <w:sdt>
        <w:sdtPr>
          <w:rPr>
            <w:rFonts w:ascii="Times New Roman" w:hAnsi="Times New Roman" w:cs="Times New Roman"/>
          </w:rPr>
          <w:id w:val="-1141882708"/>
          <w:citation/>
        </w:sdtPr>
        <w:sdtEndPr/>
        <w:sdtContent>
          <w:r w:rsidR="005F419C">
            <w:rPr>
              <w:rFonts w:ascii="Times New Roman" w:hAnsi="Times New Roman" w:cs="Times New Roman"/>
            </w:rPr>
            <w:fldChar w:fldCharType="begin"/>
          </w:r>
          <w:r w:rsidR="006B2EE7">
            <w:rPr>
              <w:rFonts w:ascii="Times New Roman" w:hAnsi="Times New Roman" w:cs="Times New Roman"/>
            </w:rPr>
            <w:instrText xml:space="preserve"> CITATION Afr11 \l 1033 </w:instrText>
          </w:r>
          <w:r w:rsidR="005F419C">
            <w:rPr>
              <w:rFonts w:ascii="Times New Roman" w:hAnsi="Times New Roman" w:cs="Times New Roman"/>
            </w:rPr>
            <w:fldChar w:fldCharType="separate"/>
          </w:r>
          <w:r w:rsidR="00F4085A">
            <w:rPr>
              <w:rFonts w:ascii="Times New Roman" w:hAnsi="Times New Roman" w:cs="Times New Roman"/>
              <w:noProof/>
            </w:rPr>
            <w:t xml:space="preserve"> </w:t>
          </w:r>
          <w:r w:rsidR="00F4085A" w:rsidRPr="00F4085A">
            <w:rPr>
              <w:rFonts w:ascii="Times New Roman" w:hAnsi="Times New Roman" w:cs="Times New Roman"/>
              <w:noProof/>
            </w:rPr>
            <w:t>(Outlook, 2011)</w:t>
          </w:r>
          <w:r w:rsidR="005F419C">
            <w:rPr>
              <w:rFonts w:ascii="Times New Roman" w:hAnsi="Times New Roman" w:cs="Times New Roman"/>
            </w:rPr>
            <w:fldChar w:fldCharType="end"/>
          </w:r>
        </w:sdtContent>
      </w:sdt>
      <w:r w:rsidR="006B2EE7" w:rsidRPr="007F6F25">
        <w:rPr>
          <w:rFonts w:ascii="Times New Roman" w:hAnsi="Times New Roman" w:cs="Times New Roman"/>
        </w:rPr>
        <w:t>. Future prospects look even brighter, as World Bank predicts growth rates of 13.4% and 10% for 2011 and 2012</w:t>
      </w:r>
      <w:r w:rsidR="00F71E08">
        <w:rPr>
          <w:rFonts w:ascii="Times New Roman" w:hAnsi="Times New Roman" w:cs="Times New Roman"/>
        </w:rPr>
        <w:t xml:space="preserve"> respectively</w:t>
      </w:r>
      <w:r w:rsidR="006B2EE7" w:rsidRPr="007F6F25">
        <w:rPr>
          <w:rFonts w:ascii="Times New Roman" w:hAnsi="Times New Roman" w:cs="Times New Roman"/>
        </w:rPr>
        <w:t>, making Ghana the fastest growing economy in Sub-Saharan Africa</w:t>
      </w:r>
      <w:r w:rsidR="006B2EE7">
        <w:rPr>
          <w:rFonts w:ascii="Times New Roman" w:hAnsi="Times New Roman" w:cs="Times New Roman"/>
        </w:rPr>
        <w:t xml:space="preserve"> </w:t>
      </w:r>
      <w:sdt>
        <w:sdtPr>
          <w:rPr>
            <w:rFonts w:ascii="Times New Roman" w:hAnsi="Times New Roman" w:cs="Times New Roman"/>
          </w:rPr>
          <w:id w:val="-997492711"/>
          <w:citation/>
        </w:sdtPr>
        <w:sdtEndPr/>
        <w:sdtContent>
          <w:r w:rsidR="005F419C">
            <w:rPr>
              <w:rFonts w:ascii="Times New Roman" w:hAnsi="Times New Roman" w:cs="Times New Roman"/>
            </w:rPr>
            <w:fldChar w:fldCharType="begin"/>
          </w:r>
          <w:r w:rsidR="006B2EE7">
            <w:rPr>
              <w:rFonts w:ascii="Times New Roman" w:hAnsi="Times New Roman" w:cs="Times New Roman"/>
            </w:rPr>
            <w:instrText xml:space="preserve">CITATION Gov11 \l 1033 </w:instrText>
          </w:r>
          <w:r w:rsidR="005F419C">
            <w:rPr>
              <w:rFonts w:ascii="Times New Roman" w:hAnsi="Times New Roman" w:cs="Times New Roman"/>
            </w:rPr>
            <w:fldChar w:fldCharType="separate"/>
          </w:r>
          <w:r w:rsidR="00F4085A" w:rsidRPr="00F4085A">
            <w:rPr>
              <w:rFonts w:ascii="Times New Roman" w:hAnsi="Times New Roman" w:cs="Times New Roman"/>
              <w:noProof/>
            </w:rPr>
            <w:t>(Government of Ghana, 2011)</w:t>
          </w:r>
          <w:r w:rsidR="005F419C">
            <w:rPr>
              <w:rFonts w:ascii="Times New Roman" w:hAnsi="Times New Roman" w:cs="Times New Roman"/>
            </w:rPr>
            <w:fldChar w:fldCharType="end"/>
          </w:r>
        </w:sdtContent>
      </w:sdt>
      <w:r w:rsidR="006B2EE7" w:rsidRPr="007F6F25">
        <w:rPr>
          <w:rFonts w:ascii="Times New Roman" w:hAnsi="Times New Roman" w:cs="Times New Roman"/>
        </w:rPr>
        <w:t>.</w:t>
      </w:r>
      <w:r w:rsidR="00067B7F">
        <w:rPr>
          <w:rFonts w:ascii="Times New Roman" w:hAnsi="Times New Roman" w:cs="Times New Roman"/>
        </w:rPr>
        <w:t xml:space="preserve"> </w:t>
      </w:r>
      <w:r w:rsidR="00067B7F" w:rsidRPr="00812C3D">
        <w:rPr>
          <w:rFonts w:ascii="Times New Roman" w:hAnsi="Times New Roman" w:cs="Times New Roman"/>
        </w:rPr>
        <w:t xml:space="preserve">The </w:t>
      </w:r>
      <w:proofErr w:type="spellStart"/>
      <w:r w:rsidR="00067B7F" w:rsidRPr="00812C3D">
        <w:rPr>
          <w:rFonts w:ascii="Times New Roman" w:hAnsi="Times New Roman" w:cs="Times New Roman"/>
        </w:rPr>
        <w:t>Cotonou</w:t>
      </w:r>
      <w:proofErr w:type="spellEnd"/>
      <w:r w:rsidR="00067B7F" w:rsidRPr="00812C3D">
        <w:rPr>
          <w:rFonts w:ascii="Times New Roman" w:hAnsi="Times New Roman" w:cs="Times New Roman"/>
        </w:rPr>
        <w:t xml:space="preserve"> Agreement is considered to be the most path-breaking partnership agreement between the European Union and the ACP countries. One of its most essential features is the Economic Partnership Agreements (EPA) which introduces the concept of reciprocity in trading. The EPAs also call for trade liberalization, through reduction in import tariffs and the long term removal of import barriers. However, many ACP countries, including Ghana, have voiced their concerns over the negative consequences of the EPAs on different local industries</w:t>
      </w:r>
    </w:p>
    <w:p w:rsidR="00592526" w:rsidRPr="007F6F25" w:rsidRDefault="00DE3512" w:rsidP="000C49DA">
      <w:pPr>
        <w:spacing w:line="360" w:lineRule="auto"/>
        <w:jc w:val="both"/>
        <w:rPr>
          <w:rFonts w:ascii="Times New Roman" w:hAnsi="Times New Roman" w:cs="Times New Roman"/>
        </w:rPr>
      </w:pPr>
      <w:r>
        <w:rPr>
          <w:rFonts w:ascii="Times New Roman" w:hAnsi="Times New Roman" w:cs="Times New Roman"/>
        </w:rPr>
        <w:t>This thesis aims</w:t>
      </w:r>
      <w:r w:rsidR="00F71E08">
        <w:rPr>
          <w:rFonts w:ascii="Times New Roman" w:hAnsi="Times New Roman" w:cs="Times New Roman"/>
        </w:rPr>
        <w:t xml:space="preserve"> to examine to what extent the </w:t>
      </w:r>
      <w:r w:rsidR="000512A9" w:rsidRPr="007F6F25">
        <w:rPr>
          <w:rFonts w:ascii="Times New Roman" w:hAnsi="Times New Roman" w:cs="Times New Roman"/>
        </w:rPr>
        <w:t xml:space="preserve">EU- Economic Partnership Agreements </w:t>
      </w:r>
      <w:r w:rsidR="008033DE" w:rsidRPr="007F6F25">
        <w:rPr>
          <w:rFonts w:ascii="Times New Roman" w:hAnsi="Times New Roman" w:cs="Times New Roman"/>
        </w:rPr>
        <w:t>benefit the domestic poultry sector in Ghana</w:t>
      </w:r>
      <w:r w:rsidR="007E0E12">
        <w:rPr>
          <w:rFonts w:ascii="Times New Roman" w:hAnsi="Times New Roman" w:cs="Times New Roman"/>
        </w:rPr>
        <w:t xml:space="preserve"> if the Ghanaian government decides to sign it</w:t>
      </w:r>
      <w:r w:rsidR="008033DE" w:rsidRPr="007F6F25">
        <w:rPr>
          <w:rFonts w:ascii="Times New Roman" w:hAnsi="Times New Roman" w:cs="Times New Roman"/>
        </w:rPr>
        <w:t xml:space="preserve">. The literature review provides a historical overview of the previous agreements between the ACP countries and the EU, and the events which have led to the recent establishment of the </w:t>
      </w:r>
      <w:proofErr w:type="spellStart"/>
      <w:r w:rsidR="008033DE" w:rsidRPr="007F6F25">
        <w:rPr>
          <w:rFonts w:ascii="Times New Roman" w:hAnsi="Times New Roman" w:cs="Times New Roman"/>
        </w:rPr>
        <w:t>Cotonou</w:t>
      </w:r>
      <w:proofErr w:type="spellEnd"/>
      <w:r w:rsidR="008033DE" w:rsidRPr="007F6F25">
        <w:rPr>
          <w:rFonts w:ascii="Times New Roman" w:hAnsi="Times New Roman" w:cs="Times New Roman"/>
        </w:rPr>
        <w:t xml:space="preserve"> Agreement. This will give a better understanding of the relationship between the ACP countries and the EU.</w:t>
      </w:r>
    </w:p>
    <w:p w:rsidR="000C49DA" w:rsidRPr="007F6F25" w:rsidRDefault="000C49DA" w:rsidP="000C49DA">
      <w:pPr>
        <w:spacing w:after="0" w:line="360" w:lineRule="auto"/>
        <w:jc w:val="both"/>
        <w:rPr>
          <w:rFonts w:ascii="Times New Roman" w:hAnsi="Times New Roman" w:cs="Times New Roman"/>
        </w:rPr>
      </w:pPr>
    </w:p>
    <w:p w:rsidR="008126E0" w:rsidRDefault="00050A6C" w:rsidP="00E80EFC">
      <w:pPr>
        <w:pStyle w:val="Heading2"/>
        <w:numPr>
          <w:ilvl w:val="1"/>
          <w:numId w:val="20"/>
        </w:numPr>
        <w:rPr>
          <w:rFonts w:ascii="Arial" w:hAnsi="Arial" w:cs="Arial"/>
          <w:sz w:val="22"/>
        </w:rPr>
      </w:pPr>
      <w:bookmarkStart w:id="16" w:name="_Toc328739513"/>
      <w:r w:rsidRPr="00FB7BA6">
        <w:rPr>
          <w:rFonts w:ascii="Arial" w:hAnsi="Arial" w:cs="Arial"/>
          <w:sz w:val="22"/>
        </w:rPr>
        <w:t xml:space="preserve">Emergence of the </w:t>
      </w:r>
      <w:proofErr w:type="spellStart"/>
      <w:r w:rsidRPr="00FB7BA6">
        <w:rPr>
          <w:rFonts w:ascii="Arial" w:hAnsi="Arial" w:cs="Arial"/>
          <w:sz w:val="22"/>
        </w:rPr>
        <w:t>acp-eu</w:t>
      </w:r>
      <w:proofErr w:type="spellEnd"/>
      <w:r w:rsidRPr="00FB7BA6">
        <w:rPr>
          <w:rFonts w:ascii="Arial" w:hAnsi="Arial" w:cs="Arial"/>
          <w:sz w:val="22"/>
        </w:rPr>
        <w:t xml:space="preserve"> cooperation</w:t>
      </w:r>
      <w:bookmarkEnd w:id="16"/>
    </w:p>
    <w:p w:rsidR="00217B20" w:rsidRPr="00217B20" w:rsidRDefault="00217B20" w:rsidP="00217B20">
      <w:pPr>
        <w:rPr>
          <w:lang w:bidi="en-US"/>
        </w:rPr>
      </w:pPr>
    </w:p>
    <w:p w:rsidR="008126E0" w:rsidRPr="007F6F25" w:rsidRDefault="00FF1943" w:rsidP="008D349A">
      <w:pPr>
        <w:spacing w:line="360" w:lineRule="auto"/>
        <w:jc w:val="both"/>
        <w:rPr>
          <w:rFonts w:ascii="Times New Roman" w:hAnsi="Times New Roman" w:cs="Times New Roman"/>
        </w:rPr>
      </w:pPr>
      <w:r w:rsidRPr="007F6F25">
        <w:rPr>
          <w:rFonts w:ascii="Times New Roman" w:hAnsi="Times New Roman" w:cs="Times New Roman"/>
        </w:rPr>
        <w:t xml:space="preserve">In 2007, the EU and the ACP celebrated 50 years of development cooperation. </w:t>
      </w:r>
      <w:r w:rsidR="003506F2" w:rsidRPr="007F6F25">
        <w:rPr>
          <w:rFonts w:ascii="Times New Roman" w:hAnsi="Times New Roman" w:cs="Times New Roman"/>
        </w:rPr>
        <w:t xml:space="preserve">The </w:t>
      </w:r>
      <w:r w:rsidR="00750237" w:rsidRPr="007F6F25">
        <w:rPr>
          <w:rFonts w:ascii="Times New Roman" w:hAnsi="Times New Roman" w:cs="Times New Roman"/>
        </w:rPr>
        <w:t>existing Europea</w:t>
      </w:r>
      <w:r w:rsidR="00C36267">
        <w:rPr>
          <w:rFonts w:ascii="Times New Roman" w:hAnsi="Times New Roman" w:cs="Times New Roman"/>
        </w:rPr>
        <w:t>n treaties have their</w:t>
      </w:r>
      <w:r w:rsidR="00750237" w:rsidRPr="007F6F25">
        <w:rPr>
          <w:rFonts w:ascii="Times New Roman" w:hAnsi="Times New Roman" w:cs="Times New Roman"/>
        </w:rPr>
        <w:t xml:space="preserve"> roots in</w:t>
      </w:r>
      <w:r w:rsidRPr="007F6F25">
        <w:rPr>
          <w:rFonts w:ascii="Times New Roman" w:hAnsi="Times New Roman" w:cs="Times New Roman"/>
        </w:rPr>
        <w:t xml:space="preserve"> the Treaty of Rome (1957)</w:t>
      </w:r>
      <w:r w:rsidR="00750237" w:rsidRPr="007F6F25">
        <w:rPr>
          <w:rFonts w:ascii="Times New Roman" w:hAnsi="Times New Roman" w:cs="Times New Roman"/>
        </w:rPr>
        <w:t>,</w:t>
      </w:r>
      <w:r w:rsidRPr="007F6F25">
        <w:rPr>
          <w:rFonts w:ascii="Times New Roman" w:hAnsi="Times New Roman" w:cs="Times New Roman"/>
        </w:rPr>
        <w:t xml:space="preserve"> which was the first of its kind to establish a collective European development policy. The treaty also provided for the creation of the European Development Fund (EDF) which sought to provide technical and financial assistance to African nations which were still colonized at that time</w:t>
      </w:r>
      <w:r w:rsidR="00DF08D0" w:rsidRPr="007F6F25">
        <w:rPr>
          <w:rFonts w:ascii="Times New Roman" w:hAnsi="Times New Roman" w:cs="Times New Roman"/>
        </w:rPr>
        <w:t>,</w:t>
      </w:r>
      <w:r w:rsidRPr="007F6F25">
        <w:rPr>
          <w:rFonts w:ascii="Times New Roman" w:hAnsi="Times New Roman" w:cs="Times New Roman"/>
        </w:rPr>
        <w:t xml:space="preserve"> or had historical links w</w:t>
      </w:r>
      <w:r w:rsidR="00217B20">
        <w:rPr>
          <w:rFonts w:ascii="Times New Roman" w:hAnsi="Times New Roman" w:cs="Times New Roman"/>
        </w:rPr>
        <w:t>ith certain European countries.</w:t>
      </w:r>
      <w:r w:rsidRPr="007F6F25">
        <w:rPr>
          <w:rFonts w:ascii="Times New Roman" w:hAnsi="Times New Roman" w:cs="Times New Roman"/>
        </w:rPr>
        <w:t xml:space="preserve"> </w:t>
      </w:r>
    </w:p>
    <w:p w:rsidR="00A14CB8" w:rsidRPr="007F6F25" w:rsidRDefault="00A14CB8" w:rsidP="000C49DA">
      <w:pPr>
        <w:spacing w:line="360" w:lineRule="auto"/>
        <w:jc w:val="both"/>
        <w:rPr>
          <w:rFonts w:ascii="Times New Roman" w:hAnsi="Times New Roman" w:cs="Times New Roman"/>
        </w:rPr>
      </w:pPr>
      <w:r w:rsidRPr="007F6F25">
        <w:rPr>
          <w:rFonts w:ascii="Times New Roman" w:hAnsi="Times New Roman" w:cs="Times New Roman"/>
        </w:rPr>
        <w:t>The treaty sought to further unify European nations by establis</w:t>
      </w:r>
      <w:r w:rsidR="00396DEA" w:rsidRPr="007F6F25">
        <w:rPr>
          <w:rFonts w:ascii="Times New Roman" w:hAnsi="Times New Roman" w:cs="Times New Roman"/>
        </w:rPr>
        <w:t>hing European government bodies,</w:t>
      </w:r>
      <w:r w:rsidRPr="007F6F25">
        <w:rPr>
          <w:rFonts w:ascii="Times New Roman" w:hAnsi="Times New Roman" w:cs="Times New Roman"/>
        </w:rPr>
        <w:t xml:space="preserve"> </w:t>
      </w:r>
      <w:r w:rsidR="003E3D00" w:rsidRPr="007F6F25">
        <w:rPr>
          <w:rFonts w:ascii="Times New Roman" w:hAnsi="Times New Roman" w:cs="Times New Roman"/>
        </w:rPr>
        <w:t xml:space="preserve">and guarantee </w:t>
      </w:r>
      <w:r w:rsidRPr="007F6F25">
        <w:rPr>
          <w:rFonts w:ascii="Times New Roman" w:hAnsi="Times New Roman" w:cs="Times New Roman"/>
        </w:rPr>
        <w:t xml:space="preserve">the freedom to move goods, capital, </w:t>
      </w:r>
      <w:r w:rsidR="003E3D00" w:rsidRPr="007F6F25">
        <w:rPr>
          <w:rFonts w:ascii="Times New Roman" w:hAnsi="Times New Roman" w:cs="Times New Roman"/>
        </w:rPr>
        <w:t xml:space="preserve">services, </w:t>
      </w:r>
      <w:r w:rsidRPr="007F6F25">
        <w:rPr>
          <w:rFonts w:ascii="Times New Roman" w:hAnsi="Times New Roman" w:cs="Times New Roman"/>
        </w:rPr>
        <w:t>and people</w:t>
      </w:r>
      <w:r w:rsidR="00396DEA" w:rsidRPr="007F6F25">
        <w:rPr>
          <w:rFonts w:ascii="Times New Roman" w:hAnsi="Times New Roman" w:cs="Times New Roman"/>
        </w:rPr>
        <w:t xml:space="preserve"> </w:t>
      </w:r>
      <w:sdt>
        <w:sdtPr>
          <w:rPr>
            <w:rFonts w:ascii="Times New Roman" w:hAnsi="Times New Roman" w:cs="Times New Roman"/>
          </w:rPr>
          <w:id w:val="175638660"/>
          <w:citation/>
        </w:sdtPr>
        <w:sdtEndPr/>
        <w:sdtContent>
          <w:r w:rsidR="005F419C">
            <w:rPr>
              <w:rFonts w:ascii="Times New Roman" w:hAnsi="Times New Roman" w:cs="Times New Roman"/>
            </w:rPr>
            <w:fldChar w:fldCharType="begin"/>
          </w:r>
          <w:r w:rsidR="00C36267" w:rsidRPr="00C36267">
            <w:rPr>
              <w:rFonts w:ascii="Times New Roman" w:hAnsi="Times New Roman" w:cs="Times New Roman"/>
            </w:rPr>
            <w:instrText xml:space="preserve"> CITATION Civ11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(Civitas, 2011)</w:t>
          </w:r>
          <w:r w:rsidR="005F419C">
            <w:rPr>
              <w:rFonts w:ascii="Times New Roman" w:hAnsi="Times New Roman" w:cs="Times New Roman"/>
            </w:rPr>
            <w:fldChar w:fldCharType="end"/>
          </w:r>
        </w:sdtContent>
      </w:sdt>
      <w:r w:rsidR="00396DEA" w:rsidRPr="007F6F25">
        <w:rPr>
          <w:rFonts w:ascii="Times New Roman" w:hAnsi="Times New Roman" w:cs="Times New Roman"/>
        </w:rPr>
        <w:t xml:space="preserve">. The treaty also </w:t>
      </w:r>
      <w:r w:rsidRPr="007F6F25">
        <w:rPr>
          <w:rFonts w:ascii="Times New Roman" w:hAnsi="Times New Roman" w:cs="Times New Roman"/>
        </w:rPr>
        <w:t xml:space="preserve">laid down the concept of cohesion - all member states should provide economic support to each other to </w:t>
      </w:r>
      <w:r w:rsidRPr="007F6F25">
        <w:rPr>
          <w:rFonts w:ascii="Times New Roman" w:hAnsi="Times New Roman" w:cs="Times New Roman"/>
        </w:rPr>
        <w:lastRenderedPageBreak/>
        <w:t xml:space="preserve">help them grow at a similar rate. A fundamental part of the treaty was to develop a fund for those nations still having pre-colonial ties with the member countries of the </w:t>
      </w:r>
      <w:r w:rsidR="00236748">
        <w:rPr>
          <w:rFonts w:ascii="Times New Roman" w:hAnsi="Times New Roman" w:cs="Times New Roman"/>
        </w:rPr>
        <w:t>European Economic Community (</w:t>
      </w:r>
      <w:r w:rsidRPr="007F6F25">
        <w:rPr>
          <w:rFonts w:ascii="Times New Roman" w:hAnsi="Times New Roman" w:cs="Times New Roman"/>
        </w:rPr>
        <w:t>EEC</w:t>
      </w:r>
      <w:r w:rsidR="00236748">
        <w:rPr>
          <w:rFonts w:ascii="Times New Roman" w:hAnsi="Times New Roman" w:cs="Times New Roman"/>
        </w:rPr>
        <w:t>)</w:t>
      </w:r>
      <w:r w:rsidRPr="007F6F25">
        <w:rPr>
          <w:rFonts w:ascii="Times New Roman" w:hAnsi="Times New Roman" w:cs="Times New Roman"/>
        </w:rPr>
        <w:t>, described in the treaty as ‘special relationships’</w:t>
      </w:r>
      <w:r w:rsidR="00BA2F6B" w:rsidRPr="007F6F25">
        <w:rPr>
          <w:rFonts w:ascii="Times New Roman" w:hAnsi="Times New Roman" w:cs="Times New Roman"/>
        </w:rPr>
        <w:t xml:space="preserve"> </w:t>
      </w:r>
      <w:sdt>
        <w:sdtPr>
          <w:rPr>
            <w:rFonts w:ascii="Times New Roman" w:hAnsi="Times New Roman" w:cs="Times New Roman"/>
          </w:rPr>
          <w:id w:val="175638661"/>
          <w:citation/>
        </w:sdtPr>
        <w:sdtEndPr/>
        <w:sdtContent>
          <w:r w:rsidR="005F419C">
            <w:rPr>
              <w:rFonts w:ascii="Times New Roman" w:hAnsi="Times New Roman" w:cs="Times New Roman"/>
            </w:rPr>
            <w:fldChar w:fldCharType="begin"/>
          </w:r>
          <w:r w:rsidR="00162C27" w:rsidRPr="00162C27">
            <w:rPr>
              <w:rFonts w:ascii="Times New Roman" w:hAnsi="Times New Roman" w:cs="Times New Roman"/>
            </w:rPr>
            <w:instrText xml:space="preserve"> CITATION Art04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(Arts &amp; Dickson, 2004)</w:t>
          </w:r>
          <w:r w:rsidR="005F419C">
            <w:rPr>
              <w:rFonts w:ascii="Times New Roman" w:hAnsi="Times New Roman" w:cs="Times New Roman"/>
            </w:rPr>
            <w:fldChar w:fldCharType="end"/>
          </w:r>
        </w:sdtContent>
      </w:sdt>
      <w:r w:rsidRPr="007F6F25">
        <w:rPr>
          <w:rFonts w:ascii="Times New Roman" w:hAnsi="Times New Roman" w:cs="Times New Roman"/>
        </w:rPr>
        <w:t xml:space="preserve">. </w:t>
      </w:r>
      <w:r w:rsidR="005A1AC4" w:rsidRPr="007F6F25">
        <w:rPr>
          <w:rFonts w:ascii="Times New Roman" w:hAnsi="Times New Roman" w:cs="Times New Roman"/>
        </w:rPr>
        <w:t xml:space="preserve">However, there were disputes between the founding members as France had more colonial ties than the other nations and whereas Germany and the Netherlands did not have any African territories. </w:t>
      </w:r>
      <w:r w:rsidR="00366480" w:rsidRPr="007F6F25">
        <w:rPr>
          <w:rFonts w:ascii="Times New Roman" w:hAnsi="Times New Roman" w:cs="Times New Roman"/>
        </w:rPr>
        <w:t xml:space="preserve">The </w:t>
      </w:r>
      <w:r w:rsidR="005A1AC4" w:rsidRPr="007F6F25">
        <w:rPr>
          <w:rFonts w:ascii="Times New Roman" w:hAnsi="Times New Roman" w:cs="Times New Roman"/>
        </w:rPr>
        <w:t>dispute was resolved by a political compromise which had two main elements. As mentioned by Frisch (2008</w:t>
      </w:r>
      <w:r w:rsidR="008C2494" w:rsidRPr="007F6F25">
        <w:rPr>
          <w:rFonts w:ascii="Times New Roman" w:hAnsi="Times New Roman" w:cs="Times New Roman"/>
        </w:rPr>
        <w:t xml:space="preserve">), the four States, </w:t>
      </w:r>
      <w:r w:rsidR="005A1AC4" w:rsidRPr="007F6F25">
        <w:rPr>
          <w:rFonts w:ascii="Times New Roman" w:hAnsi="Times New Roman" w:cs="Times New Roman"/>
        </w:rPr>
        <w:t>which had overseas territories</w:t>
      </w:r>
      <w:r w:rsidR="008C2494" w:rsidRPr="007F6F25">
        <w:rPr>
          <w:rFonts w:ascii="Times New Roman" w:hAnsi="Times New Roman" w:cs="Times New Roman"/>
        </w:rPr>
        <w:t>,</w:t>
      </w:r>
      <w:r w:rsidR="005A1AC4" w:rsidRPr="007F6F25">
        <w:rPr>
          <w:rFonts w:ascii="Times New Roman" w:hAnsi="Times New Roman" w:cs="Times New Roman"/>
        </w:rPr>
        <w:t xml:space="preserve"> would be required to give up the exclusive economic relations between the “parent” country and its overseas territories </w:t>
      </w:r>
      <w:r w:rsidR="003E3D00" w:rsidRPr="007F6F25">
        <w:rPr>
          <w:rFonts w:ascii="Times New Roman" w:hAnsi="Times New Roman" w:cs="Times New Roman"/>
        </w:rPr>
        <w:t>while also opening up</w:t>
      </w:r>
      <w:r w:rsidR="005A1AC4" w:rsidRPr="007F6F25">
        <w:rPr>
          <w:rFonts w:ascii="Times New Roman" w:hAnsi="Times New Roman" w:cs="Times New Roman"/>
        </w:rPr>
        <w:t xml:space="preserve"> </w:t>
      </w:r>
      <w:r w:rsidR="003E3D00" w:rsidRPr="007F6F25">
        <w:rPr>
          <w:rFonts w:ascii="Times New Roman" w:hAnsi="Times New Roman" w:cs="Times New Roman"/>
        </w:rPr>
        <w:t xml:space="preserve">its </w:t>
      </w:r>
      <w:r w:rsidR="005A1AC4" w:rsidRPr="007F6F25">
        <w:rPr>
          <w:rFonts w:ascii="Times New Roman" w:hAnsi="Times New Roman" w:cs="Times New Roman"/>
        </w:rPr>
        <w:t>markets</w:t>
      </w:r>
      <w:r w:rsidR="003E3D00" w:rsidRPr="007F6F25">
        <w:rPr>
          <w:rFonts w:ascii="Times New Roman" w:hAnsi="Times New Roman" w:cs="Times New Roman"/>
        </w:rPr>
        <w:t xml:space="preserve"> to all the future members</w:t>
      </w:r>
      <w:r w:rsidR="005A1AC4" w:rsidRPr="007F6F25">
        <w:rPr>
          <w:rFonts w:ascii="Times New Roman" w:hAnsi="Times New Roman" w:cs="Times New Roman"/>
        </w:rPr>
        <w:t xml:space="preserve"> of the EEC. In return, the six founding </w:t>
      </w:r>
      <w:r w:rsidR="003E3D00" w:rsidRPr="007F6F25">
        <w:rPr>
          <w:rFonts w:ascii="Times New Roman" w:hAnsi="Times New Roman" w:cs="Times New Roman"/>
        </w:rPr>
        <w:t>states would take it upon themselves to finance the development of these territories.</w:t>
      </w:r>
    </w:p>
    <w:p w:rsidR="00A14CB8" w:rsidRPr="007F6F25" w:rsidRDefault="00A14CB8" w:rsidP="000C49DA">
      <w:pPr>
        <w:spacing w:line="360" w:lineRule="auto"/>
        <w:jc w:val="both"/>
        <w:rPr>
          <w:rFonts w:ascii="Times New Roman" w:hAnsi="Times New Roman" w:cs="Times New Roman"/>
        </w:rPr>
      </w:pPr>
      <w:r w:rsidRPr="007F6F25">
        <w:rPr>
          <w:rFonts w:ascii="Times New Roman" w:hAnsi="Times New Roman" w:cs="Times New Roman"/>
        </w:rPr>
        <w:t xml:space="preserve">An </w:t>
      </w:r>
      <w:r w:rsidR="003E3D00" w:rsidRPr="007F6F25">
        <w:rPr>
          <w:rFonts w:ascii="Times New Roman" w:hAnsi="Times New Roman" w:cs="Times New Roman"/>
        </w:rPr>
        <w:t>important policy</w:t>
      </w:r>
      <w:r w:rsidRPr="007F6F25">
        <w:rPr>
          <w:rFonts w:ascii="Times New Roman" w:hAnsi="Times New Roman" w:cs="Times New Roman"/>
        </w:rPr>
        <w:t xml:space="preserve"> included in the Treaty of Rome was the </w:t>
      </w:r>
      <w:r w:rsidR="003E3D00" w:rsidRPr="007F6F25">
        <w:rPr>
          <w:rFonts w:ascii="Times New Roman" w:hAnsi="Times New Roman" w:cs="Times New Roman"/>
        </w:rPr>
        <w:t>implementation</w:t>
      </w:r>
      <w:r w:rsidR="00F71E08">
        <w:rPr>
          <w:rFonts w:ascii="Times New Roman" w:hAnsi="Times New Roman" w:cs="Times New Roman"/>
        </w:rPr>
        <w:t xml:space="preserve"> of a Common A</w:t>
      </w:r>
      <w:r w:rsidRPr="007F6F25">
        <w:rPr>
          <w:rFonts w:ascii="Times New Roman" w:hAnsi="Times New Roman" w:cs="Times New Roman"/>
        </w:rPr>
        <w:t>gricul</w:t>
      </w:r>
      <w:r w:rsidR="00F71E08">
        <w:rPr>
          <w:rFonts w:ascii="Times New Roman" w:hAnsi="Times New Roman" w:cs="Times New Roman"/>
        </w:rPr>
        <w:t>tural P</w:t>
      </w:r>
      <w:r w:rsidR="00953AA3">
        <w:rPr>
          <w:rFonts w:ascii="Times New Roman" w:hAnsi="Times New Roman" w:cs="Times New Roman"/>
        </w:rPr>
        <w:t>olicy (CAP). This</w:t>
      </w:r>
      <w:r w:rsidRPr="007F6F25">
        <w:rPr>
          <w:rFonts w:ascii="Times New Roman" w:hAnsi="Times New Roman" w:cs="Times New Roman"/>
        </w:rPr>
        <w:t xml:space="preserve"> policy looked </w:t>
      </w:r>
      <w:r w:rsidR="003E3D00" w:rsidRPr="007F6F25">
        <w:rPr>
          <w:rFonts w:ascii="Times New Roman" w:hAnsi="Times New Roman" w:cs="Times New Roman"/>
        </w:rPr>
        <w:t>“</w:t>
      </w:r>
      <w:r w:rsidRPr="007F6F25">
        <w:rPr>
          <w:rFonts w:ascii="Times New Roman" w:hAnsi="Times New Roman" w:cs="Times New Roman"/>
        </w:rPr>
        <w:t>to endorse a free market of agricultural products inside the EEC</w:t>
      </w:r>
      <w:r w:rsidR="003E3D00" w:rsidRPr="007F6F25">
        <w:rPr>
          <w:rFonts w:ascii="Times New Roman" w:hAnsi="Times New Roman" w:cs="Times New Roman"/>
        </w:rPr>
        <w:t>”</w:t>
      </w:r>
      <w:r w:rsidRPr="007F6F25">
        <w:rPr>
          <w:rFonts w:ascii="Times New Roman" w:hAnsi="Times New Roman" w:cs="Times New Roman"/>
        </w:rPr>
        <w:t xml:space="preserve"> and established policies that would ensure sufficient revenues to European farmers by guaranteeing agricultural prices, thus avoiding competition from products of third countries.</w:t>
      </w:r>
      <w:r w:rsidR="00750237" w:rsidRPr="007F6F25">
        <w:rPr>
          <w:rFonts w:ascii="Times New Roman" w:hAnsi="Times New Roman" w:cs="Times New Roman"/>
        </w:rPr>
        <w:t xml:space="preserve"> T</w:t>
      </w:r>
      <w:r w:rsidRPr="007F6F25">
        <w:rPr>
          <w:rFonts w:ascii="Times New Roman" w:hAnsi="Times New Roman" w:cs="Times New Roman"/>
        </w:rPr>
        <w:t xml:space="preserve">he European Agricultural Guidance and Guarantee Fund (EAGGF) was established in 1962 with the aim of financing this policy. </w:t>
      </w:r>
    </w:p>
    <w:p w:rsidR="00A14CB8" w:rsidRPr="007F6F25" w:rsidRDefault="007B6BB8" w:rsidP="000C49DA">
      <w:pPr>
        <w:spacing w:line="360" w:lineRule="auto"/>
        <w:jc w:val="both"/>
        <w:rPr>
          <w:rFonts w:ascii="Times New Roman" w:hAnsi="Times New Roman" w:cs="Times New Roman"/>
        </w:rPr>
      </w:pPr>
      <w:r w:rsidRPr="007F6F25">
        <w:rPr>
          <w:rFonts w:ascii="Times New Roman" w:hAnsi="Times New Roman" w:cs="Times New Roman"/>
        </w:rPr>
        <w:t>The</w:t>
      </w:r>
      <w:r w:rsidR="00A14CB8" w:rsidRPr="007F6F25">
        <w:rPr>
          <w:rFonts w:ascii="Times New Roman" w:hAnsi="Times New Roman" w:cs="Times New Roman"/>
        </w:rPr>
        <w:t xml:space="preserve"> treaty of Rome</w:t>
      </w:r>
      <w:r w:rsidR="00953AA3">
        <w:rPr>
          <w:rFonts w:ascii="Times New Roman" w:hAnsi="Times New Roman" w:cs="Times New Roman"/>
        </w:rPr>
        <w:t xml:space="preserve"> provided a legal base for</w:t>
      </w:r>
      <w:r w:rsidR="00A14CB8" w:rsidRPr="007F6F25">
        <w:rPr>
          <w:rFonts w:ascii="Times New Roman" w:hAnsi="Times New Roman" w:cs="Times New Roman"/>
        </w:rPr>
        <w:t xml:space="preserve"> </w:t>
      </w:r>
      <w:r w:rsidR="003E3D00" w:rsidRPr="007F6F25">
        <w:rPr>
          <w:rFonts w:ascii="Times New Roman" w:hAnsi="Times New Roman" w:cs="Times New Roman"/>
        </w:rPr>
        <w:t xml:space="preserve">development policy </w:t>
      </w:r>
      <w:r w:rsidR="00A14CB8" w:rsidRPr="007F6F25">
        <w:rPr>
          <w:rFonts w:ascii="Times New Roman" w:hAnsi="Times New Roman" w:cs="Times New Roman"/>
        </w:rPr>
        <w:t xml:space="preserve">in which progressive economic integration between European nations </w:t>
      </w:r>
      <w:r w:rsidR="004E7A49">
        <w:rPr>
          <w:rFonts w:ascii="Times New Roman" w:hAnsi="Times New Roman" w:cs="Times New Roman"/>
        </w:rPr>
        <w:t>paved</w:t>
      </w:r>
      <w:r w:rsidR="00A14CB8" w:rsidRPr="007F6F25">
        <w:rPr>
          <w:rFonts w:ascii="Times New Roman" w:hAnsi="Times New Roman" w:cs="Times New Roman"/>
        </w:rPr>
        <w:t xml:space="preserve"> the way for a future political union. The key elements of the treaty were </w:t>
      </w:r>
      <w:r w:rsidR="0095496A" w:rsidRPr="007F6F25">
        <w:rPr>
          <w:rFonts w:ascii="Times New Roman" w:hAnsi="Times New Roman" w:cs="Times New Roman"/>
        </w:rPr>
        <w:t xml:space="preserve">to provide </w:t>
      </w:r>
      <w:r w:rsidR="00A14CB8" w:rsidRPr="007F6F25">
        <w:rPr>
          <w:rFonts w:ascii="Times New Roman" w:hAnsi="Times New Roman" w:cs="Times New Roman"/>
        </w:rPr>
        <w:t>trade access to the EEC with reciprocity</w:t>
      </w:r>
      <w:r w:rsidR="0095496A" w:rsidRPr="007F6F25">
        <w:rPr>
          <w:rFonts w:ascii="Times New Roman" w:hAnsi="Times New Roman" w:cs="Times New Roman"/>
        </w:rPr>
        <w:t>,</w:t>
      </w:r>
      <w:r w:rsidR="00A14CB8" w:rsidRPr="007F6F25">
        <w:rPr>
          <w:rFonts w:ascii="Times New Roman" w:hAnsi="Times New Roman" w:cs="Times New Roman"/>
        </w:rPr>
        <w:t xml:space="preserve"> and the development of a Europea</w:t>
      </w:r>
      <w:r w:rsidR="009F48D8" w:rsidRPr="007F6F25">
        <w:rPr>
          <w:rFonts w:ascii="Times New Roman" w:hAnsi="Times New Roman" w:cs="Times New Roman"/>
        </w:rPr>
        <w:t>n Development Fund (EDF). This t</w:t>
      </w:r>
      <w:r w:rsidR="00A14CB8" w:rsidRPr="007F6F25">
        <w:rPr>
          <w:rFonts w:ascii="Times New Roman" w:hAnsi="Times New Roman" w:cs="Times New Roman"/>
        </w:rPr>
        <w:t>reaty was further amended by more tre</w:t>
      </w:r>
      <w:r w:rsidR="004E7A49">
        <w:rPr>
          <w:rFonts w:ascii="Times New Roman" w:hAnsi="Times New Roman" w:cs="Times New Roman"/>
        </w:rPr>
        <w:t>aties, the most recent is the Treaty of Lisbon which entered into force in 2009</w:t>
      </w:r>
      <w:r w:rsidR="00A14CB8" w:rsidRPr="007F6F25">
        <w:rPr>
          <w:rFonts w:ascii="Times New Roman" w:hAnsi="Times New Roman" w:cs="Times New Roman"/>
        </w:rPr>
        <w:t xml:space="preserve">. </w:t>
      </w:r>
    </w:p>
    <w:p w:rsidR="000C49DA" w:rsidRPr="007F6F25" w:rsidRDefault="00B73651" w:rsidP="00780362">
      <w:pPr>
        <w:spacing w:line="360" w:lineRule="auto"/>
        <w:jc w:val="both"/>
        <w:rPr>
          <w:rFonts w:ascii="Times New Roman" w:hAnsi="Times New Roman" w:cs="Times New Roman"/>
          <w:b/>
        </w:rPr>
      </w:pPr>
      <w:r w:rsidRPr="007F6F25">
        <w:rPr>
          <w:rFonts w:ascii="Times New Roman" w:hAnsi="Times New Roman" w:cs="Times New Roman"/>
          <w:b/>
        </w:rPr>
        <w:t xml:space="preserve">Creation of </w:t>
      </w:r>
      <w:r w:rsidR="003A733D" w:rsidRPr="007F6F25">
        <w:rPr>
          <w:rFonts w:ascii="Times New Roman" w:hAnsi="Times New Roman" w:cs="Times New Roman"/>
          <w:b/>
        </w:rPr>
        <w:t xml:space="preserve">the </w:t>
      </w:r>
      <w:r w:rsidRPr="007F6F25">
        <w:rPr>
          <w:rFonts w:ascii="Times New Roman" w:hAnsi="Times New Roman" w:cs="Times New Roman"/>
          <w:b/>
        </w:rPr>
        <w:t>European Development Fund</w:t>
      </w:r>
    </w:p>
    <w:p w:rsidR="005B7831" w:rsidRPr="007F6F25" w:rsidRDefault="00FF19E2" w:rsidP="000C49DA">
      <w:pPr>
        <w:spacing w:line="360" w:lineRule="auto"/>
        <w:jc w:val="both"/>
        <w:rPr>
          <w:rFonts w:ascii="Times New Roman" w:hAnsi="Times New Roman" w:cs="Times New Roman"/>
          <w:b/>
        </w:rPr>
      </w:pPr>
      <w:r>
        <w:rPr>
          <w:rFonts w:ascii="Times New Roman" w:hAnsi="Times New Roman" w:cs="Times New Roman"/>
        </w:rPr>
        <w:t>The</w:t>
      </w:r>
      <w:r w:rsidR="005B7831" w:rsidRPr="007F6F25">
        <w:rPr>
          <w:rFonts w:ascii="Times New Roman" w:hAnsi="Times New Roman" w:cs="Times New Roman"/>
        </w:rPr>
        <w:t xml:space="preserve"> Treaty of Rome made provisions for the creation of the European Development Fund (EDF)</w:t>
      </w:r>
      <w:r w:rsidR="008C2494" w:rsidRPr="007F6F25">
        <w:rPr>
          <w:rFonts w:ascii="Times New Roman" w:hAnsi="Times New Roman" w:cs="Times New Roman"/>
        </w:rPr>
        <w:t>, with the aim of providing</w:t>
      </w:r>
      <w:r w:rsidR="005B7831" w:rsidRPr="007F6F25">
        <w:rPr>
          <w:rFonts w:ascii="Times New Roman" w:hAnsi="Times New Roman" w:cs="Times New Roman"/>
        </w:rPr>
        <w:t xml:space="preserve"> community aid for developmen</w:t>
      </w:r>
      <w:r w:rsidR="00DC5319">
        <w:rPr>
          <w:rFonts w:ascii="Times New Roman" w:hAnsi="Times New Roman" w:cs="Times New Roman"/>
        </w:rPr>
        <w:t>t in the ACP countries and the Overseas Countries and T</w:t>
      </w:r>
      <w:r w:rsidR="005B7831" w:rsidRPr="007F6F25">
        <w:rPr>
          <w:rFonts w:ascii="Times New Roman" w:hAnsi="Times New Roman" w:cs="Times New Roman"/>
        </w:rPr>
        <w:t xml:space="preserve">erritories (OCTs). </w:t>
      </w:r>
      <w:r w:rsidR="007B6BB8" w:rsidRPr="007F6F25">
        <w:rPr>
          <w:rFonts w:ascii="Times New Roman" w:hAnsi="Times New Roman" w:cs="Times New Roman"/>
        </w:rPr>
        <w:t>Initially, t</w:t>
      </w:r>
      <w:r w:rsidR="00B91FA3">
        <w:rPr>
          <w:rFonts w:ascii="Times New Roman" w:hAnsi="Times New Roman" w:cs="Times New Roman"/>
        </w:rPr>
        <w:t>he EDF</w:t>
      </w:r>
      <w:r w:rsidR="005B7831" w:rsidRPr="007F6F25">
        <w:rPr>
          <w:rFonts w:ascii="Times New Roman" w:hAnsi="Times New Roman" w:cs="Times New Roman"/>
        </w:rPr>
        <w:t xml:space="preserve"> was created with a view to provide technical </w:t>
      </w:r>
      <w:r w:rsidR="007B6BB8" w:rsidRPr="007F6F25">
        <w:rPr>
          <w:rFonts w:ascii="Times New Roman" w:hAnsi="Times New Roman" w:cs="Times New Roman"/>
        </w:rPr>
        <w:t>and financial support</w:t>
      </w:r>
      <w:r w:rsidR="005B7831" w:rsidRPr="007F6F25">
        <w:rPr>
          <w:rFonts w:ascii="Times New Roman" w:hAnsi="Times New Roman" w:cs="Times New Roman"/>
        </w:rPr>
        <w:t xml:space="preserve"> to African countries which were still colonized at the time</w:t>
      </w:r>
      <w:r w:rsidR="008C2494" w:rsidRPr="007F6F25">
        <w:rPr>
          <w:rFonts w:ascii="Times New Roman" w:hAnsi="Times New Roman" w:cs="Times New Roman"/>
        </w:rPr>
        <w:t>,</w:t>
      </w:r>
      <w:r w:rsidR="005B7831" w:rsidRPr="007F6F25">
        <w:rPr>
          <w:rFonts w:ascii="Times New Roman" w:hAnsi="Times New Roman" w:cs="Times New Roman"/>
        </w:rPr>
        <w:t xml:space="preserve"> or had historical links wit</w:t>
      </w:r>
      <w:r w:rsidR="00B91FA3">
        <w:rPr>
          <w:rFonts w:ascii="Times New Roman" w:hAnsi="Times New Roman" w:cs="Times New Roman"/>
        </w:rPr>
        <w:t>h</w:t>
      </w:r>
      <w:r>
        <w:rPr>
          <w:rFonts w:ascii="Times New Roman" w:hAnsi="Times New Roman" w:cs="Times New Roman"/>
        </w:rPr>
        <w:t xml:space="preserve"> </w:t>
      </w:r>
      <w:r w:rsidR="00B91FA3">
        <w:rPr>
          <w:rFonts w:ascii="Times New Roman" w:hAnsi="Times New Roman" w:cs="Times New Roman"/>
        </w:rPr>
        <w:t xml:space="preserve">EEC </w:t>
      </w:r>
      <w:r>
        <w:rPr>
          <w:rFonts w:ascii="Times New Roman" w:hAnsi="Times New Roman" w:cs="Times New Roman"/>
        </w:rPr>
        <w:t>Member states. The EDF aimed</w:t>
      </w:r>
      <w:r w:rsidR="005B7831" w:rsidRPr="007F6F25">
        <w:rPr>
          <w:rFonts w:ascii="Times New Roman" w:hAnsi="Times New Roman" w:cs="Times New Roman"/>
        </w:rPr>
        <w:t xml:space="preserve"> to provide </w:t>
      </w:r>
      <w:r w:rsidR="003E3D00" w:rsidRPr="007F6F25">
        <w:rPr>
          <w:rFonts w:ascii="Times New Roman" w:hAnsi="Times New Roman" w:cs="Times New Roman"/>
        </w:rPr>
        <w:t xml:space="preserve">financial </w:t>
      </w:r>
      <w:r w:rsidR="005B7831" w:rsidRPr="007F6F25">
        <w:rPr>
          <w:rFonts w:ascii="Times New Roman" w:hAnsi="Times New Roman" w:cs="Times New Roman"/>
        </w:rPr>
        <w:t>support in the following areas</w:t>
      </w:r>
      <w:r w:rsidR="000A53CB" w:rsidRPr="007F6F25">
        <w:rPr>
          <w:rFonts w:ascii="Times New Roman" w:hAnsi="Times New Roman" w:cs="Times New Roman"/>
        </w:rPr>
        <w:t xml:space="preserve">: </w:t>
      </w:r>
      <w:r w:rsidR="005B7831" w:rsidRPr="007F6F25">
        <w:rPr>
          <w:rFonts w:ascii="Times New Roman" w:hAnsi="Times New Roman" w:cs="Times New Roman"/>
        </w:rPr>
        <w:t>economic development, social and human development, regional cooperation and integration</w:t>
      </w:r>
      <w:r w:rsidR="008D0FB5" w:rsidRPr="007F6F25">
        <w:rPr>
          <w:rFonts w:ascii="Times New Roman" w:hAnsi="Times New Roman" w:cs="Times New Roman"/>
        </w:rPr>
        <w:t xml:space="preserve"> </w:t>
      </w:r>
      <w:sdt>
        <w:sdtPr>
          <w:rPr>
            <w:rFonts w:ascii="Times New Roman" w:hAnsi="Times New Roman" w:cs="Times New Roman"/>
          </w:rPr>
          <w:id w:val="175638662"/>
          <w:citation/>
        </w:sdtPr>
        <w:sdtEndPr/>
        <w:sdtContent>
          <w:r w:rsidR="005F419C">
            <w:rPr>
              <w:rFonts w:ascii="Times New Roman" w:hAnsi="Times New Roman" w:cs="Times New Roman"/>
            </w:rPr>
            <w:fldChar w:fldCharType="begin"/>
          </w:r>
          <w:r w:rsidR="00617ABB" w:rsidRPr="00617ABB">
            <w:rPr>
              <w:rFonts w:ascii="Times New Roman" w:hAnsi="Times New Roman" w:cs="Times New Roman"/>
            </w:rPr>
            <w:instrText xml:space="preserve"> CITATION Eur12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(EC, 2012)</w:t>
          </w:r>
          <w:r w:rsidR="005F419C">
            <w:rPr>
              <w:rFonts w:ascii="Times New Roman" w:hAnsi="Times New Roman" w:cs="Times New Roman"/>
            </w:rPr>
            <w:fldChar w:fldCharType="end"/>
          </w:r>
        </w:sdtContent>
      </w:sdt>
      <w:r w:rsidR="005B7831" w:rsidRPr="007F6F25">
        <w:rPr>
          <w:rFonts w:ascii="Times New Roman" w:hAnsi="Times New Roman" w:cs="Times New Roman"/>
        </w:rPr>
        <w:t xml:space="preserve">. </w:t>
      </w:r>
    </w:p>
    <w:p w:rsidR="005B7831" w:rsidRPr="007F6F25" w:rsidRDefault="005B7831" w:rsidP="000C49DA">
      <w:pPr>
        <w:spacing w:line="360" w:lineRule="auto"/>
        <w:jc w:val="both"/>
        <w:rPr>
          <w:rFonts w:ascii="Times New Roman" w:hAnsi="Times New Roman" w:cs="Times New Roman"/>
        </w:rPr>
      </w:pPr>
      <w:r w:rsidRPr="007F6F25">
        <w:rPr>
          <w:rFonts w:ascii="Times New Roman" w:hAnsi="Times New Roman" w:cs="Times New Roman"/>
        </w:rPr>
        <w:t xml:space="preserve">The fund was first launched in 1959 and consisted of several instruments, including grants managed by the Commission, risk capital and loans to the private sector which were managed by the European </w:t>
      </w:r>
      <w:r w:rsidRPr="007F6F25">
        <w:rPr>
          <w:rFonts w:ascii="Times New Roman" w:hAnsi="Times New Roman" w:cs="Times New Roman"/>
        </w:rPr>
        <w:lastRenderedPageBreak/>
        <w:t xml:space="preserve">Investment Bank under the Investment facility; the treaty also had a mechanism to remedy the effects of instability in export earnings. </w:t>
      </w:r>
    </w:p>
    <w:p w:rsidR="000C49DA" w:rsidRPr="007F6F25" w:rsidRDefault="005B7831" w:rsidP="000C49DA">
      <w:pPr>
        <w:spacing w:line="360" w:lineRule="auto"/>
        <w:jc w:val="both"/>
        <w:rPr>
          <w:rFonts w:ascii="Times New Roman" w:hAnsi="Times New Roman" w:cs="Times New Roman"/>
        </w:rPr>
      </w:pPr>
      <w:r w:rsidRPr="007F6F25">
        <w:rPr>
          <w:rFonts w:ascii="Times New Roman" w:hAnsi="Times New Roman" w:cs="Times New Roman"/>
        </w:rPr>
        <w:t xml:space="preserve">Each EDF is concluded for a period of 5 years and is </w:t>
      </w:r>
      <w:r w:rsidR="007A4FCB" w:rsidRPr="007F6F25">
        <w:rPr>
          <w:rFonts w:ascii="Times New Roman" w:hAnsi="Times New Roman" w:cs="Times New Roman"/>
        </w:rPr>
        <w:t>implemented</w:t>
      </w:r>
      <w:r w:rsidRPr="007F6F25">
        <w:rPr>
          <w:rFonts w:ascii="Times New Roman" w:hAnsi="Times New Roman" w:cs="Times New Roman"/>
        </w:rPr>
        <w:t xml:space="preserve"> within the </w:t>
      </w:r>
      <w:r w:rsidR="007A4FCB" w:rsidRPr="007F6F25">
        <w:rPr>
          <w:rFonts w:ascii="Times New Roman" w:hAnsi="Times New Roman" w:cs="Times New Roman"/>
        </w:rPr>
        <w:t>structure following the</w:t>
      </w:r>
      <w:r w:rsidRPr="007F6F25">
        <w:rPr>
          <w:rFonts w:ascii="Times New Roman" w:hAnsi="Times New Roman" w:cs="Times New Roman"/>
        </w:rPr>
        <w:t xml:space="preserve"> international</w:t>
      </w:r>
      <w:r w:rsidR="007A4FCB" w:rsidRPr="007F6F25">
        <w:rPr>
          <w:rFonts w:ascii="Times New Roman" w:hAnsi="Times New Roman" w:cs="Times New Roman"/>
        </w:rPr>
        <w:t xml:space="preserve"> agreement between the EU</w:t>
      </w:r>
      <w:r w:rsidRPr="007F6F25">
        <w:rPr>
          <w:rFonts w:ascii="Times New Roman" w:hAnsi="Times New Roman" w:cs="Times New Roman"/>
        </w:rPr>
        <w:t xml:space="preserve"> and the partner countries. The recently incorporated 10th EDF (2008-2013) is</w:t>
      </w:r>
      <w:r w:rsidR="007A4FCB" w:rsidRPr="007F6F25">
        <w:rPr>
          <w:rFonts w:ascii="Times New Roman" w:hAnsi="Times New Roman" w:cs="Times New Roman"/>
        </w:rPr>
        <w:t xml:space="preserve"> presided</w:t>
      </w:r>
      <w:r w:rsidRPr="007F6F25">
        <w:rPr>
          <w:rFonts w:ascii="Times New Roman" w:hAnsi="Times New Roman" w:cs="Times New Roman"/>
        </w:rPr>
        <w:t xml:space="preserve"> by the ACP-EC partnership agreement and the amended Overseas Association Decision and has a budget of € 22.682 billion</w:t>
      </w:r>
      <w:r w:rsidR="008D0FB5" w:rsidRPr="007F6F25">
        <w:rPr>
          <w:rFonts w:ascii="Times New Roman" w:hAnsi="Times New Roman" w:cs="Times New Roman"/>
        </w:rPr>
        <w:t xml:space="preserve"> </w:t>
      </w:r>
      <w:sdt>
        <w:sdtPr>
          <w:rPr>
            <w:rFonts w:ascii="Times New Roman" w:hAnsi="Times New Roman" w:cs="Times New Roman"/>
          </w:rPr>
          <w:id w:val="175638665"/>
          <w:citation/>
        </w:sdtPr>
        <w:sdtEndPr/>
        <w:sdtContent>
          <w:r w:rsidR="005F419C">
            <w:rPr>
              <w:rFonts w:ascii="Times New Roman" w:hAnsi="Times New Roman" w:cs="Times New Roman"/>
            </w:rPr>
            <w:fldChar w:fldCharType="begin"/>
          </w:r>
          <w:r w:rsidR="007903D5" w:rsidRPr="007903D5">
            <w:rPr>
              <w:rFonts w:ascii="Times New Roman" w:hAnsi="Times New Roman" w:cs="Times New Roman"/>
            </w:rPr>
            <w:instrText xml:space="preserve"> CITATION Eur07 \l 1043  </w:instrText>
          </w:r>
          <w:r w:rsidR="005F419C">
            <w:rPr>
              <w:rFonts w:ascii="Times New Roman" w:hAnsi="Times New Roman" w:cs="Times New Roman"/>
            </w:rPr>
            <w:fldChar w:fldCharType="separate"/>
          </w:r>
          <w:r w:rsidR="007903D5" w:rsidRPr="007903D5">
            <w:rPr>
              <w:rFonts w:ascii="Times New Roman" w:hAnsi="Times New Roman" w:cs="Times New Roman"/>
              <w:noProof/>
            </w:rPr>
            <w:t>(EU, European Development Fund, 2007)</w:t>
          </w:r>
          <w:r w:rsidR="005F419C">
            <w:rPr>
              <w:rFonts w:ascii="Times New Roman" w:hAnsi="Times New Roman" w:cs="Times New Roman"/>
            </w:rPr>
            <w:fldChar w:fldCharType="end"/>
          </w:r>
        </w:sdtContent>
      </w:sdt>
      <w:r w:rsidRPr="007F6F25">
        <w:rPr>
          <w:rFonts w:ascii="Times New Roman" w:hAnsi="Times New Roman" w:cs="Times New Roman"/>
        </w:rPr>
        <w:t>.</w:t>
      </w:r>
    </w:p>
    <w:p w:rsidR="000C49DA" w:rsidRPr="007F6F25" w:rsidRDefault="000C49DA" w:rsidP="000C49DA">
      <w:pPr>
        <w:spacing w:after="0" w:line="360" w:lineRule="auto"/>
        <w:jc w:val="both"/>
        <w:rPr>
          <w:rFonts w:ascii="Times New Roman" w:hAnsi="Times New Roman" w:cs="Times New Roman"/>
        </w:rPr>
      </w:pPr>
    </w:p>
    <w:p w:rsidR="008D349A" w:rsidRPr="00FB7BA6" w:rsidRDefault="00050A6C" w:rsidP="00E80EFC">
      <w:pPr>
        <w:pStyle w:val="Heading2"/>
        <w:numPr>
          <w:ilvl w:val="1"/>
          <w:numId w:val="20"/>
        </w:numPr>
        <w:rPr>
          <w:rFonts w:ascii="Arial" w:hAnsi="Arial" w:cs="Arial"/>
          <w:sz w:val="22"/>
        </w:rPr>
      </w:pPr>
      <w:bookmarkStart w:id="17" w:name="_Toc328739514"/>
      <w:r>
        <w:rPr>
          <w:rFonts w:ascii="Arial" w:hAnsi="Arial" w:cs="Arial"/>
          <w:sz w:val="22"/>
        </w:rPr>
        <w:t>The Y</w:t>
      </w:r>
      <w:r w:rsidR="00A94E2D">
        <w:rPr>
          <w:rFonts w:ascii="Arial" w:hAnsi="Arial" w:cs="Arial"/>
          <w:sz w:val="22"/>
        </w:rPr>
        <w:t>aoundé</w:t>
      </w:r>
      <w:r w:rsidRPr="00FB7BA6">
        <w:rPr>
          <w:rFonts w:ascii="Arial" w:hAnsi="Arial" w:cs="Arial"/>
          <w:sz w:val="22"/>
        </w:rPr>
        <w:t xml:space="preserve"> convention</w:t>
      </w:r>
      <w:r w:rsidR="00894926">
        <w:rPr>
          <w:rFonts w:ascii="Arial" w:hAnsi="Arial" w:cs="Arial"/>
          <w:sz w:val="22"/>
        </w:rPr>
        <w:t>s</w:t>
      </w:r>
      <w:bookmarkEnd w:id="17"/>
    </w:p>
    <w:p w:rsidR="00C719C0" w:rsidRPr="007F6F25" w:rsidRDefault="00F03217" w:rsidP="00780362">
      <w:pPr>
        <w:spacing w:line="360" w:lineRule="auto"/>
        <w:jc w:val="both"/>
        <w:rPr>
          <w:rFonts w:ascii="Times New Roman" w:hAnsi="Times New Roman" w:cs="Times New Roman"/>
          <w:b/>
        </w:rPr>
      </w:pPr>
      <w:r>
        <w:rPr>
          <w:rFonts w:ascii="Times New Roman" w:hAnsi="Times New Roman" w:cs="Times New Roman"/>
          <w:b/>
        </w:rPr>
        <w:t>Yaoundé</w:t>
      </w:r>
      <w:r w:rsidR="00A603DD" w:rsidRPr="007F6F25">
        <w:rPr>
          <w:rFonts w:ascii="Times New Roman" w:hAnsi="Times New Roman" w:cs="Times New Roman"/>
          <w:b/>
        </w:rPr>
        <w:t xml:space="preserve"> I</w:t>
      </w:r>
    </w:p>
    <w:p w:rsidR="00A603DD" w:rsidRPr="007F6F25" w:rsidRDefault="00A603DD" w:rsidP="008D349A">
      <w:pPr>
        <w:spacing w:line="360" w:lineRule="auto"/>
        <w:jc w:val="both"/>
        <w:rPr>
          <w:rFonts w:ascii="Times New Roman" w:hAnsi="Times New Roman" w:cs="Times New Roman"/>
          <w:b/>
        </w:rPr>
      </w:pPr>
      <w:r w:rsidRPr="007F6F25">
        <w:rPr>
          <w:rFonts w:ascii="Times New Roman" w:hAnsi="Times New Roman" w:cs="Times New Roman"/>
        </w:rPr>
        <w:t xml:space="preserve">By the early 1960s, most of the "associated" African countries had gained their independence. The newly independent states, 18 in total, were all French-speaking, with the exception of </w:t>
      </w:r>
      <w:r w:rsidR="00D230DD" w:rsidRPr="007F6F25">
        <w:rPr>
          <w:rFonts w:ascii="Times New Roman" w:hAnsi="Times New Roman" w:cs="Times New Roman"/>
        </w:rPr>
        <w:t xml:space="preserve">Somalia. </w:t>
      </w:r>
      <w:r w:rsidRPr="007F6F25">
        <w:rPr>
          <w:rFonts w:ascii="Times New Roman" w:hAnsi="Times New Roman" w:cs="Times New Roman"/>
        </w:rPr>
        <w:t>These former colonies felt the need to legitimize their status as sovereign countries and were keen to negotiate a cooperation or partnership with the EEC. Thus,</w:t>
      </w:r>
      <w:r w:rsidR="00F03217">
        <w:rPr>
          <w:rFonts w:ascii="Times New Roman" w:hAnsi="Times New Roman" w:cs="Times New Roman"/>
        </w:rPr>
        <w:t xml:space="preserve"> in July 1963, the first Yaoundé</w:t>
      </w:r>
      <w:r w:rsidRPr="007F6F25">
        <w:rPr>
          <w:rFonts w:ascii="Times New Roman" w:hAnsi="Times New Roman" w:cs="Times New Roman"/>
        </w:rPr>
        <w:t xml:space="preserve"> Convention was signed by the Associated African States and Madagascar (AASM) and the EEC, which was operational from 1 June, 1964 to 31 May, 1969</w:t>
      </w:r>
      <w:r w:rsidR="00345D99" w:rsidRPr="007F6F25">
        <w:rPr>
          <w:rFonts w:ascii="Times New Roman" w:hAnsi="Times New Roman" w:cs="Times New Roman"/>
        </w:rPr>
        <w:t xml:space="preserve"> </w:t>
      </w:r>
      <w:sdt>
        <w:sdtPr>
          <w:rPr>
            <w:rFonts w:ascii="Times New Roman" w:hAnsi="Times New Roman" w:cs="Times New Roman"/>
          </w:rPr>
          <w:id w:val="175638666"/>
          <w:citation/>
        </w:sdtPr>
        <w:sdtEndPr/>
        <w:sdtContent>
          <w:r w:rsidR="005F419C">
            <w:rPr>
              <w:rFonts w:ascii="Times New Roman" w:hAnsi="Times New Roman" w:cs="Times New Roman"/>
            </w:rPr>
            <w:fldChar w:fldCharType="begin"/>
          </w:r>
          <w:r w:rsidR="00BE3AD0" w:rsidRPr="00BE3AD0">
            <w:rPr>
              <w:rFonts w:ascii="Times New Roman" w:hAnsi="Times New Roman" w:cs="Times New Roman"/>
            </w:rPr>
            <w:instrText xml:space="preserve"> CITATION Sis98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(Sissoko, Osuji, &amp; Chen, 1998)</w:t>
          </w:r>
          <w:r w:rsidR="005F419C">
            <w:rPr>
              <w:rFonts w:ascii="Times New Roman" w:hAnsi="Times New Roman" w:cs="Times New Roman"/>
            </w:rPr>
            <w:fldChar w:fldCharType="end"/>
          </w:r>
        </w:sdtContent>
      </w:sdt>
      <w:r w:rsidR="008A506D" w:rsidRPr="007F6F25">
        <w:rPr>
          <w:rFonts w:ascii="Times New Roman" w:hAnsi="Times New Roman" w:cs="Times New Roman"/>
        </w:rPr>
        <w:t>.</w:t>
      </w:r>
    </w:p>
    <w:p w:rsidR="008126E0" w:rsidRPr="007F6F25" w:rsidRDefault="00A603DD" w:rsidP="000C49DA">
      <w:pPr>
        <w:spacing w:line="360" w:lineRule="auto"/>
        <w:jc w:val="both"/>
        <w:rPr>
          <w:rFonts w:ascii="Times New Roman" w:hAnsi="Times New Roman" w:cs="Times New Roman"/>
        </w:rPr>
      </w:pPr>
      <w:r w:rsidRPr="007F6F25">
        <w:rPr>
          <w:rFonts w:ascii="Times New Roman" w:hAnsi="Times New Roman" w:cs="Times New Roman"/>
        </w:rPr>
        <w:t xml:space="preserve">The agreement concerned trade and technical and </w:t>
      </w:r>
      <w:r w:rsidR="00E85F77" w:rsidRPr="007F6F25">
        <w:rPr>
          <w:rFonts w:ascii="Times New Roman" w:hAnsi="Times New Roman" w:cs="Times New Roman"/>
        </w:rPr>
        <w:t>financial cooperation which mo</w:t>
      </w:r>
      <w:r w:rsidRPr="007F6F25">
        <w:rPr>
          <w:rFonts w:ascii="Times New Roman" w:hAnsi="Times New Roman" w:cs="Times New Roman"/>
        </w:rPr>
        <w:t>stly involved economic and social infrastructure projects. The tr</w:t>
      </w:r>
      <w:r w:rsidR="00F03217">
        <w:rPr>
          <w:rFonts w:ascii="Times New Roman" w:hAnsi="Times New Roman" w:cs="Times New Roman"/>
        </w:rPr>
        <w:t>ade provisions of Yaoundé</w:t>
      </w:r>
      <w:r w:rsidR="00B91FA3">
        <w:rPr>
          <w:rFonts w:ascii="Times New Roman" w:hAnsi="Times New Roman" w:cs="Times New Roman"/>
        </w:rPr>
        <w:t xml:space="preserve"> I were</w:t>
      </w:r>
      <w:r w:rsidRPr="007F6F25">
        <w:rPr>
          <w:rFonts w:ascii="Times New Roman" w:hAnsi="Times New Roman" w:cs="Times New Roman"/>
        </w:rPr>
        <w:t>, in essence, a continuation of the</w:t>
      </w:r>
      <w:r w:rsidR="00E85F77" w:rsidRPr="007F6F25">
        <w:rPr>
          <w:rFonts w:ascii="Times New Roman" w:hAnsi="Times New Roman" w:cs="Times New Roman"/>
        </w:rPr>
        <w:t xml:space="preserve"> Treaty of Rome</w:t>
      </w:r>
      <w:r w:rsidRPr="007F6F25">
        <w:rPr>
          <w:rFonts w:ascii="Times New Roman" w:hAnsi="Times New Roman" w:cs="Times New Roman"/>
        </w:rPr>
        <w:t xml:space="preserve"> whose main goals were to expand trade. It continued to be based on the concept of free trade in both directions, though there were a few exceptions from a few of the associated countries. Only those nations which had previously allowed trading </w:t>
      </w:r>
      <w:r w:rsidR="00E85F77" w:rsidRPr="007F6F25">
        <w:rPr>
          <w:rFonts w:ascii="Times New Roman" w:hAnsi="Times New Roman" w:cs="Times New Roman"/>
        </w:rPr>
        <w:t>preferences</w:t>
      </w:r>
      <w:r w:rsidRPr="007F6F25">
        <w:rPr>
          <w:rFonts w:ascii="Times New Roman" w:hAnsi="Times New Roman" w:cs="Times New Roman"/>
        </w:rPr>
        <w:t xml:space="preserve"> to their parent </w:t>
      </w:r>
      <w:r w:rsidR="00E85F77" w:rsidRPr="007F6F25">
        <w:rPr>
          <w:rFonts w:ascii="Times New Roman" w:hAnsi="Times New Roman" w:cs="Times New Roman"/>
        </w:rPr>
        <w:t>countries</w:t>
      </w:r>
      <w:r w:rsidRPr="007F6F25">
        <w:rPr>
          <w:rFonts w:ascii="Times New Roman" w:hAnsi="Times New Roman" w:cs="Times New Roman"/>
        </w:rPr>
        <w:t xml:space="preserve"> extended the same </w:t>
      </w:r>
      <w:r w:rsidR="00E85F77" w:rsidRPr="007F6F25">
        <w:rPr>
          <w:rFonts w:ascii="Times New Roman" w:hAnsi="Times New Roman" w:cs="Times New Roman"/>
        </w:rPr>
        <w:t>privilege</w:t>
      </w:r>
      <w:r w:rsidRPr="007F6F25">
        <w:rPr>
          <w:rFonts w:ascii="Times New Roman" w:hAnsi="Times New Roman" w:cs="Times New Roman"/>
        </w:rPr>
        <w:t xml:space="preserve"> to the whole EEC</w:t>
      </w:r>
      <w:r w:rsidR="00960ADE" w:rsidRPr="007F6F25">
        <w:rPr>
          <w:rFonts w:ascii="Times New Roman" w:hAnsi="Times New Roman" w:cs="Times New Roman"/>
        </w:rPr>
        <w:t>,</w:t>
      </w:r>
      <w:r w:rsidRPr="007F6F25">
        <w:rPr>
          <w:rFonts w:ascii="Times New Roman" w:hAnsi="Times New Roman" w:cs="Times New Roman"/>
        </w:rPr>
        <w:t xml:space="preserve"> pursuant to the principle of non-discrimination between </w:t>
      </w:r>
      <w:r w:rsidR="00E85F77" w:rsidRPr="007F6F25">
        <w:rPr>
          <w:rFonts w:ascii="Times New Roman" w:hAnsi="Times New Roman" w:cs="Times New Roman"/>
        </w:rPr>
        <w:t>member</w:t>
      </w:r>
      <w:r w:rsidRPr="007F6F25">
        <w:rPr>
          <w:rFonts w:ascii="Times New Roman" w:hAnsi="Times New Roman" w:cs="Times New Roman"/>
        </w:rPr>
        <w:t xml:space="preserve"> states.</w:t>
      </w:r>
      <w:r w:rsidR="000C49DA" w:rsidRPr="007F6F25">
        <w:rPr>
          <w:rFonts w:ascii="Times New Roman" w:hAnsi="Times New Roman" w:cs="Times New Roman"/>
        </w:rPr>
        <w:t xml:space="preserve"> </w:t>
      </w:r>
      <w:r w:rsidRPr="007F6F25">
        <w:rPr>
          <w:rFonts w:ascii="Times New Roman" w:hAnsi="Times New Roman" w:cs="Times New Roman"/>
        </w:rPr>
        <w:t xml:space="preserve">However, countries which had not granted trading preferences to their parent </w:t>
      </w:r>
      <w:r w:rsidR="00E85F77" w:rsidRPr="007F6F25">
        <w:rPr>
          <w:rFonts w:ascii="Times New Roman" w:hAnsi="Times New Roman" w:cs="Times New Roman"/>
        </w:rPr>
        <w:t>countries</w:t>
      </w:r>
      <w:r w:rsidRPr="007F6F25">
        <w:rPr>
          <w:rFonts w:ascii="Times New Roman" w:hAnsi="Times New Roman" w:cs="Times New Roman"/>
        </w:rPr>
        <w:t xml:space="preserve"> did not do so for the EEC either</w:t>
      </w:r>
      <w:r w:rsidR="00D230DD" w:rsidRPr="007F6F25">
        <w:rPr>
          <w:rFonts w:ascii="Times New Roman" w:hAnsi="Times New Roman" w:cs="Times New Roman"/>
        </w:rPr>
        <w:t xml:space="preserve"> </w:t>
      </w:r>
      <w:sdt>
        <w:sdtPr>
          <w:rPr>
            <w:rFonts w:ascii="Times New Roman" w:hAnsi="Times New Roman" w:cs="Times New Roman"/>
          </w:rPr>
          <w:id w:val="175638667"/>
          <w:citation/>
        </w:sdtPr>
        <w:sdtEndPr/>
        <w:sdtContent>
          <w:r w:rsidR="005F419C">
            <w:rPr>
              <w:rFonts w:ascii="Times New Roman" w:hAnsi="Times New Roman" w:cs="Times New Roman"/>
            </w:rPr>
            <w:fldChar w:fldCharType="begin"/>
          </w:r>
          <w:r w:rsidR="006B7037" w:rsidRPr="006B7037">
            <w:rPr>
              <w:rFonts w:ascii="Times New Roman" w:hAnsi="Times New Roman" w:cs="Times New Roman"/>
            </w:rPr>
            <w:instrText xml:space="preserve"> CITATION Fri08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(Frisch, 2008)</w:t>
          </w:r>
          <w:r w:rsidR="005F419C">
            <w:rPr>
              <w:rFonts w:ascii="Times New Roman" w:hAnsi="Times New Roman" w:cs="Times New Roman"/>
            </w:rPr>
            <w:fldChar w:fldCharType="end"/>
          </w:r>
        </w:sdtContent>
      </w:sdt>
      <w:r w:rsidRPr="007F6F25">
        <w:rPr>
          <w:rFonts w:ascii="Times New Roman" w:hAnsi="Times New Roman" w:cs="Times New Roman"/>
        </w:rPr>
        <w:t>.</w:t>
      </w:r>
    </w:p>
    <w:p w:rsidR="00780362" w:rsidRPr="007F6F25" w:rsidRDefault="00780362" w:rsidP="00780362">
      <w:pPr>
        <w:spacing w:line="360" w:lineRule="auto"/>
        <w:jc w:val="both"/>
        <w:rPr>
          <w:rFonts w:ascii="Times New Roman" w:hAnsi="Times New Roman" w:cs="Times New Roman"/>
          <w:b/>
        </w:rPr>
      </w:pPr>
    </w:p>
    <w:p w:rsidR="000A53CB" w:rsidRPr="007F6F25" w:rsidRDefault="00F03217" w:rsidP="00780362">
      <w:pPr>
        <w:spacing w:line="360" w:lineRule="auto"/>
        <w:jc w:val="both"/>
        <w:rPr>
          <w:rFonts w:ascii="Times New Roman" w:hAnsi="Times New Roman" w:cs="Times New Roman"/>
          <w:b/>
        </w:rPr>
      </w:pPr>
      <w:r>
        <w:rPr>
          <w:rFonts w:ascii="Times New Roman" w:hAnsi="Times New Roman" w:cs="Times New Roman"/>
          <w:b/>
        </w:rPr>
        <w:t>Yaoundé</w:t>
      </w:r>
      <w:r w:rsidR="000A53CB" w:rsidRPr="007F6F25">
        <w:rPr>
          <w:rFonts w:ascii="Times New Roman" w:hAnsi="Times New Roman" w:cs="Times New Roman"/>
          <w:b/>
        </w:rPr>
        <w:t xml:space="preserve"> II</w:t>
      </w:r>
    </w:p>
    <w:p w:rsidR="00577316" w:rsidRPr="007F6F25" w:rsidRDefault="00F03217" w:rsidP="000C49DA">
      <w:pPr>
        <w:spacing w:line="360" w:lineRule="auto"/>
        <w:jc w:val="both"/>
        <w:rPr>
          <w:rFonts w:ascii="Times New Roman" w:hAnsi="Times New Roman" w:cs="Times New Roman"/>
        </w:rPr>
      </w:pPr>
      <w:r>
        <w:rPr>
          <w:rFonts w:ascii="Times New Roman" w:hAnsi="Times New Roman" w:cs="Times New Roman"/>
        </w:rPr>
        <w:t>In 1969, the Yaoundé</w:t>
      </w:r>
      <w:r w:rsidR="00577316" w:rsidRPr="007F6F25">
        <w:rPr>
          <w:rFonts w:ascii="Times New Roman" w:hAnsi="Times New Roman" w:cs="Times New Roman"/>
        </w:rPr>
        <w:t xml:space="preserve"> II convention was signed, and it came into effect from 1 January</w:t>
      </w:r>
      <w:r>
        <w:rPr>
          <w:rFonts w:ascii="Times New Roman" w:hAnsi="Times New Roman" w:cs="Times New Roman"/>
        </w:rPr>
        <w:t xml:space="preserve"> 1970. In principle, the Yaoundé</w:t>
      </w:r>
      <w:r w:rsidR="00577316" w:rsidRPr="007F6F25">
        <w:rPr>
          <w:rFonts w:ascii="Times New Roman" w:hAnsi="Times New Roman" w:cs="Times New Roman"/>
        </w:rPr>
        <w:t xml:space="preserve"> II agreement was more or less an extension of the Ya</w:t>
      </w:r>
      <w:r>
        <w:rPr>
          <w:rFonts w:ascii="Times New Roman" w:hAnsi="Times New Roman" w:cs="Times New Roman"/>
        </w:rPr>
        <w:t>oundé</w:t>
      </w:r>
      <w:r w:rsidR="001D07CD" w:rsidRPr="007F6F25">
        <w:rPr>
          <w:rFonts w:ascii="Times New Roman" w:hAnsi="Times New Roman" w:cs="Times New Roman"/>
        </w:rPr>
        <w:t xml:space="preserve"> I agreement, albeit with some</w:t>
      </w:r>
      <w:r w:rsidR="00577316" w:rsidRPr="007F6F25">
        <w:rPr>
          <w:rFonts w:ascii="Times New Roman" w:hAnsi="Times New Roman" w:cs="Times New Roman"/>
        </w:rPr>
        <w:t xml:space="preserve"> minor exceptions. </w:t>
      </w:r>
    </w:p>
    <w:p w:rsidR="00577316" w:rsidRPr="007F6F25" w:rsidRDefault="00F03217" w:rsidP="000C49DA">
      <w:pPr>
        <w:spacing w:line="360" w:lineRule="auto"/>
        <w:jc w:val="both"/>
        <w:rPr>
          <w:rFonts w:ascii="Times New Roman" w:hAnsi="Times New Roman" w:cs="Times New Roman"/>
        </w:rPr>
      </w:pPr>
      <w:r>
        <w:rPr>
          <w:rFonts w:ascii="Times New Roman" w:hAnsi="Times New Roman" w:cs="Times New Roman"/>
        </w:rPr>
        <w:lastRenderedPageBreak/>
        <w:t>The Yaoundé</w:t>
      </w:r>
      <w:r w:rsidR="00577316" w:rsidRPr="007F6F25">
        <w:rPr>
          <w:rFonts w:ascii="Times New Roman" w:hAnsi="Times New Roman" w:cs="Times New Roman"/>
        </w:rPr>
        <w:t xml:space="preserve"> II came up against major problems with its trade provisions. While the AAS</w:t>
      </w:r>
      <w:r w:rsidR="00BD544F">
        <w:rPr>
          <w:rFonts w:ascii="Times New Roman" w:hAnsi="Times New Roman" w:cs="Times New Roman"/>
        </w:rPr>
        <w:t>M</w:t>
      </w:r>
      <w:r w:rsidR="00577316" w:rsidRPr="007F6F25">
        <w:rPr>
          <w:rFonts w:ascii="Times New Roman" w:hAnsi="Times New Roman" w:cs="Times New Roman"/>
        </w:rPr>
        <w:t xml:space="preserve"> wanted to maintain the Common External Tariff (CET) protecting their export commodities from non-AAS</w:t>
      </w:r>
      <w:r w:rsidR="00BD544F">
        <w:rPr>
          <w:rFonts w:ascii="Times New Roman" w:hAnsi="Times New Roman" w:cs="Times New Roman"/>
        </w:rPr>
        <w:t>M</w:t>
      </w:r>
      <w:r w:rsidR="00577316" w:rsidRPr="007F6F25">
        <w:rPr>
          <w:rFonts w:ascii="Times New Roman" w:hAnsi="Times New Roman" w:cs="Times New Roman"/>
        </w:rPr>
        <w:t xml:space="preserve"> </w:t>
      </w:r>
      <w:r w:rsidR="00D63042" w:rsidRPr="007F6F25">
        <w:rPr>
          <w:rFonts w:ascii="Times New Roman" w:hAnsi="Times New Roman" w:cs="Times New Roman"/>
        </w:rPr>
        <w:t>competitors</w:t>
      </w:r>
      <w:r w:rsidR="00577316" w:rsidRPr="007F6F25">
        <w:rPr>
          <w:rFonts w:ascii="Times New Roman" w:hAnsi="Times New Roman" w:cs="Times New Roman"/>
        </w:rPr>
        <w:t>, the EEC thought otherwise. Germany and the Netherlands strongly objected to the CET, which they considered as unfair to other developing countries and pushed for its elimination. The EEC came up with a generalized system of preference for all developing countries without requiring rec</w:t>
      </w:r>
      <w:r>
        <w:rPr>
          <w:rFonts w:ascii="Times New Roman" w:hAnsi="Times New Roman" w:cs="Times New Roman"/>
        </w:rPr>
        <w:t>iprocity and reducing</w:t>
      </w:r>
      <w:r w:rsidR="00577316" w:rsidRPr="007F6F25">
        <w:rPr>
          <w:rFonts w:ascii="Times New Roman" w:hAnsi="Times New Roman" w:cs="Times New Roman"/>
        </w:rPr>
        <w:t xml:space="preserve"> its tariffs on a few key exports from all sources</w:t>
      </w:r>
      <w:r w:rsidR="00345D99" w:rsidRPr="007F6F25">
        <w:rPr>
          <w:rFonts w:ascii="Times New Roman" w:hAnsi="Times New Roman" w:cs="Times New Roman"/>
        </w:rPr>
        <w:t xml:space="preserve"> </w:t>
      </w:r>
      <w:sdt>
        <w:sdtPr>
          <w:rPr>
            <w:rFonts w:ascii="Times New Roman" w:hAnsi="Times New Roman" w:cs="Times New Roman"/>
          </w:rPr>
          <w:id w:val="175638668"/>
          <w:citation/>
        </w:sdtPr>
        <w:sdtEndPr/>
        <w:sdtContent>
          <w:r w:rsidR="005F419C">
            <w:rPr>
              <w:rFonts w:ascii="Times New Roman" w:hAnsi="Times New Roman" w:cs="Times New Roman"/>
            </w:rPr>
            <w:fldChar w:fldCharType="begin"/>
          </w:r>
          <w:r w:rsidR="00BD544F" w:rsidRPr="00BD544F">
            <w:rPr>
              <w:rFonts w:ascii="Times New Roman" w:hAnsi="Times New Roman" w:cs="Times New Roman"/>
            </w:rPr>
            <w:instrText xml:space="preserve"> CITATION Sis98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(Sissoko, Osuji, &amp; Chen, 1998)</w:t>
          </w:r>
          <w:r w:rsidR="005F419C">
            <w:rPr>
              <w:rFonts w:ascii="Times New Roman" w:hAnsi="Times New Roman" w:cs="Times New Roman"/>
            </w:rPr>
            <w:fldChar w:fldCharType="end"/>
          </w:r>
        </w:sdtContent>
      </w:sdt>
      <w:r>
        <w:rPr>
          <w:rFonts w:ascii="Times New Roman" w:hAnsi="Times New Roman" w:cs="Times New Roman"/>
        </w:rPr>
        <w:t>. The AASM  were</w:t>
      </w:r>
      <w:r w:rsidR="00577316" w:rsidRPr="007F6F25">
        <w:rPr>
          <w:rFonts w:ascii="Times New Roman" w:hAnsi="Times New Roman" w:cs="Times New Roman"/>
        </w:rPr>
        <w:t xml:space="preserve"> particularly disinterested in the association as they felt it </w:t>
      </w:r>
      <w:r w:rsidR="00192175" w:rsidRPr="007F6F25">
        <w:rPr>
          <w:rFonts w:ascii="Times New Roman" w:hAnsi="Times New Roman" w:cs="Times New Roman"/>
        </w:rPr>
        <w:t>“</w:t>
      </w:r>
      <w:r w:rsidR="00577316" w:rsidRPr="007F6F25">
        <w:rPr>
          <w:rFonts w:ascii="Times New Roman" w:hAnsi="Times New Roman" w:cs="Times New Roman"/>
        </w:rPr>
        <w:t>offered them few benefits, especially as most of the contracts financed by common resources went to enterprises of the former parent countries</w:t>
      </w:r>
      <w:r w:rsidR="002113C1" w:rsidRPr="007F6F25">
        <w:rPr>
          <w:rFonts w:ascii="Times New Roman" w:hAnsi="Times New Roman" w:cs="Times New Roman"/>
        </w:rPr>
        <w:t>”</w:t>
      </w:r>
      <w:r w:rsidR="00192175" w:rsidRPr="007F6F25">
        <w:rPr>
          <w:rFonts w:ascii="Times New Roman" w:hAnsi="Times New Roman" w:cs="Times New Roman"/>
        </w:rPr>
        <w:t xml:space="preserve"> </w:t>
      </w:r>
      <w:sdt>
        <w:sdtPr>
          <w:rPr>
            <w:rFonts w:ascii="Times New Roman" w:hAnsi="Times New Roman" w:cs="Times New Roman"/>
          </w:rPr>
          <w:id w:val="175638669"/>
          <w:citation/>
        </w:sdtPr>
        <w:sdtEndPr/>
        <w:sdtContent>
          <w:r w:rsidR="005F419C">
            <w:rPr>
              <w:rFonts w:ascii="Times New Roman" w:hAnsi="Times New Roman" w:cs="Times New Roman"/>
            </w:rPr>
            <w:fldChar w:fldCharType="begin"/>
          </w:r>
          <w:r w:rsidR="00BD544F" w:rsidRPr="00BD544F">
            <w:rPr>
              <w:rFonts w:ascii="Times New Roman" w:hAnsi="Times New Roman" w:cs="Times New Roman"/>
            </w:rPr>
            <w:instrText xml:space="preserve"> CITATION Fri08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(Frisch, 2008)</w:t>
          </w:r>
          <w:r w:rsidR="005F419C">
            <w:rPr>
              <w:rFonts w:ascii="Times New Roman" w:hAnsi="Times New Roman" w:cs="Times New Roman"/>
            </w:rPr>
            <w:fldChar w:fldCharType="end"/>
          </w:r>
        </w:sdtContent>
      </w:sdt>
      <w:r w:rsidR="00577316" w:rsidRPr="007F6F25">
        <w:rPr>
          <w:rFonts w:ascii="Times New Roman" w:hAnsi="Times New Roman" w:cs="Times New Roman"/>
        </w:rPr>
        <w:t>, which in this case was France</w:t>
      </w:r>
      <w:r w:rsidR="00192175" w:rsidRPr="007F6F25">
        <w:rPr>
          <w:rFonts w:ascii="Times New Roman" w:hAnsi="Times New Roman" w:cs="Times New Roman"/>
        </w:rPr>
        <w:t xml:space="preserve">. </w:t>
      </w:r>
      <w:r w:rsidR="004A0B0A">
        <w:rPr>
          <w:rFonts w:ascii="Times New Roman" w:hAnsi="Times New Roman" w:cs="Times New Roman"/>
        </w:rPr>
        <w:t>Hence, the Yaoundé</w:t>
      </w:r>
      <w:r w:rsidR="00577316" w:rsidRPr="007F6F25">
        <w:rPr>
          <w:rFonts w:ascii="Times New Roman" w:hAnsi="Times New Roman" w:cs="Times New Roman"/>
        </w:rPr>
        <w:t xml:space="preserve"> II convention came under severe criticism and also led to the formation of the </w:t>
      </w:r>
      <w:proofErr w:type="spellStart"/>
      <w:r w:rsidR="00577316" w:rsidRPr="007F6F25">
        <w:rPr>
          <w:rFonts w:ascii="Times New Roman" w:hAnsi="Times New Roman" w:cs="Times New Roman"/>
        </w:rPr>
        <w:t>Arusha</w:t>
      </w:r>
      <w:proofErr w:type="spellEnd"/>
      <w:r w:rsidR="00577316" w:rsidRPr="007F6F25">
        <w:rPr>
          <w:rFonts w:ascii="Times New Roman" w:hAnsi="Times New Roman" w:cs="Times New Roman"/>
        </w:rPr>
        <w:t xml:space="preserve"> agreement in 1969 in which no provision was made to provide any form of technical and financial aid. It was only a preferential trading agreement based on the principle of free trade, thus leading to doubts about future associations between the EEC and the AAS</w:t>
      </w:r>
      <w:r w:rsidR="000D327E">
        <w:rPr>
          <w:rFonts w:ascii="Times New Roman" w:hAnsi="Times New Roman" w:cs="Times New Roman"/>
        </w:rPr>
        <w:t>M</w:t>
      </w:r>
      <w:r w:rsidR="00577316" w:rsidRPr="007F6F25">
        <w:rPr>
          <w:rFonts w:ascii="Times New Roman" w:hAnsi="Times New Roman" w:cs="Times New Roman"/>
        </w:rPr>
        <w:t>.</w:t>
      </w:r>
    </w:p>
    <w:p w:rsidR="00780362" w:rsidRPr="007F6F25" w:rsidRDefault="00780362" w:rsidP="000C49DA">
      <w:pPr>
        <w:spacing w:line="360" w:lineRule="auto"/>
        <w:jc w:val="both"/>
        <w:rPr>
          <w:rFonts w:ascii="Times New Roman" w:hAnsi="Times New Roman" w:cs="Times New Roman"/>
        </w:rPr>
      </w:pPr>
    </w:p>
    <w:p w:rsidR="001228DC" w:rsidRDefault="00C40348" w:rsidP="00E80EFC">
      <w:pPr>
        <w:pStyle w:val="Heading2"/>
        <w:numPr>
          <w:ilvl w:val="1"/>
          <w:numId w:val="20"/>
        </w:numPr>
        <w:rPr>
          <w:rFonts w:ascii="Arial" w:hAnsi="Arial" w:cs="Arial"/>
          <w:sz w:val="22"/>
        </w:rPr>
      </w:pPr>
      <w:bookmarkStart w:id="18" w:name="_Toc328739515"/>
      <w:r>
        <w:rPr>
          <w:rFonts w:ascii="Arial" w:hAnsi="Arial" w:cs="Arial"/>
          <w:sz w:val="22"/>
        </w:rPr>
        <w:t xml:space="preserve">The </w:t>
      </w:r>
      <w:proofErr w:type="spellStart"/>
      <w:r>
        <w:rPr>
          <w:rFonts w:ascii="Arial" w:hAnsi="Arial" w:cs="Arial"/>
          <w:sz w:val="22"/>
        </w:rPr>
        <w:t>Lomé</w:t>
      </w:r>
      <w:proofErr w:type="spellEnd"/>
      <w:r>
        <w:rPr>
          <w:rFonts w:ascii="Arial" w:hAnsi="Arial" w:cs="Arial"/>
          <w:sz w:val="22"/>
        </w:rPr>
        <w:t xml:space="preserve"> C</w:t>
      </w:r>
      <w:r w:rsidR="004A0B0A">
        <w:rPr>
          <w:rFonts w:ascii="Arial" w:hAnsi="Arial" w:cs="Arial"/>
          <w:sz w:val="22"/>
        </w:rPr>
        <w:t xml:space="preserve">onvention (from </w:t>
      </w:r>
      <w:proofErr w:type="spellStart"/>
      <w:r w:rsidR="004A0B0A">
        <w:rPr>
          <w:rFonts w:ascii="Arial" w:hAnsi="Arial" w:cs="Arial"/>
          <w:sz w:val="22"/>
        </w:rPr>
        <w:t>Lomé</w:t>
      </w:r>
      <w:proofErr w:type="spellEnd"/>
      <w:r w:rsidR="004A0B0A">
        <w:rPr>
          <w:rFonts w:ascii="Arial" w:hAnsi="Arial" w:cs="Arial"/>
          <w:sz w:val="22"/>
        </w:rPr>
        <w:t xml:space="preserve"> I to </w:t>
      </w:r>
      <w:proofErr w:type="spellStart"/>
      <w:r w:rsidR="004A0B0A">
        <w:rPr>
          <w:rFonts w:ascii="Arial" w:hAnsi="Arial" w:cs="Arial"/>
          <w:sz w:val="22"/>
        </w:rPr>
        <w:t>Lomé</w:t>
      </w:r>
      <w:proofErr w:type="spellEnd"/>
      <w:r w:rsidR="00050A6C">
        <w:rPr>
          <w:rFonts w:ascii="Arial" w:hAnsi="Arial" w:cs="Arial"/>
          <w:sz w:val="22"/>
        </w:rPr>
        <w:t xml:space="preserve"> IV</w:t>
      </w:r>
      <w:r w:rsidR="00050A6C" w:rsidRPr="00FB7BA6">
        <w:rPr>
          <w:rFonts w:ascii="Arial" w:hAnsi="Arial" w:cs="Arial"/>
          <w:sz w:val="22"/>
        </w:rPr>
        <w:t>)</w:t>
      </w:r>
      <w:bookmarkEnd w:id="18"/>
    </w:p>
    <w:p w:rsidR="0046543C" w:rsidRPr="0046543C" w:rsidRDefault="0046543C" w:rsidP="0046543C">
      <w:pPr>
        <w:rPr>
          <w:lang w:bidi="en-US"/>
        </w:rPr>
      </w:pPr>
    </w:p>
    <w:p w:rsidR="00D765A2" w:rsidRPr="007F6F25" w:rsidRDefault="001228DC" w:rsidP="000C49DA">
      <w:pPr>
        <w:spacing w:line="360" w:lineRule="auto"/>
        <w:jc w:val="both"/>
        <w:rPr>
          <w:rFonts w:ascii="Times New Roman" w:hAnsi="Times New Roman" w:cs="Times New Roman"/>
        </w:rPr>
      </w:pPr>
      <w:r w:rsidRPr="007F6F25">
        <w:rPr>
          <w:rFonts w:ascii="Times New Roman" w:hAnsi="Times New Roman" w:cs="Times New Roman"/>
        </w:rPr>
        <w:t>The</w:t>
      </w:r>
      <w:r w:rsidR="004A0B0A">
        <w:rPr>
          <w:rFonts w:ascii="Times New Roman" w:hAnsi="Times New Roman" w:cs="Times New Roman"/>
        </w:rPr>
        <w:t xml:space="preserve"> wide disapproval of the Yaoundé</w:t>
      </w:r>
      <w:r w:rsidRPr="007F6F25">
        <w:rPr>
          <w:rFonts w:ascii="Times New Roman" w:hAnsi="Times New Roman" w:cs="Times New Roman"/>
        </w:rPr>
        <w:t xml:space="preserve"> II convention and its many flaws called for the need to establish </w:t>
      </w:r>
      <w:r w:rsidR="007519BD" w:rsidRPr="007F6F25">
        <w:rPr>
          <w:rFonts w:ascii="Times New Roman" w:hAnsi="Times New Roman" w:cs="Times New Roman"/>
        </w:rPr>
        <w:t>a more coherent policy of cooperation between the</w:t>
      </w:r>
      <w:r w:rsidRPr="007F6F25">
        <w:rPr>
          <w:rFonts w:ascii="Times New Roman" w:hAnsi="Times New Roman" w:cs="Times New Roman"/>
        </w:rPr>
        <w:t xml:space="preserve"> developing countries and the EU. After many negotiations, the </w:t>
      </w:r>
      <w:proofErr w:type="spellStart"/>
      <w:r w:rsidRPr="007F6F25">
        <w:rPr>
          <w:rFonts w:ascii="Times New Roman" w:hAnsi="Times New Roman" w:cs="Times New Roman"/>
        </w:rPr>
        <w:t>Lomé</w:t>
      </w:r>
      <w:proofErr w:type="spellEnd"/>
      <w:r w:rsidRPr="007F6F25">
        <w:rPr>
          <w:rFonts w:ascii="Times New Roman" w:hAnsi="Times New Roman" w:cs="Times New Roman"/>
        </w:rPr>
        <w:t xml:space="preserve"> </w:t>
      </w:r>
      <w:r w:rsidR="007519BD" w:rsidRPr="007F6F25">
        <w:rPr>
          <w:rFonts w:ascii="Times New Roman" w:hAnsi="Times New Roman" w:cs="Times New Roman"/>
        </w:rPr>
        <w:t xml:space="preserve">I Convention was signed on 28 February, 1975 by 46 ACP countries and 9 member states of the EEC, covering a period of five years </w:t>
      </w:r>
      <w:sdt>
        <w:sdtPr>
          <w:rPr>
            <w:rFonts w:ascii="Times New Roman" w:hAnsi="Times New Roman" w:cs="Times New Roman"/>
          </w:rPr>
          <w:id w:val="175638670"/>
          <w:citation/>
        </w:sdtPr>
        <w:sdtEndPr/>
        <w:sdtContent>
          <w:r w:rsidR="005F419C">
            <w:rPr>
              <w:rFonts w:ascii="Times New Roman" w:hAnsi="Times New Roman" w:cs="Times New Roman"/>
            </w:rPr>
            <w:fldChar w:fldCharType="begin"/>
          </w:r>
          <w:r w:rsidR="00231260" w:rsidRPr="00231260">
            <w:rPr>
              <w:rFonts w:ascii="Times New Roman" w:hAnsi="Times New Roman" w:cs="Times New Roman"/>
            </w:rPr>
            <w:instrText xml:space="preserve"> CITATION Fri08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(Frisch, 2008)</w:t>
          </w:r>
          <w:r w:rsidR="005F419C">
            <w:rPr>
              <w:rFonts w:ascii="Times New Roman" w:hAnsi="Times New Roman" w:cs="Times New Roman"/>
            </w:rPr>
            <w:fldChar w:fldCharType="end"/>
          </w:r>
        </w:sdtContent>
      </w:sdt>
      <w:r w:rsidR="007519BD" w:rsidRPr="007F6F25">
        <w:rPr>
          <w:rFonts w:ascii="Times New Roman" w:hAnsi="Times New Roman" w:cs="Times New Roman"/>
        </w:rPr>
        <w:t>.</w:t>
      </w:r>
      <w:r w:rsidR="008353DD" w:rsidRPr="007F6F25">
        <w:rPr>
          <w:rFonts w:ascii="Times New Roman" w:hAnsi="Times New Roman" w:cs="Times New Roman"/>
        </w:rPr>
        <w:t xml:space="preserve"> This convention was greeted by the majority of the countries as it abandoned the principle of reciprocity and preserved the principle of non-reciprocal t</w:t>
      </w:r>
      <w:r w:rsidR="0030123C">
        <w:rPr>
          <w:rFonts w:ascii="Times New Roman" w:hAnsi="Times New Roman" w:cs="Times New Roman"/>
        </w:rPr>
        <w:t xml:space="preserve">rade preferences </w:t>
      </w:r>
      <w:sdt>
        <w:sdtPr>
          <w:rPr>
            <w:rFonts w:ascii="Times New Roman" w:hAnsi="Times New Roman" w:cs="Times New Roman"/>
          </w:rPr>
          <w:id w:val="175638671"/>
          <w:citation/>
        </w:sdtPr>
        <w:sdtEndPr/>
        <w:sdtContent>
          <w:r w:rsidR="005F419C">
            <w:rPr>
              <w:rFonts w:ascii="Times New Roman" w:hAnsi="Times New Roman" w:cs="Times New Roman"/>
            </w:rPr>
            <w:fldChar w:fldCharType="begin"/>
          </w:r>
          <w:r w:rsidR="0030123C" w:rsidRPr="0030123C">
            <w:rPr>
              <w:rFonts w:ascii="Times New Roman" w:hAnsi="Times New Roman" w:cs="Times New Roman"/>
            </w:rPr>
            <w:instrText xml:space="preserve"> CITATION Bar07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(Bartels, 2007)</w:t>
          </w:r>
          <w:r w:rsidR="005F419C">
            <w:rPr>
              <w:rFonts w:ascii="Times New Roman" w:hAnsi="Times New Roman" w:cs="Times New Roman"/>
            </w:rPr>
            <w:fldChar w:fldCharType="end"/>
          </w:r>
        </w:sdtContent>
      </w:sdt>
      <w:r w:rsidR="008353DD" w:rsidRPr="007F6F25">
        <w:rPr>
          <w:rFonts w:ascii="Times New Roman" w:hAnsi="Times New Roman" w:cs="Times New Roman"/>
        </w:rPr>
        <w:t>.</w:t>
      </w:r>
      <w:r w:rsidR="00321797" w:rsidRPr="007F6F25">
        <w:rPr>
          <w:rFonts w:ascii="Times New Roman" w:hAnsi="Times New Roman" w:cs="Times New Roman"/>
        </w:rPr>
        <w:t xml:space="preserve"> It also gave each state the right to determine its own policies and also emphasized the need to maintain equality, respect </w:t>
      </w:r>
      <w:r w:rsidR="00D765A2" w:rsidRPr="007F6F25">
        <w:rPr>
          <w:rFonts w:ascii="Times New Roman" w:hAnsi="Times New Roman" w:cs="Times New Roman"/>
        </w:rPr>
        <w:t>for</w:t>
      </w:r>
      <w:r w:rsidR="00321797" w:rsidRPr="007F6F25">
        <w:rPr>
          <w:rFonts w:ascii="Times New Roman" w:hAnsi="Times New Roman" w:cs="Times New Roman"/>
        </w:rPr>
        <w:t xml:space="preserve"> </w:t>
      </w:r>
      <w:r w:rsidR="00D765A2" w:rsidRPr="007F6F25">
        <w:rPr>
          <w:rFonts w:ascii="Times New Roman" w:hAnsi="Times New Roman" w:cs="Times New Roman"/>
        </w:rPr>
        <w:t>sovereignty</w:t>
      </w:r>
      <w:r w:rsidR="00321797" w:rsidRPr="007F6F25">
        <w:rPr>
          <w:rFonts w:ascii="Times New Roman" w:hAnsi="Times New Roman" w:cs="Times New Roman"/>
        </w:rPr>
        <w:t xml:space="preserve"> of each nation</w:t>
      </w:r>
      <w:r w:rsidR="00D765A2" w:rsidRPr="007F6F25">
        <w:rPr>
          <w:rFonts w:ascii="Times New Roman" w:hAnsi="Times New Roman" w:cs="Times New Roman"/>
        </w:rPr>
        <w:t>, mutual interests and interde</w:t>
      </w:r>
      <w:r w:rsidR="006F2538">
        <w:rPr>
          <w:rFonts w:ascii="Times New Roman" w:hAnsi="Times New Roman" w:cs="Times New Roman"/>
        </w:rPr>
        <w:t xml:space="preserve">pendence </w:t>
      </w:r>
      <w:sdt>
        <w:sdtPr>
          <w:rPr>
            <w:rFonts w:ascii="Times New Roman" w:hAnsi="Times New Roman" w:cs="Times New Roman"/>
          </w:rPr>
          <w:id w:val="175638672"/>
          <w:citation/>
        </w:sdtPr>
        <w:sdtEndPr/>
        <w:sdtContent>
          <w:r w:rsidR="005F419C">
            <w:rPr>
              <w:rFonts w:ascii="Times New Roman" w:hAnsi="Times New Roman" w:cs="Times New Roman"/>
            </w:rPr>
            <w:fldChar w:fldCharType="begin"/>
          </w:r>
          <w:r w:rsidR="006F2538" w:rsidRPr="006F2538">
            <w:rPr>
              <w:rFonts w:ascii="Times New Roman" w:hAnsi="Times New Roman" w:cs="Times New Roman"/>
            </w:rPr>
            <w:instrText xml:space="preserve"> CITATION Com12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(European, 2012)</w:t>
          </w:r>
          <w:r w:rsidR="005F419C">
            <w:rPr>
              <w:rFonts w:ascii="Times New Roman" w:hAnsi="Times New Roman" w:cs="Times New Roman"/>
            </w:rPr>
            <w:fldChar w:fldCharType="end"/>
          </w:r>
        </w:sdtContent>
      </w:sdt>
      <w:r w:rsidR="00D765A2" w:rsidRPr="007F6F25">
        <w:rPr>
          <w:rFonts w:ascii="Times New Roman" w:hAnsi="Times New Roman" w:cs="Times New Roman"/>
        </w:rPr>
        <w:t xml:space="preserve">. The </w:t>
      </w:r>
      <w:proofErr w:type="spellStart"/>
      <w:r w:rsidR="00D765A2" w:rsidRPr="007F6F25">
        <w:rPr>
          <w:rFonts w:ascii="Times New Roman" w:hAnsi="Times New Roman" w:cs="Times New Roman"/>
        </w:rPr>
        <w:t>Lomé</w:t>
      </w:r>
      <w:proofErr w:type="spellEnd"/>
      <w:r w:rsidR="00D765A2" w:rsidRPr="007F6F25">
        <w:rPr>
          <w:rFonts w:ascii="Times New Roman" w:hAnsi="Times New Roman" w:cs="Times New Roman"/>
        </w:rPr>
        <w:t xml:space="preserve"> Convention also introduced the STABEX (Stabilization of export receipts on agricultural products) system which would give funds to ACP countries to offset the losses in export earnings due to fluctuation of prices or crop failures</w:t>
      </w:r>
      <w:r w:rsidR="002266CE" w:rsidRPr="007F6F25">
        <w:rPr>
          <w:rFonts w:ascii="Times New Roman" w:hAnsi="Times New Roman" w:cs="Times New Roman"/>
        </w:rPr>
        <w:t xml:space="preserve"> </w:t>
      </w:r>
      <w:sdt>
        <w:sdtPr>
          <w:rPr>
            <w:rFonts w:ascii="Times New Roman" w:hAnsi="Times New Roman" w:cs="Times New Roman"/>
          </w:rPr>
          <w:id w:val="175638688"/>
          <w:citation/>
        </w:sdtPr>
        <w:sdtEndPr/>
        <w:sdtContent>
          <w:r w:rsidR="005F419C">
            <w:rPr>
              <w:rFonts w:ascii="Times New Roman" w:hAnsi="Times New Roman" w:cs="Times New Roman"/>
            </w:rPr>
            <w:fldChar w:fldCharType="begin"/>
          </w:r>
          <w:r w:rsidR="00764315" w:rsidRPr="00764315">
            <w:rPr>
              <w:rFonts w:ascii="Times New Roman" w:hAnsi="Times New Roman" w:cs="Times New Roman"/>
            </w:rPr>
            <w:instrText xml:space="preserve"> CITATION GMa84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(Martin, 1984)</w:t>
          </w:r>
          <w:r w:rsidR="005F419C">
            <w:rPr>
              <w:rFonts w:ascii="Times New Roman" w:hAnsi="Times New Roman" w:cs="Times New Roman"/>
            </w:rPr>
            <w:fldChar w:fldCharType="end"/>
          </w:r>
        </w:sdtContent>
      </w:sdt>
      <w:r w:rsidR="00D765A2" w:rsidRPr="007F6F25">
        <w:rPr>
          <w:rFonts w:ascii="Times New Roman" w:hAnsi="Times New Roman" w:cs="Times New Roman"/>
        </w:rPr>
        <w:t xml:space="preserve">. </w:t>
      </w:r>
      <w:r w:rsidR="008E274F" w:rsidRPr="007F6F25">
        <w:rPr>
          <w:rFonts w:ascii="Times New Roman" w:hAnsi="Times New Roman" w:cs="Times New Roman"/>
        </w:rPr>
        <w:t>The EEC had also committed a record high of ECU 3 billion for aid and investment in the dev</w:t>
      </w:r>
      <w:r w:rsidR="00764315">
        <w:rPr>
          <w:rFonts w:ascii="Times New Roman" w:hAnsi="Times New Roman" w:cs="Times New Roman"/>
        </w:rPr>
        <w:t xml:space="preserve">eloping countries </w:t>
      </w:r>
      <w:sdt>
        <w:sdtPr>
          <w:rPr>
            <w:rFonts w:ascii="Times New Roman" w:hAnsi="Times New Roman" w:cs="Times New Roman"/>
          </w:rPr>
          <w:id w:val="175638691"/>
          <w:citation/>
        </w:sdtPr>
        <w:sdtEndPr/>
        <w:sdtContent>
          <w:r w:rsidR="005F419C">
            <w:rPr>
              <w:rFonts w:ascii="Times New Roman" w:hAnsi="Times New Roman" w:cs="Times New Roman"/>
            </w:rPr>
            <w:fldChar w:fldCharType="begin"/>
          </w:r>
          <w:r w:rsidR="00764315" w:rsidRPr="00764315">
            <w:rPr>
              <w:rFonts w:ascii="Times New Roman" w:hAnsi="Times New Roman" w:cs="Times New Roman"/>
            </w:rPr>
            <w:instrText xml:space="preserve"> CITATION Fri08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(Frisch, 2008)</w:t>
          </w:r>
          <w:r w:rsidR="005F419C">
            <w:rPr>
              <w:rFonts w:ascii="Times New Roman" w:hAnsi="Times New Roman" w:cs="Times New Roman"/>
            </w:rPr>
            <w:fldChar w:fldCharType="end"/>
          </w:r>
        </w:sdtContent>
      </w:sdt>
      <w:r w:rsidR="008E274F" w:rsidRPr="007F6F25">
        <w:rPr>
          <w:rFonts w:ascii="Times New Roman" w:hAnsi="Times New Roman" w:cs="Times New Roman"/>
        </w:rPr>
        <w:t xml:space="preserve">. </w:t>
      </w:r>
      <w:r w:rsidR="00B91FA3">
        <w:rPr>
          <w:rFonts w:ascii="Times New Roman" w:hAnsi="Times New Roman" w:cs="Times New Roman"/>
        </w:rPr>
        <w:t xml:space="preserve">The </w:t>
      </w:r>
      <w:proofErr w:type="spellStart"/>
      <w:r w:rsidR="00B91FA3">
        <w:rPr>
          <w:rFonts w:ascii="Times New Roman" w:hAnsi="Times New Roman" w:cs="Times New Roman"/>
        </w:rPr>
        <w:t>Lomé</w:t>
      </w:r>
      <w:proofErr w:type="spellEnd"/>
      <w:r w:rsidR="00B91FA3">
        <w:rPr>
          <w:rFonts w:ascii="Times New Roman" w:hAnsi="Times New Roman" w:cs="Times New Roman"/>
        </w:rPr>
        <w:t xml:space="preserve"> C</w:t>
      </w:r>
      <w:r w:rsidR="00D765A2" w:rsidRPr="007F6F25">
        <w:rPr>
          <w:rFonts w:ascii="Times New Roman" w:hAnsi="Times New Roman" w:cs="Times New Roman"/>
        </w:rPr>
        <w:t xml:space="preserve">onvention set a new trend in international cooperation </w:t>
      </w:r>
      <w:r w:rsidR="008E274F" w:rsidRPr="007F6F25">
        <w:rPr>
          <w:rFonts w:ascii="Times New Roman" w:hAnsi="Times New Roman" w:cs="Times New Roman"/>
        </w:rPr>
        <w:t>which looked at long-term perspectives of development.</w:t>
      </w:r>
      <w:r w:rsidR="002266CE" w:rsidRPr="007F6F25">
        <w:rPr>
          <w:rFonts w:ascii="Times New Roman" w:hAnsi="Times New Roman" w:cs="Times New Roman"/>
        </w:rPr>
        <w:t xml:space="preserve"> </w:t>
      </w:r>
    </w:p>
    <w:p w:rsidR="008E274F" w:rsidRPr="007F6F25" w:rsidRDefault="00B91FA3" w:rsidP="000C49DA">
      <w:pPr>
        <w:spacing w:line="360" w:lineRule="auto"/>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Lomé</w:t>
      </w:r>
      <w:proofErr w:type="spellEnd"/>
      <w:r>
        <w:rPr>
          <w:rFonts w:ascii="Times New Roman" w:hAnsi="Times New Roman" w:cs="Times New Roman"/>
        </w:rPr>
        <w:t xml:space="preserve"> II C</w:t>
      </w:r>
      <w:r w:rsidR="002266CE" w:rsidRPr="007F6F25">
        <w:rPr>
          <w:rFonts w:ascii="Times New Roman" w:hAnsi="Times New Roman" w:cs="Times New Roman"/>
        </w:rPr>
        <w:t xml:space="preserve">onvention was signed on 8 December, 1984 and came into effect on 1 May, 1985. </w:t>
      </w:r>
      <w:r w:rsidR="004A0B0A">
        <w:rPr>
          <w:rFonts w:ascii="Times New Roman" w:hAnsi="Times New Roman" w:cs="Times New Roman"/>
        </w:rPr>
        <w:t xml:space="preserve">The </w:t>
      </w:r>
      <w:proofErr w:type="spellStart"/>
      <w:r w:rsidR="004A0B0A">
        <w:rPr>
          <w:rFonts w:ascii="Times New Roman" w:hAnsi="Times New Roman" w:cs="Times New Roman"/>
        </w:rPr>
        <w:t>Lomé</w:t>
      </w:r>
      <w:proofErr w:type="spellEnd"/>
      <w:r w:rsidR="00302F9E" w:rsidRPr="007F6F25">
        <w:rPr>
          <w:rFonts w:ascii="Times New Roman" w:hAnsi="Times New Roman" w:cs="Times New Roman"/>
        </w:rPr>
        <w:t xml:space="preserve"> II did not incorporate any new major changes except for the introduction of the S</w:t>
      </w:r>
      <w:r w:rsidR="00791282" w:rsidRPr="007F6F25">
        <w:rPr>
          <w:rFonts w:ascii="Times New Roman" w:hAnsi="Times New Roman" w:cs="Times New Roman"/>
        </w:rPr>
        <w:t>YSMIN</w:t>
      </w:r>
      <w:r w:rsidR="009430D4" w:rsidRPr="007F6F25">
        <w:rPr>
          <w:rFonts w:ascii="Times New Roman" w:hAnsi="Times New Roman" w:cs="Times New Roman"/>
        </w:rPr>
        <w:t xml:space="preserve"> (System for the Promotion of Mineral Production and Exports)</w:t>
      </w:r>
      <w:r w:rsidR="00302F9E" w:rsidRPr="007F6F25">
        <w:rPr>
          <w:rFonts w:ascii="Times New Roman" w:hAnsi="Times New Roman" w:cs="Times New Roman"/>
        </w:rPr>
        <w:t xml:space="preserve"> system</w:t>
      </w:r>
      <w:r w:rsidR="00D421DA" w:rsidRPr="007F6F25">
        <w:rPr>
          <w:rFonts w:ascii="Times New Roman" w:hAnsi="Times New Roman" w:cs="Times New Roman"/>
        </w:rPr>
        <w:t xml:space="preserve"> </w:t>
      </w:r>
      <w:sdt>
        <w:sdtPr>
          <w:rPr>
            <w:rFonts w:ascii="Times New Roman" w:hAnsi="Times New Roman" w:cs="Times New Roman"/>
          </w:rPr>
          <w:id w:val="175638692"/>
          <w:citation/>
        </w:sdtPr>
        <w:sdtEndPr/>
        <w:sdtContent>
          <w:r w:rsidR="005F419C">
            <w:rPr>
              <w:rFonts w:ascii="Times New Roman" w:hAnsi="Times New Roman" w:cs="Times New Roman"/>
            </w:rPr>
            <w:fldChar w:fldCharType="begin"/>
          </w:r>
          <w:r w:rsidR="00764315" w:rsidRPr="00764315">
            <w:rPr>
              <w:rFonts w:ascii="Times New Roman" w:hAnsi="Times New Roman" w:cs="Times New Roman"/>
            </w:rPr>
            <w:instrText xml:space="preserve"> CITATION Ban07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(Banthia, 2007)</w:t>
          </w:r>
          <w:r w:rsidR="005F419C">
            <w:rPr>
              <w:rFonts w:ascii="Times New Roman" w:hAnsi="Times New Roman" w:cs="Times New Roman"/>
            </w:rPr>
            <w:fldChar w:fldCharType="end"/>
          </w:r>
        </w:sdtContent>
      </w:sdt>
      <w:r w:rsidR="00302F9E" w:rsidRPr="007F6F25">
        <w:rPr>
          <w:rFonts w:ascii="Times New Roman" w:hAnsi="Times New Roman" w:cs="Times New Roman"/>
        </w:rPr>
        <w:t xml:space="preserve">, a mechanism </w:t>
      </w:r>
      <w:r w:rsidR="00302F9E" w:rsidRPr="007F6F25">
        <w:rPr>
          <w:rFonts w:ascii="Times New Roman" w:hAnsi="Times New Roman" w:cs="Times New Roman"/>
        </w:rPr>
        <w:lastRenderedPageBreak/>
        <w:t>which was similar to the STABEX system, but was meant for mining products. This system was aimed to help the ACP countries whose economies were dependent on the mining industry. Countries which would suffer losses due to decreased mining exports could apply for SYSMIN loans to help prevent their dependency on mining</w:t>
      </w:r>
      <w:r w:rsidR="005621B5" w:rsidRPr="007F6F25">
        <w:rPr>
          <w:rFonts w:ascii="Times New Roman" w:hAnsi="Times New Roman" w:cs="Times New Roman"/>
        </w:rPr>
        <w:t xml:space="preserve"> </w:t>
      </w:r>
      <w:sdt>
        <w:sdtPr>
          <w:rPr>
            <w:rFonts w:ascii="Times New Roman" w:hAnsi="Times New Roman" w:cs="Times New Roman"/>
          </w:rPr>
          <w:id w:val="175638693"/>
          <w:citation/>
        </w:sdtPr>
        <w:sdtEndPr/>
        <w:sdtContent>
          <w:r w:rsidR="005F419C">
            <w:rPr>
              <w:rFonts w:ascii="Times New Roman" w:hAnsi="Times New Roman" w:cs="Times New Roman"/>
            </w:rPr>
            <w:fldChar w:fldCharType="begin"/>
          </w:r>
          <w:r w:rsidR="005670F8" w:rsidRPr="005670F8">
            <w:rPr>
              <w:rFonts w:ascii="Times New Roman" w:hAnsi="Times New Roman" w:cs="Times New Roman"/>
            </w:rPr>
            <w:instrText xml:space="preserve"> CITATION Sis98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(Sissoko, Osuji, &amp; Chen, 1998)</w:t>
          </w:r>
          <w:r w:rsidR="005F419C">
            <w:rPr>
              <w:rFonts w:ascii="Times New Roman" w:hAnsi="Times New Roman" w:cs="Times New Roman"/>
            </w:rPr>
            <w:fldChar w:fldCharType="end"/>
          </w:r>
        </w:sdtContent>
      </w:sdt>
      <w:r w:rsidR="005670F8">
        <w:rPr>
          <w:rFonts w:ascii="Times New Roman" w:hAnsi="Times New Roman" w:cs="Times New Roman"/>
        </w:rPr>
        <w:t>.</w:t>
      </w:r>
    </w:p>
    <w:p w:rsidR="00302F9E" w:rsidRPr="007F6F25" w:rsidRDefault="00B91FA3" w:rsidP="000C49DA">
      <w:pPr>
        <w:spacing w:line="360" w:lineRule="auto"/>
        <w:jc w:val="both"/>
        <w:rPr>
          <w:rFonts w:ascii="Times New Roman" w:hAnsi="Times New Roman" w:cs="Times New Roman"/>
        </w:rPr>
      </w:pPr>
      <w:r>
        <w:rPr>
          <w:rFonts w:ascii="Times New Roman" w:hAnsi="Times New Roman" w:cs="Times New Roman"/>
        </w:rPr>
        <w:t xml:space="preserve">The third </w:t>
      </w:r>
      <w:proofErr w:type="spellStart"/>
      <w:r>
        <w:rPr>
          <w:rFonts w:ascii="Times New Roman" w:hAnsi="Times New Roman" w:cs="Times New Roman"/>
        </w:rPr>
        <w:t>Lomé</w:t>
      </w:r>
      <w:proofErr w:type="spellEnd"/>
      <w:r>
        <w:rPr>
          <w:rFonts w:ascii="Times New Roman" w:hAnsi="Times New Roman" w:cs="Times New Roman"/>
        </w:rPr>
        <w:t xml:space="preserve"> C</w:t>
      </w:r>
      <w:r w:rsidR="00791282" w:rsidRPr="007F6F25">
        <w:rPr>
          <w:rFonts w:ascii="Times New Roman" w:hAnsi="Times New Roman" w:cs="Times New Roman"/>
        </w:rPr>
        <w:t xml:space="preserve">onvention was </w:t>
      </w:r>
      <w:r w:rsidR="009430D4" w:rsidRPr="007F6F25">
        <w:rPr>
          <w:rFonts w:ascii="Times New Roman" w:hAnsi="Times New Roman" w:cs="Times New Roman"/>
        </w:rPr>
        <w:t xml:space="preserve">signed by 65 ACP countries and came into effect on 1 May, 1986. </w:t>
      </w:r>
      <w:r w:rsidR="005621B5" w:rsidRPr="007F6F25">
        <w:rPr>
          <w:rFonts w:ascii="Times New Roman" w:hAnsi="Times New Roman" w:cs="Times New Roman"/>
        </w:rPr>
        <w:t xml:space="preserve">Unlike the first two </w:t>
      </w:r>
      <w:proofErr w:type="spellStart"/>
      <w:r w:rsidR="005621B5" w:rsidRPr="007F6F25">
        <w:rPr>
          <w:rFonts w:ascii="Times New Roman" w:hAnsi="Times New Roman" w:cs="Times New Roman"/>
        </w:rPr>
        <w:t>Lomé</w:t>
      </w:r>
      <w:proofErr w:type="spellEnd"/>
      <w:r w:rsidR="005621B5" w:rsidRPr="007F6F25">
        <w:rPr>
          <w:rFonts w:ascii="Times New Roman" w:hAnsi="Times New Roman" w:cs="Times New Roman"/>
        </w:rPr>
        <w:t xml:space="preserve"> agreements, </w:t>
      </w:r>
      <w:proofErr w:type="spellStart"/>
      <w:r w:rsidR="005621B5" w:rsidRPr="007F6F25">
        <w:rPr>
          <w:rFonts w:ascii="Times New Roman" w:hAnsi="Times New Roman" w:cs="Times New Roman"/>
        </w:rPr>
        <w:t>Lomé</w:t>
      </w:r>
      <w:proofErr w:type="spellEnd"/>
      <w:r w:rsidR="005621B5" w:rsidRPr="007F6F25">
        <w:rPr>
          <w:rFonts w:ascii="Times New Roman" w:hAnsi="Times New Roman" w:cs="Times New Roman"/>
        </w:rPr>
        <w:t xml:space="preserve"> III included a human rights clause </w:t>
      </w:r>
      <w:sdt>
        <w:sdtPr>
          <w:rPr>
            <w:rFonts w:ascii="Times New Roman" w:hAnsi="Times New Roman" w:cs="Times New Roman"/>
          </w:rPr>
          <w:id w:val="175638694"/>
          <w:citation/>
        </w:sdtPr>
        <w:sdtEndPr/>
        <w:sdtContent>
          <w:r w:rsidR="005F419C">
            <w:rPr>
              <w:rFonts w:ascii="Times New Roman" w:hAnsi="Times New Roman" w:cs="Times New Roman"/>
            </w:rPr>
            <w:fldChar w:fldCharType="begin"/>
          </w:r>
          <w:r w:rsidR="00333673" w:rsidRPr="00333673">
            <w:rPr>
              <w:rFonts w:ascii="Times New Roman" w:hAnsi="Times New Roman" w:cs="Times New Roman"/>
            </w:rPr>
            <w:instrText xml:space="preserve"> CITATION Fri08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(Frisch, 2008)</w:t>
          </w:r>
          <w:r w:rsidR="005F419C">
            <w:rPr>
              <w:rFonts w:ascii="Times New Roman" w:hAnsi="Times New Roman" w:cs="Times New Roman"/>
            </w:rPr>
            <w:fldChar w:fldCharType="end"/>
          </w:r>
        </w:sdtContent>
      </w:sdt>
      <w:r w:rsidR="00333673">
        <w:rPr>
          <w:rFonts w:ascii="Times New Roman" w:hAnsi="Times New Roman" w:cs="Times New Roman"/>
        </w:rPr>
        <w:t xml:space="preserve">. </w:t>
      </w:r>
      <w:r w:rsidR="009430D4" w:rsidRPr="007F6F25">
        <w:rPr>
          <w:rFonts w:ascii="Times New Roman" w:hAnsi="Times New Roman" w:cs="Times New Roman"/>
        </w:rPr>
        <w:t xml:space="preserve">The main focus of </w:t>
      </w:r>
      <w:proofErr w:type="spellStart"/>
      <w:r w:rsidR="009430D4" w:rsidRPr="007F6F25">
        <w:rPr>
          <w:rFonts w:ascii="Times New Roman" w:hAnsi="Times New Roman" w:cs="Times New Roman"/>
        </w:rPr>
        <w:t>Lomé</w:t>
      </w:r>
      <w:proofErr w:type="spellEnd"/>
      <w:r w:rsidR="009430D4" w:rsidRPr="007F6F25">
        <w:rPr>
          <w:rFonts w:ascii="Times New Roman" w:hAnsi="Times New Roman" w:cs="Times New Roman"/>
        </w:rPr>
        <w:t xml:space="preserve"> III was to promote self-reliant development, instead of industrial development, on the basis of self-sufficiency and food security. This is because of the growing number of deaths in rural areas due to hunger and poverty. The focus was shifted to development projects which would promote food security and other issues like desertification and drought.</w:t>
      </w:r>
      <w:r w:rsidR="0030780E" w:rsidRPr="007F6F25">
        <w:rPr>
          <w:rFonts w:ascii="Times New Roman" w:hAnsi="Times New Roman" w:cs="Times New Roman"/>
        </w:rPr>
        <w:t xml:space="preserve"> The EDF for </w:t>
      </w:r>
      <w:proofErr w:type="spellStart"/>
      <w:r w:rsidR="005621B5" w:rsidRPr="007F6F25">
        <w:rPr>
          <w:rFonts w:ascii="Times New Roman" w:hAnsi="Times New Roman" w:cs="Times New Roman"/>
        </w:rPr>
        <w:t>Lomé</w:t>
      </w:r>
      <w:proofErr w:type="spellEnd"/>
      <w:r w:rsidR="005621B5" w:rsidRPr="007F6F25">
        <w:rPr>
          <w:rFonts w:ascii="Times New Roman" w:hAnsi="Times New Roman" w:cs="Times New Roman"/>
        </w:rPr>
        <w:t xml:space="preserve"> III </w:t>
      </w:r>
      <w:r w:rsidR="0030780E" w:rsidRPr="007F6F25">
        <w:rPr>
          <w:rFonts w:ascii="Times New Roman" w:hAnsi="Times New Roman" w:cs="Times New Roman"/>
        </w:rPr>
        <w:t>was also increased to ECU 7.4 billion.</w:t>
      </w:r>
    </w:p>
    <w:p w:rsidR="00D421DA" w:rsidRPr="007F6F25" w:rsidRDefault="00D421DA" w:rsidP="000C49DA">
      <w:pPr>
        <w:spacing w:line="360" w:lineRule="auto"/>
        <w:jc w:val="both"/>
        <w:rPr>
          <w:rFonts w:ascii="Times New Roman" w:hAnsi="Times New Roman" w:cs="Times New Roman"/>
        </w:rPr>
      </w:pPr>
      <w:r w:rsidRPr="007F6F25">
        <w:rPr>
          <w:rFonts w:ascii="Times New Roman" w:hAnsi="Times New Roman" w:cs="Times New Roman"/>
        </w:rPr>
        <w:t>Despite decades of aid and trade policies, ACP nations were still facing an economic crisis</w:t>
      </w:r>
      <w:r w:rsidR="0030780E" w:rsidRPr="007F6F25">
        <w:rPr>
          <w:rFonts w:ascii="Times New Roman" w:hAnsi="Times New Roman" w:cs="Times New Roman"/>
        </w:rPr>
        <w:t xml:space="preserve"> and desperately needed increased economic growth </w:t>
      </w:r>
      <w:sdt>
        <w:sdtPr>
          <w:rPr>
            <w:rFonts w:ascii="Times New Roman" w:hAnsi="Times New Roman" w:cs="Times New Roman"/>
          </w:rPr>
          <w:id w:val="175638695"/>
          <w:citation/>
        </w:sdtPr>
        <w:sdtEndPr/>
        <w:sdtContent>
          <w:r w:rsidR="005F419C">
            <w:rPr>
              <w:rFonts w:ascii="Times New Roman" w:hAnsi="Times New Roman" w:cs="Times New Roman"/>
            </w:rPr>
            <w:fldChar w:fldCharType="begin"/>
          </w:r>
          <w:r w:rsidR="00333673" w:rsidRPr="00333673">
            <w:rPr>
              <w:rFonts w:ascii="Times New Roman" w:hAnsi="Times New Roman" w:cs="Times New Roman"/>
            </w:rPr>
            <w:instrText xml:space="preserve"> CITATION Ban07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(Banthia, 2007)</w:t>
          </w:r>
          <w:r w:rsidR="005F419C">
            <w:rPr>
              <w:rFonts w:ascii="Times New Roman" w:hAnsi="Times New Roman" w:cs="Times New Roman"/>
            </w:rPr>
            <w:fldChar w:fldCharType="end"/>
          </w:r>
        </w:sdtContent>
      </w:sdt>
      <w:r w:rsidR="00333673">
        <w:rPr>
          <w:rFonts w:ascii="Times New Roman" w:hAnsi="Times New Roman" w:cs="Times New Roman"/>
        </w:rPr>
        <w:t xml:space="preserve">. </w:t>
      </w:r>
      <w:r w:rsidR="0030780E" w:rsidRPr="007F6F25">
        <w:rPr>
          <w:rFonts w:ascii="Times New Roman" w:hAnsi="Times New Roman" w:cs="Times New Roman"/>
        </w:rPr>
        <w:t>As a response to the needs o</w:t>
      </w:r>
      <w:r w:rsidR="00C75E24">
        <w:rPr>
          <w:rFonts w:ascii="Times New Roman" w:hAnsi="Times New Roman" w:cs="Times New Roman"/>
        </w:rPr>
        <w:t xml:space="preserve">f the ACP nations, the </w:t>
      </w:r>
      <w:proofErr w:type="spellStart"/>
      <w:r w:rsidR="00C75E24">
        <w:rPr>
          <w:rFonts w:ascii="Times New Roman" w:hAnsi="Times New Roman" w:cs="Times New Roman"/>
        </w:rPr>
        <w:t>Lomé</w:t>
      </w:r>
      <w:proofErr w:type="spellEnd"/>
      <w:r w:rsidR="00C75E24">
        <w:rPr>
          <w:rFonts w:ascii="Times New Roman" w:hAnsi="Times New Roman" w:cs="Times New Roman"/>
        </w:rPr>
        <w:t xml:space="preserve"> IV C</w:t>
      </w:r>
      <w:r w:rsidR="0030780E" w:rsidRPr="007F6F25">
        <w:rPr>
          <w:rFonts w:ascii="Times New Roman" w:hAnsi="Times New Roman" w:cs="Times New Roman"/>
        </w:rPr>
        <w:t>onvention was signed on 15</w:t>
      </w:r>
      <w:r w:rsidR="0030780E" w:rsidRPr="007F6F25">
        <w:rPr>
          <w:rFonts w:ascii="Times New Roman" w:hAnsi="Times New Roman" w:cs="Times New Roman"/>
          <w:vertAlign w:val="superscript"/>
        </w:rPr>
        <w:t>th</w:t>
      </w:r>
      <w:r w:rsidR="0030780E" w:rsidRPr="007F6F25">
        <w:rPr>
          <w:rFonts w:ascii="Times New Roman" w:hAnsi="Times New Roman" w:cs="Times New Roman"/>
        </w:rPr>
        <w:t xml:space="preserve"> December, 1989. It came into effect on 1 March, 1990 and was signed for </w:t>
      </w:r>
      <w:r w:rsidR="005A13EA" w:rsidRPr="007F6F25">
        <w:rPr>
          <w:rFonts w:ascii="Times New Roman" w:hAnsi="Times New Roman" w:cs="Times New Roman"/>
        </w:rPr>
        <w:t xml:space="preserve">the </w:t>
      </w:r>
      <w:r w:rsidR="0030780E" w:rsidRPr="007F6F25">
        <w:rPr>
          <w:rFonts w:ascii="Times New Roman" w:hAnsi="Times New Roman" w:cs="Times New Roman"/>
        </w:rPr>
        <w:t>duration of 10 years</w:t>
      </w:r>
      <w:r w:rsidR="0062649D" w:rsidRPr="007F6F25">
        <w:rPr>
          <w:rFonts w:ascii="Times New Roman" w:hAnsi="Times New Roman" w:cs="Times New Roman"/>
        </w:rPr>
        <w:t>, with a midterm review in 1995</w:t>
      </w:r>
      <w:r w:rsidR="0030780E" w:rsidRPr="007F6F25">
        <w:rPr>
          <w:rFonts w:ascii="Times New Roman" w:hAnsi="Times New Roman" w:cs="Times New Roman"/>
        </w:rPr>
        <w:t xml:space="preserve">. </w:t>
      </w:r>
      <w:r w:rsidR="00C75E24">
        <w:rPr>
          <w:rFonts w:ascii="Times New Roman" w:hAnsi="Times New Roman" w:cs="Times New Roman"/>
        </w:rPr>
        <w:t>This treaty</w:t>
      </w:r>
      <w:r w:rsidR="005621B5" w:rsidRPr="007F6F25">
        <w:rPr>
          <w:rFonts w:ascii="Times New Roman" w:hAnsi="Times New Roman" w:cs="Times New Roman"/>
        </w:rPr>
        <w:t xml:space="preserve"> introduced several new features, notably the aid conditionality. ACP countries could only gain access to economic aid if they implemented the Structural Adjustment Programs </w:t>
      </w:r>
      <w:sdt>
        <w:sdtPr>
          <w:rPr>
            <w:rFonts w:ascii="Times New Roman" w:hAnsi="Times New Roman" w:cs="Times New Roman"/>
          </w:rPr>
          <w:id w:val="175638696"/>
          <w:citation/>
        </w:sdtPr>
        <w:sdtEndPr/>
        <w:sdtContent>
          <w:r w:rsidR="005F419C">
            <w:rPr>
              <w:rFonts w:ascii="Times New Roman" w:hAnsi="Times New Roman" w:cs="Times New Roman"/>
            </w:rPr>
            <w:fldChar w:fldCharType="begin"/>
          </w:r>
          <w:r w:rsidR="00333673" w:rsidRPr="00333673">
            <w:rPr>
              <w:rFonts w:ascii="Times New Roman" w:hAnsi="Times New Roman" w:cs="Times New Roman"/>
            </w:rPr>
            <w:instrText xml:space="preserve"> CITATION Ste89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(Stevens &amp; Killick, 1989)</w:t>
          </w:r>
          <w:r w:rsidR="005F419C">
            <w:rPr>
              <w:rFonts w:ascii="Times New Roman" w:hAnsi="Times New Roman" w:cs="Times New Roman"/>
            </w:rPr>
            <w:fldChar w:fldCharType="end"/>
          </w:r>
        </w:sdtContent>
      </w:sdt>
      <w:r w:rsidR="00953A86" w:rsidRPr="007F6F25">
        <w:rPr>
          <w:rFonts w:ascii="Times New Roman" w:hAnsi="Times New Roman" w:cs="Times New Roman"/>
        </w:rPr>
        <w:t xml:space="preserve"> and political aid </w:t>
      </w:r>
      <w:r w:rsidR="0062649D" w:rsidRPr="007F6F25">
        <w:rPr>
          <w:rFonts w:ascii="Times New Roman" w:hAnsi="Times New Roman" w:cs="Times New Roman"/>
        </w:rPr>
        <w:t>was conditional to the adherence</w:t>
      </w:r>
      <w:r w:rsidR="00953A86" w:rsidRPr="007F6F25">
        <w:rPr>
          <w:rFonts w:ascii="Times New Roman" w:hAnsi="Times New Roman" w:cs="Times New Roman"/>
        </w:rPr>
        <w:t xml:space="preserve"> of </w:t>
      </w:r>
      <w:r w:rsidR="0062649D" w:rsidRPr="007F6F25">
        <w:rPr>
          <w:rFonts w:ascii="Times New Roman" w:hAnsi="Times New Roman" w:cs="Times New Roman"/>
        </w:rPr>
        <w:t>international human</w:t>
      </w:r>
      <w:r w:rsidR="0030780E" w:rsidRPr="007F6F25">
        <w:rPr>
          <w:rFonts w:ascii="Times New Roman" w:hAnsi="Times New Roman" w:cs="Times New Roman"/>
        </w:rPr>
        <w:t xml:space="preserve"> </w:t>
      </w:r>
      <w:r w:rsidR="0062649D" w:rsidRPr="007F6F25">
        <w:rPr>
          <w:rFonts w:ascii="Times New Roman" w:hAnsi="Times New Roman" w:cs="Times New Roman"/>
        </w:rPr>
        <w:t xml:space="preserve">rights standards. The </w:t>
      </w:r>
      <w:proofErr w:type="spellStart"/>
      <w:r w:rsidR="0062649D" w:rsidRPr="007F6F25">
        <w:rPr>
          <w:rFonts w:ascii="Times New Roman" w:hAnsi="Times New Roman" w:cs="Times New Roman"/>
        </w:rPr>
        <w:t>Lomé</w:t>
      </w:r>
      <w:proofErr w:type="spellEnd"/>
      <w:r w:rsidR="0062649D" w:rsidRPr="007F6F25">
        <w:rPr>
          <w:rFonts w:ascii="Times New Roman" w:hAnsi="Times New Roman" w:cs="Times New Roman"/>
        </w:rPr>
        <w:t xml:space="preserve"> IV-</w:t>
      </w:r>
      <w:proofErr w:type="spellStart"/>
      <w:r w:rsidR="0062649D" w:rsidRPr="007F6F25">
        <w:rPr>
          <w:rFonts w:ascii="Times New Roman" w:hAnsi="Times New Roman" w:cs="Times New Roman"/>
        </w:rPr>
        <w:t>bis</w:t>
      </w:r>
      <w:proofErr w:type="spellEnd"/>
      <w:r w:rsidR="0062649D" w:rsidRPr="007F6F25">
        <w:rPr>
          <w:rFonts w:ascii="Times New Roman" w:hAnsi="Times New Roman" w:cs="Times New Roman"/>
        </w:rPr>
        <w:t xml:space="preserve"> enforced further conditions for the provision of aid, by prioritizing respect for human rights and international law</w:t>
      </w:r>
      <w:r w:rsidR="00A23B06" w:rsidRPr="007F6F25">
        <w:rPr>
          <w:rFonts w:ascii="Times New Roman" w:hAnsi="Times New Roman" w:cs="Times New Roman"/>
        </w:rPr>
        <w:t xml:space="preserve"> </w:t>
      </w:r>
      <w:sdt>
        <w:sdtPr>
          <w:rPr>
            <w:rFonts w:ascii="Times New Roman" w:hAnsi="Times New Roman" w:cs="Times New Roman"/>
          </w:rPr>
          <w:id w:val="175638697"/>
          <w:citation/>
        </w:sdtPr>
        <w:sdtEndPr/>
        <w:sdtContent>
          <w:r w:rsidR="005F419C">
            <w:rPr>
              <w:rFonts w:ascii="Times New Roman" w:hAnsi="Times New Roman" w:cs="Times New Roman"/>
            </w:rPr>
            <w:fldChar w:fldCharType="begin"/>
          </w:r>
          <w:r w:rsidR="00E908CA" w:rsidRPr="00E908CA">
            <w:rPr>
              <w:rFonts w:ascii="Times New Roman" w:hAnsi="Times New Roman" w:cs="Times New Roman"/>
            </w:rPr>
            <w:instrText xml:space="preserve"> CITATION Fri08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(Frisch, 2008)</w:t>
          </w:r>
          <w:r w:rsidR="005F419C">
            <w:rPr>
              <w:rFonts w:ascii="Times New Roman" w:hAnsi="Times New Roman" w:cs="Times New Roman"/>
            </w:rPr>
            <w:fldChar w:fldCharType="end"/>
          </w:r>
        </w:sdtContent>
      </w:sdt>
      <w:r w:rsidR="00E908CA">
        <w:rPr>
          <w:rFonts w:ascii="Times New Roman" w:hAnsi="Times New Roman" w:cs="Times New Roman"/>
        </w:rPr>
        <w:t xml:space="preserve">. </w:t>
      </w:r>
      <w:r w:rsidR="0062649D" w:rsidRPr="007F6F25">
        <w:rPr>
          <w:rFonts w:ascii="Times New Roman" w:hAnsi="Times New Roman" w:cs="Times New Roman"/>
        </w:rPr>
        <w:t>If a country were to violate these commitments, then the EEC could revoke the aid as punishment</w:t>
      </w:r>
      <w:r w:rsidR="000F11E5" w:rsidRPr="007F6F25">
        <w:rPr>
          <w:rFonts w:ascii="Times New Roman" w:hAnsi="Times New Roman" w:cs="Times New Roman"/>
        </w:rPr>
        <w:t xml:space="preserve">. </w:t>
      </w:r>
      <w:r w:rsidR="00C75E24">
        <w:rPr>
          <w:rFonts w:ascii="Times New Roman" w:hAnsi="Times New Roman" w:cs="Times New Roman"/>
        </w:rPr>
        <w:t>Furthermore</w:t>
      </w:r>
      <w:r w:rsidR="005431A7" w:rsidRPr="007F6F25">
        <w:rPr>
          <w:rFonts w:ascii="Times New Roman" w:hAnsi="Times New Roman" w:cs="Times New Roman"/>
        </w:rPr>
        <w:t xml:space="preserve">, the EDF was to be delivered in two separate </w:t>
      </w:r>
      <w:r w:rsidR="00BA5ABB" w:rsidRPr="007F6F25">
        <w:rPr>
          <w:rFonts w:ascii="Times New Roman" w:hAnsi="Times New Roman" w:cs="Times New Roman"/>
        </w:rPr>
        <w:t xml:space="preserve">portions, </w:t>
      </w:r>
      <w:r w:rsidR="00C75E24">
        <w:rPr>
          <w:rFonts w:ascii="Times New Roman" w:hAnsi="Times New Roman" w:cs="Times New Roman"/>
        </w:rPr>
        <w:t xml:space="preserve">for </w:t>
      </w:r>
      <w:r w:rsidR="00BA5ABB" w:rsidRPr="007F6F25">
        <w:rPr>
          <w:rFonts w:ascii="Times New Roman" w:hAnsi="Times New Roman" w:cs="Times New Roman"/>
        </w:rPr>
        <w:t>the first portion</w:t>
      </w:r>
      <w:r w:rsidR="00C75E24">
        <w:rPr>
          <w:rFonts w:ascii="Times New Roman" w:hAnsi="Times New Roman" w:cs="Times New Roman"/>
        </w:rPr>
        <w:t xml:space="preserve">, </w:t>
      </w:r>
      <w:r w:rsidR="005431A7" w:rsidRPr="007F6F25">
        <w:rPr>
          <w:rFonts w:ascii="Times New Roman" w:hAnsi="Times New Roman" w:cs="Times New Roman"/>
        </w:rPr>
        <w:t xml:space="preserve">70% </w:t>
      </w:r>
      <w:r w:rsidR="00C75E24">
        <w:rPr>
          <w:rFonts w:ascii="Times New Roman" w:hAnsi="Times New Roman" w:cs="Times New Roman"/>
        </w:rPr>
        <w:t xml:space="preserve">of the aid would be disbursed </w:t>
      </w:r>
      <w:r w:rsidR="005431A7" w:rsidRPr="007F6F25">
        <w:rPr>
          <w:rFonts w:ascii="Times New Roman" w:hAnsi="Times New Roman" w:cs="Times New Roman"/>
        </w:rPr>
        <w:t xml:space="preserve">and the </w:t>
      </w:r>
      <w:r w:rsidR="00BA5ABB" w:rsidRPr="007F6F25">
        <w:rPr>
          <w:rFonts w:ascii="Times New Roman" w:hAnsi="Times New Roman" w:cs="Times New Roman"/>
        </w:rPr>
        <w:t>remai</w:t>
      </w:r>
      <w:r w:rsidR="00C75E24">
        <w:rPr>
          <w:rFonts w:ascii="Times New Roman" w:hAnsi="Times New Roman" w:cs="Times New Roman"/>
        </w:rPr>
        <w:t>ning 30% would only be disbursed</w:t>
      </w:r>
      <w:r w:rsidR="00BA5ABB" w:rsidRPr="007F6F25">
        <w:rPr>
          <w:rFonts w:ascii="Times New Roman" w:hAnsi="Times New Roman" w:cs="Times New Roman"/>
        </w:rPr>
        <w:t xml:space="preserve"> if the first portion was found to be implemented satisfactorily </w:t>
      </w:r>
      <w:sdt>
        <w:sdtPr>
          <w:rPr>
            <w:rFonts w:ascii="Times New Roman" w:hAnsi="Times New Roman" w:cs="Times New Roman"/>
          </w:rPr>
          <w:id w:val="175638698"/>
          <w:citation/>
        </w:sdtPr>
        <w:sdtEndPr/>
        <w:sdtContent>
          <w:r w:rsidR="005F419C">
            <w:rPr>
              <w:rFonts w:ascii="Times New Roman" w:hAnsi="Times New Roman" w:cs="Times New Roman"/>
            </w:rPr>
            <w:fldChar w:fldCharType="begin"/>
          </w:r>
          <w:r w:rsidR="00E908CA" w:rsidRPr="00E908CA">
            <w:rPr>
              <w:rFonts w:ascii="Times New Roman" w:hAnsi="Times New Roman" w:cs="Times New Roman"/>
            </w:rPr>
            <w:instrText xml:space="preserve"> CITATION Ban07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(Banthia, 2007)</w:t>
          </w:r>
          <w:r w:rsidR="005F419C">
            <w:rPr>
              <w:rFonts w:ascii="Times New Roman" w:hAnsi="Times New Roman" w:cs="Times New Roman"/>
            </w:rPr>
            <w:fldChar w:fldCharType="end"/>
          </w:r>
        </w:sdtContent>
      </w:sdt>
      <w:r w:rsidR="00E908CA">
        <w:rPr>
          <w:rFonts w:ascii="Times New Roman" w:hAnsi="Times New Roman" w:cs="Times New Roman"/>
        </w:rPr>
        <w:t xml:space="preserve">. </w:t>
      </w:r>
      <w:r w:rsidR="000F11E5" w:rsidRPr="007F6F25">
        <w:rPr>
          <w:rFonts w:ascii="Times New Roman" w:hAnsi="Times New Roman" w:cs="Times New Roman"/>
        </w:rPr>
        <w:t xml:space="preserve">The </w:t>
      </w:r>
      <w:proofErr w:type="spellStart"/>
      <w:r w:rsidR="000F11E5" w:rsidRPr="007F6F25">
        <w:rPr>
          <w:rFonts w:ascii="Times New Roman" w:hAnsi="Times New Roman" w:cs="Times New Roman"/>
        </w:rPr>
        <w:t>Lomé</w:t>
      </w:r>
      <w:proofErr w:type="spellEnd"/>
      <w:r w:rsidR="000F11E5" w:rsidRPr="007F6F25">
        <w:rPr>
          <w:rFonts w:ascii="Times New Roman" w:hAnsi="Times New Roman" w:cs="Times New Roman"/>
        </w:rPr>
        <w:t xml:space="preserve"> IV expire</w:t>
      </w:r>
      <w:r w:rsidR="005431A7" w:rsidRPr="007F6F25">
        <w:rPr>
          <w:rFonts w:ascii="Times New Roman" w:hAnsi="Times New Roman" w:cs="Times New Roman"/>
        </w:rPr>
        <w:t>d on</w:t>
      </w:r>
      <w:r w:rsidR="000F11E5" w:rsidRPr="007F6F25">
        <w:rPr>
          <w:rFonts w:ascii="Times New Roman" w:hAnsi="Times New Roman" w:cs="Times New Roman"/>
        </w:rPr>
        <w:t xml:space="preserve"> 28 February, 2000</w:t>
      </w:r>
      <w:r w:rsidR="005431A7" w:rsidRPr="007F6F25">
        <w:rPr>
          <w:rFonts w:ascii="Times New Roman" w:hAnsi="Times New Roman" w:cs="Times New Roman"/>
        </w:rPr>
        <w:t xml:space="preserve"> during which, a total of 25.4 billion ECU’s of funding was provided from the seventh and eighth EDF. </w:t>
      </w:r>
    </w:p>
    <w:p w:rsidR="000C49DA" w:rsidRDefault="00BA5ABB" w:rsidP="000C49DA">
      <w:pPr>
        <w:spacing w:line="360" w:lineRule="auto"/>
        <w:jc w:val="both"/>
        <w:rPr>
          <w:rFonts w:ascii="Times New Roman" w:hAnsi="Times New Roman" w:cs="Times New Roman"/>
        </w:rPr>
      </w:pPr>
      <w:r w:rsidRPr="007F6F25">
        <w:rPr>
          <w:rFonts w:ascii="Times New Roman" w:hAnsi="Times New Roman" w:cs="Times New Roman"/>
        </w:rPr>
        <w:t>Despite v</w:t>
      </w:r>
      <w:r w:rsidR="007068CF">
        <w:rPr>
          <w:rFonts w:ascii="Times New Roman" w:hAnsi="Times New Roman" w:cs="Times New Roman"/>
        </w:rPr>
        <w:t xml:space="preserve">arious modifications, the </w:t>
      </w:r>
      <w:proofErr w:type="spellStart"/>
      <w:r w:rsidR="007068CF">
        <w:rPr>
          <w:rFonts w:ascii="Times New Roman" w:hAnsi="Times New Roman" w:cs="Times New Roman"/>
        </w:rPr>
        <w:t>Lomé</w:t>
      </w:r>
      <w:proofErr w:type="spellEnd"/>
      <w:r w:rsidR="007068CF">
        <w:rPr>
          <w:rFonts w:ascii="Times New Roman" w:hAnsi="Times New Roman" w:cs="Times New Roman"/>
        </w:rPr>
        <w:t xml:space="preserve"> C</w:t>
      </w:r>
      <w:r w:rsidRPr="007F6F25">
        <w:rPr>
          <w:rFonts w:ascii="Times New Roman" w:hAnsi="Times New Roman" w:cs="Times New Roman"/>
        </w:rPr>
        <w:t xml:space="preserve">onvention played a significant part in enhancing the development cooperation between the EU and the ACP nations. The various instruments of </w:t>
      </w:r>
      <w:proofErr w:type="spellStart"/>
      <w:r w:rsidRPr="007F6F25">
        <w:rPr>
          <w:rFonts w:ascii="Times New Roman" w:hAnsi="Times New Roman" w:cs="Times New Roman"/>
        </w:rPr>
        <w:t>Lomé</w:t>
      </w:r>
      <w:proofErr w:type="spellEnd"/>
      <w:r w:rsidRPr="007F6F25">
        <w:rPr>
          <w:rFonts w:ascii="Times New Roman" w:hAnsi="Times New Roman" w:cs="Times New Roman"/>
        </w:rPr>
        <w:t xml:space="preserve"> were refined with experience and many key features were int</w:t>
      </w:r>
      <w:r w:rsidR="004A0B0A">
        <w:rPr>
          <w:rFonts w:ascii="Times New Roman" w:hAnsi="Times New Roman" w:cs="Times New Roman"/>
        </w:rPr>
        <w:t xml:space="preserve">roduced over the years. The </w:t>
      </w:r>
      <w:proofErr w:type="spellStart"/>
      <w:r w:rsidR="004A0B0A">
        <w:rPr>
          <w:rFonts w:ascii="Times New Roman" w:hAnsi="Times New Roman" w:cs="Times New Roman"/>
        </w:rPr>
        <w:t>Lomé</w:t>
      </w:r>
      <w:proofErr w:type="spellEnd"/>
      <w:r w:rsidR="004C5E9B">
        <w:rPr>
          <w:rFonts w:ascii="Times New Roman" w:hAnsi="Times New Roman" w:cs="Times New Roman"/>
        </w:rPr>
        <w:t xml:space="preserve"> C</w:t>
      </w:r>
      <w:r w:rsidRPr="007F6F25">
        <w:rPr>
          <w:rFonts w:ascii="Times New Roman" w:hAnsi="Times New Roman" w:cs="Times New Roman"/>
        </w:rPr>
        <w:t>onventions were also followed up by the signing of the Treaty of Maastricht in 1993 which helped place European cooperation on a formal footing.</w:t>
      </w:r>
    </w:p>
    <w:p w:rsidR="00780362" w:rsidRPr="007F6F25" w:rsidRDefault="00780362" w:rsidP="000C49DA">
      <w:pPr>
        <w:spacing w:line="360" w:lineRule="auto"/>
        <w:jc w:val="both"/>
        <w:rPr>
          <w:rFonts w:ascii="Times New Roman" w:hAnsi="Times New Roman" w:cs="Times New Roman"/>
        </w:rPr>
      </w:pPr>
    </w:p>
    <w:p w:rsidR="000F11E5" w:rsidRDefault="00050A6C" w:rsidP="00E80EFC">
      <w:pPr>
        <w:pStyle w:val="Heading2"/>
        <w:numPr>
          <w:ilvl w:val="1"/>
          <w:numId w:val="20"/>
        </w:numPr>
        <w:rPr>
          <w:rFonts w:ascii="Arial" w:hAnsi="Arial" w:cs="Arial"/>
          <w:sz w:val="22"/>
        </w:rPr>
      </w:pPr>
      <w:bookmarkStart w:id="19" w:name="_Toc328739516"/>
      <w:r>
        <w:rPr>
          <w:rFonts w:ascii="Arial" w:hAnsi="Arial" w:cs="Arial"/>
          <w:sz w:val="22"/>
        </w:rPr>
        <w:lastRenderedPageBreak/>
        <w:t xml:space="preserve">The </w:t>
      </w:r>
      <w:proofErr w:type="spellStart"/>
      <w:r>
        <w:rPr>
          <w:rFonts w:ascii="Arial" w:hAnsi="Arial" w:cs="Arial"/>
          <w:sz w:val="22"/>
        </w:rPr>
        <w:t>C</w:t>
      </w:r>
      <w:r w:rsidR="0092714B">
        <w:rPr>
          <w:rFonts w:ascii="Arial" w:hAnsi="Arial" w:cs="Arial"/>
          <w:sz w:val="22"/>
        </w:rPr>
        <w:t>otonou</w:t>
      </w:r>
      <w:proofErr w:type="spellEnd"/>
      <w:r w:rsidR="0092714B">
        <w:rPr>
          <w:rFonts w:ascii="Arial" w:hAnsi="Arial" w:cs="Arial"/>
          <w:sz w:val="22"/>
        </w:rPr>
        <w:t xml:space="preserve"> A</w:t>
      </w:r>
      <w:r w:rsidRPr="00FB7BA6">
        <w:rPr>
          <w:rFonts w:ascii="Arial" w:hAnsi="Arial" w:cs="Arial"/>
          <w:sz w:val="22"/>
        </w:rPr>
        <w:t>greement</w:t>
      </w:r>
      <w:bookmarkEnd w:id="19"/>
    </w:p>
    <w:p w:rsidR="0046543C" w:rsidRPr="0046543C" w:rsidRDefault="0046543C" w:rsidP="0046543C">
      <w:pPr>
        <w:rPr>
          <w:lang w:bidi="en-US"/>
        </w:rPr>
      </w:pPr>
    </w:p>
    <w:p w:rsidR="001D1334" w:rsidRPr="007F6F25" w:rsidRDefault="00960E7E" w:rsidP="00272AB3">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 xml:space="preserve">There were </w:t>
      </w:r>
      <w:r w:rsidR="004A0B0A">
        <w:rPr>
          <w:rFonts w:ascii="Times New Roman" w:hAnsi="Times New Roman" w:cs="Times New Roman"/>
        </w:rPr>
        <w:t xml:space="preserve">several shortcomings to the </w:t>
      </w:r>
      <w:proofErr w:type="spellStart"/>
      <w:r w:rsidR="004A0B0A">
        <w:rPr>
          <w:rFonts w:ascii="Times New Roman" w:hAnsi="Times New Roman" w:cs="Times New Roman"/>
        </w:rPr>
        <w:t>Lomé</w:t>
      </w:r>
      <w:proofErr w:type="spellEnd"/>
      <w:r w:rsidRPr="007F6F25">
        <w:rPr>
          <w:rFonts w:ascii="Times New Roman" w:hAnsi="Times New Roman" w:cs="Times New Roman"/>
        </w:rPr>
        <w:t xml:space="preserve"> Conventions which called for its overhauling. The WTO, in particular, pressurized for the disbandment of the </w:t>
      </w:r>
      <w:proofErr w:type="spellStart"/>
      <w:r w:rsidRPr="007F6F25">
        <w:rPr>
          <w:rFonts w:ascii="Times New Roman" w:hAnsi="Times New Roman" w:cs="Times New Roman"/>
        </w:rPr>
        <w:t>Lome's</w:t>
      </w:r>
      <w:proofErr w:type="spellEnd"/>
      <w:r w:rsidRPr="007F6F25">
        <w:rPr>
          <w:rFonts w:ascii="Times New Roman" w:hAnsi="Times New Roman" w:cs="Times New Roman"/>
        </w:rPr>
        <w:t xml:space="preserve"> preferential trade access system, which was blamed for the ACP's stagnation. </w:t>
      </w:r>
      <w:r w:rsidR="00FA6058" w:rsidRPr="007F6F25">
        <w:rPr>
          <w:rFonts w:ascii="Times New Roman" w:hAnsi="Times New Roman" w:cs="Times New Roman"/>
        </w:rPr>
        <w:t xml:space="preserve">The ACP countries’ share in the European market had reduced drastically from 6.7% in 1979 to 2.8% in 1999 </w:t>
      </w:r>
      <w:sdt>
        <w:sdtPr>
          <w:rPr>
            <w:rFonts w:ascii="Times New Roman" w:hAnsi="Times New Roman" w:cs="Times New Roman"/>
          </w:rPr>
          <w:id w:val="175638699"/>
          <w:citation/>
        </w:sdtPr>
        <w:sdtEndPr/>
        <w:sdtContent>
          <w:r w:rsidR="005F419C">
            <w:rPr>
              <w:rFonts w:ascii="Times New Roman" w:hAnsi="Times New Roman" w:cs="Times New Roman"/>
            </w:rPr>
            <w:fldChar w:fldCharType="begin"/>
          </w:r>
          <w:r w:rsidR="00E908CA" w:rsidRPr="00E908CA">
            <w:rPr>
              <w:rFonts w:ascii="Times New Roman" w:hAnsi="Times New Roman" w:cs="Times New Roman"/>
            </w:rPr>
            <w:instrText xml:space="preserve"> CITATION Mor00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(Moreau, 2000)</w:t>
          </w:r>
          <w:r w:rsidR="005F419C">
            <w:rPr>
              <w:rFonts w:ascii="Times New Roman" w:hAnsi="Times New Roman" w:cs="Times New Roman"/>
            </w:rPr>
            <w:fldChar w:fldCharType="end"/>
          </w:r>
        </w:sdtContent>
      </w:sdt>
      <w:r w:rsidR="00FA6058" w:rsidRPr="007F6F25">
        <w:rPr>
          <w:rFonts w:ascii="Times New Roman" w:hAnsi="Times New Roman" w:cs="Times New Roman"/>
        </w:rPr>
        <w:t xml:space="preserve">. The rise in poverty also highlighted the need to review the objectives and strategy of all future policies. </w:t>
      </w:r>
      <w:r w:rsidRPr="007F6F25">
        <w:rPr>
          <w:rFonts w:ascii="Times New Roman" w:hAnsi="Times New Roman" w:cs="Times New Roman"/>
        </w:rPr>
        <w:t xml:space="preserve">A new feasible agreement was needed and this came in the form of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which was signed in 2000 by </w:t>
      </w:r>
      <w:r w:rsidR="00FA6058" w:rsidRPr="007F6F25">
        <w:rPr>
          <w:rFonts w:ascii="Times New Roman" w:hAnsi="Times New Roman" w:cs="Times New Roman"/>
        </w:rPr>
        <w:t>the EU and the</w:t>
      </w:r>
      <w:r w:rsidR="006A0601">
        <w:rPr>
          <w:rFonts w:ascii="Times New Roman" w:hAnsi="Times New Roman" w:cs="Times New Roman"/>
        </w:rPr>
        <w:t xml:space="preserve"> 79 ACP countries. The </w:t>
      </w:r>
      <w:proofErr w:type="spellStart"/>
      <w:r w:rsidR="006A0601">
        <w:rPr>
          <w:rFonts w:ascii="Times New Roman" w:hAnsi="Times New Roman" w:cs="Times New Roman"/>
        </w:rPr>
        <w:t>Cotonou</w:t>
      </w:r>
      <w:proofErr w:type="spellEnd"/>
      <w:r w:rsidR="006A0601">
        <w:rPr>
          <w:rFonts w:ascii="Times New Roman" w:hAnsi="Times New Roman" w:cs="Times New Roman"/>
        </w:rPr>
        <w:t xml:space="preserve"> A</w:t>
      </w:r>
      <w:r w:rsidR="00FA6058" w:rsidRPr="007F6F25">
        <w:rPr>
          <w:rFonts w:ascii="Times New Roman" w:hAnsi="Times New Roman" w:cs="Times New Roman"/>
        </w:rPr>
        <w:t>greement introduced</w:t>
      </w:r>
      <w:r w:rsidR="001D1334" w:rsidRPr="007F6F25">
        <w:rPr>
          <w:rFonts w:ascii="Times New Roman" w:hAnsi="Times New Roman" w:cs="Times New Roman"/>
        </w:rPr>
        <w:t xml:space="preserve"> a new regional trade agreement </w:t>
      </w:r>
      <w:r w:rsidR="00FA6058" w:rsidRPr="007F6F25">
        <w:rPr>
          <w:rFonts w:ascii="Times New Roman" w:hAnsi="Times New Roman" w:cs="Times New Roman"/>
        </w:rPr>
        <w:t>called Economic Partnership Agreements (E</w:t>
      </w:r>
      <w:r w:rsidR="00F13C99" w:rsidRPr="007F6F25">
        <w:rPr>
          <w:rFonts w:ascii="Times New Roman" w:hAnsi="Times New Roman" w:cs="Times New Roman"/>
        </w:rPr>
        <w:t xml:space="preserve">PAs) which would replace the </w:t>
      </w:r>
      <w:proofErr w:type="spellStart"/>
      <w:r w:rsidR="00F13C99" w:rsidRPr="007F6F25">
        <w:rPr>
          <w:rFonts w:ascii="Times New Roman" w:hAnsi="Times New Roman" w:cs="Times New Roman"/>
        </w:rPr>
        <w:t>Lome’s</w:t>
      </w:r>
      <w:proofErr w:type="spellEnd"/>
      <w:r w:rsidR="00F13C99" w:rsidRPr="007F6F25">
        <w:rPr>
          <w:rFonts w:ascii="Times New Roman" w:hAnsi="Times New Roman" w:cs="Times New Roman"/>
        </w:rPr>
        <w:t xml:space="preserve"> trade preference system and would also meet the criteria of Article 24 of the General Agreement on Tariffs and Trade</w:t>
      </w:r>
      <w:r w:rsidR="001134A4">
        <w:rPr>
          <w:rFonts w:ascii="Times New Roman" w:hAnsi="Times New Roman" w:cs="Times New Roman"/>
        </w:rPr>
        <w:t xml:space="preserve"> (GATT)</w:t>
      </w:r>
      <w:r w:rsidR="00F13C99" w:rsidRPr="007F6F25">
        <w:rPr>
          <w:rFonts w:ascii="Times New Roman" w:hAnsi="Times New Roman" w:cs="Times New Roman"/>
        </w:rPr>
        <w:t xml:space="preserve"> </w:t>
      </w:r>
      <w:sdt>
        <w:sdtPr>
          <w:rPr>
            <w:rFonts w:ascii="Times New Roman" w:hAnsi="Times New Roman" w:cs="Times New Roman"/>
          </w:rPr>
          <w:id w:val="175638700"/>
          <w:citation/>
        </w:sdtPr>
        <w:sdtEndPr/>
        <w:sdtContent>
          <w:r w:rsidR="005F419C">
            <w:rPr>
              <w:rFonts w:ascii="Times New Roman" w:hAnsi="Times New Roman" w:cs="Times New Roman"/>
            </w:rPr>
            <w:fldChar w:fldCharType="begin"/>
          </w:r>
          <w:r w:rsidR="00C46EFB" w:rsidRPr="00C46EFB">
            <w:rPr>
              <w:rFonts w:ascii="Times New Roman" w:hAnsi="Times New Roman" w:cs="Times New Roman"/>
            </w:rPr>
            <w:instrText xml:space="preserve"> CITATION Hin06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(Hinkle, Hoppe, &amp; Newfarmer, 2006)</w:t>
          </w:r>
          <w:r w:rsidR="005F419C">
            <w:rPr>
              <w:rFonts w:ascii="Times New Roman" w:hAnsi="Times New Roman" w:cs="Times New Roman"/>
            </w:rPr>
            <w:fldChar w:fldCharType="end"/>
          </w:r>
        </w:sdtContent>
      </w:sdt>
      <w:r w:rsidR="001D1334" w:rsidRPr="007F6F25">
        <w:rPr>
          <w:rFonts w:ascii="Times New Roman" w:hAnsi="Times New Roman" w:cs="Times New Roman"/>
        </w:rPr>
        <w:t>.</w:t>
      </w:r>
    </w:p>
    <w:p w:rsidR="0034709B" w:rsidRPr="007F6F25" w:rsidRDefault="0034709B" w:rsidP="00FA6058">
      <w:pPr>
        <w:autoSpaceDE w:val="0"/>
        <w:autoSpaceDN w:val="0"/>
        <w:adjustRightInd w:val="0"/>
        <w:spacing w:after="0" w:line="360" w:lineRule="auto"/>
        <w:ind w:left="360"/>
        <w:jc w:val="both"/>
        <w:rPr>
          <w:rFonts w:ascii="Times New Roman" w:hAnsi="Times New Roman" w:cs="Times New Roman"/>
        </w:rPr>
      </w:pPr>
    </w:p>
    <w:p w:rsidR="001228DC" w:rsidRPr="007F6F25" w:rsidRDefault="00384FE5" w:rsidP="00272AB3">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Designed to last 20 years, the</w:t>
      </w:r>
      <w:r w:rsidR="0034709B" w:rsidRPr="007F6F25">
        <w:rPr>
          <w:rFonts w:ascii="Times New Roman" w:hAnsi="Times New Roman" w:cs="Times New Roman"/>
        </w:rPr>
        <w:t xml:space="preserve"> </w:t>
      </w:r>
      <w:proofErr w:type="spellStart"/>
      <w:r w:rsidR="0034709B" w:rsidRPr="007F6F25">
        <w:rPr>
          <w:rFonts w:ascii="Times New Roman" w:hAnsi="Times New Roman" w:cs="Times New Roman"/>
        </w:rPr>
        <w:t>Cotonou</w:t>
      </w:r>
      <w:proofErr w:type="spellEnd"/>
      <w:r w:rsidR="0034709B" w:rsidRPr="007F6F25">
        <w:rPr>
          <w:rFonts w:ascii="Times New Roman" w:hAnsi="Times New Roman" w:cs="Times New Roman"/>
        </w:rPr>
        <w:t xml:space="preserve"> Agreement is much broader in scope than any of its predecessors. Its </w:t>
      </w:r>
      <w:r w:rsidRPr="007F6F25">
        <w:rPr>
          <w:rFonts w:ascii="Times New Roman" w:hAnsi="Times New Roman" w:cs="Times New Roman"/>
        </w:rPr>
        <w:t>central</w:t>
      </w:r>
      <w:r w:rsidR="0034709B" w:rsidRPr="007F6F25">
        <w:rPr>
          <w:rFonts w:ascii="Times New Roman" w:hAnsi="Times New Roman" w:cs="Times New Roman"/>
        </w:rPr>
        <w:t xml:space="preserve"> objective is to reduce and eradicate poverty and the gradual integration of the ACP countries into the global economy</w:t>
      </w:r>
      <w:r w:rsidRPr="007F6F25">
        <w:rPr>
          <w:rFonts w:ascii="Times New Roman" w:hAnsi="Times New Roman" w:cs="Times New Roman"/>
        </w:rPr>
        <w:t xml:space="preserve">, while contributing to sustainable development </w:t>
      </w:r>
      <w:sdt>
        <w:sdtPr>
          <w:rPr>
            <w:rFonts w:ascii="Times New Roman" w:hAnsi="Times New Roman" w:cs="Times New Roman"/>
          </w:rPr>
          <w:id w:val="175638701"/>
          <w:citation/>
        </w:sdtPr>
        <w:sdtEndPr/>
        <w:sdtContent>
          <w:r w:rsidR="005F419C">
            <w:rPr>
              <w:rFonts w:ascii="Times New Roman" w:hAnsi="Times New Roman" w:cs="Times New Roman"/>
            </w:rPr>
            <w:fldChar w:fldCharType="begin"/>
          </w:r>
          <w:r w:rsidR="00617ABB" w:rsidRPr="00617ABB">
            <w:rPr>
              <w:rFonts w:ascii="Times New Roman" w:hAnsi="Times New Roman" w:cs="Times New Roman"/>
            </w:rPr>
            <w:instrText xml:space="preserve"> CITATION Uni11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(EU, Cotonou Agreement, 2011)</w:t>
          </w:r>
          <w:r w:rsidR="005F419C">
            <w:rPr>
              <w:rFonts w:ascii="Times New Roman" w:hAnsi="Times New Roman" w:cs="Times New Roman"/>
            </w:rPr>
            <w:fldChar w:fldCharType="end"/>
          </w:r>
        </w:sdtContent>
      </w:sdt>
      <w:r w:rsidRPr="007F6F25">
        <w:rPr>
          <w:rFonts w:ascii="Times New Roman" w:hAnsi="Times New Roman" w:cs="Times New Roman"/>
        </w:rPr>
        <w:t>.</w:t>
      </w:r>
      <w:r w:rsidR="00A76FB6" w:rsidRPr="007F6F25">
        <w:rPr>
          <w:rFonts w:ascii="Times New Roman" w:hAnsi="Times New Roman" w:cs="Times New Roman"/>
        </w:rPr>
        <w:t xml:space="preserve"> The </w:t>
      </w:r>
      <w:proofErr w:type="spellStart"/>
      <w:r w:rsidR="00A76FB6" w:rsidRPr="007F6F25">
        <w:rPr>
          <w:rFonts w:ascii="Times New Roman" w:hAnsi="Times New Roman" w:cs="Times New Roman"/>
        </w:rPr>
        <w:t>Cotonou</w:t>
      </w:r>
      <w:proofErr w:type="spellEnd"/>
      <w:r w:rsidR="00A76FB6" w:rsidRPr="007F6F25">
        <w:rPr>
          <w:rFonts w:ascii="Times New Roman" w:hAnsi="Times New Roman" w:cs="Times New Roman"/>
        </w:rPr>
        <w:t xml:space="preserve"> Agreement was based on four main principles: Equality of partners and ownership of development strategies, political participation, dialogue and mutual obligations, differentiation and regionalism </w:t>
      </w:r>
      <w:sdt>
        <w:sdtPr>
          <w:rPr>
            <w:rFonts w:ascii="Times New Roman" w:hAnsi="Times New Roman" w:cs="Times New Roman"/>
          </w:rPr>
          <w:id w:val="175638702"/>
          <w:citation/>
        </w:sdtPr>
        <w:sdtEndPr/>
        <w:sdtContent>
          <w:r w:rsidR="005F419C">
            <w:rPr>
              <w:rFonts w:ascii="Times New Roman" w:hAnsi="Times New Roman" w:cs="Times New Roman"/>
            </w:rPr>
            <w:fldChar w:fldCharType="begin"/>
          </w:r>
          <w:r w:rsidR="00374BEB" w:rsidRPr="00374BEB">
            <w:rPr>
              <w:rFonts w:ascii="Times New Roman" w:hAnsi="Times New Roman" w:cs="Times New Roman"/>
            </w:rPr>
            <w:instrText xml:space="preserve"> CITATION Cha11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(Chauffour &amp; Maur, 2011)</w:t>
          </w:r>
          <w:r w:rsidR="005F419C">
            <w:rPr>
              <w:rFonts w:ascii="Times New Roman" w:hAnsi="Times New Roman" w:cs="Times New Roman"/>
            </w:rPr>
            <w:fldChar w:fldCharType="end"/>
          </w:r>
        </w:sdtContent>
      </w:sdt>
      <w:r w:rsidR="00A76FB6" w:rsidRPr="007F6F25">
        <w:rPr>
          <w:rFonts w:ascii="Times New Roman" w:hAnsi="Times New Roman" w:cs="Times New Roman"/>
        </w:rPr>
        <w:t>.</w:t>
      </w:r>
      <w:r w:rsidR="009138D4" w:rsidRPr="007F6F25">
        <w:rPr>
          <w:rFonts w:ascii="Times New Roman" w:hAnsi="Times New Roman" w:cs="Times New Roman"/>
        </w:rPr>
        <w:t xml:space="preserve"> </w:t>
      </w:r>
    </w:p>
    <w:p w:rsidR="00272AB3" w:rsidRPr="007F6F25" w:rsidRDefault="00272AB3" w:rsidP="00272AB3">
      <w:pPr>
        <w:autoSpaceDE w:val="0"/>
        <w:autoSpaceDN w:val="0"/>
        <w:adjustRightInd w:val="0"/>
        <w:spacing w:after="0" w:line="360" w:lineRule="auto"/>
        <w:jc w:val="both"/>
        <w:rPr>
          <w:rFonts w:ascii="Times New Roman" w:hAnsi="Times New Roman" w:cs="Times New Roman"/>
        </w:rPr>
      </w:pPr>
    </w:p>
    <w:p w:rsidR="00FF1A8C" w:rsidRPr="007F6F25" w:rsidRDefault="00FF1A8C" w:rsidP="00AA7658">
      <w:pPr>
        <w:pStyle w:val="ListParagraph"/>
        <w:numPr>
          <w:ilvl w:val="0"/>
          <w:numId w:val="1"/>
        </w:numPr>
        <w:autoSpaceDE w:val="0"/>
        <w:autoSpaceDN w:val="0"/>
        <w:adjustRightInd w:val="0"/>
        <w:spacing w:after="0" w:line="360" w:lineRule="auto"/>
        <w:ind w:left="360"/>
        <w:jc w:val="both"/>
        <w:rPr>
          <w:rFonts w:ascii="Times New Roman" w:hAnsi="Times New Roman" w:cs="Times New Roman"/>
        </w:rPr>
      </w:pPr>
      <w:r w:rsidRPr="007F6F25">
        <w:rPr>
          <w:rFonts w:ascii="Times New Roman" w:hAnsi="Times New Roman" w:cs="Times New Roman"/>
          <w:b/>
        </w:rPr>
        <w:t>Equality of partners and ownership of development strategies</w:t>
      </w:r>
      <w:r w:rsidRPr="007F6F25">
        <w:rPr>
          <w:rFonts w:ascii="Times New Roman" w:hAnsi="Times New Roman" w:cs="Times New Roman"/>
        </w:rPr>
        <w:t xml:space="preserve">: This principle gives the ACP countries the responsibility to determine how their societies will develop and their economies will progress. The countries themselves are responsible for their own development. </w:t>
      </w:r>
    </w:p>
    <w:p w:rsidR="00FF1A8C" w:rsidRPr="007F6F25" w:rsidRDefault="00FF1A8C" w:rsidP="00AA7658">
      <w:pPr>
        <w:pStyle w:val="ListParagraph"/>
        <w:numPr>
          <w:ilvl w:val="0"/>
          <w:numId w:val="1"/>
        </w:numPr>
        <w:autoSpaceDE w:val="0"/>
        <w:autoSpaceDN w:val="0"/>
        <w:adjustRightInd w:val="0"/>
        <w:spacing w:after="0" w:line="360" w:lineRule="auto"/>
        <w:ind w:left="360"/>
        <w:jc w:val="both"/>
        <w:rPr>
          <w:rFonts w:ascii="Times New Roman" w:hAnsi="Times New Roman" w:cs="Times New Roman"/>
        </w:rPr>
      </w:pPr>
      <w:r w:rsidRPr="007F6F25">
        <w:rPr>
          <w:rFonts w:ascii="Times New Roman" w:hAnsi="Times New Roman" w:cs="Times New Roman"/>
          <w:b/>
        </w:rPr>
        <w:t>Political participation</w:t>
      </w:r>
      <w:r w:rsidRPr="007F6F25">
        <w:rPr>
          <w:rFonts w:ascii="Times New Roman" w:hAnsi="Times New Roman" w:cs="Times New Roman"/>
        </w:rPr>
        <w:t>: Political dialogue is one of the key aspects of this agreement and would cover all issues of common interest between countries such as peace and security, migra</w:t>
      </w:r>
      <w:r w:rsidR="009D2BF8" w:rsidRPr="007F6F25">
        <w:rPr>
          <w:rFonts w:ascii="Times New Roman" w:hAnsi="Times New Roman" w:cs="Times New Roman"/>
        </w:rPr>
        <w:t xml:space="preserve">tion, etc. Provisions were </w:t>
      </w:r>
      <w:r w:rsidRPr="007F6F25">
        <w:rPr>
          <w:rFonts w:ascii="Times New Roman" w:hAnsi="Times New Roman" w:cs="Times New Roman"/>
        </w:rPr>
        <w:t xml:space="preserve">added in 2005 </w:t>
      </w:r>
      <w:r w:rsidR="009D2BF8" w:rsidRPr="007F6F25">
        <w:rPr>
          <w:rFonts w:ascii="Times New Roman" w:hAnsi="Times New Roman" w:cs="Times New Roman"/>
        </w:rPr>
        <w:t xml:space="preserve">on cooperation </w:t>
      </w:r>
      <w:r w:rsidRPr="007F6F25">
        <w:rPr>
          <w:rFonts w:ascii="Times New Roman" w:hAnsi="Times New Roman" w:cs="Times New Roman"/>
        </w:rPr>
        <w:t>to combat terrorism</w:t>
      </w:r>
      <w:r w:rsidR="009D2BF8" w:rsidRPr="007F6F25">
        <w:rPr>
          <w:rFonts w:ascii="Times New Roman" w:hAnsi="Times New Roman" w:cs="Times New Roman"/>
        </w:rPr>
        <w:t xml:space="preserve"> and production of weapons of mass destruction </w:t>
      </w:r>
      <w:sdt>
        <w:sdtPr>
          <w:rPr>
            <w:rFonts w:ascii="Times New Roman" w:hAnsi="Times New Roman" w:cs="Times New Roman"/>
          </w:rPr>
          <w:id w:val="175638703"/>
          <w:citation/>
        </w:sdtPr>
        <w:sdtEndPr/>
        <w:sdtContent>
          <w:r w:rsidR="005F419C">
            <w:rPr>
              <w:rFonts w:ascii="Times New Roman" w:hAnsi="Times New Roman" w:cs="Times New Roman"/>
            </w:rPr>
            <w:fldChar w:fldCharType="begin"/>
          </w:r>
          <w:r w:rsidR="00CE418D" w:rsidRPr="00CE418D">
            <w:rPr>
              <w:rFonts w:ascii="Times New Roman" w:hAnsi="Times New Roman" w:cs="Times New Roman"/>
            </w:rPr>
            <w:instrText xml:space="preserve"> CITATION Fri08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(Frisch, 2008)</w:t>
          </w:r>
          <w:r w:rsidR="005F419C">
            <w:rPr>
              <w:rFonts w:ascii="Times New Roman" w:hAnsi="Times New Roman" w:cs="Times New Roman"/>
            </w:rPr>
            <w:fldChar w:fldCharType="end"/>
          </w:r>
        </w:sdtContent>
      </w:sdt>
      <w:r w:rsidR="00CE418D">
        <w:rPr>
          <w:rFonts w:ascii="Times New Roman" w:hAnsi="Times New Roman" w:cs="Times New Roman"/>
        </w:rPr>
        <w:t xml:space="preserve">. </w:t>
      </w:r>
      <w:r w:rsidR="0027729A" w:rsidRPr="007F6F25">
        <w:rPr>
          <w:rFonts w:ascii="Times New Roman" w:hAnsi="Times New Roman" w:cs="Times New Roman"/>
        </w:rPr>
        <w:t xml:space="preserve">In addition to the central government </w:t>
      </w:r>
      <w:r w:rsidR="000B4294">
        <w:rPr>
          <w:rFonts w:ascii="Times New Roman" w:hAnsi="Times New Roman" w:cs="Times New Roman"/>
        </w:rPr>
        <w:t xml:space="preserve">as the main actor, the </w:t>
      </w:r>
      <w:proofErr w:type="spellStart"/>
      <w:r w:rsidR="000B4294">
        <w:rPr>
          <w:rFonts w:ascii="Times New Roman" w:hAnsi="Times New Roman" w:cs="Times New Roman"/>
        </w:rPr>
        <w:t>Cotonou</w:t>
      </w:r>
      <w:proofErr w:type="spellEnd"/>
      <w:r w:rsidR="000B4294">
        <w:rPr>
          <w:rFonts w:ascii="Times New Roman" w:hAnsi="Times New Roman" w:cs="Times New Roman"/>
        </w:rPr>
        <w:t xml:space="preserve"> A</w:t>
      </w:r>
      <w:r w:rsidR="0027729A" w:rsidRPr="007F6F25">
        <w:rPr>
          <w:rFonts w:ascii="Times New Roman" w:hAnsi="Times New Roman" w:cs="Times New Roman"/>
        </w:rPr>
        <w:t xml:space="preserve">greement is also open to the participation of non-state actors and local governments in development cooperation. The non-state actors and local governments also contribute to the formation of the development strategy of the country. </w:t>
      </w:r>
    </w:p>
    <w:p w:rsidR="0027729A" w:rsidRPr="007F6F25" w:rsidRDefault="009D2BF8" w:rsidP="00AA7658">
      <w:pPr>
        <w:pStyle w:val="ListParagraph"/>
        <w:numPr>
          <w:ilvl w:val="0"/>
          <w:numId w:val="1"/>
        </w:numPr>
        <w:autoSpaceDE w:val="0"/>
        <w:autoSpaceDN w:val="0"/>
        <w:adjustRightInd w:val="0"/>
        <w:spacing w:after="0" w:line="360" w:lineRule="auto"/>
        <w:ind w:left="360"/>
        <w:jc w:val="both"/>
        <w:rPr>
          <w:rFonts w:ascii="Times New Roman" w:hAnsi="Times New Roman" w:cs="Times New Roman"/>
        </w:rPr>
      </w:pPr>
      <w:r w:rsidRPr="007F6F25">
        <w:rPr>
          <w:rFonts w:ascii="Times New Roman" w:hAnsi="Times New Roman" w:cs="Times New Roman"/>
          <w:b/>
        </w:rPr>
        <w:t>Dialogue and mutual obligations</w:t>
      </w:r>
      <w:r w:rsidRPr="007F6F25">
        <w:rPr>
          <w:rFonts w:ascii="Times New Roman" w:hAnsi="Times New Roman" w:cs="Times New Roman"/>
        </w:rPr>
        <w:t>: Under this principle, mutual obligations, such as human rights issues, will be monitored through continuous dialogue and evaluation.</w:t>
      </w:r>
    </w:p>
    <w:p w:rsidR="009D2BF8" w:rsidRPr="007F6F25" w:rsidRDefault="009D2BF8" w:rsidP="00AA7658">
      <w:pPr>
        <w:pStyle w:val="ListParagraph"/>
        <w:numPr>
          <w:ilvl w:val="0"/>
          <w:numId w:val="1"/>
        </w:numPr>
        <w:autoSpaceDE w:val="0"/>
        <w:autoSpaceDN w:val="0"/>
        <w:adjustRightInd w:val="0"/>
        <w:spacing w:after="0" w:line="360" w:lineRule="auto"/>
        <w:ind w:left="360"/>
        <w:jc w:val="both"/>
        <w:rPr>
          <w:rFonts w:ascii="Times New Roman" w:hAnsi="Times New Roman" w:cs="Times New Roman"/>
        </w:rPr>
      </w:pPr>
      <w:r w:rsidRPr="007F6F25">
        <w:rPr>
          <w:rFonts w:ascii="Times New Roman" w:hAnsi="Times New Roman" w:cs="Times New Roman"/>
          <w:b/>
        </w:rPr>
        <w:lastRenderedPageBreak/>
        <w:t>Differentiation and regionalization</w:t>
      </w:r>
      <w:r w:rsidRPr="007F6F25">
        <w:rPr>
          <w:rFonts w:ascii="Times New Roman" w:hAnsi="Times New Roman" w:cs="Times New Roman"/>
        </w:rPr>
        <w:t>: The cooperation agreements would differ according to the level of development, performance and needs of each partner. Underdeveloped countries would be given special preference</w:t>
      </w:r>
      <w:r w:rsidR="00BB1C68" w:rsidRPr="007F6F25">
        <w:rPr>
          <w:rFonts w:ascii="Times New Roman" w:hAnsi="Times New Roman" w:cs="Times New Roman"/>
        </w:rPr>
        <w:t xml:space="preserve"> in terms of aid.</w:t>
      </w:r>
    </w:p>
    <w:p w:rsidR="000E1019" w:rsidRPr="007F6F25" w:rsidRDefault="000E1019" w:rsidP="00272AB3">
      <w:pPr>
        <w:pStyle w:val="ListParagraph"/>
        <w:autoSpaceDE w:val="0"/>
        <w:autoSpaceDN w:val="0"/>
        <w:adjustRightInd w:val="0"/>
        <w:spacing w:after="0" w:line="360" w:lineRule="auto"/>
        <w:ind w:left="360"/>
        <w:jc w:val="both"/>
        <w:rPr>
          <w:rFonts w:ascii="Times New Roman" w:hAnsi="Times New Roman" w:cs="Times New Roman"/>
        </w:rPr>
      </w:pPr>
    </w:p>
    <w:p w:rsidR="000E1019" w:rsidRPr="007F6F25" w:rsidRDefault="000E1019" w:rsidP="00272AB3">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 xml:space="preserve">Good governance has also been incorporated as a fundamental element of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w:t>
      </w:r>
      <w:sdt>
        <w:sdtPr>
          <w:rPr>
            <w:rFonts w:ascii="Times New Roman" w:hAnsi="Times New Roman" w:cs="Times New Roman"/>
          </w:rPr>
          <w:id w:val="175638704"/>
          <w:citation/>
        </w:sdtPr>
        <w:sdtEndPr/>
        <w:sdtContent>
          <w:r w:rsidR="005F419C">
            <w:rPr>
              <w:rFonts w:ascii="Times New Roman" w:hAnsi="Times New Roman" w:cs="Times New Roman"/>
            </w:rPr>
            <w:fldChar w:fldCharType="begin"/>
          </w:r>
          <w:r w:rsidR="00CE418D" w:rsidRPr="00CE418D">
            <w:rPr>
              <w:rFonts w:ascii="Times New Roman" w:hAnsi="Times New Roman" w:cs="Times New Roman"/>
            </w:rPr>
            <w:instrText xml:space="preserve"> CITATION Fri08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(Frisch, 2008)</w:t>
          </w:r>
          <w:r w:rsidR="005F419C">
            <w:rPr>
              <w:rFonts w:ascii="Times New Roman" w:hAnsi="Times New Roman" w:cs="Times New Roman"/>
            </w:rPr>
            <w:fldChar w:fldCharType="end"/>
          </w:r>
        </w:sdtContent>
      </w:sdt>
      <w:r w:rsidR="00CE418D">
        <w:rPr>
          <w:rFonts w:ascii="Times New Roman" w:hAnsi="Times New Roman" w:cs="Times New Roman"/>
        </w:rPr>
        <w:t xml:space="preserve">. </w:t>
      </w:r>
      <w:r w:rsidRPr="007F6F25">
        <w:rPr>
          <w:rFonts w:ascii="Times New Roman" w:hAnsi="Times New Roman" w:cs="Times New Roman"/>
        </w:rPr>
        <w:t>It emphasizes the transparent and accountable management of a country’s resources and cooperation in the fight against wastage and corruption. The failure to abide by this policy c</w:t>
      </w:r>
      <w:r w:rsidR="00936CE5" w:rsidRPr="007F6F25">
        <w:rPr>
          <w:rFonts w:ascii="Times New Roman" w:hAnsi="Times New Roman" w:cs="Times New Roman"/>
        </w:rPr>
        <w:t>ould</w:t>
      </w:r>
      <w:r w:rsidRPr="007F6F25">
        <w:rPr>
          <w:rFonts w:ascii="Times New Roman" w:hAnsi="Times New Roman" w:cs="Times New Roman"/>
        </w:rPr>
        <w:t xml:space="preserve"> lead to the partial or complete suspension of development cooperation between the country in violation and the EU. </w:t>
      </w:r>
      <w:r w:rsidR="00936CE5" w:rsidRPr="007F6F25">
        <w:rPr>
          <w:rFonts w:ascii="Times New Roman" w:hAnsi="Times New Roman" w:cs="Times New Roman"/>
        </w:rPr>
        <w:t xml:space="preserve">The ACP states and the EU jointly agreed, under the </w:t>
      </w:r>
      <w:proofErr w:type="spellStart"/>
      <w:r w:rsidR="00936CE5" w:rsidRPr="007F6F25">
        <w:rPr>
          <w:rFonts w:ascii="Times New Roman" w:hAnsi="Times New Roman" w:cs="Times New Roman"/>
        </w:rPr>
        <w:t>Cotonou</w:t>
      </w:r>
      <w:proofErr w:type="spellEnd"/>
      <w:r w:rsidR="00936CE5" w:rsidRPr="007F6F25">
        <w:rPr>
          <w:rFonts w:ascii="Times New Roman" w:hAnsi="Times New Roman" w:cs="Times New Roman"/>
        </w:rPr>
        <w:t xml:space="preserve"> Agreement, to combat corruption and promote justice. </w:t>
      </w:r>
      <w:r w:rsidRPr="007F6F25">
        <w:rPr>
          <w:rFonts w:ascii="Times New Roman" w:hAnsi="Times New Roman" w:cs="Times New Roman"/>
        </w:rPr>
        <w:t>Serious cases of corruption and bribery could also lead to suspension of aid to the country in question.</w:t>
      </w:r>
    </w:p>
    <w:p w:rsidR="00E90C92" w:rsidRPr="007F6F25" w:rsidRDefault="00E90C92" w:rsidP="000E1019">
      <w:pPr>
        <w:pStyle w:val="ListParagraph"/>
        <w:autoSpaceDE w:val="0"/>
        <w:autoSpaceDN w:val="0"/>
        <w:adjustRightInd w:val="0"/>
        <w:spacing w:after="0" w:line="360" w:lineRule="auto"/>
        <w:ind w:left="1080"/>
        <w:jc w:val="both"/>
        <w:rPr>
          <w:rFonts w:ascii="Times New Roman" w:hAnsi="Times New Roman" w:cs="Times New Roman"/>
        </w:rPr>
      </w:pPr>
    </w:p>
    <w:p w:rsidR="00E90C92" w:rsidRPr="007F6F25" w:rsidRDefault="00E90C92" w:rsidP="00780362">
      <w:pPr>
        <w:autoSpaceDE w:val="0"/>
        <w:autoSpaceDN w:val="0"/>
        <w:adjustRightInd w:val="0"/>
        <w:spacing w:after="120" w:line="360" w:lineRule="auto"/>
        <w:jc w:val="both"/>
        <w:rPr>
          <w:rFonts w:ascii="Times New Roman" w:hAnsi="Times New Roman" w:cs="Times New Roman"/>
          <w:b/>
        </w:rPr>
      </w:pPr>
      <w:r w:rsidRPr="007F6F25">
        <w:rPr>
          <w:rFonts w:ascii="Times New Roman" w:hAnsi="Times New Roman" w:cs="Times New Roman"/>
          <w:b/>
        </w:rPr>
        <w:t>THE FIVE PILLARS OF COTONOU</w:t>
      </w:r>
    </w:p>
    <w:p w:rsidR="00E90C92" w:rsidRPr="007F6F25" w:rsidRDefault="00910452" w:rsidP="00272AB3">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Cotonou</w:t>
      </w:r>
      <w:proofErr w:type="spellEnd"/>
      <w:r>
        <w:rPr>
          <w:rFonts w:ascii="Times New Roman" w:hAnsi="Times New Roman" w:cs="Times New Roman"/>
        </w:rPr>
        <w:t xml:space="preserve"> Agreement is</w:t>
      </w:r>
      <w:r w:rsidR="00037406" w:rsidRPr="007F6F25">
        <w:rPr>
          <w:rFonts w:ascii="Times New Roman" w:hAnsi="Times New Roman" w:cs="Times New Roman"/>
        </w:rPr>
        <w:t xml:space="preserve"> based on five pillars which w</w:t>
      </w:r>
      <w:r w:rsidR="00272AB3" w:rsidRPr="007F6F25">
        <w:rPr>
          <w:rFonts w:ascii="Times New Roman" w:hAnsi="Times New Roman" w:cs="Times New Roman"/>
        </w:rPr>
        <w:t>ere</w:t>
      </w:r>
      <w:r w:rsidR="00037406" w:rsidRPr="007F6F25">
        <w:rPr>
          <w:rFonts w:ascii="Times New Roman" w:hAnsi="Times New Roman" w:cs="Times New Roman"/>
        </w:rPr>
        <w:t xml:space="preserve"> designed to establish a more comprehensive relationship between the EU and the ACP nations.</w:t>
      </w:r>
    </w:p>
    <w:p w:rsidR="00A6476B" w:rsidRPr="007F6F25" w:rsidRDefault="004876EA" w:rsidP="00AA7658">
      <w:pPr>
        <w:pStyle w:val="ListParagraph"/>
        <w:numPr>
          <w:ilvl w:val="0"/>
          <w:numId w:val="2"/>
        </w:numPr>
        <w:autoSpaceDE w:val="0"/>
        <w:autoSpaceDN w:val="0"/>
        <w:adjustRightInd w:val="0"/>
        <w:spacing w:after="0" w:line="360" w:lineRule="auto"/>
        <w:ind w:left="360"/>
        <w:jc w:val="both"/>
        <w:rPr>
          <w:rFonts w:ascii="Times New Roman" w:hAnsi="Times New Roman" w:cs="Times New Roman"/>
          <w:b/>
        </w:rPr>
      </w:pPr>
      <w:r w:rsidRPr="007F6F25">
        <w:rPr>
          <w:rFonts w:ascii="Times New Roman" w:hAnsi="Times New Roman" w:cs="Times New Roman"/>
          <w:b/>
        </w:rPr>
        <w:t xml:space="preserve">The Political Dimension: </w:t>
      </w:r>
      <w:r w:rsidRPr="007F6F25">
        <w:rPr>
          <w:rFonts w:ascii="Times New Roman" w:hAnsi="Times New Roman" w:cs="Times New Roman"/>
        </w:rPr>
        <w:t>The poli</w:t>
      </w:r>
      <w:r w:rsidR="00910452">
        <w:rPr>
          <w:rFonts w:ascii="Times New Roman" w:hAnsi="Times New Roman" w:cs="Times New Roman"/>
        </w:rPr>
        <w:t xml:space="preserve">tical dimension of the </w:t>
      </w:r>
      <w:proofErr w:type="spellStart"/>
      <w:r w:rsidR="00910452">
        <w:rPr>
          <w:rFonts w:ascii="Times New Roman" w:hAnsi="Times New Roman" w:cs="Times New Roman"/>
        </w:rPr>
        <w:t>Cotonou</w:t>
      </w:r>
      <w:proofErr w:type="spellEnd"/>
      <w:r w:rsidR="00910452">
        <w:rPr>
          <w:rFonts w:ascii="Times New Roman" w:hAnsi="Times New Roman" w:cs="Times New Roman"/>
        </w:rPr>
        <w:t xml:space="preserve"> A</w:t>
      </w:r>
      <w:r w:rsidRPr="007F6F25">
        <w:rPr>
          <w:rFonts w:ascii="Times New Roman" w:hAnsi="Times New Roman" w:cs="Times New Roman"/>
        </w:rPr>
        <w:t xml:space="preserve">greement emphasizes the need for stronger dialogue between the EU and the ACP countries. Regular political dialogue between partner countries helps to address issues of mutual interest and also increases the impact of development and cooperation. Important affairs </w:t>
      </w:r>
      <w:r w:rsidR="00A6476B" w:rsidRPr="007F6F25">
        <w:rPr>
          <w:rFonts w:ascii="Times New Roman" w:hAnsi="Times New Roman" w:cs="Times New Roman"/>
        </w:rPr>
        <w:t>such as peace building policies, conflict prevention, security, arms trade, and migration, which were previously excluded from the development point of view, have now been introduced as a key part of t</w:t>
      </w:r>
      <w:r w:rsidR="000741B0" w:rsidRPr="007F6F25">
        <w:rPr>
          <w:rFonts w:ascii="Times New Roman" w:hAnsi="Times New Roman" w:cs="Times New Roman"/>
        </w:rPr>
        <w:t xml:space="preserve">he </w:t>
      </w:r>
      <w:proofErr w:type="spellStart"/>
      <w:r w:rsidR="000741B0" w:rsidRPr="007F6F25">
        <w:rPr>
          <w:rFonts w:ascii="Times New Roman" w:hAnsi="Times New Roman" w:cs="Times New Roman"/>
        </w:rPr>
        <w:t>C</w:t>
      </w:r>
      <w:r w:rsidR="00910452">
        <w:rPr>
          <w:rFonts w:ascii="Times New Roman" w:hAnsi="Times New Roman" w:cs="Times New Roman"/>
        </w:rPr>
        <w:t>otonou</w:t>
      </w:r>
      <w:proofErr w:type="spellEnd"/>
      <w:r w:rsidR="00910452">
        <w:rPr>
          <w:rFonts w:ascii="Times New Roman" w:hAnsi="Times New Roman" w:cs="Times New Roman"/>
        </w:rPr>
        <w:t xml:space="preserve"> A</w:t>
      </w:r>
      <w:r w:rsidR="00A6476B" w:rsidRPr="007F6F25">
        <w:rPr>
          <w:rFonts w:ascii="Times New Roman" w:hAnsi="Times New Roman" w:cs="Times New Roman"/>
        </w:rPr>
        <w:t>greement</w:t>
      </w:r>
      <w:r w:rsidR="000741B0" w:rsidRPr="007F6F25">
        <w:rPr>
          <w:rFonts w:ascii="Times New Roman" w:hAnsi="Times New Roman" w:cs="Times New Roman"/>
        </w:rPr>
        <w:t xml:space="preserve"> </w:t>
      </w:r>
      <w:sdt>
        <w:sdtPr>
          <w:rPr>
            <w:rFonts w:ascii="Times New Roman" w:hAnsi="Times New Roman" w:cs="Times New Roman"/>
          </w:rPr>
          <w:id w:val="175638705"/>
          <w:citation/>
        </w:sdtPr>
        <w:sdtEndPr/>
        <w:sdtContent>
          <w:r w:rsidR="005F419C">
            <w:rPr>
              <w:rFonts w:ascii="Times New Roman" w:hAnsi="Times New Roman" w:cs="Times New Roman"/>
            </w:rPr>
            <w:fldChar w:fldCharType="begin"/>
          </w:r>
          <w:r w:rsidR="00CE418D" w:rsidRPr="00CE418D">
            <w:rPr>
              <w:rFonts w:ascii="Times New Roman" w:hAnsi="Times New Roman" w:cs="Times New Roman"/>
            </w:rPr>
            <w:instrText xml:space="preserve"> CITATION Mor00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(Moreau, 2000)</w:t>
          </w:r>
          <w:r w:rsidR="005F419C">
            <w:rPr>
              <w:rFonts w:ascii="Times New Roman" w:hAnsi="Times New Roman" w:cs="Times New Roman"/>
            </w:rPr>
            <w:fldChar w:fldCharType="end"/>
          </w:r>
        </w:sdtContent>
      </w:sdt>
      <w:r w:rsidR="00CE418D">
        <w:rPr>
          <w:rFonts w:ascii="Times New Roman" w:hAnsi="Times New Roman" w:cs="Times New Roman"/>
        </w:rPr>
        <w:t>.</w:t>
      </w:r>
    </w:p>
    <w:p w:rsidR="00A6476B" w:rsidRPr="007F6F25" w:rsidRDefault="00A6476B" w:rsidP="00A6476B">
      <w:pPr>
        <w:pStyle w:val="ListParagraph"/>
        <w:autoSpaceDE w:val="0"/>
        <w:autoSpaceDN w:val="0"/>
        <w:adjustRightInd w:val="0"/>
        <w:spacing w:after="0" w:line="360" w:lineRule="auto"/>
        <w:ind w:left="360"/>
        <w:jc w:val="both"/>
        <w:rPr>
          <w:rFonts w:ascii="Times New Roman" w:hAnsi="Times New Roman" w:cs="Times New Roman"/>
          <w:b/>
        </w:rPr>
      </w:pPr>
    </w:p>
    <w:p w:rsidR="00FE39A2" w:rsidRPr="007F6F25" w:rsidRDefault="00A6476B" w:rsidP="00245C75">
      <w:pPr>
        <w:pStyle w:val="ListParagraph"/>
        <w:autoSpaceDE w:val="0"/>
        <w:autoSpaceDN w:val="0"/>
        <w:adjustRightInd w:val="0"/>
        <w:spacing w:after="0" w:line="360" w:lineRule="auto"/>
        <w:ind w:left="360"/>
        <w:jc w:val="both"/>
        <w:rPr>
          <w:rFonts w:ascii="Times New Roman" w:hAnsi="Times New Roman" w:cs="Times New Roman"/>
        </w:rPr>
      </w:pPr>
      <w:r w:rsidRPr="007F6F25">
        <w:rPr>
          <w:rFonts w:ascii="Times New Roman" w:hAnsi="Times New Roman" w:cs="Times New Roman"/>
        </w:rPr>
        <w:t xml:space="preserve">Furthermore, issues such as </w:t>
      </w:r>
      <w:r w:rsidR="00151644" w:rsidRPr="007F6F25">
        <w:rPr>
          <w:rFonts w:ascii="Times New Roman" w:hAnsi="Times New Roman" w:cs="Times New Roman"/>
        </w:rPr>
        <w:t xml:space="preserve">respect for </w:t>
      </w:r>
      <w:r w:rsidRPr="007F6F25">
        <w:rPr>
          <w:rFonts w:ascii="Times New Roman" w:hAnsi="Times New Roman" w:cs="Times New Roman"/>
        </w:rPr>
        <w:t>human rights,</w:t>
      </w:r>
      <w:r w:rsidR="00151644" w:rsidRPr="007F6F25">
        <w:rPr>
          <w:rFonts w:ascii="Times New Roman" w:hAnsi="Times New Roman" w:cs="Times New Roman"/>
        </w:rPr>
        <w:t xml:space="preserve"> democratic principles, serious cases of corruption, and the rule of law</w:t>
      </w:r>
      <w:r w:rsidRPr="007F6F25">
        <w:rPr>
          <w:rFonts w:ascii="Times New Roman" w:hAnsi="Times New Roman" w:cs="Times New Roman"/>
        </w:rPr>
        <w:t xml:space="preserve"> have been</w:t>
      </w:r>
      <w:r w:rsidR="00151644" w:rsidRPr="007F6F25">
        <w:rPr>
          <w:rFonts w:ascii="Times New Roman" w:hAnsi="Times New Roman" w:cs="Times New Roman"/>
        </w:rPr>
        <w:t xml:space="preserve"> comprehensively covered under the political dimension of </w:t>
      </w:r>
      <w:proofErr w:type="spellStart"/>
      <w:r w:rsidR="00151644" w:rsidRPr="007F6F25">
        <w:rPr>
          <w:rFonts w:ascii="Times New Roman" w:hAnsi="Times New Roman" w:cs="Times New Roman"/>
        </w:rPr>
        <w:t>Cotonou</w:t>
      </w:r>
      <w:proofErr w:type="spellEnd"/>
      <w:r w:rsidR="000741B0" w:rsidRPr="007F6F25">
        <w:rPr>
          <w:rFonts w:ascii="Times New Roman" w:hAnsi="Times New Roman" w:cs="Times New Roman"/>
        </w:rPr>
        <w:t xml:space="preserve"> </w:t>
      </w:r>
      <w:sdt>
        <w:sdtPr>
          <w:rPr>
            <w:rFonts w:ascii="Times New Roman" w:hAnsi="Times New Roman" w:cs="Times New Roman"/>
          </w:rPr>
          <w:id w:val="175638706"/>
          <w:citation/>
        </w:sdtPr>
        <w:sdtEndPr/>
        <w:sdtContent>
          <w:r w:rsidR="005F419C">
            <w:rPr>
              <w:rFonts w:ascii="Times New Roman" w:hAnsi="Times New Roman" w:cs="Times New Roman"/>
            </w:rPr>
            <w:fldChar w:fldCharType="begin"/>
          </w:r>
          <w:r w:rsidR="00FD67EB" w:rsidRPr="00FD67EB">
            <w:rPr>
              <w:rFonts w:ascii="Times New Roman" w:hAnsi="Times New Roman" w:cs="Times New Roman"/>
            </w:rPr>
            <w:instrText xml:space="preserve"> CITATION Rei09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(Reisen, 2009)</w:t>
          </w:r>
          <w:r w:rsidR="005F419C">
            <w:rPr>
              <w:rFonts w:ascii="Times New Roman" w:hAnsi="Times New Roman" w:cs="Times New Roman"/>
            </w:rPr>
            <w:fldChar w:fldCharType="end"/>
          </w:r>
        </w:sdtContent>
      </w:sdt>
      <w:r w:rsidR="00151644" w:rsidRPr="007F6F25">
        <w:rPr>
          <w:rFonts w:ascii="Times New Roman" w:hAnsi="Times New Roman" w:cs="Times New Roman"/>
        </w:rPr>
        <w:t xml:space="preserve">. The fundamental element of good governance has also been included in the agreement as a subject for regular dialogue. This is the first agreement of its kind to stress on the idea of good governance, signifying its importance to the development process. </w:t>
      </w:r>
    </w:p>
    <w:p w:rsidR="00245C75" w:rsidRPr="007F6F25" w:rsidRDefault="00245C75" w:rsidP="00245C75">
      <w:pPr>
        <w:pStyle w:val="ListParagraph"/>
        <w:autoSpaceDE w:val="0"/>
        <w:autoSpaceDN w:val="0"/>
        <w:adjustRightInd w:val="0"/>
        <w:spacing w:after="0" w:line="360" w:lineRule="auto"/>
        <w:ind w:left="360"/>
        <w:jc w:val="both"/>
        <w:rPr>
          <w:rFonts w:ascii="Times New Roman" w:hAnsi="Times New Roman" w:cs="Times New Roman"/>
        </w:rPr>
      </w:pPr>
    </w:p>
    <w:p w:rsidR="00493244" w:rsidRPr="007F6F25" w:rsidRDefault="00FE39A2" w:rsidP="00AA7658">
      <w:pPr>
        <w:pStyle w:val="ListParagraph"/>
        <w:numPr>
          <w:ilvl w:val="0"/>
          <w:numId w:val="2"/>
        </w:numPr>
        <w:autoSpaceDE w:val="0"/>
        <w:autoSpaceDN w:val="0"/>
        <w:adjustRightInd w:val="0"/>
        <w:spacing w:after="0" w:line="360" w:lineRule="auto"/>
        <w:ind w:left="360"/>
        <w:jc w:val="both"/>
        <w:rPr>
          <w:rFonts w:ascii="Times New Roman" w:hAnsi="Times New Roman" w:cs="Times New Roman"/>
          <w:b/>
        </w:rPr>
      </w:pPr>
      <w:r w:rsidRPr="007F6F25">
        <w:rPr>
          <w:rFonts w:ascii="Times New Roman" w:hAnsi="Times New Roman" w:cs="Times New Roman"/>
          <w:b/>
        </w:rPr>
        <w:t xml:space="preserve">Participatory Approaches: </w:t>
      </w:r>
      <w:r w:rsidR="000741B0" w:rsidRPr="007F6F25">
        <w:rPr>
          <w:rFonts w:ascii="Times New Roman" w:hAnsi="Times New Roman" w:cs="Times New Roman"/>
        </w:rPr>
        <w:t xml:space="preserve">The participatory approach demands the involvement of non-state actors in the development process. </w:t>
      </w:r>
      <w:r w:rsidR="00493244" w:rsidRPr="007F6F25">
        <w:rPr>
          <w:rFonts w:ascii="Times New Roman" w:hAnsi="Times New Roman" w:cs="Times New Roman"/>
        </w:rPr>
        <w:t xml:space="preserve">The non-state actors should be given access to resources so that they can be involved in the formulation of development strategies of the country. This ensures that the central and the local government work together to ensure more effective and sustainable </w:t>
      </w:r>
      <w:r w:rsidR="00493244" w:rsidRPr="007F6F25">
        <w:rPr>
          <w:rFonts w:ascii="Times New Roman" w:hAnsi="Times New Roman" w:cs="Times New Roman"/>
        </w:rPr>
        <w:lastRenderedPageBreak/>
        <w:t>development. The participatory approach also encourages the networking and strengthening of the links between the EU and the ACP countries.</w:t>
      </w:r>
    </w:p>
    <w:p w:rsidR="00245C75" w:rsidRPr="007F6F25" w:rsidRDefault="00245C75" w:rsidP="00245C75">
      <w:pPr>
        <w:pStyle w:val="ListParagraph"/>
        <w:autoSpaceDE w:val="0"/>
        <w:autoSpaceDN w:val="0"/>
        <w:adjustRightInd w:val="0"/>
        <w:spacing w:after="0" w:line="360" w:lineRule="auto"/>
        <w:ind w:left="360"/>
        <w:jc w:val="both"/>
        <w:rPr>
          <w:rFonts w:ascii="Times New Roman" w:hAnsi="Times New Roman" w:cs="Times New Roman"/>
          <w:b/>
        </w:rPr>
      </w:pPr>
    </w:p>
    <w:p w:rsidR="00F1594E" w:rsidRPr="007F6F25" w:rsidRDefault="00124AB0" w:rsidP="00AA7658">
      <w:pPr>
        <w:pStyle w:val="ListParagraph"/>
        <w:numPr>
          <w:ilvl w:val="0"/>
          <w:numId w:val="2"/>
        </w:numPr>
        <w:autoSpaceDE w:val="0"/>
        <w:autoSpaceDN w:val="0"/>
        <w:adjustRightInd w:val="0"/>
        <w:spacing w:after="0" w:line="360" w:lineRule="auto"/>
        <w:ind w:left="360"/>
        <w:jc w:val="both"/>
        <w:rPr>
          <w:rFonts w:ascii="Times New Roman" w:hAnsi="Times New Roman" w:cs="Times New Roman"/>
          <w:b/>
        </w:rPr>
      </w:pPr>
      <w:r w:rsidRPr="007F6F25">
        <w:rPr>
          <w:rFonts w:ascii="Times New Roman" w:hAnsi="Times New Roman" w:cs="Times New Roman"/>
          <w:b/>
        </w:rPr>
        <w:t xml:space="preserve">Focus on Poverty Reduction: </w:t>
      </w:r>
      <w:r w:rsidR="00147FB0" w:rsidRPr="007F6F25">
        <w:rPr>
          <w:rFonts w:ascii="Times New Roman" w:hAnsi="Times New Roman" w:cs="Times New Roman"/>
        </w:rPr>
        <w:t>One of the key</w:t>
      </w:r>
      <w:r w:rsidRPr="007F6F25">
        <w:rPr>
          <w:rFonts w:ascii="Times New Roman" w:hAnsi="Times New Roman" w:cs="Times New Roman"/>
        </w:rPr>
        <w:t xml:space="preserve"> pillar</w:t>
      </w:r>
      <w:r w:rsidR="00147FB0" w:rsidRPr="007F6F25">
        <w:rPr>
          <w:rFonts w:ascii="Times New Roman" w:hAnsi="Times New Roman" w:cs="Times New Roman"/>
        </w:rPr>
        <w:t>s</w:t>
      </w:r>
      <w:r w:rsidR="00DB4AE3">
        <w:rPr>
          <w:rFonts w:ascii="Times New Roman" w:hAnsi="Times New Roman" w:cs="Times New Roman"/>
        </w:rPr>
        <w:t xml:space="preserve"> of the </w:t>
      </w:r>
      <w:proofErr w:type="spellStart"/>
      <w:r w:rsidR="00DB4AE3">
        <w:rPr>
          <w:rFonts w:ascii="Times New Roman" w:hAnsi="Times New Roman" w:cs="Times New Roman"/>
        </w:rPr>
        <w:t>Cotonou</w:t>
      </w:r>
      <w:proofErr w:type="spellEnd"/>
      <w:r w:rsidR="00DB4AE3">
        <w:rPr>
          <w:rFonts w:ascii="Times New Roman" w:hAnsi="Times New Roman" w:cs="Times New Roman"/>
        </w:rPr>
        <w:t xml:space="preserve"> A</w:t>
      </w:r>
      <w:r w:rsidRPr="007F6F25">
        <w:rPr>
          <w:rFonts w:ascii="Times New Roman" w:hAnsi="Times New Roman" w:cs="Times New Roman"/>
        </w:rPr>
        <w:t xml:space="preserve">greement focuses on the objective of </w:t>
      </w:r>
      <w:r w:rsidR="00147FB0" w:rsidRPr="007F6F25">
        <w:rPr>
          <w:rFonts w:ascii="Times New Roman" w:hAnsi="Times New Roman" w:cs="Times New Roman"/>
        </w:rPr>
        <w:t xml:space="preserve">reducing and </w:t>
      </w:r>
      <w:r w:rsidRPr="007F6F25">
        <w:rPr>
          <w:rFonts w:ascii="Times New Roman" w:hAnsi="Times New Roman" w:cs="Times New Roman"/>
        </w:rPr>
        <w:t>er</w:t>
      </w:r>
      <w:r w:rsidR="00DB4AE3">
        <w:rPr>
          <w:rFonts w:ascii="Times New Roman" w:hAnsi="Times New Roman" w:cs="Times New Roman"/>
        </w:rPr>
        <w:t>adicating</w:t>
      </w:r>
      <w:r w:rsidRPr="007F6F25">
        <w:rPr>
          <w:rFonts w:ascii="Times New Roman" w:hAnsi="Times New Roman" w:cs="Times New Roman"/>
        </w:rPr>
        <w:t xml:space="preserve"> poverty</w:t>
      </w:r>
      <w:r w:rsidR="00147FB0" w:rsidRPr="007F6F25">
        <w:rPr>
          <w:rFonts w:ascii="Times New Roman" w:hAnsi="Times New Roman" w:cs="Times New Roman"/>
        </w:rPr>
        <w:t xml:space="preserve"> by promoting growth, competitiveness and creating employment</w:t>
      </w:r>
      <w:r w:rsidRPr="007F6F25">
        <w:rPr>
          <w:rFonts w:ascii="Times New Roman" w:hAnsi="Times New Roman" w:cs="Times New Roman"/>
        </w:rPr>
        <w:t>.</w:t>
      </w:r>
      <w:r w:rsidR="00DB4AE3">
        <w:rPr>
          <w:rFonts w:ascii="Times New Roman" w:hAnsi="Times New Roman" w:cs="Times New Roman"/>
        </w:rPr>
        <w:t xml:space="preserve"> The A</w:t>
      </w:r>
      <w:r w:rsidR="00147FB0" w:rsidRPr="007F6F25">
        <w:rPr>
          <w:rFonts w:ascii="Times New Roman" w:hAnsi="Times New Roman" w:cs="Times New Roman"/>
        </w:rPr>
        <w:t xml:space="preserve">greement defines a strategic framework to combat poverty while focusing on three priority areas </w:t>
      </w:r>
      <w:sdt>
        <w:sdtPr>
          <w:rPr>
            <w:rFonts w:ascii="Times New Roman" w:hAnsi="Times New Roman" w:cs="Times New Roman"/>
          </w:rPr>
          <w:id w:val="175638707"/>
          <w:citation/>
        </w:sdtPr>
        <w:sdtEndPr/>
        <w:sdtContent>
          <w:r w:rsidR="005F419C">
            <w:rPr>
              <w:rFonts w:ascii="Times New Roman" w:hAnsi="Times New Roman" w:cs="Times New Roman"/>
            </w:rPr>
            <w:fldChar w:fldCharType="begin"/>
          </w:r>
          <w:r w:rsidR="00C747B2" w:rsidRPr="00C747B2">
            <w:rPr>
              <w:rFonts w:ascii="Times New Roman" w:hAnsi="Times New Roman" w:cs="Times New Roman"/>
            </w:rPr>
            <w:instrText xml:space="preserve"> CITATION Fou10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(Abeo, 2010)</w:t>
          </w:r>
          <w:r w:rsidR="005F419C">
            <w:rPr>
              <w:rFonts w:ascii="Times New Roman" w:hAnsi="Times New Roman" w:cs="Times New Roman"/>
            </w:rPr>
            <w:fldChar w:fldCharType="end"/>
          </w:r>
        </w:sdtContent>
      </w:sdt>
      <w:r w:rsidR="00F1594E" w:rsidRPr="007F6F25">
        <w:rPr>
          <w:rFonts w:ascii="Times New Roman" w:hAnsi="Times New Roman" w:cs="Times New Roman"/>
        </w:rPr>
        <w:t>.</w:t>
      </w:r>
    </w:p>
    <w:p w:rsidR="003B0FFC" w:rsidRPr="007F6F25" w:rsidRDefault="00F1594E" w:rsidP="00245C75">
      <w:pPr>
        <w:pStyle w:val="ListParagraph"/>
        <w:autoSpaceDE w:val="0"/>
        <w:autoSpaceDN w:val="0"/>
        <w:adjustRightInd w:val="0"/>
        <w:spacing w:after="0" w:line="360" w:lineRule="auto"/>
        <w:ind w:left="360"/>
        <w:jc w:val="both"/>
        <w:rPr>
          <w:rFonts w:ascii="Times New Roman" w:hAnsi="Times New Roman" w:cs="Times New Roman"/>
        </w:rPr>
      </w:pPr>
      <w:r w:rsidRPr="007F6F25">
        <w:rPr>
          <w:rFonts w:ascii="Times New Roman" w:hAnsi="Times New Roman" w:cs="Times New Roman"/>
        </w:rPr>
        <w:t xml:space="preserve">The strategy focuses on </w:t>
      </w:r>
      <w:r w:rsidRPr="007F6F25">
        <w:rPr>
          <w:rFonts w:ascii="Times New Roman" w:hAnsi="Times New Roman" w:cs="Times New Roman"/>
          <w:b/>
        </w:rPr>
        <w:t>economic development</w:t>
      </w:r>
      <w:r w:rsidRPr="007F6F25">
        <w:rPr>
          <w:rFonts w:ascii="Times New Roman" w:hAnsi="Times New Roman" w:cs="Times New Roman"/>
        </w:rPr>
        <w:t xml:space="preserve"> of the country through investment and development of the private sector, while also introducing macro-economic and structural reforms, and policies to develop the different sectors such as trade, tourism, etc. </w:t>
      </w:r>
      <w:r w:rsidRPr="007F6F25">
        <w:rPr>
          <w:rFonts w:ascii="Times New Roman" w:hAnsi="Times New Roman" w:cs="Times New Roman"/>
          <w:b/>
        </w:rPr>
        <w:t>Social and Human development</w:t>
      </w:r>
      <w:r w:rsidRPr="007F6F25">
        <w:rPr>
          <w:rFonts w:ascii="Times New Roman" w:hAnsi="Times New Roman" w:cs="Times New Roman"/>
        </w:rPr>
        <w:t xml:space="preserve"> is also prioritized with improvements in education, health, nutrition and cultural development of the country. The strategy also focuses on the need to have </w:t>
      </w:r>
      <w:r w:rsidRPr="007F6F25">
        <w:rPr>
          <w:rFonts w:ascii="Times New Roman" w:hAnsi="Times New Roman" w:cs="Times New Roman"/>
          <w:b/>
        </w:rPr>
        <w:t>integration and</w:t>
      </w:r>
      <w:r w:rsidRPr="007F6F25">
        <w:rPr>
          <w:rFonts w:ascii="Times New Roman" w:hAnsi="Times New Roman" w:cs="Times New Roman"/>
        </w:rPr>
        <w:t xml:space="preserve"> </w:t>
      </w:r>
      <w:r w:rsidRPr="007F6F25">
        <w:rPr>
          <w:rFonts w:ascii="Times New Roman" w:hAnsi="Times New Roman" w:cs="Times New Roman"/>
          <w:b/>
        </w:rPr>
        <w:t>interregional cooperation</w:t>
      </w:r>
      <w:r w:rsidRPr="007F6F25">
        <w:rPr>
          <w:rFonts w:ascii="Times New Roman" w:hAnsi="Times New Roman" w:cs="Times New Roman"/>
        </w:rPr>
        <w:t xml:space="preserve"> and cooperation between all the ACP nations. </w:t>
      </w:r>
    </w:p>
    <w:p w:rsidR="00245C75" w:rsidRPr="007F6F25" w:rsidRDefault="00245C75" w:rsidP="00245C75">
      <w:pPr>
        <w:autoSpaceDE w:val="0"/>
        <w:autoSpaceDN w:val="0"/>
        <w:adjustRightInd w:val="0"/>
        <w:spacing w:after="0" w:line="360" w:lineRule="auto"/>
        <w:jc w:val="both"/>
        <w:rPr>
          <w:rFonts w:ascii="Times New Roman" w:hAnsi="Times New Roman" w:cs="Times New Roman"/>
        </w:rPr>
      </w:pPr>
    </w:p>
    <w:p w:rsidR="00A57B8D" w:rsidRPr="007F6F25" w:rsidRDefault="00A57B8D" w:rsidP="00AA7658">
      <w:pPr>
        <w:pStyle w:val="ListParagraph"/>
        <w:numPr>
          <w:ilvl w:val="0"/>
          <w:numId w:val="3"/>
        </w:numPr>
        <w:autoSpaceDE w:val="0"/>
        <w:autoSpaceDN w:val="0"/>
        <w:adjustRightInd w:val="0"/>
        <w:spacing w:after="0" w:line="360" w:lineRule="auto"/>
        <w:ind w:left="360"/>
        <w:jc w:val="both"/>
        <w:rPr>
          <w:rFonts w:ascii="Times New Roman" w:hAnsi="Times New Roman" w:cs="Times New Roman"/>
          <w:b/>
        </w:rPr>
      </w:pPr>
      <w:r w:rsidRPr="007F6F25">
        <w:rPr>
          <w:rFonts w:ascii="Times New Roman" w:hAnsi="Times New Roman" w:cs="Times New Roman"/>
          <w:b/>
        </w:rPr>
        <w:t xml:space="preserve">Framework for Trade and Economic Cooperation: </w:t>
      </w:r>
      <w:r w:rsidRPr="007F6F25">
        <w:rPr>
          <w:rFonts w:ascii="Times New Roman" w:hAnsi="Times New Roman" w:cs="Times New Roman"/>
        </w:rPr>
        <w:t>This is one of the most ground break</w:t>
      </w:r>
      <w:r w:rsidR="00DB4AE3">
        <w:rPr>
          <w:rFonts w:ascii="Times New Roman" w:hAnsi="Times New Roman" w:cs="Times New Roman"/>
        </w:rPr>
        <w:t xml:space="preserve">ing initiatives of the </w:t>
      </w:r>
      <w:proofErr w:type="spellStart"/>
      <w:r w:rsidR="00DB4AE3">
        <w:rPr>
          <w:rFonts w:ascii="Times New Roman" w:hAnsi="Times New Roman" w:cs="Times New Roman"/>
        </w:rPr>
        <w:t>Cotonou</w:t>
      </w:r>
      <w:proofErr w:type="spellEnd"/>
      <w:r w:rsidR="00DB4AE3">
        <w:rPr>
          <w:rFonts w:ascii="Times New Roman" w:hAnsi="Times New Roman" w:cs="Times New Roman"/>
        </w:rPr>
        <w:t xml:space="preserve"> A</w:t>
      </w:r>
      <w:r w:rsidRPr="007F6F25">
        <w:rPr>
          <w:rFonts w:ascii="Times New Roman" w:hAnsi="Times New Roman" w:cs="Times New Roman"/>
        </w:rPr>
        <w:t xml:space="preserve">greement as it aims to establish new trade agreements which will lead to liberalization of trade between countries </w:t>
      </w:r>
      <w:sdt>
        <w:sdtPr>
          <w:rPr>
            <w:rFonts w:ascii="Times New Roman" w:hAnsi="Times New Roman" w:cs="Times New Roman"/>
          </w:rPr>
          <w:id w:val="175638708"/>
          <w:citation/>
        </w:sdtPr>
        <w:sdtEndPr/>
        <w:sdtContent>
          <w:r w:rsidR="005F419C">
            <w:rPr>
              <w:rFonts w:ascii="Times New Roman" w:hAnsi="Times New Roman" w:cs="Times New Roman"/>
            </w:rPr>
            <w:fldChar w:fldCharType="begin"/>
          </w:r>
          <w:r w:rsidR="000D15AE" w:rsidRPr="000D15AE">
            <w:rPr>
              <w:rFonts w:ascii="Times New Roman" w:hAnsi="Times New Roman" w:cs="Times New Roman"/>
            </w:rPr>
            <w:instrText xml:space="preserve"> CITATION Mor00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(Moreau, 2000)</w:t>
          </w:r>
          <w:r w:rsidR="005F419C">
            <w:rPr>
              <w:rFonts w:ascii="Times New Roman" w:hAnsi="Times New Roman" w:cs="Times New Roman"/>
            </w:rPr>
            <w:fldChar w:fldCharType="end"/>
          </w:r>
        </w:sdtContent>
      </w:sdt>
      <w:r w:rsidR="000D15AE">
        <w:rPr>
          <w:rFonts w:ascii="Times New Roman" w:hAnsi="Times New Roman" w:cs="Times New Roman"/>
        </w:rPr>
        <w:t xml:space="preserve">. </w:t>
      </w:r>
      <w:r w:rsidRPr="007F6F25">
        <w:rPr>
          <w:rFonts w:ascii="Times New Roman" w:hAnsi="Times New Roman" w:cs="Times New Roman"/>
        </w:rPr>
        <w:t xml:space="preserve">The new commercial agreements enable the ACP countries to participate in international trade and also stress the need to respect the rules of the WTO </w:t>
      </w:r>
      <w:sdt>
        <w:sdtPr>
          <w:rPr>
            <w:rFonts w:ascii="Times New Roman" w:hAnsi="Times New Roman" w:cs="Times New Roman"/>
          </w:rPr>
          <w:id w:val="175638709"/>
          <w:citation/>
        </w:sdtPr>
        <w:sdtEndPr/>
        <w:sdtContent>
          <w:r w:rsidR="005F419C">
            <w:rPr>
              <w:rFonts w:ascii="Times New Roman" w:hAnsi="Times New Roman" w:cs="Times New Roman"/>
            </w:rPr>
            <w:fldChar w:fldCharType="begin"/>
          </w:r>
          <w:r w:rsidR="000D15AE" w:rsidRPr="000D15AE">
            <w:rPr>
              <w:rFonts w:ascii="Times New Roman" w:hAnsi="Times New Roman" w:cs="Times New Roman"/>
            </w:rPr>
            <w:instrText xml:space="preserve"> CITATION Fou10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(Abeo, 2010)</w:t>
          </w:r>
          <w:r w:rsidR="005F419C">
            <w:rPr>
              <w:rFonts w:ascii="Times New Roman" w:hAnsi="Times New Roman" w:cs="Times New Roman"/>
            </w:rPr>
            <w:fldChar w:fldCharType="end"/>
          </w:r>
        </w:sdtContent>
      </w:sdt>
      <w:r w:rsidR="000D15AE">
        <w:rPr>
          <w:rFonts w:ascii="Times New Roman" w:hAnsi="Times New Roman" w:cs="Times New Roman"/>
        </w:rPr>
        <w:t>.</w:t>
      </w:r>
    </w:p>
    <w:p w:rsidR="00245C75" w:rsidRPr="007F6F25" w:rsidRDefault="00245C75" w:rsidP="00245C75">
      <w:pPr>
        <w:pStyle w:val="ListParagraph"/>
        <w:autoSpaceDE w:val="0"/>
        <w:autoSpaceDN w:val="0"/>
        <w:adjustRightInd w:val="0"/>
        <w:spacing w:after="0" w:line="360" w:lineRule="auto"/>
        <w:ind w:left="360"/>
        <w:jc w:val="both"/>
        <w:rPr>
          <w:rFonts w:ascii="Times New Roman" w:hAnsi="Times New Roman" w:cs="Times New Roman"/>
          <w:b/>
        </w:rPr>
      </w:pPr>
    </w:p>
    <w:p w:rsidR="00FE39A2" w:rsidRPr="007F6F25" w:rsidRDefault="00A57B8D" w:rsidP="00AA7658">
      <w:pPr>
        <w:pStyle w:val="ListParagraph"/>
        <w:numPr>
          <w:ilvl w:val="0"/>
          <w:numId w:val="3"/>
        </w:numPr>
        <w:autoSpaceDE w:val="0"/>
        <w:autoSpaceDN w:val="0"/>
        <w:adjustRightInd w:val="0"/>
        <w:spacing w:after="0" w:line="360" w:lineRule="auto"/>
        <w:ind w:left="360"/>
        <w:jc w:val="both"/>
        <w:rPr>
          <w:rFonts w:ascii="Times New Roman" w:hAnsi="Times New Roman" w:cs="Times New Roman"/>
          <w:b/>
        </w:rPr>
      </w:pPr>
      <w:r w:rsidRPr="007F6F25">
        <w:rPr>
          <w:rFonts w:ascii="Times New Roman" w:hAnsi="Times New Roman" w:cs="Times New Roman"/>
          <w:b/>
        </w:rPr>
        <w:t xml:space="preserve">Reform of Financial Cooperation: </w:t>
      </w:r>
      <w:r w:rsidR="00245C75" w:rsidRPr="007F6F25">
        <w:rPr>
          <w:rFonts w:ascii="Times New Roman" w:hAnsi="Times New Roman" w:cs="Times New Roman"/>
        </w:rPr>
        <w:t>The structure of the EDF was reformed and rationalized</w:t>
      </w:r>
      <w:r w:rsidR="008D349A" w:rsidRPr="007F6F25">
        <w:rPr>
          <w:rFonts w:ascii="Times New Roman" w:hAnsi="Times New Roman" w:cs="Times New Roman"/>
        </w:rPr>
        <w:t xml:space="preserve"> under </w:t>
      </w:r>
      <w:r w:rsidR="00245C75" w:rsidRPr="007F6F25">
        <w:rPr>
          <w:rFonts w:ascii="Times New Roman" w:hAnsi="Times New Roman" w:cs="Times New Roman"/>
        </w:rPr>
        <w:t>two instruments. In the first instrument, all non-</w:t>
      </w:r>
      <w:r w:rsidR="008D349A" w:rsidRPr="007F6F25">
        <w:rPr>
          <w:rFonts w:ascii="Times New Roman" w:hAnsi="Times New Roman" w:cs="Times New Roman"/>
        </w:rPr>
        <w:t>refundable aid would be grouped</w:t>
      </w:r>
      <w:r w:rsidR="00245C75" w:rsidRPr="007F6F25">
        <w:rPr>
          <w:rFonts w:ascii="Times New Roman" w:hAnsi="Times New Roman" w:cs="Times New Roman"/>
        </w:rPr>
        <w:t xml:space="preserve"> together</w:t>
      </w:r>
      <w:r w:rsidR="008D349A" w:rsidRPr="007F6F25">
        <w:rPr>
          <w:rFonts w:ascii="Times New Roman" w:hAnsi="Times New Roman" w:cs="Times New Roman"/>
        </w:rPr>
        <w:t xml:space="preserve"> and in the second instrument, venture capital and private sector loans would be provided. Vulnerable economies which were dependent on export income from agriculture or mining would be taken into account and may also be provided with additional resources within the framework of the Community Support Strategy (CSS) of the Indicative Program </w:t>
      </w:r>
      <w:sdt>
        <w:sdtPr>
          <w:rPr>
            <w:rFonts w:ascii="Times New Roman" w:hAnsi="Times New Roman" w:cs="Times New Roman"/>
          </w:rPr>
          <w:id w:val="175638710"/>
          <w:citation/>
        </w:sdtPr>
        <w:sdtEndPr/>
        <w:sdtContent>
          <w:r w:rsidR="005F419C">
            <w:rPr>
              <w:rFonts w:ascii="Times New Roman" w:hAnsi="Times New Roman" w:cs="Times New Roman"/>
            </w:rPr>
            <w:fldChar w:fldCharType="begin"/>
          </w:r>
          <w:r w:rsidR="00C826A6" w:rsidRPr="00C826A6">
            <w:rPr>
              <w:rFonts w:ascii="Times New Roman" w:hAnsi="Times New Roman" w:cs="Times New Roman"/>
            </w:rPr>
            <w:instrText xml:space="preserve"> CITATION Mor00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(Moreau, 2000)</w:t>
          </w:r>
          <w:r w:rsidR="005F419C">
            <w:rPr>
              <w:rFonts w:ascii="Times New Roman" w:hAnsi="Times New Roman" w:cs="Times New Roman"/>
            </w:rPr>
            <w:fldChar w:fldCharType="end"/>
          </w:r>
        </w:sdtContent>
      </w:sdt>
      <w:r w:rsidR="00C826A6">
        <w:rPr>
          <w:rFonts w:ascii="Times New Roman" w:hAnsi="Times New Roman" w:cs="Times New Roman"/>
        </w:rPr>
        <w:t xml:space="preserve">. </w:t>
      </w:r>
      <w:r w:rsidR="008D349A" w:rsidRPr="007F6F25">
        <w:rPr>
          <w:rFonts w:ascii="Times New Roman" w:hAnsi="Times New Roman" w:cs="Times New Roman"/>
        </w:rPr>
        <w:t xml:space="preserve">Each country would also have unique programming which would be reviewed regularly. </w:t>
      </w:r>
    </w:p>
    <w:p w:rsidR="007B621A" w:rsidRDefault="007B621A">
      <w:pPr>
        <w:rPr>
          <w:rFonts w:ascii="Arial" w:eastAsia="Times New Roman" w:hAnsi="Arial" w:cs="Arial"/>
          <w:b/>
          <w:bCs/>
          <w:szCs w:val="26"/>
          <w:lang w:bidi="en-US"/>
        </w:rPr>
      </w:pPr>
    </w:p>
    <w:p w:rsidR="008D349A" w:rsidRPr="00FB7BA6" w:rsidRDefault="00050A6C" w:rsidP="00E80EFC">
      <w:pPr>
        <w:pStyle w:val="Heading2"/>
        <w:numPr>
          <w:ilvl w:val="1"/>
          <w:numId w:val="20"/>
        </w:numPr>
        <w:rPr>
          <w:rFonts w:ascii="Arial" w:hAnsi="Arial" w:cs="Arial"/>
          <w:sz w:val="22"/>
        </w:rPr>
      </w:pPr>
      <w:bookmarkStart w:id="20" w:name="_Toc328739517"/>
      <w:r>
        <w:rPr>
          <w:rFonts w:ascii="Arial" w:hAnsi="Arial" w:cs="Arial"/>
          <w:sz w:val="22"/>
        </w:rPr>
        <w:t>The Economic Partnership A</w:t>
      </w:r>
      <w:r w:rsidRPr="00FB7BA6">
        <w:rPr>
          <w:rFonts w:ascii="Arial" w:hAnsi="Arial" w:cs="Arial"/>
          <w:sz w:val="22"/>
        </w:rPr>
        <w:t xml:space="preserve">greements </w:t>
      </w:r>
      <w:r w:rsidR="008D349A" w:rsidRPr="00FB7BA6">
        <w:rPr>
          <w:rFonts w:ascii="Arial" w:hAnsi="Arial" w:cs="Arial"/>
          <w:sz w:val="22"/>
        </w:rPr>
        <w:t>(EPAs)</w:t>
      </w:r>
      <w:bookmarkEnd w:id="20"/>
    </w:p>
    <w:p w:rsidR="007B621A" w:rsidRPr="007B621A" w:rsidRDefault="007B621A" w:rsidP="007B621A">
      <w:pPr>
        <w:autoSpaceDE w:val="0"/>
        <w:autoSpaceDN w:val="0"/>
        <w:adjustRightInd w:val="0"/>
        <w:spacing w:line="240" w:lineRule="auto"/>
        <w:jc w:val="both"/>
        <w:rPr>
          <w:rFonts w:ascii="Times New Roman" w:hAnsi="Times New Roman" w:cs="Times New Roman"/>
          <w:sz w:val="14"/>
        </w:rPr>
      </w:pPr>
    </w:p>
    <w:p w:rsidR="008D349A" w:rsidRPr="007F6F25" w:rsidRDefault="00CF5DBD" w:rsidP="008D349A">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 xml:space="preserve">The Economic Partnership Agreements (EPAs) came into effect on January 1, 2008, replacing the previous trade agreement, as agreed upon during the signing of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w:t>
      </w:r>
      <w:r w:rsidR="00C92DD5" w:rsidRPr="007F6F25">
        <w:rPr>
          <w:rFonts w:ascii="Times New Roman" w:hAnsi="Times New Roman" w:cs="Times New Roman"/>
        </w:rPr>
        <w:t>eement. The EPAs aim</w:t>
      </w:r>
      <w:r w:rsidRPr="007F6F25">
        <w:rPr>
          <w:rFonts w:ascii="Times New Roman" w:hAnsi="Times New Roman" w:cs="Times New Roman"/>
        </w:rPr>
        <w:t xml:space="preserve"> </w:t>
      </w:r>
      <w:r w:rsidR="00C92DD5" w:rsidRPr="007F6F25">
        <w:rPr>
          <w:rFonts w:ascii="Times New Roman" w:hAnsi="Times New Roman" w:cs="Times New Roman"/>
        </w:rPr>
        <w:t>to promote sustainable growth</w:t>
      </w:r>
      <w:r w:rsidRPr="007F6F25">
        <w:rPr>
          <w:rFonts w:ascii="Times New Roman" w:hAnsi="Times New Roman" w:cs="Times New Roman"/>
        </w:rPr>
        <w:t xml:space="preserve"> and poverty reduction through trade</w:t>
      </w:r>
      <w:r w:rsidR="00C92DD5" w:rsidRPr="007F6F25">
        <w:rPr>
          <w:rFonts w:ascii="Times New Roman" w:hAnsi="Times New Roman" w:cs="Times New Roman"/>
        </w:rPr>
        <w:t>,</w:t>
      </w:r>
      <w:r w:rsidRPr="007F6F25">
        <w:rPr>
          <w:rFonts w:ascii="Times New Roman" w:hAnsi="Times New Roman" w:cs="Times New Roman"/>
        </w:rPr>
        <w:t xml:space="preserve"> while slowly integrating the ACP countries back into the world economy. Unlike other trade agreements, the EPAs are considered </w:t>
      </w:r>
      <w:r w:rsidRPr="007F6F25">
        <w:rPr>
          <w:rFonts w:ascii="Times New Roman" w:hAnsi="Times New Roman" w:cs="Times New Roman"/>
        </w:rPr>
        <w:lastRenderedPageBreak/>
        <w:t xml:space="preserve">to be genuine instruments of development as they take into account the ACP’s social and economic condition and focus on its development. </w:t>
      </w:r>
      <w:r w:rsidR="0074790B" w:rsidRPr="007F6F25">
        <w:rPr>
          <w:rFonts w:ascii="Times New Roman" w:hAnsi="Times New Roman" w:cs="Times New Roman"/>
        </w:rPr>
        <w:t xml:space="preserve">One of the most positive aspects of the EPAs is that it provides the ACP countries free access to the European market </w:t>
      </w:r>
      <w:sdt>
        <w:sdtPr>
          <w:rPr>
            <w:rFonts w:ascii="Times New Roman" w:hAnsi="Times New Roman" w:cs="Times New Roman"/>
          </w:rPr>
          <w:id w:val="175638711"/>
          <w:citation/>
        </w:sdtPr>
        <w:sdtEndPr/>
        <w:sdtContent>
          <w:r w:rsidR="005F419C">
            <w:rPr>
              <w:rFonts w:ascii="Times New Roman" w:hAnsi="Times New Roman" w:cs="Times New Roman"/>
            </w:rPr>
            <w:fldChar w:fldCharType="begin"/>
          </w:r>
          <w:r w:rsidR="000A3FCF" w:rsidRPr="000A3FCF">
            <w:rPr>
              <w:rFonts w:ascii="Times New Roman" w:hAnsi="Times New Roman" w:cs="Times New Roman"/>
            </w:rPr>
            <w:instrText xml:space="preserve"> CITATION Fri08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(Frisch, 2008)</w:t>
          </w:r>
          <w:r w:rsidR="005F419C">
            <w:rPr>
              <w:rFonts w:ascii="Times New Roman" w:hAnsi="Times New Roman" w:cs="Times New Roman"/>
            </w:rPr>
            <w:fldChar w:fldCharType="end"/>
          </w:r>
        </w:sdtContent>
      </w:sdt>
      <w:r w:rsidR="000A3FCF">
        <w:rPr>
          <w:rFonts w:ascii="Times New Roman" w:hAnsi="Times New Roman" w:cs="Times New Roman"/>
        </w:rPr>
        <w:t xml:space="preserve"> </w:t>
      </w:r>
      <w:r w:rsidR="0074790B" w:rsidRPr="007F6F25">
        <w:rPr>
          <w:rFonts w:ascii="Times New Roman" w:hAnsi="Times New Roman" w:cs="Times New Roman"/>
        </w:rPr>
        <w:t>while allowing them 15-25 years to open up to EU imp</w:t>
      </w:r>
      <w:r w:rsidR="00EB6010" w:rsidRPr="007F6F25">
        <w:rPr>
          <w:rFonts w:ascii="Times New Roman" w:hAnsi="Times New Roman" w:cs="Times New Roman"/>
        </w:rPr>
        <w:t>orts. They are also des</w:t>
      </w:r>
      <w:r w:rsidR="004C06DC" w:rsidRPr="007F6F25">
        <w:rPr>
          <w:rFonts w:ascii="Times New Roman" w:hAnsi="Times New Roman" w:cs="Times New Roman"/>
        </w:rPr>
        <w:t>igned to be the catalyst that will help kick-start reform and also strengthen the economic laws, thereby attracting foreign direct investment into the ACP creating a “virtuous circle” of growth</w:t>
      </w:r>
      <w:r w:rsidR="00EB6010" w:rsidRPr="007F6F25">
        <w:rPr>
          <w:rFonts w:ascii="Times New Roman" w:hAnsi="Times New Roman" w:cs="Times New Roman"/>
        </w:rPr>
        <w:t>.</w:t>
      </w:r>
      <w:r w:rsidR="004C06DC" w:rsidRPr="007F6F25">
        <w:rPr>
          <w:rFonts w:ascii="Times New Roman" w:hAnsi="Times New Roman" w:cs="Times New Roman"/>
        </w:rPr>
        <w:t xml:space="preserve"> </w:t>
      </w:r>
    </w:p>
    <w:p w:rsidR="009F78B9" w:rsidRPr="007F6F25" w:rsidRDefault="009F78B9" w:rsidP="008D349A">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 xml:space="preserve">By opening its markets, the EU has helped boost trade between the ACP countries and themselves. </w:t>
      </w:r>
      <w:r w:rsidR="0032057B" w:rsidRPr="007F6F25">
        <w:rPr>
          <w:rFonts w:ascii="Times New Roman" w:hAnsi="Times New Roman" w:cs="Times New Roman"/>
        </w:rPr>
        <w:t>The agreements also provide provisions to improve infrastructure, administration and public services which, in turn will improve</w:t>
      </w:r>
      <w:r w:rsidR="00306473" w:rsidRPr="007F6F25">
        <w:rPr>
          <w:rFonts w:ascii="Times New Roman" w:hAnsi="Times New Roman" w:cs="Times New Roman"/>
        </w:rPr>
        <w:t xml:space="preserve"> the production capacity</w:t>
      </w:r>
      <w:r w:rsidR="0032057B" w:rsidRPr="007F6F25">
        <w:rPr>
          <w:rFonts w:ascii="Times New Roman" w:hAnsi="Times New Roman" w:cs="Times New Roman"/>
        </w:rPr>
        <w:t>, and provide better training opportunities and knowledge transfer</w:t>
      </w:r>
      <w:r w:rsidR="00C06D13" w:rsidRPr="007F6F25">
        <w:rPr>
          <w:rFonts w:ascii="Times New Roman" w:hAnsi="Times New Roman" w:cs="Times New Roman"/>
        </w:rPr>
        <w:t xml:space="preserve"> </w:t>
      </w:r>
      <w:sdt>
        <w:sdtPr>
          <w:rPr>
            <w:rFonts w:ascii="Times New Roman" w:hAnsi="Times New Roman" w:cs="Times New Roman"/>
          </w:rPr>
          <w:id w:val="175638712"/>
          <w:citation/>
        </w:sdtPr>
        <w:sdtEndPr/>
        <w:sdtContent>
          <w:r w:rsidR="005F419C">
            <w:rPr>
              <w:rFonts w:ascii="Times New Roman" w:hAnsi="Times New Roman" w:cs="Times New Roman"/>
            </w:rPr>
            <w:fldChar w:fldCharType="begin"/>
          </w:r>
          <w:r w:rsidR="0066356E" w:rsidRPr="0066356E">
            <w:rPr>
              <w:rFonts w:ascii="Times New Roman" w:hAnsi="Times New Roman" w:cs="Times New Roman"/>
            </w:rPr>
            <w:instrText xml:space="preserve"> CITATION Fri08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(Frisch, 2008)</w:t>
          </w:r>
          <w:r w:rsidR="005F419C">
            <w:rPr>
              <w:rFonts w:ascii="Times New Roman" w:hAnsi="Times New Roman" w:cs="Times New Roman"/>
            </w:rPr>
            <w:fldChar w:fldCharType="end"/>
          </w:r>
        </w:sdtContent>
      </w:sdt>
      <w:r w:rsidR="0066356E">
        <w:rPr>
          <w:rFonts w:ascii="Times New Roman" w:hAnsi="Times New Roman" w:cs="Times New Roman"/>
        </w:rPr>
        <w:t xml:space="preserve">. </w:t>
      </w:r>
      <w:r w:rsidR="00306473" w:rsidRPr="007F6F25">
        <w:rPr>
          <w:rFonts w:ascii="Times New Roman" w:hAnsi="Times New Roman" w:cs="Times New Roman"/>
        </w:rPr>
        <w:t>With political dialogue being given more importance than ever before, the agreements have ensured that EU and the ACP countries maintain transparency along with political and economic stability, upholding values such as good governance, democratic standards and human rights.</w:t>
      </w:r>
    </w:p>
    <w:p w:rsidR="00306473" w:rsidRPr="007F6F25" w:rsidRDefault="00306473" w:rsidP="00780362">
      <w:pPr>
        <w:autoSpaceDE w:val="0"/>
        <w:autoSpaceDN w:val="0"/>
        <w:adjustRightInd w:val="0"/>
        <w:spacing w:line="360" w:lineRule="auto"/>
        <w:jc w:val="both"/>
        <w:rPr>
          <w:rFonts w:ascii="Times New Roman" w:hAnsi="Times New Roman" w:cs="Times New Roman"/>
          <w:b/>
        </w:rPr>
      </w:pPr>
      <w:r w:rsidRPr="007F6F25">
        <w:rPr>
          <w:rFonts w:ascii="Times New Roman" w:hAnsi="Times New Roman" w:cs="Times New Roman"/>
          <w:b/>
        </w:rPr>
        <w:t>Benefit to European consumers</w:t>
      </w:r>
    </w:p>
    <w:p w:rsidR="006D5086" w:rsidRPr="007F6F25" w:rsidRDefault="00306473" w:rsidP="00306473">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The EPAs provide a number of benefits to both European consumers and producers</w:t>
      </w:r>
      <w:r w:rsidR="006D5086" w:rsidRPr="007F6F25">
        <w:rPr>
          <w:rFonts w:ascii="Times New Roman" w:hAnsi="Times New Roman" w:cs="Times New Roman"/>
        </w:rPr>
        <w:t xml:space="preserve"> from ACP countries</w:t>
      </w:r>
      <w:r w:rsidRPr="007F6F25">
        <w:rPr>
          <w:rFonts w:ascii="Times New Roman" w:hAnsi="Times New Roman" w:cs="Times New Roman"/>
        </w:rPr>
        <w:t xml:space="preserve">. </w:t>
      </w:r>
      <w:r w:rsidR="006D5086" w:rsidRPr="007F6F25">
        <w:rPr>
          <w:rFonts w:ascii="Times New Roman" w:hAnsi="Times New Roman" w:cs="Times New Roman"/>
        </w:rPr>
        <w:t>European consumers can buy new, good quality tropical products from the ACP nations at low prices and, also get different varieties amongst familiar goods such as coffee, cocoa, mangoes, etc.</w:t>
      </w:r>
      <w:r w:rsidR="0084783D">
        <w:rPr>
          <w:rFonts w:ascii="Times New Roman" w:hAnsi="Times New Roman" w:cs="Times New Roman"/>
        </w:rPr>
        <w:t xml:space="preserve"> </w:t>
      </w:r>
      <w:r w:rsidR="006D5086" w:rsidRPr="007F6F25">
        <w:rPr>
          <w:rFonts w:ascii="Times New Roman" w:hAnsi="Times New Roman" w:cs="Times New Roman"/>
        </w:rPr>
        <w:t>Growth in trade between ACP countries will also result in more demand for European products, thus providing more employment.</w:t>
      </w:r>
    </w:p>
    <w:p w:rsidR="00306473" w:rsidRPr="007F6F25" w:rsidRDefault="006D5086" w:rsidP="00780362">
      <w:pPr>
        <w:autoSpaceDE w:val="0"/>
        <w:autoSpaceDN w:val="0"/>
        <w:adjustRightInd w:val="0"/>
        <w:spacing w:line="360" w:lineRule="auto"/>
        <w:jc w:val="both"/>
        <w:rPr>
          <w:rFonts w:ascii="Times New Roman" w:hAnsi="Times New Roman" w:cs="Times New Roman"/>
          <w:b/>
        </w:rPr>
      </w:pPr>
      <w:r w:rsidRPr="007F6F25">
        <w:rPr>
          <w:rFonts w:ascii="Times New Roman" w:hAnsi="Times New Roman" w:cs="Times New Roman"/>
          <w:b/>
        </w:rPr>
        <w:t>Benefit to ACP farmers and manufacturers</w:t>
      </w:r>
    </w:p>
    <w:p w:rsidR="000102F7" w:rsidRPr="007F6F25" w:rsidRDefault="006D5086" w:rsidP="00A5236D">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 xml:space="preserve">Free access to the EU market means that </w:t>
      </w:r>
      <w:r w:rsidR="00AF5CBC" w:rsidRPr="007F6F25">
        <w:rPr>
          <w:rFonts w:ascii="Times New Roman" w:hAnsi="Times New Roman" w:cs="Times New Roman"/>
        </w:rPr>
        <w:t>the ACP countries need not pay any quotas or duties on exporting their produce to Europe. This provides an opportunity for their economies to stabilize and grow. Also, thousands of small-scale, family run businesses in the ACP countries will benefit by selling their produce to European countries. Regional markets will also benefit from the boost in trade between ACP neighbors. With the clause for the gradual opening up of their markets in place, ACP countries will be able to benefit as producers of the most sensitive 20% of goods will get privileged, permanent protection from all competition</w:t>
      </w:r>
      <w:r w:rsidR="00A5236D" w:rsidRPr="007F6F25">
        <w:rPr>
          <w:rFonts w:ascii="Times New Roman" w:hAnsi="Times New Roman" w:cs="Times New Roman"/>
        </w:rPr>
        <w:t xml:space="preserve"> </w:t>
      </w:r>
      <w:sdt>
        <w:sdtPr>
          <w:rPr>
            <w:rFonts w:ascii="Times New Roman" w:hAnsi="Times New Roman" w:cs="Times New Roman"/>
          </w:rPr>
          <w:id w:val="175638713"/>
          <w:citation/>
        </w:sdtPr>
        <w:sdtEndPr/>
        <w:sdtContent>
          <w:r w:rsidR="005F419C">
            <w:rPr>
              <w:rFonts w:ascii="Times New Roman" w:hAnsi="Times New Roman" w:cs="Times New Roman"/>
            </w:rPr>
            <w:fldChar w:fldCharType="begin"/>
          </w:r>
          <w:r w:rsidR="005D23C6" w:rsidRPr="005D23C6">
            <w:rPr>
              <w:rFonts w:ascii="Times New Roman" w:hAnsi="Times New Roman" w:cs="Times New Roman"/>
            </w:rPr>
            <w:instrText xml:space="preserve"> CITATION Com121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(Commission, Economic partnerships, 2012)</w:t>
          </w:r>
          <w:r w:rsidR="005F419C">
            <w:rPr>
              <w:rFonts w:ascii="Times New Roman" w:hAnsi="Times New Roman" w:cs="Times New Roman"/>
            </w:rPr>
            <w:fldChar w:fldCharType="end"/>
          </w:r>
        </w:sdtContent>
      </w:sdt>
      <w:r w:rsidR="00AF5CBC" w:rsidRPr="007F6F25">
        <w:rPr>
          <w:rFonts w:ascii="Times New Roman" w:hAnsi="Times New Roman" w:cs="Times New Roman"/>
        </w:rPr>
        <w:t>.</w:t>
      </w:r>
      <w:r w:rsidR="009E2728" w:rsidRPr="007F6F25">
        <w:rPr>
          <w:rFonts w:ascii="Times New Roman" w:hAnsi="Times New Roman" w:cs="Times New Roman"/>
        </w:rPr>
        <w:t xml:space="preserve"> Overall, the EPAs do not just stagnate at trade, but are part of a wider development agenda which aims to create better living conditions, strengthen the law and attract investment into the ACP countries from abroad. </w:t>
      </w:r>
    </w:p>
    <w:p w:rsidR="004E41A4" w:rsidRDefault="004E41A4" w:rsidP="001B0C0F">
      <w:pPr>
        <w:spacing w:line="360" w:lineRule="auto"/>
        <w:jc w:val="both"/>
        <w:rPr>
          <w:b/>
        </w:rPr>
      </w:pPr>
    </w:p>
    <w:p w:rsidR="001B0C0F" w:rsidRDefault="001B0C0F" w:rsidP="001B0C0F">
      <w:pPr>
        <w:spacing w:line="360" w:lineRule="auto"/>
        <w:jc w:val="both"/>
        <w:rPr>
          <w:b/>
        </w:rPr>
      </w:pPr>
      <w:r w:rsidRPr="001B0C0F">
        <w:rPr>
          <w:b/>
        </w:rPr>
        <w:lastRenderedPageBreak/>
        <w:t>Conclusion</w:t>
      </w:r>
    </w:p>
    <w:p w:rsidR="001B0C0F" w:rsidRDefault="001B0C0F" w:rsidP="001B0C0F">
      <w:pPr>
        <w:spacing w:line="360" w:lineRule="auto"/>
        <w:jc w:val="both"/>
        <w:rPr>
          <w:rFonts w:ascii="Times New Roman" w:hAnsi="Times New Roman" w:cs="Times New Roman"/>
        </w:rPr>
      </w:pPr>
      <w:r>
        <w:rPr>
          <w:rFonts w:ascii="Times New Roman" w:hAnsi="Times New Roman" w:cs="Times New Roman"/>
        </w:rPr>
        <w:t xml:space="preserve">The chapter provided a historical review of the existed agreements between the EU and ACP and how it led to the formation of the EPA agreements. From the literature, it can be seen that the </w:t>
      </w:r>
      <w:proofErr w:type="spellStart"/>
      <w:r>
        <w:rPr>
          <w:rFonts w:ascii="Times New Roman" w:hAnsi="Times New Roman" w:cs="Times New Roman"/>
        </w:rPr>
        <w:t>Yaounde</w:t>
      </w:r>
      <w:proofErr w:type="spellEnd"/>
      <w:r>
        <w:rPr>
          <w:rFonts w:ascii="Times New Roman" w:hAnsi="Times New Roman" w:cs="Times New Roman"/>
        </w:rPr>
        <w:t xml:space="preserve"> agreements mainly failed due to disagreements between the EEC nations. The convention also failed to appease African nations who felt that reduced tariff on key imports would cause them revenue losses.</w:t>
      </w:r>
    </w:p>
    <w:p w:rsidR="001B0C0F" w:rsidRDefault="001B0C0F" w:rsidP="001B0C0F">
      <w:pPr>
        <w:spacing w:line="360" w:lineRule="auto"/>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Lome</w:t>
      </w:r>
      <w:proofErr w:type="spellEnd"/>
      <w:r>
        <w:rPr>
          <w:rFonts w:ascii="Times New Roman" w:hAnsi="Times New Roman" w:cs="Times New Roman"/>
        </w:rPr>
        <w:t xml:space="preserve"> agreements were path breaking in many ways as they introduced several systems such as STABEX and SYSMIN, and also sought to introduce several reforms such as human rights development, food security, </w:t>
      </w:r>
      <w:r w:rsidR="004E41A4">
        <w:rPr>
          <w:rFonts w:ascii="Times New Roman" w:hAnsi="Times New Roman" w:cs="Times New Roman"/>
        </w:rPr>
        <w:t xml:space="preserve">and self sufficiency. The </w:t>
      </w:r>
      <w:proofErr w:type="spellStart"/>
      <w:r w:rsidR="004E41A4">
        <w:rPr>
          <w:rFonts w:ascii="Times New Roman" w:hAnsi="Times New Roman" w:cs="Times New Roman"/>
        </w:rPr>
        <w:t>Lomé</w:t>
      </w:r>
      <w:proofErr w:type="spellEnd"/>
      <w:r w:rsidR="004E41A4">
        <w:rPr>
          <w:rFonts w:ascii="Times New Roman" w:hAnsi="Times New Roman" w:cs="Times New Roman"/>
        </w:rPr>
        <w:t xml:space="preserve"> A</w:t>
      </w:r>
      <w:r>
        <w:rPr>
          <w:rFonts w:ascii="Times New Roman" w:hAnsi="Times New Roman" w:cs="Times New Roman"/>
        </w:rPr>
        <w:t xml:space="preserve">greements still had several shortcomings. Also the stagnation of the ACP countries increased the necessity of a new agreement, which would insure that the EDF would not get wasted. The </w:t>
      </w:r>
      <w:proofErr w:type="spellStart"/>
      <w:r>
        <w:rPr>
          <w:rFonts w:ascii="Times New Roman" w:hAnsi="Times New Roman" w:cs="Times New Roman"/>
        </w:rPr>
        <w:t>Cotonou</w:t>
      </w:r>
      <w:proofErr w:type="spellEnd"/>
      <w:r>
        <w:rPr>
          <w:rFonts w:ascii="Times New Roman" w:hAnsi="Times New Roman" w:cs="Times New Roman"/>
        </w:rPr>
        <w:t xml:space="preserve"> agreement was thus introduced, with its primary focus being poverty reduction, political dialogue, trade and economic cooperation and a reformed financial aid policy. </w:t>
      </w:r>
    </w:p>
    <w:p w:rsidR="001B0C0F" w:rsidRDefault="001B0C0F" w:rsidP="001B0C0F">
      <w:pPr>
        <w:spacing w:line="360" w:lineRule="auto"/>
        <w:jc w:val="both"/>
        <w:rPr>
          <w:rFonts w:ascii="Times New Roman" w:hAnsi="Times New Roman" w:cs="Times New Roman"/>
        </w:rPr>
      </w:pPr>
      <w:r>
        <w:rPr>
          <w:rFonts w:ascii="Times New Roman" w:hAnsi="Times New Roman" w:cs="Times New Roman"/>
        </w:rPr>
        <w:t xml:space="preserve">The main feature of the </w:t>
      </w:r>
      <w:proofErr w:type="spellStart"/>
      <w:r>
        <w:rPr>
          <w:rFonts w:ascii="Times New Roman" w:hAnsi="Times New Roman" w:cs="Times New Roman"/>
        </w:rPr>
        <w:t>Cotonou</w:t>
      </w:r>
      <w:proofErr w:type="spellEnd"/>
      <w:r>
        <w:rPr>
          <w:rFonts w:ascii="Times New Roman" w:hAnsi="Times New Roman" w:cs="Times New Roman"/>
        </w:rPr>
        <w:t xml:space="preserve"> was the introduction of the Economic Partnership Agreements which came into effect in 2008. The EPAs provide the ACP countries free access to European markets by opening up European markets to ACP imports. Although the EPAs seem beneficial to both parties, it is yet to be seen if it presents any major benefits to the ACP countries, especially Ghana. The next few chapters will highlight the role of the EPA agreements and its effect on the Ghanaian economy.</w:t>
      </w:r>
    </w:p>
    <w:p w:rsidR="005B438B" w:rsidRPr="005B438B" w:rsidRDefault="005B438B" w:rsidP="005B438B">
      <w:pPr>
        <w:jc w:val="both"/>
        <w:rPr>
          <w:rFonts w:ascii="Times New Roman" w:hAnsi="Times New Roman" w:cs="Times New Roman"/>
        </w:rPr>
      </w:pPr>
      <w:r w:rsidRPr="005B438B">
        <w:rPr>
          <w:rFonts w:ascii="Times New Roman" w:hAnsi="Times New Roman" w:cs="Times New Roman"/>
        </w:rPr>
        <w:t>The main points of all the EU-ACP development agreements have been highlighted in the table below:</w:t>
      </w:r>
    </w:p>
    <w:p w:rsidR="005B438B" w:rsidRPr="005B438B" w:rsidRDefault="005B438B" w:rsidP="005B438B">
      <w:pPr>
        <w:jc w:val="both"/>
        <w:rPr>
          <w:rFonts w:ascii="Times New Roman" w:hAnsi="Times New Roman" w:cs="Times New Roman"/>
          <w:b/>
        </w:rPr>
      </w:pPr>
      <w:r w:rsidRPr="005B438B">
        <w:rPr>
          <w:rFonts w:ascii="Times New Roman" w:hAnsi="Times New Roman" w:cs="Times New Roman"/>
          <w:b/>
        </w:rPr>
        <w:t>Summary of EU-ACP development agreements</w:t>
      </w:r>
    </w:p>
    <w:tbl>
      <w:tblPr>
        <w:tblStyle w:val="TableGrid"/>
        <w:tblW w:w="10683" w:type="dxa"/>
        <w:tblInd w:w="-653" w:type="dxa"/>
        <w:tblLook w:val="04A0" w:firstRow="1" w:lastRow="0" w:firstColumn="1" w:lastColumn="0" w:noHBand="0" w:noVBand="1"/>
      </w:tblPr>
      <w:tblGrid>
        <w:gridCol w:w="1751"/>
        <w:gridCol w:w="1710"/>
        <w:gridCol w:w="1440"/>
        <w:gridCol w:w="3420"/>
        <w:gridCol w:w="2362"/>
      </w:tblGrid>
      <w:tr w:rsidR="005B438B" w:rsidRPr="00132C70" w:rsidTr="009833D2">
        <w:trPr>
          <w:trHeight w:val="626"/>
        </w:trPr>
        <w:tc>
          <w:tcPr>
            <w:tcW w:w="3461" w:type="dxa"/>
            <w:gridSpan w:val="2"/>
          </w:tcPr>
          <w:p w:rsidR="005B438B" w:rsidRPr="00132C70" w:rsidRDefault="005B438B" w:rsidP="005B438B">
            <w:pPr>
              <w:jc w:val="both"/>
              <w:rPr>
                <w:rFonts w:ascii="Times New Roman" w:hAnsi="Times New Roman" w:cs="Times New Roman"/>
                <w:b/>
              </w:rPr>
            </w:pPr>
            <w:r w:rsidRPr="00132C70">
              <w:rPr>
                <w:rFonts w:ascii="Times New Roman" w:hAnsi="Times New Roman" w:cs="Times New Roman"/>
                <w:b/>
              </w:rPr>
              <w:t>AGREEMENT</w:t>
            </w:r>
          </w:p>
        </w:tc>
        <w:tc>
          <w:tcPr>
            <w:tcW w:w="1440" w:type="dxa"/>
          </w:tcPr>
          <w:p w:rsidR="005B438B" w:rsidRPr="00132C70" w:rsidRDefault="005B438B" w:rsidP="005B438B">
            <w:pPr>
              <w:jc w:val="both"/>
              <w:rPr>
                <w:rFonts w:ascii="Times New Roman" w:hAnsi="Times New Roman" w:cs="Times New Roman"/>
                <w:b/>
              </w:rPr>
            </w:pPr>
            <w:r w:rsidRPr="00132C70">
              <w:rPr>
                <w:rFonts w:ascii="Times New Roman" w:hAnsi="Times New Roman" w:cs="Times New Roman"/>
                <w:b/>
              </w:rPr>
              <w:t>DURATION</w:t>
            </w:r>
          </w:p>
        </w:tc>
        <w:tc>
          <w:tcPr>
            <w:tcW w:w="3420" w:type="dxa"/>
          </w:tcPr>
          <w:p w:rsidR="005B438B" w:rsidRPr="00132C70" w:rsidRDefault="005B438B" w:rsidP="005B438B">
            <w:pPr>
              <w:jc w:val="both"/>
              <w:rPr>
                <w:rFonts w:ascii="Times New Roman" w:hAnsi="Times New Roman" w:cs="Times New Roman"/>
                <w:b/>
              </w:rPr>
            </w:pPr>
            <w:r w:rsidRPr="00132C70">
              <w:rPr>
                <w:rFonts w:ascii="Times New Roman" w:hAnsi="Times New Roman" w:cs="Times New Roman"/>
                <w:b/>
              </w:rPr>
              <w:t>HIGHLIGHTS</w:t>
            </w:r>
          </w:p>
        </w:tc>
        <w:tc>
          <w:tcPr>
            <w:tcW w:w="2362" w:type="dxa"/>
          </w:tcPr>
          <w:p w:rsidR="005B438B" w:rsidRPr="00132C70" w:rsidRDefault="005B438B" w:rsidP="005B438B">
            <w:pPr>
              <w:jc w:val="both"/>
              <w:rPr>
                <w:rFonts w:ascii="Times New Roman" w:hAnsi="Times New Roman" w:cs="Times New Roman"/>
                <w:b/>
              </w:rPr>
            </w:pPr>
            <w:r w:rsidRPr="00132C70">
              <w:rPr>
                <w:rFonts w:ascii="Times New Roman" w:hAnsi="Times New Roman" w:cs="Times New Roman"/>
                <w:b/>
              </w:rPr>
              <w:t>DRAWBACKS</w:t>
            </w:r>
          </w:p>
        </w:tc>
      </w:tr>
      <w:tr w:rsidR="005B438B" w:rsidRPr="00132C70" w:rsidTr="009833D2">
        <w:trPr>
          <w:trHeight w:val="664"/>
        </w:trPr>
        <w:tc>
          <w:tcPr>
            <w:tcW w:w="3461" w:type="dxa"/>
            <w:gridSpan w:val="2"/>
          </w:tcPr>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r w:rsidRPr="00132C70">
              <w:rPr>
                <w:rFonts w:ascii="Times New Roman" w:hAnsi="Times New Roman" w:cs="Times New Roman"/>
              </w:rPr>
              <w:t>Treaty of Rome</w:t>
            </w:r>
          </w:p>
        </w:tc>
        <w:tc>
          <w:tcPr>
            <w:tcW w:w="1440" w:type="dxa"/>
          </w:tcPr>
          <w:p w:rsidR="005B438B" w:rsidRPr="00132C70" w:rsidRDefault="005B438B" w:rsidP="005B438B">
            <w:pPr>
              <w:jc w:val="both"/>
              <w:rPr>
                <w:rFonts w:ascii="Times New Roman" w:hAnsi="Times New Roman" w:cs="Times New Roman"/>
              </w:rPr>
            </w:pPr>
            <w:r w:rsidRPr="00132C70">
              <w:rPr>
                <w:rFonts w:ascii="Times New Roman" w:hAnsi="Times New Roman" w:cs="Times New Roman"/>
              </w:rPr>
              <w:t>Signed on 25</w:t>
            </w:r>
            <w:r w:rsidRPr="00132C70">
              <w:rPr>
                <w:rFonts w:ascii="Times New Roman" w:hAnsi="Times New Roman" w:cs="Times New Roman"/>
                <w:vertAlign w:val="superscript"/>
              </w:rPr>
              <w:t>th</w:t>
            </w:r>
            <w:r w:rsidRPr="00132C70">
              <w:rPr>
                <w:rFonts w:ascii="Times New Roman" w:hAnsi="Times New Roman" w:cs="Times New Roman"/>
              </w:rPr>
              <w:t xml:space="preserve"> March, 1957</w:t>
            </w:r>
          </w:p>
        </w:tc>
        <w:tc>
          <w:tcPr>
            <w:tcW w:w="3420" w:type="dxa"/>
          </w:tcPr>
          <w:p w:rsidR="005B438B" w:rsidRPr="00132C70" w:rsidRDefault="005B438B" w:rsidP="00AA7658">
            <w:pPr>
              <w:pStyle w:val="ListParagraph"/>
              <w:numPr>
                <w:ilvl w:val="0"/>
                <w:numId w:val="12"/>
              </w:numPr>
              <w:ind w:left="244" w:hanging="270"/>
              <w:jc w:val="both"/>
              <w:rPr>
                <w:rFonts w:ascii="Times New Roman" w:hAnsi="Times New Roman" w:cs="Times New Roman"/>
              </w:rPr>
            </w:pPr>
            <w:r w:rsidRPr="00132C70">
              <w:rPr>
                <w:rFonts w:ascii="Times New Roman" w:hAnsi="Times New Roman" w:cs="Times New Roman"/>
              </w:rPr>
              <w:t>Founding of the EEC</w:t>
            </w:r>
          </w:p>
          <w:p w:rsidR="005B438B" w:rsidRPr="00132C70" w:rsidRDefault="005B438B" w:rsidP="00AA7658">
            <w:pPr>
              <w:pStyle w:val="ListParagraph"/>
              <w:numPr>
                <w:ilvl w:val="0"/>
                <w:numId w:val="12"/>
              </w:numPr>
              <w:ind w:left="244" w:hanging="270"/>
              <w:jc w:val="both"/>
              <w:rPr>
                <w:rFonts w:ascii="Times New Roman" w:hAnsi="Times New Roman" w:cs="Times New Roman"/>
              </w:rPr>
            </w:pPr>
            <w:r w:rsidRPr="00132C70">
              <w:rPr>
                <w:rFonts w:ascii="Times New Roman" w:hAnsi="Times New Roman" w:cs="Times New Roman"/>
              </w:rPr>
              <w:t>Development of EDF</w:t>
            </w:r>
          </w:p>
          <w:p w:rsidR="005B438B" w:rsidRPr="00132C70" w:rsidRDefault="005B438B" w:rsidP="00AA7658">
            <w:pPr>
              <w:pStyle w:val="ListParagraph"/>
              <w:numPr>
                <w:ilvl w:val="0"/>
                <w:numId w:val="12"/>
              </w:numPr>
              <w:ind w:left="244" w:hanging="270"/>
              <w:jc w:val="both"/>
              <w:rPr>
                <w:rFonts w:ascii="Times New Roman" w:hAnsi="Times New Roman" w:cs="Times New Roman"/>
              </w:rPr>
            </w:pPr>
            <w:r w:rsidRPr="00132C70">
              <w:rPr>
                <w:rFonts w:ascii="Times New Roman" w:hAnsi="Times New Roman" w:cs="Times New Roman"/>
              </w:rPr>
              <w:t>Implementation of CAP</w:t>
            </w:r>
          </w:p>
          <w:p w:rsidR="005B438B" w:rsidRPr="00132C70" w:rsidRDefault="005B438B" w:rsidP="00AA7658">
            <w:pPr>
              <w:pStyle w:val="ListParagraph"/>
              <w:numPr>
                <w:ilvl w:val="0"/>
                <w:numId w:val="12"/>
              </w:numPr>
              <w:ind w:left="244" w:hanging="270"/>
              <w:jc w:val="both"/>
              <w:rPr>
                <w:rFonts w:ascii="Times New Roman" w:hAnsi="Times New Roman" w:cs="Times New Roman"/>
              </w:rPr>
            </w:pPr>
            <w:r w:rsidRPr="00132C70">
              <w:rPr>
                <w:rFonts w:ascii="Times New Roman" w:hAnsi="Times New Roman" w:cs="Times New Roman"/>
              </w:rPr>
              <w:t>Reciprocal trade access</w:t>
            </w:r>
          </w:p>
        </w:tc>
        <w:tc>
          <w:tcPr>
            <w:tcW w:w="2362" w:type="dxa"/>
          </w:tcPr>
          <w:p w:rsidR="005B438B" w:rsidRPr="00132C70" w:rsidRDefault="005B438B" w:rsidP="005B438B">
            <w:pPr>
              <w:jc w:val="both"/>
              <w:rPr>
                <w:rFonts w:ascii="Times New Roman" w:hAnsi="Times New Roman" w:cs="Times New Roman"/>
              </w:rPr>
            </w:pPr>
          </w:p>
        </w:tc>
      </w:tr>
      <w:tr w:rsidR="005B438B" w:rsidRPr="00132C70" w:rsidTr="009833D2">
        <w:trPr>
          <w:trHeight w:val="664"/>
        </w:trPr>
        <w:tc>
          <w:tcPr>
            <w:tcW w:w="1751" w:type="dxa"/>
            <w:vMerge w:val="restart"/>
          </w:tcPr>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roofErr w:type="spellStart"/>
            <w:r w:rsidRPr="00132C70">
              <w:rPr>
                <w:rFonts w:ascii="Times New Roman" w:hAnsi="Times New Roman" w:cs="Times New Roman"/>
              </w:rPr>
              <w:t>Yaounde</w:t>
            </w:r>
            <w:proofErr w:type="spellEnd"/>
            <w:r w:rsidRPr="00132C70">
              <w:rPr>
                <w:rFonts w:ascii="Times New Roman" w:hAnsi="Times New Roman" w:cs="Times New Roman"/>
              </w:rPr>
              <w:t xml:space="preserve"> Convention</w:t>
            </w:r>
          </w:p>
        </w:tc>
        <w:tc>
          <w:tcPr>
            <w:tcW w:w="1710" w:type="dxa"/>
          </w:tcPr>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roofErr w:type="spellStart"/>
            <w:r w:rsidRPr="00132C70">
              <w:rPr>
                <w:rFonts w:ascii="Times New Roman" w:hAnsi="Times New Roman" w:cs="Times New Roman"/>
              </w:rPr>
              <w:t>Yaounde</w:t>
            </w:r>
            <w:proofErr w:type="spellEnd"/>
            <w:r w:rsidRPr="00132C70">
              <w:rPr>
                <w:rFonts w:ascii="Times New Roman" w:hAnsi="Times New Roman" w:cs="Times New Roman"/>
              </w:rPr>
              <w:t xml:space="preserve"> I</w:t>
            </w:r>
          </w:p>
        </w:tc>
        <w:tc>
          <w:tcPr>
            <w:tcW w:w="1440" w:type="dxa"/>
          </w:tcPr>
          <w:p w:rsidR="005B438B" w:rsidRPr="00132C70" w:rsidRDefault="005B438B" w:rsidP="005B438B">
            <w:pPr>
              <w:jc w:val="both"/>
              <w:rPr>
                <w:rFonts w:ascii="Times New Roman" w:hAnsi="Times New Roman" w:cs="Times New Roman"/>
              </w:rPr>
            </w:pPr>
            <w:r w:rsidRPr="00132C70">
              <w:rPr>
                <w:rFonts w:ascii="Times New Roman" w:hAnsi="Times New Roman" w:cs="Times New Roman"/>
              </w:rPr>
              <w:t xml:space="preserve">1 June 1964 – 31 May 1969 </w:t>
            </w:r>
          </w:p>
        </w:tc>
        <w:tc>
          <w:tcPr>
            <w:tcW w:w="3420" w:type="dxa"/>
          </w:tcPr>
          <w:p w:rsidR="005B438B" w:rsidRPr="00132C70" w:rsidRDefault="005B438B" w:rsidP="00AA7658">
            <w:pPr>
              <w:pStyle w:val="ListParagraph"/>
              <w:numPr>
                <w:ilvl w:val="0"/>
                <w:numId w:val="13"/>
              </w:numPr>
              <w:ind w:left="275" w:hanging="275"/>
              <w:jc w:val="both"/>
              <w:rPr>
                <w:rFonts w:ascii="Times New Roman" w:hAnsi="Times New Roman" w:cs="Times New Roman"/>
              </w:rPr>
            </w:pPr>
            <w:r w:rsidRPr="00132C70">
              <w:rPr>
                <w:rFonts w:ascii="Times New Roman" w:hAnsi="Times New Roman" w:cs="Times New Roman"/>
              </w:rPr>
              <w:t>Expansion of trade</w:t>
            </w:r>
          </w:p>
          <w:p w:rsidR="005B438B" w:rsidRPr="00132C70" w:rsidRDefault="005B438B" w:rsidP="00AA7658">
            <w:pPr>
              <w:pStyle w:val="ListParagraph"/>
              <w:numPr>
                <w:ilvl w:val="0"/>
                <w:numId w:val="13"/>
              </w:numPr>
              <w:ind w:left="275" w:hanging="275"/>
              <w:jc w:val="both"/>
              <w:rPr>
                <w:rFonts w:ascii="Times New Roman" w:hAnsi="Times New Roman" w:cs="Times New Roman"/>
              </w:rPr>
            </w:pPr>
            <w:r w:rsidRPr="00132C70">
              <w:rPr>
                <w:rFonts w:ascii="Times New Roman" w:hAnsi="Times New Roman" w:cs="Times New Roman"/>
              </w:rPr>
              <w:t>Principle of non-discrimination between member states</w:t>
            </w:r>
          </w:p>
        </w:tc>
        <w:tc>
          <w:tcPr>
            <w:tcW w:w="2362" w:type="dxa"/>
          </w:tcPr>
          <w:p w:rsidR="005B438B" w:rsidRPr="00132C70" w:rsidRDefault="005B438B" w:rsidP="005B438B">
            <w:pPr>
              <w:jc w:val="both"/>
              <w:rPr>
                <w:rFonts w:ascii="Times New Roman" w:hAnsi="Times New Roman" w:cs="Times New Roman"/>
              </w:rPr>
            </w:pPr>
          </w:p>
        </w:tc>
      </w:tr>
      <w:tr w:rsidR="005B438B" w:rsidRPr="00132C70" w:rsidTr="009833D2">
        <w:trPr>
          <w:trHeight w:val="626"/>
        </w:trPr>
        <w:tc>
          <w:tcPr>
            <w:tcW w:w="1751" w:type="dxa"/>
            <w:vMerge/>
          </w:tcPr>
          <w:p w:rsidR="005B438B" w:rsidRPr="00132C70" w:rsidRDefault="005B438B" w:rsidP="005B438B">
            <w:pPr>
              <w:jc w:val="both"/>
              <w:rPr>
                <w:rFonts w:ascii="Times New Roman" w:hAnsi="Times New Roman" w:cs="Times New Roman"/>
              </w:rPr>
            </w:pPr>
          </w:p>
        </w:tc>
        <w:tc>
          <w:tcPr>
            <w:tcW w:w="1710" w:type="dxa"/>
          </w:tcPr>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roofErr w:type="spellStart"/>
            <w:r w:rsidRPr="00132C70">
              <w:rPr>
                <w:rFonts w:ascii="Times New Roman" w:hAnsi="Times New Roman" w:cs="Times New Roman"/>
              </w:rPr>
              <w:t>Yaounde</w:t>
            </w:r>
            <w:proofErr w:type="spellEnd"/>
            <w:r w:rsidRPr="00132C70">
              <w:rPr>
                <w:rFonts w:ascii="Times New Roman" w:hAnsi="Times New Roman" w:cs="Times New Roman"/>
              </w:rPr>
              <w:t xml:space="preserve"> II</w:t>
            </w:r>
          </w:p>
        </w:tc>
        <w:tc>
          <w:tcPr>
            <w:tcW w:w="1440" w:type="dxa"/>
          </w:tcPr>
          <w:p w:rsidR="005B438B" w:rsidRPr="00132C70" w:rsidRDefault="005B438B" w:rsidP="005B438B">
            <w:pPr>
              <w:jc w:val="both"/>
              <w:rPr>
                <w:rFonts w:ascii="Times New Roman" w:hAnsi="Times New Roman" w:cs="Times New Roman"/>
              </w:rPr>
            </w:pPr>
            <w:r w:rsidRPr="00132C70">
              <w:rPr>
                <w:rFonts w:ascii="Times New Roman" w:hAnsi="Times New Roman" w:cs="Times New Roman"/>
              </w:rPr>
              <w:t>1971-1975</w:t>
            </w:r>
          </w:p>
        </w:tc>
        <w:tc>
          <w:tcPr>
            <w:tcW w:w="3420" w:type="dxa"/>
          </w:tcPr>
          <w:p w:rsidR="005B438B" w:rsidRPr="00132C70" w:rsidRDefault="005B438B" w:rsidP="00AA7658">
            <w:pPr>
              <w:pStyle w:val="ListParagraph"/>
              <w:numPr>
                <w:ilvl w:val="0"/>
                <w:numId w:val="14"/>
              </w:numPr>
              <w:ind w:left="275" w:hanging="270"/>
              <w:jc w:val="both"/>
              <w:rPr>
                <w:rFonts w:ascii="Times New Roman" w:hAnsi="Times New Roman" w:cs="Times New Roman"/>
              </w:rPr>
            </w:pPr>
            <w:r w:rsidRPr="00132C70">
              <w:rPr>
                <w:rFonts w:ascii="Times New Roman" w:hAnsi="Times New Roman" w:cs="Times New Roman"/>
              </w:rPr>
              <w:t>Removal of CET</w:t>
            </w:r>
          </w:p>
          <w:p w:rsidR="005B438B" w:rsidRPr="00132C70" w:rsidRDefault="005B438B" w:rsidP="00AA7658">
            <w:pPr>
              <w:pStyle w:val="ListParagraph"/>
              <w:numPr>
                <w:ilvl w:val="0"/>
                <w:numId w:val="14"/>
              </w:numPr>
              <w:ind w:left="275" w:hanging="270"/>
              <w:jc w:val="both"/>
              <w:rPr>
                <w:rFonts w:ascii="Times New Roman" w:hAnsi="Times New Roman" w:cs="Times New Roman"/>
              </w:rPr>
            </w:pPr>
            <w:r w:rsidRPr="00132C70">
              <w:rPr>
                <w:rFonts w:ascii="Times New Roman" w:hAnsi="Times New Roman" w:cs="Times New Roman"/>
              </w:rPr>
              <w:t>Removal of trade reciprocity</w:t>
            </w:r>
          </w:p>
          <w:p w:rsidR="005B438B" w:rsidRPr="00132C70" w:rsidRDefault="005B438B" w:rsidP="005B438B">
            <w:pPr>
              <w:pStyle w:val="ListParagraph"/>
              <w:ind w:left="275"/>
              <w:jc w:val="both"/>
              <w:rPr>
                <w:rFonts w:ascii="Times New Roman" w:hAnsi="Times New Roman" w:cs="Times New Roman"/>
              </w:rPr>
            </w:pPr>
          </w:p>
        </w:tc>
        <w:tc>
          <w:tcPr>
            <w:tcW w:w="2362" w:type="dxa"/>
          </w:tcPr>
          <w:p w:rsidR="005B438B" w:rsidRPr="00AA7658" w:rsidRDefault="005B438B" w:rsidP="00AA7658">
            <w:pPr>
              <w:pStyle w:val="NoSpacing"/>
              <w:rPr>
                <w:rFonts w:ascii="Times New Roman" w:hAnsi="Times New Roman" w:cs="Times New Roman"/>
              </w:rPr>
            </w:pPr>
            <w:r w:rsidRPr="00AA7658">
              <w:rPr>
                <w:rFonts w:ascii="Times New Roman" w:hAnsi="Times New Roman" w:cs="Times New Roman"/>
              </w:rPr>
              <w:t>Reduction of tariff on key exports</w:t>
            </w:r>
          </w:p>
          <w:p w:rsidR="00132C70" w:rsidRPr="00AA7658" w:rsidRDefault="005B438B" w:rsidP="00AA7658">
            <w:pPr>
              <w:pStyle w:val="NoSpacing"/>
              <w:rPr>
                <w:rFonts w:ascii="Times New Roman" w:hAnsi="Times New Roman" w:cs="Times New Roman"/>
              </w:rPr>
            </w:pPr>
            <w:r w:rsidRPr="00AA7658">
              <w:rPr>
                <w:rFonts w:ascii="Times New Roman" w:hAnsi="Times New Roman" w:cs="Times New Roman"/>
              </w:rPr>
              <w:t>Generalized trade preferences for all developing countries without reciprocity</w:t>
            </w:r>
          </w:p>
          <w:p w:rsidR="00132C70" w:rsidRPr="00AA7658" w:rsidRDefault="00132C70" w:rsidP="00AA7658">
            <w:pPr>
              <w:pStyle w:val="NoSpacing"/>
              <w:rPr>
                <w:rFonts w:ascii="Times New Roman" w:hAnsi="Times New Roman" w:cs="Times New Roman"/>
              </w:rPr>
            </w:pPr>
            <w:r w:rsidRPr="00AA7658">
              <w:rPr>
                <w:rFonts w:ascii="Times New Roman" w:hAnsi="Times New Roman" w:cs="Times New Roman"/>
              </w:rPr>
              <w:t>Only France</w:t>
            </w:r>
          </w:p>
          <w:p w:rsidR="005B438B" w:rsidRPr="00132C70" w:rsidRDefault="00132C70" w:rsidP="00AA7658">
            <w:pPr>
              <w:pStyle w:val="NoSpacing"/>
            </w:pPr>
            <w:r w:rsidRPr="00AA7658">
              <w:rPr>
                <w:rFonts w:ascii="Times New Roman" w:hAnsi="Times New Roman" w:cs="Times New Roman"/>
              </w:rPr>
              <w:t xml:space="preserve">Benefited </w:t>
            </w:r>
            <w:r w:rsidR="005B438B" w:rsidRPr="00AA7658">
              <w:rPr>
                <w:rFonts w:ascii="Times New Roman" w:hAnsi="Times New Roman" w:cs="Times New Roman"/>
              </w:rPr>
              <w:t xml:space="preserve">from its </w:t>
            </w:r>
            <w:r w:rsidR="005B438B" w:rsidRPr="00AA7658">
              <w:rPr>
                <w:rFonts w:ascii="Times New Roman" w:hAnsi="Times New Roman" w:cs="Times New Roman"/>
              </w:rPr>
              <w:lastRenderedPageBreak/>
              <w:t>policies</w:t>
            </w:r>
          </w:p>
        </w:tc>
      </w:tr>
      <w:tr w:rsidR="005B438B" w:rsidRPr="00132C70" w:rsidTr="009833D2">
        <w:trPr>
          <w:trHeight w:val="664"/>
        </w:trPr>
        <w:tc>
          <w:tcPr>
            <w:tcW w:w="1751" w:type="dxa"/>
            <w:vMerge w:val="restart"/>
          </w:tcPr>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roofErr w:type="spellStart"/>
            <w:r w:rsidRPr="00132C70">
              <w:rPr>
                <w:rFonts w:ascii="Times New Roman" w:hAnsi="Times New Roman" w:cs="Times New Roman"/>
              </w:rPr>
              <w:t>Lome</w:t>
            </w:r>
            <w:proofErr w:type="spellEnd"/>
            <w:r w:rsidRPr="00132C70">
              <w:rPr>
                <w:rFonts w:ascii="Times New Roman" w:hAnsi="Times New Roman" w:cs="Times New Roman"/>
              </w:rPr>
              <w:t xml:space="preserve"> Conventions</w:t>
            </w:r>
          </w:p>
        </w:tc>
        <w:tc>
          <w:tcPr>
            <w:tcW w:w="1710" w:type="dxa"/>
          </w:tcPr>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roofErr w:type="spellStart"/>
            <w:r w:rsidRPr="00132C70">
              <w:rPr>
                <w:rFonts w:ascii="Times New Roman" w:hAnsi="Times New Roman" w:cs="Times New Roman"/>
              </w:rPr>
              <w:t>Lome</w:t>
            </w:r>
            <w:proofErr w:type="spellEnd"/>
            <w:r w:rsidRPr="00132C70">
              <w:rPr>
                <w:rFonts w:ascii="Times New Roman" w:hAnsi="Times New Roman" w:cs="Times New Roman"/>
              </w:rPr>
              <w:t xml:space="preserve"> I</w:t>
            </w:r>
          </w:p>
        </w:tc>
        <w:tc>
          <w:tcPr>
            <w:tcW w:w="1440" w:type="dxa"/>
          </w:tcPr>
          <w:p w:rsidR="005B438B" w:rsidRPr="00132C70" w:rsidRDefault="005B438B" w:rsidP="005B438B">
            <w:pPr>
              <w:jc w:val="both"/>
              <w:rPr>
                <w:rFonts w:ascii="Times New Roman" w:hAnsi="Times New Roman" w:cs="Times New Roman"/>
              </w:rPr>
            </w:pPr>
            <w:r w:rsidRPr="00132C70">
              <w:rPr>
                <w:rFonts w:ascii="Times New Roman" w:hAnsi="Times New Roman" w:cs="Times New Roman"/>
              </w:rPr>
              <w:t>April 1976- Dec 1980</w:t>
            </w:r>
          </w:p>
        </w:tc>
        <w:tc>
          <w:tcPr>
            <w:tcW w:w="3420" w:type="dxa"/>
          </w:tcPr>
          <w:p w:rsidR="005B438B" w:rsidRPr="00132C70" w:rsidRDefault="005B438B" w:rsidP="00AA7658">
            <w:pPr>
              <w:pStyle w:val="ListParagraph"/>
              <w:numPr>
                <w:ilvl w:val="0"/>
                <w:numId w:val="15"/>
              </w:numPr>
              <w:ind w:left="252" w:hanging="252"/>
              <w:jc w:val="both"/>
              <w:rPr>
                <w:rFonts w:ascii="Times New Roman" w:hAnsi="Times New Roman" w:cs="Times New Roman"/>
              </w:rPr>
            </w:pPr>
            <w:r w:rsidRPr="00132C70">
              <w:rPr>
                <w:rFonts w:ascii="Times New Roman" w:hAnsi="Times New Roman" w:cs="Times New Roman"/>
              </w:rPr>
              <w:t>Principle of non-reciprocal trade preferences</w:t>
            </w:r>
          </w:p>
          <w:p w:rsidR="005B438B" w:rsidRPr="00132C70" w:rsidRDefault="005B438B" w:rsidP="00AA7658">
            <w:pPr>
              <w:pStyle w:val="ListParagraph"/>
              <w:numPr>
                <w:ilvl w:val="0"/>
                <w:numId w:val="15"/>
              </w:numPr>
              <w:ind w:left="252" w:hanging="252"/>
              <w:jc w:val="both"/>
              <w:rPr>
                <w:rFonts w:ascii="Times New Roman" w:hAnsi="Times New Roman" w:cs="Times New Roman"/>
              </w:rPr>
            </w:pPr>
            <w:r w:rsidRPr="00132C70">
              <w:rPr>
                <w:rFonts w:ascii="Times New Roman" w:hAnsi="Times New Roman" w:cs="Times New Roman"/>
              </w:rPr>
              <w:t>Sovereignty of all nations</w:t>
            </w:r>
          </w:p>
          <w:p w:rsidR="005B438B" w:rsidRPr="00132C70" w:rsidRDefault="005B438B" w:rsidP="00AA7658">
            <w:pPr>
              <w:pStyle w:val="ListParagraph"/>
              <w:numPr>
                <w:ilvl w:val="0"/>
                <w:numId w:val="15"/>
              </w:numPr>
              <w:ind w:left="252" w:hanging="252"/>
              <w:jc w:val="both"/>
              <w:rPr>
                <w:rFonts w:ascii="Times New Roman" w:hAnsi="Times New Roman" w:cs="Times New Roman"/>
              </w:rPr>
            </w:pPr>
            <w:r w:rsidRPr="00132C70">
              <w:rPr>
                <w:rFonts w:ascii="Times New Roman" w:hAnsi="Times New Roman" w:cs="Times New Roman"/>
              </w:rPr>
              <w:t>STABEX system</w:t>
            </w:r>
          </w:p>
          <w:p w:rsidR="005B438B" w:rsidRPr="00132C70" w:rsidRDefault="005B438B" w:rsidP="00AA7658">
            <w:pPr>
              <w:pStyle w:val="ListParagraph"/>
              <w:numPr>
                <w:ilvl w:val="0"/>
                <w:numId w:val="15"/>
              </w:numPr>
              <w:ind w:left="252" w:hanging="252"/>
              <w:jc w:val="both"/>
              <w:rPr>
                <w:rFonts w:ascii="Times New Roman" w:hAnsi="Times New Roman" w:cs="Times New Roman"/>
              </w:rPr>
            </w:pPr>
            <w:r w:rsidRPr="00132C70">
              <w:rPr>
                <w:rFonts w:ascii="Times New Roman" w:hAnsi="Times New Roman" w:cs="Times New Roman"/>
              </w:rPr>
              <w:t>ECU 3 billion for trade and investment</w:t>
            </w:r>
          </w:p>
        </w:tc>
        <w:tc>
          <w:tcPr>
            <w:tcW w:w="2362" w:type="dxa"/>
          </w:tcPr>
          <w:p w:rsidR="005B438B" w:rsidRPr="00132C70" w:rsidRDefault="00132C70" w:rsidP="00AA7658">
            <w:pPr>
              <w:pStyle w:val="ListParagraph"/>
              <w:numPr>
                <w:ilvl w:val="0"/>
                <w:numId w:val="15"/>
              </w:numPr>
              <w:rPr>
                <w:rFonts w:ascii="Times New Roman" w:hAnsi="Times New Roman" w:cs="Times New Roman"/>
              </w:rPr>
            </w:pPr>
            <w:r w:rsidRPr="00132C70">
              <w:rPr>
                <w:rFonts w:ascii="Times New Roman" w:hAnsi="Times New Roman" w:cs="Times New Roman"/>
              </w:rPr>
              <w:t>Preferential</w:t>
            </w:r>
            <w:r>
              <w:rPr>
                <w:rFonts w:ascii="Times New Roman" w:hAnsi="Times New Roman" w:cs="Times New Roman"/>
              </w:rPr>
              <w:t xml:space="preserve"> </w:t>
            </w:r>
            <w:r w:rsidR="005B438B" w:rsidRPr="00132C70">
              <w:rPr>
                <w:rFonts w:ascii="Times New Roman" w:hAnsi="Times New Roman" w:cs="Times New Roman"/>
              </w:rPr>
              <w:t>trade access system</w:t>
            </w:r>
          </w:p>
          <w:p w:rsidR="005B438B" w:rsidRPr="00132C70" w:rsidRDefault="005B438B" w:rsidP="005B438B">
            <w:pPr>
              <w:pStyle w:val="ListParagraph"/>
              <w:ind w:left="162"/>
              <w:jc w:val="both"/>
              <w:rPr>
                <w:rFonts w:ascii="Times New Roman" w:hAnsi="Times New Roman" w:cs="Times New Roman"/>
              </w:rPr>
            </w:pPr>
          </w:p>
        </w:tc>
      </w:tr>
      <w:tr w:rsidR="005B438B" w:rsidRPr="00132C70" w:rsidTr="009833D2">
        <w:trPr>
          <w:trHeight w:val="626"/>
        </w:trPr>
        <w:tc>
          <w:tcPr>
            <w:tcW w:w="1751" w:type="dxa"/>
            <w:vMerge/>
          </w:tcPr>
          <w:p w:rsidR="005B438B" w:rsidRPr="00132C70" w:rsidRDefault="005B438B" w:rsidP="005B438B">
            <w:pPr>
              <w:jc w:val="both"/>
              <w:rPr>
                <w:rFonts w:ascii="Times New Roman" w:hAnsi="Times New Roman" w:cs="Times New Roman"/>
              </w:rPr>
            </w:pPr>
          </w:p>
        </w:tc>
        <w:tc>
          <w:tcPr>
            <w:tcW w:w="1710" w:type="dxa"/>
          </w:tcPr>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roofErr w:type="spellStart"/>
            <w:r w:rsidRPr="00132C70">
              <w:rPr>
                <w:rFonts w:ascii="Times New Roman" w:hAnsi="Times New Roman" w:cs="Times New Roman"/>
              </w:rPr>
              <w:t>Lome</w:t>
            </w:r>
            <w:proofErr w:type="spellEnd"/>
            <w:r w:rsidRPr="00132C70">
              <w:rPr>
                <w:rFonts w:ascii="Times New Roman" w:hAnsi="Times New Roman" w:cs="Times New Roman"/>
              </w:rPr>
              <w:t xml:space="preserve"> II</w:t>
            </w:r>
          </w:p>
        </w:tc>
        <w:tc>
          <w:tcPr>
            <w:tcW w:w="1440" w:type="dxa"/>
          </w:tcPr>
          <w:p w:rsidR="005B438B" w:rsidRPr="00132C70" w:rsidRDefault="005B438B" w:rsidP="005B438B">
            <w:pPr>
              <w:jc w:val="both"/>
              <w:rPr>
                <w:rFonts w:ascii="Times New Roman" w:hAnsi="Times New Roman" w:cs="Times New Roman"/>
              </w:rPr>
            </w:pPr>
            <w:r w:rsidRPr="00132C70">
              <w:rPr>
                <w:rFonts w:ascii="Times New Roman" w:hAnsi="Times New Roman" w:cs="Times New Roman"/>
              </w:rPr>
              <w:t>January 1981- February 1985</w:t>
            </w:r>
          </w:p>
        </w:tc>
        <w:tc>
          <w:tcPr>
            <w:tcW w:w="3420" w:type="dxa"/>
          </w:tcPr>
          <w:p w:rsidR="005B438B" w:rsidRPr="00132C70" w:rsidRDefault="005B438B" w:rsidP="00AA7658">
            <w:pPr>
              <w:pStyle w:val="ListParagraph"/>
              <w:numPr>
                <w:ilvl w:val="0"/>
                <w:numId w:val="16"/>
              </w:numPr>
              <w:ind w:left="252" w:hanging="252"/>
              <w:jc w:val="both"/>
              <w:rPr>
                <w:rFonts w:ascii="Times New Roman" w:hAnsi="Times New Roman" w:cs="Times New Roman"/>
              </w:rPr>
            </w:pPr>
            <w:r w:rsidRPr="00132C70">
              <w:rPr>
                <w:rFonts w:ascii="Times New Roman" w:hAnsi="Times New Roman" w:cs="Times New Roman"/>
              </w:rPr>
              <w:t>SYSMIN system</w:t>
            </w:r>
          </w:p>
          <w:p w:rsidR="005B438B" w:rsidRPr="00132C70" w:rsidRDefault="005B438B" w:rsidP="005B438B">
            <w:pPr>
              <w:pStyle w:val="ListParagraph"/>
              <w:ind w:left="252"/>
              <w:jc w:val="both"/>
              <w:rPr>
                <w:rFonts w:ascii="Times New Roman" w:hAnsi="Times New Roman" w:cs="Times New Roman"/>
              </w:rPr>
            </w:pPr>
          </w:p>
        </w:tc>
        <w:tc>
          <w:tcPr>
            <w:tcW w:w="2362" w:type="dxa"/>
          </w:tcPr>
          <w:p w:rsidR="005B438B" w:rsidRPr="00132C70" w:rsidRDefault="005B438B" w:rsidP="005B438B">
            <w:pPr>
              <w:jc w:val="both"/>
              <w:rPr>
                <w:rFonts w:ascii="Times New Roman" w:hAnsi="Times New Roman" w:cs="Times New Roman"/>
              </w:rPr>
            </w:pPr>
          </w:p>
        </w:tc>
      </w:tr>
      <w:tr w:rsidR="005B438B" w:rsidRPr="00132C70" w:rsidTr="009833D2">
        <w:trPr>
          <w:trHeight w:val="664"/>
        </w:trPr>
        <w:tc>
          <w:tcPr>
            <w:tcW w:w="1751" w:type="dxa"/>
            <w:vMerge/>
          </w:tcPr>
          <w:p w:rsidR="005B438B" w:rsidRPr="00132C70" w:rsidRDefault="005B438B" w:rsidP="005B438B">
            <w:pPr>
              <w:jc w:val="both"/>
              <w:rPr>
                <w:rFonts w:ascii="Times New Roman" w:hAnsi="Times New Roman" w:cs="Times New Roman"/>
              </w:rPr>
            </w:pPr>
          </w:p>
        </w:tc>
        <w:tc>
          <w:tcPr>
            <w:tcW w:w="1710" w:type="dxa"/>
          </w:tcPr>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roofErr w:type="spellStart"/>
            <w:r w:rsidRPr="00132C70">
              <w:rPr>
                <w:rFonts w:ascii="Times New Roman" w:hAnsi="Times New Roman" w:cs="Times New Roman"/>
              </w:rPr>
              <w:t>Lome</w:t>
            </w:r>
            <w:proofErr w:type="spellEnd"/>
            <w:r w:rsidRPr="00132C70">
              <w:rPr>
                <w:rFonts w:ascii="Times New Roman" w:hAnsi="Times New Roman" w:cs="Times New Roman"/>
              </w:rPr>
              <w:t xml:space="preserve"> III</w:t>
            </w:r>
          </w:p>
        </w:tc>
        <w:tc>
          <w:tcPr>
            <w:tcW w:w="1440" w:type="dxa"/>
          </w:tcPr>
          <w:p w:rsidR="005B438B" w:rsidRPr="00132C70" w:rsidRDefault="005B438B" w:rsidP="005B438B">
            <w:pPr>
              <w:jc w:val="both"/>
              <w:rPr>
                <w:rFonts w:ascii="Times New Roman" w:hAnsi="Times New Roman" w:cs="Times New Roman"/>
              </w:rPr>
            </w:pPr>
            <w:r w:rsidRPr="00132C70">
              <w:rPr>
                <w:rFonts w:ascii="Times New Roman" w:hAnsi="Times New Roman" w:cs="Times New Roman"/>
              </w:rPr>
              <w:t>May 1986- December 1989</w:t>
            </w:r>
          </w:p>
        </w:tc>
        <w:tc>
          <w:tcPr>
            <w:tcW w:w="3420" w:type="dxa"/>
          </w:tcPr>
          <w:p w:rsidR="005B438B" w:rsidRPr="00132C70" w:rsidRDefault="005B438B" w:rsidP="00AA7658">
            <w:pPr>
              <w:pStyle w:val="ListParagraph"/>
              <w:numPr>
                <w:ilvl w:val="0"/>
                <w:numId w:val="16"/>
              </w:numPr>
              <w:ind w:left="252" w:hanging="270"/>
              <w:jc w:val="both"/>
              <w:rPr>
                <w:rFonts w:ascii="Times New Roman" w:hAnsi="Times New Roman" w:cs="Times New Roman"/>
              </w:rPr>
            </w:pPr>
            <w:r w:rsidRPr="00132C70">
              <w:rPr>
                <w:rFonts w:ascii="Times New Roman" w:hAnsi="Times New Roman" w:cs="Times New Roman"/>
              </w:rPr>
              <w:t>Promoting self reliant development</w:t>
            </w:r>
          </w:p>
          <w:p w:rsidR="005B438B" w:rsidRPr="00132C70" w:rsidRDefault="005B438B" w:rsidP="00AA7658">
            <w:pPr>
              <w:pStyle w:val="ListParagraph"/>
              <w:numPr>
                <w:ilvl w:val="0"/>
                <w:numId w:val="16"/>
              </w:numPr>
              <w:ind w:left="252" w:hanging="270"/>
              <w:jc w:val="both"/>
              <w:rPr>
                <w:rFonts w:ascii="Times New Roman" w:hAnsi="Times New Roman" w:cs="Times New Roman"/>
              </w:rPr>
            </w:pPr>
            <w:r w:rsidRPr="00132C70">
              <w:rPr>
                <w:rFonts w:ascii="Times New Roman" w:hAnsi="Times New Roman" w:cs="Times New Roman"/>
              </w:rPr>
              <w:t>Promoting self sufficiency and food security</w:t>
            </w:r>
          </w:p>
          <w:p w:rsidR="005B438B" w:rsidRPr="00132C70" w:rsidRDefault="005B438B" w:rsidP="005B438B">
            <w:pPr>
              <w:pStyle w:val="ListParagraph"/>
              <w:ind w:left="252"/>
              <w:jc w:val="both"/>
              <w:rPr>
                <w:rFonts w:ascii="Times New Roman" w:hAnsi="Times New Roman" w:cs="Times New Roman"/>
              </w:rPr>
            </w:pPr>
          </w:p>
        </w:tc>
        <w:tc>
          <w:tcPr>
            <w:tcW w:w="2362" w:type="dxa"/>
          </w:tcPr>
          <w:p w:rsidR="005B438B" w:rsidRPr="00132C70" w:rsidRDefault="005B438B" w:rsidP="005B438B">
            <w:pPr>
              <w:jc w:val="both"/>
              <w:rPr>
                <w:rFonts w:ascii="Times New Roman" w:hAnsi="Times New Roman" w:cs="Times New Roman"/>
              </w:rPr>
            </w:pPr>
          </w:p>
        </w:tc>
      </w:tr>
      <w:tr w:rsidR="005B438B" w:rsidRPr="00132C70" w:rsidTr="009833D2">
        <w:trPr>
          <w:trHeight w:val="626"/>
        </w:trPr>
        <w:tc>
          <w:tcPr>
            <w:tcW w:w="1751" w:type="dxa"/>
            <w:vMerge/>
          </w:tcPr>
          <w:p w:rsidR="005B438B" w:rsidRPr="00132C70" w:rsidRDefault="005B438B" w:rsidP="005B438B">
            <w:pPr>
              <w:jc w:val="both"/>
              <w:rPr>
                <w:rFonts w:ascii="Times New Roman" w:hAnsi="Times New Roman" w:cs="Times New Roman"/>
              </w:rPr>
            </w:pPr>
          </w:p>
        </w:tc>
        <w:tc>
          <w:tcPr>
            <w:tcW w:w="1710" w:type="dxa"/>
          </w:tcPr>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roofErr w:type="spellStart"/>
            <w:r w:rsidRPr="00132C70">
              <w:rPr>
                <w:rFonts w:ascii="Times New Roman" w:hAnsi="Times New Roman" w:cs="Times New Roman"/>
              </w:rPr>
              <w:t>Lome</w:t>
            </w:r>
            <w:proofErr w:type="spellEnd"/>
            <w:r w:rsidRPr="00132C70">
              <w:rPr>
                <w:rFonts w:ascii="Times New Roman" w:hAnsi="Times New Roman" w:cs="Times New Roman"/>
              </w:rPr>
              <w:t xml:space="preserve"> IV</w:t>
            </w:r>
          </w:p>
        </w:tc>
        <w:tc>
          <w:tcPr>
            <w:tcW w:w="1440" w:type="dxa"/>
          </w:tcPr>
          <w:p w:rsidR="005B438B" w:rsidRPr="00132C70" w:rsidRDefault="005B438B" w:rsidP="005B438B">
            <w:pPr>
              <w:jc w:val="both"/>
              <w:rPr>
                <w:rFonts w:ascii="Times New Roman" w:hAnsi="Times New Roman" w:cs="Times New Roman"/>
              </w:rPr>
            </w:pPr>
            <w:r w:rsidRPr="00132C70">
              <w:rPr>
                <w:rFonts w:ascii="Times New Roman" w:hAnsi="Times New Roman" w:cs="Times New Roman"/>
              </w:rPr>
              <w:t xml:space="preserve">March 1990- February 2000 </w:t>
            </w:r>
          </w:p>
        </w:tc>
        <w:tc>
          <w:tcPr>
            <w:tcW w:w="3420" w:type="dxa"/>
          </w:tcPr>
          <w:p w:rsidR="005B438B" w:rsidRPr="00132C70" w:rsidRDefault="005B438B" w:rsidP="00AA7658">
            <w:pPr>
              <w:pStyle w:val="ListParagraph"/>
              <w:numPr>
                <w:ilvl w:val="0"/>
                <w:numId w:val="17"/>
              </w:numPr>
              <w:ind w:left="252" w:hanging="270"/>
              <w:jc w:val="both"/>
              <w:rPr>
                <w:rFonts w:ascii="Times New Roman" w:hAnsi="Times New Roman" w:cs="Times New Roman"/>
              </w:rPr>
            </w:pPr>
            <w:r w:rsidRPr="00132C70">
              <w:rPr>
                <w:rFonts w:ascii="Times New Roman" w:hAnsi="Times New Roman" w:cs="Times New Roman"/>
              </w:rPr>
              <w:t>Aid conditionality</w:t>
            </w:r>
          </w:p>
          <w:p w:rsidR="005B438B" w:rsidRPr="00132C70" w:rsidRDefault="005B438B" w:rsidP="00AA7658">
            <w:pPr>
              <w:pStyle w:val="ListParagraph"/>
              <w:numPr>
                <w:ilvl w:val="0"/>
                <w:numId w:val="17"/>
              </w:numPr>
              <w:ind w:left="252" w:hanging="270"/>
              <w:jc w:val="both"/>
              <w:rPr>
                <w:rFonts w:ascii="Times New Roman" w:hAnsi="Times New Roman" w:cs="Times New Roman"/>
              </w:rPr>
            </w:pPr>
            <w:r w:rsidRPr="00132C70">
              <w:rPr>
                <w:rFonts w:ascii="Times New Roman" w:hAnsi="Times New Roman" w:cs="Times New Roman"/>
              </w:rPr>
              <w:t>Implementation of Structural Adjustment Programs</w:t>
            </w:r>
          </w:p>
          <w:p w:rsidR="005B438B" w:rsidRPr="00132C70" w:rsidRDefault="005B438B" w:rsidP="00AA7658">
            <w:pPr>
              <w:pStyle w:val="ListParagraph"/>
              <w:numPr>
                <w:ilvl w:val="0"/>
                <w:numId w:val="17"/>
              </w:numPr>
              <w:ind w:left="252" w:hanging="270"/>
              <w:jc w:val="both"/>
              <w:rPr>
                <w:rFonts w:ascii="Times New Roman" w:hAnsi="Times New Roman" w:cs="Times New Roman"/>
              </w:rPr>
            </w:pPr>
            <w:r w:rsidRPr="00132C70">
              <w:rPr>
                <w:rFonts w:ascii="Times New Roman" w:hAnsi="Times New Roman" w:cs="Times New Roman"/>
              </w:rPr>
              <w:t xml:space="preserve">Respect for </w:t>
            </w:r>
            <w:proofErr w:type="spellStart"/>
            <w:r w:rsidRPr="00132C70">
              <w:rPr>
                <w:rFonts w:ascii="Times New Roman" w:hAnsi="Times New Roman" w:cs="Times New Roman"/>
              </w:rPr>
              <w:t>guman</w:t>
            </w:r>
            <w:proofErr w:type="spellEnd"/>
            <w:r w:rsidRPr="00132C70">
              <w:rPr>
                <w:rFonts w:ascii="Times New Roman" w:hAnsi="Times New Roman" w:cs="Times New Roman"/>
              </w:rPr>
              <w:t xml:space="preserve"> rights and international law</w:t>
            </w:r>
          </w:p>
          <w:p w:rsidR="005B438B" w:rsidRPr="00132C70" w:rsidRDefault="005B438B" w:rsidP="00AA7658">
            <w:pPr>
              <w:pStyle w:val="ListParagraph"/>
              <w:numPr>
                <w:ilvl w:val="0"/>
                <w:numId w:val="17"/>
              </w:numPr>
              <w:ind w:left="252" w:hanging="270"/>
              <w:jc w:val="both"/>
              <w:rPr>
                <w:rFonts w:ascii="Times New Roman" w:hAnsi="Times New Roman" w:cs="Times New Roman"/>
              </w:rPr>
            </w:pPr>
            <w:r w:rsidRPr="00132C70">
              <w:rPr>
                <w:rFonts w:ascii="Times New Roman" w:hAnsi="Times New Roman" w:cs="Times New Roman"/>
              </w:rPr>
              <w:t>Division of EDF delivery</w:t>
            </w:r>
          </w:p>
          <w:p w:rsidR="005B438B" w:rsidRPr="00132C70" w:rsidRDefault="005B438B" w:rsidP="00AA7658">
            <w:pPr>
              <w:pStyle w:val="ListParagraph"/>
              <w:numPr>
                <w:ilvl w:val="0"/>
                <w:numId w:val="17"/>
              </w:numPr>
              <w:ind w:left="252" w:hanging="270"/>
              <w:jc w:val="both"/>
              <w:rPr>
                <w:rFonts w:ascii="Times New Roman" w:hAnsi="Times New Roman" w:cs="Times New Roman"/>
              </w:rPr>
            </w:pPr>
            <w:r w:rsidRPr="00132C70">
              <w:rPr>
                <w:rFonts w:ascii="Times New Roman" w:hAnsi="Times New Roman" w:cs="Times New Roman"/>
              </w:rPr>
              <w:t>Total funding of 25.4 billion ECU</w:t>
            </w:r>
          </w:p>
        </w:tc>
        <w:tc>
          <w:tcPr>
            <w:tcW w:w="2362" w:type="dxa"/>
          </w:tcPr>
          <w:p w:rsidR="005B438B" w:rsidRPr="00132C70" w:rsidRDefault="005B438B" w:rsidP="005B438B">
            <w:pPr>
              <w:jc w:val="both"/>
              <w:rPr>
                <w:rFonts w:ascii="Times New Roman" w:hAnsi="Times New Roman" w:cs="Times New Roman"/>
              </w:rPr>
            </w:pPr>
          </w:p>
        </w:tc>
      </w:tr>
      <w:tr w:rsidR="005B438B" w:rsidRPr="00132C70" w:rsidTr="009833D2">
        <w:trPr>
          <w:trHeight w:val="664"/>
        </w:trPr>
        <w:tc>
          <w:tcPr>
            <w:tcW w:w="3461" w:type="dxa"/>
            <w:gridSpan w:val="2"/>
          </w:tcPr>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
          <w:p w:rsidR="005B438B" w:rsidRPr="00132C70" w:rsidRDefault="005B438B" w:rsidP="005B438B">
            <w:pPr>
              <w:jc w:val="both"/>
              <w:rPr>
                <w:rFonts w:ascii="Times New Roman" w:hAnsi="Times New Roman" w:cs="Times New Roman"/>
              </w:rPr>
            </w:pPr>
            <w:proofErr w:type="spellStart"/>
            <w:r w:rsidRPr="00132C70">
              <w:rPr>
                <w:rFonts w:ascii="Times New Roman" w:hAnsi="Times New Roman" w:cs="Times New Roman"/>
              </w:rPr>
              <w:t>Cotonou</w:t>
            </w:r>
            <w:proofErr w:type="spellEnd"/>
            <w:r w:rsidRPr="00132C70">
              <w:rPr>
                <w:rFonts w:ascii="Times New Roman" w:hAnsi="Times New Roman" w:cs="Times New Roman"/>
              </w:rPr>
              <w:t xml:space="preserve"> Agreement</w:t>
            </w:r>
          </w:p>
        </w:tc>
        <w:tc>
          <w:tcPr>
            <w:tcW w:w="1440" w:type="dxa"/>
          </w:tcPr>
          <w:p w:rsidR="005B438B" w:rsidRPr="00132C70" w:rsidRDefault="005B438B" w:rsidP="005B438B">
            <w:pPr>
              <w:jc w:val="both"/>
              <w:rPr>
                <w:rFonts w:ascii="Times New Roman" w:hAnsi="Times New Roman" w:cs="Times New Roman"/>
              </w:rPr>
            </w:pPr>
            <w:r w:rsidRPr="00132C70">
              <w:rPr>
                <w:rFonts w:ascii="Times New Roman" w:hAnsi="Times New Roman" w:cs="Times New Roman"/>
              </w:rPr>
              <w:t>Signed in June 2000</w:t>
            </w:r>
          </w:p>
        </w:tc>
        <w:tc>
          <w:tcPr>
            <w:tcW w:w="3420" w:type="dxa"/>
          </w:tcPr>
          <w:p w:rsidR="005B438B" w:rsidRPr="00132C70" w:rsidRDefault="005B438B" w:rsidP="00AA7658">
            <w:pPr>
              <w:pStyle w:val="ListParagraph"/>
              <w:numPr>
                <w:ilvl w:val="0"/>
                <w:numId w:val="18"/>
              </w:numPr>
              <w:ind w:left="252" w:hanging="270"/>
              <w:jc w:val="both"/>
              <w:rPr>
                <w:rFonts w:ascii="Times New Roman" w:hAnsi="Times New Roman" w:cs="Times New Roman"/>
              </w:rPr>
            </w:pPr>
            <w:r w:rsidRPr="00132C70">
              <w:rPr>
                <w:rFonts w:ascii="Times New Roman" w:hAnsi="Times New Roman" w:cs="Times New Roman"/>
              </w:rPr>
              <w:t>Introduction of EPAs</w:t>
            </w:r>
          </w:p>
          <w:p w:rsidR="005B438B" w:rsidRPr="00132C70" w:rsidRDefault="005B438B" w:rsidP="00AA7658">
            <w:pPr>
              <w:pStyle w:val="ListParagraph"/>
              <w:numPr>
                <w:ilvl w:val="0"/>
                <w:numId w:val="18"/>
              </w:numPr>
              <w:ind w:left="252" w:hanging="270"/>
              <w:jc w:val="both"/>
              <w:rPr>
                <w:rFonts w:ascii="Times New Roman" w:hAnsi="Times New Roman" w:cs="Times New Roman"/>
              </w:rPr>
            </w:pPr>
            <w:r w:rsidRPr="00132C70">
              <w:rPr>
                <w:rFonts w:ascii="Times New Roman" w:hAnsi="Times New Roman" w:cs="Times New Roman"/>
              </w:rPr>
              <w:t>Reduction and eradication of poverty</w:t>
            </w:r>
          </w:p>
          <w:p w:rsidR="005B438B" w:rsidRPr="00132C70" w:rsidRDefault="005B438B" w:rsidP="00AA7658">
            <w:pPr>
              <w:pStyle w:val="ListParagraph"/>
              <w:numPr>
                <w:ilvl w:val="0"/>
                <w:numId w:val="18"/>
              </w:numPr>
              <w:ind w:left="252" w:hanging="270"/>
              <w:jc w:val="both"/>
              <w:rPr>
                <w:rFonts w:ascii="Times New Roman" w:hAnsi="Times New Roman" w:cs="Times New Roman"/>
              </w:rPr>
            </w:pPr>
            <w:r w:rsidRPr="00132C70">
              <w:rPr>
                <w:rFonts w:ascii="Times New Roman" w:hAnsi="Times New Roman" w:cs="Times New Roman"/>
              </w:rPr>
              <w:t>Implementation of good governance, political dialogue and participation</w:t>
            </w:r>
          </w:p>
          <w:p w:rsidR="005B438B" w:rsidRPr="00132C70" w:rsidRDefault="005B438B" w:rsidP="00AA7658">
            <w:pPr>
              <w:pStyle w:val="ListParagraph"/>
              <w:numPr>
                <w:ilvl w:val="0"/>
                <w:numId w:val="18"/>
              </w:numPr>
              <w:ind w:left="252" w:hanging="270"/>
              <w:jc w:val="both"/>
              <w:rPr>
                <w:rFonts w:ascii="Times New Roman" w:hAnsi="Times New Roman" w:cs="Times New Roman"/>
              </w:rPr>
            </w:pPr>
            <w:r w:rsidRPr="00132C70">
              <w:rPr>
                <w:rFonts w:ascii="Times New Roman" w:hAnsi="Times New Roman" w:cs="Times New Roman"/>
              </w:rPr>
              <w:t>Five pillars</w:t>
            </w:r>
          </w:p>
        </w:tc>
        <w:tc>
          <w:tcPr>
            <w:tcW w:w="2362" w:type="dxa"/>
          </w:tcPr>
          <w:p w:rsidR="005B438B" w:rsidRPr="00132C70" w:rsidRDefault="005B438B" w:rsidP="00AA7658">
            <w:pPr>
              <w:pStyle w:val="ListParagraph"/>
              <w:numPr>
                <w:ilvl w:val="0"/>
                <w:numId w:val="18"/>
              </w:numPr>
              <w:ind w:left="162" w:hanging="162"/>
              <w:jc w:val="both"/>
              <w:rPr>
                <w:rFonts w:ascii="Times New Roman" w:hAnsi="Times New Roman" w:cs="Times New Roman"/>
              </w:rPr>
            </w:pPr>
            <w:r w:rsidRPr="00132C70">
              <w:rPr>
                <w:rFonts w:ascii="Times New Roman" w:hAnsi="Times New Roman" w:cs="Times New Roman"/>
              </w:rPr>
              <w:t>EPA agreements</w:t>
            </w:r>
          </w:p>
          <w:p w:rsidR="005B438B" w:rsidRPr="00132C70" w:rsidRDefault="005B438B" w:rsidP="00AA7658">
            <w:pPr>
              <w:pStyle w:val="ListParagraph"/>
              <w:numPr>
                <w:ilvl w:val="0"/>
                <w:numId w:val="18"/>
              </w:numPr>
              <w:ind w:left="162" w:hanging="162"/>
              <w:jc w:val="both"/>
              <w:rPr>
                <w:rFonts w:ascii="Times New Roman" w:hAnsi="Times New Roman" w:cs="Times New Roman"/>
              </w:rPr>
            </w:pPr>
            <w:r w:rsidRPr="00132C70">
              <w:rPr>
                <w:rFonts w:ascii="Times New Roman" w:hAnsi="Times New Roman" w:cs="Times New Roman"/>
              </w:rPr>
              <w:t>Trade reciprocity</w:t>
            </w:r>
          </w:p>
        </w:tc>
      </w:tr>
    </w:tbl>
    <w:p w:rsidR="00DE3512" w:rsidRPr="001B0C0F" w:rsidRDefault="00DE3512" w:rsidP="001B0C0F">
      <w:pPr>
        <w:spacing w:line="360" w:lineRule="auto"/>
        <w:jc w:val="both"/>
        <w:rPr>
          <w:rFonts w:eastAsia="Times New Roman"/>
          <w:b/>
          <w:bCs/>
          <w:lang w:bidi="en-US"/>
        </w:rPr>
      </w:pPr>
      <w:r w:rsidRPr="001B0C0F">
        <w:rPr>
          <w:b/>
        </w:rPr>
        <w:br w:type="page"/>
      </w:r>
    </w:p>
    <w:p w:rsidR="00A544D8" w:rsidRPr="00864651" w:rsidRDefault="00780362" w:rsidP="00FA2C0C">
      <w:pPr>
        <w:pStyle w:val="Heading1"/>
        <w:rPr>
          <w:rFonts w:ascii="Arial" w:hAnsi="Arial" w:cs="Arial"/>
          <w:sz w:val="24"/>
        </w:rPr>
      </w:pPr>
      <w:bookmarkStart w:id="21" w:name="_Toc328739518"/>
      <w:r w:rsidRPr="00864651">
        <w:rPr>
          <w:rFonts w:ascii="Arial" w:hAnsi="Arial" w:cs="Arial"/>
          <w:sz w:val="24"/>
        </w:rPr>
        <w:lastRenderedPageBreak/>
        <w:t>CHAPTER THREE</w:t>
      </w:r>
      <w:r w:rsidR="00FA2C0C" w:rsidRPr="00864651">
        <w:rPr>
          <w:rFonts w:ascii="Arial" w:hAnsi="Arial" w:cs="Arial"/>
          <w:sz w:val="24"/>
        </w:rPr>
        <w:t xml:space="preserve">: </w:t>
      </w:r>
      <w:r w:rsidR="00A544D8" w:rsidRPr="00864651">
        <w:rPr>
          <w:rFonts w:ascii="Arial" w:hAnsi="Arial" w:cs="Arial"/>
          <w:sz w:val="24"/>
        </w:rPr>
        <w:t xml:space="preserve">RESEARCH </w:t>
      </w:r>
      <w:r w:rsidRPr="00864651">
        <w:rPr>
          <w:rFonts w:ascii="Arial" w:hAnsi="Arial" w:cs="Arial"/>
          <w:sz w:val="24"/>
        </w:rPr>
        <w:t>METHODOLOGY</w:t>
      </w:r>
      <w:bookmarkEnd w:id="21"/>
    </w:p>
    <w:p w:rsidR="00A544D8" w:rsidRPr="00864651" w:rsidRDefault="00A544D8" w:rsidP="00FB7BA6">
      <w:pPr>
        <w:pStyle w:val="Heading2"/>
        <w:rPr>
          <w:rFonts w:ascii="Arial" w:hAnsi="Arial" w:cs="Arial"/>
          <w:sz w:val="22"/>
        </w:rPr>
      </w:pPr>
      <w:bookmarkStart w:id="22" w:name="_Toc328739519"/>
      <w:r w:rsidRPr="00864651">
        <w:rPr>
          <w:rFonts w:ascii="Arial" w:hAnsi="Arial" w:cs="Arial"/>
          <w:sz w:val="22"/>
        </w:rPr>
        <w:t>Introduction</w:t>
      </w:r>
      <w:bookmarkEnd w:id="22"/>
    </w:p>
    <w:p w:rsidR="00A544D8" w:rsidRPr="007F6F25" w:rsidRDefault="00A544D8" w:rsidP="00A544D8">
      <w:pPr>
        <w:spacing w:line="360" w:lineRule="auto"/>
        <w:jc w:val="both"/>
        <w:rPr>
          <w:rFonts w:ascii="Times New Roman" w:hAnsi="Times New Roman" w:cs="Times New Roman"/>
        </w:rPr>
      </w:pPr>
    </w:p>
    <w:p w:rsidR="00A544D8" w:rsidRPr="007F6F25" w:rsidRDefault="00FC053A" w:rsidP="00A544D8">
      <w:pPr>
        <w:spacing w:line="360" w:lineRule="auto"/>
        <w:jc w:val="both"/>
        <w:rPr>
          <w:rFonts w:ascii="Times New Roman" w:hAnsi="Times New Roman" w:cs="Times New Roman"/>
        </w:rPr>
      </w:pPr>
      <w:r>
        <w:rPr>
          <w:rFonts w:ascii="Times New Roman" w:hAnsi="Times New Roman" w:cs="Times New Roman"/>
        </w:rPr>
        <w:t>This chapter seeks to outline</w:t>
      </w:r>
      <w:r w:rsidR="00A544D8" w:rsidRPr="007F6F25">
        <w:rPr>
          <w:rFonts w:ascii="Times New Roman" w:hAnsi="Times New Roman" w:cs="Times New Roman"/>
        </w:rPr>
        <w:t xml:space="preserve"> the research methods and strategies adopted by this research, to study the impact of EPA’s on Ghana poultry industry. As elaborated by </w:t>
      </w:r>
      <w:r w:rsidR="008162F2">
        <w:rPr>
          <w:rFonts w:ascii="Times New Roman" w:hAnsi="Times New Roman" w:cs="Times New Roman"/>
        </w:rPr>
        <w:t xml:space="preserve">Saunders et al. </w:t>
      </w:r>
      <w:sdt>
        <w:sdtPr>
          <w:rPr>
            <w:rFonts w:ascii="Times New Roman" w:hAnsi="Times New Roman" w:cs="Times New Roman"/>
          </w:rPr>
          <w:id w:val="175638714"/>
          <w:citation/>
        </w:sdtPr>
        <w:sdtEndPr/>
        <w:sdtContent>
          <w:r w:rsidR="005F419C">
            <w:rPr>
              <w:rFonts w:ascii="Times New Roman" w:hAnsi="Times New Roman" w:cs="Times New Roman"/>
            </w:rPr>
            <w:fldChar w:fldCharType="begin"/>
          </w:r>
          <w:r w:rsidR="00D31A48" w:rsidRPr="00D31A48">
            <w:rPr>
              <w:rFonts w:ascii="Times New Roman" w:hAnsi="Times New Roman" w:cs="Times New Roman"/>
            </w:rPr>
            <w:instrText xml:space="preserve"> CITATION Sau09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(Saunders, Lewis, &amp; Thornhill, 2009)</w:t>
          </w:r>
          <w:r w:rsidR="005F419C">
            <w:rPr>
              <w:rFonts w:ascii="Times New Roman" w:hAnsi="Times New Roman" w:cs="Times New Roman"/>
            </w:rPr>
            <w:fldChar w:fldCharType="end"/>
          </w:r>
        </w:sdtContent>
      </w:sdt>
      <w:r w:rsidR="00A544D8" w:rsidRPr="007F6F25">
        <w:rPr>
          <w:rFonts w:ascii="Times New Roman" w:hAnsi="Times New Roman" w:cs="Times New Roman"/>
        </w:rPr>
        <w:t>, researchers need a viable researc</w:t>
      </w:r>
      <w:r w:rsidR="004E41A4">
        <w:rPr>
          <w:rFonts w:ascii="Times New Roman" w:hAnsi="Times New Roman" w:cs="Times New Roman"/>
        </w:rPr>
        <w:t>h strategy in order to conduct</w:t>
      </w:r>
      <w:r w:rsidR="00A544D8" w:rsidRPr="007F6F25">
        <w:rPr>
          <w:rFonts w:ascii="Times New Roman" w:hAnsi="Times New Roman" w:cs="Times New Roman"/>
        </w:rPr>
        <w:t xml:space="preserve"> meaningful research. This chapter discusses the research approach, research strategy, data collection methods and interpretation of empirical evidences. Provisions for research approach improve feasibility for researcher to meet research objectives. A practical research strategy helps to align the research objectives with the research philosophy. Research design explicates the selection of samples, data collection methods and interpretation of results.</w:t>
      </w:r>
    </w:p>
    <w:p w:rsidR="00A544D8" w:rsidRPr="007F6F25" w:rsidRDefault="00A544D8" w:rsidP="00A544D8">
      <w:pPr>
        <w:spacing w:after="0" w:line="360" w:lineRule="auto"/>
        <w:rPr>
          <w:rFonts w:ascii="Times New Roman" w:hAnsi="Times New Roman" w:cs="Times New Roman"/>
        </w:rPr>
      </w:pPr>
    </w:p>
    <w:p w:rsidR="00A544D8" w:rsidRPr="000757E9" w:rsidRDefault="00A544D8" w:rsidP="00E80EFC">
      <w:pPr>
        <w:pStyle w:val="Heading2"/>
        <w:numPr>
          <w:ilvl w:val="1"/>
          <w:numId w:val="21"/>
        </w:numPr>
        <w:rPr>
          <w:rFonts w:ascii="Arial" w:hAnsi="Arial" w:cs="Arial"/>
          <w:sz w:val="22"/>
        </w:rPr>
      </w:pPr>
      <w:bookmarkStart w:id="23" w:name="_Toc317257504"/>
      <w:bookmarkStart w:id="24" w:name="_Toc328739520"/>
      <w:r w:rsidRPr="000757E9">
        <w:rPr>
          <w:rStyle w:val="Heading3Char"/>
          <w:rFonts w:ascii="Arial" w:hAnsi="Arial" w:cs="Arial"/>
          <w:b/>
          <w:bCs/>
          <w:color w:val="auto"/>
          <w:sz w:val="22"/>
        </w:rPr>
        <w:t>Research Philosophy</w:t>
      </w:r>
      <w:bookmarkEnd w:id="23"/>
      <w:bookmarkEnd w:id="24"/>
    </w:p>
    <w:p w:rsidR="00A544D8" w:rsidRPr="007F6F25" w:rsidRDefault="00A544D8" w:rsidP="00A544D8">
      <w:pPr>
        <w:spacing w:after="0" w:line="360" w:lineRule="auto"/>
        <w:rPr>
          <w:rFonts w:ascii="Times New Roman" w:hAnsi="Times New Roman" w:cs="Times New Roman"/>
          <w:lang w:bidi="en-US"/>
        </w:rPr>
      </w:pPr>
    </w:p>
    <w:p w:rsidR="00A544D8" w:rsidRPr="007F6F25" w:rsidRDefault="00A544D8" w:rsidP="00A544D8">
      <w:pPr>
        <w:spacing w:after="0" w:line="360" w:lineRule="auto"/>
        <w:jc w:val="both"/>
        <w:rPr>
          <w:rFonts w:ascii="Times New Roman" w:hAnsi="Times New Roman" w:cs="Times New Roman"/>
        </w:rPr>
      </w:pPr>
      <w:r w:rsidRPr="007F6F25">
        <w:rPr>
          <w:rFonts w:ascii="Times New Roman" w:hAnsi="Times New Roman" w:cs="Times New Roman"/>
        </w:rPr>
        <w:t xml:space="preserve">For designing an appropriate research technique, it is very important for researchers to identify what research philosophy they intend to use. As elaborated </w:t>
      </w:r>
      <w:r w:rsidR="008162F2">
        <w:rPr>
          <w:rFonts w:ascii="Times New Roman" w:hAnsi="Times New Roman" w:cs="Times New Roman"/>
        </w:rPr>
        <w:t xml:space="preserve">by Saunders et al. </w:t>
      </w:r>
      <w:sdt>
        <w:sdtPr>
          <w:rPr>
            <w:rFonts w:ascii="Times New Roman" w:hAnsi="Times New Roman" w:cs="Times New Roman"/>
          </w:rPr>
          <w:id w:val="175638715"/>
          <w:citation/>
        </w:sdtPr>
        <w:sdtEndPr/>
        <w:sdtContent>
          <w:r w:rsidR="005F419C">
            <w:rPr>
              <w:rFonts w:ascii="Times New Roman" w:hAnsi="Times New Roman" w:cs="Times New Roman"/>
            </w:rPr>
            <w:fldChar w:fldCharType="begin"/>
          </w:r>
          <w:r w:rsidR="008162F2" w:rsidRPr="0003551B">
            <w:rPr>
              <w:rFonts w:ascii="Times New Roman" w:hAnsi="Times New Roman" w:cs="Times New Roman"/>
            </w:rPr>
            <w:instrText xml:space="preserve"> CITATION Sau09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(Saunders, Lewis, &amp; Thornhill, 2009)</w:t>
          </w:r>
          <w:r w:rsidR="005F419C">
            <w:rPr>
              <w:rFonts w:ascii="Times New Roman" w:hAnsi="Times New Roman" w:cs="Times New Roman"/>
            </w:rPr>
            <w:fldChar w:fldCharType="end"/>
          </w:r>
        </w:sdtContent>
      </w:sdt>
      <w:r w:rsidRPr="007F6F25">
        <w:rPr>
          <w:rFonts w:ascii="Times New Roman" w:hAnsi="Times New Roman" w:cs="Times New Roman"/>
        </w:rPr>
        <w:t xml:space="preserve">, there are two research strategies that a researcher can adopt: positivism </w:t>
      </w:r>
      <w:r w:rsidR="008162F2">
        <w:rPr>
          <w:rFonts w:ascii="Times New Roman" w:hAnsi="Times New Roman" w:cs="Times New Roman"/>
        </w:rPr>
        <w:t xml:space="preserve">and phenomenology. </w:t>
      </w:r>
      <w:proofErr w:type="spellStart"/>
      <w:r w:rsidR="008162F2">
        <w:rPr>
          <w:rFonts w:ascii="Times New Roman" w:hAnsi="Times New Roman" w:cs="Times New Roman"/>
        </w:rPr>
        <w:t>Orisek</w:t>
      </w:r>
      <w:proofErr w:type="spellEnd"/>
      <w:r w:rsidRPr="007F6F25">
        <w:rPr>
          <w:rFonts w:ascii="Times New Roman" w:hAnsi="Times New Roman" w:cs="Times New Roman"/>
        </w:rPr>
        <w:t xml:space="preserve"> defines positivism as a highly structured philosophy, which depends upon quantifiable observations analyzed through statistical or mathematical formulas. He defines phenomenology as a research philosophy which is concerned with the subjective side of the research</w:t>
      </w:r>
      <w:r w:rsidR="008162F2">
        <w:rPr>
          <w:rFonts w:ascii="Times New Roman" w:hAnsi="Times New Roman" w:cs="Times New Roman"/>
        </w:rPr>
        <w:t xml:space="preserve"> </w:t>
      </w:r>
      <w:sdt>
        <w:sdtPr>
          <w:rPr>
            <w:rFonts w:ascii="Times New Roman" w:hAnsi="Times New Roman" w:cs="Times New Roman"/>
          </w:rPr>
          <w:id w:val="175638716"/>
          <w:citation/>
        </w:sdtPr>
        <w:sdtEndPr/>
        <w:sdtContent>
          <w:r w:rsidR="005F419C">
            <w:rPr>
              <w:rFonts w:ascii="Times New Roman" w:hAnsi="Times New Roman" w:cs="Times New Roman"/>
            </w:rPr>
            <w:fldChar w:fldCharType="begin"/>
          </w:r>
          <w:r w:rsidR="008162F2" w:rsidRPr="008162F2">
            <w:rPr>
              <w:rFonts w:ascii="Times New Roman" w:hAnsi="Times New Roman" w:cs="Times New Roman"/>
            </w:rPr>
            <w:instrText xml:space="preserve"> CITATION Ori04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(Oriesek, 2004)</w:t>
          </w:r>
          <w:r w:rsidR="005F419C">
            <w:rPr>
              <w:rFonts w:ascii="Times New Roman" w:hAnsi="Times New Roman" w:cs="Times New Roman"/>
            </w:rPr>
            <w:fldChar w:fldCharType="end"/>
          </w:r>
        </w:sdtContent>
      </w:sdt>
      <w:r w:rsidRPr="007F6F25">
        <w:rPr>
          <w:rFonts w:ascii="Times New Roman" w:hAnsi="Times New Roman" w:cs="Times New Roman"/>
        </w:rPr>
        <w:t xml:space="preserve">. </w:t>
      </w:r>
    </w:p>
    <w:p w:rsidR="00A544D8" w:rsidRPr="007F6F25" w:rsidRDefault="00A544D8" w:rsidP="00A544D8">
      <w:pPr>
        <w:spacing w:after="0" w:line="360" w:lineRule="auto"/>
        <w:jc w:val="both"/>
        <w:rPr>
          <w:rFonts w:ascii="Times New Roman" w:hAnsi="Times New Roman" w:cs="Times New Roman"/>
        </w:rPr>
      </w:pPr>
    </w:p>
    <w:p w:rsidR="00A544D8" w:rsidRPr="007F6F25" w:rsidRDefault="002B638B" w:rsidP="00A544D8">
      <w:pPr>
        <w:spacing w:after="0" w:line="360" w:lineRule="auto"/>
        <w:ind w:firstLine="720"/>
        <w:jc w:val="both"/>
        <w:rPr>
          <w:rFonts w:ascii="Times New Roman" w:hAnsi="Times New Roman" w:cs="Times New Roman"/>
        </w:rPr>
      </w:pPr>
      <w:r>
        <w:rPr>
          <w:rFonts w:ascii="Times New Roman" w:hAnsi="Times New Roman" w:cs="Times New Roman"/>
        </w:rPr>
        <w:t>It</w:t>
      </w:r>
      <w:r w:rsidR="00A544D8" w:rsidRPr="007F6F25">
        <w:rPr>
          <w:rFonts w:ascii="Times New Roman" w:hAnsi="Times New Roman" w:cs="Times New Roman"/>
        </w:rPr>
        <w:t xml:space="preserve"> adopts the phenomenology philosophy as it allows the researcher to view the world subjectively, and gives more emphasis to the quality of the research rather than the quantity </w:t>
      </w:r>
      <w:sdt>
        <w:sdtPr>
          <w:rPr>
            <w:rFonts w:ascii="Times New Roman" w:hAnsi="Times New Roman" w:cs="Times New Roman"/>
          </w:rPr>
          <w:id w:val="175638717"/>
          <w:citation/>
        </w:sdtPr>
        <w:sdtEndPr/>
        <w:sdtContent>
          <w:r w:rsidR="005F419C">
            <w:rPr>
              <w:rFonts w:ascii="Times New Roman" w:hAnsi="Times New Roman" w:cs="Times New Roman"/>
            </w:rPr>
            <w:fldChar w:fldCharType="begin"/>
          </w:r>
          <w:r w:rsidR="008162F2" w:rsidRPr="008162F2">
            <w:rPr>
              <w:rFonts w:ascii="Times New Roman" w:hAnsi="Times New Roman" w:cs="Times New Roman"/>
            </w:rPr>
            <w:instrText xml:space="preserve"> CITATION Sau09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(Saunders, Lewis, &amp; Thornhill, 2009)</w:t>
          </w:r>
          <w:r w:rsidR="005F419C">
            <w:rPr>
              <w:rFonts w:ascii="Times New Roman" w:hAnsi="Times New Roman" w:cs="Times New Roman"/>
            </w:rPr>
            <w:fldChar w:fldCharType="end"/>
          </w:r>
        </w:sdtContent>
      </w:sdt>
      <w:r w:rsidR="008162F2">
        <w:rPr>
          <w:rFonts w:ascii="Times New Roman" w:hAnsi="Times New Roman" w:cs="Times New Roman"/>
        </w:rPr>
        <w:t xml:space="preserve">. </w:t>
      </w:r>
      <w:r w:rsidR="00A544D8" w:rsidRPr="007F6F25">
        <w:rPr>
          <w:rFonts w:ascii="Times New Roman" w:hAnsi="Times New Roman" w:cs="Times New Roman"/>
        </w:rPr>
        <w:t>The phenomenology approach is more suited for this study, as a subjective analysis will give a broader description of the EPA’s impact on the Ghanaian poultry sector. Some of the effects of the EPAs cannot be quantified and require a more comprehensive research strategy. Moreover, phenomenology allows the researcher to put a more personal perspective while doing the analysis.</w:t>
      </w:r>
    </w:p>
    <w:p w:rsidR="00A544D8" w:rsidRPr="007F6F25" w:rsidRDefault="00A544D8" w:rsidP="00A544D8">
      <w:pPr>
        <w:spacing w:line="360" w:lineRule="auto"/>
        <w:jc w:val="both"/>
        <w:rPr>
          <w:rStyle w:val="addmd"/>
          <w:rFonts w:ascii="Times New Roman" w:hAnsi="Times New Roman" w:cs="Times New Roman"/>
        </w:rPr>
      </w:pPr>
    </w:p>
    <w:p w:rsidR="000757E9" w:rsidRDefault="000757E9">
      <w:pPr>
        <w:rPr>
          <w:rStyle w:val="Heading3Char"/>
          <w:rFonts w:ascii="Arial" w:hAnsi="Arial" w:cs="Arial"/>
          <w:color w:val="auto"/>
          <w:szCs w:val="26"/>
          <w:lang w:bidi="en-US"/>
        </w:rPr>
      </w:pPr>
      <w:bookmarkStart w:id="25" w:name="_Toc317257505"/>
      <w:r>
        <w:rPr>
          <w:rStyle w:val="Heading3Char"/>
          <w:rFonts w:ascii="Arial" w:hAnsi="Arial" w:cs="Arial"/>
          <w:b w:val="0"/>
          <w:bCs w:val="0"/>
          <w:color w:val="auto"/>
        </w:rPr>
        <w:br w:type="page"/>
      </w:r>
    </w:p>
    <w:p w:rsidR="00A544D8" w:rsidRPr="000757E9" w:rsidRDefault="00A544D8" w:rsidP="00E80EFC">
      <w:pPr>
        <w:pStyle w:val="Heading2"/>
        <w:numPr>
          <w:ilvl w:val="1"/>
          <w:numId w:val="21"/>
        </w:numPr>
        <w:rPr>
          <w:rFonts w:ascii="Arial" w:hAnsi="Arial" w:cs="Arial"/>
          <w:sz w:val="22"/>
        </w:rPr>
      </w:pPr>
      <w:bookmarkStart w:id="26" w:name="_Toc328739521"/>
      <w:r w:rsidRPr="000757E9">
        <w:rPr>
          <w:rStyle w:val="Heading3Char"/>
          <w:rFonts w:ascii="Arial" w:hAnsi="Arial" w:cs="Arial"/>
          <w:b/>
          <w:bCs/>
          <w:color w:val="auto"/>
          <w:sz w:val="22"/>
        </w:rPr>
        <w:lastRenderedPageBreak/>
        <w:t>Research Approach</w:t>
      </w:r>
      <w:bookmarkEnd w:id="25"/>
      <w:bookmarkEnd w:id="26"/>
    </w:p>
    <w:p w:rsidR="00A544D8" w:rsidRPr="007F6F25" w:rsidRDefault="00A544D8" w:rsidP="00A544D8">
      <w:pPr>
        <w:spacing w:line="360" w:lineRule="auto"/>
        <w:rPr>
          <w:rFonts w:ascii="Times New Roman" w:hAnsi="Times New Roman" w:cs="Times New Roman"/>
        </w:rPr>
      </w:pPr>
    </w:p>
    <w:p w:rsidR="00A544D8" w:rsidRPr="007F6F25" w:rsidRDefault="00A544D8" w:rsidP="00864651">
      <w:pPr>
        <w:spacing w:line="360" w:lineRule="auto"/>
        <w:jc w:val="both"/>
        <w:rPr>
          <w:rFonts w:ascii="Times New Roman" w:hAnsi="Times New Roman" w:cs="Times New Roman"/>
        </w:rPr>
      </w:pPr>
      <w:r w:rsidRPr="007F6F25">
        <w:rPr>
          <w:rFonts w:ascii="Times New Roman" w:hAnsi="Times New Roman" w:cs="Times New Roman"/>
        </w:rPr>
        <w:t>In order to develop an effective research framework, it is essential to adopt a clear research approach that will give reliable results. The research approach lays the foundation for the research and the direction in which the research is heading. There are different types of approaches which are adopted by researchers. According to Swanson (2005), there are only two types of research approaches which are commonly used by researchers - inductive approach and deductive approach.</w:t>
      </w:r>
    </w:p>
    <w:p w:rsidR="00A544D8" w:rsidRPr="007F6F25" w:rsidRDefault="00A544D8" w:rsidP="00864651">
      <w:pPr>
        <w:spacing w:line="360" w:lineRule="auto"/>
        <w:jc w:val="both"/>
        <w:rPr>
          <w:rFonts w:ascii="Times New Roman" w:hAnsi="Times New Roman" w:cs="Times New Roman"/>
        </w:rPr>
      </w:pPr>
      <w:r w:rsidRPr="007F6F25">
        <w:rPr>
          <w:rFonts w:ascii="Times New Roman" w:hAnsi="Times New Roman" w:cs="Times New Roman"/>
        </w:rPr>
        <w:t>Swanson defines inductive approach as a theory building approach which moves from data to theory development process, and deductive approach as a theory testing approach that relies on data for confirming the theory. But Swanson (2005) also claims that a third type of approach is used in management re</w:t>
      </w:r>
      <w:r w:rsidR="002B638B">
        <w:rPr>
          <w:rFonts w:ascii="Times New Roman" w:hAnsi="Times New Roman" w:cs="Times New Roman"/>
        </w:rPr>
        <w:t>search. He argues that inductive</w:t>
      </w:r>
      <w:r w:rsidRPr="007F6F25">
        <w:rPr>
          <w:rFonts w:ascii="Times New Roman" w:hAnsi="Times New Roman" w:cs="Times New Roman"/>
        </w:rPr>
        <w:t xml:space="preserve"> research is very common in management research, and is used when the researcher is not concerned with testing or building management </w:t>
      </w:r>
      <w:r w:rsidR="002B638B">
        <w:rPr>
          <w:rFonts w:ascii="Times New Roman" w:hAnsi="Times New Roman" w:cs="Times New Roman"/>
        </w:rPr>
        <w:t>theories. The focus of</w:t>
      </w:r>
      <w:r w:rsidRPr="007F6F25">
        <w:rPr>
          <w:rFonts w:ascii="Times New Roman" w:hAnsi="Times New Roman" w:cs="Times New Roman"/>
        </w:rPr>
        <w:t xml:space="preserve"> resear</w:t>
      </w:r>
      <w:r w:rsidR="002B638B">
        <w:rPr>
          <w:rFonts w:ascii="Times New Roman" w:hAnsi="Times New Roman" w:cs="Times New Roman"/>
        </w:rPr>
        <w:t>ch is to investigate a current</w:t>
      </w:r>
      <w:r w:rsidRPr="007F6F25">
        <w:rPr>
          <w:rFonts w:ascii="Times New Roman" w:hAnsi="Times New Roman" w:cs="Times New Roman"/>
        </w:rPr>
        <w:t xml:space="preserve"> issue in a certain organizational context so that the investigation can help the researcher make recommendations about the issue.</w:t>
      </w:r>
    </w:p>
    <w:p w:rsidR="00A544D8" w:rsidRPr="007F6F25" w:rsidRDefault="00A544D8" w:rsidP="00864651">
      <w:pPr>
        <w:spacing w:line="360" w:lineRule="auto"/>
        <w:jc w:val="both"/>
        <w:rPr>
          <w:rFonts w:ascii="Times New Roman" w:hAnsi="Times New Roman" w:cs="Times New Roman"/>
        </w:rPr>
      </w:pPr>
      <w:r w:rsidRPr="007F6F25">
        <w:rPr>
          <w:rFonts w:ascii="Times New Roman" w:hAnsi="Times New Roman" w:cs="Times New Roman"/>
        </w:rPr>
        <w:t>This research f</w:t>
      </w:r>
      <w:r w:rsidR="002B638B">
        <w:rPr>
          <w:rFonts w:ascii="Times New Roman" w:hAnsi="Times New Roman" w:cs="Times New Roman"/>
        </w:rPr>
        <w:t>ocuses on the theory research</w:t>
      </w:r>
      <w:r w:rsidRPr="007F6F25">
        <w:rPr>
          <w:rFonts w:ascii="Times New Roman" w:hAnsi="Times New Roman" w:cs="Times New Roman"/>
        </w:rPr>
        <w:t xml:space="preserve"> approach, for investigating the impact of the EPA’s on Ghana’s poultry sector. The practical approach is more suitable for this research as it allows the researcher to comment on the key issues. The research reviews documents and cases to elaborate the situation of the Ghanaian poultry industry. The research uses case studies of chicken dumping to investigate the effect of the EPAs. The analysis of the case studies allows the researcher to make relevant conclusions, and suggest necessary recommendations. </w:t>
      </w:r>
    </w:p>
    <w:p w:rsidR="00A544D8" w:rsidRPr="007F6F25" w:rsidRDefault="00A544D8" w:rsidP="00A544D8">
      <w:pPr>
        <w:spacing w:line="360" w:lineRule="auto"/>
        <w:ind w:firstLine="720"/>
        <w:jc w:val="both"/>
        <w:rPr>
          <w:rFonts w:ascii="Times New Roman" w:hAnsi="Times New Roman" w:cs="Times New Roman"/>
        </w:rPr>
      </w:pPr>
    </w:p>
    <w:p w:rsidR="00A544D8" w:rsidRPr="000757E9" w:rsidRDefault="00A544D8" w:rsidP="00E80EFC">
      <w:pPr>
        <w:pStyle w:val="Heading2"/>
        <w:numPr>
          <w:ilvl w:val="1"/>
          <w:numId w:val="21"/>
        </w:numPr>
        <w:rPr>
          <w:rFonts w:ascii="Arial" w:hAnsi="Arial" w:cs="Arial"/>
          <w:sz w:val="22"/>
        </w:rPr>
      </w:pPr>
      <w:bookmarkStart w:id="27" w:name="_Toc317257506"/>
      <w:bookmarkStart w:id="28" w:name="_Toc328739522"/>
      <w:r w:rsidRPr="000757E9">
        <w:rPr>
          <w:rStyle w:val="Heading3Char"/>
          <w:rFonts w:ascii="Arial" w:hAnsi="Arial" w:cs="Arial"/>
          <w:b/>
          <w:bCs/>
          <w:color w:val="auto"/>
          <w:sz w:val="22"/>
        </w:rPr>
        <w:t>Case Study</w:t>
      </w:r>
      <w:bookmarkEnd w:id="27"/>
      <w:bookmarkEnd w:id="28"/>
    </w:p>
    <w:p w:rsidR="00A544D8" w:rsidRPr="007F6F25" w:rsidRDefault="00A544D8" w:rsidP="00A544D8">
      <w:pPr>
        <w:spacing w:line="360" w:lineRule="auto"/>
        <w:rPr>
          <w:rFonts w:ascii="Times New Roman" w:hAnsi="Times New Roman" w:cs="Times New Roman"/>
        </w:rPr>
      </w:pPr>
    </w:p>
    <w:p w:rsidR="00A544D8" w:rsidRPr="007F6F25" w:rsidRDefault="00A544D8" w:rsidP="00864651">
      <w:pPr>
        <w:spacing w:line="360" w:lineRule="auto"/>
        <w:jc w:val="both"/>
        <w:rPr>
          <w:rFonts w:ascii="Times New Roman" w:hAnsi="Times New Roman" w:cs="Times New Roman"/>
        </w:rPr>
      </w:pPr>
      <w:r w:rsidRPr="007F6F25">
        <w:rPr>
          <w:rFonts w:ascii="Times New Roman" w:hAnsi="Times New Roman" w:cs="Times New Roman"/>
        </w:rPr>
        <w:t xml:space="preserve">The focus of this study is to evaluate the EPA’s impact on Ghana poultry industry. The research uses case study approach to evaluate the problem at hand. In order to better explain the situation of Ghana’s poultry sector, the research examines the case of dumping chicken parts in Ghana. Yin (2009) defines case study as an approach which focuses on studying research issues in an individual case or multiple cases. The case could be of an individual company or a group of companies. He argues that the case study approach helps individuals to better realize the research problem by observing its micro-macro link in social context. This helps develop a deep understanding of the research problem. </w:t>
      </w:r>
    </w:p>
    <w:p w:rsidR="00A544D8" w:rsidRPr="007F6F25" w:rsidRDefault="00A544D8" w:rsidP="00864651">
      <w:pPr>
        <w:spacing w:line="360" w:lineRule="auto"/>
        <w:jc w:val="both"/>
        <w:rPr>
          <w:rFonts w:ascii="Times New Roman" w:hAnsi="Times New Roman" w:cs="Times New Roman"/>
        </w:rPr>
      </w:pPr>
      <w:r w:rsidRPr="007F6F25">
        <w:rPr>
          <w:rFonts w:ascii="Times New Roman" w:hAnsi="Times New Roman" w:cs="Times New Roman"/>
        </w:rPr>
        <w:lastRenderedPageBreak/>
        <w:t xml:space="preserve">According to Yin (2009), the case study approach is very effective when the subject of the study is easily distinguishable, where the subject of the study can be a program or a project. In simple words, the case study method is concerned with the investigation or exploration of specific research phenomena in the context of a particular case. </w:t>
      </w:r>
    </w:p>
    <w:p w:rsidR="00A544D8" w:rsidRPr="007F6F25" w:rsidRDefault="00A544D8" w:rsidP="00864651">
      <w:pPr>
        <w:spacing w:line="360" w:lineRule="auto"/>
        <w:jc w:val="both"/>
        <w:rPr>
          <w:rFonts w:ascii="Times New Roman" w:hAnsi="Times New Roman" w:cs="Times New Roman"/>
        </w:rPr>
      </w:pPr>
      <w:r w:rsidRPr="007F6F25">
        <w:rPr>
          <w:rFonts w:ascii="Times New Roman" w:hAnsi="Times New Roman" w:cs="Times New Roman"/>
        </w:rPr>
        <w:t xml:space="preserve">For this research, the case of ‘Dumping Chicken parts in Ghana’ will be studied and analyzed. The free trade agreements, under the EPAs, have opened up the European markets for African countries, but have also had far greater consequences on the economies of these countries. The current study evaluates the case of imports of frozen chicken parts from the EU, and how these imports have affected the domestic poultry industry of Ghana. With the help of the case study, the researcher aims to find out if there is a direct link between the EPAs and the decline of the domestic poultry industry in Ghana. The case study presents data showing import and domestic production figures from different years. The tables and figures used in the case study were obtained from different sources. The case study is analyzed and the findings are presented in the next chapter. </w:t>
      </w:r>
    </w:p>
    <w:p w:rsidR="00A544D8" w:rsidRPr="007F6F25" w:rsidRDefault="00A544D8" w:rsidP="00A544D8">
      <w:pPr>
        <w:spacing w:line="360" w:lineRule="auto"/>
        <w:ind w:firstLine="720"/>
        <w:jc w:val="both"/>
        <w:rPr>
          <w:rFonts w:ascii="Times New Roman" w:hAnsi="Times New Roman" w:cs="Times New Roman"/>
        </w:rPr>
      </w:pPr>
    </w:p>
    <w:p w:rsidR="00A544D8" w:rsidRPr="000757E9" w:rsidRDefault="00A544D8" w:rsidP="00E80EFC">
      <w:pPr>
        <w:pStyle w:val="Heading2"/>
        <w:numPr>
          <w:ilvl w:val="1"/>
          <w:numId w:val="21"/>
        </w:numPr>
        <w:rPr>
          <w:rFonts w:ascii="Arial" w:hAnsi="Arial" w:cs="Arial"/>
          <w:sz w:val="22"/>
        </w:rPr>
      </w:pPr>
      <w:bookmarkStart w:id="29" w:name="_Toc317257507"/>
      <w:bookmarkStart w:id="30" w:name="_Toc328739523"/>
      <w:r w:rsidRPr="000757E9">
        <w:rPr>
          <w:rStyle w:val="Heading3Char"/>
          <w:rFonts w:ascii="Arial" w:hAnsi="Arial" w:cs="Arial"/>
          <w:b/>
          <w:bCs/>
          <w:color w:val="auto"/>
          <w:sz w:val="22"/>
        </w:rPr>
        <w:t>Data</w:t>
      </w:r>
      <w:bookmarkEnd w:id="29"/>
      <w:r w:rsidRPr="000757E9">
        <w:rPr>
          <w:rStyle w:val="Heading3Char"/>
          <w:rFonts w:ascii="Arial" w:hAnsi="Arial" w:cs="Arial"/>
          <w:b/>
          <w:bCs/>
          <w:color w:val="auto"/>
          <w:sz w:val="22"/>
        </w:rPr>
        <w:t xml:space="preserve"> Collection</w:t>
      </w:r>
      <w:bookmarkEnd w:id="30"/>
    </w:p>
    <w:p w:rsidR="00A544D8" w:rsidRPr="007F6F25" w:rsidRDefault="00A544D8" w:rsidP="00A544D8">
      <w:pPr>
        <w:spacing w:line="360" w:lineRule="auto"/>
        <w:rPr>
          <w:rFonts w:ascii="Times New Roman" w:hAnsi="Times New Roman" w:cs="Times New Roman"/>
        </w:rPr>
      </w:pPr>
    </w:p>
    <w:p w:rsidR="00A544D8" w:rsidRPr="007F6F25" w:rsidRDefault="00A544D8" w:rsidP="00864651">
      <w:pPr>
        <w:spacing w:line="360" w:lineRule="auto"/>
        <w:jc w:val="both"/>
        <w:rPr>
          <w:rFonts w:ascii="Times New Roman" w:hAnsi="Times New Roman" w:cs="Times New Roman"/>
        </w:rPr>
      </w:pPr>
      <w:r w:rsidRPr="007F6F25">
        <w:rPr>
          <w:rFonts w:ascii="Times New Roman" w:hAnsi="Times New Roman" w:cs="Times New Roman"/>
        </w:rPr>
        <w:t>The current study uses secondary data from different sources such as academic papers, books, newspaper articles, scholarly journals, corporate reports, online sources, as well as published reports from international organizations such as the World Trade Organization (WTO), and the International Monetary Fund (IMF). For the case study, data has been obtained from authenticated sources such as the Food and Agricultural Organization (FAO) and the United States Department of Agriculture (USDA).</w:t>
      </w:r>
    </w:p>
    <w:p w:rsidR="00A544D8" w:rsidRPr="007F6F25" w:rsidRDefault="00A544D8" w:rsidP="00A544D8">
      <w:pPr>
        <w:spacing w:line="360" w:lineRule="auto"/>
        <w:jc w:val="both"/>
        <w:rPr>
          <w:rFonts w:ascii="Times New Roman" w:hAnsi="Times New Roman" w:cs="Times New Roman"/>
        </w:rPr>
      </w:pPr>
    </w:p>
    <w:p w:rsidR="00A544D8" w:rsidRPr="000757E9" w:rsidRDefault="00A544D8" w:rsidP="00E80EFC">
      <w:pPr>
        <w:pStyle w:val="Heading2"/>
        <w:numPr>
          <w:ilvl w:val="1"/>
          <w:numId w:val="21"/>
        </w:numPr>
        <w:rPr>
          <w:rFonts w:ascii="Arial" w:hAnsi="Arial" w:cs="Arial"/>
          <w:sz w:val="22"/>
        </w:rPr>
      </w:pPr>
      <w:bookmarkStart w:id="31" w:name="_Toc317257508"/>
      <w:bookmarkStart w:id="32" w:name="_Toc328739524"/>
      <w:r w:rsidRPr="000757E9">
        <w:rPr>
          <w:rStyle w:val="Heading3Char"/>
          <w:rFonts w:ascii="Arial" w:hAnsi="Arial" w:cs="Arial"/>
          <w:b/>
          <w:bCs/>
          <w:color w:val="auto"/>
          <w:sz w:val="22"/>
        </w:rPr>
        <w:t>Analyzing Data</w:t>
      </w:r>
      <w:bookmarkEnd w:id="31"/>
      <w:bookmarkEnd w:id="32"/>
    </w:p>
    <w:p w:rsidR="00A544D8" w:rsidRPr="007F6F25" w:rsidRDefault="00A544D8" w:rsidP="00A544D8">
      <w:pPr>
        <w:spacing w:line="360" w:lineRule="auto"/>
        <w:rPr>
          <w:rFonts w:ascii="Times New Roman" w:hAnsi="Times New Roman" w:cs="Times New Roman"/>
        </w:rPr>
      </w:pPr>
    </w:p>
    <w:p w:rsidR="00A544D8" w:rsidRPr="007F6F25" w:rsidRDefault="00A544D8" w:rsidP="00864651">
      <w:pPr>
        <w:spacing w:line="360" w:lineRule="auto"/>
        <w:jc w:val="both"/>
        <w:rPr>
          <w:rFonts w:ascii="Times New Roman" w:hAnsi="Times New Roman" w:cs="Times New Roman"/>
        </w:rPr>
      </w:pPr>
      <w:r w:rsidRPr="007F6F25">
        <w:rPr>
          <w:rFonts w:ascii="Times New Roman" w:hAnsi="Times New Roman" w:cs="Times New Roman"/>
        </w:rPr>
        <w:t xml:space="preserve">Quantitative approach is used for analyzing the data obtained from the case study. According to Merriam (2009), qualitative analysis deals with analyzing data by giving more stress on the quality instead of the quantity. So by looking at the numbers and figures, the research elaborates on the case of dumping of chicken parts in Ghana. </w:t>
      </w:r>
    </w:p>
    <w:p w:rsidR="00A544D8" w:rsidRPr="007F6F25" w:rsidRDefault="00A544D8" w:rsidP="00A544D8">
      <w:pPr>
        <w:spacing w:line="360" w:lineRule="auto"/>
        <w:jc w:val="both"/>
        <w:rPr>
          <w:rFonts w:ascii="Times New Roman" w:hAnsi="Times New Roman" w:cs="Times New Roman"/>
        </w:rPr>
      </w:pPr>
    </w:p>
    <w:p w:rsidR="00A544D8" w:rsidRPr="000757E9" w:rsidRDefault="00A544D8" w:rsidP="00E80EFC">
      <w:pPr>
        <w:pStyle w:val="Heading2"/>
        <w:numPr>
          <w:ilvl w:val="1"/>
          <w:numId w:val="21"/>
        </w:numPr>
        <w:rPr>
          <w:rFonts w:ascii="Arial" w:hAnsi="Arial" w:cs="Arial"/>
          <w:sz w:val="22"/>
        </w:rPr>
      </w:pPr>
      <w:bookmarkStart w:id="33" w:name="_Toc317257509"/>
      <w:bookmarkStart w:id="34" w:name="_Toc328739525"/>
      <w:r w:rsidRPr="000757E9">
        <w:rPr>
          <w:rStyle w:val="Heading3Char"/>
          <w:rFonts w:ascii="Arial" w:hAnsi="Arial" w:cs="Arial"/>
          <w:b/>
          <w:bCs/>
          <w:color w:val="auto"/>
          <w:sz w:val="22"/>
        </w:rPr>
        <w:lastRenderedPageBreak/>
        <w:t>Limitations</w:t>
      </w:r>
      <w:bookmarkEnd w:id="33"/>
      <w:bookmarkEnd w:id="34"/>
    </w:p>
    <w:p w:rsidR="00A544D8" w:rsidRPr="007F6F25" w:rsidRDefault="00A544D8" w:rsidP="00A544D8">
      <w:pPr>
        <w:spacing w:line="360" w:lineRule="auto"/>
        <w:rPr>
          <w:rFonts w:ascii="Times New Roman" w:hAnsi="Times New Roman" w:cs="Times New Roman"/>
        </w:rPr>
      </w:pPr>
    </w:p>
    <w:p w:rsidR="00A544D8" w:rsidRPr="007F6F25" w:rsidRDefault="00A544D8" w:rsidP="00A544D8">
      <w:pPr>
        <w:spacing w:line="360" w:lineRule="auto"/>
        <w:jc w:val="both"/>
        <w:rPr>
          <w:rFonts w:ascii="Times New Roman" w:hAnsi="Times New Roman" w:cs="Times New Roman"/>
        </w:rPr>
      </w:pPr>
      <w:r w:rsidRPr="007F6F25">
        <w:rPr>
          <w:rFonts w:ascii="Times New Roman" w:hAnsi="Times New Roman" w:cs="Times New Roman"/>
        </w:rPr>
        <w:t>The main limitation of this research is that researcher only evaluates the poultry sector to analyze the impact of EPAs on Ghanaian economy. There are other sectors such as agriculture, industries, services, etc which are affected by the EPAs, and these are not taken into account. The import of canned tomato paste is also a major issue which should be studied as it highlights the negative effect of the EPAs.</w:t>
      </w:r>
      <w:r w:rsidR="009833D2">
        <w:rPr>
          <w:rFonts w:ascii="Times New Roman" w:hAnsi="Times New Roman" w:cs="Times New Roman"/>
        </w:rPr>
        <w:t xml:space="preserve"> Second limitation was the missing practical research approach since the EPA was recently implemented which led to limited resources. The third limitation was restricted resources on case study to form an objective view and the last limitation </w:t>
      </w:r>
      <w:r w:rsidR="00E367B2">
        <w:rPr>
          <w:rFonts w:ascii="Times New Roman" w:hAnsi="Times New Roman" w:cs="Times New Roman"/>
        </w:rPr>
        <w:t>was the the absence of structured interviews with concerned parties.</w:t>
      </w:r>
      <w:r w:rsidR="009833D2">
        <w:rPr>
          <w:rFonts w:ascii="Times New Roman" w:hAnsi="Times New Roman" w:cs="Times New Roman"/>
        </w:rPr>
        <w:t xml:space="preserve"> </w:t>
      </w:r>
    </w:p>
    <w:p w:rsidR="00A544D8" w:rsidRPr="007F6F25" w:rsidRDefault="00A544D8" w:rsidP="00A544D8">
      <w:pPr>
        <w:pStyle w:val="Heading2"/>
        <w:spacing w:line="360" w:lineRule="auto"/>
        <w:rPr>
          <w:rFonts w:ascii="Times New Roman" w:hAnsi="Times New Roman"/>
          <w:sz w:val="22"/>
          <w:szCs w:val="22"/>
        </w:rPr>
      </w:pPr>
      <w:bookmarkStart w:id="35" w:name="_Toc317257510"/>
    </w:p>
    <w:p w:rsidR="00A544D8" w:rsidRPr="000757E9" w:rsidRDefault="00A544D8" w:rsidP="00E80EFC">
      <w:pPr>
        <w:pStyle w:val="Heading2"/>
        <w:numPr>
          <w:ilvl w:val="1"/>
          <w:numId w:val="21"/>
        </w:numPr>
        <w:rPr>
          <w:rFonts w:ascii="Arial" w:hAnsi="Arial" w:cs="Arial"/>
          <w:sz w:val="22"/>
        </w:rPr>
      </w:pPr>
      <w:bookmarkStart w:id="36" w:name="_Toc328739526"/>
      <w:r w:rsidRPr="000757E9">
        <w:rPr>
          <w:rStyle w:val="Heading3Char"/>
          <w:rFonts w:ascii="Arial" w:hAnsi="Arial" w:cs="Arial"/>
          <w:b/>
          <w:bCs/>
          <w:color w:val="auto"/>
          <w:sz w:val="22"/>
        </w:rPr>
        <w:t>Conclusion</w:t>
      </w:r>
      <w:bookmarkEnd w:id="35"/>
      <w:bookmarkEnd w:id="36"/>
    </w:p>
    <w:p w:rsidR="00A544D8" w:rsidRPr="007F6F25" w:rsidRDefault="00A544D8" w:rsidP="00A544D8">
      <w:pPr>
        <w:rPr>
          <w:rFonts w:ascii="Times New Roman" w:hAnsi="Times New Roman" w:cs="Times New Roman"/>
          <w:lang w:bidi="en-US"/>
        </w:rPr>
      </w:pPr>
    </w:p>
    <w:p w:rsidR="00A544D8" w:rsidRPr="007F6F25" w:rsidRDefault="00A544D8" w:rsidP="00A544D8">
      <w:pPr>
        <w:spacing w:after="0" w:line="360" w:lineRule="auto"/>
        <w:jc w:val="both"/>
        <w:rPr>
          <w:rFonts w:ascii="Times New Roman" w:hAnsi="Times New Roman" w:cs="Times New Roman"/>
        </w:rPr>
      </w:pPr>
      <w:r w:rsidRPr="007F6F25">
        <w:rPr>
          <w:rFonts w:ascii="Times New Roman" w:hAnsi="Times New Roman" w:cs="Times New Roman"/>
        </w:rPr>
        <w:t>After discussing different research methods and techniques, the researcher has adopted the phenomenological philosophy to conduct the researc</w:t>
      </w:r>
      <w:r w:rsidR="009833D2">
        <w:rPr>
          <w:rFonts w:ascii="Times New Roman" w:hAnsi="Times New Roman" w:cs="Times New Roman"/>
        </w:rPr>
        <w:t>h. The researcher uses the</w:t>
      </w:r>
      <w:r w:rsidRPr="007F6F25">
        <w:rPr>
          <w:rFonts w:ascii="Times New Roman" w:hAnsi="Times New Roman" w:cs="Times New Roman"/>
        </w:rPr>
        <w:t xml:space="preserve"> </w:t>
      </w:r>
      <w:r w:rsidR="009833D2" w:rsidRPr="007F6F25">
        <w:rPr>
          <w:rFonts w:ascii="Times New Roman" w:hAnsi="Times New Roman" w:cs="Times New Roman"/>
        </w:rPr>
        <w:t>approach</w:t>
      </w:r>
      <w:r w:rsidR="009833D2">
        <w:rPr>
          <w:rFonts w:ascii="Times New Roman" w:hAnsi="Times New Roman" w:cs="Times New Roman"/>
        </w:rPr>
        <w:t>es</w:t>
      </w:r>
      <w:r w:rsidRPr="007F6F25">
        <w:rPr>
          <w:rFonts w:ascii="Times New Roman" w:hAnsi="Times New Roman" w:cs="Times New Roman"/>
        </w:rPr>
        <w:t xml:space="preserve"> to explore the data, and conclusions are drawn on the basis of empirical evidences collected from the case study. ‘Dumping of chicken parts’ is selected as a case study because the poultry sector is one the major industries which is deeply affected by the EPAs.</w:t>
      </w:r>
    </w:p>
    <w:p w:rsidR="00A544D8" w:rsidRPr="007F6F25" w:rsidRDefault="00A544D8" w:rsidP="00A544D8">
      <w:pPr>
        <w:rPr>
          <w:rFonts w:ascii="Times New Roman" w:hAnsi="Times New Roman" w:cs="Times New Roman"/>
        </w:rPr>
      </w:pPr>
    </w:p>
    <w:p w:rsidR="00CD31C9" w:rsidRPr="007F6F25" w:rsidRDefault="00CD31C9" w:rsidP="00232147">
      <w:pPr>
        <w:spacing w:line="360" w:lineRule="auto"/>
        <w:jc w:val="both"/>
        <w:rPr>
          <w:rFonts w:ascii="Times New Roman" w:hAnsi="Times New Roman" w:cs="Times New Roman"/>
        </w:rPr>
      </w:pPr>
    </w:p>
    <w:p w:rsidR="00A544D8" w:rsidRPr="007F6F25" w:rsidRDefault="00A544D8" w:rsidP="00232147">
      <w:pPr>
        <w:spacing w:line="360" w:lineRule="auto"/>
        <w:jc w:val="both"/>
        <w:rPr>
          <w:rFonts w:ascii="Times New Roman" w:hAnsi="Times New Roman" w:cs="Times New Roman"/>
        </w:rPr>
      </w:pPr>
    </w:p>
    <w:p w:rsidR="00A544D8" w:rsidRPr="007F6F25" w:rsidRDefault="00A544D8" w:rsidP="00232147">
      <w:pPr>
        <w:spacing w:line="360" w:lineRule="auto"/>
        <w:jc w:val="both"/>
        <w:rPr>
          <w:rFonts w:ascii="Times New Roman" w:hAnsi="Times New Roman" w:cs="Times New Roman"/>
        </w:rPr>
      </w:pPr>
    </w:p>
    <w:p w:rsidR="00A544D8" w:rsidRPr="007F6F25" w:rsidRDefault="00A544D8" w:rsidP="00232147">
      <w:pPr>
        <w:spacing w:line="360" w:lineRule="auto"/>
        <w:jc w:val="both"/>
        <w:rPr>
          <w:rFonts w:ascii="Times New Roman" w:hAnsi="Times New Roman" w:cs="Times New Roman"/>
        </w:rPr>
      </w:pPr>
    </w:p>
    <w:p w:rsidR="00A544D8" w:rsidRPr="007F6F25" w:rsidRDefault="00A544D8" w:rsidP="00232147">
      <w:pPr>
        <w:spacing w:line="360" w:lineRule="auto"/>
        <w:jc w:val="both"/>
        <w:rPr>
          <w:rFonts w:ascii="Times New Roman" w:hAnsi="Times New Roman" w:cs="Times New Roman"/>
        </w:rPr>
      </w:pPr>
    </w:p>
    <w:p w:rsidR="00A544D8" w:rsidRPr="007F6F25" w:rsidRDefault="00A544D8" w:rsidP="00232147">
      <w:pPr>
        <w:spacing w:line="360" w:lineRule="auto"/>
        <w:jc w:val="both"/>
        <w:rPr>
          <w:rFonts w:ascii="Times New Roman" w:hAnsi="Times New Roman" w:cs="Times New Roman"/>
        </w:rPr>
      </w:pPr>
    </w:p>
    <w:p w:rsidR="00A544D8" w:rsidRPr="007F6F25" w:rsidRDefault="00A544D8" w:rsidP="00232147">
      <w:pPr>
        <w:spacing w:line="360" w:lineRule="auto"/>
        <w:jc w:val="both"/>
        <w:rPr>
          <w:rFonts w:ascii="Times New Roman" w:hAnsi="Times New Roman" w:cs="Times New Roman"/>
        </w:rPr>
      </w:pPr>
    </w:p>
    <w:p w:rsidR="00A544D8" w:rsidRPr="007F6F25" w:rsidRDefault="00A544D8" w:rsidP="00232147">
      <w:pPr>
        <w:spacing w:line="360" w:lineRule="auto"/>
        <w:jc w:val="both"/>
        <w:rPr>
          <w:rFonts w:ascii="Times New Roman" w:hAnsi="Times New Roman" w:cs="Times New Roman"/>
        </w:rPr>
      </w:pPr>
    </w:p>
    <w:p w:rsidR="00594D39" w:rsidRPr="007F6F25" w:rsidRDefault="00594D39" w:rsidP="00232147">
      <w:pPr>
        <w:spacing w:line="360" w:lineRule="auto"/>
        <w:jc w:val="both"/>
        <w:rPr>
          <w:rFonts w:ascii="Times New Roman" w:hAnsi="Times New Roman" w:cs="Times New Roman"/>
          <w:b/>
        </w:rPr>
      </w:pPr>
    </w:p>
    <w:p w:rsidR="00CD31C9" w:rsidRPr="00864651" w:rsidRDefault="00FA2C0C" w:rsidP="00FA2C0C">
      <w:pPr>
        <w:pStyle w:val="Heading1"/>
        <w:rPr>
          <w:rFonts w:ascii="Arial" w:hAnsi="Arial" w:cs="Arial"/>
          <w:sz w:val="22"/>
        </w:rPr>
      </w:pPr>
      <w:bookmarkStart w:id="37" w:name="_Toc328739527"/>
      <w:r w:rsidRPr="00864651">
        <w:rPr>
          <w:rFonts w:ascii="Arial" w:hAnsi="Arial" w:cs="Arial"/>
          <w:sz w:val="22"/>
        </w:rPr>
        <w:lastRenderedPageBreak/>
        <w:t xml:space="preserve">CHAPTER 4: </w:t>
      </w:r>
      <w:r w:rsidR="002B0851" w:rsidRPr="00864651">
        <w:rPr>
          <w:rFonts w:ascii="Arial" w:hAnsi="Arial" w:cs="Arial"/>
          <w:sz w:val="22"/>
        </w:rPr>
        <w:t>GHANAIAN POULTRY SECTOR</w:t>
      </w:r>
      <w:bookmarkEnd w:id="37"/>
    </w:p>
    <w:p w:rsidR="00FA2C0C" w:rsidRPr="00864651" w:rsidRDefault="00FA2C0C" w:rsidP="00E80EFC">
      <w:pPr>
        <w:pStyle w:val="Heading2"/>
        <w:numPr>
          <w:ilvl w:val="1"/>
          <w:numId w:val="22"/>
        </w:numPr>
        <w:rPr>
          <w:rFonts w:ascii="Arial" w:hAnsi="Arial" w:cs="Arial"/>
        </w:rPr>
      </w:pPr>
      <w:bookmarkStart w:id="38" w:name="_Toc328739528"/>
      <w:r w:rsidRPr="00864651">
        <w:rPr>
          <w:rFonts w:ascii="Arial" w:hAnsi="Arial" w:cs="Arial"/>
          <w:sz w:val="22"/>
        </w:rPr>
        <w:t xml:space="preserve">Destabilization of </w:t>
      </w:r>
      <w:r w:rsidR="006E3F48" w:rsidRPr="00864651">
        <w:rPr>
          <w:rFonts w:ascii="Arial" w:hAnsi="Arial" w:cs="Arial"/>
          <w:sz w:val="22"/>
        </w:rPr>
        <w:t>Ghana’s agricultural</w:t>
      </w:r>
      <w:r w:rsidRPr="00864651">
        <w:rPr>
          <w:rFonts w:ascii="Arial" w:hAnsi="Arial" w:cs="Arial"/>
          <w:sz w:val="22"/>
        </w:rPr>
        <w:t xml:space="preserve"> and poultry sector</w:t>
      </w:r>
      <w:bookmarkEnd w:id="38"/>
      <w:r w:rsidR="00A40D66" w:rsidRPr="00864651">
        <w:rPr>
          <w:rFonts w:ascii="Arial" w:hAnsi="Arial" w:cs="Arial"/>
          <w:sz w:val="22"/>
        </w:rPr>
        <w:t xml:space="preserve"> </w:t>
      </w:r>
    </w:p>
    <w:p w:rsidR="00FC053A" w:rsidRDefault="00FC053A" w:rsidP="00FC053A">
      <w:pPr>
        <w:spacing w:line="360" w:lineRule="auto"/>
        <w:jc w:val="both"/>
        <w:rPr>
          <w:rFonts w:ascii="Times New Roman" w:hAnsi="Times New Roman" w:cs="Times New Roman"/>
        </w:rPr>
      </w:pPr>
    </w:p>
    <w:p w:rsidR="00827236" w:rsidRPr="00A63D50" w:rsidRDefault="00827236" w:rsidP="00827236">
      <w:pPr>
        <w:autoSpaceDE w:val="0"/>
        <w:autoSpaceDN w:val="0"/>
        <w:adjustRightInd w:val="0"/>
        <w:spacing w:after="0" w:line="360" w:lineRule="auto"/>
        <w:jc w:val="both"/>
        <w:rPr>
          <w:rFonts w:ascii="Times New Roman" w:hAnsi="Times New Roman" w:cs="Times New Roman"/>
        </w:rPr>
      </w:pPr>
      <w:r w:rsidRPr="00A63D50">
        <w:rPr>
          <w:rFonts w:ascii="Times New Roman" w:hAnsi="Times New Roman" w:cs="Times New Roman"/>
        </w:rPr>
        <w:t>Ghana poultry industry was one of the promising domestic industries having potential of both direct and indirect employments. Moreover, it was linked with internally integrated economic development of local communities and also one of increasing source of livelihood of local people. Poultry industry is source to link the intra-regional trade activities and also a quick source to observe that how Ghana national interest for poultry trade raise and how it</w:t>
      </w:r>
      <w:r>
        <w:rPr>
          <w:rFonts w:ascii="Times New Roman" w:hAnsi="Times New Roman" w:cs="Times New Roman"/>
        </w:rPr>
        <w:t xml:space="preserve"> i</w:t>
      </w:r>
      <w:r w:rsidRPr="00A63D50">
        <w:rPr>
          <w:rFonts w:ascii="Times New Roman" w:hAnsi="Times New Roman" w:cs="Times New Roman"/>
        </w:rPr>
        <w:t>s reconciled with the sub regions in term of export of poultry feed. According to the report by</w:t>
      </w:r>
      <w:r>
        <w:rPr>
          <w:rFonts w:ascii="Times New Roman" w:hAnsi="Times New Roman" w:cs="Times New Roman"/>
        </w:rPr>
        <w:t xml:space="preserve"> ISODEC </w:t>
      </w:r>
      <w:sdt>
        <w:sdtPr>
          <w:rPr>
            <w:rFonts w:ascii="Times New Roman" w:hAnsi="Times New Roman" w:cs="Times New Roman"/>
          </w:rPr>
          <w:id w:val="97007130"/>
          <w:citation/>
        </w:sdtPr>
        <w:sdtEndPr/>
        <w:sdtContent>
          <w:r w:rsidR="005F419C">
            <w:rPr>
              <w:rFonts w:ascii="Times New Roman" w:hAnsi="Times New Roman" w:cs="Times New Roman"/>
            </w:rPr>
            <w:fldChar w:fldCharType="begin"/>
          </w:r>
          <w:r w:rsidRPr="00827236">
            <w:rPr>
              <w:rFonts w:ascii="Times New Roman" w:hAnsi="Times New Roman" w:cs="Times New Roman"/>
            </w:rPr>
            <w:instrText xml:space="preserve"> CITATION ISO03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(ISODEC, 2003)</w:t>
          </w:r>
          <w:r w:rsidR="005F419C">
            <w:rPr>
              <w:rFonts w:ascii="Times New Roman" w:hAnsi="Times New Roman" w:cs="Times New Roman"/>
            </w:rPr>
            <w:fldChar w:fldCharType="end"/>
          </w:r>
        </w:sdtContent>
      </w:sdt>
      <w:r w:rsidRPr="00A63D50">
        <w:rPr>
          <w:rFonts w:ascii="Times New Roman" w:hAnsi="Times New Roman" w:cs="Times New Roman"/>
        </w:rPr>
        <w:t>, until the early 1990s, Ghana local market fulfill the requirements of chicken and eggs consumed in country, while in 1992, local production supported 95 % of the Ghana domestic poultry requirement. However, there is sudden change in above mentioned trend as after the ACP-EU agreement, demand of legs, wings and thighs attracted customers from Europe market. This demand changes the consumption pattern of Ghanaians as well and people started using chicken parts instead of whole chicken, particularly chicken thighs. After 2000 onward, this consumption pattern dropped the share of local poultry up to 11 percent</w:t>
      </w:r>
    </w:p>
    <w:p w:rsidR="00872664" w:rsidRDefault="00827236" w:rsidP="00FC053A">
      <w:pPr>
        <w:spacing w:line="360" w:lineRule="auto"/>
        <w:jc w:val="both"/>
        <w:rPr>
          <w:rFonts w:ascii="Times New Roman" w:hAnsi="Times New Roman" w:cs="Times New Roman"/>
        </w:rPr>
      </w:pPr>
      <w:r w:rsidRPr="00A63D50">
        <w:rPr>
          <w:rFonts w:ascii="Times New Roman" w:hAnsi="Times New Roman" w:cs="Times New Roman"/>
        </w:rPr>
        <w:t xml:space="preserve">According </w:t>
      </w:r>
      <w:r>
        <w:rPr>
          <w:rFonts w:ascii="Times New Roman" w:hAnsi="Times New Roman" w:cs="Times New Roman"/>
        </w:rPr>
        <w:t xml:space="preserve">to Kingsley </w:t>
      </w:r>
      <w:sdt>
        <w:sdtPr>
          <w:rPr>
            <w:rFonts w:ascii="Times New Roman" w:hAnsi="Times New Roman" w:cs="Times New Roman"/>
          </w:rPr>
          <w:id w:val="97007131"/>
          <w:citation/>
        </w:sdtPr>
        <w:sdtEndPr/>
        <w:sdtContent>
          <w:r w:rsidR="005F419C">
            <w:rPr>
              <w:rFonts w:ascii="Times New Roman" w:hAnsi="Times New Roman" w:cs="Times New Roman"/>
            </w:rPr>
            <w:fldChar w:fldCharType="begin"/>
          </w:r>
          <w:r w:rsidRPr="00827236">
            <w:rPr>
              <w:rFonts w:ascii="Times New Roman" w:hAnsi="Times New Roman" w:cs="Times New Roman"/>
            </w:rPr>
            <w:instrText xml:space="preserve"> CITATION Kin07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(Kingsley, 2007)</w:t>
          </w:r>
          <w:r w:rsidR="005F419C">
            <w:rPr>
              <w:rFonts w:ascii="Times New Roman" w:hAnsi="Times New Roman" w:cs="Times New Roman"/>
            </w:rPr>
            <w:fldChar w:fldCharType="end"/>
          </w:r>
        </w:sdtContent>
      </w:sdt>
      <w:r w:rsidRPr="00A63D50">
        <w:rPr>
          <w:rFonts w:ascii="Times New Roman" w:hAnsi="Times New Roman" w:cs="Times New Roman"/>
        </w:rPr>
        <w:t xml:space="preserve">, Ghana import of poultry product into the West Africa region was about over 30 percent. FAO sponsored study reported that import of poultry products from Ghana increased from 4000 Metric </w:t>
      </w:r>
      <w:proofErr w:type="spellStart"/>
      <w:r w:rsidRPr="00A63D50">
        <w:rPr>
          <w:rFonts w:ascii="Times New Roman" w:hAnsi="Times New Roman" w:cs="Times New Roman"/>
        </w:rPr>
        <w:t>Tonnes</w:t>
      </w:r>
      <w:proofErr w:type="spellEnd"/>
      <w:r w:rsidRPr="00A63D50">
        <w:rPr>
          <w:rFonts w:ascii="Times New Roman" w:hAnsi="Times New Roman" w:cs="Times New Roman"/>
        </w:rPr>
        <w:t xml:space="preserve"> in 1998 to forty thousand Metric </w:t>
      </w:r>
      <w:proofErr w:type="spellStart"/>
      <w:r w:rsidRPr="00A63D50">
        <w:rPr>
          <w:rFonts w:ascii="Times New Roman" w:hAnsi="Times New Roman" w:cs="Times New Roman"/>
        </w:rPr>
        <w:t>Tonnes</w:t>
      </w:r>
      <w:proofErr w:type="spellEnd"/>
      <w:r w:rsidRPr="00A63D50">
        <w:rPr>
          <w:rFonts w:ascii="Times New Roman" w:hAnsi="Times New Roman" w:cs="Times New Roman"/>
        </w:rPr>
        <w:t xml:space="preserve"> in 2004. Its means that there is 710 percent increase in poultry products, most importantly 50-90 percent of total import consists of chicken thighs.  Study concluded that export of poultry products negatively impacted the local market. It is not uncommon</w:t>
      </w:r>
      <w:r w:rsidRPr="00A63D50">
        <w:rPr>
          <w:rFonts w:ascii="Times New Roman" w:hAnsi="Times New Roman" w:cs="Times New Roman"/>
          <w:color w:val="FFFFFF" w:themeColor="background1"/>
        </w:rPr>
        <w:t xml:space="preserve"> </w:t>
      </w:r>
      <w:r w:rsidRPr="00A63D50">
        <w:rPr>
          <w:rFonts w:ascii="Times New Roman" w:hAnsi="Times New Roman" w:cs="Times New Roman"/>
        </w:rPr>
        <w:t>to see abandoned</w:t>
      </w:r>
      <w:r w:rsidRPr="00A63D50">
        <w:rPr>
          <w:rFonts w:ascii="Times New Roman" w:hAnsi="Times New Roman" w:cs="Times New Roman"/>
          <w:color w:val="FFFFFF" w:themeColor="background1"/>
        </w:rPr>
        <w:t xml:space="preserve"> </w:t>
      </w:r>
      <w:r w:rsidRPr="00A63D50">
        <w:rPr>
          <w:rFonts w:ascii="Times New Roman" w:hAnsi="Times New Roman" w:cs="Times New Roman"/>
        </w:rPr>
        <w:t>poultry farms as a result</w:t>
      </w:r>
      <w:r w:rsidRPr="00A63D50">
        <w:rPr>
          <w:rFonts w:ascii="Times New Roman" w:hAnsi="Times New Roman" w:cs="Times New Roman"/>
          <w:color w:val="FFFFFF" w:themeColor="background1"/>
        </w:rPr>
        <w:t xml:space="preserve"> </w:t>
      </w:r>
      <w:r w:rsidRPr="00A63D50">
        <w:rPr>
          <w:rFonts w:ascii="Times New Roman" w:hAnsi="Times New Roman" w:cs="Times New Roman"/>
        </w:rPr>
        <w:t>of the unfair</w:t>
      </w:r>
      <w:r w:rsidRPr="00A63D50">
        <w:rPr>
          <w:rFonts w:ascii="Times New Roman" w:hAnsi="Times New Roman" w:cs="Times New Roman"/>
          <w:color w:val="FFFFFF" w:themeColor="background1"/>
        </w:rPr>
        <w:t xml:space="preserve"> </w:t>
      </w:r>
      <w:r w:rsidRPr="00A63D50">
        <w:rPr>
          <w:rFonts w:ascii="Times New Roman" w:hAnsi="Times New Roman" w:cs="Times New Roman"/>
        </w:rPr>
        <w:t>competition with these cheap</w:t>
      </w:r>
      <w:r w:rsidRPr="00A63D50">
        <w:rPr>
          <w:rFonts w:ascii="Times New Roman" w:hAnsi="Times New Roman" w:cs="Times New Roman"/>
          <w:color w:val="FFFFFF" w:themeColor="background1"/>
        </w:rPr>
        <w:t xml:space="preserve"> </w:t>
      </w:r>
      <w:r w:rsidRPr="00A63D50">
        <w:rPr>
          <w:rFonts w:ascii="Times New Roman" w:hAnsi="Times New Roman" w:cs="Times New Roman"/>
        </w:rPr>
        <w:t>imports. The originating countries</w:t>
      </w:r>
      <w:r w:rsidRPr="00A63D50">
        <w:rPr>
          <w:rFonts w:ascii="Times New Roman" w:hAnsi="Times New Roman" w:cs="Times New Roman"/>
          <w:color w:val="FFFFFF" w:themeColor="background1"/>
        </w:rPr>
        <w:t xml:space="preserve"> </w:t>
      </w:r>
      <w:r w:rsidRPr="00A63D50">
        <w:rPr>
          <w:rFonts w:ascii="Times New Roman" w:hAnsi="Times New Roman" w:cs="Times New Roman"/>
        </w:rPr>
        <w:t>of these imports include</w:t>
      </w:r>
      <w:r>
        <w:rPr>
          <w:rFonts w:ascii="Times New Roman" w:hAnsi="Times New Roman" w:cs="Times New Roman"/>
          <w:color w:val="FFFFFF" w:themeColor="background1"/>
        </w:rPr>
        <w:t xml:space="preserve"> </w:t>
      </w:r>
      <w:r w:rsidRPr="00A63D50">
        <w:rPr>
          <w:rFonts w:ascii="Times New Roman" w:hAnsi="Times New Roman" w:cs="Times New Roman"/>
        </w:rPr>
        <w:t>EU,</w:t>
      </w:r>
      <w:r>
        <w:rPr>
          <w:rFonts w:ascii="Times New Roman" w:hAnsi="Times New Roman" w:cs="Times New Roman"/>
          <w:color w:val="FFFFFF" w:themeColor="background1"/>
        </w:rPr>
        <w:t xml:space="preserve"> </w:t>
      </w:r>
      <w:r w:rsidRPr="00A63D50">
        <w:rPr>
          <w:rFonts w:ascii="Times New Roman" w:hAnsi="Times New Roman" w:cs="Times New Roman"/>
        </w:rPr>
        <w:t>USA, Brazil and</w:t>
      </w:r>
      <w:r>
        <w:rPr>
          <w:rFonts w:ascii="Times New Roman" w:hAnsi="Times New Roman" w:cs="Times New Roman"/>
          <w:color w:val="FFFFFF" w:themeColor="background1"/>
        </w:rPr>
        <w:t xml:space="preserve"> </w:t>
      </w:r>
      <w:r w:rsidRPr="00A63D50">
        <w:rPr>
          <w:rFonts w:ascii="Times New Roman" w:hAnsi="Times New Roman" w:cs="Times New Roman"/>
        </w:rPr>
        <w:t>Canada among others</w:t>
      </w:r>
      <w:r>
        <w:rPr>
          <w:rFonts w:ascii="Times New Roman" w:hAnsi="Times New Roman" w:cs="Times New Roman"/>
        </w:rPr>
        <w:t>.</w:t>
      </w:r>
    </w:p>
    <w:p w:rsidR="00827236" w:rsidRDefault="00827236" w:rsidP="00827236">
      <w:pPr>
        <w:autoSpaceDE w:val="0"/>
        <w:autoSpaceDN w:val="0"/>
        <w:adjustRightInd w:val="0"/>
        <w:spacing w:after="0" w:line="360" w:lineRule="auto"/>
        <w:jc w:val="both"/>
        <w:rPr>
          <w:rFonts w:ascii="Times New Roman" w:hAnsi="Times New Roman" w:cs="Times New Roman"/>
        </w:rPr>
      </w:pPr>
      <w:r w:rsidRPr="00A63D50">
        <w:rPr>
          <w:rFonts w:ascii="Times New Roman" w:hAnsi="Times New Roman" w:cs="Times New Roman"/>
        </w:rPr>
        <w:t xml:space="preserve">Currently, poultry production in Ghana is far below what it used to be. When we look at the history behind this trade in Ghana, we </w:t>
      </w:r>
      <w:proofErr w:type="spellStart"/>
      <w:r w:rsidRPr="00A63D50">
        <w:rPr>
          <w:rFonts w:ascii="Times New Roman" w:hAnsi="Times New Roman" w:cs="Times New Roman"/>
        </w:rPr>
        <w:t>realise</w:t>
      </w:r>
      <w:proofErr w:type="spellEnd"/>
      <w:r w:rsidRPr="00A63D50">
        <w:rPr>
          <w:rFonts w:ascii="Times New Roman" w:hAnsi="Times New Roman" w:cs="Times New Roman"/>
        </w:rPr>
        <w:t xml:space="preserve"> that it started from scratch in the late 50’s and in the late 1980’s it reached its prime but unfortunately in the early nineteen nineties it started to sharply decline. The interventions of the Ghana government in the sixties saw a rise/growth in the poultry trade which grew from a million birds to 10 million birds from the late sixties to the late seventies. The fast growth of poultry stocks on several occasions outstripped the native raw material and feed provided which therefore necessitated a major intervention from the Government within the style of support for the assembly of native feed/raw material like maize, fish meal and soybean meal. As this intervention was not enough, there was massive importation of feed mill ingredients to satisfy the urgent needs</w:t>
      </w:r>
    </w:p>
    <w:p w:rsidR="00827236" w:rsidRDefault="00827236" w:rsidP="00FA6019">
      <w:pPr>
        <w:autoSpaceDE w:val="0"/>
        <w:autoSpaceDN w:val="0"/>
        <w:adjustRightInd w:val="0"/>
        <w:spacing w:line="360" w:lineRule="auto"/>
        <w:jc w:val="both"/>
        <w:rPr>
          <w:rFonts w:ascii="Times New Roman" w:hAnsi="Times New Roman" w:cs="Times New Roman"/>
        </w:rPr>
      </w:pPr>
    </w:p>
    <w:p w:rsidR="00A40D66" w:rsidRPr="007F6F25" w:rsidRDefault="009E373E" w:rsidP="00FA6019">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lastRenderedPageBreak/>
        <w:t xml:space="preserve">Despite the many assurances from the EU that trade liberalization will lead to economic development, many studies have shown </w:t>
      </w:r>
      <w:r w:rsidR="007E5989" w:rsidRPr="007F6F25">
        <w:rPr>
          <w:rFonts w:ascii="Times New Roman" w:hAnsi="Times New Roman" w:cs="Times New Roman"/>
        </w:rPr>
        <w:t>it to be quite the contrary</w:t>
      </w:r>
      <w:r w:rsidRPr="007F6F25">
        <w:rPr>
          <w:rFonts w:ascii="Times New Roman" w:hAnsi="Times New Roman" w:cs="Times New Roman"/>
        </w:rPr>
        <w:t>. Ghana is just one of many coun</w:t>
      </w:r>
      <w:r w:rsidR="00B20E10" w:rsidRPr="007F6F25">
        <w:rPr>
          <w:rFonts w:ascii="Times New Roman" w:hAnsi="Times New Roman" w:cs="Times New Roman"/>
        </w:rPr>
        <w:t>tries, whose</w:t>
      </w:r>
      <w:r w:rsidRPr="007F6F25">
        <w:rPr>
          <w:rFonts w:ascii="Times New Roman" w:hAnsi="Times New Roman" w:cs="Times New Roman"/>
        </w:rPr>
        <w:t xml:space="preserve"> agricultural and poultry sectors are facing the full brunt of the effect of the structural adjustment policies. </w:t>
      </w:r>
      <w:r w:rsidR="00145409" w:rsidRPr="007F6F25">
        <w:rPr>
          <w:rFonts w:ascii="Times New Roman" w:hAnsi="Times New Roman" w:cs="Times New Roman"/>
        </w:rPr>
        <w:t xml:space="preserve">Production of tomatoes, rice, poultry, edible oils, etc. is suffering due to the influx of imports from the EU. </w:t>
      </w:r>
      <w:r w:rsidR="004F3F7E" w:rsidRPr="007F6F25">
        <w:rPr>
          <w:rFonts w:ascii="Times New Roman" w:hAnsi="Times New Roman" w:cs="Times New Roman"/>
        </w:rPr>
        <w:t xml:space="preserve">The poultry sector in particular is facing challenges due to the failure of the government to come up with sound policies to curb the importation of poultry products </w:t>
      </w:r>
      <w:sdt>
        <w:sdtPr>
          <w:rPr>
            <w:rFonts w:ascii="Times New Roman" w:hAnsi="Times New Roman" w:cs="Times New Roman"/>
          </w:rPr>
          <w:id w:val="175638718"/>
          <w:citation/>
        </w:sdtPr>
        <w:sdtEndPr/>
        <w:sdtContent>
          <w:r w:rsidR="005F419C">
            <w:rPr>
              <w:rFonts w:ascii="Times New Roman" w:hAnsi="Times New Roman" w:cs="Times New Roman"/>
            </w:rPr>
            <w:fldChar w:fldCharType="begin"/>
          </w:r>
          <w:r w:rsidR="0065577C" w:rsidRPr="0065577C">
            <w:rPr>
              <w:rFonts w:ascii="Times New Roman" w:hAnsi="Times New Roman" w:cs="Times New Roman"/>
            </w:rPr>
            <w:instrText xml:space="preserve"> CITATION Awu12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(Awuku, 2012)</w:t>
          </w:r>
          <w:r w:rsidR="005F419C">
            <w:rPr>
              <w:rFonts w:ascii="Times New Roman" w:hAnsi="Times New Roman" w:cs="Times New Roman"/>
            </w:rPr>
            <w:fldChar w:fldCharType="end"/>
          </w:r>
        </w:sdtContent>
      </w:sdt>
      <w:r w:rsidR="004F3F7E" w:rsidRPr="007F6F25">
        <w:rPr>
          <w:rFonts w:ascii="Times New Roman" w:hAnsi="Times New Roman" w:cs="Times New Roman"/>
        </w:rPr>
        <w:t>.</w:t>
      </w:r>
      <w:r w:rsidR="00FA6019" w:rsidRPr="007F6F25">
        <w:rPr>
          <w:rFonts w:ascii="Times New Roman" w:hAnsi="Times New Roman" w:cs="Times New Roman"/>
        </w:rPr>
        <w:t xml:space="preserve"> </w:t>
      </w:r>
      <w:r w:rsidR="004F3F7E" w:rsidRPr="007F6F25">
        <w:rPr>
          <w:rFonts w:ascii="Times New Roman" w:hAnsi="Times New Roman" w:cs="Times New Roman"/>
        </w:rPr>
        <w:t xml:space="preserve">Frequent outbreaks of infectious diseases such as </w:t>
      </w:r>
      <w:proofErr w:type="spellStart"/>
      <w:r w:rsidR="004F3F7E" w:rsidRPr="007F6F25">
        <w:rPr>
          <w:rFonts w:ascii="Times New Roman" w:hAnsi="Times New Roman" w:cs="Times New Roman"/>
        </w:rPr>
        <w:t>Gumboro</w:t>
      </w:r>
      <w:proofErr w:type="spellEnd"/>
      <w:r w:rsidR="004F3F7E" w:rsidRPr="007F6F25">
        <w:rPr>
          <w:rFonts w:ascii="Times New Roman" w:hAnsi="Times New Roman" w:cs="Times New Roman"/>
        </w:rPr>
        <w:t xml:space="preserve"> disease, Newcastle disease and the Avian Influenza have also not helped the poultry sector’s cause.</w:t>
      </w:r>
    </w:p>
    <w:p w:rsidR="004F3F7E" w:rsidRPr="007F6F25" w:rsidRDefault="00FA6019" w:rsidP="00A40D66">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 xml:space="preserve">Competition from cheap, imported poultry meat along with the shortage of feed ingredients such as yellow maize have resulted in increased prices of domestic poultry, which finds few buyers </w:t>
      </w:r>
      <w:sdt>
        <w:sdtPr>
          <w:rPr>
            <w:rFonts w:ascii="Times New Roman" w:hAnsi="Times New Roman" w:cs="Times New Roman"/>
          </w:rPr>
          <w:id w:val="175638719"/>
          <w:citation/>
        </w:sdtPr>
        <w:sdtEndPr/>
        <w:sdtContent>
          <w:r w:rsidR="005F419C">
            <w:rPr>
              <w:rFonts w:ascii="Times New Roman" w:hAnsi="Times New Roman" w:cs="Times New Roman"/>
            </w:rPr>
            <w:fldChar w:fldCharType="begin"/>
          </w:r>
          <w:r w:rsidR="0065577C" w:rsidRPr="0065577C">
            <w:rPr>
              <w:rFonts w:ascii="Times New Roman" w:hAnsi="Times New Roman" w:cs="Times New Roman"/>
            </w:rPr>
            <w:instrText xml:space="preserve"> CITATION Ani06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(Aning K. G., 2006)</w:t>
          </w:r>
          <w:r w:rsidR="005F419C">
            <w:rPr>
              <w:rFonts w:ascii="Times New Roman" w:hAnsi="Times New Roman" w:cs="Times New Roman"/>
            </w:rPr>
            <w:fldChar w:fldCharType="end"/>
          </w:r>
        </w:sdtContent>
      </w:sdt>
      <w:r w:rsidRPr="007F6F25">
        <w:rPr>
          <w:rFonts w:ascii="Times New Roman" w:hAnsi="Times New Roman" w:cs="Times New Roman"/>
        </w:rPr>
        <w:t xml:space="preserve">. </w:t>
      </w:r>
      <w:r w:rsidR="00671C7E" w:rsidRPr="007F6F25">
        <w:rPr>
          <w:rFonts w:ascii="Times New Roman" w:hAnsi="Times New Roman" w:cs="Times New Roman"/>
        </w:rPr>
        <w:t>The problem has i</w:t>
      </w:r>
      <w:r w:rsidR="00E11C76" w:rsidRPr="007F6F25">
        <w:rPr>
          <w:rFonts w:ascii="Times New Roman" w:hAnsi="Times New Roman" w:cs="Times New Roman"/>
        </w:rPr>
        <w:t>ts roots in the 1980s and 1990s</w:t>
      </w:r>
      <w:r w:rsidR="00671C7E" w:rsidRPr="007F6F25">
        <w:rPr>
          <w:rFonts w:ascii="Times New Roman" w:hAnsi="Times New Roman" w:cs="Times New Roman"/>
        </w:rPr>
        <w:t xml:space="preserve"> under Structural Adjustment Programs (SAPs), when tariffs were significantly reduced on agricultural products such as tomato, rice, and poultry. The EU countries took advantage of the reduced tariffs</w:t>
      </w:r>
      <w:r w:rsidR="003B1586" w:rsidRPr="007F6F25">
        <w:rPr>
          <w:rFonts w:ascii="Times New Roman" w:hAnsi="Times New Roman" w:cs="Times New Roman"/>
        </w:rPr>
        <w:t xml:space="preserve"> and dumped their excess production</w:t>
      </w:r>
      <w:r w:rsidR="00671C7E" w:rsidRPr="007F6F25">
        <w:rPr>
          <w:rFonts w:ascii="Times New Roman" w:hAnsi="Times New Roman" w:cs="Times New Roman"/>
        </w:rPr>
        <w:t xml:space="preserve"> on the Ghanaian market causing t</w:t>
      </w:r>
      <w:r w:rsidR="003B1586" w:rsidRPr="007F6F25">
        <w:rPr>
          <w:rFonts w:ascii="Times New Roman" w:hAnsi="Times New Roman" w:cs="Times New Roman"/>
        </w:rPr>
        <w:t xml:space="preserve">he locals </w:t>
      </w:r>
      <w:r w:rsidR="00671C7E" w:rsidRPr="007F6F25">
        <w:rPr>
          <w:rFonts w:ascii="Times New Roman" w:hAnsi="Times New Roman" w:cs="Times New Roman"/>
        </w:rPr>
        <w:t xml:space="preserve">to be uncompetitive </w:t>
      </w:r>
      <w:sdt>
        <w:sdtPr>
          <w:rPr>
            <w:rFonts w:ascii="Times New Roman" w:hAnsi="Times New Roman" w:cs="Times New Roman"/>
          </w:rPr>
          <w:id w:val="175638720"/>
          <w:citation/>
        </w:sdtPr>
        <w:sdtEndPr/>
        <w:sdtContent>
          <w:r w:rsidR="005F419C">
            <w:rPr>
              <w:rFonts w:ascii="Times New Roman" w:hAnsi="Times New Roman" w:cs="Times New Roman"/>
            </w:rPr>
            <w:fldChar w:fldCharType="begin"/>
          </w:r>
          <w:r w:rsidR="00AE03D6" w:rsidRPr="00AE03D6">
            <w:rPr>
              <w:rFonts w:ascii="Times New Roman" w:hAnsi="Times New Roman" w:cs="Times New Roman"/>
            </w:rPr>
            <w:instrText xml:space="preserve"> CITATION Iss07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(Issah, 2007)</w:t>
          </w:r>
          <w:r w:rsidR="005F419C">
            <w:rPr>
              <w:rFonts w:ascii="Times New Roman" w:hAnsi="Times New Roman" w:cs="Times New Roman"/>
            </w:rPr>
            <w:fldChar w:fldCharType="end"/>
          </w:r>
        </w:sdtContent>
      </w:sdt>
      <w:r w:rsidR="00671C7E" w:rsidRPr="007F6F25">
        <w:rPr>
          <w:rFonts w:ascii="Times New Roman" w:hAnsi="Times New Roman" w:cs="Times New Roman"/>
        </w:rPr>
        <w:t xml:space="preserve">. </w:t>
      </w:r>
      <w:r w:rsidR="00682808" w:rsidRPr="007F6F25">
        <w:rPr>
          <w:rFonts w:ascii="Times New Roman" w:hAnsi="Times New Roman" w:cs="Times New Roman"/>
        </w:rPr>
        <w:t>Although the Ghanaian government has tried to take measures to increase tariffs on imports of agricultural products, the arrival of the new EPA has added a new threat to the Ghanaian farmers. The projected EPA will further weaken the state government’s ability to protect its agricultural sector</w:t>
      </w:r>
      <w:r w:rsidR="005152C9" w:rsidRPr="007F6F25">
        <w:rPr>
          <w:rFonts w:ascii="Times New Roman" w:hAnsi="Times New Roman" w:cs="Times New Roman"/>
        </w:rPr>
        <w:t xml:space="preserve"> by introducing unconditional tariffs</w:t>
      </w:r>
      <w:r w:rsidR="00E33F35" w:rsidRPr="007F6F25">
        <w:rPr>
          <w:rFonts w:ascii="Times New Roman" w:hAnsi="Times New Roman" w:cs="Times New Roman"/>
        </w:rPr>
        <w:t>,</w:t>
      </w:r>
      <w:r w:rsidR="005152C9" w:rsidRPr="007F6F25">
        <w:rPr>
          <w:rFonts w:ascii="Times New Roman" w:hAnsi="Times New Roman" w:cs="Times New Roman"/>
        </w:rPr>
        <w:t xml:space="preserve"> which seem to favor the </w:t>
      </w:r>
      <w:r w:rsidR="00AE03D6">
        <w:rPr>
          <w:rFonts w:ascii="Times New Roman" w:hAnsi="Times New Roman" w:cs="Times New Roman"/>
        </w:rPr>
        <w:t xml:space="preserve">European importers </w:t>
      </w:r>
      <w:sdt>
        <w:sdtPr>
          <w:rPr>
            <w:rFonts w:ascii="Times New Roman" w:hAnsi="Times New Roman" w:cs="Times New Roman"/>
          </w:rPr>
          <w:id w:val="175638721"/>
          <w:citation/>
        </w:sdtPr>
        <w:sdtEndPr/>
        <w:sdtContent>
          <w:r w:rsidR="005F419C">
            <w:rPr>
              <w:rFonts w:ascii="Times New Roman" w:hAnsi="Times New Roman" w:cs="Times New Roman"/>
            </w:rPr>
            <w:fldChar w:fldCharType="begin"/>
          </w:r>
          <w:r w:rsidR="00AE03D6" w:rsidRPr="00AE03D6">
            <w:rPr>
              <w:rFonts w:ascii="Times New Roman" w:hAnsi="Times New Roman" w:cs="Times New Roman"/>
            </w:rPr>
            <w:instrText xml:space="preserve"> CITATION Iss07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(Issah, 2007)</w:t>
          </w:r>
          <w:r w:rsidR="005F419C">
            <w:rPr>
              <w:rFonts w:ascii="Times New Roman" w:hAnsi="Times New Roman" w:cs="Times New Roman"/>
            </w:rPr>
            <w:fldChar w:fldCharType="end"/>
          </w:r>
        </w:sdtContent>
      </w:sdt>
      <w:r w:rsidR="00682808" w:rsidRPr="007F6F25">
        <w:rPr>
          <w:rFonts w:ascii="Times New Roman" w:hAnsi="Times New Roman" w:cs="Times New Roman"/>
        </w:rPr>
        <w:t xml:space="preserve">. </w:t>
      </w:r>
    </w:p>
    <w:p w:rsidR="00FC21CE" w:rsidRPr="007F6F25" w:rsidRDefault="00C21D90" w:rsidP="00FA2C0C">
      <w:pPr>
        <w:autoSpaceDE w:val="0"/>
        <w:autoSpaceDN w:val="0"/>
        <w:adjustRightInd w:val="0"/>
        <w:spacing w:line="360" w:lineRule="auto"/>
        <w:jc w:val="both"/>
        <w:rPr>
          <w:rFonts w:ascii="Times New Roman" w:hAnsi="Times New Roman" w:cs="Times New Roman"/>
          <w:b/>
        </w:rPr>
      </w:pPr>
      <w:r>
        <w:rPr>
          <w:rFonts w:ascii="Times New Roman" w:hAnsi="Times New Roman" w:cs="Times New Roman"/>
          <w:b/>
        </w:rPr>
        <w:t>Summarize</w:t>
      </w:r>
    </w:p>
    <w:p w:rsidR="00FC21CE" w:rsidRPr="007F6F25" w:rsidRDefault="00FC21CE" w:rsidP="00FC21CE">
      <w:pPr>
        <w:spacing w:line="360" w:lineRule="auto"/>
        <w:jc w:val="both"/>
        <w:rPr>
          <w:rFonts w:ascii="Times New Roman" w:hAnsi="Times New Roman" w:cs="Times New Roman"/>
        </w:rPr>
      </w:pPr>
      <w:r w:rsidRPr="007F6F25">
        <w:rPr>
          <w:rFonts w:ascii="Times New Roman" w:hAnsi="Times New Roman" w:cs="Times New Roman"/>
        </w:rPr>
        <w:t>The reciprocal free trade of the EPA is a severe setback for Ghana's domestic poultry sector. Prior to the signing of the Economic Partnership Agreements, Ghana had the right to raise its tariffs on imports of tomatoes and poultr</w:t>
      </w:r>
      <w:r w:rsidR="00AE03D6">
        <w:rPr>
          <w:rFonts w:ascii="Times New Roman" w:hAnsi="Times New Roman" w:cs="Times New Roman"/>
        </w:rPr>
        <w:t xml:space="preserve">y from 20% to 99% </w:t>
      </w:r>
      <w:sdt>
        <w:sdtPr>
          <w:rPr>
            <w:rFonts w:ascii="Times New Roman" w:hAnsi="Times New Roman" w:cs="Times New Roman"/>
          </w:rPr>
          <w:id w:val="175638722"/>
          <w:citation/>
        </w:sdtPr>
        <w:sdtEndPr/>
        <w:sdtContent>
          <w:r w:rsidR="005F419C">
            <w:rPr>
              <w:rFonts w:ascii="Times New Roman" w:hAnsi="Times New Roman" w:cs="Times New Roman"/>
            </w:rPr>
            <w:fldChar w:fldCharType="begin"/>
          </w:r>
          <w:r w:rsidR="00AE03D6" w:rsidRPr="00AE03D6">
            <w:rPr>
              <w:rFonts w:ascii="Times New Roman" w:hAnsi="Times New Roman" w:cs="Times New Roman"/>
            </w:rPr>
            <w:instrText xml:space="preserve"> CITATION Paa08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(Paasch, 2008)</w:t>
          </w:r>
          <w:r w:rsidR="005F419C">
            <w:rPr>
              <w:rFonts w:ascii="Times New Roman" w:hAnsi="Times New Roman" w:cs="Times New Roman"/>
            </w:rPr>
            <w:fldChar w:fldCharType="end"/>
          </w:r>
        </w:sdtContent>
      </w:sdt>
      <w:r w:rsidRPr="007F6F25">
        <w:rPr>
          <w:rFonts w:ascii="Times New Roman" w:hAnsi="Times New Roman" w:cs="Times New Roman"/>
        </w:rPr>
        <w:t xml:space="preserve">. But with the new EPA agreements coming into the picture, Ghana loses its hold over its own trade policy as increasing tariffs for products such as tomatoes and poultry is forbidden for European imports. A clause in its contract with the EU prohibits Ghana from raising the import tariffs above their current level for tomatoes and poultry products. The EU has demanded that the ACP countries open up to 80% of their markets to European imports in the coming years. </w:t>
      </w:r>
      <w:sdt>
        <w:sdtPr>
          <w:rPr>
            <w:rFonts w:ascii="Times New Roman" w:hAnsi="Times New Roman" w:cs="Times New Roman"/>
          </w:rPr>
          <w:id w:val="175638723"/>
          <w:citation/>
        </w:sdtPr>
        <w:sdtEndPr/>
        <w:sdtContent>
          <w:r w:rsidR="005F419C">
            <w:rPr>
              <w:rFonts w:ascii="Times New Roman" w:hAnsi="Times New Roman" w:cs="Times New Roman"/>
            </w:rPr>
            <w:fldChar w:fldCharType="begin"/>
          </w:r>
          <w:r w:rsidR="00AE03D6" w:rsidRPr="00AE03D6">
            <w:rPr>
              <w:rFonts w:ascii="Times New Roman" w:hAnsi="Times New Roman" w:cs="Times New Roman"/>
            </w:rPr>
            <w:instrText xml:space="preserve"> CITATION Paa08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(Paasch, 2008)</w:t>
          </w:r>
          <w:r w:rsidR="005F419C">
            <w:rPr>
              <w:rFonts w:ascii="Times New Roman" w:hAnsi="Times New Roman" w:cs="Times New Roman"/>
            </w:rPr>
            <w:fldChar w:fldCharType="end"/>
          </w:r>
        </w:sdtContent>
      </w:sdt>
      <w:r w:rsidRPr="007F6F25">
        <w:rPr>
          <w:rFonts w:ascii="Times New Roman" w:hAnsi="Times New Roman" w:cs="Times New Roman"/>
        </w:rPr>
        <w:t xml:space="preserve">. </w:t>
      </w:r>
    </w:p>
    <w:p w:rsidR="00FC21CE" w:rsidRPr="007F6F25" w:rsidRDefault="00FC21CE" w:rsidP="00FC21CE">
      <w:pPr>
        <w:spacing w:line="360" w:lineRule="auto"/>
        <w:jc w:val="both"/>
        <w:rPr>
          <w:rFonts w:ascii="Times New Roman" w:hAnsi="Times New Roman" w:cs="Times New Roman"/>
        </w:rPr>
      </w:pPr>
      <w:r w:rsidRPr="007F6F25">
        <w:rPr>
          <w:rFonts w:ascii="Times New Roman" w:hAnsi="Times New Roman" w:cs="Times New Roman"/>
        </w:rPr>
        <w:t xml:space="preserve">The elimination of tariff barriers will result in substantial loss of revenue for the Ghana government leading to budgets cuts in spending. Revenue losses of between 9.1 to 11.6% per year are expected, which roughly amounts to over $90 million </w:t>
      </w:r>
      <w:sdt>
        <w:sdtPr>
          <w:rPr>
            <w:rFonts w:ascii="Times New Roman" w:hAnsi="Times New Roman" w:cs="Times New Roman"/>
          </w:rPr>
          <w:id w:val="175638724"/>
          <w:citation/>
        </w:sdtPr>
        <w:sdtEndPr/>
        <w:sdtContent>
          <w:r w:rsidR="005F419C">
            <w:rPr>
              <w:rFonts w:ascii="Times New Roman" w:hAnsi="Times New Roman" w:cs="Times New Roman"/>
            </w:rPr>
            <w:fldChar w:fldCharType="begin"/>
          </w:r>
          <w:r w:rsidR="002C6A17" w:rsidRPr="002C6A17">
            <w:rPr>
              <w:rFonts w:ascii="Times New Roman" w:hAnsi="Times New Roman" w:cs="Times New Roman"/>
            </w:rPr>
            <w:instrText xml:space="preserve"> CITATION Ber07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(Bertow &amp; Schultheis, 2007)</w:t>
          </w:r>
          <w:r w:rsidR="005F419C">
            <w:rPr>
              <w:rFonts w:ascii="Times New Roman" w:hAnsi="Times New Roman" w:cs="Times New Roman"/>
            </w:rPr>
            <w:fldChar w:fldCharType="end"/>
          </w:r>
        </w:sdtContent>
      </w:sdt>
      <w:r w:rsidR="002C6A17">
        <w:rPr>
          <w:rFonts w:ascii="Times New Roman" w:hAnsi="Times New Roman" w:cs="Times New Roman"/>
        </w:rPr>
        <w:t xml:space="preserve"> </w:t>
      </w:r>
      <w:r w:rsidRPr="007F6F25">
        <w:rPr>
          <w:rFonts w:ascii="Times New Roman" w:hAnsi="Times New Roman" w:cs="Times New Roman"/>
        </w:rPr>
        <w:t xml:space="preserve">per year. This will lead to budget cuts and reduced government spending in other areas. The agreements also affect food security as the European imports are susceptible to external fluctuations in food prices. Many local industries, </w:t>
      </w:r>
      <w:r w:rsidRPr="007F6F25">
        <w:rPr>
          <w:rFonts w:ascii="Times New Roman" w:hAnsi="Times New Roman" w:cs="Times New Roman"/>
        </w:rPr>
        <w:lastRenderedPageBreak/>
        <w:t>without the help of government intervention, will also be pushed out of the market due to competition from cheaper imports.</w:t>
      </w:r>
    </w:p>
    <w:p w:rsidR="00FC21CE" w:rsidRDefault="00FC21CE" w:rsidP="00FC21CE">
      <w:pPr>
        <w:spacing w:line="360" w:lineRule="auto"/>
        <w:jc w:val="both"/>
        <w:rPr>
          <w:rFonts w:ascii="Times New Roman" w:hAnsi="Times New Roman" w:cs="Times New Roman"/>
        </w:rPr>
      </w:pPr>
      <w:r w:rsidRPr="007F6F25">
        <w:rPr>
          <w:rFonts w:ascii="Times New Roman" w:hAnsi="Times New Roman" w:cs="Times New Roman"/>
        </w:rPr>
        <w:t xml:space="preserve">Till 1992, 95% of the domestic requirement for poultry was met through local production. But imports of chicken parts through the 1990s changed the trend as the local consumers developed a taste for individual chicken parts such as legs, wings, and thighs </w:t>
      </w:r>
      <w:sdt>
        <w:sdtPr>
          <w:rPr>
            <w:rFonts w:ascii="Times New Roman" w:hAnsi="Times New Roman" w:cs="Times New Roman"/>
          </w:rPr>
          <w:id w:val="175638725"/>
          <w:citation/>
        </w:sdtPr>
        <w:sdtEndPr/>
        <w:sdtContent>
          <w:r w:rsidR="005F419C">
            <w:rPr>
              <w:rFonts w:ascii="Times New Roman" w:hAnsi="Times New Roman" w:cs="Times New Roman"/>
            </w:rPr>
            <w:fldChar w:fldCharType="begin"/>
          </w:r>
          <w:r w:rsidR="002C6A17" w:rsidRPr="002C6A17">
            <w:rPr>
              <w:rFonts w:ascii="Times New Roman" w:hAnsi="Times New Roman" w:cs="Times New Roman"/>
            </w:rPr>
            <w:instrText xml:space="preserve"> CITATION Iss07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(Issah, 2007)</w:t>
          </w:r>
          <w:r w:rsidR="005F419C">
            <w:rPr>
              <w:rFonts w:ascii="Times New Roman" w:hAnsi="Times New Roman" w:cs="Times New Roman"/>
            </w:rPr>
            <w:fldChar w:fldCharType="end"/>
          </w:r>
        </w:sdtContent>
      </w:sdt>
      <w:r w:rsidR="002C6A17">
        <w:rPr>
          <w:rFonts w:ascii="Times New Roman" w:hAnsi="Times New Roman" w:cs="Times New Roman"/>
        </w:rPr>
        <w:t xml:space="preserve">. </w:t>
      </w:r>
      <w:r w:rsidRPr="007F6F25">
        <w:rPr>
          <w:rFonts w:ascii="Times New Roman" w:hAnsi="Times New Roman" w:cs="Times New Roman"/>
        </w:rPr>
        <w:t>These individual chicken parts are the leftover produce which the health conscious European consumers do not have a liking for. Over time, live chickens which were readily available in the market were replaced by these frozen chicken parts, rendering thousands of local poultry farmers helpless. This has also resulted in loss of jobs which has even far greater implications as each worker often bears the responsibility of the whole family upon himself. The new partnership agreements will allow even greater quantities of cheap subsidized frozen chicken parts into Gh</w:t>
      </w:r>
      <w:r w:rsidR="007A0D09">
        <w:rPr>
          <w:rFonts w:ascii="Times New Roman" w:hAnsi="Times New Roman" w:cs="Times New Roman"/>
        </w:rPr>
        <w:t>ana's domestic market. This would</w:t>
      </w:r>
      <w:r w:rsidRPr="007F6F25">
        <w:rPr>
          <w:rFonts w:ascii="Times New Roman" w:hAnsi="Times New Roman" w:cs="Times New Roman"/>
        </w:rPr>
        <w:t xml:space="preserve"> start a chain reaction which will destroy the Ghanaian poultry sector, starting from the domestic poultry production and the poultry processing plants to the production of the feed mill ingredients, thus affecting the livelihood of the loc</w:t>
      </w:r>
      <w:r w:rsidR="002C6A17">
        <w:rPr>
          <w:rFonts w:ascii="Times New Roman" w:hAnsi="Times New Roman" w:cs="Times New Roman"/>
        </w:rPr>
        <w:t xml:space="preserve">al poultry farmers </w:t>
      </w:r>
      <w:sdt>
        <w:sdtPr>
          <w:rPr>
            <w:rFonts w:ascii="Times New Roman" w:hAnsi="Times New Roman" w:cs="Times New Roman"/>
          </w:rPr>
          <w:id w:val="175638726"/>
          <w:citation/>
        </w:sdtPr>
        <w:sdtEndPr/>
        <w:sdtContent>
          <w:r w:rsidR="005F419C">
            <w:rPr>
              <w:rFonts w:ascii="Times New Roman" w:hAnsi="Times New Roman" w:cs="Times New Roman"/>
            </w:rPr>
            <w:fldChar w:fldCharType="begin"/>
          </w:r>
          <w:r w:rsidR="002C6A17" w:rsidRPr="002C6A17">
            <w:rPr>
              <w:rFonts w:ascii="Times New Roman" w:hAnsi="Times New Roman" w:cs="Times New Roman"/>
            </w:rPr>
            <w:instrText xml:space="preserve"> CITATION Iss07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(Issah, 2007)</w:t>
          </w:r>
          <w:r w:rsidR="005F419C">
            <w:rPr>
              <w:rFonts w:ascii="Times New Roman" w:hAnsi="Times New Roman" w:cs="Times New Roman"/>
            </w:rPr>
            <w:fldChar w:fldCharType="end"/>
          </w:r>
        </w:sdtContent>
      </w:sdt>
      <w:r w:rsidRPr="007F6F25">
        <w:rPr>
          <w:rFonts w:ascii="Times New Roman" w:hAnsi="Times New Roman" w:cs="Times New Roman"/>
        </w:rPr>
        <w:t xml:space="preserve">. </w:t>
      </w:r>
    </w:p>
    <w:p w:rsidR="00827236" w:rsidRPr="00827236" w:rsidRDefault="00827236" w:rsidP="00827236">
      <w:pPr>
        <w:autoSpaceDE w:val="0"/>
        <w:autoSpaceDN w:val="0"/>
        <w:adjustRightInd w:val="0"/>
        <w:spacing w:after="0" w:line="360" w:lineRule="auto"/>
        <w:jc w:val="both"/>
        <w:rPr>
          <w:rFonts w:ascii="Times New Roman" w:hAnsi="Times New Roman" w:cs="Times New Roman"/>
        </w:rPr>
      </w:pPr>
      <w:r w:rsidRPr="00A63D50">
        <w:rPr>
          <w:rFonts w:ascii="Times New Roman" w:hAnsi="Times New Roman" w:cs="Times New Roman"/>
        </w:rPr>
        <w:t xml:space="preserve">It is quite clear from the mutual free trade between Ghana and EU is just prying the domestic poultry market by increasing the influx of cheap and </w:t>
      </w:r>
      <w:r w:rsidR="00197F34" w:rsidRPr="00A63D50">
        <w:rPr>
          <w:rFonts w:ascii="Times New Roman" w:hAnsi="Times New Roman" w:cs="Times New Roman"/>
        </w:rPr>
        <w:t>subsidized</w:t>
      </w:r>
      <w:r w:rsidRPr="00A63D50">
        <w:rPr>
          <w:rFonts w:ascii="Times New Roman" w:hAnsi="Times New Roman" w:cs="Times New Roman"/>
        </w:rPr>
        <w:t xml:space="preserve"> frozen chicken parts. This totally destroyed the viable and promising local poultry trade. Similarly, dumping of poultry industry also affected the allied feed mills, the poultry processing plants and crops like maize and other agriculture related processing activities. In 2004, European Union against the agreement increase 16 % in export refund for poultry industry, which further affected the poult</w:t>
      </w:r>
      <w:r>
        <w:rPr>
          <w:rFonts w:ascii="Times New Roman" w:hAnsi="Times New Roman" w:cs="Times New Roman"/>
        </w:rPr>
        <w:t>ry industry in Ghanaian market.</w:t>
      </w:r>
      <w:r>
        <w:rPr>
          <w:rFonts w:ascii="Times New Roman" w:hAnsi="Times New Roman" w:cs="Times New Roman"/>
        </w:rPr>
        <w:br w:type="page"/>
      </w:r>
    </w:p>
    <w:p w:rsidR="00FC21CE" w:rsidRPr="00864651" w:rsidRDefault="00FA2C0C" w:rsidP="00FA2C0C">
      <w:pPr>
        <w:pStyle w:val="Heading1"/>
        <w:rPr>
          <w:rFonts w:ascii="Arial" w:hAnsi="Arial" w:cs="Arial"/>
          <w:sz w:val="24"/>
        </w:rPr>
      </w:pPr>
      <w:bookmarkStart w:id="39" w:name="_Toc328739529"/>
      <w:r w:rsidRPr="00864651">
        <w:rPr>
          <w:rFonts w:ascii="Arial" w:hAnsi="Arial" w:cs="Arial"/>
          <w:sz w:val="24"/>
        </w:rPr>
        <w:lastRenderedPageBreak/>
        <w:t>CHAPTER FIVE: CASE STUDY</w:t>
      </w:r>
      <w:bookmarkEnd w:id="39"/>
    </w:p>
    <w:p w:rsidR="00FA2C0C" w:rsidRPr="007F6F25" w:rsidRDefault="00FA2C0C" w:rsidP="00FA2C0C">
      <w:pPr>
        <w:rPr>
          <w:rFonts w:ascii="Times New Roman" w:hAnsi="Times New Roman" w:cs="Times New Roman"/>
          <w:lang w:bidi="en-US"/>
        </w:rPr>
      </w:pPr>
    </w:p>
    <w:p w:rsidR="00FC21CE" w:rsidRPr="00864651" w:rsidRDefault="00FC21CE" w:rsidP="00E80EFC">
      <w:pPr>
        <w:pStyle w:val="Heading2"/>
        <w:numPr>
          <w:ilvl w:val="1"/>
          <w:numId w:val="23"/>
        </w:numPr>
        <w:rPr>
          <w:rFonts w:ascii="Arial" w:hAnsi="Arial" w:cs="Arial"/>
          <w:sz w:val="22"/>
        </w:rPr>
      </w:pPr>
      <w:bookmarkStart w:id="40" w:name="_Toc328739530"/>
      <w:r w:rsidRPr="00864651">
        <w:rPr>
          <w:rFonts w:ascii="Arial" w:hAnsi="Arial" w:cs="Arial"/>
          <w:sz w:val="22"/>
        </w:rPr>
        <w:t>CASE STUDY</w:t>
      </w:r>
      <w:bookmarkEnd w:id="40"/>
    </w:p>
    <w:p w:rsidR="00FC21CE" w:rsidRPr="007F6F25" w:rsidRDefault="00FC21CE" w:rsidP="00FC21CE">
      <w:pPr>
        <w:pStyle w:val="ListParagraph"/>
        <w:spacing w:line="360" w:lineRule="auto"/>
        <w:ind w:left="0"/>
        <w:jc w:val="both"/>
        <w:rPr>
          <w:rFonts w:ascii="Times New Roman" w:hAnsi="Times New Roman" w:cs="Times New Roman"/>
          <w:b/>
        </w:rPr>
      </w:pPr>
    </w:p>
    <w:p w:rsidR="00FC21CE" w:rsidRPr="007F6F25" w:rsidRDefault="00FC21CE" w:rsidP="00FC21CE">
      <w:pPr>
        <w:pStyle w:val="ListParagraph"/>
        <w:spacing w:line="360" w:lineRule="auto"/>
        <w:ind w:left="0"/>
        <w:jc w:val="both"/>
        <w:rPr>
          <w:rFonts w:ascii="Times New Roman" w:hAnsi="Times New Roman" w:cs="Times New Roman"/>
        </w:rPr>
      </w:pPr>
      <w:r w:rsidRPr="007F6F25">
        <w:rPr>
          <w:rFonts w:ascii="Times New Roman" w:hAnsi="Times New Roman" w:cs="Times New Roman"/>
        </w:rPr>
        <w:t>The following case study is about the effect of dumping of chicken parts by EU slaughterhouses, in Ghana. By considering the case of chicken dumping, the case study aims to analyze if there has been a significant increase of poultry imports si</w:t>
      </w:r>
      <w:r w:rsidR="00397E28">
        <w:rPr>
          <w:rFonts w:ascii="Times New Roman" w:hAnsi="Times New Roman" w:cs="Times New Roman"/>
        </w:rPr>
        <w:t>nce the establishment of the</w:t>
      </w:r>
      <w:r w:rsidRPr="007F6F25">
        <w:rPr>
          <w:rFonts w:ascii="Times New Roman" w:hAnsi="Times New Roman" w:cs="Times New Roman"/>
        </w:rPr>
        <w:t xml:space="preserve"> </w:t>
      </w:r>
      <w:r w:rsidR="00397E28">
        <w:rPr>
          <w:rFonts w:ascii="Times New Roman" w:hAnsi="Times New Roman" w:cs="Times New Roman"/>
        </w:rPr>
        <w:t xml:space="preserve">EPA’s </w:t>
      </w:r>
      <w:r w:rsidRPr="007F6F25">
        <w:rPr>
          <w:rFonts w:ascii="Times New Roman" w:hAnsi="Times New Roman" w:cs="Times New Roman"/>
        </w:rPr>
        <w:t>agreements. The research can be useful in establishing a concrete link between the Economic Partnership Agreements and the decline of Ghana’s domestic poultry sector. The information presented through this study can provide scope for future work. The facts and figures have been presented in this case study and an analysis will be conducted in the following section. The data for the case study has been collected from numerous sources.</w:t>
      </w:r>
    </w:p>
    <w:p w:rsidR="00FC21CE" w:rsidRPr="007F6F25" w:rsidRDefault="00FC21CE" w:rsidP="00FC21CE">
      <w:pPr>
        <w:pStyle w:val="ListParagraph"/>
        <w:spacing w:line="360" w:lineRule="auto"/>
        <w:ind w:left="0"/>
        <w:rPr>
          <w:rFonts w:ascii="Times New Roman" w:hAnsi="Times New Roman" w:cs="Times New Roman"/>
          <w:b/>
        </w:rPr>
      </w:pPr>
    </w:p>
    <w:p w:rsidR="00FC21CE" w:rsidRPr="00864651" w:rsidRDefault="00FC21CE" w:rsidP="00E80EFC">
      <w:pPr>
        <w:pStyle w:val="Heading3"/>
        <w:numPr>
          <w:ilvl w:val="1"/>
          <w:numId w:val="23"/>
        </w:numPr>
        <w:rPr>
          <w:rFonts w:ascii="Arial" w:hAnsi="Arial" w:cs="Arial"/>
          <w:color w:val="auto"/>
          <w:sz w:val="20"/>
        </w:rPr>
      </w:pPr>
      <w:bookmarkStart w:id="41" w:name="_Toc328739531"/>
      <w:r w:rsidRPr="00864651">
        <w:rPr>
          <w:rFonts w:ascii="Arial" w:hAnsi="Arial" w:cs="Arial"/>
          <w:color w:val="auto"/>
          <w:sz w:val="20"/>
        </w:rPr>
        <w:t>Dumping of chicken parts in Ghana</w:t>
      </w:r>
      <w:bookmarkEnd w:id="41"/>
    </w:p>
    <w:p w:rsidR="007F6F25" w:rsidRPr="007F6F25" w:rsidRDefault="007F6F25" w:rsidP="007F6F25">
      <w:pPr>
        <w:pStyle w:val="ListParagraph"/>
        <w:ind w:left="1080"/>
        <w:rPr>
          <w:rFonts w:ascii="Times New Roman" w:hAnsi="Times New Roman" w:cs="Times New Roman"/>
          <w:lang w:bidi="en-US"/>
        </w:rPr>
      </w:pPr>
    </w:p>
    <w:p w:rsidR="00197F34" w:rsidRDefault="00197F34" w:rsidP="00197F34">
      <w:pPr>
        <w:spacing w:line="360" w:lineRule="auto"/>
        <w:jc w:val="both"/>
        <w:rPr>
          <w:rFonts w:ascii="Times New Roman" w:hAnsi="Times New Roman" w:cs="Times New Roman"/>
        </w:rPr>
      </w:pPr>
      <w:r w:rsidRPr="00FC053A">
        <w:rPr>
          <w:rFonts w:ascii="Times New Roman" w:hAnsi="Times New Roman" w:cs="Times New Roman"/>
        </w:rPr>
        <w:t xml:space="preserve">The onset of the troubles for the Ghanaian poultry sector can be attributed to Ghana’s signing of the </w:t>
      </w:r>
      <w:proofErr w:type="spellStart"/>
      <w:r w:rsidRPr="00FC053A">
        <w:rPr>
          <w:rFonts w:ascii="Times New Roman" w:hAnsi="Times New Roman" w:cs="Times New Roman"/>
        </w:rPr>
        <w:t>Cotonou</w:t>
      </w:r>
      <w:proofErr w:type="spellEnd"/>
      <w:r w:rsidRPr="00FC053A">
        <w:rPr>
          <w:rFonts w:ascii="Times New Roman" w:hAnsi="Times New Roman" w:cs="Times New Roman"/>
        </w:rPr>
        <w:t xml:space="preserve"> agreement. The </w:t>
      </w:r>
      <w:proofErr w:type="spellStart"/>
      <w:r w:rsidRPr="00FC053A">
        <w:rPr>
          <w:rFonts w:ascii="Times New Roman" w:hAnsi="Times New Roman" w:cs="Times New Roman"/>
        </w:rPr>
        <w:t>Cotonou</w:t>
      </w:r>
      <w:proofErr w:type="spellEnd"/>
      <w:r w:rsidRPr="00FC053A">
        <w:rPr>
          <w:rFonts w:ascii="Times New Roman" w:hAnsi="Times New Roman" w:cs="Times New Roman"/>
        </w:rPr>
        <w:t xml:space="preserve"> agreement was seen as a major improvement as it would get rid of the preferential trade access system, whi</w:t>
      </w:r>
      <w:r>
        <w:rPr>
          <w:rFonts w:ascii="Times New Roman" w:hAnsi="Times New Roman" w:cs="Times New Roman"/>
        </w:rPr>
        <w:t xml:space="preserve">ch was a key feature of the </w:t>
      </w:r>
      <w:proofErr w:type="spellStart"/>
      <w:r>
        <w:rPr>
          <w:rFonts w:ascii="Times New Roman" w:hAnsi="Times New Roman" w:cs="Times New Roman"/>
        </w:rPr>
        <w:t>Lomé</w:t>
      </w:r>
      <w:proofErr w:type="spellEnd"/>
      <w:r w:rsidRPr="00FC053A">
        <w:rPr>
          <w:rFonts w:ascii="Times New Roman" w:hAnsi="Times New Roman" w:cs="Times New Roman"/>
        </w:rPr>
        <w:t xml:space="preserve"> agreement. Also, international bodies such as th</w:t>
      </w:r>
      <w:r>
        <w:rPr>
          <w:rFonts w:ascii="Times New Roman" w:hAnsi="Times New Roman" w:cs="Times New Roman"/>
        </w:rPr>
        <w:t xml:space="preserve">e IMF and WTO felt that the </w:t>
      </w:r>
      <w:proofErr w:type="spellStart"/>
      <w:r>
        <w:rPr>
          <w:rFonts w:ascii="Times New Roman" w:hAnsi="Times New Roman" w:cs="Times New Roman"/>
        </w:rPr>
        <w:t>Lomé</w:t>
      </w:r>
      <w:proofErr w:type="spellEnd"/>
      <w:r w:rsidRPr="00FC053A">
        <w:rPr>
          <w:rFonts w:ascii="Times New Roman" w:hAnsi="Times New Roman" w:cs="Times New Roman"/>
        </w:rPr>
        <w:t xml:space="preserve"> convention was only favoring the African nations, and not the other countries of the ACP. Thus, in June 2000, the </w:t>
      </w:r>
      <w:proofErr w:type="spellStart"/>
      <w:r w:rsidRPr="00FC053A">
        <w:rPr>
          <w:rFonts w:ascii="Times New Roman" w:hAnsi="Times New Roman" w:cs="Times New Roman"/>
        </w:rPr>
        <w:t>Cotonou</w:t>
      </w:r>
      <w:proofErr w:type="spellEnd"/>
      <w:r w:rsidRPr="00FC053A">
        <w:rPr>
          <w:rFonts w:ascii="Times New Roman" w:hAnsi="Times New Roman" w:cs="Times New Roman"/>
        </w:rPr>
        <w:t xml:space="preserve"> Agreement was signed in Benin, and like the other African countries, Ghana too was obliged to sign the agreement. The </w:t>
      </w:r>
      <w:proofErr w:type="spellStart"/>
      <w:r w:rsidRPr="00FC053A">
        <w:rPr>
          <w:rFonts w:ascii="Times New Roman" w:hAnsi="Times New Roman" w:cs="Times New Roman"/>
        </w:rPr>
        <w:t>Cotonou</w:t>
      </w:r>
      <w:proofErr w:type="spellEnd"/>
      <w:r w:rsidRPr="00FC053A">
        <w:rPr>
          <w:rFonts w:ascii="Times New Roman" w:hAnsi="Times New Roman" w:cs="Times New Roman"/>
        </w:rPr>
        <w:t xml:space="preserve"> also included the EPA trade agreements, which would be </w:t>
      </w:r>
      <w:r w:rsidR="007E0E12">
        <w:rPr>
          <w:rFonts w:ascii="Times New Roman" w:hAnsi="Times New Roman" w:cs="Times New Roman"/>
        </w:rPr>
        <w:t xml:space="preserve">implemented from 2008 to 2020. </w:t>
      </w:r>
    </w:p>
    <w:p w:rsidR="00FC21CE" w:rsidRPr="007F6F25" w:rsidRDefault="000D1CD3" w:rsidP="00FC21CE">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Developed countries in</w:t>
      </w:r>
      <w:r w:rsidR="00FC21CE" w:rsidRPr="007F6F25">
        <w:rPr>
          <w:rFonts w:ascii="Times New Roman" w:hAnsi="Times New Roman" w:cs="Times New Roman"/>
        </w:rPr>
        <w:t xml:space="preserve"> the EU and the US often take their excess products, heavily subsidize it and then sell it to developing countries at really low prices. This act is known as “dumping” and it is the primary reason for the </w:t>
      </w:r>
      <w:r>
        <w:rPr>
          <w:rFonts w:ascii="Times New Roman" w:hAnsi="Times New Roman" w:cs="Times New Roman"/>
        </w:rPr>
        <w:t>destruction of the local</w:t>
      </w:r>
      <w:r w:rsidR="00FC21CE" w:rsidRPr="007F6F25">
        <w:rPr>
          <w:rFonts w:ascii="Times New Roman" w:hAnsi="Times New Roman" w:cs="Times New Roman"/>
        </w:rPr>
        <w:t xml:space="preserve"> market</w:t>
      </w:r>
      <w:r>
        <w:rPr>
          <w:rFonts w:ascii="Times New Roman" w:hAnsi="Times New Roman" w:cs="Times New Roman"/>
        </w:rPr>
        <w:t xml:space="preserve"> in developing countries where such products are dumped</w:t>
      </w:r>
      <w:r w:rsidR="00FC21CE" w:rsidRPr="007F6F25">
        <w:rPr>
          <w:rFonts w:ascii="Times New Roman" w:hAnsi="Times New Roman" w:cs="Times New Roman"/>
        </w:rPr>
        <w:t>. Numerous agreement</w:t>
      </w:r>
      <w:r>
        <w:rPr>
          <w:rFonts w:ascii="Times New Roman" w:hAnsi="Times New Roman" w:cs="Times New Roman"/>
        </w:rPr>
        <w:t>s</w:t>
      </w:r>
      <w:r w:rsidR="00FC21CE" w:rsidRPr="007F6F25">
        <w:rPr>
          <w:rFonts w:ascii="Times New Roman" w:hAnsi="Times New Roman" w:cs="Times New Roman"/>
        </w:rPr>
        <w:t xml:space="preserve">, and the rising cost of poultry feed have created opportunities to open up Ghana’s markets to poultry imports. Poultry producers in Ghana feel that it is the government’s tariff policy which is responsible for the critical situation of the local poultry industry. Low import tariffs for poultry products have opened up the local market to import floods and this not only affects the poultry farmers, but also jeopardizes the livelihood of the local feed producers who supply feed to poultry farmers </w:t>
      </w:r>
      <w:sdt>
        <w:sdtPr>
          <w:rPr>
            <w:rFonts w:ascii="Times New Roman" w:hAnsi="Times New Roman" w:cs="Times New Roman"/>
          </w:rPr>
          <w:id w:val="175638727"/>
          <w:citation/>
        </w:sdtPr>
        <w:sdtEndPr/>
        <w:sdtContent>
          <w:r w:rsidR="005F419C">
            <w:rPr>
              <w:rFonts w:ascii="Times New Roman" w:hAnsi="Times New Roman" w:cs="Times New Roman"/>
            </w:rPr>
            <w:fldChar w:fldCharType="begin"/>
          </w:r>
          <w:r w:rsidR="00936216" w:rsidRPr="00936216">
            <w:rPr>
              <w:rFonts w:ascii="Times New Roman" w:hAnsi="Times New Roman" w:cs="Times New Roman"/>
            </w:rPr>
            <w:instrText xml:space="preserve"> CITATION Agr11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(Agritrade, Executive Brief 2011: Poultry sector, 2011)</w:t>
          </w:r>
          <w:r w:rsidR="005F419C">
            <w:rPr>
              <w:rFonts w:ascii="Times New Roman" w:hAnsi="Times New Roman" w:cs="Times New Roman"/>
            </w:rPr>
            <w:fldChar w:fldCharType="end"/>
          </w:r>
        </w:sdtContent>
      </w:sdt>
      <w:r w:rsidR="00FC21CE" w:rsidRPr="007F6F25">
        <w:rPr>
          <w:rFonts w:ascii="Times New Roman" w:hAnsi="Times New Roman" w:cs="Times New Roman"/>
        </w:rPr>
        <w:t xml:space="preserve">. </w:t>
      </w:r>
    </w:p>
    <w:p w:rsidR="00466DA5" w:rsidRDefault="00FC21CE" w:rsidP="00466DA5">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lastRenderedPageBreak/>
        <w:t xml:space="preserve">A study conducted in Ghana by the Food and Agricultural Organization (FAO) shows that in 2004, a kilo of imported chicken meat was sold at 1.5 Euro whereas a kilo of locally produced meat was </w:t>
      </w:r>
      <w:r w:rsidR="002C6A17">
        <w:rPr>
          <w:rFonts w:ascii="Times New Roman" w:hAnsi="Times New Roman" w:cs="Times New Roman"/>
        </w:rPr>
        <w:t xml:space="preserve">sold at 2.60 Euro </w:t>
      </w:r>
      <w:sdt>
        <w:sdtPr>
          <w:rPr>
            <w:rFonts w:ascii="Times New Roman" w:hAnsi="Times New Roman" w:cs="Times New Roman"/>
          </w:rPr>
          <w:id w:val="175638728"/>
          <w:citation/>
        </w:sdtPr>
        <w:sdtEndPr/>
        <w:sdtContent>
          <w:r w:rsidR="005F419C">
            <w:rPr>
              <w:rFonts w:ascii="Times New Roman" w:hAnsi="Times New Roman" w:cs="Times New Roman"/>
            </w:rPr>
            <w:fldChar w:fldCharType="begin"/>
          </w:r>
          <w:r w:rsidR="002C6A17" w:rsidRPr="002C6A17">
            <w:rPr>
              <w:rFonts w:ascii="Times New Roman" w:hAnsi="Times New Roman" w:cs="Times New Roman"/>
            </w:rPr>
            <w:instrText xml:space="preserve"> CITATION Paa08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(Paasch, 2008)</w:t>
          </w:r>
          <w:r w:rsidR="005F419C">
            <w:rPr>
              <w:rFonts w:ascii="Times New Roman" w:hAnsi="Times New Roman" w:cs="Times New Roman"/>
            </w:rPr>
            <w:fldChar w:fldCharType="end"/>
          </w:r>
        </w:sdtContent>
      </w:sdt>
      <w:r w:rsidRPr="007F6F25">
        <w:rPr>
          <w:rFonts w:ascii="Times New Roman" w:hAnsi="Times New Roman" w:cs="Times New Roman"/>
        </w:rPr>
        <w:t>. The question arises as to why the European exporters would sell their frozen poultry meat at such low prices while incurring losses. The reason is simply that, what the exporters sell at the African markets is the excess produce of chicken parts. Rather than dispose of these parts in Europe which would cost a lot of money, the slaughterhouses sell their frozen poultry parts in African countries for a relatively low price ther</w:t>
      </w:r>
      <w:r w:rsidR="002C6A17">
        <w:rPr>
          <w:rFonts w:ascii="Times New Roman" w:hAnsi="Times New Roman" w:cs="Times New Roman"/>
        </w:rPr>
        <w:t xml:space="preserve">eby making profit </w:t>
      </w:r>
      <w:sdt>
        <w:sdtPr>
          <w:rPr>
            <w:rFonts w:ascii="Times New Roman" w:hAnsi="Times New Roman" w:cs="Times New Roman"/>
          </w:rPr>
          <w:id w:val="175638729"/>
          <w:citation/>
        </w:sdtPr>
        <w:sdtEndPr/>
        <w:sdtContent>
          <w:r w:rsidR="005F419C">
            <w:rPr>
              <w:rFonts w:ascii="Times New Roman" w:hAnsi="Times New Roman" w:cs="Times New Roman"/>
            </w:rPr>
            <w:fldChar w:fldCharType="begin"/>
          </w:r>
          <w:r w:rsidR="002C6A17" w:rsidRPr="002C6A17">
            <w:rPr>
              <w:rFonts w:ascii="Times New Roman" w:hAnsi="Times New Roman" w:cs="Times New Roman"/>
            </w:rPr>
            <w:instrText xml:space="preserve"> CITATION Paa08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(Paasch, 2008)</w:t>
          </w:r>
          <w:r w:rsidR="005F419C">
            <w:rPr>
              <w:rFonts w:ascii="Times New Roman" w:hAnsi="Times New Roman" w:cs="Times New Roman"/>
            </w:rPr>
            <w:fldChar w:fldCharType="end"/>
          </w:r>
        </w:sdtContent>
      </w:sdt>
      <w:r w:rsidRPr="007F6F25">
        <w:rPr>
          <w:rFonts w:ascii="Times New Roman" w:hAnsi="Times New Roman" w:cs="Times New Roman"/>
        </w:rPr>
        <w:t xml:space="preserve">. Imported poultry products are 30-40% cheaper than the local poultry products </w:t>
      </w:r>
      <w:sdt>
        <w:sdtPr>
          <w:rPr>
            <w:rFonts w:ascii="Times New Roman" w:hAnsi="Times New Roman" w:cs="Times New Roman"/>
          </w:rPr>
          <w:id w:val="175638730"/>
          <w:citation/>
        </w:sdtPr>
        <w:sdtEndPr/>
        <w:sdtContent>
          <w:r w:rsidR="005F419C">
            <w:rPr>
              <w:rFonts w:ascii="Times New Roman" w:hAnsi="Times New Roman" w:cs="Times New Roman"/>
            </w:rPr>
            <w:fldChar w:fldCharType="begin"/>
          </w:r>
          <w:r w:rsidR="002C6A17" w:rsidRPr="002C6A17">
            <w:rPr>
              <w:rFonts w:ascii="Times New Roman" w:hAnsi="Times New Roman" w:cs="Times New Roman"/>
            </w:rPr>
            <w:instrText xml:space="preserve"> CITATION The11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(The Meat, 2011)</w:t>
          </w:r>
          <w:r w:rsidR="005F419C">
            <w:rPr>
              <w:rFonts w:ascii="Times New Roman" w:hAnsi="Times New Roman" w:cs="Times New Roman"/>
            </w:rPr>
            <w:fldChar w:fldCharType="end"/>
          </w:r>
        </w:sdtContent>
      </w:sdt>
      <w:r w:rsidRPr="007F6F25">
        <w:rPr>
          <w:rFonts w:ascii="Times New Roman" w:hAnsi="Times New Roman" w:cs="Times New Roman"/>
        </w:rPr>
        <w:t>. But what started out as a modern form of waste disposal has now turned into a money-spinning business. There has been a surge of import floods between 1998 and 2004. As per the study commissioned by the FAO, 4,800 tons of chicken parts were imported in 1998 whi</w:t>
      </w:r>
      <w:r w:rsidR="002C6A17">
        <w:rPr>
          <w:rFonts w:ascii="Times New Roman" w:hAnsi="Times New Roman" w:cs="Times New Roman"/>
        </w:rPr>
        <w:t xml:space="preserve">ch rose to 39,200 tons in 2003 </w:t>
      </w:r>
      <w:sdt>
        <w:sdtPr>
          <w:rPr>
            <w:rFonts w:ascii="Times New Roman" w:hAnsi="Times New Roman" w:cs="Times New Roman"/>
          </w:rPr>
          <w:id w:val="175638731"/>
          <w:citation/>
        </w:sdtPr>
        <w:sdtEndPr/>
        <w:sdtContent>
          <w:r w:rsidR="005F419C">
            <w:rPr>
              <w:rFonts w:ascii="Times New Roman" w:hAnsi="Times New Roman" w:cs="Times New Roman"/>
            </w:rPr>
            <w:fldChar w:fldCharType="begin"/>
          </w:r>
          <w:r w:rsidR="002C6A17" w:rsidRPr="002C6A17">
            <w:rPr>
              <w:rFonts w:ascii="Times New Roman" w:hAnsi="Times New Roman" w:cs="Times New Roman"/>
            </w:rPr>
            <w:instrText xml:space="preserve"> CITATION Paa08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(Paasch, 2008)</w:t>
          </w:r>
          <w:r w:rsidR="005F419C">
            <w:rPr>
              <w:rFonts w:ascii="Times New Roman" w:hAnsi="Times New Roman" w:cs="Times New Roman"/>
            </w:rPr>
            <w:fldChar w:fldCharType="end"/>
          </w:r>
        </w:sdtContent>
      </w:sdt>
      <w:r w:rsidR="002C6A17">
        <w:rPr>
          <w:rFonts w:ascii="Times New Roman" w:hAnsi="Times New Roman" w:cs="Times New Roman"/>
        </w:rPr>
        <w:t xml:space="preserve">. </w:t>
      </w:r>
      <w:r w:rsidRPr="007F6F25">
        <w:rPr>
          <w:rFonts w:ascii="Times New Roman" w:hAnsi="Times New Roman" w:cs="Times New Roman"/>
        </w:rPr>
        <w:t xml:space="preserve">This quantity reached staggering new heights in 2011 as over 200,000 tons of frozen chicken parts was imported into Ghana from the EU, US and Brazil, as reported by the Ghana Business News </w:t>
      </w:r>
      <w:sdt>
        <w:sdtPr>
          <w:rPr>
            <w:rFonts w:ascii="Times New Roman" w:hAnsi="Times New Roman" w:cs="Times New Roman"/>
          </w:rPr>
          <w:id w:val="175638732"/>
          <w:citation/>
        </w:sdtPr>
        <w:sdtEndPr/>
        <w:sdtContent>
          <w:r w:rsidR="005F419C">
            <w:rPr>
              <w:rFonts w:ascii="Times New Roman" w:hAnsi="Times New Roman" w:cs="Times New Roman"/>
            </w:rPr>
            <w:fldChar w:fldCharType="begin"/>
          </w:r>
          <w:r w:rsidR="002C6A17" w:rsidRPr="002C6A17">
            <w:rPr>
              <w:rFonts w:ascii="Times New Roman" w:hAnsi="Times New Roman" w:cs="Times New Roman"/>
            </w:rPr>
            <w:instrText xml:space="preserve"> CITATION Agr111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(Agritrade, Poultry imports causing growing concerns in Ghana, 2011)</w:t>
          </w:r>
          <w:r w:rsidR="005F419C">
            <w:rPr>
              <w:rFonts w:ascii="Times New Roman" w:hAnsi="Times New Roman" w:cs="Times New Roman"/>
            </w:rPr>
            <w:fldChar w:fldCharType="end"/>
          </w:r>
        </w:sdtContent>
      </w:sdt>
      <w:r w:rsidRPr="007F6F25">
        <w:rPr>
          <w:rFonts w:ascii="Times New Roman" w:hAnsi="Times New Roman" w:cs="Times New Roman"/>
        </w:rPr>
        <w:t xml:space="preserve">. Up to 95% of poultry meat is imported from abroad. This has resulted in the loss of an estimated one hundred thousand jobs consisting of poultry farmers, butchers, and feed producers </w:t>
      </w:r>
      <w:sdt>
        <w:sdtPr>
          <w:rPr>
            <w:rFonts w:ascii="Times New Roman" w:hAnsi="Times New Roman" w:cs="Times New Roman"/>
          </w:rPr>
          <w:id w:val="175638733"/>
          <w:citation/>
        </w:sdtPr>
        <w:sdtEndPr/>
        <w:sdtContent>
          <w:r w:rsidR="005F419C">
            <w:rPr>
              <w:rFonts w:ascii="Times New Roman" w:hAnsi="Times New Roman" w:cs="Times New Roman"/>
            </w:rPr>
            <w:fldChar w:fldCharType="begin"/>
          </w:r>
          <w:r w:rsidR="0015585A" w:rsidRPr="0015585A">
            <w:rPr>
              <w:rFonts w:ascii="Times New Roman" w:hAnsi="Times New Roman" w:cs="Times New Roman"/>
            </w:rPr>
            <w:instrText xml:space="preserve"> CITATION Deu11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(Deutsche, 2011)</w:t>
          </w:r>
          <w:r w:rsidR="005F419C">
            <w:rPr>
              <w:rFonts w:ascii="Times New Roman" w:hAnsi="Times New Roman" w:cs="Times New Roman"/>
            </w:rPr>
            <w:fldChar w:fldCharType="end"/>
          </w:r>
        </w:sdtContent>
      </w:sdt>
      <w:r w:rsidRPr="007F6F25">
        <w:rPr>
          <w:rFonts w:ascii="Times New Roman" w:hAnsi="Times New Roman" w:cs="Times New Roman"/>
        </w:rPr>
        <w:t xml:space="preserve">. A report by Kingsley </w:t>
      </w:r>
      <w:proofErr w:type="spellStart"/>
      <w:r w:rsidRPr="007F6F25">
        <w:rPr>
          <w:rFonts w:ascii="Times New Roman" w:hAnsi="Times New Roman" w:cs="Times New Roman"/>
        </w:rPr>
        <w:t>Ofei-Nkansah</w:t>
      </w:r>
      <w:proofErr w:type="spellEnd"/>
      <w:r w:rsidRPr="007F6F25">
        <w:rPr>
          <w:rFonts w:ascii="Times New Roman" w:hAnsi="Times New Roman" w:cs="Times New Roman"/>
        </w:rPr>
        <w:t xml:space="preserve">, the Deputy General Secretary of the General Agricultural Workers Union of Ghana TUC, highlights the negative effect of EPAs on the domestic poultry industry. The report states that 25% of hatcheries, 42% feed mills and 25% of the country’s processing plants were being underutilized.  These numbers indicate that the massive influx of poultry imports is restricting Ghana’s potential to increase its domestic poultry production. The figure (Figure 1) below shows Ghana’s poultry production and imports (in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from the years 1998 to 2003. </w:t>
      </w:r>
      <w:r w:rsidR="00466DA5" w:rsidRPr="00466DA5">
        <w:rPr>
          <w:rFonts w:ascii="Times New Roman" w:hAnsi="Times New Roman" w:cs="Times New Roman"/>
        </w:rPr>
        <w:t xml:space="preserve">Observations of the figure show that, in 1998, domestic poultry production fulfilled roughly around 70 to 80 percent of the country’s poultry requirement. The quantity of poultry imports can also be seen to have considerably increased from the year 2000 onwards. In 2003, the contribution of the domestic poultry production was approximately 20,000 </w:t>
      </w:r>
      <w:proofErr w:type="spellStart"/>
      <w:r w:rsidR="00466DA5" w:rsidRPr="00466DA5">
        <w:rPr>
          <w:rFonts w:ascii="Times New Roman" w:hAnsi="Times New Roman" w:cs="Times New Roman"/>
        </w:rPr>
        <w:t>tonnes</w:t>
      </w:r>
      <w:proofErr w:type="spellEnd"/>
      <w:r w:rsidR="00466DA5" w:rsidRPr="00466DA5">
        <w:rPr>
          <w:rFonts w:ascii="Times New Roman" w:hAnsi="Times New Roman" w:cs="Times New Roman"/>
        </w:rPr>
        <w:t xml:space="preserve">, whereas the poultry imports measure roughly 40,000 </w:t>
      </w:r>
      <w:proofErr w:type="spellStart"/>
      <w:r w:rsidR="00466DA5" w:rsidRPr="00466DA5">
        <w:rPr>
          <w:rFonts w:ascii="Times New Roman" w:hAnsi="Times New Roman" w:cs="Times New Roman"/>
        </w:rPr>
        <w:t>tonnes</w:t>
      </w:r>
      <w:proofErr w:type="spellEnd"/>
      <w:r w:rsidR="00466DA5" w:rsidRPr="00466DA5">
        <w:rPr>
          <w:rFonts w:ascii="Times New Roman" w:hAnsi="Times New Roman" w:cs="Times New Roman"/>
        </w:rPr>
        <w:t>. Therefore, the contribution of the domestic poultry production towards the national requirement can be calculated to be around 33 percent. Thus, in six years, the domestic poultry production has reduced by more than 40-50 percent. Inferences will be drawn based on the information provided in this figure. The figure will help in making inferences about the decline of Ghana’s domestic poultry</w:t>
      </w:r>
      <w:r w:rsidR="00466DA5">
        <w:rPr>
          <w:rFonts w:ascii="Times New Roman" w:hAnsi="Times New Roman" w:cs="Times New Roman"/>
        </w:rPr>
        <w:t xml:space="preserve"> sector. </w:t>
      </w: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noProof/>
        </w:rPr>
        <w:lastRenderedPageBreak/>
        <w:drawing>
          <wp:inline distT="0" distB="0" distL="0" distR="0">
            <wp:extent cx="5201920" cy="373507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01920" cy="3735070"/>
                    </a:xfrm>
                    <a:prstGeom prst="rect">
                      <a:avLst/>
                    </a:prstGeom>
                    <a:noFill/>
                    <a:ln w="9525">
                      <a:noFill/>
                      <a:miter lim="800000"/>
                      <a:headEnd/>
                      <a:tailEnd/>
                    </a:ln>
                  </pic:spPr>
                </pic:pic>
              </a:graphicData>
            </a:graphic>
          </wp:inline>
        </w:drawing>
      </w: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 xml:space="preserve">Figure 2 (below) shows the quantity of chicken meat (in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imported into Ghana from 2000 to 2005. </w:t>
      </w:r>
      <w:r w:rsidR="00466DA5">
        <w:rPr>
          <w:rFonts w:ascii="Times New Roman" w:hAnsi="Times New Roman" w:cs="Times New Roman"/>
        </w:rPr>
        <w:t>The figure shows that t</w:t>
      </w:r>
      <w:r w:rsidRPr="007F6F25">
        <w:rPr>
          <w:rFonts w:ascii="Times New Roman" w:hAnsi="Times New Roman" w:cs="Times New Roman"/>
        </w:rPr>
        <w:t xml:space="preserve">he quantity of chicken meat imported during 2003 was more than twice of that imported during 2000. The following year (2004), it can be seen that the amount of chicken meat imported increased by approximately 15,000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indicating a drastic surge in poultry imports. Based on the figure, inferences will be drawn about the increase in chicken imports in Ghana and the factors that led to this rise in imports. The figure will also help in establishing a link between trade liberalization and increased chicken imports.</w:t>
      </w: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noProof/>
        </w:rPr>
        <w:lastRenderedPageBreak/>
        <w:drawing>
          <wp:inline distT="0" distB="0" distL="0" distR="0">
            <wp:extent cx="5356860" cy="295021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356860" cy="2950210"/>
                    </a:xfrm>
                    <a:prstGeom prst="rect">
                      <a:avLst/>
                    </a:prstGeom>
                    <a:noFill/>
                    <a:ln w="9525">
                      <a:noFill/>
                      <a:miter lim="800000"/>
                      <a:headEnd/>
                      <a:tailEnd/>
                    </a:ln>
                  </pic:spPr>
                </pic:pic>
              </a:graphicData>
            </a:graphic>
          </wp:inline>
        </w:drawing>
      </w:r>
    </w:p>
    <w:p w:rsidR="00FC21CE" w:rsidRPr="007F6F25" w:rsidRDefault="00FC21CE" w:rsidP="00FC21CE">
      <w:pPr>
        <w:autoSpaceDE w:val="0"/>
        <w:autoSpaceDN w:val="0"/>
        <w:adjustRightInd w:val="0"/>
        <w:spacing w:line="360" w:lineRule="auto"/>
        <w:jc w:val="both"/>
        <w:rPr>
          <w:rFonts w:ascii="Times New Roman" w:hAnsi="Times New Roman" w:cs="Times New Roman"/>
        </w:rPr>
      </w:pPr>
    </w:p>
    <w:p w:rsidR="00CE3F80"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In 2010, the European Union exported poultry meat to 52 ACP countries out of which 87.5% was concentrated in eight countries</w:t>
      </w:r>
      <w:r w:rsidR="00466DA5">
        <w:rPr>
          <w:rFonts w:ascii="Times New Roman" w:hAnsi="Times New Roman" w:cs="Times New Roman"/>
        </w:rPr>
        <w:t xml:space="preserve"> </w:t>
      </w:r>
      <w:sdt>
        <w:sdtPr>
          <w:rPr>
            <w:rFonts w:ascii="Times New Roman" w:hAnsi="Times New Roman" w:cs="Times New Roman"/>
          </w:rPr>
          <w:id w:val="97007132"/>
          <w:citation/>
        </w:sdtPr>
        <w:sdtEndPr/>
        <w:sdtContent>
          <w:r w:rsidR="005F419C">
            <w:rPr>
              <w:rFonts w:ascii="Times New Roman" w:hAnsi="Times New Roman" w:cs="Times New Roman"/>
            </w:rPr>
            <w:fldChar w:fldCharType="begin"/>
          </w:r>
          <w:r w:rsidR="00466DA5" w:rsidRPr="00466DA5">
            <w:rPr>
              <w:rFonts w:ascii="Times New Roman" w:hAnsi="Times New Roman" w:cs="Times New Roman"/>
            </w:rPr>
            <w:instrText xml:space="preserve"> CITATION Agr11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(Agritrade, Executive Brief 2011: Poultry sector, 2011)</w:t>
          </w:r>
          <w:r w:rsidR="005F419C">
            <w:rPr>
              <w:rFonts w:ascii="Times New Roman" w:hAnsi="Times New Roman" w:cs="Times New Roman"/>
            </w:rPr>
            <w:fldChar w:fldCharType="end"/>
          </w:r>
        </w:sdtContent>
      </w:sdt>
      <w:r w:rsidRPr="007F6F25">
        <w:rPr>
          <w:rFonts w:ascii="Times New Roman" w:hAnsi="Times New Roman" w:cs="Times New Roman"/>
        </w:rPr>
        <w:t xml:space="preserve">. An additional 22 countries imported over 100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of poultry meat. Caribbean exports amounted to only 2,633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with 76.6% of the export going to St. Vincent and St. Lucia</w:t>
      </w:r>
      <w:r w:rsidR="00466DA5">
        <w:rPr>
          <w:rFonts w:ascii="Times New Roman" w:hAnsi="Times New Roman" w:cs="Times New Roman"/>
        </w:rPr>
        <w:t xml:space="preserve"> </w:t>
      </w:r>
      <w:sdt>
        <w:sdtPr>
          <w:rPr>
            <w:rFonts w:ascii="Times New Roman" w:hAnsi="Times New Roman" w:cs="Times New Roman"/>
          </w:rPr>
          <w:id w:val="97007133"/>
          <w:citation/>
        </w:sdtPr>
        <w:sdtEndPr/>
        <w:sdtContent>
          <w:r w:rsidR="005F419C">
            <w:rPr>
              <w:rFonts w:ascii="Times New Roman" w:hAnsi="Times New Roman" w:cs="Times New Roman"/>
            </w:rPr>
            <w:fldChar w:fldCharType="begin"/>
          </w:r>
          <w:r w:rsidR="00466DA5" w:rsidRPr="00466DA5">
            <w:rPr>
              <w:rFonts w:ascii="Times New Roman" w:hAnsi="Times New Roman" w:cs="Times New Roman"/>
            </w:rPr>
            <w:instrText xml:space="preserve"> CITATION Agr11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(Agritrade, Executive Brief 2011: Poultry sector, 2011)</w:t>
          </w:r>
          <w:r w:rsidR="005F419C">
            <w:rPr>
              <w:rFonts w:ascii="Times New Roman" w:hAnsi="Times New Roman" w:cs="Times New Roman"/>
            </w:rPr>
            <w:fldChar w:fldCharType="end"/>
          </w:r>
        </w:sdtContent>
      </w:sdt>
      <w:r w:rsidRPr="007F6F25">
        <w:rPr>
          <w:rFonts w:ascii="Times New Roman" w:hAnsi="Times New Roman" w:cs="Times New Roman"/>
        </w:rPr>
        <w:t xml:space="preserve">. The majority of the ACP markets for EU poultry meat exports are concentrated in West and Central Africa mainly due to the domestic trade policies put down by the governments in these regions. The three main West and Central African markets for poultry exports are Benin, Ghana, and the Democratic Republic of Congo. These three countries accounted for 16.1% of the total EU poultry exports in 2010, which is a significant increment from the 10% contribution in 2004. EU poultry exports to these three countries have also more than doubled since 2004, from 88,666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to 180,931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in 2010 </w:t>
      </w:r>
      <w:sdt>
        <w:sdtPr>
          <w:rPr>
            <w:rFonts w:ascii="Times New Roman" w:hAnsi="Times New Roman" w:cs="Times New Roman"/>
          </w:rPr>
          <w:id w:val="175638734"/>
          <w:citation/>
        </w:sdtPr>
        <w:sdtEndPr/>
        <w:sdtContent>
          <w:r w:rsidR="005F419C">
            <w:rPr>
              <w:rFonts w:ascii="Times New Roman" w:hAnsi="Times New Roman" w:cs="Times New Roman"/>
            </w:rPr>
            <w:fldChar w:fldCharType="begin"/>
          </w:r>
          <w:r w:rsidR="00936216" w:rsidRPr="00936216">
            <w:rPr>
              <w:rFonts w:ascii="Times New Roman" w:hAnsi="Times New Roman" w:cs="Times New Roman"/>
            </w:rPr>
            <w:instrText xml:space="preserve"> CITATION Agr11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(Agritrade, Executive Brief 2011: Poultry sector, 2011)</w:t>
          </w:r>
          <w:r w:rsidR="005F419C">
            <w:rPr>
              <w:rFonts w:ascii="Times New Roman" w:hAnsi="Times New Roman" w:cs="Times New Roman"/>
            </w:rPr>
            <w:fldChar w:fldCharType="end"/>
          </w:r>
        </w:sdtContent>
      </w:sdt>
      <w:r w:rsidR="00CE3F80">
        <w:rPr>
          <w:rFonts w:ascii="Times New Roman" w:hAnsi="Times New Roman" w:cs="Times New Roman"/>
        </w:rPr>
        <w:t>.</w:t>
      </w: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 xml:space="preserve">The table (Table 1) below shows the import figures for ACP countries importing more than 10,000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of poultry during the year 2010. The table will give information about the quantity of poultry imported in Ghana from 2004 to 2010. The table will be assessed in the next chapter and conclusions will be drawn based on information from the table. It can be seen from the figure that Benin is the largest importer of EU poultry meat followed by Ghana and the Democratic Republic of Congo. The figures show that EU poultry imports in Ghana during 2010 has doubled since 2004. In 2010, approximately 300,000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of poultry meat was imported into the ACP countries, which comprises of about 26.6 percent of the EU’s total exports.  </w:t>
      </w: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noProof/>
        </w:rPr>
        <w:lastRenderedPageBreak/>
        <w:drawing>
          <wp:inline distT="0" distB="0" distL="0" distR="0">
            <wp:extent cx="5943600" cy="40373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3600" cy="4037330"/>
                    </a:xfrm>
                    <a:prstGeom prst="rect">
                      <a:avLst/>
                    </a:prstGeom>
                    <a:noFill/>
                    <a:ln w="9525">
                      <a:noFill/>
                      <a:miter lim="800000"/>
                      <a:headEnd/>
                      <a:tailEnd/>
                    </a:ln>
                  </pic:spPr>
                </pic:pic>
              </a:graphicData>
            </a:graphic>
          </wp:inline>
        </w:drawing>
      </w:r>
    </w:p>
    <w:p w:rsidR="00FC21CE" w:rsidRPr="007F6F25" w:rsidRDefault="00FC21CE" w:rsidP="00FC21CE">
      <w:pPr>
        <w:autoSpaceDE w:val="0"/>
        <w:autoSpaceDN w:val="0"/>
        <w:adjustRightInd w:val="0"/>
        <w:spacing w:line="360" w:lineRule="auto"/>
        <w:jc w:val="both"/>
        <w:rPr>
          <w:rFonts w:ascii="Times New Roman" w:hAnsi="Times New Roman" w:cs="Times New Roman"/>
        </w:rPr>
      </w:pP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 xml:space="preserve">The poultry sector of Ghana was a bright prospective for chicken farmers. It grew at a rate of between 10 to 20 percent per annum, between the years 1960 and 1980 </w:t>
      </w:r>
      <w:sdt>
        <w:sdtPr>
          <w:rPr>
            <w:rFonts w:ascii="Times New Roman" w:hAnsi="Times New Roman" w:cs="Times New Roman"/>
          </w:rPr>
          <w:id w:val="175638736"/>
          <w:citation/>
        </w:sdtPr>
        <w:sdtEndPr/>
        <w:sdtContent>
          <w:r w:rsidR="005F419C">
            <w:rPr>
              <w:rFonts w:ascii="Times New Roman" w:hAnsi="Times New Roman" w:cs="Times New Roman"/>
            </w:rPr>
            <w:fldChar w:fldCharType="begin"/>
          </w:r>
          <w:r w:rsidR="00936216" w:rsidRPr="00936216">
            <w:rPr>
              <w:rFonts w:ascii="Times New Roman" w:hAnsi="Times New Roman" w:cs="Times New Roman"/>
            </w:rPr>
            <w:instrText xml:space="preserve"> CITATION The111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(The Business, 2011)</w:t>
          </w:r>
          <w:r w:rsidR="005F419C">
            <w:rPr>
              <w:rFonts w:ascii="Times New Roman" w:hAnsi="Times New Roman" w:cs="Times New Roman"/>
            </w:rPr>
            <w:fldChar w:fldCharType="end"/>
          </w:r>
        </w:sdtContent>
      </w:sdt>
      <w:r w:rsidRPr="007F6F25">
        <w:rPr>
          <w:rFonts w:ascii="Times New Roman" w:hAnsi="Times New Roman" w:cs="Times New Roman"/>
        </w:rPr>
        <w:t xml:space="preserve">. This growth continued till the early 1990s with successful poultry farms like </w:t>
      </w:r>
      <w:proofErr w:type="spellStart"/>
      <w:r w:rsidRPr="007F6F25">
        <w:rPr>
          <w:rFonts w:ascii="Times New Roman" w:hAnsi="Times New Roman" w:cs="Times New Roman"/>
        </w:rPr>
        <w:t>Darko</w:t>
      </w:r>
      <w:proofErr w:type="spellEnd"/>
      <w:r w:rsidRPr="007F6F25">
        <w:rPr>
          <w:rFonts w:ascii="Times New Roman" w:hAnsi="Times New Roman" w:cs="Times New Roman"/>
        </w:rPr>
        <w:t xml:space="preserve"> Farms and </w:t>
      </w:r>
      <w:proofErr w:type="spellStart"/>
      <w:r w:rsidRPr="007F6F25">
        <w:rPr>
          <w:rFonts w:ascii="Times New Roman" w:hAnsi="Times New Roman" w:cs="Times New Roman"/>
        </w:rPr>
        <w:t>Afariwa</w:t>
      </w:r>
      <w:proofErr w:type="spellEnd"/>
      <w:r w:rsidRPr="007F6F25">
        <w:rPr>
          <w:rFonts w:ascii="Times New Roman" w:hAnsi="Times New Roman" w:cs="Times New Roman"/>
        </w:rPr>
        <w:t xml:space="preserve"> Farms, among others, supplying around 95 percent of Ghana’s poultry requirement. Since then, the domestic poultry sector has suffered a huge decline as trade liberalization and low import tariff policies have opened the gates for European exporters to dump their chicken into Ghana. The current situation is such that, many big poultry farms are operating much below their housing capacity. Some large scale farmers have drastically reduced their production while many small scale farmers have closed down their business. The number of poultry farm operators has reduced from 5000 to below 1000 with their focus being egg production instead of chicken production. Many poultry farm owners have also ventured into other businesses. </w:t>
      </w:r>
      <w:proofErr w:type="spellStart"/>
      <w:r w:rsidRPr="007F6F25">
        <w:rPr>
          <w:rFonts w:ascii="Times New Roman" w:hAnsi="Times New Roman" w:cs="Times New Roman"/>
        </w:rPr>
        <w:t>Akati</w:t>
      </w:r>
      <w:proofErr w:type="spellEnd"/>
      <w:r w:rsidRPr="007F6F25">
        <w:rPr>
          <w:rFonts w:ascii="Times New Roman" w:hAnsi="Times New Roman" w:cs="Times New Roman"/>
        </w:rPr>
        <w:t xml:space="preserve"> Farms, operated by the 2006 National Best Farmer, has ventured into construction of school buildings in farm land </w:t>
      </w:r>
      <w:sdt>
        <w:sdtPr>
          <w:rPr>
            <w:rFonts w:ascii="Times New Roman" w:hAnsi="Times New Roman" w:cs="Times New Roman"/>
          </w:rPr>
          <w:id w:val="175638737"/>
          <w:citation/>
        </w:sdtPr>
        <w:sdtEndPr/>
        <w:sdtContent>
          <w:r w:rsidR="005F419C">
            <w:rPr>
              <w:rFonts w:ascii="Times New Roman" w:hAnsi="Times New Roman" w:cs="Times New Roman"/>
            </w:rPr>
            <w:fldChar w:fldCharType="begin"/>
          </w:r>
          <w:r w:rsidR="00936216" w:rsidRPr="00936216">
            <w:rPr>
              <w:rFonts w:ascii="Times New Roman" w:hAnsi="Times New Roman" w:cs="Times New Roman"/>
            </w:rPr>
            <w:instrText xml:space="preserve"> CITATION The111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(The Business, 2011)</w:t>
          </w:r>
          <w:r w:rsidR="005F419C">
            <w:rPr>
              <w:rFonts w:ascii="Times New Roman" w:hAnsi="Times New Roman" w:cs="Times New Roman"/>
            </w:rPr>
            <w:fldChar w:fldCharType="end"/>
          </w:r>
        </w:sdtContent>
      </w:sdt>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The figure (Figure 3) below shows the year</w:t>
      </w:r>
      <w:r w:rsidR="00DF0030">
        <w:rPr>
          <w:rFonts w:ascii="Times New Roman" w:hAnsi="Times New Roman" w:cs="Times New Roman"/>
        </w:rPr>
        <w:t>ly</w:t>
      </w:r>
      <w:r w:rsidRPr="007F6F25">
        <w:rPr>
          <w:rFonts w:ascii="Times New Roman" w:hAnsi="Times New Roman" w:cs="Times New Roman"/>
        </w:rPr>
        <w:t xml:space="preserve"> poultry production in Ghana. It gives information about the broiler production (in metric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from the last 15 years. The vertical axis represents the broiler </w:t>
      </w:r>
      <w:r w:rsidRPr="007F6F25">
        <w:rPr>
          <w:rFonts w:ascii="Times New Roman" w:hAnsi="Times New Roman" w:cs="Times New Roman"/>
        </w:rPr>
        <w:lastRenderedPageBreak/>
        <w:t xml:space="preserve">meat production in 1000 Metric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while the horizontal axis shows the year by year production. The figure highlights the current situation of the Ghanaian poultry industry and the direction in which the poultry sector is heading. With the help of this figure, inferences will be drawn about the effect of the trade liberalization and the Economic Partnership Agreements on the Ghanaian poultry industry. </w:t>
      </w:r>
    </w:p>
    <w:p w:rsidR="00FC21CE" w:rsidRPr="007F6F25" w:rsidRDefault="00FC21CE" w:rsidP="00FC21CE">
      <w:pPr>
        <w:autoSpaceDE w:val="0"/>
        <w:autoSpaceDN w:val="0"/>
        <w:adjustRightInd w:val="0"/>
        <w:spacing w:line="360" w:lineRule="auto"/>
        <w:jc w:val="both"/>
        <w:rPr>
          <w:rFonts w:ascii="Times New Roman" w:hAnsi="Times New Roman" w:cs="Times New Roman"/>
        </w:rPr>
      </w:pP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noProof/>
        </w:rPr>
        <w:drawing>
          <wp:inline distT="0" distB="0" distL="0" distR="0">
            <wp:extent cx="5943600" cy="29591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943600" cy="2959100"/>
                    </a:xfrm>
                    <a:prstGeom prst="rect">
                      <a:avLst/>
                    </a:prstGeom>
                    <a:noFill/>
                    <a:ln w="9525">
                      <a:noFill/>
                      <a:miter lim="800000"/>
                      <a:headEnd/>
                      <a:tailEnd/>
                    </a:ln>
                  </pic:spPr>
                </pic:pic>
              </a:graphicData>
            </a:graphic>
          </wp:inline>
        </w:drawing>
      </w:r>
    </w:p>
    <w:p w:rsidR="00FC21CE" w:rsidRPr="007F6F25" w:rsidRDefault="00FC21CE" w:rsidP="00FC21CE">
      <w:pPr>
        <w:autoSpaceDE w:val="0"/>
        <w:autoSpaceDN w:val="0"/>
        <w:adjustRightInd w:val="0"/>
        <w:spacing w:line="360" w:lineRule="auto"/>
        <w:jc w:val="both"/>
        <w:rPr>
          <w:rFonts w:ascii="Times New Roman" w:hAnsi="Times New Roman" w:cs="Times New Roman"/>
        </w:rPr>
      </w:pP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Figure 4 represents the per capita consumption of broiler meat in Ghana. It gives information about the per capita consumption of poultry in Ghana from the past 15 years. The vertical axis represen</w:t>
      </w:r>
      <w:r w:rsidR="00DF0030">
        <w:rPr>
          <w:rFonts w:ascii="Times New Roman" w:hAnsi="Times New Roman" w:cs="Times New Roman"/>
        </w:rPr>
        <w:t>ts the poultry consumption in kilogram</w:t>
      </w:r>
      <w:r w:rsidRPr="007F6F25">
        <w:rPr>
          <w:rFonts w:ascii="Times New Roman" w:hAnsi="Times New Roman" w:cs="Times New Roman"/>
        </w:rPr>
        <w:t>s, while the horizontal axis shows the year by year consumption of poultry. The figure shows the domestic demand for poultry in Ghana and whether the demand has increased or decreased in the last 15 years. The figure will help provide information about the link between domestic demand for poultry and the increase in foreign imports of poultry. Inferences will be drawn based on the figure.</w:t>
      </w: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noProof/>
        </w:rPr>
        <w:lastRenderedPageBreak/>
        <w:drawing>
          <wp:inline distT="0" distB="0" distL="0" distR="0">
            <wp:extent cx="5943600" cy="299339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943600" cy="2993390"/>
                    </a:xfrm>
                    <a:prstGeom prst="rect">
                      <a:avLst/>
                    </a:prstGeom>
                    <a:noFill/>
                    <a:ln w="9525">
                      <a:noFill/>
                      <a:miter lim="800000"/>
                      <a:headEnd/>
                      <a:tailEnd/>
                    </a:ln>
                  </pic:spPr>
                </pic:pic>
              </a:graphicData>
            </a:graphic>
          </wp:inline>
        </w:drawing>
      </w:r>
    </w:p>
    <w:p w:rsidR="00FC21CE" w:rsidRPr="007F6F25" w:rsidRDefault="00FC21CE" w:rsidP="00FC21CE">
      <w:pPr>
        <w:autoSpaceDE w:val="0"/>
        <w:autoSpaceDN w:val="0"/>
        <w:adjustRightInd w:val="0"/>
        <w:spacing w:line="360" w:lineRule="auto"/>
        <w:jc w:val="both"/>
        <w:rPr>
          <w:rFonts w:ascii="Times New Roman" w:hAnsi="Times New Roman" w:cs="Times New Roman"/>
        </w:rPr>
      </w:pPr>
    </w:p>
    <w:p w:rsidR="00FC21CE" w:rsidRDefault="00FC21CE" w:rsidP="00E80EFC">
      <w:pPr>
        <w:pStyle w:val="Heading3"/>
        <w:numPr>
          <w:ilvl w:val="1"/>
          <w:numId w:val="23"/>
        </w:numPr>
        <w:rPr>
          <w:rFonts w:ascii="Arial" w:hAnsi="Arial" w:cs="Arial"/>
          <w:color w:val="auto"/>
          <w:sz w:val="20"/>
        </w:rPr>
      </w:pPr>
      <w:bookmarkStart w:id="42" w:name="_Toc328739532"/>
      <w:r w:rsidRPr="00864651">
        <w:rPr>
          <w:rFonts w:ascii="Arial" w:hAnsi="Arial" w:cs="Arial"/>
          <w:color w:val="auto"/>
          <w:sz w:val="20"/>
        </w:rPr>
        <w:t>Positive and Negative Impacts of this Activity</w:t>
      </w:r>
      <w:bookmarkEnd w:id="42"/>
    </w:p>
    <w:p w:rsidR="00E0479B" w:rsidRPr="00E0479B" w:rsidRDefault="00E0479B" w:rsidP="00E0479B"/>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The process of chicken dumping is more likely to benefit EU companies than the developing countries. The only advantage is that chicken parts are available at much cheaper prices for consumers from ACP countries. They do not have to buy an entire chicken and instead, can simply purchase the parts which they wish to consume. The benefits for European exporters are immense. Farmers in the EU receive generous subsidies f</w:t>
      </w:r>
      <w:r w:rsidR="00DF0030">
        <w:rPr>
          <w:rFonts w:ascii="Times New Roman" w:hAnsi="Times New Roman" w:cs="Times New Roman"/>
        </w:rPr>
        <w:t>rom their governments,</w:t>
      </w:r>
      <w:r w:rsidRPr="007F6F25">
        <w:rPr>
          <w:rFonts w:ascii="Times New Roman" w:hAnsi="Times New Roman" w:cs="Times New Roman"/>
        </w:rPr>
        <w:t xml:space="preserve"> which </w:t>
      </w:r>
      <w:r w:rsidR="00DF0030">
        <w:rPr>
          <w:rFonts w:ascii="Times New Roman" w:hAnsi="Times New Roman" w:cs="Times New Roman"/>
        </w:rPr>
        <w:t xml:space="preserve">attributes to </w:t>
      </w:r>
      <w:r w:rsidRPr="007F6F25">
        <w:rPr>
          <w:rFonts w:ascii="Times New Roman" w:hAnsi="Times New Roman" w:cs="Times New Roman"/>
        </w:rPr>
        <w:t>the cost</w:t>
      </w:r>
      <w:r w:rsidR="00DF0030">
        <w:rPr>
          <w:rFonts w:ascii="Times New Roman" w:hAnsi="Times New Roman" w:cs="Times New Roman"/>
        </w:rPr>
        <w:t xml:space="preserve"> of chicken feed being</w:t>
      </w:r>
      <w:r w:rsidRPr="007F6F25">
        <w:rPr>
          <w:rFonts w:ascii="Times New Roman" w:hAnsi="Times New Roman" w:cs="Times New Roman"/>
        </w:rPr>
        <w:t xml:space="preserve"> substantially reduced. Since chicken feed makes up about 70% of the total cost of poultry production, reduced cost of chicken feed leads to reduction in poultry production expenditure </w:t>
      </w:r>
      <w:sdt>
        <w:sdtPr>
          <w:rPr>
            <w:rFonts w:ascii="Times New Roman" w:hAnsi="Times New Roman" w:cs="Times New Roman"/>
          </w:rPr>
          <w:id w:val="175638738"/>
          <w:citation/>
        </w:sdtPr>
        <w:sdtEndPr/>
        <w:sdtContent>
          <w:r w:rsidR="005F419C">
            <w:rPr>
              <w:rFonts w:ascii="Times New Roman" w:hAnsi="Times New Roman" w:cs="Times New Roman"/>
            </w:rPr>
            <w:fldChar w:fldCharType="begin"/>
          </w:r>
          <w:r w:rsidR="003778FB" w:rsidRPr="003778FB">
            <w:rPr>
              <w:rFonts w:ascii="Times New Roman" w:hAnsi="Times New Roman" w:cs="Times New Roman"/>
            </w:rPr>
            <w:instrText xml:space="preserve"> CITATION Iss07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(Issah, 2007)</w:t>
          </w:r>
          <w:r w:rsidR="005F419C">
            <w:rPr>
              <w:rFonts w:ascii="Times New Roman" w:hAnsi="Times New Roman" w:cs="Times New Roman"/>
            </w:rPr>
            <w:fldChar w:fldCharType="end"/>
          </w:r>
        </w:sdtContent>
      </w:sdt>
      <w:r w:rsidR="003778FB">
        <w:rPr>
          <w:rFonts w:ascii="Times New Roman" w:hAnsi="Times New Roman" w:cs="Times New Roman"/>
        </w:rPr>
        <w:t xml:space="preserve">. </w:t>
      </w:r>
      <w:r w:rsidRPr="007F6F25">
        <w:rPr>
          <w:rFonts w:ascii="Times New Roman" w:hAnsi="Times New Roman" w:cs="Times New Roman"/>
        </w:rPr>
        <w:t xml:space="preserve">Also, consumers in the EU prefer to consume only selected chicken parts such as the chicken breast. The remaining parts of the chicken are considered as waste which further reduces the cost price per chicken. This enables slaughterhouses and poultry production industries to export their surplus chicken at very low prices. Instead of having to grind the surplus chicken parts into fertilizers, the excess produce is imported to ACP countries where they are able to make a profit </w:t>
      </w:r>
      <w:sdt>
        <w:sdtPr>
          <w:rPr>
            <w:rFonts w:ascii="Times New Roman" w:hAnsi="Times New Roman" w:cs="Times New Roman"/>
          </w:rPr>
          <w:id w:val="175638739"/>
          <w:citation/>
        </w:sdtPr>
        <w:sdtEndPr/>
        <w:sdtContent>
          <w:r w:rsidR="005F419C">
            <w:rPr>
              <w:rFonts w:ascii="Times New Roman" w:hAnsi="Times New Roman" w:cs="Times New Roman"/>
            </w:rPr>
            <w:fldChar w:fldCharType="begin"/>
          </w:r>
          <w:r w:rsidR="003778FB" w:rsidRPr="003778FB">
            <w:rPr>
              <w:rFonts w:ascii="Times New Roman" w:hAnsi="Times New Roman" w:cs="Times New Roman"/>
            </w:rPr>
            <w:instrText xml:space="preserve"> CITATION Sch07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(Schiessl, 2007)</w:t>
          </w:r>
          <w:r w:rsidR="005F419C">
            <w:rPr>
              <w:rFonts w:ascii="Times New Roman" w:hAnsi="Times New Roman" w:cs="Times New Roman"/>
            </w:rPr>
            <w:fldChar w:fldCharType="end"/>
          </w:r>
        </w:sdtContent>
      </w:sdt>
      <w:r w:rsidR="003778FB">
        <w:rPr>
          <w:rFonts w:ascii="Times New Roman" w:hAnsi="Times New Roman" w:cs="Times New Roman"/>
        </w:rPr>
        <w:t>.</w:t>
      </w: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 xml:space="preserve">The negative impact for ACP countries starts with the reciprocal free trade agreements which have led to the reduction in import tariffs in poultry products, from 55% to 20%. Developing countries, such as Ghana, lose significant tax revenue from this reduction in import tariffs. This leads to budget cuts in spending in other sectors such as healthcare and education. Also, the free trade agreements under the EPAs have led to local markets being flooded with cheap food imports such as tomato paste and </w:t>
      </w:r>
      <w:r w:rsidRPr="007F6F25">
        <w:rPr>
          <w:rFonts w:ascii="Times New Roman" w:hAnsi="Times New Roman" w:cs="Times New Roman"/>
        </w:rPr>
        <w:lastRenderedPageBreak/>
        <w:t>chicken parts. These products ar</w:t>
      </w:r>
      <w:r w:rsidR="00DF0030">
        <w:rPr>
          <w:rFonts w:ascii="Times New Roman" w:hAnsi="Times New Roman" w:cs="Times New Roman"/>
        </w:rPr>
        <w:t>e sold at cut-throat prices</w:t>
      </w:r>
      <w:r w:rsidRPr="007F6F25">
        <w:rPr>
          <w:rFonts w:ascii="Times New Roman" w:hAnsi="Times New Roman" w:cs="Times New Roman"/>
        </w:rPr>
        <w:t xml:space="preserve"> which local producers simply cannot compete. This, in turn, leads to many poultry farms and feed factories closing down, and causing many poor farmers to lose their jobs </w:t>
      </w:r>
      <w:sdt>
        <w:sdtPr>
          <w:rPr>
            <w:rFonts w:ascii="Times New Roman" w:hAnsi="Times New Roman" w:cs="Times New Roman"/>
          </w:rPr>
          <w:id w:val="175638740"/>
          <w:citation/>
        </w:sdtPr>
        <w:sdtEndPr/>
        <w:sdtContent>
          <w:r w:rsidR="005F419C">
            <w:rPr>
              <w:rFonts w:ascii="Times New Roman" w:hAnsi="Times New Roman" w:cs="Times New Roman"/>
            </w:rPr>
            <w:fldChar w:fldCharType="begin"/>
          </w:r>
          <w:r w:rsidR="003778FB" w:rsidRPr="003778FB">
            <w:rPr>
              <w:rFonts w:ascii="Times New Roman" w:hAnsi="Times New Roman" w:cs="Times New Roman"/>
            </w:rPr>
            <w:instrText xml:space="preserve"> CITATION Cur05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(Curtis, 2005)</w:t>
          </w:r>
          <w:r w:rsidR="005F419C">
            <w:rPr>
              <w:rFonts w:ascii="Times New Roman" w:hAnsi="Times New Roman" w:cs="Times New Roman"/>
            </w:rPr>
            <w:fldChar w:fldCharType="end"/>
          </w:r>
        </w:sdtContent>
      </w:sdt>
      <w:r w:rsidRPr="007F6F25">
        <w:rPr>
          <w:rFonts w:ascii="Times New Roman" w:hAnsi="Times New Roman" w:cs="Times New Roman"/>
        </w:rPr>
        <w:t xml:space="preserve">. The competition from highly subsidized poultry imports has also led to the underutilization of Ghana’s poultry facilities. A case study, by the Food and Agricultural Organization (2011), reports that the influx of chicken imports has led to 111,000 people in West Africa losing their jobs. The report also mentions that local maize and chicken feed farmers were severely affected by the decline of the poultry industry, with many of them ending up unemployed.  </w:t>
      </w: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594D39" w:rsidRPr="007F6F25" w:rsidRDefault="00594D39" w:rsidP="00FC21CE">
      <w:pPr>
        <w:autoSpaceDE w:val="0"/>
        <w:autoSpaceDN w:val="0"/>
        <w:adjustRightInd w:val="0"/>
        <w:spacing w:line="360" w:lineRule="auto"/>
        <w:jc w:val="both"/>
        <w:rPr>
          <w:rFonts w:ascii="Times New Roman" w:hAnsi="Times New Roman" w:cs="Times New Roman"/>
          <w:b/>
        </w:rPr>
      </w:pPr>
    </w:p>
    <w:p w:rsidR="00B62701" w:rsidRDefault="00B62701">
      <w:pPr>
        <w:rPr>
          <w:rFonts w:ascii="Arial" w:eastAsia="Times New Roman" w:hAnsi="Arial" w:cs="Arial"/>
          <w:b/>
          <w:bCs/>
          <w:sz w:val="24"/>
          <w:szCs w:val="28"/>
          <w:lang w:bidi="en-US"/>
        </w:rPr>
      </w:pPr>
      <w:r>
        <w:rPr>
          <w:rFonts w:ascii="Arial" w:hAnsi="Arial" w:cs="Arial"/>
          <w:sz w:val="24"/>
        </w:rPr>
        <w:br w:type="page"/>
      </w:r>
    </w:p>
    <w:p w:rsidR="00FC21CE" w:rsidRPr="00812C3D" w:rsidRDefault="007F6F25" w:rsidP="007F6F25">
      <w:pPr>
        <w:pStyle w:val="Heading1"/>
        <w:rPr>
          <w:rFonts w:ascii="Arial" w:hAnsi="Arial" w:cs="Arial"/>
        </w:rPr>
      </w:pPr>
      <w:bookmarkStart w:id="43" w:name="_Toc328739533"/>
      <w:r w:rsidRPr="00812C3D">
        <w:rPr>
          <w:rFonts w:ascii="Arial" w:hAnsi="Arial" w:cs="Arial"/>
          <w:sz w:val="24"/>
        </w:rPr>
        <w:lastRenderedPageBreak/>
        <w:t xml:space="preserve">CHAPTER SIX:  </w:t>
      </w:r>
      <w:r w:rsidR="00FC21CE" w:rsidRPr="00812C3D">
        <w:rPr>
          <w:rFonts w:ascii="Arial" w:hAnsi="Arial" w:cs="Arial"/>
          <w:sz w:val="24"/>
        </w:rPr>
        <w:t>ANALYSIS AND FINDINGS</w:t>
      </w:r>
      <w:bookmarkEnd w:id="43"/>
    </w:p>
    <w:p w:rsidR="007F6F25" w:rsidRPr="007F6F25" w:rsidRDefault="007F6F25" w:rsidP="007F6F25">
      <w:pPr>
        <w:rPr>
          <w:rFonts w:ascii="Times New Roman" w:hAnsi="Times New Roman" w:cs="Times New Roman"/>
          <w:lang w:bidi="en-US"/>
        </w:rPr>
      </w:pPr>
    </w:p>
    <w:p w:rsidR="00FC21CE" w:rsidRPr="007F6F25" w:rsidRDefault="00FC21CE" w:rsidP="00FC21CE">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The case study of chicken dumping in Ghana provides an insight into the effects of the free trade agreements on Ghana's domestic poultry industry. Domestic producers have not been able to compete with the cheap imports and most of the requirement for poultry has largely been met by foreign imports. The European Union (EU) grants generous subsidies to its farmers which significantly reduce the production cost of chicken feed, which accounts for 70% of the total cost of poultry production</w:t>
      </w:r>
      <w:r w:rsidR="0023799B">
        <w:rPr>
          <w:rFonts w:ascii="Times New Roman" w:hAnsi="Times New Roman" w:cs="Times New Roman"/>
        </w:rPr>
        <w:t xml:space="preserve"> </w:t>
      </w:r>
      <w:sdt>
        <w:sdtPr>
          <w:rPr>
            <w:rFonts w:ascii="Times New Roman" w:hAnsi="Times New Roman" w:cs="Times New Roman"/>
          </w:rPr>
          <w:id w:val="97007134"/>
          <w:citation/>
        </w:sdtPr>
        <w:sdtEndPr/>
        <w:sdtContent>
          <w:r w:rsidR="005F419C">
            <w:rPr>
              <w:rFonts w:ascii="Times New Roman" w:hAnsi="Times New Roman" w:cs="Times New Roman"/>
            </w:rPr>
            <w:fldChar w:fldCharType="begin"/>
          </w:r>
          <w:r w:rsidR="0023799B" w:rsidRPr="0023799B">
            <w:rPr>
              <w:rFonts w:ascii="Times New Roman" w:hAnsi="Times New Roman" w:cs="Times New Roman"/>
            </w:rPr>
            <w:instrText xml:space="preserve"> CITATION Iss07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(Issah, 2007)</w:t>
          </w:r>
          <w:r w:rsidR="005F419C">
            <w:rPr>
              <w:rFonts w:ascii="Times New Roman" w:hAnsi="Times New Roman" w:cs="Times New Roman"/>
            </w:rPr>
            <w:fldChar w:fldCharType="end"/>
          </w:r>
        </w:sdtContent>
      </w:sdt>
      <w:r w:rsidRPr="007F6F25">
        <w:rPr>
          <w:rFonts w:ascii="Times New Roman" w:hAnsi="Times New Roman" w:cs="Times New Roman"/>
        </w:rPr>
        <w:t xml:space="preserve">. The Ghana government does not provide such financial assistance to its farmers. The cost of chicken feed and yellow corn is very high making them difficult to afford. Without any government support, the Ghanaian poultry farmers will not be able to increase their production capacity to compete with cheap EU imports. </w:t>
      </w:r>
    </w:p>
    <w:p w:rsidR="00FC21CE" w:rsidRPr="007F6F25" w:rsidRDefault="00FC21CE" w:rsidP="00FC21CE">
      <w:pPr>
        <w:autoSpaceDE w:val="0"/>
        <w:autoSpaceDN w:val="0"/>
        <w:adjustRightInd w:val="0"/>
        <w:spacing w:after="0" w:line="360" w:lineRule="auto"/>
        <w:jc w:val="both"/>
        <w:rPr>
          <w:rFonts w:ascii="Times New Roman" w:hAnsi="Times New Roman" w:cs="Times New Roman"/>
        </w:rPr>
      </w:pPr>
    </w:p>
    <w:p w:rsidR="00FC21CE" w:rsidRPr="007F6F25" w:rsidRDefault="00FC21CE" w:rsidP="00FC21CE">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 xml:space="preserve">From the data presented, it is obvious that foreign imports have steadily taken over the poultry business in Ghana. Many small scale poultry farmers have either closed down their businesses or have shifted their focus to egg production. As mentioned in the case study, many big poultry farms have either trimmed down their production capacity or have ventured into other businesses. </w:t>
      </w:r>
      <w:proofErr w:type="spellStart"/>
      <w:r w:rsidRPr="007F6F25">
        <w:rPr>
          <w:rFonts w:ascii="Times New Roman" w:hAnsi="Times New Roman" w:cs="Times New Roman"/>
        </w:rPr>
        <w:t>Akati</w:t>
      </w:r>
      <w:proofErr w:type="spellEnd"/>
      <w:r w:rsidRPr="007F6F25">
        <w:rPr>
          <w:rFonts w:ascii="Times New Roman" w:hAnsi="Times New Roman" w:cs="Times New Roman"/>
        </w:rPr>
        <w:t xml:space="preserve"> farms, which was operated by the 2006 National Best Farmer, is a genuine example of the decline of the poultry sector. The owner of the farm has now ventured into construction of schools on the farmland. It is apparent that farmers do not see the poultry business as profitable anymore. Without any form of Government assistance, they cannot profit from the poultry business. Reduced poultry production also negatively affects the chicken feed business as low demand for chicken feed will lead to the mills operating below capacity. Currently 25% of hatcheries, 42% feed mills and 25% processing plants are currently underutilized. This goes to show that, though the feed mills have the capacity to produce more chicken feed, the growing costs of production inhibit them from doing so, and they also find few buyers. </w:t>
      </w:r>
    </w:p>
    <w:p w:rsidR="00FC21CE" w:rsidRPr="007F6F25" w:rsidRDefault="00FC21CE" w:rsidP="00FC21CE">
      <w:pPr>
        <w:autoSpaceDE w:val="0"/>
        <w:autoSpaceDN w:val="0"/>
        <w:adjustRightInd w:val="0"/>
        <w:spacing w:after="0" w:line="360" w:lineRule="auto"/>
        <w:jc w:val="both"/>
        <w:rPr>
          <w:rFonts w:ascii="Times New Roman" w:hAnsi="Times New Roman" w:cs="Times New Roman"/>
        </w:rPr>
      </w:pPr>
    </w:p>
    <w:p w:rsidR="00FC21CE" w:rsidRPr="007F6F25" w:rsidRDefault="00FC21CE" w:rsidP="00FC21CE">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 xml:space="preserve">According to the data made available by the Food and Agricultural Organization, Ghana witnessed a surge in the quantity of poultry imports from 2000 onwards. Figures 1 and 2 show the quantity of meat </w:t>
      </w:r>
      <w:r w:rsidR="00B62701">
        <w:rPr>
          <w:rFonts w:ascii="Times New Roman" w:hAnsi="Times New Roman" w:cs="Times New Roman"/>
        </w:rPr>
        <w:t>imported over the years. From</w:t>
      </w:r>
      <w:r w:rsidRPr="007F6F25">
        <w:rPr>
          <w:rFonts w:ascii="Times New Roman" w:hAnsi="Times New Roman" w:cs="Times New Roman"/>
        </w:rPr>
        <w:t xml:space="preserve"> 1998 to 2000, most of Ghana’s poultry consumption requirements were met through domestic production. Till 2000, the domestic poultry production met more than 55% of the country’s needs. But from 2000 onwards, there is a radical increase in the amount of imports into Ghana. The rise in imports coincides with the signing of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in the year 2000. It appears that the surge in poultry imports is a result of the relatively low import tariff rates, which was one of the features of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However, the increased poultry imports can also be </w:t>
      </w:r>
      <w:r w:rsidRPr="007F6F25">
        <w:rPr>
          <w:rFonts w:ascii="Times New Roman" w:hAnsi="Times New Roman" w:cs="Times New Roman"/>
        </w:rPr>
        <w:lastRenderedPageBreak/>
        <w:t>attributed to the growing domestic demand for chicken, with the local poultry industry being unable to meet the growing requirements due to high production costs. There is inconclusive data to exclusively blame the trade agreements, under the EPA, for the rise in imports. Even during the late 1990s, when import duty on poultry products was at 20 percent, it can be seen that the domestic poultry production accounted for as much as 50% of the total requirement</w:t>
      </w:r>
      <w:r w:rsidR="0023799B">
        <w:rPr>
          <w:rFonts w:ascii="Times New Roman" w:hAnsi="Times New Roman" w:cs="Times New Roman"/>
        </w:rPr>
        <w:t xml:space="preserve"> (Figure 1&amp;2)</w:t>
      </w:r>
      <w:r w:rsidRPr="007F6F25">
        <w:rPr>
          <w:rFonts w:ascii="Times New Roman" w:hAnsi="Times New Roman" w:cs="Times New Roman"/>
        </w:rPr>
        <w:t xml:space="preserve">. Furthermore, the EPA agreements did not come into effect until January 1, 2008. Therefore, with regards to the FAO data, it cannot be predicted if the trade agreements are having a significant impact on the poultry sector.  </w:t>
      </w:r>
    </w:p>
    <w:p w:rsidR="00FC21CE" w:rsidRPr="007F6F25" w:rsidRDefault="00FC21CE" w:rsidP="00FC21CE">
      <w:pPr>
        <w:autoSpaceDE w:val="0"/>
        <w:autoSpaceDN w:val="0"/>
        <w:adjustRightInd w:val="0"/>
        <w:spacing w:after="0" w:line="360" w:lineRule="auto"/>
        <w:jc w:val="both"/>
        <w:rPr>
          <w:rFonts w:ascii="Times New Roman" w:hAnsi="Times New Roman" w:cs="Times New Roman"/>
        </w:rPr>
      </w:pPr>
    </w:p>
    <w:p w:rsidR="00FC21CE" w:rsidRPr="007F6F25" w:rsidRDefault="00FC21CE" w:rsidP="00FC21CE">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 xml:space="preserve">The tabular data (Table 1), obtained from </w:t>
      </w:r>
      <w:proofErr w:type="spellStart"/>
      <w:r w:rsidRPr="007F6F25">
        <w:rPr>
          <w:rFonts w:ascii="Times New Roman" w:hAnsi="Times New Roman" w:cs="Times New Roman"/>
        </w:rPr>
        <w:t>Agritrade</w:t>
      </w:r>
      <w:proofErr w:type="spellEnd"/>
      <w:r w:rsidRPr="007F6F25">
        <w:rPr>
          <w:rFonts w:ascii="Times New Roman" w:hAnsi="Times New Roman" w:cs="Times New Roman"/>
        </w:rPr>
        <w:t xml:space="preserve"> (2011), shows the import figures of African countries who have imported more than 10,000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of EU poultry meat during the year 2010. The table shows collective figures of imports from the year 2004 till 2010, for eight African countries. Ghana is the second largest importer of EU poultry meat, with Benin being the largest. From 2004 to 2008, the amount of EU poultry imports had increased by about 50 percent</w:t>
      </w:r>
      <w:r w:rsidR="0023799B">
        <w:rPr>
          <w:rFonts w:ascii="Times New Roman" w:hAnsi="Times New Roman" w:cs="Times New Roman"/>
        </w:rPr>
        <w:t xml:space="preserve"> (Table 1)</w:t>
      </w:r>
      <w:r w:rsidRPr="007F6F25">
        <w:rPr>
          <w:rFonts w:ascii="Times New Roman" w:hAnsi="Times New Roman" w:cs="Times New Roman"/>
        </w:rPr>
        <w:t xml:space="preserve">. The Economic Partnership Agreements (EPAs) of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came into effect from 1</w:t>
      </w:r>
      <w:r w:rsidRPr="007F6F25">
        <w:rPr>
          <w:rFonts w:ascii="Times New Roman" w:hAnsi="Times New Roman" w:cs="Times New Roman"/>
          <w:vertAlign w:val="superscript"/>
        </w:rPr>
        <w:t>st</w:t>
      </w:r>
      <w:r w:rsidRPr="007F6F25">
        <w:rPr>
          <w:rFonts w:ascii="Times New Roman" w:hAnsi="Times New Roman" w:cs="Times New Roman"/>
        </w:rPr>
        <w:t xml:space="preserve"> January, 2008. By observing the table, </w:t>
      </w:r>
      <w:r w:rsidRPr="00E72DE3">
        <w:rPr>
          <w:rFonts w:ascii="Times New Roman" w:hAnsi="Times New Roman" w:cs="Times New Roman"/>
        </w:rPr>
        <w:t xml:space="preserve">it can be seen that from 2008 to 2010, </w:t>
      </w:r>
      <w:r w:rsidR="00E72DE3" w:rsidRPr="00E72DE3">
        <w:rPr>
          <w:rFonts w:ascii="Times New Roman" w:hAnsi="Times New Roman" w:cs="Times New Roman"/>
        </w:rPr>
        <w:t>the EU poultry imports increased from 30,750 to 40,511, which is almost a 33 percent increase, with the bulk of the imports coming in the year 201</w:t>
      </w:r>
      <w:r w:rsidRPr="00E72DE3">
        <w:rPr>
          <w:rFonts w:ascii="Times New Roman" w:hAnsi="Times New Roman" w:cs="Times New Roman"/>
        </w:rPr>
        <w:t>0. The question arises as to whether this phenomenon</w:t>
      </w:r>
      <w:r w:rsidRPr="007F6F25">
        <w:rPr>
          <w:rFonts w:ascii="Times New Roman" w:hAnsi="Times New Roman" w:cs="Times New Roman"/>
        </w:rPr>
        <w:t xml:space="preserve"> of chicken dumping or chicken importing is a result of the EPAs coming into the picture. However, from these figures, it can be assumed that the advent of the EPAs has led to a huge influx of poultry imports in Ghana. The EPAs are supposed to be genuine instruments of development as they consider the ACP countries’ social and economic condition and focuses on its development </w:t>
      </w:r>
      <w:sdt>
        <w:sdtPr>
          <w:rPr>
            <w:rFonts w:ascii="Times New Roman" w:hAnsi="Times New Roman" w:cs="Times New Roman"/>
          </w:rPr>
          <w:id w:val="175638741"/>
          <w:citation/>
        </w:sdtPr>
        <w:sdtEndPr/>
        <w:sdtContent>
          <w:r w:rsidR="005F419C">
            <w:rPr>
              <w:rFonts w:ascii="Times New Roman" w:hAnsi="Times New Roman" w:cs="Times New Roman"/>
            </w:rPr>
            <w:fldChar w:fldCharType="begin"/>
          </w:r>
          <w:r w:rsidR="00B62701" w:rsidRPr="00B62701">
            <w:rPr>
              <w:rFonts w:ascii="Times New Roman" w:hAnsi="Times New Roman" w:cs="Times New Roman"/>
            </w:rPr>
            <w:instrText xml:space="preserve"> CITATION Fri08 \l 1043 </w:instrText>
          </w:r>
          <w:r w:rsidR="005F419C">
            <w:rPr>
              <w:rFonts w:ascii="Times New Roman" w:hAnsi="Times New Roman" w:cs="Times New Roman"/>
            </w:rPr>
            <w:fldChar w:fldCharType="separate"/>
          </w:r>
          <w:r w:rsidR="00F4085A" w:rsidRPr="00F4085A">
            <w:rPr>
              <w:rFonts w:ascii="Times New Roman" w:hAnsi="Times New Roman" w:cs="Times New Roman"/>
              <w:noProof/>
            </w:rPr>
            <w:t>(Frisch, 2008)</w:t>
          </w:r>
          <w:r w:rsidR="005F419C">
            <w:rPr>
              <w:rFonts w:ascii="Times New Roman" w:hAnsi="Times New Roman" w:cs="Times New Roman"/>
            </w:rPr>
            <w:fldChar w:fldCharType="end"/>
          </w:r>
        </w:sdtContent>
      </w:sdt>
      <w:r w:rsidRPr="007F6F25">
        <w:rPr>
          <w:rFonts w:ascii="Times New Roman" w:hAnsi="Times New Roman" w:cs="Times New Roman"/>
        </w:rPr>
        <w:t xml:space="preserve">. From the data, it is evident that the poultry sector of countries like Benin and Ghana are being exploited in the name of development. The EU might argue that the imports provide low cost poultry products which will help alleviate poverty, but in turn, it is destroying the domestic poultry industry rendering thousands of Ghanaians unemployed. Looking at the current rate of poultry imports, very soon the domestic poultry industry will cease to exist and Ghana will be completely dependent on imports to meet the national consumption requirement. The poultry products are also susceptible to price fluctuations in the European market. This is a risk for Ghana as the now cheap poultry parts might later be imported at inflated prices. The focus of the EPAs should be to help develop the different sectors, not obliterate them. Nevertheless, these interpretations are based on limited data and the presumptions are premature. Import figures of future years would be required to make a better assessment of the impact of the EPAs. If similar data from future years presents such figures, then it can be implied that the EPAs are directly accountable for the decline of Ghana’s poultry sector.   </w:t>
      </w:r>
    </w:p>
    <w:p w:rsidR="00FC21CE" w:rsidRPr="007F6F25" w:rsidRDefault="00FC21CE" w:rsidP="00FC21CE">
      <w:pPr>
        <w:pStyle w:val="ListParagraph"/>
        <w:autoSpaceDE w:val="0"/>
        <w:autoSpaceDN w:val="0"/>
        <w:adjustRightInd w:val="0"/>
        <w:spacing w:after="0" w:line="240" w:lineRule="auto"/>
        <w:ind w:left="480"/>
        <w:rPr>
          <w:rFonts w:ascii="Times New Roman" w:hAnsi="Times New Roman" w:cs="Times New Roman"/>
        </w:rPr>
      </w:pP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lastRenderedPageBreak/>
        <w:t xml:space="preserve">The graph in Figure 3 is used to analyze the situation of Ghana’s domestic poultry sector. As can be seen from the graph, the broiler meat production steadily increased from the year 1997 to 2005. After 2005, a sharp decline can be seen in the domestic poultry production. Based on information from the figure, Table 2 (as presented below) has been generated to analyze the growth rate of Ghana’s domestic poultry industry. </w:t>
      </w: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noProof/>
        </w:rPr>
        <w:drawing>
          <wp:inline distT="0" distB="0" distL="0" distR="0">
            <wp:extent cx="3657600" cy="45548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657600" cy="4554855"/>
                    </a:xfrm>
                    <a:prstGeom prst="rect">
                      <a:avLst/>
                    </a:prstGeom>
                    <a:noFill/>
                    <a:ln w="9525">
                      <a:noFill/>
                      <a:miter lim="800000"/>
                      <a:headEnd/>
                      <a:tailEnd/>
                    </a:ln>
                  </pic:spPr>
                </pic:pic>
              </a:graphicData>
            </a:graphic>
          </wp:inline>
        </w:drawing>
      </w: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 xml:space="preserve">From the table, it can be seen that the domestic poultry production has more or less fluctuated from 1997 to 2001. A positive spike in the growth rate can be seen between the years 2000 to 2005, after which the poultry production has been in decline. From 2008 to 2012, the broiler meat production has been constant, showing absolutely no increase or decrease in growth. The domestic poultry production reached its peak, between the years 2004 and 2005, producing 22 Metric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of broiler chicken. Poultry production has been at its minimum from 2008 onwards, producing 10 Metric </w:t>
      </w:r>
      <w:proofErr w:type="spellStart"/>
      <w:r w:rsidRPr="007F6F25">
        <w:rPr>
          <w:rFonts w:ascii="Times New Roman" w:hAnsi="Times New Roman" w:cs="Times New Roman"/>
        </w:rPr>
        <w:t>Tonnes</w:t>
      </w:r>
      <w:proofErr w:type="spellEnd"/>
      <w:r w:rsidRPr="007F6F25">
        <w:rPr>
          <w:rFonts w:ascii="Times New Roman" w:hAnsi="Times New Roman" w:cs="Times New Roman"/>
        </w:rPr>
        <w:t xml:space="preserve"> consistently for the last 4 years. The broiler meat production also had its maximum growth rate in the year 2002 when the production grew at a rate of 35.71 percent. Domestic poultry production showed the lowest growth rate during the year 2006, when the growth rate fell by 31.82 percent</w:t>
      </w:r>
      <w:r w:rsidR="00E72DE3">
        <w:rPr>
          <w:rFonts w:ascii="Times New Roman" w:hAnsi="Times New Roman" w:cs="Times New Roman"/>
        </w:rPr>
        <w:t xml:space="preserve"> (Table 2)</w:t>
      </w:r>
      <w:r w:rsidRPr="007F6F25">
        <w:rPr>
          <w:rFonts w:ascii="Times New Roman" w:hAnsi="Times New Roman" w:cs="Times New Roman"/>
        </w:rPr>
        <w:t xml:space="preserve">. </w:t>
      </w: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lastRenderedPageBreak/>
        <w:t>From the data provided in the table, it can be seen that starting from 2008, the domestic broiler meat production has consistently been at its lowest. In the previous anal</w:t>
      </w:r>
      <w:r w:rsidR="000D0EAD">
        <w:rPr>
          <w:rFonts w:ascii="Times New Roman" w:hAnsi="Times New Roman" w:cs="Times New Roman"/>
        </w:rPr>
        <w:t>ysis of the EU imports</w:t>
      </w:r>
      <w:r w:rsidRPr="007F6F25">
        <w:rPr>
          <w:rFonts w:ascii="Times New Roman" w:hAnsi="Times New Roman" w:cs="Times New Roman"/>
        </w:rPr>
        <w:t xml:space="preserve">, it was observed that from 2008 to 2010, the EU poultry imports increased at a rate of 33 percent. This increase in EU imports of poultry also coincides with the decline in domestic poultry production, as seen in Table 2. As mentioned previously, 2008 is also the year that marks the commencement of the European Trade Agreements (EPAs). Therefore, from the given evidence, it can be deduced that there is a direct link between the EPAs and the decline of the domestic poultry production. Under the EPAs, the ACP countries have to lower all import tariffs and only 20 percent of the special sensitive sectors will receive protection from imports. Unfortunately, the poultry industry does not fall under this special category and import tariffs for poultry imports remain at 20 percent. </w:t>
      </w:r>
    </w:p>
    <w:p w:rsidR="00FC21CE" w:rsidRPr="007F6F25" w:rsidRDefault="00FC21CE" w:rsidP="00FC21CE">
      <w:pPr>
        <w:autoSpaceDE w:val="0"/>
        <w:autoSpaceDN w:val="0"/>
        <w:adjustRightInd w:val="0"/>
        <w:spacing w:line="360" w:lineRule="auto"/>
        <w:jc w:val="both"/>
        <w:rPr>
          <w:rFonts w:ascii="Times New Roman" w:hAnsi="Times New Roman" w:cs="Times New Roman"/>
        </w:rPr>
      </w:pPr>
      <w:r w:rsidRPr="007F6F25">
        <w:rPr>
          <w:rFonts w:ascii="Times New Roman" w:hAnsi="Times New Roman" w:cs="Times New Roman"/>
        </w:rPr>
        <w:t xml:space="preserve">Since 2008, there has been a significant increase in the dumping of chicken parts (or importing of poultry products) in Ghana. Simultaneously, as observed from figure 3, the domestic production for broiler chicken is also at its lowest. Domestic production currently meets only 5 percent of the national poultry requirements. It is clear, from all the facts that the EU poultry imports have taken over the Ghanaian poultry industry. Unless the Ghanaian government changes its policies on import tariffs, the domestic poultry industry will not be able to cope up with the cut-throat competition from the EU imports. With its current growth rate, the domestic poultry industry will keep declining at a rapid pace. The situation is apocalyptic for the poultry farmers. Production houses do not have the technology, facilities, or government support that their European counterparts have. The negative growth rate of the domestic industry indicates that very soon the domestic poultry industry will be put of business. Going by the information, in a few years from now, the EU imports will be supplying 100 percent of Ghana’s poultry requirements. A situation like this will result in the country being completely dependent on imports to meet the poultry consumption requirement of its people, thus putting Ghana in a very vulnerable position. European exporters can also create artificial supply shortages to raise the demand for poultry products. The exporters/slaughterhouses will then be at liberty to raise the prices of chicken parts to make profits. Increase in prices of imported chicken will result in Ghanaian citizens paying more for poultry parts which were available for cheap at one point of time, thereby creating a potentially harmful scenario for the local residents. Future prospects do not look bright for Ghana’s domestic poultry industry. The data from Figure 3 and Table 2 strongly support the assumption that the free trade agreements of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are directly responsible for the decline in Ghana’s domestic poultry industry.</w:t>
      </w:r>
    </w:p>
    <w:p w:rsidR="00FC21CE" w:rsidRPr="007F6F25" w:rsidRDefault="00FC21CE" w:rsidP="00FC21CE">
      <w:pPr>
        <w:spacing w:line="360" w:lineRule="auto"/>
        <w:jc w:val="both"/>
        <w:rPr>
          <w:rFonts w:ascii="Times New Roman" w:hAnsi="Times New Roman" w:cs="Times New Roman"/>
        </w:rPr>
      </w:pPr>
      <w:r w:rsidRPr="007F6F25">
        <w:rPr>
          <w:rFonts w:ascii="Times New Roman" w:hAnsi="Times New Roman" w:cs="Times New Roman"/>
        </w:rPr>
        <w:t xml:space="preserve">For the next part of the analysis, the graph in Figure 4 will be considered. The graph shows the broiler meat per capita consumption by year. As can be seen from the figure, the per capita consumption of </w:t>
      </w:r>
      <w:r w:rsidRPr="007F6F25">
        <w:rPr>
          <w:rFonts w:ascii="Times New Roman" w:hAnsi="Times New Roman" w:cs="Times New Roman"/>
        </w:rPr>
        <w:lastRenderedPageBreak/>
        <w:t>poultry has steadily increased per year. From 0 Kg in 1997, the per capita consumption has increased to 5 Kg’s as of 2012. Based on information from the graph, Table 3 has been generated to analyze the growth rate of the per capita poultry consumption.</w:t>
      </w:r>
    </w:p>
    <w:p w:rsidR="00FC21CE" w:rsidRPr="007F6F25" w:rsidRDefault="00FC21CE" w:rsidP="00FC21CE">
      <w:pPr>
        <w:spacing w:line="360" w:lineRule="auto"/>
        <w:rPr>
          <w:rFonts w:ascii="Times New Roman" w:hAnsi="Times New Roman" w:cs="Times New Roman"/>
        </w:rPr>
      </w:pPr>
      <w:r w:rsidRPr="007F6F25">
        <w:rPr>
          <w:rFonts w:ascii="Times New Roman" w:hAnsi="Times New Roman" w:cs="Times New Roman"/>
          <w:noProof/>
        </w:rPr>
        <w:drawing>
          <wp:inline distT="0" distB="0" distL="0" distR="0">
            <wp:extent cx="4545965" cy="4312920"/>
            <wp:effectExtent l="19050" t="0" r="698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545965" cy="4312920"/>
                    </a:xfrm>
                    <a:prstGeom prst="rect">
                      <a:avLst/>
                    </a:prstGeom>
                    <a:noFill/>
                    <a:ln w="9525">
                      <a:noFill/>
                      <a:miter lim="800000"/>
                      <a:headEnd/>
                      <a:tailEnd/>
                    </a:ln>
                  </pic:spPr>
                </pic:pic>
              </a:graphicData>
            </a:graphic>
          </wp:inline>
        </w:drawing>
      </w:r>
    </w:p>
    <w:p w:rsidR="00FC21CE" w:rsidRPr="007F6F25" w:rsidRDefault="00FC21CE" w:rsidP="00FC21CE">
      <w:pPr>
        <w:spacing w:line="360" w:lineRule="auto"/>
        <w:jc w:val="both"/>
        <w:rPr>
          <w:rFonts w:ascii="Times New Roman" w:hAnsi="Times New Roman" w:cs="Times New Roman"/>
        </w:rPr>
      </w:pPr>
      <w:r w:rsidRPr="007F6F25">
        <w:rPr>
          <w:rFonts w:ascii="Times New Roman" w:hAnsi="Times New Roman" w:cs="Times New Roman"/>
        </w:rPr>
        <w:t>From the table, it can be seen that there has been a significant increase in the per capita consumption of poultry in Ghana. Till 1998, the per capita poultry consumption was zero. It has since increased considerably, reaching a maximum of 6 Kg’s in 2011. This indicates the high demand for poultry meat in Ghana. The growth rate of per capita consumption reached its maximum in the year 2002, where it showed a growth rate of 100 percent. Conversely, the growth rate was at its minimum during the year 2012 where the growth rate fell by 16.67 percent.</w:t>
      </w:r>
    </w:p>
    <w:p w:rsidR="00FC21CE" w:rsidRPr="007F6F25" w:rsidRDefault="00FC21CE" w:rsidP="00FC21CE">
      <w:pPr>
        <w:spacing w:line="360" w:lineRule="auto"/>
        <w:jc w:val="both"/>
        <w:rPr>
          <w:rFonts w:ascii="Times New Roman" w:hAnsi="Times New Roman" w:cs="Times New Roman"/>
        </w:rPr>
      </w:pPr>
      <w:r w:rsidRPr="007F6F25">
        <w:rPr>
          <w:rFonts w:ascii="Times New Roman" w:hAnsi="Times New Roman" w:cs="Times New Roman"/>
        </w:rPr>
        <w:t xml:space="preserve">The above table shows the change in the consumption pattern of Ghanaian people, over a span of 15 years. The per capita poultry consumption has increased significantly over the last 15 years. This shows that over the last decade, Ghanaian citizens have developed a greater taste for poultry than in the previous years. The question which arises is that what could have caused this change in the consumption pattern of the local residents? The answer to this is very simple. As can be seen in the </w:t>
      </w:r>
      <w:r w:rsidRPr="007F6F25">
        <w:rPr>
          <w:rFonts w:ascii="Times New Roman" w:hAnsi="Times New Roman" w:cs="Times New Roman"/>
        </w:rPr>
        <w:lastRenderedPageBreak/>
        <w:t>graph, the increase in the growth rate of the per capita poultry consumption started from the year 1998. This growth in consumption corresponds to the increase in EU poultry imports which, from figure 1, can be seen to have started from the same year. The process of chicken dumping began in the late 1990s and as mentioned previously in the literature review, the Ghanaian citizens developed a taste for cheap poultry parts. Rather than buying a whole chicken, which was available in the local market, the trend in poultry consumption changed as Ghanaian consumers chose to buy frozen poultry parts which were available at very low prices. There is a direct link between the onset of the chicken dumping in Ghana and growth in the consumption of poultry. It can be inferred that the frozen, heavily subsidized chicken parts appealed more to the Ghanaian consumers than a whole chicken. Individual chicken parts such as wings, thighs, legs were more popular among the consumers. From the data in Figure 1 and Figure 2, it has already been established that the rise in poultry imports coincided with the decline of domestic poultry production. Hence, it is obvious that the increase in per capita poultry consumption is due to the arrival of the heavily subsidized EU imports and vice versa. The cheap poultry imports are affordable and hence more alluring to the consumers. The table shows a significant increase in the per capita consumption especially after 2006 onwards, when the EU imports started to rise significantly. The increase in EU imports is also a result of the increasing demand for frozen poultry parts. In this regard, the EPAs cannot be blamed for the increase in EU imports. The increase in EU imports is a result of the increasing demand for poultry parts in Ghana. This demand cannot be realized by the domestic poultry industry as it is not equipped for such mass production, and also the domestic poultry are more expensive to produce and hence finds few takers. As a result of this, the domestic poultry industry is in decline and most of the country’s poultry requirements are fulfilled by foreign imports.</w:t>
      </w:r>
    </w:p>
    <w:p w:rsidR="003B1586" w:rsidRPr="007F6F25" w:rsidRDefault="003B1586" w:rsidP="00162A67">
      <w:pPr>
        <w:autoSpaceDE w:val="0"/>
        <w:autoSpaceDN w:val="0"/>
        <w:adjustRightInd w:val="0"/>
        <w:spacing w:line="360" w:lineRule="auto"/>
        <w:jc w:val="both"/>
        <w:rPr>
          <w:rFonts w:ascii="Times New Roman" w:hAnsi="Times New Roman" w:cs="Times New Roman"/>
          <w:b/>
        </w:rPr>
      </w:pPr>
    </w:p>
    <w:p w:rsidR="00594D39" w:rsidRPr="007F6F25" w:rsidRDefault="00594D39" w:rsidP="009E4D64">
      <w:pPr>
        <w:autoSpaceDE w:val="0"/>
        <w:autoSpaceDN w:val="0"/>
        <w:adjustRightInd w:val="0"/>
        <w:spacing w:line="360" w:lineRule="auto"/>
        <w:jc w:val="both"/>
        <w:rPr>
          <w:rFonts w:ascii="Times New Roman" w:hAnsi="Times New Roman" w:cs="Times New Roman"/>
          <w:b/>
        </w:rPr>
      </w:pPr>
    </w:p>
    <w:p w:rsidR="00594D39" w:rsidRPr="007F6F25" w:rsidRDefault="00594D39" w:rsidP="009E4D64">
      <w:pPr>
        <w:autoSpaceDE w:val="0"/>
        <w:autoSpaceDN w:val="0"/>
        <w:adjustRightInd w:val="0"/>
        <w:spacing w:line="360" w:lineRule="auto"/>
        <w:jc w:val="both"/>
        <w:rPr>
          <w:rFonts w:ascii="Times New Roman" w:hAnsi="Times New Roman" w:cs="Times New Roman"/>
          <w:b/>
        </w:rPr>
      </w:pPr>
    </w:p>
    <w:p w:rsidR="00594D39" w:rsidRPr="007F6F25" w:rsidRDefault="00594D39" w:rsidP="009E4D64">
      <w:pPr>
        <w:autoSpaceDE w:val="0"/>
        <w:autoSpaceDN w:val="0"/>
        <w:adjustRightInd w:val="0"/>
        <w:spacing w:line="360" w:lineRule="auto"/>
        <w:jc w:val="both"/>
        <w:rPr>
          <w:rFonts w:ascii="Times New Roman" w:hAnsi="Times New Roman" w:cs="Times New Roman"/>
          <w:b/>
        </w:rPr>
      </w:pPr>
    </w:p>
    <w:p w:rsidR="00594D39" w:rsidRPr="007F6F25" w:rsidRDefault="00594D39" w:rsidP="009E4D64">
      <w:pPr>
        <w:autoSpaceDE w:val="0"/>
        <w:autoSpaceDN w:val="0"/>
        <w:adjustRightInd w:val="0"/>
        <w:spacing w:line="360" w:lineRule="auto"/>
        <w:jc w:val="both"/>
        <w:rPr>
          <w:rFonts w:ascii="Times New Roman" w:hAnsi="Times New Roman" w:cs="Times New Roman"/>
          <w:b/>
        </w:rPr>
      </w:pPr>
    </w:p>
    <w:p w:rsidR="00594D39" w:rsidRPr="007F6F25" w:rsidRDefault="00594D39" w:rsidP="009E4D64">
      <w:pPr>
        <w:autoSpaceDE w:val="0"/>
        <w:autoSpaceDN w:val="0"/>
        <w:adjustRightInd w:val="0"/>
        <w:spacing w:line="360" w:lineRule="auto"/>
        <w:jc w:val="both"/>
        <w:rPr>
          <w:rFonts w:ascii="Times New Roman" w:hAnsi="Times New Roman" w:cs="Times New Roman"/>
          <w:b/>
        </w:rPr>
      </w:pPr>
    </w:p>
    <w:p w:rsidR="00594D39" w:rsidRPr="007F6F25" w:rsidRDefault="00594D39" w:rsidP="009E4D64">
      <w:pPr>
        <w:autoSpaceDE w:val="0"/>
        <w:autoSpaceDN w:val="0"/>
        <w:adjustRightInd w:val="0"/>
        <w:spacing w:line="360" w:lineRule="auto"/>
        <w:jc w:val="both"/>
        <w:rPr>
          <w:rFonts w:ascii="Times New Roman" w:hAnsi="Times New Roman" w:cs="Times New Roman"/>
          <w:b/>
        </w:rPr>
      </w:pPr>
    </w:p>
    <w:p w:rsidR="009A76E5" w:rsidRDefault="009A76E5">
      <w:pPr>
        <w:rPr>
          <w:rFonts w:ascii="Times New Roman" w:hAnsi="Times New Roman" w:cs="Times New Roman"/>
          <w:b/>
        </w:rPr>
      </w:pPr>
      <w:r>
        <w:rPr>
          <w:rFonts w:ascii="Times New Roman" w:hAnsi="Times New Roman"/>
          <w:bCs/>
        </w:rPr>
        <w:br w:type="page"/>
      </w:r>
    </w:p>
    <w:p w:rsidR="003B1586" w:rsidRPr="00812C3D" w:rsidRDefault="007F6F25" w:rsidP="007F6F25">
      <w:pPr>
        <w:pStyle w:val="Heading1"/>
        <w:rPr>
          <w:rFonts w:ascii="Arial" w:hAnsi="Arial" w:cs="Arial"/>
          <w:sz w:val="24"/>
        </w:rPr>
      </w:pPr>
      <w:bookmarkStart w:id="44" w:name="_Toc328739534"/>
      <w:r w:rsidRPr="00812C3D">
        <w:rPr>
          <w:rFonts w:ascii="Arial" w:hAnsi="Arial" w:cs="Arial"/>
          <w:sz w:val="24"/>
        </w:rPr>
        <w:lastRenderedPageBreak/>
        <w:t xml:space="preserve">CHAPTER SEVEN: </w:t>
      </w:r>
      <w:r w:rsidR="003B1586" w:rsidRPr="00812C3D">
        <w:rPr>
          <w:rFonts w:ascii="Arial" w:hAnsi="Arial" w:cs="Arial"/>
          <w:sz w:val="24"/>
        </w:rPr>
        <w:t>CONCLUSION</w:t>
      </w:r>
      <w:bookmarkEnd w:id="44"/>
    </w:p>
    <w:p w:rsidR="007F6F25" w:rsidRPr="007F6F25" w:rsidRDefault="007F6F25" w:rsidP="007F6F25">
      <w:pPr>
        <w:rPr>
          <w:rFonts w:ascii="Times New Roman" w:hAnsi="Times New Roman" w:cs="Times New Roman"/>
          <w:lang w:bidi="en-US"/>
        </w:rPr>
      </w:pPr>
    </w:p>
    <w:p w:rsidR="003A48A3" w:rsidRPr="007F6F25" w:rsidRDefault="003A48A3" w:rsidP="00594D39">
      <w:pPr>
        <w:spacing w:line="360" w:lineRule="auto"/>
        <w:jc w:val="both"/>
        <w:rPr>
          <w:rFonts w:ascii="Times New Roman" w:hAnsi="Times New Roman" w:cs="Times New Roman"/>
        </w:rPr>
      </w:pPr>
      <w:r w:rsidRPr="007F6F25">
        <w:rPr>
          <w:rFonts w:ascii="Times New Roman" w:hAnsi="Times New Roman" w:cs="Times New Roman"/>
        </w:rPr>
        <w:t>The analysis of the case</w:t>
      </w:r>
      <w:r w:rsidR="0062655A">
        <w:rPr>
          <w:rFonts w:ascii="Times New Roman" w:hAnsi="Times New Roman" w:cs="Times New Roman"/>
        </w:rPr>
        <w:t xml:space="preserve"> study shows that Economic Partnership</w:t>
      </w:r>
      <w:r w:rsidRPr="007F6F25">
        <w:rPr>
          <w:rFonts w:ascii="Times New Roman" w:hAnsi="Times New Roman" w:cs="Times New Roman"/>
        </w:rPr>
        <w:t xml:space="preserve"> Agreements </w:t>
      </w:r>
      <w:r w:rsidR="0062655A">
        <w:rPr>
          <w:rFonts w:ascii="Times New Roman" w:hAnsi="Times New Roman" w:cs="Times New Roman"/>
        </w:rPr>
        <w:t xml:space="preserve">of the </w:t>
      </w:r>
      <w:proofErr w:type="spellStart"/>
      <w:r w:rsidR="0062655A">
        <w:rPr>
          <w:rFonts w:ascii="Times New Roman" w:hAnsi="Times New Roman" w:cs="Times New Roman"/>
        </w:rPr>
        <w:t>Cotonou</w:t>
      </w:r>
      <w:proofErr w:type="spellEnd"/>
      <w:r w:rsidR="0062655A">
        <w:rPr>
          <w:rFonts w:ascii="Times New Roman" w:hAnsi="Times New Roman" w:cs="Times New Roman"/>
        </w:rPr>
        <w:t xml:space="preserve"> Agreement are partially</w:t>
      </w:r>
      <w:r w:rsidRPr="007F6F25">
        <w:rPr>
          <w:rFonts w:ascii="Times New Roman" w:hAnsi="Times New Roman" w:cs="Times New Roman"/>
        </w:rPr>
        <w:t xml:space="preserve"> responsible for the current state of</w:t>
      </w:r>
      <w:r w:rsidR="0062655A">
        <w:rPr>
          <w:rFonts w:ascii="Times New Roman" w:hAnsi="Times New Roman" w:cs="Times New Roman"/>
        </w:rPr>
        <w:t xml:space="preserve"> the Ghanaian poultry industry but the</w:t>
      </w:r>
      <w:r w:rsidRPr="007F6F25">
        <w:rPr>
          <w:rFonts w:ascii="Times New Roman" w:hAnsi="Times New Roman" w:cs="Times New Roman"/>
        </w:rPr>
        <w:t xml:space="preserve"> decl</w:t>
      </w:r>
      <w:r w:rsidR="0062655A">
        <w:rPr>
          <w:rFonts w:ascii="Times New Roman" w:hAnsi="Times New Roman" w:cs="Times New Roman"/>
        </w:rPr>
        <w:t xml:space="preserve">ine of the poultry sector is also </w:t>
      </w:r>
      <w:r w:rsidRPr="007F6F25">
        <w:rPr>
          <w:rFonts w:ascii="Times New Roman" w:hAnsi="Times New Roman" w:cs="Times New Roman"/>
        </w:rPr>
        <w:t xml:space="preserve">attributed to the trade liberalization or free trade policies, which were forced upon Ghana by the EU and the IMF. The trade and agricultural policies of the EU are also to blame for the rise in imports in Ghana. </w:t>
      </w:r>
    </w:p>
    <w:p w:rsidR="003A48A3" w:rsidRPr="007F6F25" w:rsidRDefault="003A48A3" w:rsidP="003A48A3">
      <w:pPr>
        <w:spacing w:line="360" w:lineRule="auto"/>
        <w:jc w:val="both"/>
        <w:rPr>
          <w:rFonts w:ascii="Times New Roman" w:hAnsi="Times New Roman" w:cs="Times New Roman"/>
        </w:rPr>
      </w:pPr>
      <w:r w:rsidRPr="007F6F25">
        <w:rPr>
          <w:rFonts w:ascii="Times New Roman" w:hAnsi="Times New Roman" w:cs="Times New Roman"/>
        </w:rPr>
        <w:t xml:space="preserve">Under the agricultural policies of the EU, farmers are provided generous subsidies by the government which considerably reduces the cost of production. This allows them scope for overproduction and also allows them to export their produce of chicken parts at very low prices. The heavily subsidized poultry products are then sold in the local Ghanaian markets at cheap and unfair process, thus removing the domestic poultry produce from the competition. The negative impact of the cheap imports is highlighted throughout the study. The flood of imports has had an adverse effect on the income of poultry farmers. Many small scale farmers have had to close down or move on to other businesses, while large scale businesses have also had to cut down on their production, with many operating much below their capacity. Hence, the EU member states can be held accountable for the decline of the domestic poultry industry in the ACP countries. By granting subsidies to its farmers, the EU nations are violating the Right to Food of small scale poultry farmers and producers. The evidence from the case study analysis supports this theory.  </w:t>
      </w:r>
    </w:p>
    <w:p w:rsidR="003A48A3" w:rsidRPr="007F6F25" w:rsidRDefault="003A48A3" w:rsidP="003A48A3">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 xml:space="preserve">The study also shows the role of the numerous trade liberalization policies of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and its effects on the poultry sector. The Ghana government was put under pressure by the IMF and WTO to sign the </w:t>
      </w:r>
      <w:proofErr w:type="spellStart"/>
      <w:r w:rsidRPr="007F6F25">
        <w:rPr>
          <w:rFonts w:ascii="Times New Roman" w:hAnsi="Times New Roman" w:cs="Times New Roman"/>
        </w:rPr>
        <w:t>Cotonou</w:t>
      </w:r>
      <w:proofErr w:type="spellEnd"/>
      <w:r w:rsidRPr="007F6F25">
        <w:rPr>
          <w:rFonts w:ascii="Times New Roman" w:hAnsi="Times New Roman" w:cs="Times New Roman"/>
        </w:rPr>
        <w:t xml:space="preserve"> Agreement, as these organizations felt that the previous </w:t>
      </w:r>
      <w:proofErr w:type="spellStart"/>
      <w:r w:rsidRPr="007F6F25">
        <w:rPr>
          <w:rFonts w:ascii="Times New Roman" w:hAnsi="Times New Roman" w:cs="Times New Roman"/>
        </w:rPr>
        <w:t>Lome</w:t>
      </w:r>
      <w:proofErr w:type="spellEnd"/>
      <w:r w:rsidRPr="007F6F25">
        <w:rPr>
          <w:rFonts w:ascii="Times New Roman" w:hAnsi="Times New Roman" w:cs="Times New Roman"/>
        </w:rPr>
        <w:t xml:space="preserve"> Conventions were not fair to all nations. These bodies can also be held accountable for the current state of the poultry farmers, as it is due their constant interference that the Ghanaian government is not able to implement policies which would be favorable to its farmers. In the early 2000s, looking at the plight of the poultry farmers and other local industries, the Ghanaian government took the step of raising the import tariffs from 20 percent to 40 percent. However, the IMF and the EU objected to this and in 2002, the government was forced to remove this additional tariff in imports. The effects of the removal of the additional tariff can be seen from the numerous figures in the case study, where a surge in EU imports can be observed since 2002. Due to interference from the IMF and the EU, the Ghana government is unable to manage its own internal affairs and employ policies to benefit its local industries. The trade liberalization policies, forced upon Ghana by the IMF and the EU, seem to favor the EU countries more than the developing countries. The trade liberalization policies of the EPA call for reciprocal </w:t>
      </w:r>
      <w:r w:rsidRPr="007F6F25">
        <w:rPr>
          <w:rFonts w:ascii="Times New Roman" w:hAnsi="Times New Roman" w:cs="Times New Roman"/>
        </w:rPr>
        <w:lastRenderedPageBreak/>
        <w:t xml:space="preserve">trade agreements and also reduction of import tariffs for products such as canned tomato paste and frozen poultry parts. The study finds that the lowering of tariffs for these EU imports will not only lead to revenue losses for the government, but it will also endanger the livelihood of all people associated with the poultry industry. The case study analysis has shown the link between the rise in EU imports and the decline in domestic broiler production. </w:t>
      </w:r>
    </w:p>
    <w:p w:rsidR="003A48A3" w:rsidRPr="007F6F25" w:rsidRDefault="003A48A3" w:rsidP="003A48A3">
      <w:pPr>
        <w:autoSpaceDE w:val="0"/>
        <w:autoSpaceDN w:val="0"/>
        <w:adjustRightInd w:val="0"/>
        <w:spacing w:after="0" w:line="360" w:lineRule="auto"/>
        <w:jc w:val="both"/>
        <w:rPr>
          <w:rFonts w:ascii="Times New Roman" w:hAnsi="Times New Roman" w:cs="Times New Roman"/>
        </w:rPr>
      </w:pPr>
    </w:p>
    <w:p w:rsidR="003A48A3" w:rsidRPr="007F6F25" w:rsidRDefault="003A48A3" w:rsidP="003A48A3">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 xml:space="preserve">The case study also brings to attention about the changing trend among the local poultry consumers. The increase in per capita consumption rate of Ghanaian citizens indicates that the local consumers fancy the imported poultry parts more than the domestic broiler meat. The rise in poultry imports has introduced a vicious cycle which affects the entire poultry industry, from the poultry farmers, to the chicken feed producers, and the production houses. The low import tariffs will also lead to significant revenue losses for the Ghana government which will result in reduced resources being allocated for important sectors such as health, education and agriculture, and may also lead to an increase in taxes to compensate for the revenue losses. </w:t>
      </w:r>
    </w:p>
    <w:p w:rsidR="00C07C88" w:rsidRDefault="00C07C88" w:rsidP="00C07C88">
      <w:pPr>
        <w:autoSpaceDE w:val="0"/>
        <w:autoSpaceDN w:val="0"/>
        <w:adjustRightInd w:val="0"/>
        <w:spacing w:line="360" w:lineRule="auto"/>
        <w:jc w:val="both"/>
        <w:rPr>
          <w:rFonts w:ascii="Times New Roman" w:eastAsia="Calibri" w:hAnsi="Times New Roman" w:cs="Times New Roman"/>
        </w:rPr>
      </w:pPr>
    </w:p>
    <w:p w:rsidR="003A48A3" w:rsidRPr="007F6F25" w:rsidRDefault="00C07C88" w:rsidP="003A48A3">
      <w:pPr>
        <w:autoSpaceDE w:val="0"/>
        <w:autoSpaceDN w:val="0"/>
        <w:adjustRightInd w:val="0"/>
        <w:spacing w:line="360" w:lineRule="auto"/>
        <w:jc w:val="both"/>
        <w:rPr>
          <w:rFonts w:ascii="Times New Roman" w:hAnsi="Times New Roman" w:cs="Times New Roman"/>
          <w:b/>
        </w:rPr>
      </w:pPr>
      <w:r w:rsidRPr="00A63D50">
        <w:rPr>
          <w:rFonts w:ascii="Times New Roman" w:eastAsia="Calibri" w:hAnsi="Times New Roman" w:cs="Times New Roman"/>
        </w:rPr>
        <w:t>Other than the possible loss of revenues, EU’s dumping of poultry and livestock merchandise or often termed as ‘surplus dumping’ within West Africa will put the intra-regional trade relationship of the two countries at risk. Lastly, such surplus dumping of EU would also affect the food security and rural income of the sector that is most active in the poultry industry – women of the rural area. As a result of this revenue loss, the current improvements brought by the promising poultry industry in the income redistribution and lowering of the rural to urban migration rates might be slowed down, if not temporarily put into stop</w:t>
      </w:r>
      <w:r>
        <w:rPr>
          <w:rFonts w:ascii="Times New Roman" w:hAnsi="Times New Roman" w:cs="Times New Roman"/>
          <w:b/>
        </w:rPr>
        <w:t>.</w:t>
      </w:r>
    </w:p>
    <w:p w:rsidR="00CA2F89" w:rsidRDefault="00CA2F89" w:rsidP="00CA2F89">
      <w:pPr>
        <w:autoSpaceDE w:val="0"/>
        <w:autoSpaceDN w:val="0"/>
        <w:adjustRightInd w:val="0"/>
        <w:spacing w:after="0" w:line="360" w:lineRule="auto"/>
        <w:jc w:val="both"/>
        <w:rPr>
          <w:rFonts w:ascii="Times New Roman" w:hAnsi="Times New Roman" w:cs="Times New Roman"/>
        </w:rPr>
      </w:pPr>
      <w:r w:rsidRPr="007F6F25">
        <w:rPr>
          <w:rFonts w:ascii="Times New Roman" w:hAnsi="Times New Roman" w:cs="Times New Roman"/>
        </w:rPr>
        <w:t>It is clear from the study that only the EU stands to benefit from the trade agreement policies, and countries like Ghana are already facing the negative effects of the trade liberalization agreement. There is no denying the fact that the Ghanaian poultry industry is in a state of decline. Unless the Ghana government takes necessary measures to curb the import surge, the domestic poultry industry will continue to deteriorate rapidly, and the country will be completely dependent on imports to meet its consumption needs. The Ghana government should follow in the footsteps of the EU and provide subsidies for its farmers, or implement strategies to support its domestic poultry industry. Without government support, Ghana’s poultry industry will not be able to recover from its current position, and will continue to decline under severe competition from imports.</w:t>
      </w:r>
    </w:p>
    <w:p w:rsidR="009A76E5" w:rsidRPr="00CA2F89" w:rsidRDefault="00CA2F89" w:rsidP="00CA2F89">
      <w:pPr>
        <w:rPr>
          <w:rFonts w:ascii="Times New Roman" w:hAnsi="Times New Roman" w:cs="Times New Roman"/>
        </w:rPr>
      </w:pPr>
      <w:r>
        <w:rPr>
          <w:rFonts w:ascii="Times New Roman" w:hAnsi="Times New Roman" w:cs="Times New Roman"/>
        </w:rPr>
        <w:br w:type="page"/>
      </w:r>
    </w:p>
    <w:p w:rsidR="003A48A3" w:rsidRPr="00812C3D" w:rsidRDefault="00F75A29" w:rsidP="007F6F25">
      <w:pPr>
        <w:pStyle w:val="Heading1"/>
        <w:rPr>
          <w:rFonts w:ascii="Arial" w:hAnsi="Arial" w:cs="Arial"/>
          <w:sz w:val="24"/>
        </w:rPr>
      </w:pPr>
      <w:bookmarkStart w:id="45" w:name="_Toc328739535"/>
      <w:r w:rsidRPr="00812C3D">
        <w:rPr>
          <w:rFonts w:ascii="Arial" w:hAnsi="Arial" w:cs="Arial"/>
          <w:sz w:val="24"/>
        </w:rPr>
        <w:lastRenderedPageBreak/>
        <w:t>CHAPTER EIGHT</w:t>
      </w:r>
      <w:r w:rsidR="007F6F25" w:rsidRPr="00812C3D">
        <w:rPr>
          <w:rFonts w:ascii="Arial" w:hAnsi="Arial" w:cs="Arial"/>
          <w:sz w:val="24"/>
        </w:rPr>
        <w:t xml:space="preserve">: </w:t>
      </w:r>
      <w:r w:rsidR="003B1586" w:rsidRPr="00812C3D">
        <w:rPr>
          <w:rFonts w:ascii="Arial" w:hAnsi="Arial" w:cs="Arial"/>
          <w:sz w:val="24"/>
        </w:rPr>
        <w:t>RECOMMENDATION</w:t>
      </w:r>
      <w:r w:rsidR="00885DFA" w:rsidRPr="00812C3D">
        <w:rPr>
          <w:rFonts w:ascii="Arial" w:hAnsi="Arial" w:cs="Arial"/>
          <w:sz w:val="24"/>
        </w:rPr>
        <w:t>S</w:t>
      </w:r>
      <w:bookmarkEnd w:id="45"/>
    </w:p>
    <w:p w:rsidR="007F6F25" w:rsidRPr="007F6F25" w:rsidRDefault="007F6F25" w:rsidP="007F6F25">
      <w:pPr>
        <w:rPr>
          <w:rFonts w:ascii="Times New Roman" w:hAnsi="Times New Roman" w:cs="Times New Roman"/>
          <w:lang w:bidi="en-US"/>
        </w:rPr>
      </w:pPr>
    </w:p>
    <w:p w:rsidR="003A48A3" w:rsidRPr="007F6F25" w:rsidRDefault="003A48A3" w:rsidP="009A76E5">
      <w:pPr>
        <w:spacing w:line="360" w:lineRule="auto"/>
        <w:jc w:val="both"/>
        <w:rPr>
          <w:rFonts w:ascii="Times New Roman" w:hAnsi="Times New Roman" w:cs="Times New Roman"/>
        </w:rPr>
      </w:pPr>
      <w:r w:rsidRPr="007F6F25">
        <w:rPr>
          <w:rFonts w:ascii="Times New Roman" w:hAnsi="Times New Roman" w:cs="Times New Roman"/>
        </w:rPr>
        <w:t xml:space="preserve">The case of chicken dumping is a widespread problem not only in Ghana, but also across all the ACP countries. This is having an unsettling effect on the local market and the country’s economy. The Ghana government needs to undertake a few measures to curb the quantity of imports, and give its domestic poultry industry a chance to restore itself. </w:t>
      </w:r>
    </w:p>
    <w:p w:rsidR="00CE397D" w:rsidRDefault="00CE397D" w:rsidP="00CE397D">
      <w:pPr>
        <w:spacing w:line="360" w:lineRule="auto"/>
        <w:jc w:val="both"/>
        <w:rPr>
          <w:rFonts w:ascii="Times New Roman" w:hAnsi="Times New Roman" w:cs="Times New Roman"/>
        </w:rPr>
      </w:pPr>
      <w:r>
        <w:rPr>
          <w:rFonts w:ascii="Times New Roman" w:hAnsi="Times New Roman" w:cs="Times New Roman"/>
        </w:rPr>
        <w:t xml:space="preserve">One of the options for the Ghana government is to implement a tariff structure, similar to what it did in 2003, but could specifically target frozen poultry products only. This will also ensure that only poultry imports will be targeted while the average tariff for imports will also not increase significantly. The key issue will for the government will be to not succumb to pressure from international bodies, as it did in 2003. </w:t>
      </w:r>
      <w:r w:rsidRPr="00A63D50">
        <w:rPr>
          <w:rFonts w:ascii="Times New Roman" w:eastAsia="Calibri" w:hAnsi="Times New Roman" w:cs="Times New Roman"/>
        </w:rPr>
        <w:t>Tariff barriers are the only protection of the workers and farmers from the cheap selling imported goods of EU. Once it is abolished, a clear cut lost of revenue will be faced by the people. Free trade, competitiveness or other explanation shall never be enough justification for removing this protection for doing so would cause problem to the native workers</w:t>
      </w:r>
    </w:p>
    <w:p w:rsidR="003A48A3" w:rsidRPr="007F6F25" w:rsidRDefault="003A48A3" w:rsidP="009A76E5">
      <w:pPr>
        <w:spacing w:line="360" w:lineRule="auto"/>
        <w:jc w:val="both"/>
        <w:rPr>
          <w:rFonts w:ascii="Times New Roman" w:hAnsi="Times New Roman" w:cs="Times New Roman"/>
        </w:rPr>
      </w:pPr>
      <w:r w:rsidRPr="007F6F25">
        <w:rPr>
          <w:rFonts w:ascii="Times New Roman" w:hAnsi="Times New Roman" w:cs="Times New Roman"/>
        </w:rPr>
        <w:t xml:space="preserve">Another option is to issue import licenses to selected companies which have proper infrastructure, storage and handling capacity, and also comply with the safety standards of the country. </w:t>
      </w:r>
      <w:r w:rsidR="00CE397D">
        <w:rPr>
          <w:rFonts w:ascii="Times New Roman" w:hAnsi="Times New Roman" w:cs="Times New Roman"/>
        </w:rPr>
        <w:t>This will restrict the entry of</w:t>
      </w:r>
      <w:r w:rsidRPr="007F6F25">
        <w:rPr>
          <w:rFonts w:ascii="Times New Roman" w:hAnsi="Times New Roman" w:cs="Times New Roman"/>
        </w:rPr>
        <w:t xml:space="preserve"> poultry parts into the country while also reducing the quantity of imports. </w:t>
      </w:r>
    </w:p>
    <w:p w:rsidR="003A48A3" w:rsidRPr="007F6F25" w:rsidRDefault="003A48A3" w:rsidP="009A76E5">
      <w:pPr>
        <w:spacing w:line="360" w:lineRule="auto"/>
        <w:jc w:val="both"/>
        <w:rPr>
          <w:rFonts w:ascii="Times New Roman" w:hAnsi="Times New Roman" w:cs="Times New Roman"/>
        </w:rPr>
      </w:pPr>
      <w:r w:rsidRPr="007F6F25">
        <w:rPr>
          <w:rFonts w:ascii="Times New Roman" w:hAnsi="Times New Roman" w:cs="Times New Roman"/>
        </w:rPr>
        <w:t>One of the crucial issues that the Ghana government needs to address is the growing cost of chicken feed. Poultry feed such as yellow maize and soya have high costs of production and are mostly imported from abroad. This has contributed to an increase in the chicken prices as poultry feed makes about 70 percent of the production cost of poultry. Taking a leaf out of the EU’s books, the Ghana</w:t>
      </w:r>
      <w:r w:rsidR="00CE397D">
        <w:rPr>
          <w:rFonts w:ascii="Times New Roman" w:hAnsi="Times New Roman" w:cs="Times New Roman"/>
        </w:rPr>
        <w:t>ian</w:t>
      </w:r>
      <w:r w:rsidRPr="007F6F25">
        <w:rPr>
          <w:rFonts w:ascii="Times New Roman" w:hAnsi="Times New Roman" w:cs="Times New Roman"/>
        </w:rPr>
        <w:t xml:space="preserve"> government can resuscitate its poultry industry by providing subsidies to its farmers, which will reduce the production cost of the feed. Providing benefits to feed farmers will encourage them to stay in the poultry feed business. Along with financial support, the government can also offer technical support to farmers by providing them with high yield seeds, agro chemicals and fertilizers, farming inputs, along with tractors and storage facilities. This will help boost the production of chicken feed and also create employment opportunities in rural areas. </w:t>
      </w:r>
    </w:p>
    <w:p w:rsidR="003A48A3" w:rsidRPr="007F6F25" w:rsidRDefault="003A48A3" w:rsidP="003A48A3">
      <w:pPr>
        <w:autoSpaceDE w:val="0"/>
        <w:autoSpaceDN w:val="0"/>
        <w:adjustRightInd w:val="0"/>
        <w:spacing w:line="360" w:lineRule="auto"/>
        <w:jc w:val="both"/>
        <w:rPr>
          <w:rFonts w:ascii="Times New Roman" w:hAnsi="Times New Roman" w:cs="Times New Roman"/>
          <w:b/>
        </w:rPr>
      </w:pPr>
    </w:p>
    <w:p w:rsidR="003B1586" w:rsidRPr="007F6F25" w:rsidRDefault="003B1586" w:rsidP="003B1586">
      <w:pPr>
        <w:autoSpaceDE w:val="0"/>
        <w:autoSpaceDN w:val="0"/>
        <w:adjustRightInd w:val="0"/>
        <w:spacing w:line="360" w:lineRule="auto"/>
        <w:jc w:val="both"/>
        <w:rPr>
          <w:rFonts w:ascii="Times New Roman" w:hAnsi="Times New Roman" w:cs="Times New Roman"/>
          <w:b/>
        </w:rPr>
      </w:pPr>
    </w:p>
    <w:p w:rsidR="003B1586" w:rsidRDefault="003B1586" w:rsidP="001B6107">
      <w:pPr>
        <w:rPr>
          <w:rFonts w:ascii="Times New Roman" w:hAnsi="Times New Roman" w:cs="Times New Roman"/>
          <w:b/>
        </w:rPr>
      </w:pPr>
    </w:p>
    <w:sdt>
      <w:sdtPr>
        <w:rPr>
          <w:rFonts w:asciiTheme="minorHAnsi" w:eastAsiaTheme="minorHAnsi" w:hAnsiTheme="minorHAnsi" w:cstheme="minorBidi"/>
          <w:b w:val="0"/>
          <w:bCs w:val="0"/>
          <w:sz w:val="22"/>
          <w:szCs w:val="22"/>
          <w:lang w:bidi="ar-SA"/>
        </w:rPr>
        <w:id w:val="175638744"/>
        <w:docPartObj>
          <w:docPartGallery w:val="Bibliographies"/>
          <w:docPartUnique/>
        </w:docPartObj>
      </w:sdtPr>
      <w:sdtEndPr>
        <w:rPr>
          <w:rFonts w:ascii="Arial" w:eastAsiaTheme="minorEastAsia" w:hAnsi="Arial" w:cs="Arial"/>
        </w:rPr>
      </w:sdtEndPr>
      <w:sdtContent>
        <w:bookmarkStart w:id="46" w:name="_Toc328739536" w:displacedByCustomXml="prev"/>
        <w:p w:rsidR="001B6107" w:rsidRDefault="001B6107" w:rsidP="00B6039E">
          <w:pPr>
            <w:pStyle w:val="Heading1"/>
            <w:rPr>
              <w:rFonts w:ascii="Arial" w:hAnsi="Arial" w:cs="Arial"/>
              <w:sz w:val="24"/>
              <w:szCs w:val="24"/>
            </w:rPr>
          </w:pPr>
          <w:r w:rsidRPr="001B6107">
            <w:rPr>
              <w:rFonts w:ascii="Arial" w:hAnsi="Arial" w:cs="Arial"/>
              <w:sz w:val="24"/>
              <w:szCs w:val="24"/>
            </w:rPr>
            <w:t>REFERENCES</w:t>
          </w:r>
          <w:bookmarkEnd w:id="46"/>
        </w:p>
        <w:p w:rsidR="00B6039E" w:rsidRPr="00F4085A" w:rsidRDefault="00B6039E" w:rsidP="00F4085A">
          <w:pPr>
            <w:spacing w:line="360" w:lineRule="auto"/>
            <w:rPr>
              <w:rFonts w:ascii="Arial" w:hAnsi="Arial" w:cs="Arial"/>
              <w:lang w:bidi="en-US"/>
            </w:rPr>
          </w:pPr>
        </w:p>
        <w:sdt>
          <w:sdtPr>
            <w:rPr>
              <w:rFonts w:ascii="Arial" w:hAnsi="Arial" w:cs="Arial"/>
            </w:rPr>
            <w:id w:val="111145805"/>
            <w:bibliography/>
          </w:sdtPr>
          <w:sdtEndPr/>
          <w:sdtContent>
            <w:p w:rsidR="00F4085A" w:rsidRPr="00F4085A" w:rsidRDefault="005F419C" w:rsidP="00F4085A">
              <w:pPr>
                <w:spacing w:line="360" w:lineRule="auto"/>
                <w:rPr>
                  <w:rFonts w:ascii="Arial" w:hAnsi="Arial" w:cs="Arial"/>
                  <w:noProof/>
                  <w:lang w:val="en-GB"/>
                </w:rPr>
              </w:pPr>
              <w:r w:rsidRPr="00F4085A">
                <w:rPr>
                  <w:rFonts w:ascii="Arial" w:hAnsi="Arial" w:cs="Arial"/>
                </w:rPr>
                <w:fldChar w:fldCharType="begin"/>
              </w:r>
              <w:r w:rsidR="001B6107" w:rsidRPr="00F4085A">
                <w:rPr>
                  <w:rFonts w:ascii="Arial" w:hAnsi="Arial" w:cs="Arial"/>
                </w:rPr>
                <w:instrText xml:space="preserve"> BIBLIOGRAPHY </w:instrText>
              </w:r>
              <w:r w:rsidRPr="00F4085A">
                <w:rPr>
                  <w:rFonts w:ascii="Arial" w:hAnsi="Arial" w:cs="Arial"/>
                </w:rPr>
                <w:fldChar w:fldCharType="separate"/>
              </w:r>
              <w:r w:rsidR="00F4085A" w:rsidRPr="00F4085A">
                <w:rPr>
                  <w:rFonts w:ascii="Arial" w:hAnsi="Arial" w:cs="Arial"/>
                  <w:noProof/>
                  <w:lang w:val="en-GB"/>
                </w:rPr>
                <w:t xml:space="preserve">Abeo, F. (2010). </w:t>
              </w:r>
              <w:r w:rsidR="00F4085A" w:rsidRPr="00F4085A">
                <w:rPr>
                  <w:rFonts w:ascii="Arial" w:hAnsi="Arial" w:cs="Arial"/>
                  <w:i/>
                  <w:iCs/>
                  <w:noProof/>
                  <w:lang w:val="en-GB"/>
                </w:rPr>
                <w:t>Cotonou Agreement</w:t>
              </w:r>
              <w:r w:rsidR="00F4085A" w:rsidRPr="00F4085A">
                <w:rPr>
                  <w:rFonts w:ascii="Arial" w:hAnsi="Arial" w:cs="Arial"/>
                  <w:noProof/>
                  <w:lang w:val="en-GB"/>
                </w:rPr>
                <w:t>. Retrieved March 24, 2012, from www.guide-entreprise.org: http://www.guide-entreprise.org/cotonou-agreement,en,114.html</w:t>
              </w:r>
            </w:p>
            <w:p w:rsidR="002F4FF4" w:rsidRPr="002F4FF4" w:rsidRDefault="002F4FF4" w:rsidP="00F4085A">
              <w:pPr>
                <w:spacing w:line="360" w:lineRule="auto"/>
                <w:rPr>
                  <w:rFonts w:ascii="Arial" w:hAnsi="Arial" w:cs="Arial"/>
                  <w:noProof/>
                </w:rPr>
              </w:pPr>
              <w:r>
                <w:rPr>
                  <w:rFonts w:ascii="Arial" w:hAnsi="Arial" w:cs="Arial"/>
                  <w:noProof/>
                </w:rPr>
                <w:t>African Economic Outlook</w:t>
              </w:r>
              <w:r w:rsidRPr="00F4085A">
                <w:rPr>
                  <w:rFonts w:ascii="Arial" w:hAnsi="Arial" w:cs="Arial"/>
                  <w:noProof/>
                </w:rPr>
                <w:t>. (2011). Retrieved May 14, 2012, from www.africaneconomicoutlook.org: http://www.africaneconomicoutlook.org/</w:t>
              </w:r>
              <w:r>
                <w:rPr>
                  <w:rFonts w:ascii="Arial" w:hAnsi="Arial" w:cs="Arial"/>
                  <w:noProof/>
                </w:rPr>
                <w:t>en/countries/west-africa/ghana/</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Agritrade. (2011). </w:t>
              </w:r>
              <w:r w:rsidRPr="00F4085A">
                <w:rPr>
                  <w:rFonts w:ascii="Arial" w:hAnsi="Arial" w:cs="Arial"/>
                  <w:i/>
                  <w:iCs/>
                  <w:noProof/>
                  <w:lang w:val="en-GB"/>
                </w:rPr>
                <w:t>Executive Brief 2011: Poultry sector</w:t>
              </w:r>
              <w:r w:rsidRPr="00F4085A">
                <w:rPr>
                  <w:rFonts w:ascii="Arial" w:hAnsi="Arial" w:cs="Arial"/>
                  <w:noProof/>
                  <w:lang w:val="en-GB"/>
                </w:rPr>
                <w:t>. Retrieved March 20, 2012, from www.agritrade.cta.int: http://agritrade.cta.int/Agriculture/Commodities/Poultry/Executive-Brief-2011-Poultry-sector</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Agritrade. (2011). </w:t>
              </w:r>
              <w:r w:rsidRPr="00F4085A">
                <w:rPr>
                  <w:rFonts w:ascii="Arial" w:hAnsi="Arial" w:cs="Arial"/>
                  <w:i/>
                  <w:iCs/>
                  <w:noProof/>
                  <w:lang w:val="en-GB"/>
                </w:rPr>
                <w:t>Poultry imports causing growing concerns in Ghana</w:t>
              </w:r>
              <w:r w:rsidRPr="00F4085A">
                <w:rPr>
                  <w:rFonts w:ascii="Arial" w:hAnsi="Arial" w:cs="Arial"/>
                  <w:noProof/>
                  <w:lang w:val="en-GB"/>
                </w:rPr>
                <w:t>. Retrieved May 19, 2012, from www.agritrade.cta.int: http://agritrade.cta.int/Agriculture/Commodities/Poultry/Poultry-Focus/Poultry-imports-cause-growing-concern-in-Ghana</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Aning, I. o. (2006, August). </w:t>
              </w:r>
              <w:r w:rsidRPr="00F4085A">
                <w:rPr>
                  <w:rFonts w:ascii="Arial" w:hAnsi="Arial" w:cs="Arial"/>
                  <w:i/>
                  <w:iCs/>
                  <w:noProof/>
                  <w:lang w:val="en-GB"/>
                </w:rPr>
                <w:t>Ghana. From FAO Animal Production and Health Division</w:t>
              </w:r>
              <w:r w:rsidRPr="00F4085A">
                <w:rPr>
                  <w:rFonts w:ascii="Arial" w:hAnsi="Arial" w:cs="Arial"/>
                  <w:noProof/>
                  <w:lang w:val="en-GB"/>
                </w:rPr>
                <w:t>. Retrieved June 8, 2012, from www.fao.org: ftp://ftp.fao.org/docrep/fao/011/ai354e/ai354e00.pdf</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Aning, K. G. (2006, August). </w:t>
              </w:r>
              <w:r w:rsidRPr="00F4085A">
                <w:rPr>
                  <w:rFonts w:ascii="Arial" w:hAnsi="Arial" w:cs="Arial"/>
                  <w:i/>
                  <w:iCs/>
                  <w:noProof/>
                  <w:lang w:val="en-GB"/>
                </w:rPr>
                <w:t>Poultry sector Review Country</w:t>
              </w:r>
              <w:r w:rsidRPr="00F4085A">
                <w:rPr>
                  <w:rFonts w:ascii="Arial" w:hAnsi="Arial" w:cs="Arial"/>
                  <w:noProof/>
                  <w:lang w:val="en-GB"/>
                </w:rPr>
                <w:t>. Retrieved May 6, 2012, from www.fao.org: ftp://ftp.fao.org/docrep/fao/011/ai354e/ai354e00.pdf</w:t>
              </w:r>
            </w:p>
            <w:p w:rsidR="00F4085A" w:rsidRPr="00F4085A" w:rsidRDefault="00F4085A" w:rsidP="00F4085A">
              <w:pPr>
                <w:spacing w:line="360" w:lineRule="auto"/>
                <w:rPr>
                  <w:rFonts w:ascii="Arial" w:hAnsi="Arial" w:cs="Arial"/>
                  <w:noProof/>
                </w:rPr>
              </w:pPr>
              <w:r w:rsidRPr="00F4085A">
                <w:rPr>
                  <w:rFonts w:ascii="Arial" w:hAnsi="Arial" w:cs="Arial"/>
                  <w:noProof/>
                </w:rPr>
                <w:t xml:space="preserve">Arts, K., &amp; Dickson, A. K. (2004). </w:t>
              </w:r>
              <w:r w:rsidRPr="00F4085A">
                <w:rPr>
                  <w:rFonts w:ascii="Arial" w:hAnsi="Arial" w:cs="Arial"/>
                  <w:i/>
                  <w:iCs/>
                  <w:noProof/>
                </w:rPr>
                <w:t>EU development cooperation: From model to symbol.</w:t>
              </w:r>
              <w:r w:rsidRPr="00F4085A">
                <w:rPr>
                  <w:rFonts w:ascii="Arial" w:hAnsi="Arial" w:cs="Arial"/>
                  <w:noProof/>
                </w:rPr>
                <w:t xml:space="preserve"> Manchester: Manchester University Press.</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Awuku, W. A. (2012, February 26). </w:t>
              </w:r>
              <w:r w:rsidRPr="00F4085A">
                <w:rPr>
                  <w:rFonts w:ascii="Arial" w:hAnsi="Arial" w:cs="Arial"/>
                  <w:i/>
                  <w:iCs/>
                  <w:noProof/>
                  <w:lang w:val="en-GB"/>
                </w:rPr>
                <w:t>Ghana: poultry farmers criticize Government</w:t>
              </w:r>
              <w:r w:rsidRPr="00F4085A">
                <w:rPr>
                  <w:rFonts w:ascii="Arial" w:hAnsi="Arial" w:cs="Arial"/>
                  <w:noProof/>
                  <w:lang w:val="en-GB"/>
                </w:rPr>
                <w:t>. Retrieved June 26, 2012, from www.zootecnicainternational.com: http://www.zootecnicainternational.com/news/news/1412-ghana-poultry-farmers-criticize-government.html</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Banthia, A. (2007). </w:t>
              </w:r>
              <w:r w:rsidRPr="00F4085A">
                <w:rPr>
                  <w:rFonts w:ascii="Arial" w:hAnsi="Arial" w:cs="Arial"/>
                  <w:i/>
                  <w:iCs/>
                  <w:noProof/>
                  <w:lang w:val="en-GB"/>
                </w:rPr>
                <w:t>Success or Failure? An Evaluation of Fifty Years (1957-2007) of European Union Development Policy in Africa, Caribbean, and the Pacific</w:t>
              </w:r>
              <w:r w:rsidRPr="00F4085A">
                <w:rPr>
                  <w:rFonts w:ascii="Arial" w:hAnsi="Arial" w:cs="Arial"/>
                  <w:noProof/>
                  <w:lang w:val="en-GB"/>
                </w:rPr>
                <w:t>. Retrieved May 17, 2012, from www.politicalperspectives.org.uk: http://www.politicalperspectives.org.uk/wp-content/uploads/2010/08/EPRU-2007-S1-01.pdf</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lastRenderedPageBreak/>
                <w:t>Bartels, L. (2007). The Trade and Development Policy of the European Union. European Journal of International Law. Oxford: Oxford University Press.</w:t>
              </w:r>
            </w:p>
            <w:p w:rsidR="00F4085A" w:rsidRPr="00F4085A" w:rsidRDefault="00F4085A" w:rsidP="00F4085A">
              <w:pPr>
                <w:spacing w:line="360" w:lineRule="auto"/>
                <w:rPr>
                  <w:rFonts w:ascii="Arial" w:hAnsi="Arial" w:cs="Arial"/>
                  <w:noProof/>
                </w:rPr>
              </w:pPr>
              <w:r w:rsidRPr="00F4085A">
                <w:rPr>
                  <w:rFonts w:ascii="Arial" w:hAnsi="Arial" w:cs="Arial"/>
                  <w:noProof/>
                </w:rPr>
                <w:t xml:space="preserve">Bertow, K., &amp; Schultheis, A. (2007, October). </w:t>
              </w:r>
              <w:r w:rsidRPr="00F4085A">
                <w:rPr>
                  <w:rFonts w:ascii="Arial" w:hAnsi="Arial" w:cs="Arial"/>
                  <w:i/>
                  <w:iCs/>
                  <w:noProof/>
                </w:rPr>
                <w:t>Impact of the EU's Agricultural Trade Policy on Smallholders In Africa</w:t>
              </w:r>
              <w:r w:rsidRPr="00F4085A">
                <w:rPr>
                  <w:rFonts w:ascii="Arial" w:hAnsi="Arial" w:cs="Arial"/>
                  <w:noProof/>
                </w:rPr>
                <w:t>. Retrieved May 18, 2012, from www.germanwatch.org: http://www.germanwatch.org/handel/euaf07.htm</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Chauffour, J., &amp; Maur, J. (2011). Preferential Trade Agreement Policies for Development: A Handbook. </w:t>
              </w:r>
              <w:r w:rsidR="006E71FA">
                <w:rPr>
                  <w:rFonts w:ascii="Arial" w:hAnsi="Arial" w:cs="Arial"/>
                  <w:noProof/>
                  <w:lang w:val="en-GB"/>
                </w:rPr>
                <w:t>Los Angeles:</w:t>
              </w:r>
              <w:r w:rsidRPr="00F4085A">
                <w:rPr>
                  <w:rFonts w:ascii="Arial" w:hAnsi="Arial" w:cs="Arial"/>
                  <w:i/>
                  <w:iCs/>
                  <w:noProof/>
                  <w:lang w:val="en-GB"/>
                </w:rPr>
                <w:t>World Bank Publications</w:t>
              </w:r>
              <w:r w:rsidRPr="00F4085A">
                <w:rPr>
                  <w:rFonts w:ascii="Arial" w:hAnsi="Arial" w:cs="Arial"/>
                  <w:noProof/>
                  <w:lang w:val="en-GB"/>
                </w:rPr>
                <w:t xml:space="preserve"> , pp. 500-532.</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Civitas. (2011, July 27). </w:t>
              </w:r>
              <w:r w:rsidR="00A17C2B">
                <w:rPr>
                  <w:rFonts w:ascii="Arial" w:hAnsi="Arial" w:cs="Arial"/>
                  <w:i/>
                  <w:iCs/>
                  <w:noProof/>
                  <w:lang w:val="en-GB"/>
                </w:rPr>
                <w:t>Threaty of Rome</w:t>
              </w:r>
              <w:r w:rsidRPr="00F4085A">
                <w:rPr>
                  <w:rFonts w:ascii="Arial" w:hAnsi="Arial" w:cs="Arial"/>
                  <w:noProof/>
                  <w:lang w:val="en-GB"/>
                </w:rPr>
                <w:t>. Retrieved May 17, 2012, from www.civitas.org.uk: http://www.civitas.org.uk/eufacts/FSTREAT/TR1.htm</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E</w:t>
              </w:r>
              <w:r w:rsidR="00A17C2B">
                <w:rPr>
                  <w:rFonts w:ascii="Arial" w:hAnsi="Arial" w:cs="Arial"/>
                  <w:noProof/>
                  <w:lang w:val="en-GB"/>
                </w:rPr>
                <w:t>uropean Commission</w:t>
              </w:r>
              <w:r w:rsidRPr="00F4085A">
                <w:rPr>
                  <w:rFonts w:ascii="Arial" w:hAnsi="Arial" w:cs="Arial"/>
                  <w:noProof/>
                  <w:lang w:val="en-GB"/>
                </w:rPr>
                <w:t xml:space="preserve">. (2012, February 12). </w:t>
              </w:r>
              <w:r w:rsidRPr="00F4085A">
                <w:rPr>
                  <w:rFonts w:ascii="Arial" w:hAnsi="Arial" w:cs="Arial"/>
                  <w:i/>
                  <w:iCs/>
                  <w:noProof/>
                  <w:lang w:val="en-GB"/>
                </w:rPr>
                <w:t>Economic partnerships</w:t>
              </w:r>
              <w:r w:rsidRPr="00F4085A">
                <w:rPr>
                  <w:rFonts w:ascii="Arial" w:hAnsi="Arial" w:cs="Arial"/>
                  <w:noProof/>
                  <w:lang w:val="en-GB"/>
                </w:rPr>
                <w:t>. Retrieved May 1, 2012, from www.ec.europa.eu: http://ec.europa.eu/trade/wider-agenda/development/economic-partnerships/</w:t>
              </w:r>
            </w:p>
            <w:p w:rsidR="00F4085A" w:rsidRPr="00F4085A" w:rsidRDefault="00A17C2B" w:rsidP="00F4085A">
              <w:pPr>
                <w:spacing w:line="360" w:lineRule="auto"/>
                <w:rPr>
                  <w:rFonts w:ascii="Arial" w:hAnsi="Arial" w:cs="Arial"/>
                  <w:noProof/>
                  <w:lang w:val="en-GB"/>
                </w:rPr>
              </w:pPr>
              <w:r>
                <w:rPr>
                  <w:rFonts w:ascii="Arial" w:hAnsi="Arial" w:cs="Arial"/>
                  <w:noProof/>
                  <w:lang w:val="en-GB"/>
                </w:rPr>
                <w:t>European Commission</w:t>
              </w:r>
              <w:r w:rsidR="00F4085A" w:rsidRPr="00F4085A">
                <w:rPr>
                  <w:rFonts w:ascii="Arial" w:hAnsi="Arial" w:cs="Arial"/>
                  <w:noProof/>
                  <w:lang w:val="en-GB"/>
                </w:rPr>
                <w:t xml:space="preserve">. (2010). </w:t>
              </w:r>
              <w:r w:rsidR="00F4085A" w:rsidRPr="00F4085A">
                <w:rPr>
                  <w:rFonts w:ascii="Arial" w:hAnsi="Arial" w:cs="Arial"/>
                  <w:i/>
                  <w:iCs/>
                  <w:noProof/>
                  <w:lang w:val="en-GB"/>
                </w:rPr>
                <w:t>Treaty establishing the European Economic Community, EEC Treaty</w:t>
              </w:r>
              <w:r w:rsidR="00F4085A" w:rsidRPr="00F4085A">
                <w:rPr>
                  <w:rFonts w:ascii="Arial" w:hAnsi="Arial" w:cs="Arial"/>
                  <w:noProof/>
                  <w:lang w:val="en-GB"/>
                </w:rPr>
                <w:t>. Retrieved June 20, 2012, from http://europa.eu: http://europa.eu/legislation_summaries/institutional_affairs/treaties/treaties_eec_en.htm</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Curtis, M. (2005, November). </w:t>
              </w:r>
              <w:r w:rsidRPr="00F4085A">
                <w:rPr>
                  <w:rFonts w:ascii="Arial" w:hAnsi="Arial" w:cs="Arial"/>
                  <w:i/>
                  <w:iCs/>
                  <w:noProof/>
                  <w:lang w:val="en-GB"/>
                </w:rPr>
                <w:t>17 Ways the European Commission is pushing trade liberalization on poor countries. A report commissioned by Christian Aid for the European Movement for Trade Justice</w:t>
              </w:r>
              <w:r w:rsidRPr="00F4085A">
                <w:rPr>
                  <w:rFonts w:ascii="Arial" w:hAnsi="Arial" w:cs="Arial"/>
                  <w:noProof/>
                  <w:lang w:val="en-GB"/>
                </w:rPr>
                <w:t>. Retrieved May 8, 2012, from www.curtisresearch.org: http://www.curtisresearch.org/17Ways.EC.Nov2005.pdf</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Deutsche, W. (2011). </w:t>
              </w:r>
              <w:r w:rsidRPr="00F4085A">
                <w:rPr>
                  <w:rFonts w:ascii="Arial" w:hAnsi="Arial" w:cs="Arial"/>
                  <w:i/>
                  <w:iCs/>
                  <w:noProof/>
                  <w:lang w:val="en-GB"/>
                </w:rPr>
                <w:t>European Agricultural Policy Threatens Developing World</w:t>
              </w:r>
              <w:r w:rsidRPr="00F4085A">
                <w:rPr>
                  <w:rFonts w:ascii="Arial" w:hAnsi="Arial" w:cs="Arial"/>
                  <w:noProof/>
                  <w:lang w:val="en-GB"/>
                </w:rPr>
                <w:t>. Retrieved March 28, 2012, from www.dw.de: http://www.dw.de/dw/article/0,,15538125,00.html</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Diamond, L. (2005). </w:t>
              </w:r>
              <w:r w:rsidRPr="00F4085A">
                <w:rPr>
                  <w:rFonts w:ascii="Arial" w:hAnsi="Arial" w:cs="Arial"/>
                  <w:i/>
                  <w:iCs/>
                  <w:noProof/>
                  <w:lang w:val="en-GB"/>
                </w:rPr>
                <w:t>Democracy, Development and Good Governance: The Inseparable Links. In: CDD- Ghana.</w:t>
              </w:r>
              <w:r w:rsidRPr="00F4085A">
                <w:rPr>
                  <w:rFonts w:ascii="Arial" w:hAnsi="Arial" w:cs="Arial"/>
                  <w:noProof/>
                  <w:lang w:val="en-GB"/>
                </w:rPr>
                <w:t xml:space="preserve"> Stanford: Ghana Centre for Democratic Development - Hoover Instituion - Stanford University.</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E</w:t>
              </w:r>
              <w:r w:rsidR="00A17C2B">
                <w:rPr>
                  <w:rFonts w:ascii="Arial" w:hAnsi="Arial" w:cs="Arial"/>
                  <w:noProof/>
                  <w:lang w:val="en-GB"/>
                </w:rPr>
                <w:t xml:space="preserve">uropean </w:t>
              </w:r>
              <w:r w:rsidRPr="00F4085A">
                <w:rPr>
                  <w:rFonts w:ascii="Arial" w:hAnsi="Arial" w:cs="Arial"/>
                  <w:noProof/>
                  <w:lang w:val="en-GB"/>
                </w:rPr>
                <w:t>C</w:t>
              </w:r>
              <w:r w:rsidR="00A17C2B">
                <w:rPr>
                  <w:rFonts w:ascii="Arial" w:hAnsi="Arial" w:cs="Arial"/>
                  <w:noProof/>
                  <w:lang w:val="en-GB"/>
                </w:rPr>
                <w:t>ommission</w:t>
              </w:r>
              <w:r w:rsidRPr="00F4085A">
                <w:rPr>
                  <w:rFonts w:ascii="Arial" w:hAnsi="Arial" w:cs="Arial"/>
                  <w:noProof/>
                  <w:lang w:val="en-GB"/>
                </w:rPr>
                <w:t xml:space="preserve">. (2012, February 17). </w:t>
              </w:r>
              <w:r w:rsidRPr="00F4085A">
                <w:rPr>
                  <w:rFonts w:ascii="Arial" w:hAnsi="Arial" w:cs="Arial"/>
                  <w:i/>
                  <w:iCs/>
                  <w:noProof/>
                  <w:lang w:val="en-GB"/>
                </w:rPr>
                <w:t>European Development Fund - European Commission</w:t>
              </w:r>
              <w:r w:rsidRPr="00F4085A">
                <w:rPr>
                  <w:rFonts w:ascii="Arial" w:hAnsi="Arial" w:cs="Arial"/>
                  <w:noProof/>
                  <w:lang w:val="en-GB"/>
                </w:rPr>
                <w:t>. Retrieved June 12, 2012, from www.ec.europa.eu: http://ec.europa.eu/europeaid/how/finance/edf_en.htm</w:t>
              </w:r>
            </w:p>
            <w:p w:rsidR="00F4085A" w:rsidRPr="00F4085A" w:rsidRDefault="00A17C2B" w:rsidP="00F4085A">
              <w:pPr>
                <w:spacing w:line="360" w:lineRule="auto"/>
                <w:rPr>
                  <w:rFonts w:ascii="Arial" w:hAnsi="Arial" w:cs="Arial"/>
                  <w:noProof/>
                </w:rPr>
              </w:pPr>
              <w:r>
                <w:rPr>
                  <w:rFonts w:ascii="Arial" w:hAnsi="Arial" w:cs="Arial"/>
                  <w:noProof/>
                </w:rPr>
                <w:t>European Union</w:t>
              </w:r>
              <w:r w:rsidR="00F4085A" w:rsidRPr="00F4085A">
                <w:rPr>
                  <w:rFonts w:ascii="Arial" w:hAnsi="Arial" w:cs="Arial"/>
                  <w:noProof/>
                </w:rPr>
                <w:t xml:space="preserve">. (2011, March 8). </w:t>
              </w:r>
              <w:r w:rsidR="00F4085A" w:rsidRPr="00F4085A">
                <w:rPr>
                  <w:rFonts w:ascii="Arial" w:hAnsi="Arial" w:cs="Arial"/>
                  <w:i/>
                  <w:iCs/>
                  <w:noProof/>
                </w:rPr>
                <w:t>Cotonou Agreement</w:t>
              </w:r>
              <w:r w:rsidR="00F4085A" w:rsidRPr="00F4085A">
                <w:rPr>
                  <w:rFonts w:ascii="Arial" w:hAnsi="Arial" w:cs="Arial"/>
                  <w:noProof/>
                </w:rPr>
                <w:t xml:space="preserve">. Retrieved May 6, 2012, from www.europa.eu: </w:t>
              </w:r>
              <w:r w:rsidR="00F4085A" w:rsidRPr="00F4085A">
                <w:rPr>
                  <w:rFonts w:ascii="Arial" w:hAnsi="Arial" w:cs="Arial"/>
                  <w:noProof/>
                </w:rPr>
                <w:lastRenderedPageBreak/>
                <w:t>http://europa.eu/legislation_summaries/development/african_caribbean_pacific_states/r12101_en.htm</w:t>
              </w:r>
            </w:p>
            <w:p w:rsidR="00F4085A" w:rsidRPr="00F4085A" w:rsidRDefault="00A17C2B" w:rsidP="00F4085A">
              <w:pPr>
                <w:spacing w:line="360" w:lineRule="auto"/>
                <w:rPr>
                  <w:rFonts w:ascii="Arial" w:hAnsi="Arial" w:cs="Arial"/>
                  <w:noProof/>
                  <w:lang w:val="en-GB"/>
                </w:rPr>
              </w:pPr>
              <w:r>
                <w:rPr>
                  <w:rFonts w:ascii="Arial" w:hAnsi="Arial" w:cs="Arial"/>
                  <w:noProof/>
                  <w:lang w:val="en-GB"/>
                </w:rPr>
                <w:t>European Union</w:t>
              </w:r>
              <w:r w:rsidR="00F4085A" w:rsidRPr="00F4085A">
                <w:rPr>
                  <w:rFonts w:ascii="Arial" w:hAnsi="Arial" w:cs="Arial"/>
                  <w:noProof/>
                  <w:lang w:val="en-GB"/>
                </w:rPr>
                <w:t xml:space="preserve">. (2007, June 14). </w:t>
              </w:r>
              <w:r w:rsidR="00F4085A" w:rsidRPr="00F4085A">
                <w:rPr>
                  <w:rFonts w:ascii="Arial" w:hAnsi="Arial" w:cs="Arial"/>
                  <w:i/>
                  <w:iCs/>
                  <w:noProof/>
                  <w:lang w:val="en-GB"/>
                </w:rPr>
                <w:t>European Development Fund (EDF) - European Union</w:t>
              </w:r>
              <w:r w:rsidR="00F4085A" w:rsidRPr="00F4085A">
                <w:rPr>
                  <w:rFonts w:ascii="Arial" w:hAnsi="Arial" w:cs="Arial"/>
                  <w:noProof/>
                  <w:lang w:val="en-GB"/>
                </w:rPr>
                <w:t>. Retrieved April 4, 2012, from www.europa.eu: http://europa.eu/legislation_summaries/development/overseas_countries_territories/r12102_en.htm</w:t>
              </w:r>
            </w:p>
            <w:p w:rsidR="00F4085A" w:rsidRPr="00F4085A" w:rsidRDefault="00A17C2B" w:rsidP="00F4085A">
              <w:pPr>
                <w:spacing w:line="360" w:lineRule="auto"/>
                <w:rPr>
                  <w:rFonts w:ascii="Arial" w:hAnsi="Arial" w:cs="Arial"/>
                  <w:noProof/>
                  <w:lang w:val="en-GB"/>
                </w:rPr>
              </w:pPr>
              <w:r>
                <w:rPr>
                  <w:rFonts w:ascii="Arial" w:hAnsi="Arial" w:cs="Arial"/>
                  <w:noProof/>
                  <w:lang w:val="en-GB"/>
                </w:rPr>
                <w:t>European Commission</w:t>
              </w:r>
              <w:r w:rsidR="00F4085A" w:rsidRPr="00F4085A">
                <w:rPr>
                  <w:rFonts w:ascii="Arial" w:hAnsi="Arial" w:cs="Arial"/>
                  <w:noProof/>
                  <w:lang w:val="en-GB"/>
                </w:rPr>
                <w:t xml:space="preserve">. (2012, February 17). </w:t>
              </w:r>
              <w:r w:rsidR="00F4085A" w:rsidRPr="00F4085A">
                <w:rPr>
                  <w:rFonts w:ascii="Arial" w:hAnsi="Arial" w:cs="Arial"/>
                  <w:i/>
                  <w:iCs/>
                  <w:noProof/>
                  <w:lang w:val="en-GB"/>
                </w:rPr>
                <w:t>From Lomé I to IV</w:t>
              </w:r>
              <w:r w:rsidR="00F4085A" w:rsidRPr="00F4085A">
                <w:rPr>
                  <w:rFonts w:ascii="Arial" w:hAnsi="Arial" w:cs="Arial"/>
                  <w:noProof/>
                  <w:lang w:val="en-GB"/>
                </w:rPr>
                <w:t>. Retrieved March 28, 2012, from www.ec.europa.eu: http://ec.europa.eu/europeaid/where/acp/overview/lome-convention/lomeitoiv_en.htm</w:t>
              </w:r>
            </w:p>
            <w:p w:rsidR="00F4085A" w:rsidRDefault="00A17C2B" w:rsidP="00F4085A">
              <w:pPr>
                <w:spacing w:line="360" w:lineRule="auto"/>
                <w:rPr>
                  <w:rFonts w:ascii="Arial" w:hAnsi="Arial" w:cs="Arial"/>
                  <w:noProof/>
                  <w:lang w:val="en-GB"/>
                </w:rPr>
              </w:pPr>
              <w:r>
                <w:rPr>
                  <w:rFonts w:ascii="Arial" w:hAnsi="Arial" w:cs="Arial"/>
                  <w:noProof/>
                  <w:lang w:val="en-GB"/>
                </w:rPr>
                <w:t xml:space="preserve">Food and Agriculture </w:t>
              </w:r>
              <w:r w:rsidR="00F4085A" w:rsidRPr="00F4085A">
                <w:rPr>
                  <w:rFonts w:ascii="Arial" w:hAnsi="Arial" w:cs="Arial"/>
                  <w:noProof/>
                  <w:lang w:val="en-GB"/>
                </w:rPr>
                <w:t>O</w:t>
              </w:r>
              <w:r>
                <w:rPr>
                  <w:rFonts w:ascii="Arial" w:hAnsi="Arial" w:cs="Arial"/>
                  <w:noProof/>
                  <w:lang w:val="en-GB"/>
                </w:rPr>
                <w:t>rganization</w:t>
              </w:r>
              <w:r w:rsidR="00F4085A" w:rsidRPr="00F4085A">
                <w:rPr>
                  <w:rFonts w:ascii="Arial" w:hAnsi="Arial" w:cs="Arial"/>
                  <w:noProof/>
                  <w:lang w:val="en-GB"/>
                </w:rPr>
                <w:t xml:space="preserve">. (2011). </w:t>
              </w:r>
              <w:r w:rsidR="00F4085A" w:rsidRPr="00F4085A">
                <w:rPr>
                  <w:rFonts w:ascii="Arial" w:hAnsi="Arial" w:cs="Arial"/>
                  <w:i/>
                  <w:iCs/>
                  <w:noProof/>
                  <w:lang w:val="en-GB"/>
                </w:rPr>
                <w:t>Agricultural Import Surges in Developing Countries: Analytical framework and insights from case studies</w:t>
              </w:r>
              <w:r w:rsidR="00F4085A" w:rsidRPr="00F4085A">
                <w:rPr>
                  <w:rFonts w:ascii="Arial" w:hAnsi="Arial" w:cs="Arial"/>
                  <w:noProof/>
                  <w:lang w:val="en-GB"/>
                </w:rPr>
                <w:t>. Retrieved April 28, 2012, from www.fao.org: http://www.fao.org/docrep/014/i1952e/i1952e.pdf</w:t>
              </w:r>
            </w:p>
            <w:p w:rsidR="00D61786" w:rsidRPr="00F4085A" w:rsidRDefault="00D61786" w:rsidP="00F4085A">
              <w:pPr>
                <w:spacing w:line="360" w:lineRule="auto"/>
                <w:rPr>
                  <w:rFonts w:ascii="Arial" w:hAnsi="Arial" w:cs="Arial"/>
                  <w:noProof/>
                  <w:lang w:val="en-GB"/>
                </w:rPr>
              </w:pPr>
              <w:r>
                <w:rPr>
                  <w:rFonts w:ascii="Arial" w:hAnsi="Arial" w:cs="Arial"/>
                  <w:noProof/>
                  <w:lang w:val="en-GB"/>
                </w:rPr>
                <w:t>Food and Agriculture Organization</w:t>
              </w:r>
              <w:r w:rsidRPr="00F4085A">
                <w:rPr>
                  <w:rFonts w:ascii="Arial" w:hAnsi="Arial" w:cs="Arial"/>
                  <w:noProof/>
                  <w:lang w:val="en-GB"/>
                </w:rPr>
                <w:t>. (2006, November).</w:t>
              </w:r>
              <w:r>
                <w:rPr>
                  <w:rFonts w:ascii="Arial" w:hAnsi="Arial" w:cs="Arial"/>
                  <w:i/>
                  <w:noProof/>
                  <w:lang w:val="en-GB"/>
                </w:rPr>
                <w:t xml:space="preserve"> Briefs on Import Surges.</w:t>
              </w:r>
              <w:r w:rsidRPr="00F4085A">
                <w:rPr>
                  <w:rFonts w:ascii="Arial" w:hAnsi="Arial" w:cs="Arial"/>
                  <w:noProof/>
                  <w:lang w:val="en-GB"/>
                </w:rPr>
                <w:t xml:space="preserve"> Retrieved June 5, 2012, from www.fao.org: ftp://ftp.fao.org/doc</w:t>
              </w:r>
              <w:r>
                <w:rPr>
                  <w:rFonts w:ascii="Arial" w:hAnsi="Arial" w:cs="Arial"/>
                  <w:noProof/>
                  <w:lang w:val="en-GB"/>
                </w:rPr>
                <w:t>rep/fao/009/ah628e/ah628e00.pdf</w:t>
              </w:r>
            </w:p>
            <w:p w:rsidR="00F4085A" w:rsidRPr="00F4085A" w:rsidRDefault="00F4085A" w:rsidP="00F4085A">
              <w:pPr>
                <w:spacing w:line="360" w:lineRule="auto"/>
                <w:rPr>
                  <w:rFonts w:ascii="Arial" w:hAnsi="Arial" w:cs="Arial"/>
                  <w:noProof/>
                </w:rPr>
              </w:pPr>
              <w:r w:rsidRPr="00F4085A">
                <w:rPr>
                  <w:rFonts w:ascii="Arial" w:hAnsi="Arial" w:cs="Arial"/>
                  <w:noProof/>
                </w:rPr>
                <w:t xml:space="preserve">Frisch, D. (2008). </w:t>
              </w:r>
              <w:r w:rsidRPr="00F4085A">
                <w:rPr>
                  <w:rFonts w:ascii="Arial" w:hAnsi="Arial" w:cs="Arial"/>
                  <w:i/>
                  <w:iCs/>
                  <w:noProof/>
                </w:rPr>
                <w:t>The European Union’s development policy: A personal view of 50 years of international cooperation (Policy Management Report 15).</w:t>
              </w:r>
              <w:r w:rsidRPr="00F4085A">
                <w:rPr>
                  <w:rFonts w:ascii="Arial" w:hAnsi="Arial" w:cs="Arial"/>
                  <w:noProof/>
                </w:rPr>
                <w:t xml:space="preserve"> Retrieved May 26, 2012, from www.ecdpm.org: www.ecdpm.org/pmr15 </w:t>
              </w:r>
            </w:p>
            <w:p w:rsidR="00F4085A" w:rsidRDefault="00A17C2B" w:rsidP="00F4085A">
              <w:pPr>
                <w:spacing w:line="360" w:lineRule="auto"/>
                <w:rPr>
                  <w:rFonts w:ascii="Arial" w:hAnsi="Arial" w:cs="Arial"/>
                  <w:noProof/>
                  <w:lang w:val="en-GB"/>
                </w:rPr>
              </w:pPr>
              <w:r>
                <w:rPr>
                  <w:rFonts w:ascii="Arial" w:hAnsi="Arial" w:cs="Arial"/>
                  <w:noProof/>
                  <w:lang w:val="en-GB"/>
                </w:rPr>
                <w:t>Index Mundi</w:t>
              </w:r>
              <w:r w:rsidR="00F4085A" w:rsidRPr="00F4085A">
                <w:rPr>
                  <w:rFonts w:ascii="Arial" w:hAnsi="Arial" w:cs="Arial"/>
                  <w:noProof/>
                  <w:lang w:val="en-GB"/>
                </w:rPr>
                <w:t>. (2012). Retrieved May 12, 2012, from www.indexmundi.com: http://www.indexmundi.com/agriculture/?country=gh&amp;commodity=broiler-meat&amp;graph=production</w:t>
              </w:r>
            </w:p>
            <w:p w:rsidR="00A17C2B" w:rsidRDefault="00170729" w:rsidP="00F4085A">
              <w:pPr>
                <w:spacing w:line="360" w:lineRule="auto"/>
                <w:rPr>
                  <w:rFonts w:ascii="Arial" w:hAnsi="Arial" w:cs="Arial"/>
                  <w:noProof/>
                  <w:lang w:val="en-GB"/>
                </w:rPr>
              </w:pPr>
              <w:r>
                <w:rPr>
                  <w:rFonts w:ascii="Arial" w:hAnsi="Arial" w:cs="Arial"/>
                  <w:noProof/>
                  <w:lang w:val="en-GB"/>
                </w:rPr>
                <w:t>Index Mundi</w:t>
              </w:r>
              <w:r w:rsidRPr="00F4085A">
                <w:rPr>
                  <w:rFonts w:ascii="Arial" w:hAnsi="Arial" w:cs="Arial"/>
                  <w:noProof/>
                  <w:lang w:val="en-GB"/>
                </w:rPr>
                <w:t>. (2012). Retrieved May 18, 2012, from www.indexmundi.com: http://www.indexmundi.com/agriculture/?country=gh&amp;commodity=broiler-meat&amp;graph=per-capita-consumption</w:t>
              </w:r>
            </w:p>
            <w:p w:rsidR="00C36271" w:rsidRPr="00F4085A" w:rsidRDefault="00C36271" w:rsidP="00F4085A">
              <w:pPr>
                <w:spacing w:line="360" w:lineRule="auto"/>
                <w:rPr>
                  <w:rFonts w:ascii="Arial" w:hAnsi="Arial" w:cs="Arial"/>
                  <w:noProof/>
                  <w:lang w:val="en-GB"/>
                </w:rPr>
              </w:pPr>
              <w:r>
                <w:rPr>
                  <w:rFonts w:ascii="Arial" w:hAnsi="Arial" w:cs="Arial"/>
                  <w:noProof/>
                  <w:lang w:val="en-GB"/>
                </w:rPr>
                <w:t>Index Mundi</w:t>
              </w:r>
              <w:r w:rsidRPr="00F4085A">
                <w:rPr>
                  <w:rFonts w:ascii="Arial" w:hAnsi="Arial" w:cs="Arial"/>
                  <w:noProof/>
                  <w:lang w:val="en-GB"/>
                </w:rPr>
                <w:t xml:space="preserve">. (2012). </w:t>
              </w:r>
              <w:r w:rsidRPr="00F4085A">
                <w:rPr>
                  <w:rFonts w:ascii="Arial" w:hAnsi="Arial" w:cs="Arial"/>
                  <w:i/>
                  <w:iCs/>
                  <w:noProof/>
                  <w:lang w:val="en-GB"/>
                </w:rPr>
                <w:t>United States Department of Agriculture</w:t>
              </w:r>
              <w:r w:rsidRPr="00F4085A">
                <w:rPr>
                  <w:rFonts w:ascii="Arial" w:hAnsi="Arial" w:cs="Arial"/>
                  <w:noProof/>
                  <w:lang w:val="en-GB"/>
                </w:rPr>
                <w:t>. Retrieved May 18, 2012, from www.indexmundi.com: http://www.indexmundi.com/agriculture/?country=gh&amp;commodity=broiler-meat&amp;graph=per-capita-consumption</w:t>
              </w:r>
            </w:p>
            <w:p w:rsidR="00F4085A" w:rsidRPr="00F4085A" w:rsidRDefault="00C36271" w:rsidP="00F4085A">
              <w:pPr>
                <w:spacing w:line="360" w:lineRule="auto"/>
                <w:rPr>
                  <w:rFonts w:ascii="Arial" w:hAnsi="Arial" w:cs="Arial"/>
                  <w:noProof/>
                </w:rPr>
              </w:pPr>
              <w:r>
                <w:rPr>
                  <w:rFonts w:ascii="Arial" w:hAnsi="Arial" w:cs="Arial"/>
                  <w:noProof/>
                </w:rPr>
                <w:lastRenderedPageBreak/>
                <w:t>Government of Ghana</w:t>
              </w:r>
              <w:r w:rsidR="00F4085A" w:rsidRPr="00F4085A">
                <w:rPr>
                  <w:rFonts w:ascii="Arial" w:hAnsi="Arial" w:cs="Arial"/>
                  <w:noProof/>
                </w:rPr>
                <w:t>. (2011, January 14). Retrieved February 20, 2012, from www.ghana.gov.gh: http://ghana.gov.gh/index.php/news/general-news/4452-world-bank-on-ghanas-economic-growth-</w:t>
              </w:r>
            </w:p>
            <w:p w:rsidR="00F4085A" w:rsidRPr="00F4085A" w:rsidRDefault="00F4085A" w:rsidP="00F4085A">
              <w:pPr>
                <w:spacing w:line="360" w:lineRule="auto"/>
                <w:rPr>
                  <w:rFonts w:ascii="Arial" w:hAnsi="Arial" w:cs="Arial"/>
                  <w:noProof/>
                </w:rPr>
              </w:pPr>
              <w:r w:rsidRPr="00F4085A">
                <w:rPr>
                  <w:rFonts w:ascii="Arial" w:hAnsi="Arial" w:cs="Arial"/>
                  <w:noProof/>
                </w:rPr>
                <w:t xml:space="preserve">Hinkle, L., Hoppe, M., &amp; Newfarmer, R. (2006). In Trade, Doha, and Development- A Window into the Issues. </w:t>
              </w:r>
              <w:r w:rsidRPr="00F4085A">
                <w:rPr>
                  <w:rFonts w:ascii="Arial" w:hAnsi="Arial" w:cs="Arial"/>
                  <w:i/>
                  <w:iCs/>
                  <w:noProof/>
                </w:rPr>
                <w:t>The World Bank, Trade Department</w:t>
              </w:r>
              <w:r w:rsidRPr="00F4085A">
                <w:rPr>
                  <w:rFonts w:ascii="Arial" w:hAnsi="Arial" w:cs="Arial"/>
                  <w:noProof/>
                </w:rPr>
                <w:t xml:space="preserve"> , pp. 267-280.</w:t>
              </w:r>
            </w:p>
            <w:p w:rsidR="00F4085A" w:rsidRPr="00F4085A" w:rsidRDefault="0089429D" w:rsidP="00F4085A">
              <w:pPr>
                <w:spacing w:line="360" w:lineRule="auto"/>
                <w:rPr>
                  <w:rFonts w:ascii="Arial" w:hAnsi="Arial" w:cs="Arial"/>
                  <w:noProof/>
                  <w:lang w:val="en-GB"/>
                </w:rPr>
              </w:pPr>
              <w:r>
                <w:rPr>
                  <w:rFonts w:ascii="Arial" w:hAnsi="Arial" w:cs="Arial"/>
                  <w:noProof/>
                  <w:lang w:val="en-GB"/>
                </w:rPr>
                <w:t>Integrated Social Development Centre</w:t>
              </w:r>
              <w:r w:rsidR="00F4085A" w:rsidRPr="00F4085A">
                <w:rPr>
                  <w:rFonts w:ascii="Arial" w:hAnsi="Arial" w:cs="Arial"/>
                  <w:noProof/>
                  <w:lang w:val="en-GB"/>
                </w:rPr>
                <w:t xml:space="preserve">. (2003). </w:t>
              </w:r>
              <w:r w:rsidR="00F4085A" w:rsidRPr="00F4085A">
                <w:rPr>
                  <w:rFonts w:ascii="Arial" w:hAnsi="Arial" w:cs="Arial"/>
                  <w:i/>
                  <w:iCs/>
                  <w:noProof/>
                  <w:lang w:val="en-GB"/>
                </w:rPr>
                <w:t>Resolution in support of tariff protection for Poultry and Rice Farmers of Ghana.</w:t>
              </w:r>
              <w:r w:rsidR="00F4085A" w:rsidRPr="00F4085A">
                <w:rPr>
                  <w:rFonts w:ascii="Arial" w:hAnsi="Arial" w:cs="Arial"/>
                  <w:noProof/>
                  <w:lang w:val="en-GB"/>
                </w:rPr>
                <w:t xml:space="preserve"> Accra.</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Issah, M. (2007, November). </w:t>
              </w:r>
              <w:r w:rsidRPr="00F4085A">
                <w:rPr>
                  <w:rFonts w:ascii="Arial" w:hAnsi="Arial" w:cs="Arial"/>
                  <w:i/>
                  <w:iCs/>
                  <w:noProof/>
                  <w:lang w:val="en-GB"/>
                </w:rPr>
                <w:t>RIGHT TO FOOD OF TOMATO AND POULTRY FARMERS</w:t>
              </w:r>
              <w:r w:rsidRPr="00F4085A">
                <w:rPr>
                  <w:rFonts w:ascii="Arial" w:hAnsi="Arial" w:cs="Arial"/>
                  <w:noProof/>
                  <w:lang w:val="en-GB"/>
                </w:rPr>
                <w:t>. Retrieved April 19, 2012, from www.fian.org: http://www.fian.org/resources/documents/others/right-to-food-of-tomato-and-poultry-farmers-ghana/pdf</w:t>
              </w:r>
            </w:p>
            <w:p w:rsidR="00F4085A" w:rsidRPr="00F4085A" w:rsidRDefault="00F4085A" w:rsidP="00F4085A">
              <w:pPr>
                <w:spacing w:line="360" w:lineRule="auto"/>
                <w:rPr>
                  <w:rFonts w:ascii="Arial" w:hAnsi="Arial" w:cs="Arial"/>
                  <w:noProof/>
                </w:rPr>
              </w:pPr>
              <w:r w:rsidRPr="00F4085A">
                <w:rPr>
                  <w:rFonts w:ascii="Arial" w:hAnsi="Arial" w:cs="Arial"/>
                  <w:noProof/>
                </w:rPr>
                <w:t xml:space="preserve">Khor, M., &amp; Hormeku, T. (2006). </w:t>
              </w:r>
              <w:r w:rsidRPr="00F4085A">
                <w:rPr>
                  <w:rFonts w:ascii="Arial" w:hAnsi="Arial" w:cs="Arial"/>
                  <w:i/>
                  <w:iCs/>
                  <w:noProof/>
                </w:rPr>
                <w:t>THE IMPACT OF GLOBALISATION AND LIBERALISATION ON AGRICULTURE AND SMALL FARMERS IN DEVELOPING COUNTRIES: THE EXPERIENCE OF GHANA</w:t>
              </w:r>
              <w:r w:rsidRPr="00F4085A">
                <w:rPr>
                  <w:rFonts w:ascii="Arial" w:hAnsi="Arial" w:cs="Arial"/>
                  <w:noProof/>
                </w:rPr>
                <w:t>. Retrieved March 10, 2012, from www.twnside.org: http://www.twnside.org.sg/pos.htm</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Kingsley, O. N. (2007). </w:t>
              </w:r>
              <w:r w:rsidRPr="00F4085A">
                <w:rPr>
                  <w:rFonts w:ascii="Arial" w:hAnsi="Arial" w:cs="Arial"/>
                  <w:i/>
                  <w:iCs/>
                  <w:noProof/>
                  <w:lang w:val="en-GB"/>
                </w:rPr>
                <w:t>Ghana: A case study on economic partnership agreements.</w:t>
              </w:r>
              <w:r w:rsidRPr="00F4085A">
                <w:rPr>
                  <w:rFonts w:ascii="Arial" w:hAnsi="Arial" w:cs="Arial"/>
                  <w:noProof/>
                  <w:lang w:val="en-GB"/>
                </w:rPr>
                <w:t xml:space="preserve"> Accra: Hubrural.</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Kudzodzi, W. (2006, February 25). </w:t>
              </w:r>
              <w:r w:rsidRPr="00F4085A">
                <w:rPr>
                  <w:rFonts w:ascii="Arial" w:hAnsi="Arial" w:cs="Arial"/>
                  <w:i/>
                  <w:iCs/>
                  <w:noProof/>
                  <w:lang w:val="en-GB"/>
                </w:rPr>
                <w:t>TRADE-GHANA: The Chilling Effect of Frozen Poultry Imports</w:t>
              </w:r>
              <w:r w:rsidRPr="00F4085A">
                <w:rPr>
                  <w:rFonts w:ascii="Arial" w:hAnsi="Arial" w:cs="Arial"/>
                  <w:noProof/>
                  <w:lang w:val="en-GB"/>
                </w:rPr>
                <w:t>. Retrieved April 4, 2012, from www.ipsnews.net: http://ipsnews.net/africa/nota.asp?idnews=32293</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Martin, G. (1984). African-European Economic Relations Under the Lome Convention: Commodities and the Scheme of Stabilization of Export Earnings African Studies Review. Atlanta: African Studies Association.</w:t>
              </w:r>
            </w:p>
            <w:p w:rsidR="00F4085A" w:rsidRPr="00F4085A" w:rsidRDefault="00F4085A" w:rsidP="00F4085A">
              <w:pPr>
                <w:spacing w:line="360" w:lineRule="auto"/>
                <w:rPr>
                  <w:rFonts w:ascii="Arial" w:hAnsi="Arial" w:cs="Arial"/>
                  <w:noProof/>
                </w:rPr>
              </w:pPr>
              <w:r w:rsidRPr="00F4085A">
                <w:rPr>
                  <w:rFonts w:ascii="Arial" w:hAnsi="Arial" w:cs="Arial"/>
                  <w:noProof/>
                </w:rPr>
                <w:t xml:space="preserve">Merriam, S. B. (2009). </w:t>
              </w:r>
              <w:r w:rsidRPr="00F4085A">
                <w:rPr>
                  <w:rFonts w:ascii="Arial" w:hAnsi="Arial" w:cs="Arial"/>
                  <w:i/>
                  <w:iCs/>
                  <w:noProof/>
                </w:rPr>
                <w:t>Qualitative research: a guide to design and implementation.</w:t>
              </w:r>
              <w:r w:rsidRPr="00F4085A">
                <w:rPr>
                  <w:rFonts w:ascii="Arial" w:hAnsi="Arial" w:cs="Arial"/>
                  <w:noProof/>
                </w:rPr>
                <w:t xml:space="preserve"> San Francisco: Wiley.</w:t>
              </w:r>
            </w:p>
            <w:p w:rsidR="00F4085A" w:rsidRPr="00F4085A" w:rsidRDefault="00F4085A" w:rsidP="00F4085A">
              <w:pPr>
                <w:spacing w:line="360" w:lineRule="auto"/>
                <w:rPr>
                  <w:rFonts w:ascii="Arial" w:hAnsi="Arial" w:cs="Arial"/>
                  <w:noProof/>
                </w:rPr>
              </w:pPr>
              <w:r w:rsidRPr="00F4085A">
                <w:rPr>
                  <w:rFonts w:ascii="Arial" w:hAnsi="Arial" w:cs="Arial"/>
                  <w:noProof/>
                </w:rPr>
                <w:t xml:space="preserve">Moreau, F. (2000, September). </w:t>
              </w:r>
              <w:r w:rsidRPr="00F4085A">
                <w:rPr>
                  <w:rFonts w:ascii="Arial" w:hAnsi="Arial" w:cs="Arial"/>
                  <w:i/>
                  <w:iCs/>
                  <w:noProof/>
                </w:rPr>
                <w:t>The Cotonou Agreements-New Orientations</w:t>
              </w:r>
              <w:r w:rsidRPr="00F4085A">
                <w:rPr>
                  <w:rFonts w:ascii="Arial" w:hAnsi="Arial" w:cs="Arial"/>
                  <w:noProof/>
                </w:rPr>
                <w:t>. Retrieved March 3, 2012, from www.ec.europa.eu: ec.europa.eu/development/body/publications/courier/courier_acp/en/en_006.pdf</w:t>
              </w:r>
            </w:p>
            <w:p w:rsidR="00F4085A" w:rsidRPr="00F4085A" w:rsidRDefault="00F4085A" w:rsidP="00F4085A">
              <w:pPr>
                <w:spacing w:line="360" w:lineRule="auto"/>
                <w:rPr>
                  <w:rFonts w:ascii="Arial" w:hAnsi="Arial" w:cs="Arial"/>
                  <w:noProof/>
                </w:rPr>
              </w:pPr>
              <w:r w:rsidRPr="00F4085A">
                <w:rPr>
                  <w:rFonts w:ascii="Arial" w:hAnsi="Arial" w:cs="Arial"/>
                  <w:noProof/>
                </w:rPr>
                <w:lastRenderedPageBreak/>
                <w:t xml:space="preserve">Ofei-Nkansah, K. (2012). </w:t>
              </w:r>
              <w:r w:rsidRPr="00F4085A">
                <w:rPr>
                  <w:rFonts w:ascii="Arial" w:hAnsi="Arial" w:cs="Arial"/>
                  <w:i/>
                  <w:iCs/>
                  <w:noProof/>
                </w:rPr>
                <w:t>Ghana: A case study on Economic Partnership Agreements</w:t>
              </w:r>
              <w:r w:rsidRPr="00F4085A">
                <w:rPr>
                  <w:rFonts w:ascii="Arial" w:hAnsi="Arial" w:cs="Arial"/>
                  <w:noProof/>
                </w:rPr>
                <w:t>. Retrieved May 16, 2012, from www.hubrural.org: http://www.hubrural.org/IMG/pdf/ghana_eurostep_epa_case_study.pdf</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Oriesek, D. F. (2004). </w:t>
              </w:r>
              <w:r w:rsidRPr="00F4085A">
                <w:rPr>
                  <w:rFonts w:ascii="Arial" w:hAnsi="Arial" w:cs="Arial"/>
                  <w:i/>
                  <w:iCs/>
                  <w:noProof/>
                  <w:lang w:val="en-GB"/>
                </w:rPr>
                <w:t>Maximizing Corporate Reputation Through Effective Governance: A Study of Structures and Behaviours.</w:t>
              </w:r>
              <w:r w:rsidRPr="00F4085A">
                <w:rPr>
                  <w:rFonts w:ascii="Arial" w:hAnsi="Arial" w:cs="Arial"/>
                  <w:noProof/>
                  <w:lang w:val="en-GB"/>
                </w:rPr>
                <w:t xml:space="preserve"> Florida: Universal Publishers.</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Paasch, A. (2008, May). </w:t>
              </w:r>
              <w:r w:rsidRPr="00F4085A">
                <w:rPr>
                  <w:rFonts w:ascii="Arial" w:hAnsi="Arial" w:cs="Arial"/>
                  <w:i/>
                  <w:iCs/>
                  <w:noProof/>
                  <w:lang w:val="en-GB"/>
                </w:rPr>
                <w:t>European Trade Polcy violates Right to Food in Ghana- Chicken and Tomatoes</w:t>
              </w:r>
              <w:r w:rsidRPr="00F4085A">
                <w:rPr>
                  <w:rFonts w:ascii="Arial" w:hAnsi="Arial" w:cs="Arial"/>
                  <w:noProof/>
                  <w:lang w:val="en-GB"/>
                </w:rPr>
                <w:t>. Retrieved March 8, 2012, from www.germanwatch.org: http://germanwatch.org/handel/tomachi.pdf</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Quandzie, E. (2011, October 21). </w:t>
              </w:r>
              <w:r w:rsidRPr="00F4085A">
                <w:rPr>
                  <w:rFonts w:ascii="Arial" w:hAnsi="Arial" w:cs="Arial"/>
                  <w:i/>
                  <w:iCs/>
                  <w:noProof/>
                  <w:lang w:val="en-GB"/>
                </w:rPr>
                <w:t>Ghana records $1.7 billion trade deficit last nine months in 2011</w:t>
              </w:r>
              <w:r w:rsidRPr="00F4085A">
                <w:rPr>
                  <w:rFonts w:ascii="Arial" w:hAnsi="Arial" w:cs="Arial"/>
                  <w:noProof/>
                  <w:lang w:val="en-GB"/>
                </w:rPr>
                <w:t>. Retrieved March 22, 2012, from www.ghanabusinessnews.com: http://www.ghanabusinessnews.com/2011/10/21/ghana-records-1-7b-trade-deficit-last-nine-months-in-2011/</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Rate, B. m. (2012). </w:t>
              </w:r>
              <w:r w:rsidRPr="00F4085A">
                <w:rPr>
                  <w:rFonts w:ascii="Arial" w:hAnsi="Arial" w:cs="Arial"/>
                  <w:i/>
                  <w:iCs/>
                  <w:noProof/>
                  <w:lang w:val="en-GB"/>
                </w:rPr>
                <w:t>United States Department of Agriculture</w:t>
              </w:r>
              <w:r w:rsidRPr="00F4085A">
                <w:rPr>
                  <w:rFonts w:ascii="Arial" w:hAnsi="Arial" w:cs="Arial"/>
                  <w:noProof/>
                  <w:lang w:val="en-GB"/>
                </w:rPr>
                <w:t>. Retrieved May 19, 2012, from www.indexmundi.com: http://www.indexmundi.com/agriculture/?country=gh&amp;commodity=broiler-meat&amp;graph=production</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Reisen, M. (2009). Implementation Of The Workplan For The Period Of 2008-2010 Endorsed By The Human Rights Council In Resolution 9/3: The Criteria For Periodic Evaluation Of Global Development Partnerships, As Identified In Millennium Development Goal. p. 36.</w:t>
              </w:r>
            </w:p>
            <w:p w:rsidR="00F4085A" w:rsidRPr="00F4085A" w:rsidRDefault="00F4085A" w:rsidP="00F4085A">
              <w:pPr>
                <w:spacing w:line="360" w:lineRule="auto"/>
                <w:rPr>
                  <w:rFonts w:ascii="Arial" w:hAnsi="Arial" w:cs="Arial"/>
                  <w:noProof/>
                </w:rPr>
              </w:pPr>
              <w:r w:rsidRPr="00F4085A">
                <w:rPr>
                  <w:rFonts w:ascii="Arial" w:hAnsi="Arial" w:cs="Arial"/>
                  <w:noProof/>
                </w:rPr>
                <w:t xml:space="preserve">Saunders, M., Lewis, P., &amp; Thornhill, A. (2009). </w:t>
              </w:r>
              <w:r w:rsidRPr="00F4085A">
                <w:rPr>
                  <w:rFonts w:ascii="Arial" w:hAnsi="Arial" w:cs="Arial"/>
                  <w:i/>
                  <w:iCs/>
                  <w:noProof/>
                </w:rPr>
                <w:t>Research Methods for Business Students (5th Ed).</w:t>
              </w:r>
              <w:r w:rsidRPr="00F4085A">
                <w:rPr>
                  <w:rFonts w:ascii="Arial" w:hAnsi="Arial" w:cs="Arial"/>
                  <w:noProof/>
                </w:rPr>
                <w:t xml:space="preserve"> Harlow: Prentice Hall.</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Schiessl, M. (2007, May 14). </w:t>
              </w:r>
              <w:r w:rsidRPr="00F4085A">
                <w:rPr>
                  <w:rFonts w:ascii="Arial" w:hAnsi="Arial" w:cs="Arial"/>
                  <w:i/>
                  <w:iCs/>
                  <w:noProof/>
                  <w:lang w:val="en-GB"/>
                </w:rPr>
                <w:t>Africa’s Unfair Battle: The West’s Poverty Subsidies</w:t>
              </w:r>
              <w:r w:rsidRPr="00F4085A">
                <w:rPr>
                  <w:rFonts w:ascii="Arial" w:hAnsi="Arial" w:cs="Arial"/>
                  <w:noProof/>
                  <w:lang w:val="en-GB"/>
                </w:rPr>
                <w:t>. Retrieved April 3, 2012, from www.spiegel.de: http://www.spiegel.de/international/world/africa-s-unfair-battle-the-west-s-poverty-subsidies-a-482209-3.html</w:t>
              </w:r>
            </w:p>
            <w:p w:rsidR="00F4085A" w:rsidRPr="00F4085A" w:rsidRDefault="00F4085A" w:rsidP="00F4085A">
              <w:pPr>
                <w:spacing w:line="360" w:lineRule="auto"/>
                <w:rPr>
                  <w:rFonts w:ascii="Arial" w:hAnsi="Arial" w:cs="Arial"/>
                  <w:noProof/>
                </w:rPr>
              </w:pPr>
              <w:r w:rsidRPr="00F4085A">
                <w:rPr>
                  <w:rFonts w:ascii="Arial" w:hAnsi="Arial" w:cs="Arial"/>
                  <w:noProof/>
                </w:rPr>
                <w:t xml:space="preserve">Sissoko, M., Osuji, L., &amp; Chen, W. I. (1998). In T. A. Review, </w:t>
              </w:r>
              <w:r w:rsidRPr="00F4085A">
                <w:rPr>
                  <w:rFonts w:ascii="Arial" w:hAnsi="Arial" w:cs="Arial"/>
                  <w:i/>
                  <w:iCs/>
                  <w:noProof/>
                </w:rPr>
                <w:t>Impacts of the Yaounde and Lome Conventions on EC-ACP Trade</w:t>
              </w:r>
              <w:r w:rsidRPr="00F4085A">
                <w:rPr>
                  <w:rFonts w:ascii="Arial" w:hAnsi="Arial" w:cs="Arial"/>
                  <w:noProof/>
                </w:rPr>
                <w:t xml:space="preserve"> (pp. 1(1), 6-24). Impacts of the Yaounde and Lome Conventions on EC-ACP Trade.</w:t>
              </w:r>
            </w:p>
            <w:p w:rsidR="00F4085A" w:rsidRPr="00F4085A" w:rsidRDefault="00F4085A" w:rsidP="00F4085A">
              <w:pPr>
                <w:spacing w:line="360" w:lineRule="auto"/>
                <w:rPr>
                  <w:rFonts w:ascii="Arial" w:hAnsi="Arial" w:cs="Arial"/>
                  <w:noProof/>
                </w:rPr>
              </w:pPr>
              <w:r w:rsidRPr="00F4085A">
                <w:rPr>
                  <w:rFonts w:ascii="Arial" w:hAnsi="Arial" w:cs="Arial"/>
                  <w:noProof/>
                </w:rPr>
                <w:t xml:space="preserve">Stevens, C., &amp; Killick, T. (1989). </w:t>
              </w:r>
              <w:r w:rsidRPr="00F4085A">
                <w:rPr>
                  <w:rFonts w:ascii="Arial" w:hAnsi="Arial" w:cs="Arial"/>
                  <w:i/>
                  <w:iCs/>
                  <w:noProof/>
                </w:rPr>
                <w:t>Structural Adjustment and Lome IV</w:t>
              </w:r>
              <w:r w:rsidRPr="00F4085A">
                <w:rPr>
                  <w:rFonts w:ascii="Arial" w:hAnsi="Arial" w:cs="Arial"/>
                  <w:noProof/>
                </w:rPr>
                <w:t xml:space="preserve">. Retrieved May 30, 2012, from www.trocaire.org: </w:t>
              </w:r>
              <w:r w:rsidRPr="00F4085A">
                <w:rPr>
                  <w:rFonts w:ascii="Arial" w:hAnsi="Arial" w:cs="Arial"/>
                  <w:noProof/>
                </w:rPr>
                <w:lastRenderedPageBreak/>
                <w:t>http://www.trocaire.org/sites/trocaire/files/pdfs/tdr/DR1989_Structuraladjustment&amp;LOMEIV.pdf</w:t>
              </w:r>
            </w:p>
            <w:p w:rsidR="00F4085A" w:rsidRPr="00F4085A" w:rsidRDefault="00F4085A" w:rsidP="00F4085A">
              <w:pPr>
                <w:spacing w:line="360" w:lineRule="auto"/>
                <w:rPr>
                  <w:rFonts w:ascii="Arial" w:hAnsi="Arial" w:cs="Arial"/>
                  <w:noProof/>
                </w:rPr>
              </w:pPr>
              <w:r w:rsidRPr="00F4085A">
                <w:rPr>
                  <w:rFonts w:ascii="Arial" w:hAnsi="Arial" w:cs="Arial"/>
                  <w:noProof/>
                </w:rPr>
                <w:t xml:space="preserve">Swanson, R. A., &amp; Holton, E. F. (2005). </w:t>
              </w:r>
              <w:r w:rsidRPr="00F4085A">
                <w:rPr>
                  <w:rFonts w:ascii="Arial" w:hAnsi="Arial" w:cs="Arial"/>
                  <w:i/>
                  <w:iCs/>
                  <w:noProof/>
                </w:rPr>
                <w:t>Research in organizations: foundations and methods of inquiry.</w:t>
              </w:r>
              <w:r w:rsidRPr="00F4085A">
                <w:rPr>
                  <w:rFonts w:ascii="Arial" w:hAnsi="Arial" w:cs="Arial"/>
                  <w:noProof/>
                </w:rPr>
                <w:t xml:space="preserve"> San Francisco: Berrett-Koehler Publishers.</w:t>
              </w:r>
            </w:p>
            <w:p w:rsidR="00F4085A" w:rsidRPr="00F4085A" w:rsidRDefault="00491FE5" w:rsidP="00F4085A">
              <w:pPr>
                <w:spacing w:line="360" w:lineRule="auto"/>
                <w:rPr>
                  <w:rFonts w:ascii="Arial" w:hAnsi="Arial" w:cs="Arial"/>
                  <w:noProof/>
                  <w:lang w:val="en-GB"/>
                </w:rPr>
              </w:pPr>
              <w:r>
                <w:rPr>
                  <w:rFonts w:ascii="Arial" w:hAnsi="Arial" w:cs="Arial"/>
                  <w:noProof/>
                  <w:lang w:val="en-GB"/>
                </w:rPr>
                <w:t xml:space="preserve">The Business </w:t>
              </w:r>
              <w:r w:rsidR="00F4085A" w:rsidRPr="00F4085A">
                <w:rPr>
                  <w:rFonts w:ascii="Arial" w:hAnsi="Arial" w:cs="Arial"/>
                  <w:noProof/>
                  <w:lang w:val="en-GB"/>
                </w:rPr>
                <w:t>G</w:t>
              </w:r>
              <w:r>
                <w:rPr>
                  <w:rFonts w:ascii="Arial" w:hAnsi="Arial" w:cs="Arial"/>
                  <w:noProof/>
                  <w:lang w:val="en-GB"/>
                </w:rPr>
                <w:t>uide</w:t>
              </w:r>
              <w:r w:rsidR="00F4085A" w:rsidRPr="00F4085A">
                <w:rPr>
                  <w:rFonts w:ascii="Arial" w:hAnsi="Arial" w:cs="Arial"/>
                  <w:noProof/>
                  <w:lang w:val="en-GB"/>
                </w:rPr>
                <w:t xml:space="preserve">. (2011, December 13). </w:t>
              </w:r>
              <w:r w:rsidR="00F4085A" w:rsidRPr="00F4085A">
                <w:rPr>
                  <w:rFonts w:ascii="Arial" w:hAnsi="Arial" w:cs="Arial"/>
                  <w:i/>
                  <w:iCs/>
                  <w:noProof/>
                  <w:lang w:val="en-GB"/>
                </w:rPr>
                <w:t>High Production Costs Hit Poultry Farmers. The Business Guide 2011</w:t>
              </w:r>
              <w:r w:rsidR="00F4085A" w:rsidRPr="00F4085A">
                <w:rPr>
                  <w:rFonts w:ascii="Arial" w:hAnsi="Arial" w:cs="Arial"/>
                  <w:noProof/>
                  <w:lang w:val="en-GB"/>
                </w:rPr>
                <w:t>. Retrieved March 25, 2012, from www.businessguideghana.com: http://www.businessguideghana.com/?p=5122</w:t>
              </w:r>
            </w:p>
            <w:p w:rsidR="00F4085A" w:rsidRPr="00F4085A" w:rsidRDefault="00491FE5" w:rsidP="00F4085A">
              <w:pPr>
                <w:spacing w:line="360" w:lineRule="auto"/>
                <w:rPr>
                  <w:rFonts w:ascii="Arial" w:hAnsi="Arial" w:cs="Arial"/>
                  <w:noProof/>
                  <w:lang w:val="en-GB"/>
                </w:rPr>
              </w:pPr>
              <w:r>
                <w:rPr>
                  <w:rFonts w:ascii="Arial" w:hAnsi="Arial" w:cs="Arial"/>
                  <w:noProof/>
                  <w:lang w:val="en-GB"/>
                </w:rPr>
                <w:t xml:space="preserve">The Meat </w:t>
              </w:r>
              <w:r w:rsidR="00F4085A" w:rsidRPr="00F4085A">
                <w:rPr>
                  <w:rFonts w:ascii="Arial" w:hAnsi="Arial" w:cs="Arial"/>
                  <w:noProof/>
                  <w:lang w:val="en-GB"/>
                </w:rPr>
                <w:t>S</w:t>
              </w:r>
              <w:r>
                <w:rPr>
                  <w:rFonts w:ascii="Arial" w:hAnsi="Arial" w:cs="Arial"/>
                  <w:noProof/>
                  <w:lang w:val="en-GB"/>
                </w:rPr>
                <w:t>ite</w:t>
              </w:r>
              <w:r w:rsidR="00F4085A" w:rsidRPr="00F4085A">
                <w:rPr>
                  <w:rFonts w:ascii="Arial" w:hAnsi="Arial" w:cs="Arial"/>
                  <w:noProof/>
                  <w:lang w:val="en-GB"/>
                </w:rPr>
                <w:t xml:space="preserve">. (2011). </w:t>
              </w:r>
              <w:r w:rsidR="00F4085A" w:rsidRPr="00F4085A">
                <w:rPr>
                  <w:rFonts w:ascii="Arial" w:hAnsi="Arial" w:cs="Arial"/>
                  <w:i/>
                  <w:iCs/>
                  <w:noProof/>
                  <w:lang w:val="en-GB"/>
                </w:rPr>
                <w:t>Ghana- Poultry and Products Report 2011</w:t>
              </w:r>
              <w:r w:rsidR="00F4085A" w:rsidRPr="00F4085A">
                <w:rPr>
                  <w:rFonts w:ascii="Arial" w:hAnsi="Arial" w:cs="Arial"/>
                  <w:noProof/>
                  <w:lang w:val="en-GB"/>
                </w:rPr>
                <w:t>. Retrieved June 19, 2012, from www.themeatsite.com: http://www.themeatsite.com/articles/1472/ghana-poultry-and-products-report-2011</w:t>
              </w:r>
            </w:p>
            <w:p w:rsidR="00F4085A" w:rsidRPr="00F4085A" w:rsidRDefault="00F4085A" w:rsidP="00F4085A">
              <w:pPr>
                <w:spacing w:line="360" w:lineRule="auto"/>
                <w:rPr>
                  <w:rFonts w:ascii="Arial" w:hAnsi="Arial" w:cs="Arial"/>
                  <w:noProof/>
                  <w:lang w:val="en-GB"/>
                </w:rPr>
              </w:pPr>
              <w:r w:rsidRPr="00F4085A">
                <w:rPr>
                  <w:rFonts w:ascii="Arial" w:hAnsi="Arial" w:cs="Arial"/>
                  <w:noProof/>
                  <w:lang w:val="en-GB"/>
                </w:rPr>
                <w:t xml:space="preserve">Yin, R. K. (2009). </w:t>
              </w:r>
              <w:r w:rsidRPr="00F4085A">
                <w:rPr>
                  <w:rFonts w:ascii="Arial" w:hAnsi="Arial" w:cs="Arial"/>
                  <w:i/>
                  <w:iCs/>
                  <w:noProof/>
                  <w:lang w:val="en-GB"/>
                </w:rPr>
                <w:t>Case Study Research: Design and Methods(4th Ed.).</w:t>
              </w:r>
              <w:r w:rsidRPr="00F4085A">
                <w:rPr>
                  <w:rFonts w:ascii="Arial" w:hAnsi="Arial" w:cs="Arial"/>
                  <w:noProof/>
                  <w:lang w:val="en-GB"/>
                </w:rPr>
                <w:t xml:space="preserve"> Los Angeles: Sage Publications.</w:t>
              </w:r>
            </w:p>
            <w:p w:rsidR="001B6107" w:rsidRPr="00F4085A" w:rsidRDefault="005F419C" w:rsidP="00F4085A">
              <w:pPr>
                <w:spacing w:line="360" w:lineRule="auto"/>
                <w:rPr>
                  <w:rFonts w:ascii="Arial" w:hAnsi="Arial" w:cs="Arial"/>
                </w:rPr>
              </w:pPr>
              <w:r w:rsidRPr="00F4085A">
                <w:rPr>
                  <w:rFonts w:ascii="Arial" w:hAnsi="Arial" w:cs="Arial"/>
                </w:rPr>
                <w:fldChar w:fldCharType="end"/>
              </w:r>
            </w:p>
          </w:sdtContent>
        </w:sdt>
      </w:sdtContent>
    </w:sdt>
    <w:p w:rsidR="001B6107" w:rsidRPr="00617ABB" w:rsidRDefault="001B6107" w:rsidP="00617ABB">
      <w:pPr>
        <w:spacing w:line="360" w:lineRule="auto"/>
        <w:rPr>
          <w:rFonts w:ascii="Arial" w:hAnsi="Arial" w:cs="Arial"/>
          <w:b/>
        </w:rPr>
      </w:pPr>
    </w:p>
    <w:p w:rsidR="00FC3958" w:rsidRPr="00617ABB" w:rsidRDefault="00FC3958" w:rsidP="00617ABB">
      <w:pPr>
        <w:spacing w:line="360" w:lineRule="auto"/>
        <w:rPr>
          <w:rFonts w:ascii="Arial" w:hAnsi="Arial" w:cs="Arial"/>
        </w:rPr>
      </w:pPr>
    </w:p>
    <w:p w:rsidR="001310AC" w:rsidRPr="00617ABB" w:rsidRDefault="001310AC" w:rsidP="00617ABB">
      <w:pPr>
        <w:spacing w:line="360" w:lineRule="auto"/>
        <w:rPr>
          <w:rFonts w:ascii="Arial" w:hAnsi="Arial" w:cs="Arial"/>
        </w:rPr>
      </w:pPr>
    </w:p>
    <w:p w:rsidR="00FC3958" w:rsidRPr="007F6F25" w:rsidRDefault="00FC3958" w:rsidP="001310AC">
      <w:pPr>
        <w:autoSpaceDE w:val="0"/>
        <w:autoSpaceDN w:val="0"/>
        <w:adjustRightInd w:val="0"/>
        <w:spacing w:line="360" w:lineRule="auto"/>
        <w:rPr>
          <w:rFonts w:ascii="Times New Roman" w:hAnsi="Times New Roman" w:cs="Times New Roman"/>
          <w:b/>
        </w:rPr>
      </w:pPr>
    </w:p>
    <w:sectPr w:rsidR="00FC3958" w:rsidRPr="007F6F25" w:rsidSect="00D72B56">
      <w:headerReference w:type="default" r:id="rId18"/>
      <w:footerReference w:type="default" r:id="rId19"/>
      <w:pgSz w:w="12240" w:h="15840"/>
      <w:pgMar w:top="1440" w:right="1440" w:bottom="1440" w:left="1701"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2B" w:rsidRDefault="00A17C2B" w:rsidP="007F6F25">
      <w:pPr>
        <w:spacing w:after="0" w:line="240" w:lineRule="auto"/>
      </w:pPr>
      <w:r>
        <w:separator/>
      </w:r>
    </w:p>
  </w:endnote>
  <w:endnote w:type="continuationSeparator" w:id="0">
    <w:p w:rsidR="00A17C2B" w:rsidRDefault="00A17C2B" w:rsidP="007F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80595"/>
      <w:docPartObj>
        <w:docPartGallery w:val="Page Numbers (Bottom of Page)"/>
        <w:docPartUnique/>
      </w:docPartObj>
    </w:sdtPr>
    <w:sdtEndPr>
      <w:rPr>
        <w:noProof/>
      </w:rPr>
    </w:sdtEndPr>
    <w:sdtContent>
      <w:p w:rsidR="00A17C2B" w:rsidRDefault="0002606F">
        <w:pPr>
          <w:pStyle w:val="Footer"/>
          <w:jc w:val="right"/>
        </w:pPr>
        <w:r>
          <w:fldChar w:fldCharType="begin"/>
        </w:r>
        <w:r>
          <w:instrText xml:space="preserve"> PAGE   \* MERGEFORMAT </w:instrText>
        </w:r>
        <w:r>
          <w:fldChar w:fldCharType="separate"/>
        </w:r>
        <w:r w:rsidR="00B864DF">
          <w:rPr>
            <w:noProof/>
          </w:rPr>
          <w:t>50</w:t>
        </w:r>
        <w:r>
          <w:rPr>
            <w:noProof/>
          </w:rPr>
          <w:fldChar w:fldCharType="end"/>
        </w:r>
      </w:p>
    </w:sdtContent>
  </w:sdt>
  <w:p w:rsidR="00A17C2B" w:rsidRPr="00857752" w:rsidRDefault="00A17C2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2B" w:rsidRDefault="00A17C2B" w:rsidP="007F6F25">
      <w:pPr>
        <w:spacing w:after="0" w:line="240" w:lineRule="auto"/>
      </w:pPr>
      <w:r>
        <w:separator/>
      </w:r>
    </w:p>
  </w:footnote>
  <w:footnote w:type="continuationSeparator" w:id="0">
    <w:p w:rsidR="00A17C2B" w:rsidRDefault="00A17C2B" w:rsidP="007F6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2B" w:rsidRPr="005654C1" w:rsidRDefault="00A17C2B" w:rsidP="005654C1">
    <w:pPr>
      <w:pStyle w:val="NoSpacing"/>
      <w:rPr>
        <w:rFonts w:ascii="Times New Roman" w:eastAsiaTheme="majorEastAsia" w:hAnsi="Times New Roman" w:cs="Times New Roman"/>
      </w:rPr>
    </w:pPr>
    <w:r>
      <w:rPr>
        <w:rFonts w:ascii="Times New Roman" w:hAnsi="Times New Roman" w:cs="Times New Roman"/>
      </w:rPr>
      <w:t>The EPA</w:t>
    </w:r>
    <w:r w:rsidRPr="005654C1">
      <w:rPr>
        <w:rFonts w:ascii="Times New Roman" w:hAnsi="Times New Roman" w:cs="Times New Roman"/>
      </w:rPr>
      <w:t xml:space="preserve"> and the poultry sector in Ghana </w:t>
    </w:r>
    <w:r>
      <w:rPr>
        <w:rFonts w:ascii="Times New Roman" w:hAnsi="Times New Roman" w:cs="Times New Roman"/>
      </w:rPr>
      <w:t xml:space="preserve">                                                         Marie-Noelle BABA</w:t>
    </w:r>
  </w:p>
  <w:p w:rsidR="00A17C2B" w:rsidRPr="001779B6" w:rsidRDefault="00A17C2B" w:rsidP="00857752">
    <w:pPr>
      <w:pStyle w:val="Header"/>
      <w:jc w:val="both"/>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CE9"/>
    <w:multiLevelType w:val="multilevel"/>
    <w:tmpl w:val="53900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EF3DE2"/>
    <w:multiLevelType w:val="hybridMultilevel"/>
    <w:tmpl w:val="ABE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F67C8"/>
    <w:multiLevelType w:val="hybridMultilevel"/>
    <w:tmpl w:val="B6148A0A"/>
    <w:lvl w:ilvl="0" w:tplc="A5F4199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920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4A5A40"/>
    <w:multiLevelType w:val="multilevel"/>
    <w:tmpl w:val="1F08D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73475D"/>
    <w:multiLevelType w:val="multilevel"/>
    <w:tmpl w:val="FF02A30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F2B76AB"/>
    <w:multiLevelType w:val="hybridMultilevel"/>
    <w:tmpl w:val="AEB02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B31B86"/>
    <w:multiLevelType w:val="hybridMultilevel"/>
    <w:tmpl w:val="46A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10105"/>
    <w:multiLevelType w:val="hybridMultilevel"/>
    <w:tmpl w:val="64CC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C2F15"/>
    <w:multiLevelType w:val="multilevel"/>
    <w:tmpl w:val="53900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3643B2F"/>
    <w:multiLevelType w:val="hybridMultilevel"/>
    <w:tmpl w:val="449A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9498E"/>
    <w:multiLevelType w:val="multilevel"/>
    <w:tmpl w:val="07D61688"/>
    <w:lvl w:ilvl="0">
      <w:start w:val="3"/>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2">
    <w:nsid w:val="438174F0"/>
    <w:multiLevelType w:val="multilevel"/>
    <w:tmpl w:val="326A51D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3CF304B"/>
    <w:multiLevelType w:val="hybridMultilevel"/>
    <w:tmpl w:val="E086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E6A52"/>
    <w:multiLevelType w:val="hybridMultilevel"/>
    <w:tmpl w:val="2CB4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54E8A"/>
    <w:multiLevelType w:val="multilevel"/>
    <w:tmpl w:val="90D6E6F6"/>
    <w:lvl w:ilvl="0">
      <w:start w:val="4"/>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6">
    <w:nsid w:val="54E937D1"/>
    <w:multiLevelType w:val="multilevel"/>
    <w:tmpl w:val="53900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A570E26"/>
    <w:multiLevelType w:val="hybridMultilevel"/>
    <w:tmpl w:val="49EA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D0FE2"/>
    <w:multiLevelType w:val="hybridMultilevel"/>
    <w:tmpl w:val="26C47BA6"/>
    <w:lvl w:ilvl="0" w:tplc="431E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707C3"/>
    <w:multiLevelType w:val="multilevel"/>
    <w:tmpl w:val="0D1C6B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885F96"/>
    <w:multiLevelType w:val="hybridMultilevel"/>
    <w:tmpl w:val="F64E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05687"/>
    <w:multiLevelType w:val="multilevel"/>
    <w:tmpl w:val="8B0AA9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2F0E6A"/>
    <w:multiLevelType w:val="hybridMultilevel"/>
    <w:tmpl w:val="5DE8F7CC"/>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num w:numId="1">
    <w:abstractNumId w:val="6"/>
  </w:num>
  <w:num w:numId="2">
    <w:abstractNumId w:val="10"/>
  </w:num>
  <w:num w:numId="3">
    <w:abstractNumId w:val="22"/>
  </w:num>
  <w:num w:numId="4">
    <w:abstractNumId w:val="5"/>
  </w:num>
  <w:num w:numId="5">
    <w:abstractNumId w:val="12"/>
  </w:num>
  <w:num w:numId="6">
    <w:abstractNumId w:val="9"/>
  </w:num>
  <w:num w:numId="7">
    <w:abstractNumId w:val="3"/>
  </w:num>
  <w:num w:numId="8">
    <w:abstractNumId w:val="18"/>
  </w:num>
  <w:num w:numId="9">
    <w:abstractNumId w:val="2"/>
  </w:num>
  <w:num w:numId="10">
    <w:abstractNumId w:val="0"/>
  </w:num>
  <w:num w:numId="11">
    <w:abstractNumId w:val="16"/>
  </w:num>
  <w:num w:numId="12">
    <w:abstractNumId w:val="13"/>
  </w:num>
  <w:num w:numId="13">
    <w:abstractNumId w:val="1"/>
  </w:num>
  <w:num w:numId="14">
    <w:abstractNumId w:val="20"/>
  </w:num>
  <w:num w:numId="15">
    <w:abstractNumId w:val="7"/>
  </w:num>
  <w:num w:numId="16">
    <w:abstractNumId w:val="8"/>
  </w:num>
  <w:num w:numId="17">
    <w:abstractNumId w:val="14"/>
  </w:num>
  <w:num w:numId="18">
    <w:abstractNumId w:val="17"/>
  </w:num>
  <w:num w:numId="19">
    <w:abstractNumId w:val="4"/>
  </w:num>
  <w:num w:numId="20">
    <w:abstractNumId w:val="19"/>
  </w:num>
  <w:num w:numId="21">
    <w:abstractNumId w:val="11"/>
  </w:num>
  <w:num w:numId="22">
    <w:abstractNumId w:val="15"/>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84"/>
    <w:rsid w:val="000102F7"/>
    <w:rsid w:val="00015B06"/>
    <w:rsid w:val="0002606F"/>
    <w:rsid w:val="000305C8"/>
    <w:rsid w:val="0003551B"/>
    <w:rsid w:val="00037406"/>
    <w:rsid w:val="000448B3"/>
    <w:rsid w:val="00050A6C"/>
    <w:rsid w:val="000512A9"/>
    <w:rsid w:val="00053F2B"/>
    <w:rsid w:val="00063212"/>
    <w:rsid w:val="0006361E"/>
    <w:rsid w:val="00067B7F"/>
    <w:rsid w:val="00067CF9"/>
    <w:rsid w:val="000741B0"/>
    <w:rsid w:val="000746CB"/>
    <w:rsid w:val="000757E9"/>
    <w:rsid w:val="0007748F"/>
    <w:rsid w:val="00090220"/>
    <w:rsid w:val="00096D79"/>
    <w:rsid w:val="000A3FCF"/>
    <w:rsid w:val="000A53CB"/>
    <w:rsid w:val="000B4294"/>
    <w:rsid w:val="000C2957"/>
    <w:rsid w:val="000C49DA"/>
    <w:rsid w:val="000D0EAD"/>
    <w:rsid w:val="000D15AE"/>
    <w:rsid w:val="000D1CD3"/>
    <w:rsid w:val="000D327E"/>
    <w:rsid w:val="000E1019"/>
    <w:rsid w:val="000E1833"/>
    <w:rsid w:val="000F0C2D"/>
    <w:rsid w:val="000F11E5"/>
    <w:rsid w:val="001134A4"/>
    <w:rsid w:val="001228DC"/>
    <w:rsid w:val="00124AB0"/>
    <w:rsid w:val="001310AC"/>
    <w:rsid w:val="00132C70"/>
    <w:rsid w:val="001348B4"/>
    <w:rsid w:val="00141474"/>
    <w:rsid w:val="00145409"/>
    <w:rsid w:val="00147FB0"/>
    <w:rsid w:val="00151644"/>
    <w:rsid w:val="0015585A"/>
    <w:rsid w:val="00162A67"/>
    <w:rsid w:val="00162C27"/>
    <w:rsid w:val="00164425"/>
    <w:rsid w:val="0016622E"/>
    <w:rsid w:val="00170729"/>
    <w:rsid w:val="00173688"/>
    <w:rsid w:val="001779B6"/>
    <w:rsid w:val="00192175"/>
    <w:rsid w:val="001931B2"/>
    <w:rsid w:val="00197F34"/>
    <w:rsid w:val="001A4E5F"/>
    <w:rsid w:val="001B0C0F"/>
    <w:rsid w:val="001B1D25"/>
    <w:rsid w:val="001B229C"/>
    <w:rsid w:val="001B6107"/>
    <w:rsid w:val="001B78F1"/>
    <w:rsid w:val="001D07CD"/>
    <w:rsid w:val="001D1334"/>
    <w:rsid w:val="001E3C07"/>
    <w:rsid w:val="001E6047"/>
    <w:rsid w:val="001F2847"/>
    <w:rsid w:val="00201551"/>
    <w:rsid w:val="002113C1"/>
    <w:rsid w:val="00211DAB"/>
    <w:rsid w:val="00217B20"/>
    <w:rsid w:val="002206C9"/>
    <w:rsid w:val="002266CE"/>
    <w:rsid w:val="00227E25"/>
    <w:rsid w:val="00231260"/>
    <w:rsid w:val="00232147"/>
    <w:rsid w:val="00233C07"/>
    <w:rsid w:val="00236748"/>
    <w:rsid w:val="0023799B"/>
    <w:rsid w:val="00245C75"/>
    <w:rsid w:val="00252088"/>
    <w:rsid w:val="002569E9"/>
    <w:rsid w:val="00265E1B"/>
    <w:rsid w:val="00272AB3"/>
    <w:rsid w:val="0027729A"/>
    <w:rsid w:val="002828EA"/>
    <w:rsid w:val="00290E64"/>
    <w:rsid w:val="002B0851"/>
    <w:rsid w:val="002B2E10"/>
    <w:rsid w:val="002B638B"/>
    <w:rsid w:val="002C6A17"/>
    <w:rsid w:val="002D0661"/>
    <w:rsid w:val="002E2EBD"/>
    <w:rsid w:val="002F4FF4"/>
    <w:rsid w:val="0030123C"/>
    <w:rsid w:val="00302F9E"/>
    <w:rsid w:val="00306473"/>
    <w:rsid w:val="0030780E"/>
    <w:rsid w:val="0032057B"/>
    <w:rsid w:val="00321797"/>
    <w:rsid w:val="0033239C"/>
    <w:rsid w:val="00332550"/>
    <w:rsid w:val="00333673"/>
    <w:rsid w:val="00345D99"/>
    <w:rsid w:val="00345E79"/>
    <w:rsid w:val="0034709B"/>
    <w:rsid w:val="003506F2"/>
    <w:rsid w:val="00353270"/>
    <w:rsid w:val="00362E98"/>
    <w:rsid w:val="00365C44"/>
    <w:rsid w:val="00366480"/>
    <w:rsid w:val="00374BEB"/>
    <w:rsid w:val="003778FB"/>
    <w:rsid w:val="00381AED"/>
    <w:rsid w:val="00384FE5"/>
    <w:rsid w:val="00394385"/>
    <w:rsid w:val="00396DEA"/>
    <w:rsid w:val="00397E28"/>
    <w:rsid w:val="003A48A3"/>
    <w:rsid w:val="003A733D"/>
    <w:rsid w:val="003B0FFC"/>
    <w:rsid w:val="003B1586"/>
    <w:rsid w:val="003C2D9C"/>
    <w:rsid w:val="003C6484"/>
    <w:rsid w:val="003E3D00"/>
    <w:rsid w:val="003E60E3"/>
    <w:rsid w:val="00433C17"/>
    <w:rsid w:val="0046543C"/>
    <w:rsid w:val="00466DA5"/>
    <w:rsid w:val="004876EA"/>
    <w:rsid w:val="00490709"/>
    <w:rsid w:val="00491E8E"/>
    <w:rsid w:val="00491FE5"/>
    <w:rsid w:val="00493058"/>
    <w:rsid w:val="00493244"/>
    <w:rsid w:val="00493B7E"/>
    <w:rsid w:val="004A0B0A"/>
    <w:rsid w:val="004C06DC"/>
    <w:rsid w:val="004C5E9B"/>
    <w:rsid w:val="004C746B"/>
    <w:rsid w:val="004E41A4"/>
    <w:rsid w:val="004E7A49"/>
    <w:rsid w:val="004F3F7E"/>
    <w:rsid w:val="005119CA"/>
    <w:rsid w:val="005152C9"/>
    <w:rsid w:val="0052253F"/>
    <w:rsid w:val="00523101"/>
    <w:rsid w:val="00537114"/>
    <w:rsid w:val="005431A7"/>
    <w:rsid w:val="005621B5"/>
    <w:rsid w:val="005654C1"/>
    <w:rsid w:val="005670F8"/>
    <w:rsid w:val="00577316"/>
    <w:rsid w:val="0059083E"/>
    <w:rsid w:val="00592526"/>
    <w:rsid w:val="00594D39"/>
    <w:rsid w:val="005A13EA"/>
    <w:rsid w:val="005A1AC4"/>
    <w:rsid w:val="005B328F"/>
    <w:rsid w:val="005B438B"/>
    <w:rsid w:val="005B5CE2"/>
    <w:rsid w:val="005B7831"/>
    <w:rsid w:val="005C10DE"/>
    <w:rsid w:val="005C2D3C"/>
    <w:rsid w:val="005D0AE4"/>
    <w:rsid w:val="005D23C6"/>
    <w:rsid w:val="005F419C"/>
    <w:rsid w:val="006029F7"/>
    <w:rsid w:val="00617ABB"/>
    <w:rsid w:val="0062649D"/>
    <w:rsid w:val="0062655A"/>
    <w:rsid w:val="00636D4C"/>
    <w:rsid w:val="0064760A"/>
    <w:rsid w:val="0065577C"/>
    <w:rsid w:val="0066356E"/>
    <w:rsid w:val="00665B0E"/>
    <w:rsid w:val="00671C7E"/>
    <w:rsid w:val="00682808"/>
    <w:rsid w:val="006970D1"/>
    <w:rsid w:val="006979D4"/>
    <w:rsid w:val="006A0601"/>
    <w:rsid w:val="006A0DEB"/>
    <w:rsid w:val="006A24ED"/>
    <w:rsid w:val="006A673E"/>
    <w:rsid w:val="006B2EE7"/>
    <w:rsid w:val="006B7037"/>
    <w:rsid w:val="006D5086"/>
    <w:rsid w:val="006E1205"/>
    <w:rsid w:val="006E3F48"/>
    <w:rsid w:val="006E71FA"/>
    <w:rsid w:val="006F2538"/>
    <w:rsid w:val="007068CF"/>
    <w:rsid w:val="00717059"/>
    <w:rsid w:val="00721F60"/>
    <w:rsid w:val="00722336"/>
    <w:rsid w:val="00736B4F"/>
    <w:rsid w:val="0074790B"/>
    <w:rsid w:val="00750237"/>
    <w:rsid w:val="007519BD"/>
    <w:rsid w:val="00764315"/>
    <w:rsid w:val="00771E5C"/>
    <w:rsid w:val="00774095"/>
    <w:rsid w:val="00780362"/>
    <w:rsid w:val="007857A5"/>
    <w:rsid w:val="007903D5"/>
    <w:rsid w:val="00791282"/>
    <w:rsid w:val="0079280F"/>
    <w:rsid w:val="007939ED"/>
    <w:rsid w:val="007A0D09"/>
    <w:rsid w:val="007A2092"/>
    <w:rsid w:val="007A2421"/>
    <w:rsid w:val="007A4FCB"/>
    <w:rsid w:val="007B621A"/>
    <w:rsid w:val="007B6BB8"/>
    <w:rsid w:val="007C1813"/>
    <w:rsid w:val="007E0E12"/>
    <w:rsid w:val="007E5989"/>
    <w:rsid w:val="007E7694"/>
    <w:rsid w:val="007F0699"/>
    <w:rsid w:val="007F6F25"/>
    <w:rsid w:val="008033DE"/>
    <w:rsid w:val="008126E0"/>
    <w:rsid w:val="00812C3D"/>
    <w:rsid w:val="008162F2"/>
    <w:rsid w:val="00827236"/>
    <w:rsid w:val="00833462"/>
    <w:rsid w:val="008353DD"/>
    <w:rsid w:val="0084783D"/>
    <w:rsid w:val="00857752"/>
    <w:rsid w:val="00861C3E"/>
    <w:rsid w:val="00863156"/>
    <w:rsid w:val="00864651"/>
    <w:rsid w:val="00872664"/>
    <w:rsid w:val="00873C4B"/>
    <w:rsid w:val="00875B00"/>
    <w:rsid w:val="00877D20"/>
    <w:rsid w:val="00885DFA"/>
    <w:rsid w:val="0089429D"/>
    <w:rsid w:val="00894926"/>
    <w:rsid w:val="008A070E"/>
    <w:rsid w:val="008A4D33"/>
    <w:rsid w:val="008A506D"/>
    <w:rsid w:val="008C0C57"/>
    <w:rsid w:val="008C2494"/>
    <w:rsid w:val="008D0FB5"/>
    <w:rsid w:val="008D349A"/>
    <w:rsid w:val="008E274F"/>
    <w:rsid w:val="008F356A"/>
    <w:rsid w:val="00901D3C"/>
    <w:rsid w:val="00910452"/>
    <w:rsid w:val="009138D4"/>
    <w:rsid w:val="00914C75"/>
    <w:rsid w:val="0091719B"/>
    <w:rsid w:val="0092714B"/>
    <w:rsid w:val="00931731"/>
    <w:rsid w:val="00936216"/>
    <w:rsid w:val="00936CE5"/>
    <w:rsid w:val="009430D4"/>
    <w:rsid w:val="00945148"/>
    <w:rsid w:val="00953A86"/>
    <w:rsid w:val="00953AA3"/>
    <w:rsid w:val="0095496A"/>
    <w:rsid w:val="00960ADE"/>
    <w:rsid w:val="00960E7E"/>
    <w:rsid w:val="0096414E"/>
    <w:rsid w:val="00974D36"/>
    <w:rsid w:val="0098048B"/>
    <w:rsid w:val="009833D2"/>
    <w:rsid w:val="009A5ECF"/>
    <w:rsid w:val="009A76E5"/>
    <w:rsid w:val="009B156B"/>
    <w:rsid w:val="009C413E"/>
    <w:rsid w:val="009D2BF8"/>
    <w:rsid w:val="009E2728"/>
    <w:rsid w:val="009E373E"/>
    <w:rsid w:val="009E4D64"/>
    <w:rsid w:val="009E7033"/>
    <w:rsid w:val="009F48D8"/>
    <w:rsid w:val="009F78B9"/>
    <w:rsid w:val="00A036AB"/>
    <w:rsid w:val="00A14CB8"/>
    <w:rsid w:val="00A16D1B"/>
    <w:rsid w:val="00A17C2B"/>
    <w:rsid w:val="00A23B06"/>
    <w:rsid w:val="00A30F55"/>
    <w:rsid w:val="00A34F81"/>
    <w:rsid w:val="00A369F9"/>
    <w:rsid w:val="00A40D66"/>
    <w:rsid w:val="00A476D3"/>
    <w:rsid w:val="00A50BB4"/>
    <w:rsid w:val="00A5236D"/>
    <w:rsid w:val="00A544D8"/>
    <w:rsid w:val="00A57B8D"/>
    <w:rsid w:val="00A603DD"/>
    <w:rsid w:val="00A6476B"/>
    <w:rsid w:val="00A76FB6"/>
    <w:rsid w:val="00A94E2D"/>
    <w:rsid w:val="00A97BC5"/>
    <w:rsid w:val="00AA2CB9"/>
    <w:rsid w:val="00AA7658"/>
    <w:rsid w:val="00AB751C"/>
    <w:rsid w:val="00AD2B0F"/>
    <w:rsid w:val="00AE03D6"/>
    <w:rsid w:val="00AF3DF5"/>
    <w:rsid w:val="00AF4D86"/>
    <w:rsid w:val="00AF5CBC"/>
    <w:rsid w:val="00B14C41"/>
    <w:rsid w:val="00B20E10"/>
    <w:rsid w:val="00B4520A"/>
    <w:rsid w:val="00B51D53"/>
    <w:rsid w:val="00B6039E"/>
    <w:rsid w:val="00B62701"/>
    <w:rsid w:val="00B73651"/>
    <w:rsid w:val="00B864DF"/>
    <w:rsid w:val="00B91FA3"/>
    <w:rsid w:val="00BA2650"/>
    <w:rsid w:val="00BA2F6B"/>
    <w:rsid w:val="00BA5ABB"/>
    <w:rsid w:val="00BB1C68"/>
    <w:rsid w:val="00BD544F"/>
    <w:rsid w:val="00BE3AD0"/>
    <w:rsid w:val="00BE46C5"/>
    <w:rsid w:val="00BE6B38"/>
    <w:rsid w:val="00C046C7"/>
    <w:rsid w:val="00C06D13"/>
    <w:rsid w:val="00C07C88"/>
    <w:rsid w:val="00C21D90"/>
    <w:rsid w:val="00C36267"/>
    <w:rsid w:val="00C36271"/>
    <w:rsid w:val="00C36A5E"/>
    <w:rsid w:val="00C40348"/>
    <w:rsid w:val="00C46EFB"/>
    <w:rsid w:val="00C537F8"/>
    <w:rsid w:val="00C54825"/>
    <w:rsid w:val="00C6335E"/>
    <w:rsid w:val="00C719C0"/>
    <w:rsid w:val="00C747B2"/>
    <w:rsid w:val="00C752FC"/>
    <w:rsid w:val="00C75E24"/>
    <w:rsid w:val="00C82263"/>
    <w:rsid w:val="00C826A6"/>
    <w:rsid w:val="00C92DD5"/>
    <w:rsid w:val="00C94922"/>
    <w:rsid w:val="00CA2F89"/>
    <w:rsid w:val="00CA6145"/>
    <w:rsid w:val="00CC5101"/>
    <w:rsid w:val="00CD31C9"/>
    <w:rsid w:val="00CE397D"/>
    <w:rsid w:val="00CE3F80"/>
    <w:rsid w:val="00CE418D"/>
    <w:rsid w:val="00CE47A6"/>
    <w:rsid w:val="00CF5DBD"/>
    <w:rsid w:val="00D230DD"/>
    <w:rsid w:val="00D249B0"/>
    <w:rsid w:val="00D25D2C"/>
    <w:rsid w:val="00D31A48"/>
    <w:rsid w:val="00D421DA"/>
    <w:rsid w:val="00D5160B"/>
    <w:rsid w:val="00D61786"/>
    <w:rsid w:val="00D63042"/>
    <w:rsid w:val="00D72B56"/>
    <w:rsid w:val="00D765A2"/>
    <w:rsid w:val="00DB1742"/>
    <w:rsid w:val="00DB4AE3"/>
    <w:rsid w:val="00DB7B67"/>
    <w:rsid w:val="00DC19B5"/>
    <w:rsid w:val="00DC5319"/>
    <w:rsid w:val="00DD1376"/>
    <w:rsid w:val="00DD40E6"/>
    <w:rsid w:val="00DE17EF"/>
    <w:rsid w:val="00DE3512"/>
    <w:rsid w:val="00DF0030"/>
    <w:rsid w:val="00DF08D0"/>
    <w:rsid w:val="00E0479B"/>
    <w:rsid w:val="00E11C76"/>
    <w:rsid w:val="00E142DF"/>
    <w:rsid w:val="00E20330"/>
    <w:rsid w:val="00E21B9A"/>
    <w:rsid w:val="00E31F66"/>
    <w:rsid w:val="00E33F35"/>
    <w:rsid w:val="00E367B2"/>
    <w:rsid w:val="00E37AFA"/>
    <w:rsid w:val="00E566D3"/>
    <w:rsid w:val="00E57C06"/>
    <w:rsid w:val="00E63007"/>
    <w:rsid w:val="00E72DE3"/>
    <w:rsid w:val="00E80EFC"/>
    <w:rsid w:val="00E839FE"/>
    <w:rsid w:val="00E85F77"/>
    <w:rsid w:val="00E908CA"/>
    <w:rsid w:val="00E90C92"/>
    <w:rsid w:val="00E91AE5"/>
    <w:rsid w:val="00EB6010"/>
    <w:rsid w:val="00ED3778"/>
    <w:rsid w:val="00ED45BD"/>
    <w:rsid w:val="00EE4E34"/>
    <w:rsid w:val="00EF4B65"/>
    <w:rsid w:val="00EF4CD3"/>
    <w:rsid w:val="00F02D6C"/>
    <w:rsid w:val="00F03217"/>
    <w:rsid w:val="00F13C99"/>
    <w:rsid w:val="00F1594E"/>
    <w:rsid w:val="00F4085A"/>
    <w:rsid w:val="00F71E08"/>
    <w:rsid w:val="00F75A29"/>
    <w:rsid w:val="00F80F6B"/>
    <w:rsid w:val="00F833C1"/>
    <w:rsid w:val="00F8662A"/>
    <w:rsid w:val="00FA2C0C"/>
    <w:rsid w:val="00FA6019"/>
    <w:rsid w:val="00FA6058"/>
    <w:rsid w:val="00FB7BA6"/>
    <w:rsid w:val="00FC053A"/>
    <w:rsid w:val="00FC21CE"/>
    <w:rsid w:val="00FC3958"/>
    <w:rsid w:val="00FD67EB"/>
    <w:rsid w:val="00FE1E05"/>
    <w:rsid w:val="00FE3996"/>
    <w:rsid w:val="00FE39A2"/>
    <w:rsid w:val="00FF1943"/>
    <w:rsid w:val="00FF19E2"/>
    <w:rsid w:val="00FF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F7"/>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0102F7"/>
    <w:pPr>
      <w:spacing w:before="200" w:after="0"/>
      <w:outlineLvl w:val="1"/>
    </w:pPr>
    <w:rPr>
      <w:rFonts w:ascii="Cambria" w:eastAsia="Times New Roman" w:hAnsi="Cambria" w:cs="Times New Roman"/>
      <w:b/>
      <w:bCs/>
      <w:sz w:val="26"/>
      <w:szCs w:val="26"/>
      <w:lang w:bidi="en-US"/>
    </w:rPr>
  </w:style>
  <w:style w:type="paragraph" w:styleId="Heading3">
    <w:name w:val="heading 3"/>
    <w:basedOn w:val="Normal"/>
    <w:next w:val="Normal"/>
    <w:link w:val="Heading3Char"/>
    <w:uiPriority w:val="9"/>
    <w:unhideWhenUsed/>
    <w:qFormat/>
    <w:rsid w:val="00D72B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526"/>
    <w:pPr>
      <w:ind w:left="720"/>
      <w:contextualSpacing/>
    </w:pPr>
  </w:style>
  <w:style w:type="character" w:customStyle="1" w:styleId="Heading1Char">
    <w:name w:val="Heading 1 Char"/>
    <w:basedOn w:val="DefaultParagraphFont"/>
    <w:link w:val="Heading1"/>
    <w:uiPriority w:val="9"/>
    <w:rsid w:val="000102F7"/>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0102F7"/>
    <w:rPr>
      <w:rFonts w:ascii="Cambria" w:eastAsia="Times New Roman" w:hAnsi="Cambria" w:cs="Times New Roman"/>
      <w:b/>
      <w:bCs/>
      <w:sz w:val="26"/>
      <w:szCs w:val="26"/>
      <w:lang w:bidi="en-US"/>
    </w:rPr>
  </w:style>
  <w:style w:type="character" w:customStyle="1" w:styleId="addmd">
    <w:name w:val="addmd"/>
    <w:basedOn w:val="DefaultParagraphFont"/>
    <w:rsid w:val="000102F7"/>
  </w:style>
  <w:style w:type="paragraph" w:styleId="BalloonText">
    <w:name w:val="Balloon Text"/>
    <w:basedOn w:val="Normal"/>
    <w:link w:val="BalloonTextChar"/>
    <w:uiPriority w:val="99"/>
    <w:semiHidden/>
    <w:unhideWhenUsed/>
    <w:rsid w:val="00FC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CE"/>
    <w:rPr>
      <w:rFonts w:ascii="Tahoma" w:hAnsi="Tahoma" w:cs="Tahoma"/>
      <w:sz w:val="16"/>
      <w:szCs w:val="16"/>
    </w:rPr>
  </w:style>
  <w:style w:type="paragraph" w:styleId="NoSpacing">
    <w:name w:val="No Spacing"/>
    <w:link w:val="NoSpacingChar"/>
    <w:uiPriority w:val="1"/>
    <w:qFormat/>
    <w:rsid w:val="001E6047"/>
    <w:pPr>
      <w:spacing w:after="0" w:line="240" w:lineRule="auto"/>
    </w:pPr>
    <w:rPr>
      <w:lang w:eastAsia="ja-JP"/>
    </w:rPr>
  </w:style>
  <w:style w:type="character" w:customStyle="1" w:styleId="NoSpacingChar">
    <w:name w:val="No Spacing Char"/>
    <w:basedOn w:val="DefaultParagraphFont"/>
    <w:link w:val="NoSpacing"/>
    <w:uiPriority w:val="1"/>
    <w:rsid w:val="001E6047"/>
    <w:rPr>
      <w:rFonts w:eastAsiaTheme="minorEastAsia"/>
      <w:lang w:eastAsia="ja-JP"/>
    </w:rPr>
  </w:style>
  <w:style w:type="paragraph" w:styleId="TOCHeading">
    <w:name w:val="TOC Heading"/>
    <w:basedOn w:val="Heading1"/>
    <w:next w:val="Normal"/>
    <w:uiPriority w:val="39"/>
    <w:unhideWhenUsed/>
    <w:qFormat/>
    <w:rsid w:val="007F6F25"/>
    <w:pPr>
      <w:keepNext/>
      <w:keepLines/>
      <w:contextualSpacing w:val="0"/>
      <w:outlineLvl w:val="9"/>
    </w:pPr>
    <w:rPr>
      <w:rFonts w:asciiTheme="majorHAnsi" w:eastAsiaTheme="majorEastAsia"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FB7BA6"/>
    <w:pPr>
      <w:tabs>
        <w:tab w:val="right" w:leader="dot" w:pos="9089"/>
      </w:tabs>
      <w:spacing w:after="100" w:line="360" w:lineRule="auto"/>
    </w:pPr>
  </w:style>
  <w:style w:type="paragraph" w:styleId="TOC2">
    <w:name w:val="toc 2"/>
    <w:basedOn w:val="Normal"/>
    <w:next w:val="Normal"/>
    <w:autoRedefine/>
    <w:uiPriority w:val="39"/>
    <w:unhideWhenUsed/>
    <w:rsid w:val="007F6F25"/>
    <w:pPr>
      <w:spacing w:after="100"/>
      <w:ind w:left="220"/>
    </w:pPr>
  </w:style>
  <w:style w:type="character" w:styleId="Hyperlink">
    <w:name w:val="Hyperlink"/>
    <w:basedOn w:val="DefaultParagraphFont"/>
    <w:uiPriority w:val="99"/>
    <w:unhideWhenUsed/>
    <w:rsid w:val="007F6F25"/>
    <w:rPr>
      <w:color w:val="0000FF" w:themeColor="hyperlink"/>
      <w:u w:val="single"/>
    </w:rPr>
  </w:style>
  <w:style w:type="paragraph" w:styleId="Header">
    <w:name w:val="header"/>
    <w:basedOn w:val="Normal"/>
    <w:link w:val="HeaderChar"/>
    <w:uiPriority w:val="99"/>
    <w:unhideWhenUsed/>
    <w:rsid w:val="007F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F25"/>
  </w:style>
  <w:style w:type="paragraph" w:styleId="Footer">
    <w:name w:val="footer"/>
    <w:basedOn w:val="Normal"/>
    <w:link w:val="FooterChar"/>
    <w:uiPriority w:val="99"/>
    <w:unhideWhenUsed/>
    <w:rsid w:val="007F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25"/>
  </w:style>
  <w:style w:type="character" w:customStyle="1" w:styleId="Heading3Char">
    <w:name w:val="Heading 3 Char"/>
    <w:basedOn w:val="DefaultParagraphFont"/>
    <w:link w:val="Heading3"/>
    <w:uiPriority w:val="9"/>
    <w:rsid w:val="00D72B5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12C3D"/>
    <w:pPr>
      <w:spacing w:after="100"/>
      <w:ind w:left="440"/>
    </w:pPr>
  </w:style>
  <w:style w:type="paragraph" w:styleId="Bibliography">
    <w:name w:val="Bibliography"/>
    <w:basedOn w:val="Normal"/>
    <w:next w:val="Normal"/>
    <w:uiPriority w:val="37"/>
    <w:unhideWhenUsed/>
    <w:rsid w:val="001B6107"/>
  </w:style>
  <w:style w:type="table" w:styleId="TableGrid">
    <w:name w:val="Table Grid"/>
    <w:basedOn w:val="TableNormal"/>
    <w:uiPriority w:val="59"/>
    <w:rsid w:val="005B43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F7"/>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0102F7"/>
    <w:pPr>
      <w:spacing w:before="200" w:after="0"/>
      <w:outlineLvl w:val="1"/>
    </w:pPr>
    <w:rPr>
      <w:rFonts w:ascii="Cambria" w:eastAsia="Times New Roman" w:hAnsi="Cambria" w:cs="Times New Roman"/>
      <w:b/>
      <w:bCs/>
      <w:sz w:val="26"/>
      <w:szCs w:val="26"/>
      <w:lang w:bidi="en-US"/>
    </w:rPr>
  </w:style>
  <w:style w:type="paragraph" w:styleId="Heading3">
    <w:name w:val="heading 3"/>
    <w:basedOn w:val="Normal"/>
    <w:next w:val="Normal"/>
    <w:link w:val="Heading3Char"/>
    <w:uiPriority w:val="9"/>
    <w:unhideWhenUsed/>
    <w:qFormat/>
    <w:rsid w:val="00D72B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526"/>
    <w:pPr>
      <w:ind w:left="720"/>
      <w:contextualSpacing/>
    </w:pPr>
  </w:style>
  <w:style w:type="character" w:customStyle="1" w:styleId="Heading1Char">
    <w:name w:val="Heading 1 Char"/>
    <w:basedOn w:val="DefaultParagraphFont"/>
    <w:link w:val="Heading1"/>
    <w:uiPriority w:val="9"/>
    <w:rsid w:val="000102F7"/>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0102F7"/>
    <w:rPr>
      <w:rFonts w:ascii="Cambria" w:eastAsia="Times New Roman" w:hAnsi="Cambria" w:cs="Times New Roman"/>
      <w:b/>
      <w:bCs/>
      <w:sz w:val="26"/>
      <w:szCs w:val="26"/>
      <w:lang w:bidi="en-US"/>
    </w:rPr>
  </w:style>
  <w:style w:type="character" w:customStyle="1" w:styleId="addmd">
    <w:name w:val="addmd"/>
    <w:basedOn w:val="DefaultParagraphFont"/>
    <w:rsid w:val="000102F7"/>
  </w:style>
  <w:style w:type="paragraph" w:styleId="BalloonText">
    <w:name w:val="Balloon Text"/>
    <w:basedOn w:val="Normal"/>
    <w:link w:val="BalloonTextChar"/>
    <w:uiPriority w:val="99"/>
    <w:semiHidden/>
    <w:unhideWhenUsed/>
    <w:rsid w:val="00FC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CE"/>
    <w:rPr>
      <w:rFonts w:ascii="Tahoma" w:hAnsi="Tahoma" w:cs="Tahoma"/>
      <w:sz w:val="16"/>
      <w:szCs w:val="16"/>
    </w:rPr>
  </w:style>
  <w:style w:type="paragraph" w:styleId="NoSpacing">
    <w:name w:val="No Spacing"/>
    <w:link w:val="NoSpacingChar"/>
    <w:uiPriority w:val="1"/>
    <w:qFormat/>
    <w:rsid w:val="001E6047"/>
    <w:pPr>
      <w:spacing w:after="0" w:line="240" w:lineRule="auto"/>
    </w:pPr>
    <w:rPr>
      <w:lang w:eastAsia="ja-JP"/>
    </w:rPr>
  </w:style>
  <w:style w:type="character" w:customStyle="1" w:styleId="NoSpacingChar">
    <w:name w:val="No Spacing Char"/>
    <w:basedOn w:val="DefaultParagraphFont"/>
    <w:link w:val="NoSpacing"/>
    <w:uiPriority w:val="1"/>
    <w:rsid w:val="001E6047"/>
    <w:rPr>
      <w:rFonts w:eastAsiaTheme="minorEastAsia"/>
      <w:lang w:eastAsia="ja-JP"/>
    </w:rPr>
  </w:style>
  <w:style w:type="paragraph" w:styleId="TOCHeading">
    <w:name w:val="TOC Heading"/>
    <w:basedOn w:val="Heading1"/>
    <w:next w:val="Normal"/>
    <w:uiPriority w:val="39"/>
    <w:unhideWhenUsed/>
    <w:qFormat/>
    <w:rsid w:val="007F6F25"/>
    <w:pPr>
      <w:keepNext/>
      <w:keepLines/>
      <w:contextualSpacing w:val="0"/>
      <w:outlineLvl w:val="9"/>
    </w:pPr>
    <w:rPr>
      <w:rFonts w:asciiTheme="majorHAnsi" w:eastAsiaTheme="majorEastAsia"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FB7BA6"/>
    <w:pPr>
      <w:tabs>
        <w:tab w:val="right" w:leader="dot" w:pos="9089"/>
      </w:tabs>
      <w:spacing w:after="100" w:line="360" w:lineRule="auto"/>
    </w:pPr>
  </w:style>
  <w:style w:type="paragraph" w:styleId="TOC2">
    <w:name w:val="toc 2"/>
    <w:basedOn w:val="Normal"/>
    <w:next w:val="Normal"/>
    <w:autoRedefine/>
    <w:uiPriority w:val="39"/>
    <w:unhideWhenUsed/>
    <w:rsid w:val="007F6F25"/>
    <w:pPr>
      <w:spacing w:after="100"/>
      <w:ind w:left="220"/>
    </w:pPr>
  </w:style>
  <w:style w:type="character" w:styleId="Hyperlink">
    <w:name w:val="Hyperlink"/>
    <w:basedOn w:val="DefaultParagraphFont"/>
    <w:uiPriority w:val="99"/>
    <w:unhideWhenUsed/>
    <w:rsid w:val="007F6F25"/>
    <w:rPr>
      <w:color w:val="0000FF" w:themeColor="hyperlink"/>
      <w:u w:val="single"/>
    </w:rPr>
  </w:style>
  <w:style w:type="paragraph" w:styleId="Header">
    <w:name w:val="header"/>
    <w:basedOn w:val="Normal"/>
    <w:link w:val="HeaderChar"/>
    <w:uiPriority w:val="99"/>
    <w:unhideWhenUsed/>
    <w:rsid w:val="007F6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F25"/>
  </w:style>
  <w:style w:type="paragraph" w:styleId="Footer">
    <w:name w:val="footer"/>
    <w:basedOn w:val="Normal"/>
    <w:link w:val="FooterChar"/>
    <w:uiPriority w:val="99"/>
    <w:unhideWhenUsed/>
    <w:rsid w:val="007F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25"/>
  </w:style>
  <w:style w:type="character" w:customStyle="1" w:styleId="Heading3Char">
    <w:name w:val="Heading 3 Char"/>
    <w:basedOn w:val="DefaultParagraphFont"/>
    <w:link w:val="Heading3"/>
    <w:uiPriority w:val="9"/>
    <w:rsid w:val="00D72B5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12C3D"/>
    <w:pPr>
      <w:spacing w:after="100"/>
      <w:ind w:left="440"/>
    </w:pPr>
  </w:style>
  <w:style w:type="paragraph" w:styleId="Bibliography">
    <w:name w:val="Bibliography"/>
    <w:basedOn w:val="Normal"/>
    <w:next w:val="Normal"/>
    <w:uiPriority w:val="37"/>
    <w:unhideWhenUsed/>
    <w:rsid w:val="001B6107"/>
  </w:style>
  <w:style w:type="table" w:styleId="TableGrid">
    <w:name w:val="Table Grid"/>
    <w:basedOn w:val="TableNormal"/>
    <w:uiPriority w:val="59"/>
    <w:rsid w:val="005B43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Afr11</b:Tag>
    <b:SourceType>InternetSite</b:SourceType>
    <b:Guid>{2D0968D5-D51F-40CB-AADB-986B9A995711}</b:Guid>
    <b:Author>
      <b:Author>
        <b:NameList>
          <b:Person>
            <b:Last>Outlook</b:Last>
            <b:First>African</b:First>
            <b:Middle>Economic</b:Middle>
          </b:Person>
        </b:NameList>
      </b:Author>
    </b:Author>
    <b:InternetSiteTitle>www.africaneconomicoutlook.org</b:InternetSiteTitle>
    <b:Year>2011</b:Year>
    <b:YearAccessed>2012</b:YearAccessed>
    <b:MonthAccessed>May</b:MonthAccessed>
    <b:DayAccessed>14</b:DayAccessed>
    <b:URL>http://www.africaneconomicoutlook.org/en/countries/west-africa/ghana/</b:URL>
    <b:RefOrder>6</b:RefOrder>
  </b:Source>
  <b:Source>
    <b:Tag>Gov11</b:Tag>
    <b:SourceType>InternetSite</b:SourceType>
    <b:Guid>{C9577731-F0A4-4A2B-8724-6334421F70C6}</b:Guid>
    <b:Author>
      <b:Author>
        <b:NameList>
          <b:Person>
            <b:Last>Government of Ghana</b:Last>
            <b:First>Ghana</b:First>
          </b:Person>
        </b:NameList>
      </b:Author>
    </b:Author>
    <b:InternetSiteTitle>www.ghana.gov.gh</b:InternetSiteTitle>
    <b:Year>2011</b:Year>
    <b:Month>January</b:Month>
    <b:Day>14</b:Day>
    <b:YearAccessed>2012</b:YearAccessed>
    <b:MonthAccessed>February</b:MonthAccessed>
    <b:DayAccessed>20</b:DayAccessed>
    <b:URL>http://ghana.gov.gh/index.php/news/general-news/4452-world-bank-on-ghanas-economic-growth-</b:URL>
    <b:RefOrder>7</b:RefOrder>
  </b:Source>
  <b:Source>
    <b:Tag>Eko11</b:Tag>
    <b:SourceType>InternetSite</b:SourceType>
    <b:Guid>{564DC325-E753-452F-896F-26C93E9D0FC4}</b:Guid>
    <b:LCID>en-GB</b:LCID>
    <b:Author>
      <b:Author>
        <b:NameList>
          <b:Person>
            <b:Last>Quandzie</b:Last>
            <b:First>Ekow</b:First>
          </b:Person>
        </b:NameList>
      </b:Author>
    </b:Author>
    <b:InternetSiteTitle>www.ghanabusinessnews.com</b:InternetSiteTitle>
    <b:Year>2011</b:Year>
    <b:Month>October</b:Month>
    <b:Day>21</b:Day>
    <b:YearAccessed>2012</b:YearAccessed>
    <b:MonthAccessed>March</b:MonthAccessed>
    <b:DayAccessed>22</b:DayAccessed>
    <b:URL>http://www.ghanabusinessnews.com/2011/10/21/ghana-records-1-7b-trade-deficit-last-nine-months-in-2011/</b:URL>
    <b:Title>Ghana records $1.7 billion trade deficit last nine months in 2011</b:Title>
    <b:RefOrder>3</b:RefOrder>
  </b:Source>
  <b:Source>
    <b:Tag>Kho</b:Tag>
    <b:SourceType>InternetSite</b:SourceType>
    <b:Guid>{94E70DD3-33D0-4A0A-89A2-AF9B1F2D220F}</b:Guid>
    <b:Author>
      <b:Author>
        <b:NameList>
          <b:Person>
            <b:Last>Khor</b:Last>
            <b:First>Martin</b:First>
          </b:Person>
          <b:Person>
            <b:Last>Hormeku</b:Last>
            <b:First>Tetteh</b:First>
          </b:Person>
        </b:NameList>
      </b:Author>
    </b:Author>
    <b:Title>THE IMPACT OF GLOBALISATION AND LIBERALISATION ON AGRICULTURE AND SMALL FARMERS IN DEVELOPING COUNTRIES: THE EXPERIENCE OF GHANA</b:Title>
    <b:InternetSiteTitle>www.twnside.org</b:InternetSiteTitle>
    <b:URL>http://www.twnside.org.sg/pos.htm</b:URL>
    <b:Year>2006</b:Year>
    <b:YearAccessed>2012</b:YearAccessed>
    <b:MonthAccessed>March</b:MonthAccessed>
    <b:DayAccessed>10</b:DayAccessed>
    <b:RefOrder>4</b:RefOrder>
  </b:Source>
  <b:Source>
    <b:Tag>Kud06</b:Tag>
    <b:SourceType>InternetSite</b:SourceType>
    <b:Guid>{9B53906D-76B3-499A-85FF-7ED05154FFD2}</b:Guid>
    <b:LCID>en-GB</b:LCID>
    <b:Author>
      <b:Author>
        <b:NameList>
          <b:Person>
            <b:Last>Kudzodzi</b:Last>
            <b:First>Walter</b:First>
          </b:Person>
        </b:NameList>
      </b:Author>
    </b:Author>
    <b:Title>TRADE-GHANA: The Chilling Effect of Frozen Poultry Imports</b:Title>
    <b:InternetSiteTitle>www.ipsnews.net</b:InternetSiteTitle>
    <b:Year>2006</b:Year>
    <b:Month>February</b:Month>
    <b:Day>25</b:Day>
    <b:YearAccessed>2012</b:YearAccessed>
    <b:MonthAccessed>April</b:MonthAccessed>
    <b:DayAccessed>4</b:DayAccessed>
    <b:URL>http://ipsnews.net/africa/nota.asp?idnews=32293</b:URL>
    <b:RefOrder>1</b:RefOrder>
  </b:Source>
  <b:Source>
    <b:Tag>Civ11</b:Tag>
    <b:SourceType>InternetSite</b:SourceType>
    <b:Guid>{40200650-7BB0-4CEE-8A9D-3B8502203608}</b:Guid>
    <b:LCID>en-GB</b:LCID>
    <b:Author>
      <b:Author>
        <b:NameList>
          <b:Person>
            <b:Last>Civitas</b:Last>
          </b:Person>
        </b:NameList>
      </b:Author>
    </b:Author>
    <b:Title>Civitas EU Facts</b:Title>
    <b:InternetSiteTitle>www.civitas.org.uk</b:InternetSiteTitle>
    <b:Year>2011</b:Year>
    <b:Month>July</b:Month>
    <b:Day>27</b:Day>
    <b:YearAccessed>2012</b:YearAccessed>
    <b:MonthAccessed>May</b:MonthAccessed>
    <b:DayAccessed>17</b:DayAccessed>
    <b:URL>http://www.civitas.org.uk/eufacts/FSTREAT/TR1.htm</b:URL>
    <b:RefOrder>8</b:RefOrder>
  </b:Source>
  <b:Source>
    <b:Tag>Art04</b:Tag>
    <b:SourceType>Book</b:SourceType>
    <b:Guid>{45151BF7-0145-478F-92E5-AB72C1C26649}</b:Guid>
    <b:Author>
      <b:Author>
        <b:NameList>
          <b:Person>
            <b:Last>Arts</b:Last>
            <b:First>Karin</b:First>
          </b:Person>
          <b:Person>
            <b:Last>Dickson</b:Last>
            <b:First>Anna,</b:First>
            <b:Middle>K.</b:Middle>
          </b:Person>
        </b:NameList>
      </b:Author>
    </b:Author>
    <b:Title>EU development cooperation: From model to symbol</b:Title>
    <b:JournalName>Manchester University Press</b:JournalName>
    <b:Year>2004</b:Year>
    <b:City>Manchester</b:City>
    <b:Publisher>Manchester University Press</b:Publisher>
    <b:RefOrder>9</b:RefOrder>
  </b:Source>
  <b:Source>
    <b:Tag>Fri08</b:Tag>
    <b:SourceType>InternetSite</b:SourceType>
    <b:Guid>{9FC39BD7-3DD2-4B2E-86AB-4E4DF3B398E6}</b:Guid>
    <b:Author>
      <b:Author>
        <b:NameList>
          <b:Person>
            <b:Last>Frisch</b:Last>
            <b:First>D</b:First>
          </b:Person>
        </b:NameList>
      </b:Author>
    </b:Author>
    <b:Title>The European Union’s development policy: A personal view of 50 years of international cooperation (Policy Management Report 15).</b:Title>
    <b:Year>2008</b:Year>
    <b:InternetSiteTitle>www.ecdpm.org</b:InternetSiteTitle>
    <b:YearAccessed>2012</b:YearAccessed>
    <b:MonthAccessed>May</b:MonthAccessed>
    <b:DayAccessed>26</b:DayAccessed>
    <b:URL>www.ecdpm.org/pmr15 </b:URL>
    <b:RefOrder>13</b:RefOrder>
  </b:Source>
  <b:Source>
    <b:Tag>Sis98</b:Tag>
    <b:SourceType>BookSection</b:SourceType>
    <b:Guid>{AA0F886F-D851-47E0-8A8C-2FCB398C8753}</b:Guid>
    <b:Author>
      <b:Author>
        <b:NameList>
          <b:Person>
            <b:Last>Sissoko</b:Last>
            <b:First>M.M.</b:First>
          </b:Person>
          <b:Person>
            <b:Last>Osuji</b:Last>
            <b:First>L.O.</b:First>
          </b:Person>
          <b:Person>
            <b:Last>Chen</b:Last>
            <b:First>W.</b:First>
            <b:Middle>I.</b:Middle>
          </b:Person>
        </b:NameList>
      </b:Author>
      <b:BookAuthor>
        <b:NameList>
          <b:Person>
            <b:Last>Review</b:Last>
            <b:First>The</b:First>
            <b:Middle>African Economic and Business</b:Middle>
          </b:Person>
        </b:NameList>
      </b:BookAuthor>
    </b:Author>
    <b:Year>1998</b:Year>
    <b:BookTitle>Impacts of the Yaounde and Lome Conventions on EC-ACP Trade</b:BookTitle>
    <b:Pages>1(1), 6-24</b:Pages>
    <b:Publisher>Impacts of the Yaounde and Lome Conventions on EC-ACP Trade</b:Publisher>
    <b:RefOrder>12</b:RefOrder>
  </b:Source>
  <b:Source>
    <b:Tag>Bar07</b:Tag>
    <b:SourceType>BookSection</b:SourceType>
    <b:Guid>{C6CA89F4-9B90-4EE1-8C03-70AB1F4478C5}</b:Guid>
    <b:LCID>en-GB</b:LCID>
    <b:Author>
      <b:Author>
        <b:NameList>
          <b:Person>
            <b:Last>Bartels</b:Last>
            <b:First>L</b:First>
          </b:Person>
        </b:NameList>
      </b:Author>
    </b:Author>
    <b:Title>The Trade and Development Policy of the European Union. European Journal of International Law</b:Title>
    <b:Year>2007</b:Year>
    <b:Pages>18(4), 715-756</b:Pages>
    <b:City>Oxford</b:City>
    <b:Publisher>Oxford University Press</b:Publisher>
    <b:RefOrder>14</b:RefOrder>
  </b:Source>
  <b:Source>
    <b:Tag>Com12</b:Tag>
    <b:SourceType>InternetSite</b:SourceType>
    <b:Guid>{585BFB17-68BD-4AAA-A950-F66FFC6AA95F}</b:Guid>
    <b:LCID>en-GB</b:LCID>
    <b:Author>
      <b:Author>
        <b:NameList>
          <b:Person>
            <b:Last>European</b:Last>
            <b:First>Commission</b:First>
          </b:Person>
        </b:NameList>
      </b:Author>
    </b:Author>
    <b:Year>2012</b:Year>
    <b:InternetSiteTitle>www.ec.europa.eu</b:InternetSiteTitle>
    <b:Month>February</b:Month>
    <b:Day>17</b:Day>
    <b:YearAccessed>2012</b:YearAccessed>
    <b:MonthAccessed>March</b:MonthAccessed>
    <b:DayAccessed>28</b:DayAccessed>
    <b:URL>http://ec.europa.eu/europeaid/where/acp/overview/lome-convention/lomeitoiv_en.htm</b:URL>
    <b:Title>From Lomé I to IV</b:Title>
    <b:RefOrder>15</b:RefOrder>
  </b:Source>
  <b:Source>
    <b:Tag>GMa84</b:Tag>
    <b:SourceType>BookSection</b:SourceType>
    <b:Guid>{357FF9B6-D747-46D7-8FD3-331DC3198C4E}</b:Guid>
    <b:LCID>en-GB</b:LCID>
    <b:Author>
      <b:Author>
        <b:NameList>
          <b:Person>
            <b:Last>Martin</b:Last>
            <b:First>G.</b:First>
          </b:Person>
        </b:NameList>
      </b:Author>
    </b:Author>
    <b:Title>African-European Economic Relations Under the Lome Convention: Commodities and the Scheme of Stabilization of Export Earnings African Studies Review</b:Title>
    <b:Year>1984</b:Year>
    <b:Pages>41-66</b:Pages>
    <b:City>Atlanta</b:City>
    <b:Publisher>African Studies Association</b:Publisher>
    <b:RefOrder>16</b:RefOrder>
  </b:Source>
  <b:Source>
    <b:Tag>Ban07</b:Tag>
    <b:SourceType>InternetSite</b:SourceType>
    <b:Guid>{8D131023-CE3A-4E9D-9CBE-7059DC2C9456}</b:Guid>
    <b:LCID>en-GB</b:LCID>
    <b:Author>
      <b:Author>
        <b:NameList>
          <b:Person>
            <b:Last>Banthia</b:Last>
            <b:First>A.</b:First>
          </b:Person>
        </b:NameList>
      </b:Author>
    </b:Author>
    <b:Title>Success or Failure? An Evaluation of Fifty Years (1957-2007) of European Union Development Policy in Africa, Caribbean, and the Pacific</b:Title>
    <b:Year>2007</b:Year>
    <b:Pages>2(1), 1-36</b:Pages>
    <b:InternetSiteTitle>www.politicalperspectives.org.uk</b:InternetSiteTitle>
    <b:YearAccessed>2012</b:YearAccessed>
    <b:MonthAccessed>May</b:MonthAccessed>
    <b:DayAccessed>17</b:DayAccessed>
    <b:URL>http://www.politicalperspectives.org.uk/wp-content/uploads/2010/08/EPRU-2007-S1-01.pdf</b:URL>
    <b:RefOrder>17</b:RefOrder>
  </b:Source>
  <b:Source>
    <b:Tag>Ste89</b:Tag>
    <b:SourceType>InternetSite</b:SourceType>
    <b:Guid>{8FF178EE-59CD-472B-80B7-084191989B39}</b:Guid>
    <b:Author>
      <b:Author>
        <b:NameList>
          <b:Person>
            <b:Last>Stevens</b:Last>
            <b:First>C.</b:First>
          </b:Person>
          <b:Person>
            <b:Last>Killick</b:Last>
            <b:First>T.</b:First>
          </b:Person>
        </b:NameList>
      </b:Author>
    </b:Author>
    <b:Title>Structural Adjustment and Lome IV</b:Title>
    <b:InternetSiteTitle>www.trocaire.org</b:InternetSiteTitle>
    <b:Year>1989</b:Year>
    <b:YearAccessed>2012</b:YearAccessed>
    <b:MonthAccessed>May</b:MonthAccessed>
    <b:DayAccessed>30</b:DayAccessed>
    <b:URL>http://www.trocaire.org/sites/trocaire/files/pdfs/tdr/DR1989_Structuraladjustment&amp;LOMEIV.pdf</b:URL>
    <b:RefOrder>18</b:RefOrder>
  </b:Source>
  <b:Source>
    <b:Tag>Mor00</b:Tag>
    <b:SourceType>InternetSite</b:SourceType>
    <b:Guid>{810B65BF-8331-4634-82FD-A5BA778570B4}</b:Guid>
    <b:Author>
      <b:Author>
        <b:NameList>
          <b:Person>
            <b:Last>Moreau</b:Last>
            <b:First>F.</b:First>
          </b:Person>
        </b:NameList>
      </b:Author>
    </b:Author>
    <b:Title>The Cotonou Agreements-New Orientations</b:Title>
    <b:InternetSiteTitle>www.ec.europa.eu</b:InternetSiteTitle>
    <b:Year>2000</b:Year>
    <b:Month>September</b:Month>
    <b:YearAccessed>2012</b:YearAccessed>
    <b:MonthAccessed>March</b:MonthAccessed>
    <b:DayAccessed>3</b:DayAccessed>
    <b:URL>ec.europa.eu/development/body/publications/courier/courier_acp/en/en_006.pdf</b:URL>
    <b:RefOrder>19</b:RefOrder>
  </b:Source>
  <b:Source>
    <b:Tag>Hin06</b:Tag>
    <b:SourceType>ArticleInAPeriodical</b:SourceType>
    <b:Guid>{4E750724-0E4A-453D-8611-004B2210EC7D}</b:Guid>
    <b:Author>
      <b:Author>
        <b:NameList>
          <b:Person>
            <b:Last>Hinkle</b:Last>
            <b:First>L.</b:First>
          </b:Person>
          <b:Person>
            <b:Last>Hoppe</b:Last>
            <b:First>M.</b:First>
          </b:Person>
          <b:Person>
            <b:Last>Newfarmer</b:Last>
            <b:First>R.</b:First>
          </b:Person>
        </b:NameList>
      </b:Author>
    </b:Author>
    <b:Title>In Trade, Doha, and Development- A Window into the Issues</b:Title>
    <b:Year>2006</b:Year>
    <b:PeriodicalTitle>The World Bank, Trade Department</b:PeriodicalTitle>
    <b:Pages>267-280</b:Pages>
    <b:RefOrder>20</b:RefOrder>
  </b:Source>
  <b:Source>
    <b:Tag>Cha11</b:Tag>
    <b:SourceType>ArticleInAPeriodical</b:SourceType>
    <b:Guid>{3A816151-A46D-4E6D-B1C0-5A098D3E42A5}</b:Guid>
    <b:LCID>en-GB</b:LCID>
    <b:Author>
      <b:Author>
        <b:NameList>
          <b:Person>
            <b:Last>Chauffour</b:Last>
            <b:First>J.P.</b:First>
          </b:Person>
          <b:Person>
            <b:Last>Maur</b:Last>
            <b:First>J.C.</b:First>
          </b:Person>
        </b:NameList>
      </b:Author>
    </b:Author>
    <b:Title>Preferential Trade Agreement Policies for Development: A Handbook</b:Title>
    <b:Year>2011</b:Year>
    <b:PeriodicalTitle>World Bank Publications</b:PeriodicalTitle>
    <b:Pages>500-532</b:Pages>
    <b:RefOrder>22</b:RefOrder>
  </b:Source>
  <b:Source>
    <b:Tag>Rei09</b:Tag>
    <b:SourceType>ArticleInAPeriodical</b:SourceType>
    <b:Guid>{96FBDBF8-F908-434C-AD3E-3F645EA3CCAD}</b:Guid>
    <b:LCID>en-GB</b:LCID>
    <b:Author>
      <b:Author>
        <b:NameList>
          <b:Person>
            <b:Last>Reisen</b:Last>
            <b:First>M.</b:First>
          </b:Person>
        </b:NameList>
      </b:Author>
    </b:Author>
    <b:Title>Implementation Of The Workplan For The Period Of 2008-2010 Endorsed By The Human Rights Council In Resolution 9/3: The Criteria For Periodic Evaluation Of Global Development Partnerships, As Identified In Millennium Development Goal</b:Title>
    <b:Year>2009</b:Year>
    <b:Pages>36</b:Pages>
    <b:RefOrder>23</b:RefOrder>
  </b:Source>
  <b:Source>
    <b:Tag>Fou10</b:Tag>
    <b:SourceType>InternetSite</b:SourceType>
    <b:Guid>{F3D0549F-5B2E-4740-8D42-219E18D2DD8B}</b:Guid>
    <b:LCID>en-GB</b:LCID>
    <b:Author>
      <b:Author>
        <b:NameList>
          <b:Person>
            <b:Last>Abeo</b:Last>
            <b:First>Foundation</b:First>
          </b:Person>
        </b:NameList>
      </b:Author>
    </b:Author>
    <b:Title>Cotonou Agreement</b:Title>
    <b:Year>2010</b:Year>
    <b:InternetSiteTitle>www.guide-entreprise.org</b:InternetSiteTitle>
    <b:YearAccessed>2012</b:YearAccessed>
    <b:MonthAccessed>March</b:MonthAccessed>
    <b:DayAccessed>24</b:DayAccessed>
    <b:URL>http://www.guide-entreprise.org/cotonou-agreement,en,114.html</b:URL>
    <b:RefOrder>24</b:RefOrder>
  </b:Source>
  <b:Source>
    <b:Tag>Com10</b:Tag>
    <b:SourceType>InternetSite</b:SourceType>
    <b:Guid>{572B333E-652A-4F48-BE09-14C1C1C4B29F}</b:Guid>
    <b:LCID>en-GB</b:LCID>
    <b:Author>
      <b:Author>
        <b:NameList>
          <b:Person>
            <b:Last>Commission</b:Last>
            <b:First>European</b:First>
          </b:Person>
        </b:NameList>
      </b:Author>
    </b:Author>
    <b:Title>Treaty establishing the European Economic Community, EEC Treaty</b:Title>
    <b:InternetSiteTitle>http://europa.eu</b:InternetSiteTitle>
    <b:Year>2010</b:Year>
    <b:YearAccessed>2012</b:YearAccessed>
    <b:MonthAccessed>June</b:MonthAccessed>
    <b:DayAccessed>20</b:DayAccessed>
    <b:URL>http://europa.eu/legislation_summaries/institutional_affairs/treaties/treaties_eec_en.htm</b:URL>
    <b:RefOrder>41</b:RefOrder>
  </b:Source>
  <b:Source>
    <b:Tag>Com121</b:Tag>
    <b:SourceType>InternetSite</b:SourceType>
    <b:Guid>{A99CBCE6-9444-41AD-A26E-5E305720AC5E}</b:Guid>
    <b:LCID>en-GB</b:LCID>
    <b:Author>
      <b:Author>
        <b:NameList>
          <b:Person>
            <b:Last>Commission</b:Last>
            <b:First>European</b:First>
          </b:Person>
        </b:NameList>
      </b:Author>
    </b:Author>
    <b:Title>Economic partnerships</b:Title>
    <b:InternetSiteTitle>www.ec.europa.eu</b:InternetSiteTitle>
    <b:Year>2012</b:Year>
    <b:Month>February</b:Month>
    <b:Day>12</b:Day>
    <b:YearAccessed>2012</b:YearAccessed>
    <b:MonthAccessed>May</b:MonthAccessed>
    <b:DayAccessed>1</b:DayAccessed>
    <b:URL>http://ec.europa.eu/trade/wider-agenda/development/economic-partnerships/</b:URL>
    <b:RefOrder>25</b:RefOrder>
  </b:Source>
  <b:Source>
    <b:Tag>Sau09</b:Tag>
    <b:SourceType>Book</b:SourceType>
    <b:Guid>{9239722B-57B7-4391-A95B-328D82FCF922}</b:Guid>
    <b:Author>
      <b:Author>
        <b:NameList>
          <b:Person>
            <b:Last>Saunders</b:Last>
            <b:First>M.</b:First>
          </b:Person>
          <b:Person>
            <b:Last>Lewis</b:Last>
            <b:First>P.</b:First>
          </b:Person>
          <b:Person>
            <b:Last>Thornhill</b:Last>
            <b:First>A.</b:First>
          </b:Person>
        </b:NameList>
      </b:Author>
    </b:Author>
    <b:Title>Research Methods for Business Students (5th Ed)</b:Title>
    <b:Year>2009</b:Year>
    <b:City>Harlow</b:City>
    <b:Publisher>Prentice Hall</b:Publisher>
    <b:RefOrder>26</b:RefOrder>
  </b:Source>
  <b:Source>
    <b:Tag>Ori04</b:Tag>
    <b:SourceType>Book</b:SourceType>
    <b:Guid>{3133424C-06DD-4CC1-9763-485580130AF7}</b:Guid>
    <b:LCID>en-GB</b:LCID>
    <b:Author>
      <b:Author>
        <b:NameList>
          <b:Person>
            <b:Last>Oriesek</b:Last>
            <b:First>D.</b:First>
            <b:Middle>F.</b:Middle>
          </b:Person>
        </b:NameList>
      </b:Author>
    </b:Author>
    <b:Title> Maximizing Corporate Reputation Through Effective Governance: A Study of Structures and Behaviours</b:Title>
    <b:Year>2004</b:Year>
    <b:City>Florida</b:City>
    <b:Publisher>Universal Publishers</b:Publisher>
    <b:RefOrder>27</b:RefOrder>
  </b:Source>
  <b:Source>
    <b:Tag>Swa05</b:Tag>
    <b:SourceType>Book</b:SourceType>
    <b:Guid>{AD903A48-248B-4F63-93B0-CF2961F3450B}</b:Guid>
    <b:Author>
      <b:Author>
        <b:NameList>
          <b:Person>
            <b:Last>Swanson</b:Last>
            <b:First>R.</b:First>
            <b:Middle>A.</b:Middle>
          </b:Person>
          <b:Person>
            <b:Last>Holton</b:Last>
            <b:First>E.</b:First>
            <b:Middle>F.</b:Middle>
          </b:Person>
        </b:NameList>
      </b:Author>
    </b:Author>
    <b:Title> Research in organizations: foundations and methods of inquiry</b:Title>
    <b:Year>2005</b:Year>
    <b:City>San Francisco</b:City>
    <b:Publisher>Berrett-Koehler Publishers</b:Publisher>
    <b:RefOrder>42</b:RefOrder>
  </b:Source>
  <b:Source>
    <b:Tag>Yin09</b:Tag>
    <b:SourceType>Book</b:SourceType>
    <b:Guid>{C065EED2-C6B9-4B4D-8570-834F3BDFB582}</b:Guid>
    <b:LCID>en-GB</b:LCID>
    <b:Author>
      <b:Author>
        <b:NameList>
          <b:Person>
            <b:Last>Yin</b:Last>
            <b:First>R.</b:First>
            <b:Middle>K.</b:Middle>
          </b:Person>
        </b:NameList>
      </b:Author>
    </b:Author>
    <b:Title>Case Study Research: Design and Methods(4th Ed.)</b:Title>
    <b:Year>2009</b:Year>
    <b:City>Los Angeles</b:City>
    <b:Publisher>Sage Publications</b:Publisher>
    <b:RefOrder>43</b:RefOrder>
  </b:Source>
  <b:Source>
    <b:Tag>Mer09</b:Tag>
    <b:SourceType>Book</b:SourceType>
    <b:Guid>{0595A9C9-0BD4-4FD5-B6C9-AC277DCB821E}</b:Guid>
    <b:Author>
      <b:Author>
        <b:NameList>
          <b:Person>
            <b:Last>Merriam</b:Last>
            <b:First>S.</b:First>
            <b:Middle>B.</b:Middle>
          </b:Person>
        </b:NameList>
      </b:Author>
    </b:Author>
    <b:Title>Qualitative research: a guide to design and implementation</b:Title>
    <b:Year>2009</b:Year>
    <b:City>San Francisco</b:City>
    <b:Publisher>Wiley</b:Publisher>
    <b:RefOrder>44</b:RefOrder>
  </b:Source>
  <b:Source>
    <b:Tag>Awu12</b:Tag>
    <b:SourceType>InternetSite</b:SourceType>
    <b:Guid>{08BB791D-4CD0-4790-8C8C-253DFA5B7000}</b:Guid>
    <b:LCID>en-GB</b:LCID>
    <b:Author>
      <b:Author>
        <b:NameList>
          <b:Person>
            <b:Last>Awuku</b:Last>
            <b:First>W.</b:First>
            <b:Middle>A.</b:Middle>
          </b:Person>
        </b:NameList>
      </b:Author>
    </b:Author>
    <b:Title>Ghana: poultry farmers criticize Government</b:Title>
    <b:InternetSiteTitle>www.zootecnicainternational.com</b:InternetSiteTitle>
    <b:Year>2012</b:Year>
    <b:Month>February</b:Month>
    <b:Day>26</b:Day>
    <b:YearAccessed>2012</b:YearAccessed>
    <b:MonthAccessed>June</b:MonthAccessed>
    <b:DayAccessed>26</b:DayAccessed>
    <b:URL>http://www.zootecnicainternational.com/news/news/1412-ghana-poultry-farmers-criticize-government.html</b:URL>
    <b:RefOrder>30</b:RefOrder>
  </b:Source>
  <b:Source>
    <b:Tag>Ani06</b:Tag>
    <b:SourceType>InternetSite</b:SourceType>
    <b:Guid>{2691902B-027C-4B7A-A7ED-1CDD728D27EE}</b:Guid>
    <b:LCID>en-GB</b:LCID>
    <b:Author>
      <b:Author>
        <b:NameList>
          <b:Person>
            <b:Last>Aning</b:Last>
            <b:First>K.</b:First>
            <b:Middle>G.</b:Middle>
          </b:Person>
        </b:NameList>
      </b:Author>
    </b:Author>
    <b:Title>Poultry sector Review Country</b:Title>
    <b:InternetSiteTitle>www.fao.org</b:InternetSiteTitle>
    <b:Year>2006</b:Year>
    <b:Month>August</b:Month>
    <b:YearAccessed>2012</b:YearAccessed>
    <b:MonthAccessed>May</b:MonthAccessed>
    <b:DayAccessed>6</b:DayAccessed>
    <b:URL>ftp://ftp.fao.org/docrep/fao/011/ai354e/ai354e00.pdf</b:URL>
    <b:RefOrder>31</b:RefOrder>
  </b:Source>
  <b:Source>
    <b:Tag>Iss07</b:Tag>
    <b:SourceType>InternetSite</b:SourceType>
    <b:Guid>{8CAF6CAC-56C9-4E6A-BE18-E49926752AEA}</b:Guid>
    <b:LCID>en-GB</b:LCID>
    <b:Author>
      <b:Author>
        <b:NameList>
          <b:Person>
            <b:Last>Issah</b:Last>
            <b:First>M.</b:First>
          </b:Person>
        </b:NameList>
      </b:Author>
    </b:Author>
    <b:Title>RIGHT TO FOOD OF TOMATO AND POULTRY FARMERS</b:Title>
    <b:InternetSiteTitle>www.fian.org</b:InternetSiteTitle>
    <b:Year>2007</b:Year>
    <b:Month>November</b:Month>
    <b:YearAccessed>2012</b:YearAccessed>
    <b:MonthAccessed>April</b:MonthAccessed>
    <b:DayAccessed>19</b:DayAccessed>
    <b:URL>http://www.fian.org/resources/documents/others/right-to-food-of-tomato-and-poultry-farmers-ghana/pdf</b:URL>
    <b:RefOrder>32</b:RefOrder>
  </b:Source>
  <b:Source>
    <b:Tag>Paa08</b:Tag>
    <b:SourceType>InternetSite</b:SourceType>
    <b:Guid>{49ECDC36-0297-487B-BB37-6E7854A25C7D}</b:Guid>
    <b:LCID>en-GB</b:LCID>
    <b:Author>
      <b:Author>
        <b:NameList>
          <b:Person>
            <b:Last>Paasch</b:Last>
            <b:First>A.</b:First>
          </b:Person>
        </b:NameList>
      </b:Author>
    </b:Author>
    <b:Title>European Trade Polcy violates Right to Food in Ghana- Chicken and Tomatoes</b:Title>
    <b:InternetSiteTitle>www.germanwatch.org</b:InternetSiteTitle>
    <b:Year>2008</b:Year>
    <b:Month>May</b:Month>
    <b:YearAccessed>2012</b:YearAccessed>
    <b:MonthAccessed>March</b:MonthAccessed>
    <b:DayAccessed>8</b:DayAccessed>
    <b:URL>http://germanwatch.org/handel/tomachi.pdf</b:URL>
    <b:RefOrder>33</b:RefOrder>
  </b:Source>
  <b:Source>
    <b:Tag>Ber07</b:Tag>
    <b:SourceType>InternetSite</b:SourceType>
    <b:Guid>{75204BFF-9E0E-4DFE-9F03-EB9A2B5B4575}</b:Guid>
    <b:Author>
      <b:Author>
        <b:NameList>
          <b:Person>
            <b:Last>Bertow</b:Last>
            <b:First>K.</b:First>
          </b:Person>
          <b:Person>
            <b:Last>Schultheis</b:Last>
            <b:First>A.</b:First>
          </b:Person>
        </b:NameList>
      </b:Author>
    </b:Author>
    <b:Title>Impact of the EU's Agricultural Trade Policy on Smallholders In Africa</b:Title>
    <b:InternetSiteTitle>www.germanwatch.org</b:InternetSiteTitle>
    <b:Year>2007</b:Year>
    <b:Month>October</b:Month>
    <b:YearAccessed>2012</b:YearAccessed>
    <b:MonthAccessed>May</b:MonthAccessed>
    <b:DayAccessed>18</b:DayAccessed>
    <b:URL>http://www.germanwatch.org/handel/euaf07.htm</b:URL>
    <b:RefOrder>34</b:RefOrder>
  </b:Source>
  <b:Source>
    <b:Tag>The11</b:Tag>
    <b:SourceType>InternetSite</b:SourceType>
    <b:Guid>{CAA39052-6E70-43C2-97AE-0C396D13D1E4}</b:Guid>
    <b:LCID>en-GB</b:LCID>
    <b:Author>
      <b:Author>
        <b:NameList>
          <b:Person>
            <b:Last>The Meat</b:Last>
            <b:First>Site</b:First>
          </b:Person>
        </b:NameList>
      </b:Author>
    </b:Author>
    <b:Title>Ghana- Poultry and Products Report 2011</b:Title>
    <b:InternetSiteTitle>www.themeatsite.com</b:InternetSiteTitle>
    <b:Year>2011</b:Year>
    <b:YearAccessed>2012</b:YearAccessed>
    <b:MonthAccessed>June</b:MonthAccessed>
    <b:DayAccessed>19</b:DayAccessed>
    <b:URL>http://www.themeatsite.com/articles/1472/ghana-poultry-and-products-report-2011</b:URL>
    <b:RefOrder>36</b:RefOrder>
  </b:Source>
  <b:Source>
    <b:Tag>Agr111</b:Tag>
    <b:SourceType>InternetSite</b:SourceType>
    <b:Guid>{BF91FB7C-8298-4977-8B63-09DFCF9CAC7D}</b:Guid>
    <b:LCID>en-GB</b:LCID>
    <b:Author>
      <b:Author>
        <b:NameList>
          <b:Person>
            <b:Last>Agritrade</b:Last>
          </b:Person>
        </b:NameList>
      </b:Author>
    </b:Author>
    <b:Title>Poultry imports causing growing concerns in Ghana</b:Title>
    <b:InternetSiteTitle>www.agritrade.cta.int</b:InternetSiteTitle>
    <b:Year>2011</b:Year>
    <b:YearAccessed>2012</b:YearAccessed>
    <b:MonthAccessed>May</b:MonthAccessed>
    <b:DayAccessed>19</b:DayAccessed>
    <b:URL>http://agritrade.cta.int/Agriculture/Commodities/Poultry/Poultry-Focus/Poultry-imports-cause-growing-concern-in-Ghana</b:URL>
    <b:RefOrder>5</b:RefOrder>
  </b:Source>
  <b:Source>
    <b:Tag>Deu11</b:Tag>
    <b:SourceType>InternetSite</b:SourceType>
    <b:Guid>{0ED76DDA-EB64-4E0F-BF41-BFF34655DA3D}</b:Guid>
    <b:LCID>en-GB</b:LCID>
    <b:Author>
      <b:Author>
        <b:NameList>
          <b:Person>
            <b:Last>Deutsche</b:Last>
            <b:First>Welle</b:First>
          </b:Person>
        </b:NameList>
      </b:Author>
    </b:Author>
    <b:Title>European Agricultural Policy Threatens Developing World</b:Title>
    <b:InternetSiteTitle>www.dw.de</b:InternetSiteTitle>
    <b:Year>2011</b:Year>
    <b:YearAccessed>2012</b:YearAccessed>
    <b:MonthAccessed>March</b:MonthAccessed>
    <b:DayAccessed>28</b:DayAccessed>
    <b:URL>http://www.dw.de/dw/article/0,,15538125,00.html</b:URL>
    <b:RefOrder>37</b:RefOrder>
  </b:Source>
  <b:Source>
    <b:Tag>Ofe12</b:Tag>
    <b:SourceType>InternetSite</b:SourceType>
    <b:Guid>{EFE6F851-1FDC-4FCA-9EC2-BE744C318A45}</b:Guid>
    <b:Author>
      <b:Author>
        <b:NameList>
          <b:Person>
            <b:Last>Ofei-Nkansah</b:Last>
            <b:First>K.</b:First>
          </b:Person>
        </b:NameList>
      </b:Author>
    </b:Author>
    <b:Title>Ghana: A case study on Economic Partnership Agreements</b:Title>
    <b:InternetSiteTitle>www.hubrural.org</b:InternetSiteTitle>
    <b:Year>2012</b:Year>
    <b:YearAccessed>2012</b:YearAccessed>
    <b:MonthAccessed>May</b:MonthAccessed>
    <b:DayAccessed>16</b:DayAccessed>
    <b:URL>http://www.hubrural.org/IMG/pdf/ghana_eurostep_epa_case_study.pdf</b:URL>
    <b:RefOrder>45</b:RefOrder>
  </b:Source>
  <b:Source>
    <b:Tag>FAO11</b:Tag>
    <b:SourceType>InternetSite</b:SourceType>
    <b:Guid>{3C821C81-D82A-425A-B534-ABF96A6A2CC8}</b:Guid>
    <b:LCID>en-GB</b:LCID>
    <b:Author>
      <b:Author>
        <b:NameList>
          <b:Person>
            <b:Last>FAO</b:Last>
          </b:Person>
        </b:NameList>
      </b:Author>
    </b:Author>
    <b:Title>Agricultural Import Surges in Developing Countries: Analytical framework and insights from case studies</b:Title>
    <b:InternetSiteTitle>www.fao.org</b:InternetSiteTitle>
    <b:Year>2011</b:Year>
    <b:YearAccessed>2012</b:YearAccessed>
    <b:MonthAccessed>April</b:MonthAccessed>
    <b:DayAccessed>28</b:DayAccessed>
    <b:URL>http://www.fao.org/docrep/014/i1952e/i1952e.pdf</b:URL>
    <b:RefOrder>46</b:RefOrder>
  </b:Source>
  <b:Source>
    <b:Tag>Agr11</b:Tag>
    <b:SourceType>InternetSite</b:SourceType>
    <b:Guid>{4321037E-EEC7-4E44-8CF4-646B1281AA4C}</b:Guid>
    <b:LCID>en-GB</b:LCID>
    <b:Author>
      <b:Author>
        <b:NameList>
          <b:Person>
            <b:Last>Agritrade</b:Last>
          </b:Person>
        </b:NameList>
      </b:Author>
    </b:Author>
    <b:Title>Executive Brief 2011: Poultry sector</b:Title>
    <b:InternetSiteTitle>www.agritrade.cta.int</b:InternetSiteTitle>
    <b:Year>2011</b:Year>
    <b:YearAccessed>2012</b:YearAccessed>
    <b:MonthAccessed>March</b:MonthAccessed>
    <b:DayAccessed>20</b:DayAccessed>
    <b:URL>http://agritrade.cta.int/Agriculture/Commodities/Poultry/Executive-Brief-2011-Poultry-sector</b:URL>
    <b:RefOrder>35</b:RefOrder>
  </b:Source>
  <b:Source>
    <b:Tag>The111</b:Tag>
    <b:SourceType>InternetSite</b:SourceType>
    <b:Guid>{57FD5C6E-90BC-4B77-A840-E6AE6C4A0B88}</b:Guid>
    <b:LCID>en-GB</b:LCID>
    <b:Author>
      <b:Author>
        <b:NameList>
          <b:Person>
            <b:Last>The Business</b:Last>
            <b:First>Guide</b:First>
          </b:Person>
        </b:NameList>
      </b:Author>
    </b:Author>
    <b:Title>High Production Costs Hit Poultry Farmers. The Business Guide 2011</b:Title>
    <b:InternetSiteTitle>www.businessguideghana.com</b:InternetSiteTitle>
    <b:Year>2011</b:Year>
    <b:Month>December</b:Month>
    <b:Day>13</b:Day>
    <b:YearAccessed>2012</b:YearAccessed>
    <b:MonthAccessed>March</b:MonthAccessed>
    <b:DayAccessed>25</b:DayAccessed>
    <b:URL>http://www.businessguideghana.com/?p=5122</b:URL>
    <b:RefOrder>38</b:RefOrder>
  </b:Source>
  <b:Source>
    <b:Tag>Sch07</b:Tag>
    <b:SourceType>InternetSite</b:SourceType>
    <b:Guid>{88CC160B-C7A5-4B3A-A69A-EDB6BE08B6B2}</b:Guid>
    <b:LCID>en-GB</b:LCID>
    <b:Author>
      <b:Author>
        <b:NameList>
          <b:Person>
            <b:Last>Schiessl</b:Last>
            <b:First>M.</b:First>
          </b:Person>
        </b:NameList>
      </b:Author>
    </b:Author>
    <b:Title>Africa’s Unfair Battle: The West’s Poverty Subsidies</b:Title>
    <b:InternetSiteTitle>www.spiegel.de</b:InternetSiteTitle>
    <b:Year>2007</b:Year>
    <b:Month>May</b:Month>
    <b:Day>14</b:Day>
    <b:YearAccessed>2012</b:YearAccessed>
    <b:MonthAccessed>April</b:MonthAccessed>
    <b:DayAccessed>3</b:DayAccessed>
    <b:URL>http://www.spiegel.de/international/world/africa-s-unfair-battle-the-west-s-poverty-subsidies-a-482209-3.html</b:URL>
    <b:RefOrder>39</b:RefOrder>
  </b:Source>
  <b:Source>
    <b:Tag>Cur05</b:Tag>
    <b:SourceType>InternetSite</b:SourceType>
    <b:Guid>{BEDF26F6-06AC-4613-A4FA-1C23F3BA5EE6}</b:Guid>
    <b:LCID>en-GB</b:LCID>
    <b:Author>
      <b:Author>
        <b:NameList>
          <b:Person>
            <b:Last>Curtis</b:Last>
            <b:First>M.</b:First>
          </b:Person>
        </b:NameList>
      </b:Author>
    </b:Author>
    <b:Title>17 Ways the European Commission is pushing trade liberalization on poor countries. A report commissioned by Christian Aid for the European Movement for Trade Justice</b:Title>
    <b:InternetSiteTitle>www.curtisresearch.org</b:InternetSiteTitle>
    <b:Year>2005</b:Year>
    <b:Month>November</b:Month>
    <b:YearAccessed>2012</b:YearAccessed>
    <b:MonthAccessed>May</b:MonthAccessed>
    <b:DayAccessed>8</b:DayAccessed>
    <b:URL>http://www.curtisresearch.org/17Ways.EC.Nov2005.pdf</b:URL>
    <b:RefOrder>40</b:RefOrder>
  </b:Source>
  <b:Source>
    <b:Tag>Dia05</b:Tag>
    <b:SourceType>Report</b:SourceType>
    <b:Guid>{7FBDE5D0-2FD1-4D4A-86DF-BE5A40C00FBC}</b:Guid>
    <b:LCID>en-GB</b:LCID>
    <b:Author>
      <b:Author>
        <b:NameList>
          <b:Person>
            <b:Last>Diamond</b:Last>
            <b:First>L.</b:First>
          </b:Person>
        </b:NameList>
      </b:Author>
    </b:Author>
    <b:Title>Democracy, Development and Good Governance: The Inseparable Links. In: CDD- Ghana</b:Title>
    <b:Year>2005</b:Year>
    <b:Publisher>Ghana Centre for Democratic Development - Hoover Instituion - Stanford University</b:Publisher>
    <b:City>Stanford</b:City>
    <b:RefOrder>2</b:RefOrder>
  </b:Source>
  <b:Source>
    <b:Tag>ISO03</b:Tag>
    <b:SourceType>Report</b:SourceType>
    <b:Guid>{B431EAA0-4E80-4354-9F02-D268A901683B}</b:Guid>
    <b:LCID>en-GB</b:LCID>
    <b:Author>
      <b:Author>
        <b:NameList>
          <b:Person>
            <b:Last>ISODEC</b:Last>
          </b:Person>
        </b:NameList>
      </b:Author>
    </b:Author>
    <b:Title> Resolution in support of tariff protection for Poultry and Rice Farmers of Ghana</b:Title>
    <b:Year>2003</b:Year>
    <b:City>Accra</b:City>
    <b:RefOrder>28</b:RefOrder>
  </b:Source>
  <b:Source>
    <b:Tag>Kin07</b:Tag>
    <b:SourceType>Report</b:SourceType>
    <b:Guid>{93C2CD75-514C-498B-9511-7A8C5EFF3F38}</b:Guid>
    <b:LCID>en-GB</b:LCID>
    <b:Author>
      <b:Author>
        <b:NameList>
          <b:Person>
            <b:Last>Kingsley</b:Last>
            <b:First>O.</b:First>
            <b:Middle>N.</b:Middle>
          </b:Person>
        </b:NameList>
      </b:Author>
    </b:Author>
    <b:Title> Ghana: A case study on economic partnership agreements</b:Title>
    <b:Year>2007</b:Year>
    <b:Publisher>Hubrural</b:Publisher>
    <b:City>Accra</b:City>
    <b:RefOrder>29</b:RefOrder>
  </b:Source>
  <b:Source>
    <b:Tag>Eur12</b:Tag>
    <b:SourceType>InternetSite</b:SourceType>
    <b:Guid>{8E81F7A5-BAF2-4CFD-B89A-000F69B899F9}</b:Guid>
    <b:LCID>en-GB</b:LCID>
    <b:Author>
      <b:Author>
        <b:NameList>
          <b:Person>
            <b:Last>EC</b:Last>
          </b:Person>
        </b:NameList>
      </b:Author>
    </b:Author>
    <b:Title>European Development Fund - European Commission</b:Title>
    <b:InternetSiteTitle>www.ec.europa.eu</b:InternetSiteTitle>
    <b:Year>2012</b:Year>
    <b:Month>February</b:Month>
    <b:Day>17</b:Day>
    <b:YearAccessed>2012</b:YearAccessed>
    <b:MonthAccessed>June</b:MonthAccessed>
    <b:DayAccessed>12</b:DayAccessed>
    <b:URL>http://ec.europa.eu/europeaid/how/finance/edf_en.htm</b:URL>
    <b:RefOrder>10</b:RefOrder>
  </b:Source>
  <b:Source>
    <b:Tag>Uni11</b:Tag>
    <b:SourceType>InternetSite</b:SourceType>
    <b:Guid>{CE725305-F94D-4D35-AD0B-1B10F294DB66}</b:Guid>
    <b:Author>
      <b:Author>
        <b:NameList>
          <b:Person>
            <b:Last>EU</b:Last>
          </b:Person>
        </b:NameList>
      </b:Author>
    </b:Author>
    <b:Title>Cotonou Agreement</b:Title>
    <b:PeriodicalTitle>www.europa.eu</b:PeriodicalTitle>
    <b:Year>2011</b:Year>
    <b:Month>March</b:Month>
    <b:Day>8</b:Day>
    <b:Pages>http://europa.eu/legislation_summaries/development/african_caribbean_pacific_states/r12101_en.htm</b:Pages>
    <b:InternetSiteTitle>www.europa.eu</b:InternetSiteTitle>
    <b:YearAccessed>2012</b:YearAccessed>
    <b:MonthAccessed>May</b:MonthAccessed>
    <b:DayAccessed>6</b:DayAccessed>
    <b:URL>http://europa.eu/legislation_summaries/development/african_caribbean_pacific_states/r12101_en.htm</b:URL>
    <b:RefOrder>21</b:RefOrder>
  </b:Source>
  <b:Source>
    <b:Tag>Fig06</b:Tag>
    <b:SourceType>InternetSite</b:SourceType>
    <b:Guid>{924396EA-B7C3-4DB3-937F-BAB22FDFE7EB}</b:Guid>
    <b:LCID>en-GB</b:LCID>
    <b:Author>
      <b:Author>
        <b:NameList>
          <b:Person>
            <b:Last>Imports</b:Last>
            <b:First>Ghana</b:First>
            <b:Middle>Poultry Production and</b:Middle>
          </b:Person>
        </b:NameList>
      </b:Author>
    </b:Author>
    <b:Year>2006</b:Year>
    <b:Month>November</b:Month>
    <b:InternetSiteTitle>www.fao.org</b:InternetSiteTitle>
    <b:YearAccessed>2012</b:YearAccessed>
    <b:MonthAccessed>June</b:MonthAccessed>
    <b:DayAccessed>5</b:DayAccessed>
    <b:URL>ftp://ftp.fao.org/docrep/fao/009/ah628e/ah628e00.pdf</b:URL>
    <b:RefOrder>47</b:RefOrder>
  </b:Source>
  <b:Source>
    <b:Tag>Fig061</b:Tag>
    <b:SourceType>InternetSite</b:SourceType>
    <b:Guid>{EA5591B6-CBB5-47A4-955E-7B47A6DA52D7}</b:Guid>
    <b:LCID>en-GB</b:LCID>
    <b:Author>
      <b:Author>
        <b:NameList>
          <b:Person>
            <b:Last>Aning</b:Last>
            <b:First>Import</b:First>
            <b:Middle>of Chicken Meat. By K.G.</b:Middle>
          </b:Person>
        </b:NameList>
      </b:Author>
    </b:Author>
    <b:Title>Ghana. From FAO Animal Production and Health Division</b:Title>
    <b:InternetSiteTitle>www.fao.org</b:InternetSiteTitle>
    <b:Year>2006</b:Year>
    <b:Month>August</b:Month>
    <b:YearAccessed>2012</b:YearAccessed>
    <b:MonthAccessed>June</b:MonthAccessed>
    <b:DayAccessed>8</b:DayAccessed>
    <b:URL>ftp://ftp.fao.org/docrep/fao/011/ai354e/ai354e00.pdf</b:URL>
    <b:RefOrder>48</b:RefOrder>
  </b:Source>
  <b:Source>
    <b:Tag>Fig12</b:Tag>
    <b:SourceType>InternetSite</b:SourceType>
    <b:Guid>{16447F16-2921-497D-A768-47FB21B43D02}</b:Guid>
    <b:LCID>en-GB</b:LCID>
    <b:Author>
      <b:Author>
        <b:NameList>
          <b:Person>
            <b:Last>Ghana broiler meat (poultry) production by year.</b:Last>
            <b:First>From</b:First>
            <b:Middle>Indexmundi. By United States Department of Agriculture</b:Middle>
          </b:Person>
        </b:NameList>
      </b:Author>
    </b:Author>
    <b:InternetSiteTitle>www.indexmundi.com</b:InternetSiteTitle>
    <b:Year>2012</b:Year>
    <b:YearAccessed>2012</b:YearAccessed>
    <b:MonthAccessed>May</b:MonthAccessed>
    <b:DayAccessed>12</b:DayAccessed>
    <b:URL>http://www.indexmundi.com/agriculture/?country=gh&amp;commodity=broiler-meat&amp;graph=production</b:URL>
    <b:RefOrder>49</b:RefOrder>
  </b:Source>
  <b:Source>
    <b:Tag>Fig121</b:Tag>
    <b:SourceType>InternetSite</b:SourceType>
    <b:Guid>{E9014735-0342-43A1-B99E-F2EB9B9C9702}</b:Guid>
    <b:LCID>en-GB</b:LCID>
    <b:Author>
      <b:Author>
        <b:NameList>
          <b:Person>
            <b:Last>Agriculture</b:Last>
            <b:First>Ghana</b:First>
            <b:Middle>broiler meat (poultry) per capita consumption by year. From Indexmundi. By United States Department of</b:Middle>
          </b:Person>
        </b:NameList>
      </b:Author>
    </b:Author>
    <b:InternetSiteTitle>www.indexmundi.com</b:InternetSiteTitle>
    <b:Year>2012</b:Year>
    <b:YearAccessed>2012</b:YearAccessed>
    <b:MonthAccessed>May</b:MonthAccessed>
    <b:DayAccessed>18</b:DayAccessed>
    <b:URL>http://www.indexmundi.com/agriculture/?country=gh&amp;commodity=broiler-meat&amp;graph=per-capita-consumption</b:URL>
    <b:RefOrder>50</b:RefOrder>
  </b:Source>
  <b:Source>
    <b:Tag>Tab12</b:Tag>
    <b:SourceType>InternetSite</b:SourceType>
    <b:Guid>{59DDB213-DC69-4E29-9058-967EA4F8144A}</b:Guid>
    <b:LCID>en-GB</b:LCID>
    <b:Author>
      <b:Author>
        <b:NameList>
          <b:Person>
            <b:Last>African countries importing more than 10</b:Last>
            <b:First>000</b:First>
            <b:Middle>tonnes of EU poultry meat in 2010. By Agritrade</b:Middle>
          </b:Person>
        </b:NameList>
      </b:Author>
    </b:Author>
    <b:Title>Agritrade Executive Brief 2011: Poultry sector.</b:Title>
    <b:InternetSiteTitle>www.agritrade.cta.int</b:InternetSiteTitle>
    <b:Year>2012</b:Year>
    <b:YearAccessed>2012</b:YearAccessed>
    <b:MonthAccessed>May</b:MonthAccessed>
    <b:DayAccessed>20</b:DayAccessed>
    <b:URL>http://agritrade.cta.int/Agriculture/Commodities/Poultry/Executive-Brief-2011-Poultry-sector</b:URL>
    <b:RefOrder>51</b:RefOrder>
  </b:Source>
  <b:Source>
    <b:Tag>Tab122</b:Tag>
    <b:SourceType>InternetSite</b:SourceType>
    <b:Guid>{C0C0C0CF-561D-4670-8877-B9D3779F831C}</b:Guid>
    <b:LCID>en-GB</b:LCID>
    <b:Author>
      <b:Author>
        <b:NameList>
          <b:Person>
            <b:Last>year</b:Last>
            <b:First>Ghana</b:First>
            <b:Middle>per capita poultry consumption by</b:Middle>
          </b:Person>
        </b:NameList>
      </b:Author>
    </b:Author>
    <b:Title>United States Department of Agriculture</b:Title>
    <b:InternetSiteTitle>www.indexmundi.com</b:InternetSiteTitle>
    <b:Year>2012</b:Year>
    <b:YearAccessed>2012</b:YearAccessed>
    <b:MonthAccessed>May</b:MonthAccessed>
    <b:DayAccessed>18</b:DayAccessed>
    <b:URL>http://www.indexmundi.com/agriculture/?country=gh&amp;commodity=broiler-meat&amp;graph=per-capita-consumption</b:URL>
    <b:RefOrder>52</b:RefOrder>
  </b:Source>
  <b:Source>
    <b:Tag>Tab121</b:Tag>
    <b:SourceType>InternetSite</b:SourceType>
    <b:Guid>{9D25D4AF-9E13-4EF1-86EC-41AE9185293A}</b:Guid>
    <b:LCID>en-GB</b:LCID>
    <b:Author>
      <b:Author>
        <b:NameList>
          <b:Person>
            <b:Last>Rate</b:Last>
            <b:First>Broiler</b:First>
            <b:Middle>meat production growth</b:Middle>
          </b:Person>
        </b:NameList>
      </b:Author>
    </b:Author>
    <b:Title>United States Department of Agriculture</b:Title>
    <b:InternetSiteTitle>www.indexmundi.com</b:InternetSiteTitle>
    <b:Year>2012</b:Year>
    <b:YearAccessed>2012</b:YearAccessed>
    <b:MonthAccessed>May</b:MonthAccessed>
    <b:DayAccessed>19</b:DayAccessed>
    <b:URL>http://www.indexmundi.com/agriculture/?country=gh&amp;commodity=broiler-meat&amp;graph=production</b:URL>
    <b:RefOrder>53</b:RefOrder>
  </b:Source>
  <b:Source>
    <b:Tag>Eur07</b:Tag>
    <b:SourceType>InternetSite</b:SourceType>
    <b:Guid>{9C62C6D5-F3F9-4A65-8A56-8A6DF953D98E}</b:Guid>
    <b:LCID>en-GB</b:LCID>
    <b:Author>
      <b:Author>
        <b:NameList>
          <b:Person>
            <b:Last>EU</b:Last>
          </b:Person>
        </b:NameList>
      </b:Author>
    </b:Author>
    <b:Title>European Development Fund</b:Title>
    <b:InternetSiteTitle>www.europa.eu</b:InternetSiteTitle>
    <b:Year>2007</b:Year>
    <b:Month>June</b:Month>
    <b:Day>14</b:Day>
    <b:YearAccessed>2012</b:YearAccessed>
    <b:MonthAccessed>April</b:MonthAccessed>
    <b:DayAccessed>4</b:DayAccessed>
    <b:URL>http://europa.eu/legislation_summaries/development/overseas_countries_territories/r12102_en.htm</b:URL>
    <b:RefOrder>11</b:RefOrder>
  </b:Source>
</b:Sources>
</file>

<file path=customXml/itemProps1.xml><?xml version="1.0" encoding="utf-8"?>
<ds:datastoreItem xmlns:ds="http://schemas.openxmlformats.org/officeDocument/2006/customXml" ds:itemID="{FF4CDBDE-C112-45D4-869F-A33C9AC5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57B6F1E2</Template>
  <TotalTime>0</TotalTime>
  <Pages>51</Pages>
  <Words>15456</Words>
  <Characters>88101</Characters>
  <Application>Microsoft Office Word</Application>
  <DocSecurity>0</DocSecurity>
  <Lines>734</Lines>
  <Paragraphs>206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india2world@ymail.com</Company>
  <LinksUpToDate>false</LinksUpToDate>
  <CharactersWithSpaces>103351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india2world@ymail.com</dc:creator>
  <cp:lastModifiedBy>Entzinger, P.</cp:lastModifiedBy>
  <cp:revision>2</cp:revision>
  <cp:lastPrinted>2012-06-29T12:41:00Z</cp:lastPrinted>
  <dcterms:created xsi:type="dcterms:W3CDTF">2012-10-30T12:09:00Z</dcterms:created>
  <dcterms:modified xsi:type="dcterms:W3CDTF">2012-10-30T12:09:00Z</dcterms:modified>
</cp:coreProperties>
</file>