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val="nl-NL" w:eastAsia="en-US"/>
        </w:rPr>
        <w:id w:val="653491415"/>
        <w:docPartObj>
          <w:docPartGallery w:val="Cover Pages"/>
          <w:docPartUnique/>
        </w:docPartObj>
      </w:sdtPr>
      <w:sdtEndPr>
        <w:rPr>
          <w:rFonts w:asciiTheme="minorHAnsi" w:eastAsiaTheme="minorHAnsi" w:hAnsiTheme="minorHAnsi" w:cstheme="minorBidi"/>
          <w:sz w:val="22"/>
          <w:szCs w:val="22"/>
        </w:rPr>
      </w:sdtEndPr>
      <w:sdtContent>
        <w:p w:rsidR="002324F7" w:rsidRDefault="002324F7">
          <w:pPr>
            <w:pStyle w:val="Geenafstand"/>
            <w:rPr>
              <w:rFonts w:asciiTheme="majorHAnsi" w:eastAsiaTheme="majorEastAsia" w:hAnsiTheme="majorHAnsi" w:cstheme="majorBidi"/>
              <w:sz w:val="72"/>
              <w:szCs w:val="72"/>
            </w:rPr>
          </w:pPr>
          <w:r>
            <w:rPr>
              <w:noProof/>
              <w:lang w:val="nl-NL" w:eastAsia="nl-NL"/>
            </w:rPr>
            <mc:AlternateContent>
              <mc:Choice Requires="wps">
                <w:drawing>
                  <wp:anchor distT="0" distB="0" distL="114300" distR="114300" simplePos="0" relativeHeight="251659264" behindDoc="0" locked="0" layoutInCell="0" allowOverlap="1" wp14:anchorId="46B10D1F" wp14:editId="11512705">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bacc6 [3208]" strokecolor="#4f81bd [3204]">
                    <w10:wrap anchorx="page" anchory="page"/>
                  </v:rect>
                </w:pict>
              </mc:Fallback>
            </mc:AlternateContent>
          </w:r>
          <w:r>
            <w:rPr>
              <w:noProof/>
              <w:lang w:val="nl-NL" w:eastAsia="nl-NL"/>
            </w:rPr>
            <mc:AlternateContent>
              <mc:Choice Requires="wps">
                <w:drawing>
                  <wp:anchor distT="0" distB="0" distL="114300" distR="114300" simplePos="0" relativeHeight="251662336" behindDoc="0" locked="0" layoutInCell="0" allowOverlap="1" wp14:anchorId="7152AC9A" wp14:editId="0BB47C38">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Pr>
              <w:noProof/>
              <w:lang w:val="nl-NL" w:eastAsia="nl-NL"/>
            </w:rPr>
            <mc:AlternateContent>
              <mc:Choice Requires="wps">
                <w:drawing>
                  <wp:anchor distT="0" distB="0" distL="114300" distR="114300" simplePos="0" relativeHeight="251661312" behindDoc="0" locked="0" layoutInCell="0" allowOverlap="1" wp14:anchorId="260E35F4" wp14:editId="0A38A1AB">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lang w:val="nl-NL" w:eastAsia="nl-NL"/>
            </w:rPr>
            <mc:AlternateContent>
              <mc:Choice Requires="wps">
                <w:drawing>
                  <wp:anchor distT="0" distB="0" distL="114300" distR="114300" simplePos="0" relativeHeight="251660288" behindDoc="0" locked="0" layoutInCell="0" allowOverlap="1" wp14:anchorId="399ED04C" wp14:editId="1CA9CFC6">
                    <wp:simplePos x="0" y="0"/>
                    <wp:positionH relativeFrom="page">
                      <wp:align>center</wp:align>
                    </wp:positionH>
                    <wp:positionV relativeFrom="topMargin">
                      <wp:align>top</wp:align>
                    </wp:positionV>
                    <wp:extent cx="8161020" cy="82296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4bacc6 [3208]" strokecolor="#4f81bd [3204]">
                    <w10:wrap anchorx="page" anchory="margin"/>
                  </v:rect>
                </w:pict>
              </mc:Fallback>
            </mc:AlternateContent>
          </w:r>
        </w:p>
        <w:sdt>
          <w:sdtPr>
            <w:rPr>
              <w:rFonts w:asciiTheme="majorHAnsi" w:eastAsiaTheme="majorEastAsia" w:hAnsiTheme="majorHAnsi" w:cstheme="majorBidi"/>
              <w:sz w:val="72"/>
              <w:szCs w:val="72"/>
              <w:lang w:val="nl-NL"/>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2324F7" w:rsidRPr="00965DA2" w:rsidRDefault="00965DA2" w:rsidP="002324F7">
              <w:pPr>
                <w:pStyle w:val="Geenafstand"/>
                <w:jc w:val="center"/>
                <w:rPr>
                  <w:rFonts w:asciiTheme="majorHAnsi" w:eastAsiaTheme="majorEastAsia" w:hAnsiTheme="majorHAnsi" w:cstheme="majorBidi"/>
                  <w:sz w:val="72"/>
                  <w:szCs w:val="72"/>
                  <w:lang w:val="nl-NL"/>
                </w:rPr>
              </w:pPr>
              <w:r w:rsidRPr="00965DA2">
                <w:rPr>
                  <w:rFonts w:asciiTheme="majorHAnsi" w:eastAsiaTheme="majorEastAsia" w:hAnsiTheme="majorHAnsi" w:cstheme="majorBidi"/>
                  <w:sz w:val="72"/>
                  <w:szCs w:val="72"/>
                  <w:lang w:val="nl-NL"/>
                </w:rPr>
                <w:t>Kostenbesparing op onderhoud van opslagtanks</w:t>
              </w:r>
            </w:p>
          </w:sdtContent>
        </w:sdt>
        <w:sdt>
          <w:sdtPr>
            <w:rPr>
              <w:rFonts w:asciiTheme="majorHAnsi" w:eastAsiaTheme="majorEastAsia" w:hAnsiTheme="majorHAnsi" w:cstheme="majorBidi"/>
              <w:sz w:val="44"/>
              <w:szCs w:val="44"/>
              <w:lang w:val="nl-NL"/>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2324F7" w:rsidRPr="00A2762A" w:rsidRDefault="00965DA2" w:rsidP="002324F7">
              <w:pPr>
                <w:pStyle w:val="Geenafstand"/>
                <w:jc w:val="center"/>
                <w:rPr>
                  <w:rFonts w:asciiTheme="majorHAnsi" w:eastAsiaTheme="majorEastAsia" w:hAnsiTheme="majorHAnsi" w:cstheme="majorBidi"/>
                  <w:sz w:val="44"/>
                  <w:szCs w:val="44"/>
                  <w:lang w:val="nl-NL"/>
                </w:rPr>
              </w:pPr>
              <w:r>
                <w:rPr>
                  <w:rFonts w:asciiTheme="majorHAnsi" w:eastAsiaTheme="majorEastAsia" w:hAnsiTheme="majorHAnsi" w:cstheme="majorBidi"/>
                  <w:sz w:val="44"/>
                  <w:szCs w:val="44"/>
                  <w:lang w:val="nl-NL"/>
                </w:rPr>
                <w:t>Door het efficiënt inzetten van operationeel personeel</w:t>
              </w:r>
            </w:p>
          </w:sdtContent>
        </w:sdt>
        <w:p w:rsidR="002324F7" w:rsidRPr="00A2762A" w:rsidRDefault="002826A3">
          <w:pPr>
            <w:pStyle w:val="Geenafstand"/>
            <w:rPr>
              <w:rFonts w:asciiTheme="majorHAnsi" w:eastAsiaTheme="majorEastAsia" w:hAnsiTheme="majorHAnsi" w:cstheme="majorBidi"/>
              <w:sz w:val="36"/>
              <w:szCs w:val="36"/>
              <w:lang w:val="nl-NL"/>
            </w:rPr>
          </w:pPr>
          <w:r>
            <w:rPr>
              <w:rFonts w:asciiTheme="majorHAnsi" w:eastAsiaTheme="majorEastAsia" w:hAnsiTheme="majorHAnsi" w:cstheme="majorBidi"/>
              <w:noProof/>
              <w:sz w:val="36"/>
              <w:szCs w:val="36"/>
              <w:lang w:val="nl-NL" w:eastAsia="nl-NL"/>
            </w:rPr>
            <w:drawing>
              <wp:anchor distT="0" distB="0" distL="114300" distR="114300" simplePos="0" relativeHeight="251674624" behindDoc="1" locked="0" layoutInCell="1" allowOverlap="1" wp14:anchorId="509D952C" wp14:editId="487091D9">
                <wp:simplePos x="0" y="0"/>
                <wp:positionH relativeFrom="column">
                  <wp:posOffset>0</wp:posOffset>
                </wp:positionH>
                <wp:positionV relativeFrom="paragraph">
                  <wp:posOffset>218440</wp:posOffset>
                </wp:positionV>
                <wp:extent cx="5760720" cy="3840480"/>
                <wp:effectExtent l="133350" t="114300" r="144780" b="160020"/>
                <wp:wrapNone/>
                <wp:docPr id="12" name="Afbeelding 12" descr="C:\Users\a.vis\AppData\Local\Microsoft\Windows\Temporary Internet Files\Content.Outlook\MWE0R8XR\5K9B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is\AppData\Local\Microsoft\Windows\Temporary Internet Files\Content.Outlook\MWE0R8XR\5K9B32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324F7" w:rsidRPr="00A2762A" w:rsidRDefault="002324F7">
          <w:pPr>
            <w:pStyle w:val="Geenafstand"/>
            <w:rPr>
              <w:rFonts w:asciiTheme="majorHAnsi" w:eastAsiaTheme="majorEastAsia" w:hAnsiTheme="majorHAnsi" w:cstheme="majorBidi"/>
              <w:sz w:val="36"/>
              <w:szCs w:val="36"/>
              <w:lang w:val="nl-NL"/>
            </w:rPr>
          </w:pPr>
        </w:p>
        <w:p w:rsidR="002324F7" w:rsidRDefault="002324F7" w:rsidP="0084295C">
          <w:pPr>
            <w:pStyle w:val="Geenafstand"/>
            <w:jc w:val="center"/>
            <w:rPr>
              <w:rFonts w:asciiTheme="majorHAnsi" w:eastAsiaTheme="majorEastAsia" w:hAnsiTheme="majorHAnsi" w:cstheme="majorBidi"/>
              <w:sz w:val="36"/>
              <w:szCs w:val="36"/>
            </w:rPr>
          </w:pPr>
        </w:p>
        <w:p w:rsidR="002826A3" w:rsidRDefault="002826A3" w:rsidP="0084295C">
          <w:pPr>
            <w:pStyle w:val="Geenafstand"/>
            <w:jc w:val="center"/>
            <w:rPr>
              <w:rFonts w:asciiTheme="majorHAnsi" w:eastAsiaTheme="majorEastAsia" w:hAnsiTheme="majorHAnsi" w:cstheme="majorBidi"/>
              <w:sz w:val="36"/>
              <w:szCs w:val="36"/>
            </w:rPr>
          </w:pPr>
        </w:p>
        <w:p w:rsidR="002826A3" w:rsidRDefault="002826A3" w:rsidP="0084295C">
          <w:pPr>
            <w:pStyle w:val="Geenafstand"/>
            <w:jc w:val="center"/>
            <w:rPr>
              <w:rFonts w:asciiTheme="majorHAnsi" w:eastAsiaTheme="majorEastAsia" w:hAnsiTheme="majorHAnsi" w:cstheme="majorBidi"/>
              <w:sz w:val="36"/>
              <w:szCs w:val="36"/>
            </w:rPr>
          </w:pPr>
        </w:p>
        <w:p w:rsidR="002826A3" w:rsidRDefault="002826A3" w:rsidP="0084295C">
          <w:pPr>
            <w:pStyle w:val="Geenafstand"/>
            <w:jc w:val="center"/>
            <w:rPr>
              <w:rFonts w:asciiTheme="majorHAnsi" w:eastAsiaTheme="majorEastAsia" w:hAnsiTheme="majorHAnsi" w:cstheme="majorBidi"/>
              <w:sz w:val="36"/>
              <w:szCs w:val="36"/>
            </w:rPr>
          </w:pPr>
        </w:p>
        <w:p w:rsidR="002826A3" w:rsidRDefault="002826A3" w:rsidP="0084295C">
          <w:pPr>
            <w:pStyle w:val="Geenafstand"/>
            <w:jc w:val="center"/>
            <w:rPr>
              <w:rFonts w:asciiTheme="majorHAnsi" w:eastAsiaTheme="majorEastAsia" w:hAnsiTheme="majorHAnsi" w:cstheme="majorBidi"/>
              <w:sz w:val="36"/>
              <w:szCs w:val="36"/>
            </w:rPr>
          </w:pPr>
        </w:p>
        <w:p w:rsidR="002826A3" w:rsidRDefault="002826A3" w:rsidP="0084295C">
          <w:pPr>
            <w:pStyle w:val="Geenafstand"/>
            <w:jc w:val="center"/>
            <w:rPr>
              <w:rFonts w:asciiTheme="majorHAnsi" w:eastAsiaTheme="majorEastAsia" w:hAnsiTheme="majorHAnsi" w:cstheme="majorBidi"/>
              <w:sz w:val="36"/>
              <w:szCs w:val="36"/>
            </w:rPr>
          </w:pPr>
        </w:p>
        <w:p w:rsidR="002826A3" w:rsidRDefault="002826A3" w:rsidP="0084295C">
          <w:pPr>
            <w:pStyle w:val="Geenafstand"/>
            <w:jc w:val="center"/>
            <w:rPr>
              <w:rFonts w:asciiTheme="majorHAnsi" w:eastAsiaTheme="majorEastAsia" w:hAnsiTheme="majorHAnsi" w:cstheme="majorBidi"/>
              <w:sz w:val="36"/>
              <w:szCs w:val="36"/>
            </w:rPr>
          </w:pPr>
        </w:p>
        <w:p w:rsidR="002826A3" w:rsidRDefault="002826A3" w:rsidP="0084295C">
          <w:pPr>
            <w:pStyle w:val="Geenafstand"/>
            <w:jc w:val="center"/>
            <w:rPr>
              <w:rFonts w:asciiTheme="majorHAnsi" w:eastAsiaTheme="majorEastAsia" w:hAnsiTheme="majorHAnsi" w:cstheme="majorBidi"/>
              <w:sz w:val="36"/>
              <w:szCs w:val="36"/>
            </w:rPr>
          </w:pPr>
        </w:p>
        <w:p w:rsidR="002826A3" w:rsidRDefault="002826A3" w:rsidP="0084295C">
          <w:pPr>
            <w:pStyle w:val="Geenafstand"/>
            <w:jc w:val="center"/>
            <w:rPr>
              <w:rFonts w:asciiTheme="majorHAnsi" w:eastAsiaTheme="majorEastAsia" w:hAnsiTheme="majorHAnsi" w:cstheme="majorBidi"/>
              <w:sz w:val="36"/>
              <w:szCs w:val="36"/>
            </w:rPr>
          </w:pPr>
        </w:p>
        <w:p w:rsidR="002826A3" w:rsidRDefault="002826A3" w:rsidP="0084295C">
          <w:pPr>
            <w:pStyle w:val="Geenafstand"/>
            <w:jc w:val="center"/>
            <w:rPr>
              <w:rFonts w:asciiTheme="majorHAnsi" w:eastAsiaTheme="majorEastAsia" w:hAnsiTheme="majorHAnsi" w:cstheme="majorBidi"/>
              <w:sz w:val="36"/>
              <w:szCs w:val="36"/>
            </w:rPr>
          </w:pPr>
        </w:p>
        <w:p w:rsidR="002324F7" w:rsidRDefault="002324F7">
          <w:pPr>
            <w:pStyle w:val="Geenafstand"/>
            <w:rPr>
              <w:rFonts w:asciiTheme="majorHAnsi" w:eastAsiaTheme="majorEastAsia" w:hAnsiTheme="majorHAnsi" w:cstheme="majorBidi"/>
              <w:sz w:val="36"/>
              <w:szCs w:val="36"/>
            </w:rPr>
          </w:pPr>
        </w:p>
        <w:p w:rsidR="002324F7" w:rsidRDefault="002324F7">
          <w:pPr>
            <w:pStyle w:val="Geenafstand"/>
            <w:rPr>
              <w:rFonts w:asciiTheme="majorHAnsi" w:eastAsiaTheme="majorEastAsia" w:hAnsiTheme="majorHAnsi" w:cstheme="majorBidi"/>
              <w:sz w:val="36"/>
              <w:szCs w:val="36"/>
            </w:rPr>
          </w:pPr>
        </w:p>
        <w:p w:rsidR="002826A3" w:rsidRDefault="002826A3">
          <w:pPr>
            <w:pStyle w:val="Geenafstand"/>
            <w:rPr>
              <w:rFonts w:asciiTheme="majorHAnsi" w:eastAsiaTheme="majorEastAsia" w:hAnsiTheme="majorHAnsi" w:cstheme="majorBidi"/>
              <w:sz w:val="36"/>
              <w:szCs w:val="36"/>
            </w:rPr>
          </w:pPr>
        </w:p>
        <w:p w:rsidR="002826A3" w:rsidRDefault="002826A3">
          <w:pPr>
            <w:pStyle w:val="Geenafstand"/>
            <w:rPr>
              <w:rFonts w:asciiTheme="majorHAnsi" w:eastAsiaTheme="majorEastAsia" w:hAnsiTheme="majorHAnsi" w:cstheme="majorBidi"/>
              <w:sz w:val="36"/>
              <w:szCs w:val="36"/>
            </w:rPr>
          </w:pPr>
        </w:p>
        <w:p w:rsidR="002826A3" w:rsidRDefault="002826A3">
          <w:pPr>
            <w:pStyle w:val="Geenafstand"/>
            <w:rPr>
              <w:rFonts w:asciiTheme="majorHAnsi" w:eastAsiaTheme="majorEastAsia" w:hAnsiTheme="majorHAnsi" w:cstheme="majorBidi"/>
              <w:sz w:val="36"/>
              <w:szCs w:val="36"/>
            </w:rPr>
          </w:pPr>
        </w:p>
        <w:p w:rsidR="002324F7" w:rsidRDefault="00B9607E">
          <w:pPr>
            <w:pStyle w:val="Geenafstand"/>
            <w:rPr>
              <w:rFonts w:asciiTheme="majorHAnsi" w:eastAsiaTheme="majorEastAsia" w:hAnsiTheme="majorHAnsi" w:cstheme="majorBidi"/>
              <w:sz w:val="36"/>
              <w:szCs w:val="36"/>
            </w:rPr>
          </w:pPr>
          <w:r w:rsidRPr="009451EE">
            <w:rPr>
              <w:noProof/>
              <w:sz w:val="20"/>
              <w:szCs w:val="20"/>
              <w:lang w:val="nl-NL" w:eastAsia="nl-NL"/>
            </w:rPr>
            <w:drawing>
              <wp:anchor distT="0" distB="0" distL="114300" distR="114300" simplePos="0" relativeHeight="251664384" behindDoc="0" locked="0" layoutInCell="1" allowOverlap="1" wp14:anchorId="0EFC8435" wp14:editId="086897D6">
                <wp:simplePos x="0" y="0"/>
                <wp:positionH relativeFrom="column">
                  <wp:posOffset>2832735</wp:posOffset>
                </wp:positionH>
                <wp:positionV relativeFrom="paragraph">
                  <wp:posOffset>160655</wp:posOffset>
                </wp:positionV>
                <wp:extent cx="3246120" cy="690880"/>
                <wp:effectExtent l="0" t="0" r="0" b="0"/>
                <wp:wrapNone/>
                <wp:docPr id="3" name="Picture 25" descr="HHS_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S_f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612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sz w:val="36"/>
              <w:szCs w:val="36"/>
              <w:lang w:val="nl-NL" w:eastAsia="nl-NL"/>
            </w:rPr>
            <w:drawing>
              <wp:anchor distT="0" distB="0" distL="114300" distR="114300" simplePos="0" relativeHeight="251677696" behindDoc="1" locked="0" layoutInCell="1" allowOverlap="1" wp14:anchorId="4DA5CE49" wp14:editId="6CE7AD9E">
                <wp:simplePos x="0" y="0"/>
                <wp:positionH relativeFrom="column">
                  <wp:posOffset>-261620</wp:posOffset>
                </wp:positionH>
                <wp:positionV relativeFrom="paragraph">
                  <wp:posOffset>158115</wp:posOffset>
                </wp:positionV>
                <wp:extent cx="2924810" cy="600075"/>
                <wp:effectExtent l="0" t="0" r="8890" b="9525"/>
                <wp:wrapNone/>
                <wp:docPr id="11" name="Afbeelding 11" descr="C:\Users\a.vis\AppData\Local\Microsoft\Windows\Temporary Internet Files\Content.Outlook\MWE0R8XR\Verwater Logo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is\AppData\Local\Microsoft\Windows\Temporary Internet Files\Content.Outlook\MWE0R8XR\Verwater Logo 2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481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4F7" w:rsidRDefault="00B9607E">
          <w:pPr>
            <w:pStyle w:val="Geenafstand"/>
          </w:pPr>
          <w:r>
            <w:br/>
          </w:r>
          <w:r>
            <w:br/>
          </w:r>
        </w:p>
        <w:p w:rsidR="009630E4" w:rsidRDefault="00B9607E">
          <w:pPr>
            <w:pStyle w:val="Geenafstand"/>
          </w:pPr>
          <w:r>
            <w:br/>
          </w:r>
        </w:p>
        <w:sdt>
          <w:sdtPr>
            <w:rPr>
              <w:sz w:val="36"/>
              <w:szCs w:val="36"/>
            </w:rPr>
            <w:alias w:val="Author"/>
            <w:id w:val="14700094"/>
            <w:dataBinding w:prefixMappings="xmlns:ns0='http://schemas.openxmlformats.org/package/2006/metadata/core-properties' xmlns:ns1='http://purl.org/dc/elements/1.1/'" w:xpath="/ns0:coreProperties[1]/ns1:creator[1]" w:storeItemID="{6C3C8BC8-F283-45AE-878A-BAB7291924A1}"/>
            <w:text/>
          </w:sdtPr>
          <w:sdtEndPr/>
          <w:sdtContent>
            <w:p w:rsidR="002324F7" w:rsidRPr="006978B6" w:rsidRDefault="00557B07">
              <w:pPr>
                <w:pStyle w:val="Geenafstand"/>
                <w:rPr>
                  <w:sz w:val="36"/>
                  <w:szCs w:val="36"/>
                </w:rPr>
              </w:pPr>
              <w:r>
                <w:rPr>
                  <w:sz w:val="36"/>
                  <w:szCs w:val="36"/>
                  <w:lang w:val="nl-NL"/>
                </w:rPr>
                <w:t>Arwin Vis</w:t>
              </w:r>
            </w:p>
          </w:sdtContent>
        </w:sdt>
        <w:p w:rsidR="002324F7" w:rsidRPr="006978B6" w:rsidRDefault="00FC57CC">
          <w:pPr>
            <w:rPr>
              <w:sz w:val="24"/>
              <w:szCs w:val="24"/>
            </w:rPr>
          </w:pPr>
          <w:r>
            <w:rPr>
              <w:sz w:val="24"/>
              <w:szCs w:val="24"/>
            </w:rPr>
            <w:t>Dec</w:t>
          </w:r>
          <w:r w:rsidR="009630E4">
            <w:rPr>
              <w:sz w:val="24"/>
              <w:szCs w:val="24"/>
            </w:rPr>
            <w:t>ember</w:t>
          </w:r>
          <w:r w:rsidR="006978B6" w:rsidRPr="006978B6">
            <w:rPr>
              <w:sz w:val="24"/>
              <w:szCs w:val="24"/>
            </w:rPr>
            <w:t xml:space="preserve"> 2013</w:t>
          </w:r>
        </w:p>
        <w:p w:rsidR="002324F7" w:rsidRDefault="00533A81"/>
      </w:sdtContent>
    </w:sdt>
    <w:p w:rsidR="00AA61CD" w:rsidRDefault="00AA61CD">
      <w:pPr>
        <w:rPr>
          <w:b/>
          <w:sz w:val="24"/>
          <w:szCs w:val="24"/>
        </w:rPr>
      </w:pPr>
    </w:p>
    <w:p w:rsidR="00B9607E" w:rsidRDefault="00B9607E">
      <w:pPr>
        <w:rPr>
          <w:b/>
          <w:sz w:val="24"/>
          <w:szCs w:val="24"/>
        </w:rPr>
      </w:pPr>
    </w:p>
    <w:p w:rsidR="00580A8F" w:rsidRPr="0076260E" w:rsidRDefault="006978B6">
      <w:pPr>
        <w:rPr>
          <w:color w:val="7F7F7F" w:themeColor="text1" w:themeTint="80"/>
          <w:sz w:val="24"/>
          <w:szCs w:val="24"/>
        </w:rPr>
      </w:pPr>
      <w:r w:rsidRPr="006978B6">
        <w:rPr>
          <w:b/>
          <w:sz w:val="24"/>
          <w:szCs w:val="24"/>
        </w:rPr>
        <w:t>Auteur:</w:t>
      </w:r>
      <w:r>
        <w:rPr>
          <w:b/>
          <w:sz w:val="24"/>
          <w:szCs w:val="24"/>
        </w:rPr>
        <w:tab/>
      </w:r>
      <w:r>
        <w:rPr>
          <w:b/>
          <w:sz w:val="24"/>
          <w:szCs w:val="24"/>
        </w:rPr>
        <w:tab/>
      </w:r>
      <w:r>
        <w:rPr>
          <w:b/>
          <w:sz w:val="24"/>
          <w:szCs w:val="24"/>
        </w:rPr>
        <w:tab/>
      </w:r>
      <w:r w:rsidRPr="0076260E">
        <w:rPr>
          <w:color w:val="595959" w:themeColor="text1" w:themeTint="A6"/>
          <w:sz w:val="24"/>
          <w:szCs w:val="24"/>
        </w:rPr>
        <w:t>A</w:t>
      </w:r>
      <w:r w:rsidR="002005FD">
        <w:rPr>
          <w:color w:val="595959" w:themeColor="text1" w:themeTint="A6"/>
          <w:sz w:val="24"/>
          <w:szCs w:val="24"/>
        </w:rPr>
        <w:t xml:space="preserve">rwin </w:t>
      </w:r>
      <w:r w:rsidRPr="0076260E">
        <w:rPr>
          <w:color w:val="595959" w:themeColor="text1" w:themeTint="A6"/>
          <w:sz w:val="24"/>
          <w:szCs w:val="24"/>
        </w:rPr>
        <w:t>Vis</w:t>
      </w:r>
    </w:p>
    <w:p w:rsidR="00994E26" w:rsidRDefault="00994E26">
      <w:pPr>
        <w:rPr>
          <w:sz w:val="24"/>
          <w:szCs w:val="24"/>
        </w:rPr>
      </w:pPr>
    </w:p>
    <w:p w:rsidR="00580A8F" w:rsidRDefault="00580A8F">
      <w:pPr>
        <w:rPr>
          <w:sz w:val="24"/>
          <w:szCs w:val="24"/>
        </w:rPr>
      </w:pPr>
      <w:r>
        <w:rPr>
          <w:b/>
          <w:sz w:val="24"/>
          <w:szCs w:val="24"/>
        </w:rPr>
        <w:t>Studentnummer:</w:t>
      </w:r>
      <w:r>
        <w:rPr>
          <w:b/>
          <w:sz w:val="24"/>
          <w:szCs w:val="24"/>
        </w:rPr>
        <w:tab/>
      </w:r>
      <w:r>
        <w:rPr>
          <w:b/>
          <w:sz w:val="24"/>
          <w:szCs w:val="24"/>
        </w:rPr>
        <w:tab/>
      </w:r>
      <w:r w:rsidRPr="0076260E">
        <w:rPr>
          <w:color w:val="595959" w:themeColor="text1" w:themeTint="A6"/>
          <w:sz w:val="24"/>
          <w:szCs w:val="24"/>
        </w:rPr>
        <w:t>08024278</w:t>
      </w:r>
    </w:p>
    <w:p w:rsidR="00994E26" w:rsidRPr="00580A8F" w:rsidRDefault="00994E26">
      <w:pPr>
        <w:rPr>
          <w:sz w:val="24"/>
          <w:szCs w:val="24"/>
        </w:rPr>
      </w:pPr>
    </w:p>
    <w:p w:rsidR="006978B6" w:rsidRDefault="00580A8F">
      <w:pPr>
        <w:rPr>
          <w:color w:val="595959" w:themeColor="text1" w:themeTint="A6"/>
          <w:sz w:val="24"/>
          <w:szCs w:val="24"/>
        </w:rPr>
      </w:pPr>
      <w:r>
        <w:rPr>
          <w:b/>
          <w:sz w:val="24"/>
          <w:szCs w:val="24"/>
        </w:rPr>
        <w:t>Document:</w:t>
      </w:r>
      <w:r>
        <w:rPr>
          <w:b/>
          <w:sz w:val="24"/>
          <w:szCs w:val="24"/>
        </w:rPr>
        <w:tab/>
      </w:r>
      <w:r>
        <w:rPr>
          <w:b/>
          <w:sz w:val="24"/>
          <w:szCs w:val="24"/>
        </w:rPr>
        <w:tab/>
      </w:r>
      <w:r>
        <w:rPr>
          <w:b/>
          <w:sz w:val="24"/>
          <w:szCs w:val="24"/>
        </w:rPr>
        <w:tab/>
      </w:r>
      <w:r w:rsidR="00030854">
        <w:rPr>
          <w:color w:val="595959" w:themeColor="text1" w:themeTint="A6"/>
          <w:sz w:val="24"/>
          <w:szCs w:val="24"/>
        </w:rPr>
        <w:t>Onderzoeksrapport</w:t>
      </w:r>
    </w:p>
    <w:p w:rsidR="009630E4" w:rsidRDefault="009630E4">
      <w:pPr>
        <w:rPr>
          <w:sz w:val="24"/>
          <w:szCs w:val="24"/>
        </w:rPr>
      </w:pPr>
    </w:p>
    <w:p w:rsidR="009630E4" w:rsidRDefault="009630E4" w:rsidP="009630E4">
      <w:pPr>
        <w:rPr>
          <w:color w:val="595959" w:themeColor="text1" w:themeTint="A6"/>
          <w:sz w:val="24"/>
          <w:szCs w:val="24"/>
        </w:rPr>
      </w:pPr>
      <w:r>
        <w:rPr>
          <w:b/>
          <w:sz w:val="24"/>
          <w:szCs w:val="24"/>
        </w:rPr>
        <w:t>Studieonderdeel:</w:t>
      </w:r>
      <w:r>
        <w:rPr>
          <w:b/>
          <w:sz w:val="24"/>
          <w:szCs w:val="24"/>
        </w:rPr>
        <w:tab/>
      </w:r>
      <w:r>
        <w:rPr>
          <w:b/>
          <w:sz w:val="24"/>
          <w:szCs w:val="24"/>
        </w:rPr>
        <w:tab/>
      </w:r>
      <w:r>
        <w:rPr>
          <w:color w:val="595959" w:themeColor="text1" w:themeTint="A6"/>
          <w:sz w:val="24"/>
          <w:szCs w:val="24"/>
        </w:rPr>
        <w:t>Afstudeertraject</w:t>
      </w:r>
    </w:p>
    <w:p w:rsidR="009630E4" w:rsidRPr="0076260E" w:rsidRDefault="009630E4" w:rsidP="009630E4">
      <w:pPr>
        <w:rPr>
          <w:color w:val="595959" w:themeColor="text1" w:themeTint="A6"/>
          <w:sz w:val="24"/>
          <w:szCs w:val="24"/>
        </w:rPr>
      </w:pPr>
    </w:p>
    <w:p w:rsidR="009630E4" w:rsidRDefault="009630E4" w:rsidP="009630E4">
      <w:pPr>
        <w:rPr>
          <w:color w:val="595959" w:themeColor="text1" w:themeTint="A6"/>
          <w:sz w:val="24"/>
          <w:szCs w:val="24"/>
        </w:rPr>
      </w:pPr>
      <w:r>
        <w:rPr>
          <w:b/>
          <w:sz w:val="24"/>
          <w:szCs w:val="24"/>
        </w:rPr>
        <w:t>Periode:</w:t>
      </w:r>
      <w:r>
        <w:rPr>
          <w:b/>
          <w:sz w:val="24"/>
          <w:szCs w:val="24"/>
        </w:rPr>
        <w:tab/>
      </w:r>
      <w:r>
        <w:rPr>
          <w:b/>
          <w:sz w:val="24"/>
          <w:szCs w:val="24"/>
        </w:rPr>
        <w:tab/>
      </w:r>
      <w:r>
        <w:rPr>
          <w:b/>
          <w:sz w:val="24"/>
          <w:szCs w:val="24"/>
        </w:rPr>
        <w:tab/>
      </w:r>
      <w:r>
        <w:rPr>
          <w:color w:val="595959" w:themeColor="text1" w:themeTint="A6"/>
          <w:sz w:val="24"/>
          <w:szCs w:val="24"/>
        </w:rPr>
        <w:t xml:space="preserve">Augustus </w:t>
      </w:r>
      <w:r w:rsidRPr="0076260E">
        <w:rPr>
          <w:color w:val="595959" w:themeColor="text1" w:themeTint="A6"/>
          <w:sz w:val="24"/>
          <w:szCs w:val="24"/>
        </w:rPr>
        <w:t xml:space="preserve">2013 – </w:t>
      </w:r>
      <w:r>
        <w:rPr>
          <w:color w:val="595959" w:themeColor="text1" w:themeTint="A6"/>
          <w:sz w:val="24"/>
          <w:szCs w:val="24"/>
        </w:rPr>
        <w:t xml:space="preserve">December </w:t>
      </w:r>
      <w:r w:rsidRPr="0076260E">
        <w:rPr>
          <w:color w:val="595959" w:themeColor="text1" w:themeTint="A6"/>
          <w:sz w:val="24"/>
          <w:szCs w:val="24"/>
        </w:rPr>
        <w:t>2013</w:t>
      </w:r>
    </w:p>
    <w:p w:rsidR="009630E4" w:rsidRDefault="009630E4" w:rsidP="009630E4">
      <w:pPr>
        <w:rPr>
          <w:sz w:val="24"/>
          <w:szCs w:val="24"/>
        </w:rPr>
      </w:pPr>
    </w:p>
    <w:p w:rsidR="009630E4" w:rsidRDefault="009630E4" w:rsidP="009630E4">
      <w:pPr>
        <w:rPr>
          <w:color w:val="595959" w:themeColor="text1" w:themeTint="A6"/>
          <w:sz w:val="24"/>
          <w:szCs w:val="24"/>
        </w:rPr>
      </w:pPr>
      <w:r>
        <w:rPr>
          <w:b/>
          <w:sz w:val="24"/>
          <w:szCs w:val="24"/>
        </w:rPr>
        <w:t>Opdrachtgever:</w:t>
      </w:r>
      <w:r>
        <w:rPr>
          <w:b/>
          <w:sz w:val="24"/>
          <w:szCs w:val="24"/>
        </w:rPr>
        <w:tab/>
      </w:r>
      <w:r>
        <w:rPr>
          <w:b/>
          <w:sz w:val="24"/>
          <w:szCs w:val="24"/>
        </w:rPr>
        <w:tab/>
      </w:r>
      <w:r>
        <w:rPr>
          <w:color w:val="595959" w:themeColor="text1" w:themeTint="A6"/>
          <w:sz w:val="24"/>
          <w:szCs w:val="24"/>
        </w:rPr>
        <w:t>Verwater Group B.V.</w:t>
      </w:r>
      <w:r w:rsidRPr="0076260E">
        <w:rPr>
          <w:color w:val="595959" w:themeColor="text1" w:themeTint="A6"/>
          <w:sz w:val="24"/>
          <w:szCs w:val="24"/>
        </w:rPr>
        <w:br/>
      </w:r>
      <w:r w:rsidRPr="0076260E">
        <w:rPr>
          <w:color w:val="595959" w:themeColor="text1" w:themeTint="A6"/>
          <w:sz w:val="24"/>
          <w:szCs w:val="24"/>
        </w:rPr>
        <w:tab/>
      </w:r>
      <w:r w:rsidRPr="0076260E">
        <w:rPr>
          <w:color w:val="595959" w:themeColor="text1" w:themeTint="A6"/>
          <w:sz w:val="24"/>
          <w:szCs w:val="24"/>
        </w:rPr>
        <w:tab/>
      </w:r>
      <w:r w:rsidRPr="0076260E">
        <w:rPr>
          <w:color w:val="595959" w:themeColor="text1" w:themeTint="A6"/>
          <w:sz w:val="24"/>
          <w:szCs w:val="24"/>
        </w:rPr>
        <w:tab/>
      </w:r>
      <w:r w:rsidRPr="0076260E">
        <w:rPr>
          <w:color w:val="595959" w:themeColor="text1" w:themeTint="A6"/>
          <w:sz w:val="24"/>
          <w:szCs w:val="24"/>
        </w:rPr>
        <w:tab/>
        <w:t>De Haagse Hogeschool Delft</w:t>
      </w:r>
    </w:p>
    <w:p w:rsidR="009630E4" w:rsidRDefault="009630E4" w:rsidP="009630E4">
      <w:pPr>
        <w:rPr>
          <w:color w:val="595959" w:themeColor="text1" w:themeTint="A6"/>
          <w:sz w:val="24"/>
          <w:szCs w:val="24"/>
        </w:rPr>
      </w:pPr>
    </w:p>
    <w:p w:rsidR="009630E4" w:rsidRDefault="009630E4" w:rsidP="009630E4">
      <w:pPr>
        <w:rPr>
          <w:sz w:val="24"/>
          <w:szCs w:val="24"/>
        </w:rPr>
      </w:pPr>
      <w:r>
        <w:rPr>
          <w:b/>
          <w:sz w:val="24"/>
          <w:szCs w:val="24"/>
        </w:rPr>
        <w:t>Bedrijfsmentor:</w:t>
      </w:r>
      <w:r>
        <w:rPr>
          <w:b/>
          <w:sz w:val="24"/>
          <w:szCs w:val="24"/>
        </w:rPr>
        <w:tab/>
      </w:r>
      <w:r>
        <w:rPr>
          <w:b/>
          <w:sz w:val="24"/>
          <w:szCs w:val="24"/>
        </w:rPr>
        <w:tab/>
      </w:r>
      <w:r>
        <w:rPr>
          <w:color w:val="595959" w:themeColor="text1" w:themeTint="A6"/>
          <w:sz w:val="24"/>
          <w:szCs w:val="24"/>
        </w:rPr>
        <w:t>Jan Hof</w:t>
      </w:r>
      <w:r w:rsidRPr="0076260E">
        <w:rPr>
          <w:color w:val="595959" w:themeColor="text1" w:themeTint="A6"/>
          <w:sz w:val="24"/>
          <w:szCs w:val="24"/>
        </w:rPr>
        <w:t xml:space="preserve"> – </w:t>
      </w:r>
      <w:r>
        <w:rPr>
          <w:color w:val="595959" w:themeColor="text1" w:themeTint="A6"/>
          <w:sz w:val="24"/>
          <w:szCs w:val="24"/>
        </w:rPr>
        <w:t>Directeur Onderhoud</w:t>
      </w:r>
    </w:p>
    <w:p w:rsidR="009630E4" w:rsidRDefault="009630E4" w:rsidP="009630E4">
      <w:pPr>
        <w:rPr>
          <w:sz w:val="24"/>
          <w:szCs w:val="24"/>
        </w:rPr>
      </w:pPr>
    </w:p>
    <w:p w:rsidR="00580A8F" w:rsidRDefault="009630E4">
      <w:pPr>
        <w:rPr>
          <w:color w:val="595959" w:themeColor="text1" w:themeTint="A6"/>
          <w:sz w:val="24"/>
          <w:szCs w:val="24"/>
        </w:rPr>
      </w:pPr>
      <w:r>
        <w:rPr>
          <w:b/>
          <w:sz w:val="24"/>
          <w:szCs w:val="24"/>
        </w:rPr>
        <w:t>1</w:t>
      </w:r>
      <w:r w:rsidRPr="009630E4">
        <w:rPr>
          <w:b/>
          <w:sz w:val="24"/>
          <w:szCs w:val="24"/>
          <w:vertAlign w:val="superscript"/>
        </w:rPr>
        <w:t>e</w:t>
      </w:r>
      <w:r>
        <w:rPr>
          <w:b/>
          <w:sz w:val="24"/>
          <w:szCs w:val="24"/>
        </w:rPr>
        <w:t xml:space="preserve"> Schoolbegeleider</w:t>
      </w:r>
      <w:r w:rsidR="00580A8F">
        <w:rPr>
          <w:b/>
          <w:sz w:val="24"/>
          <w:szCs w:val="24"/>
        </w:rPr>
        <w:t>:</w:t>
      </w:r>
      <w:r w:rsidR="00580A8F">
        <w:rPr>
          <w:b/>
          <w:sz w:val="24"/>
          <w:szCs w:val="24"/>
        </w:rPr>
        <w:tab/>
      </w:r>
      <w:r w:rsidR="00580A8F">
        <w:rPr>
          <w:b/>
          <w:sz w:val="24"/>
          <w:szCs w:val="24"/>
        </w:rPr>
        <w:tab/>
      </w:r>
      <w:r w:rsidR="00566BC2">
        <w:rPr>
          <w:color w:val="595959" w:themeColor="text1" w:themeTint="A6"/>
          <w:sz w:val="24"/>
          <w:szCs w:val="24"/>
        </w:rPr>
        <w:t>Jeroen Visser – Teamleider Technische Bedrijfskunde</w:t>
      </w:r>
    </w:p>
    <w:p w:rsidR="009630E4" w:rsidRDefault="009630E4">
      <w:pPr>
        <w:rPr>
          <w:sz w:val="24"/>
          <w:szCs w:val="24"/>
        </w:rPr>
      </w:pPr>
    </w:p>
    <w:p w:rsidR="009630E4" w:rsidRDefault="009630E4" w:rsidP="009630E4">
      <w:pPr>
        <w:rPr>
          <w:sz w:val="24"/>
          <w:szCs w:val="24"/>
        </w:rPr>
      </w:pPr>
      <w:r>
        <w:rPr>
          <w:b/>
          <w:sz w:val="24"/>
          <w:szCs w:val="24"/>
        </w:rPr>
        <w:t>2</w:t>
      </w:r>
      <w:r w:rsidRPr="009630E4">
        <w:rPr>
          <w:b/>
          <w:sz w:val="24"/>
          <w:szCs w:val="24"/>
          <w:vertAlign w:val="superscript"/>
        </w:rPr>
        <w:t>e</w:t>
      </w:r>
      <w:r>
        <w:rPr>
          <w:b/>
          <w:sz w:val="24"/>
          <w:szCs w:val="24"/>
        </w:rPr>
        <w:t xml:space="preserve"> Schoolbegeleider:</w:t>
      </w:r>
      <w:r>
        <w:rPr>
          <w:b/>
          <w:sz w:val="24"/>
          <w:szCs w:val="24"/>
        </w:rPr>
        <w:tab/>
      </w:r>
      <w:r>
        <w:rPr>
          <w:b/>
          <w:sz w:val="24"/>
          <w:szCs w:val="24"/>
        </w:rPr>
        <w:tab/>
      </w:r>
      <w:r>
        <w:rPr>
          <w:color w:val="595959" w:themeColor="text1" w:themeTint="A6"/>
          <w:sz w:val="24"/>
          <w:szCs w:val="24"/>
        </w:rPr>
        <w:t xml:space="preserve">Gerard </w:t>
      </w:r>
      <w:proofErr w:type="spellStart"/>
      <w:r>
        <w:rPr>
          <w:color w:val="595959" w:themeColor="text1" w:themeTint="A6"/>
          <w:sz w:val="24"/>
          <w:szCs w:val="24"/>
        </w:rPr>
        <w:t>Jeucken</w:t>
      </w:r>
      <w:proofErr w:type="spellEnd"/>
      <w:r>
        <w:rPr>
          <w:color w:val="595959" w:themeColor="text1" w:themeTint="A6"/>
          <w:sz w:val="24"/>
          <w:szCs w:val="24"/>
        </w:rPr>
        <w:t xml:space="preserve"> – </w:t>
      </w:r>
      <w:r w:rsidR="002005FD">
        <w:rPr>
          <w:color w:val="595959" w:themeColor="text1" w:themeTint="A6"/>
          <w:sz w:val="24"/>
          <w:szCs w:val="24"/>
        </w:rPr>
        <w:t>Docent</w:t>
      </w:r>
      <w:r>
        <w:rPr>
          <w:color w:val="595959" w:themeColor="text1" w:themeTint="A6"/>
          <w:sz w:val="24"/>
          <w:szCs w:val="24"/>
        </w:rPr>
        <w:t xml:space="preserve"> Technische Bedrijfskunde</w:t>
      </w:r>
    </w:p>
    <w:p w:rsidR="0076260E" w:rsidRDefault="0076260E">
      <w:pPr>
        <w:rPr>
          <w:sz w:val="24"/>
          <w:szCs w:val="24"/>
        </w:rPr>
      </w:pPr>
    </w:p>
    <w:p w:rsidR="0076260E" w:rsidRDefault="0076260E">
      <w:pPr>
        <w:rPr>
          <w:sz w:val="24"/>
          <w:szCs w:val="24"/>
        </w:rPr>
      </w:pPr>
    </w:p>
    <w:p w:rsidR="0076260E" w:rsidRDefault="00B9607E">
      <w:pPr>
        <w:rPr>
          <w:sz w:val="24"/>
          <w:szCs w:val="24"/>
        </w:rPr>
      </w:pPr>
      <w:r>
        <w:rPr>
          <w:sz w:val="24"/>
          <w:szCs w:val="24"/>
        </w:rPr>
        <w:br/>
      </w:r>
      <w:r>
        <w:rPr>
          <w:sz w:val="24"/>
          <w:szCs w:val="24"/>
        </w:rPr>
        <w:br/>
      </w:r>
    </w:p>
    <w:p w:rsidR="00F20F09" w:rsidRDefault="00FC57CC">
      <w:pPr>
        <w:rPr>
          <w:color w:val="595959" w:themeColor="text1" w:themeTint="A6"/>
          <w:sz w:val="24"/>
          <w:szCs w:val="24"/>
        </w:rPr>
      </w:pPr>
      <w:r>
        <w:rPr>
          <w:color w:val="595959" w:themeColor="text1" w:themeTint="A6"/>
          <w:sz w:val="24"/>
          <w:szCs w:val="24"/>
        </w:rPr>
        <w:t>Hoogvliet, 17</w:t>
      </w:r>
      <w:r w:rsidR="002005FD">
        <w:rPr>
          <w:color w:val="595959" w:themeColor="text1" w:themeTint="A6"/>
          <w:sz w:val="24"/>
          <w:szCs w:val="24"/>
        </w:rPr>
        <w:t xml:space="preserve"> </w:t>
      </w:r>
      <w:r>
        <w:rPr>
          <w:color w:val="595959" w:themeColor="text1" w:themeTint="A6"/>
          <w:sz w:val="24"/>
          <w:szCs w:val="24"/>
        </w:rPr>
        <w:t>december</w:t>
      </w:r>
      <w:r w:rsidR="0076260E" w:rsidRPr="0076260E">
        <w:rPr>
          <w:color w:val="595959" w:themeColor="text1" w:themeTint="A6"/>
          <w:sz w:val="24"/>
          <w:szCs w:val="24"/>
        </w:rPr>
        <w:t xml:space="preserve"> 2013</w:t>
      </w:r>
    </w:p>
    <w:p w:rsidR="00B9607E" w:rsidRDefault="00B9607E">
      <w:pPr>
        <w:rPr>
          <w:rFonts w:asciiTheme="majorHAnsi" w:eastAsiaTheme="majorEastAsia" w:hAnsiTheme="majorHAnsi" w:cstheme="majorBidi"/>
          <w:b/>
          <w:bCs/>
          <w:color w:val="365F91" w:themeColor="accent1" w:themeShade="BF"/>
          <w:sz w:val="28"/>
          <w:szCs w:val="28"/>
        </w:rPr>
      </w:pPr>
      <w:r>
        <w:br w:type="page"/>
      </w:r>
    </w:p>
    <w:p w:rsidR="00F20F09" w:rsidRDefault="00F20F09" w:rsidP="00F20F09">
      <w:pPr>
        <w:pStyle w:val="Kop1"/>
      </w:pPr>
      <w:bookmarkStart w:id="0" w:name="_Toc375057951"/>
      <w:r>
        <w:lastRenderedPageBreak/>
        <w:t>Voorwoord</w:t>
      </w:r>
      <w:bookmarkEnd w:id="0"/>
    </w:p>
    <w:p w:rsidR="00F20F09" w:rsidRDefault="00E82AF7" w:rsidP="00F20F09">
      <w:r>
        <w:t>Dit adviesrapport is tot stand gekomen in het ka</w:t>
      </w:r>
      <w:r w:rsidR="002556B4">
        <w:t>der van het afstudeertraject ter afsluiting</w:t>
      </w:r>
      <w:r>
        <w:t xml:space="preserve"> van de opleiding Technische Bedrijfskunde aan de Haagse Hogeschool Delft. Gedurende 17 weken is er onderzocht hoe het binnen Verwater mogelijk is</w:t>
      </w:r>
      <w:r w:rsidR="002556B4">
        <w:t>,</w:t>
      </w:r>
      <w:r>
        <w:t xml:space="preserve"> om gebruik te maken van een personeelsplanning en met welke systeem. Hierdoo</w:t>
      </w:r>
      <w:r w:rsidR="002556B4">
        <w:t>r is het mogelijk om operatione</w:t>
      </w:r>
      <w:r>
        <w:t>l</w:t>
      </w:r>
      <w:r w:rsidR="002556B4">
        <w:t>e</w:t>
      </w:r>
      <w:r>
        <w:t xml:space="preserve"> personeel efficiënter in te zetten. </w:t>
      </w:r>
    </w:p>
    <w:p w:rsidR="00E82AF7" w:rsidRDefault="00E82AF7" w:rsidP="00F20F09">
      <w:r>
        <w:t xml:space="preserve">Het rapport is samengesteld voor Verwater </w:t>
      </w:r>
      <w:proofErr w:type="spellStart"/>
      <w:r>
        <w:t>Tankbouw</w:t>
      </w:r>
      <w:proofErr w:type="spellEnd"/>
      <w:r>
        <w:t xml:space="preserve"> en de docenten, bedrijfsbegeleider en gecommitteerde die mij beoordelen op het afstuderen.</w:t>
      </w:r>
      <w:r w:rsidR="00BA6769">
        <w:t xml:space="preserve"> De inzichten in het rapport kan ook worden toegepast voor andere bedrijven binnen Verwater en is met aanpassingen ook voor de vestiging in België. </w:t>
      </w:r>
    </w:p>
    <w:p w:rsidR="00BA6769" w:rsidRDefault="00BA6769" w:rsidP="00F20F09">
      <w:r>
        <w:t>Ik wil Verwater en met name Jan Hof bedanken voor de geboden opdracht en begeleiding tijdens het afstudeertraject. Jan Hof heeft mij goed begeleid met de opdracht en de introductie binnen het bedrijf. Met behulp van zijn inzet en inzichten heeft hij ervoor gezorgd dat dit een volledig en bruikbaar rapport is voor Verwater. Hij gaf mij inzicht op de aspecten die ik nog niet volledig beheerste en ervoor gezorgd dat ik mij op d</w:t>
      </w:r>
      <w:r w:rsidR="002556B4">
        <w:t>eze aspecten goed heb ontwikkelt</w:t>
      </w:r>
      <w:r>
        <w:t xml:space="preserve">.  </w:t>
      </w:r>
    </w:p>
    <w:p w:rsidR="00BA6769" w:rsidRDefault="005A2C3A" w:rsidP="00F20F09">
      <w:r>
        <w:t>Jeroen Visser wil ik bedanken voor zijn begeleiding en het vertrouwen in het onderzoek vanuit school en de adviezen die hij hierin heeft gegeven. Voor mij was dit de beste begeleider tijdens een onderzoek. Ik kreeg namelijk mijn vrijheid en moest zelf initiatief tonen als ik advies wilde hebben. Dit was voor mij een prettig vorm van contact en leidde tot professionaliteit van mijn kant.</w:t>
      </w:r>
    </w:p>
    <w:p w:rsidR="005A2C3A" w:rsidRDefault="005A2C3A" w:rsidP="00F20F09">
      <w:r>
        <w:t xml:space="preserve">Graag bedank </w:t>
      </w:r>
      <w:r w:rsidR="00053FE8">
        <w:t xml:space="preserve">ik </w:t>
      </w:r>
      <w:r>
        <w:t xml:space="preserve">Rosemarie Vis en </w:t>
      </w:r>
      <w:proofErr w:type="spellStart"/>
      <w:r>
        <w:t>Tjibbe</w:t>
      </w:r>
      <w:proofErr w:type="spellEnd"/>
      <w:r>
        <w:t xml:space="preserve"> Rijpma </w:t>
      </w:r>
      <w:r w:rsidR="00053FE8">
        <w:t xml:space="preserve">die mij hebben voorzien van advies voor de invulling van het rapport, hier heb ik veel aan gehad. Ook wil ik Rosemarie bedanken voor haar inzet en bereidheid om mij te voorzien van feedback. </w:t>
      </w:r>
      <w:r>
        <w:t xml:space="preserve"> </w:t>
      </w:r>
    </w:p>
    <w:p w:rsidR="00E42A16" w:rsidRDefault="005A2C3A" w:rsidP="00F20F09">
      <w:r>
        <w:t xml:space="preserve">René van Riet wil ik bedanken voor de gezellige tijd binnen Verwater en feedback op mijn rapport. </w:t>
      </w:r>
      <w:r w:rsidR="00053FE8">
        <w:t xml:space="preserve">Verder wil ik Youri Mout en Olaf Rienks bedanken voor hun advies en rondleidingen binnen Verwater. </w:t>
      </w:r>
      <w:r>
        <w:t xml:space="preserve">Ook wil ik Werner </w:t>
      </w:r>
      <w:proofErr w:type="spellStart"/>
      <w:r>
        <w:t>Caers</w:t>
      </w:r>
      <w:proofErr w:type="spellEnd"/>
      <w:r>
        <w:t xml:space="preserve"> bedanken voor de prettige omgang en </w:t>
      </w:r>
      <w:r w:rsidR="00053FE8">
        <w:t xml:space="preserve">gezelschap tijdens de afstudeerperiode. Behalve de bovenstaande personen wil ik ook alle collega’s bedanken binnen Verwater </w:t>
      </w:r>
      <w:r w:rsidR="00F558DA">
        <w:t xml:space="preserve">die mij hebben voorzien van informatie, wijze adviezen en natuurlijk de gezelligheid tijdens deze periode. </w:t>
      </w:r>
      <w:r w:rsidR="00E42A16">
        <w:t>Ik wens allen veel plezier met het lezen van het rapport.</w:t>
      </w:r>
    </w:p>
    <w:p w:rsidR="00F558DA" w:rsidRDefault="00E42A16" w:rsidP="00F20F09">
      <w:r>
        <w:t xml:space="preserve">Arwin Vis </w:t>
      </w:r>
      <w:r>
        <w:br/>
        <w:t xml:space="preserve">Hoogvliet, 17 december 2013 </w:t>
      </w:r>
    </w:p>
    <w:p w:rsidR="00E42A16" w:rsidRDefault="00E42A16" w:rsidP="00F20F09"/>
    <w:p w:rsidR="00F20F09" w:rsidRDefault="00F20F09">
      <w:r>
        <w:br w:type="page"/>
      </w:r>
    </w:p>
    <w:p w:rsidR="00F20F09" w:rsidRDefault="00F20F09" w:rsidP="00F20F09">
      <w:pPr>
        <w:pStyle w:val="Kop1"/>
      </w:pPr>
      <w:bookmarkStart w:id="1" w:name="_Toc375057952"/>
      <w:r>
        <w:lastRenderedPageBreak/>
        <w:t>Samenvatting</w:t>
      </w:r>
      <w:bookmarkEnd w:id="1"/>
    </w:p>
    <w:p w:rsidR="00587A05" w:rsidRDefault="00587A05" w:rsidP="00587A05">
      <w:r>
        <w:t>Verwater Group B.V. is gespecialiseerd in het bouwen en onderhouden van opslagtanks. Hiervoor is</w:t>
      </w:r>
      <w:r w:rsidR="00911081">
        <w:t>,</w:t>
      </w:r>
      <w:r>
        <w:t xml:space="preserve"> behalve materiaal en machines</w:t>
      </w:r>
      <w:r w:rsidR="00911081">
        <w:t>,</w:t>
      </w:r>
      <w:r>
        <w:t xml:space="preserve"> ook veel mankracht nodig. Binnen Verwater ontbreekt het aan een goe</w:t>
      </w:r>
      <w:r w:rsidR="0042691A">
        <w:t>de manpowerplanning</w:t>
      </w:r>
      <w:r w:rsidR="00911081">
        <w:t>,</w:t>
      </w:r>
      <w:r w:rsidR="0042691A">
        <w:t xml:space="preserve"> omdat hier</w:t>
      </w:r>
      <w:r>
        <w:t xml:space="preserve"> de focus niet lag. Inmiddels is </w:t>
      </w:r>
      <w:r w:rsidR="0042691A">
        <w:t xml:space="preserve">het belang van een </w:t>
      </w:r>
      <w:r w:rsidR="00911081">
        <w:t>goede manpowerplanning onderkent en dient deze ontwikkelt</w:t>
      </w:r>
      <w:r w:rsidR="0042691A">
        <w:t xml:space="preserve"> te worden.</w:t>
      </w:r>
      <w:r>
        <w:t xml:space="preserve"> Om de organisatie professioneler te maken wordt de oplossing gezocht in een planningssysteem. In de huidige situatie is er laat inzichtelijk wanneer </w:t>
      </w:r>
      <w:r w:rsidR="0042691A">
        <w:t>p</w:t>
      </w:r>
      <w:r>
        <w:t>ersonee</w:t>
      </w:r>
      <w:r w:rsidR="00922A4F">
        <w:t xml:space="preserve">l aangetrokken of opgezegd dient te </w:t>
      </w:r>
      <w:r>
        <w:t xml:space="preserve">worden. Door dit </w:t>
      </w:r>
      <w:r w:rsidR="0042691A">
        <w:t xml:space="preserve">goed </w:t>
      </w:r>
      <w:r>
        <w:t>te</w:t>
      </w:r>
      <w:r w:rsidR="0042691A">
        <w:t xml:space="preserve"> organiseren en het </w:t>
      </w:r>
      <w:r>
        <w:t>personeel efficiënter in te zetten wordt</w:t>
      </w:r>
      <w:r w:rsidR="00911081">
        <w:t>,</w:t>
      </w:r>
      <w:r>
        <w:t xml:space="preserve"> een kostenbesparing verwacht van </w:t>
      </w:r>
      <w:r w:rsidR="00922A4F">
        <w:t xml:space="preserve">5% op </w:t>
      </w:r>
      <w:r w:rsidR="0042691A">
        <w:t xml:space="preserve">de </w:t>
      </w:r>
      <w:r w:rsidR="00922A4F">
        <w:t>operation</w:t>
      </w:r>
      <w:r>
        <w:t>el</w:t>
      </w:r>
      <w:r w:rsidR="00922A4F">
        <w:t>e</w:t>
      </w:r>
      <w:r>
        <w:t xml:space="preserve"> personeel</w:t>
      </w:r>
      <w:r w:rsidR="0042691A">
        <w:t>skosten</w:t>
      </w:r>
      <w:r>
        <w:t xml:space="preserve">. </w:t>
      </w:r>
      <w:r w:rsidR="0042691A">
        <w:t xml:space="preserve">Daarnaast </w:t>
      </w:r>
      <w:r w:rsidR="00922A4F">
        <w:t xml:space="preserve">wordt er ook </w:t>
      </w:r>
      <w:r>
        <w:t xml:space="preserve">beter geregistreerd waar personeel werkzaam is. </w:t>
      </w:r>
    </w:p>
    <w:p w:rsidR="00587A05" w:rsidRDefault="00587A05" w:rsidP="00587A05">
      <w:r>
        <w:t>De hoofdvraag van het onderzoek is dan ook:</w:t>
      </w:r>
    </w:p>
    <w:p w:rsidR="00587A05" w:rsidRDefault="00587A05" w:rsidP="00587A05">
      <w:r>
        <w:rPr>
          <w:b/>
        </w:rPr>
        <w:t>‘Op welke manier en met gebruik van welk systeem kan het personeel efficiënter ingezet worden, zodat de personeelskosten worden gereduceerd met betrekking tot het operationele personeel?’</w:t>
      </w:r>
    </w:p>
    <w:p w:rsidR="00587A05" w:rsidRDefault="00587A05" w:rsidP="00587A05">
      <w:r>
        <w:t xml:space="preserve">Om de hoofdvraag te beantwoorden is er onderzocht op wat voor manier er gepland kan </w:t>
      </w:r>
      <w:r w:rsidR="0042691A">
        <w:t xml:space="preserve">worden </w:t>
      </w:r>
      <w:r>
        <w:t>en welke criteria hierbij horen vanuit de literatuur. Deze zijn vertaald naar een praktische invulling van een planningssysteem en</w:t>
      </w:r>
      <w:r w:rsidR="002D4243">
        <w:t xml:space="preserve"> onderzocht</w:t>
      </w:r>
      <w:r>
        <w:t xml:space="preserve"> in hoeverre de systemen hieraan vold</w:t>
      </w:r>
      <w:r w:rsidR="0042691A">
        <w:t>oen</w:t>
      </w:r>
      <w:r w:rsidR="00CD11B5">
        <w:t>. Tot slot is er uitgezocht</w:t>
      </w:r>
      <w:r>
        <w:t xml:space="preserve"> wat de kosten en besparingen zijn per systeem.</w:t>
      </w:r>
    </w:p>
    <w:p w:rsidR="00587A05" w:rsidRDefault="00587A05" w:rsidP="00587A05">
      <w:r>
        <w:t>Uit het onderzoek kwam naar voren dat inplannen van personeel zowel op operationeel (korter dan één maand) a</w:t>
      </w:r>
      <w:r w:rsidR="0042691A">
        <w:t>l</w:t>
      </w:r>
      <w:r>
        <w:t>s tactisch nivea</w:t>
      </w:r>
      <w:r w:rsidR="0042691A">
        <w:t>u (langer dan één maand) behoort te gebeuren</w:t>
      </w:r>
      <w:r>
        <w:t>. In de gewenste situatie wordt de operationele planning (personen inplannen op projecten) door projectmanagers opgesteld</w:t>
      </w:r>
      <w:r w:rsidR="0042691A">
        <w:t xml:space="preserve"> en de tactische planner</w:t>
      </w:r>
      <w:r w:rsidR="0088377B">
        <w:t>(op kantoor)</w:t>
      </w:r>
      <w:r w:rsidR="0042691A">
        <w:t xml:space="preserve"> beheert</w:t>
      </w:r>
      <w:r w:rsidR="0088377B">
        <w:t xml:space="preserve"> en plant aanvragen op functieniveau.</w:t>
      </w:r>
      <w:r>
        <w:t xml:space="preserve"> De planner krijgt door wat </w:t>
      </w:r>
      <w:r w:rsidR="002D4243">
        <w:t xml:space="preserve">het aantal </w:t>
      </w:r>
      <w:r>
        <w:t xml:space="preserve">benodigd of op te zeggen personeel is voor de komende weken. </w:t>
      </w:r>
    </w:p>
    <w:p w:rsidR="00587A05" w:rsidRPr="00F4478A" w:rsidRDefault="00587A05" w:rsidP="00587A05">
      <w:r>
        <w:t>Het sy</w:t>
      </w:r>
      <w:r w:rsidR="0042691A">
        <w:t>steem dat het beste aansluit op de systeemeisen v</w:t>
      </w:r>
      <w:r>
        <w:t>an een planningssysteem</w:t>
      </w:r>
      <w:r w:rsidR="0042691A">
        <w:t>,</w:t>
      </w:r>
      <w:r>
        <w:t xml:space="preserve"> is het prog</w:t>
      </w:r>
      <w:r w:rsidR="002D4243">
        <w:t xml:space="preserve">ramma </w:t>
      </w:r>
      <w:proofErr w:type="spellStart"/>
      <w:r w:rsidR="002D4243">
        <w:t>Rostar</w:t>
      </w:r>
      <w:proofErr w:type="spellEnd"/>
      <w:r w:rsidR="002D4243">
        <w:t xml:space="preserve"> Cas van </w:t>
      </w:r>
      <w:proofErr w:type="spellStart"/>
      <w:r w:rsidR="002D4243">
        <w:t>Paralax</w:t>
      </w:r>
      <w:proofErr w:type="spellEnd"/>
      <w:r>
        <w:t xml:space="preserve">. </w:t>
      </w:r>
      <w:r w:rsidR="002D4243">
        <w:t>D</w:t>
      </w:r>
      <w:r>
        <w:t xml:space="preserve">at </w:t>
      </w:r>
      <w:r w:rsidR="002D4243">
        <w:t xml:space="preserve">is </w:t>
      </w:r>
      <w:r>
        <w:t>o</w:t>
      </w:r>
      <w:r w:rsidR="002D4243">
        <w:t>ok het duurste systeem</w:t>
      </w:r>
      <w:r>
        <w:t xml:space="preserve"> met € 97.300 kosten over een periode van vijf jaar. Het systeem </w:t>
      </w:r>
      <w:proofErr w:type="spellStart"/>
      <w:r>
        <w:t>Tug</w:t>
      </w:r>
      <w:proofErr w:type="spellEnd"/>
      <w:r>
        <w:t xml:space="preserve"> </w:t>
      </w:r>
      <w:proofErr w:type="spellStart"/>
      <w:r>
        <w:t>Vision</w:t>
      </w:r>
      <w:proofErr w:type="spellEnd"/>
      <w:r>
        <w:t xml:space="preserve"> van Logic </w:t>
      </w:r>
      <w:proofErr w:type="spellStart"/>
      <w:r>
        <w:t>Vision</w:t>
      </w:r>
      <w:proofErr w:type="spellEnd"/>
      <w:r>
        <w:t xml:space="preserve"> </w:t>
      </w:r>
      <w:r w:rsidR="0042691A">
        <w:t xml:space="preserve">wordt </w:t>
      </w:r>
      <w:r>
        <w:t xml:space="preserve">net iets minder goed </w:t>
      </w:r>
      <w:r w:rsidR="0042691A">
        <w:t>beoordeeld</w:t>
      </w:r>
      <w:r>
        <w:t xml:space="preserve"> dan </w:t>
      </w:r>
      <w:proofErr w:type="spellStart"/>
      <w:r>
        <w:t>Rostar</w:t>
      </w:r>
      <w:proofErr w:type="spellEnd"/>
      <w:r>
        <w:t xml:space="preserve"> Cas</w:t>
      </w:r>
      <w:r w:rsidR="0088377B">
        <w:t>,</w:t>
      </w:r>
      <w:r>
        <w:t xml:space="preserve"> maar is aanzienlijk goedkoper</w:t>
      </w:r>
      <w:r w:rsidR="0042691A">
        <w:t>,</w:t>
      </w:r>
      <w:r>
        <w:t xml:space="preserve"> namelijk € 33.500 kosten over vijf jaar. De Microsoft Project server van de aanbieder </w:t>
      </w:r>
      <w:proofErr w:type="spellStart"/>
      <w:r>
        <w:t>Uptime</w:t>
      </w:r>
      <w:proofErr w:type="spellEnd"/>
      <w:r>
        <w:t xml:space="preserve"> wordt afgeraden omdat dit het minste resultaat behaald en € 77.625 kost. </w:t>
      </w:r>
    </w:p>
    <w:p w:rsidR="00587A05" w:rsidRDefault="00587A05" w:rsidP="00587A05">
      <w:r>
        <w:t xml:space="preserve">Ongeacht de keuze van het systeem wordt er een besparing verwacht van in totaal 3,2 miljoen euro over een periode </w:t>
      </w:r>
      <w:r w:rsidR="00CE37A6">
        <w:t xml:space="preserve">van vijf jaar doordat personeel </w:t>
      </w:r>
      <w:r w:rsidR="009D4A59">
        <w:t>efficiënter</w:t>
      </w:r>
      <w:r w:rsidR="00CE37A6">
        <w:t xml:space="preserve"> wordt ingezet. Er is meer tijd om </w:t>
      </w:r>
      <w:r w:rsidR="001F305A">
        <w:t xml:space="preserve">personeel </w:t>
      </w:r>
      <w:r w:rsidR="00CE37A6">
        <w:t xml:space="preserve">te regelen, </w:t>
      </w:r>
      <w:r w:rsidR="001F305A">
        <w:t xml:space="preserve">er is een betere registratie </w:t>
      </w:r>
      <w:r w:rsidR="00CE37A6">
        <w:t xml:space="preserve">mogelijk en op den duur kan de kwaliteit van het operationele </w:t>
      </w:r>
      <w:r w:rsidR="0042691A">
        <w:t xml:space="preserve">ingeleende </w:t>
      </w:r>
      <w:r w:rsidR="00CE37A6">
        <w:t>personeel verhoogd wor</w:t>
      </w:r>
      <w:r w:rsidR="009D4A59">
        <w:t>d</w:t>
      </w:r>
      <w:r w:rsidR="00CE37A6">
        <w:t>en.</w:t>
      </w:r>
      <w:r w:rsidR="009D4A59">
        <w:t xml:space="preserve"> </w:t>
      </w:r>
      <w:r>
        <w:t xml:space="preserve">Het systeem dat wordt aangeraden is </w:t>
      </w:r>
      <w:proofErr w:type="spellStart"/>
      <w:r>
        <w:t>Rostar</w:t>
      </w:r>
      <w:proofErr w:type="spellEnd"/>
      <w:r>
        <w:t xml:space="preserve"> Cas</w:t>
      </w:r>
      <w:r w:rsidR="001F305A">
        <w:t>,</w:t>
      </w:r>
      <w:r>
        <w:t xml:space="preserve"> omdat dit het beste aansluit bij de gebruikers maar de </w:t>
      </w:r>
      <w:proofErr w:type="spellStart"/>
      <w:r>
        <w:t>Tug</w:t>
      </w:r>
      <w:proofErr w:type="spellEnd"/>
      <w:r>
        <w:t xml:space="preserve"> </w:t>
      </w:r>
      <w:proofErr w:type="spellStart"/>
      <w:r>
        <w:t>Vision</w:t>
      </w:r>
      <w:proofErr w:type="spellEnd"/>
      <w:r>
        <w:t xml:space="preserve"> is een goed(koop) alternatief. </w:t>
      </w:r>
    </w:p>
    <w:p w:rsidR="009D4A59" w:rsidRDefault="00587A05">
      <w:r>
        <w:t>De aanbe</w:t>
      </w:r>
      <w:r w:rsidR="009D4A59">
        <w:t>velingen vanuit het onderzoek aan Verwater zijn</w:t>
      </w:r>
      <w:r>
        <w:t>:</w:t>
      </w:r>
    </w:p>
    <w:p w:rsidR="009D4A59" w:rsidRDefault="009D4A59" w:rsidP="009D4A59">
      <w:pPr>
        <w:pStyle w:val="Lijstalinea"/>
        <w:numPr>
          <w:ilvl w:val="0"/>
          <w:numId w:val="18"/>
        </w:numPr>
      </w:pPr>
      <w:r>
        <w:t xml:space="preserve">Het </w:t>
      </w:r>
      <w:r w:rsidR="00587A05">
        <w:t>aanschaf</w:t>
      </w:r>
      <w:r>
        <w:t>fen</w:t>
      </w:r>
      <w:r w:rsidR="00587A05">
        <w:t xml:space="preserve"> van </w:t>
      </w:r>
      <w:proofErr w:type="spellStart"/>
      <w:r w:rsidR="00587A05">
        <w:t>Rostar</w:t>
      </w:r>
      <w:proofErr w:type="spellEnd"/>
      <w:r w:rsidR="00587A05">
        <w:t xml:space="preserve"> Cas van </w:t>
      </w:r>
      <w:r>
        <w:t xml:space="preserve">de </w:t>
      </w:r>
      <w:r w:rsidR="00587A05">
        <w:t xml:space="preserve">aanbieder </w:t>
      </w:r>
      <w:proofErr w:type="spellStart"/>
      <w:r w:rsidR="00587A05">
        <w:t>Paralax</w:t>
      </w:r>
      <w:proofErr w:type="spellEnd"/>
    </w:p>
    <w:p w:rsidR="009D4A59" w:rsidRDefault="009D4A59" w:rsidP="009D4A59">
      <w:pPr>
        <w:pStyle w:val="Lijstalinea"/>
        <w:numPr>
          <w:ilvl w:val="0"/>
          <w:numId w:val="18"/>
        </w:numPr>
      </w:pPr>
      <w:r>
        <w:t>Het o</w:t>
      </w:r>
      <w:r w:rsidR="001F305A">
        <w:t>ntwikkelen</w:t>
      </w:r>
      <w:r w:rsidR="00587A05">
        <w:t xml:space="preserve"> van implementatie aspecten voor de koppeling met </w:t>
      </w:r>
      <w:proofErr w:type="spellStart"/>
      <w:r w:rsidR="00587A05">
        <w:t>Rostar</w:t>
      </w:r>
      <w:proofErr w:type="spellEnd"/>
      <w:r w:rsidR="00587A05">
        <w:t xml:space="preserve"> Cas</w:t>
      </w:r>
    </w:p>
    <w:p w:rsidR="009D4A59" w:rsidRDefault="009D4A59" w:rsidP="009D4A59">
      <w:pPr>
        <w:pStyle w:val="Lijstalinea"/>
        <w:numPr>
          <w:ilvl w:val="0"/>
          <w:numId w:val="18"/>
        </w:numPr>
      </w:pPr>
      <w:r>
        <w:t>Het m</w:t>
      </w:r>
      <w:r w:rsidR="00587A05">
        <w:t>onitoren van personeelskosten voor projecten</w:t>
      </w:r>
    </w:p>
    <w:p w:rsidR="009D4A59" w:rsidRDefault="009D4A59" w:rsidP="009D4A59">
      <w:pPr>
        <w:pStyle w:val="Lijstalinea"/>
        <w:numPr>
          <w:ilvl w:val="0"/>
          <w:numId w:val="18"/>
        </w:numPr>
      </w:pPr>
      <w:r>
        <w:t>Het i</w:t>
      </w:r>
      <w:r w:rsidR="00587A05">
        <w:t>nvullen van een nieuwe planner functie</w:t>
      </w:r>
    </w:p>
    <w:p w:rsidR="009D4A59" w:rsidRDefault="009D4A59" w:rsidP="009D4A59">
      <w:pPr>
        <w:pStyle w:val="Lijstalinea"/>
        <w:numPr>
          <w:ilvl w:val="0"/>
          <w:numId w:val="18"/>
        </w:numPr>
      </w:pPr>
      <w:r>
        <w:t>Het a</w:t>
      </w:r>
      <w:r w:rsidR="00587A05">
        <w:t>fstemmen van de invulling van het planningssysteem met de gebruikers</w:t>
      </w:r>
    </w:p>
    <w:p w:rsidR="009D4A59" w:rsidRDefault="009D4A59" w:rsidP="009D4A59">
      <w:pPr>
        <w:pStyle w:val="Lijstalinea"/>
        <w:numPr>
          <w:ilvl w:val="0"/>
          <w:numId w:val="18"/>
        </w:numPr>
      </w:pPr>
      <w:r>
        <w:t>Het verzorgen van</w:t>
      </w:r>
      <w:r w:rsidR="00587A05">
        <w:t xml:space="preserve"> een g</w:t>
      </w:r>
      <w:r>
        <w:t>oede implementatie en</w:t>
      </w:r>
      <w:r w:rsidR="00587A05">
        <w:t xml:space="preserve"> gebruik van het systeem</w:t>
      </w:r>
    </w:p>
    <w:sdt>
      <w:sdtPr>
        <w:rPr>
          <w:rFonts w:asciiTheme="minorHAnsi" w:eastAsiaTheme="minorHAnsi" w:hAnsiTheme="minorHAnsi" w:cstheme="minorBidi"/>
          <w:b w:val="0"/>
          <w:bCs w:val="0"/>
          <w:color w:val="auto"/>
          <w:sz w:val="22"/>
          <w:szCs w:val="22"/>
          <w:lang w:val="nl-NL" w:eastAsia="en-US"/>
        </w:rPr>
        <w:id w:val="-246271519"/>
        <w:docPartObj>
          <w:docPartGallery w:val="Table of Contents"/>
          <w:docPartUnique/>
        </w:docPartObj>
      </w:sdtPr>
      <w:sdtEndPr>
        <w:rPr>
          <w:noProof/>
        </w:rPr>
      </w:sdtEndPr>
      <w:sdtContent>
        <w:p w:rsidR="006C0BB4" w:rsidRDefault="006C0BB4">
          <w:pPr>
            <w:pStyle w:val="Kopvaninhoudsopgave"/>
          </w:pPr>
          <w:r w:rsidRPr="006C0BB4">
            <w:rPr>
              <w:lang w:val="nl-NL"/>
            </w:rPr>
            <w:t>Inhoudsopgave</w:t>
          </w:r>
        </w:p>
        <w:p w:rsidR="00D874D3" w:rsidRDefault="006C0BB4">
          <w:pPr>
            <w:pStyle w:val="Inhopg1"/>
            <w:tabs>
              <w:tab w:val="right" w:leader="dot" w:pos="9062"/>
            </w:tabs>
            <w:rPr>
              <w:rFonts w:eastAsiaTheme="minorEastAsia"/>
              <w:noProof/>
              <w:lang w:eastAsia="nl-NL"/>
            </w:rPr>
          </w:pPr>
          <w:r>
            <w:fldChar w:fldCharType="begin"/>
          </w:r>
          <w:r w:rsidRPr="006C0BB4">
            <w:rPr>
              <w:lang w:val="en-US"/>
            </w:rPr>
            <w:instrText xml:space="preserve"> TOC \o "1-3" \h \z \u </w:instrText>
          </w:r>
          <w:r>
            <w:fldChar w:fldCharType="separate"/>
          </w:r>
          <w:hyperlink w:anchor="_Toc375057951" w:history="1">
            <w:r w:rsidR="00D874D3" w:rsidRPr="00DF33E1">
              <w:rPr>
                <w:rStyle w:val="Hyperlink"/>
                <w:noProof/>
              </w:rPr>
              <w:t>Voorwoord</w:t>
            </w:r>
            <w:r w:rsidR="00D874D3">
              <w:rPr>
                <w:noProof/>
                <w:webHidden/>
              </w:rPr>
              <w:tab/>
            </w:r>
            <w:r w:rsidR="00D874D3">
              <w:rPr>
                <w:noProof/>
                <w:webHidden/>
              </w:rPr>
              <w:fldChar w:fldCharType="begin"/>
            </w:r>
            <w:r w:rsidR="00D874D3">
              <w:rPr>
                <w:noProof/>
                <w:webHidden/>
              </w:rPr>
              <w:instrText xml:space="preserve"> PAGEREF _Toc375057951 \h </w:instrText>
            </w:r>
            <w:r w:rsidR="00D874D3">
              <w:rPr>
                <w:noProof/>
                <w:webHidden/>
              </w:rPr>
            </w:r>
            <w:r w:rsidR="00D874D3">
              <w:rPr>
                <w:noProof/>
                <w:webHidden/>
              </w:rPr>
              <w:fldChar w:fldCharType="separate"/>
            </w:r>
            <w:r w:rsidR="00D874D3">
              <w:rPr>
                <w:noProof/>
                <w:webHidden/>
              </w:rPr>
              <w:t>2</w:t>
            </w:r>
            <w:r w:rsidR="00D874D3">
              <w:rPr>
                <w:noProof/>
                <w:webHidden/>
              </w:rPr>
              <w:fldChar w:fldCharType="end"/>
            </w:r>
          </w:hyperlink>
        </w:p>
        <w:p w:rsidR="00D874D3" w:rsidRDefault="00533A81">
          <w:pPr>
            <w:pStyle w:val="Inhopg1"/>
            <w:tabs>
              <w:tab w:val="right" w:leader="dot" w:pos="9062"/>
            </w:tabs>
            <w:rPr>
              <w:rFonts w:eastAsiaTheme="minorEastAsia"/>
              <w:noProof/>
              <w:lang w:eastAsia="nl-NL"/>
            </w:rPr>
          </w:pPr>
          <w:hyperlink w:anchor="_Toc375057952" w:history="1">
            <w:r w:rsidR="00D874D3" w:rsidRPr="00DF33E1">
              <w:rPr>
                <w:rStyle w:val="Hyperlink"/>
                <w:noProof/>
              </w:rPr>
              <w:t>Samenvatting</w:t>
            </w:r>
            <w:r w:rsidR="00D874D3">
              <w:rPr>
                <w:noProof/>
                <w:webHidden/>
              </w:rPr>
              <w:tab/>
            </w:r>
            <w:r w:rsidR="00D874D3">
              <w:rPr>
                <w:noProof/>
                <w:webHidden/>
              </w:rPr>
              <w:fldChar w:fldCharType="begin"/>
            </w:r>
            <w:r w:rsidR="00D874D3">
              <w:rPr>
                <w:noProof/>
                <w:webHidden/>
              </w:rPr>
              <w:instrText xml:space="preserve"> PAGEREF _Toc375057952 \h </w:instrText>
            </w:r>
            <w:r w:rsidR="00D874D3">
              <w:rPr>
                <w:noProof/>
                <w:webHidden/>
              </w:rPr>
            </w:r>
            <w:r w:rsidR="00D874D3">
              <w:rPr>
                <w:noProof/>
                <w:webHidden/>
              </w:rPr>
              <w:fldChar w:fldCharType="separate"/>
            </w:r>
            <w:r w:rsidR="00D874D3">
              <w:rPr>
                <w:noProof/>
                <w:webHidden/>
              </w:rPr>
              <w:t>3</w:t>
            </w:r>
            <w:r w:rsidR="00D874D3">
              <w:rPr>
                <w:noProof/>
                <w:webHidden/>
              </w:rPr>
              <w:fldChar w:fldCharType="end"/>
            </w:r>
          </w:hyperlink>
        </w:p>
        <w:p w:rsidR="00D874D3" w:rsidRDefault="00533A81">
          <w:pPr>
            <w:pStyle w:val="Inhopg1"/>
            <w:tabs>
              <w:tab w:val="right" w:leader="dot" w:pos="9062"/>
            </w:tabs>
            <w:rPr>
              <w:rFonts w:eastAsiaTheme="minorEastAsia"/>
              <w:noProof/>
              <w:lang w:eastAsia="nl-NL"/>
            </w:rPr>
          </w:pPr>
          <w:hyperlink w:anchor="_Toc375057953" w:history="1">
            <w:r w:rsidR="00D874D3" w:rsidRPr="00DF33E1">
              <w:rPr>
                <w:rStyle w:val="Hyperlink"/>
                <w:noProof/>
              </w:rPr>
              <w:t>1. Inleiding</w:t>
            </w:r>
            <w:r w:rsidR="00D874D3">
              <w:rPr>
                <w:noProof/>
                <w:webHidden/>
              </w:rPr>
              <w:tab/>
            </w:r>
            <w:r w:rsidR="00D874D3">
              <w:rPr>
                <w:noProof/>
                <w:webHidden/>
              </w:rPr>
              <w:fldChar w:fldCharType="begin"/>
            </w:r>
            <w:r w:rsidR="00D874D3">
              <w:rPr>
                <w:noProof/>
                <w:webHidden/>
              </w:rPr>
              <w:instrText xml:space="preserve"> PAGEREF _Toc375057953 \h </w:instrText>
            </w:r>
            <w:r w:rsidR="00D874D3">
              <w:rPr>
                <w:noProof/>
                <w:webHidden/>
              </w:rPr>
            </w:r>
            <w:r w:rsidR="00D874D3">
              <w:rPr>
                <w:noProof/>
                <w:webHidden/>
              </w:rPr>
              <w:fldChar w:fldCharType="separate"/>
            </w:r>
            <w:r w:rsidR="00D874D3">
              <w:rPr>
                <w:noProof/>
                <w:webHidden/>
              </w:rPr>
              <w:t>5</w:t>
            </w:r>
            <w:r w:rsidR="00D874D3">
              <w:rPr>
                <w:noProof/>
                <w:webHidden/>
              </w:rPr>
              <w:fldChar w:fldCharType="end"/>
            </w:r>
          </w:hyperlink>
        </w:p>
        <w:p w:rsidR="00D874D3" w:rsidRDefault="00533A81">
          <w:pPr>
            <w:pStyle w:val="Inhopg1"/>
            <w:tabs>
              <w:tab w:val="right" w:leader="dot" w:pos="9062"/>
            </w:tabs>
            <w:rPr>
              <w:rFonts w:eastAsiaTheme="minorEastAsia"/>
              <w:noProof/>
              <w:lang w:eastAsia="nl-NL"/>
            </w:rPr>
          </w:pPr>
          <w:hyperlink w:anchor="_Toc375057959" w:history="1">
            <w:r w:rsidR="00D874D3" w:rsidRPr="00DF33E1">
              <w:rPr>
                <w:rStyle w:val="Hyperlink"/>
                <w:noProof/>
              </w:rPr>
              <w:t>2. Vooronderzoek</w:t>
            </w:r>
            <w:r w:rsidR="00D874D3">
              <w:rPr>
                <w:noProof/>
                <w:webHidden/>
              </w:rPr>
              <w:tab/>
            </w:r>
            <w:r w:rsidR="00D874D3">
              <w:rPr>
                <w:noProof/>
                <w:webHidden/>
              </w:rPr>
              <w:fldChar w:fldCharType="begin"/>
            </w:r>
            <w:r w:rsidR="00D874D3">
              <w:rPr>
                <w:noProof/>
                <w:webHidden/>
              </w:rPr>
              <w:instrText xml:space="preserve"> PAGEREF _Toc375057959 \h </w:instrText>
            </w:r>
            <w:r w:rsidR="00D874D3">
              <w:rPr>
                <w:noProof/>
                <w:webHidden/>
              </w:rPr>
            </w:r>
            <w:r w:rsidR="00D874D3">
              <w:rPr>
                <w:noProof/>
                <w:webHidden/>
              </w:rPr>
              <w:fldChar w:fldCharType="separate"/>
            </w:r>
            <w:r w:rsidR="00D874D3">
              <w:rPr>
                <w:noProof/>
                <w:webHidden/>
              </w:rPr>
              <w:t>8</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7960" w:history="1">
            <w:r w:rsidR="00D874D3" w:rsidRPr="00DF33E1">
              <w:rPr>
                <w:rStyle w:val="Hyperlink"/>
                <w:noProof/>
              </w:rPr>
              <w:t>2.1 Processen rondom planning</w:t>
            </w:r>
            <w:r w:rsidR="00D874D3">
              <w:rPr>
                <w:noProof/>
                <w:webHidden/>
              </w:rPr>
              <w:tab/>
            </w:r>
            <w:r w:rsidR="00D874D3">
              <w:rPr>
                <w:noProof/>
                <w:webHidden/>
              </w:rPr>
              <w:fldChar w:fldCharType="begin"/>
            </w:r>
            <w:r w:rsidR="00D874D3">
              <w:rPr>
                <w:noProof/>
                <w:webHidden/>
              </w:rPr>
              <w:instrText xml:space="preserve"> PAGEREF _Toc375057960 \h </w:instrText>
            </w:r>
            <w:r w:rsidR="00D874D3">
              <w:rPr>
                <w:noProof/>
                <w:webHidden/>
              </w:rPr>
            </w:r>
            <w:r w:rsidR="00D874D3">
              <w:rPr>
                <w:noProof/>
                <w:webHidden/>
              </w:rPr>
              <w:fldChar w:fldCharType="separate"/>
            </w:r>
            <w:r w:rsidR="00D874D3">
              <w:rPr>
                <w:noProof/>
                <w:webHidden/>
              </w:rPr>
              <w:t>8</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7963" w:history="1">
            <w:r w:rsidR="00D874D3" w:rsidRPr="00DF33E1">
              <w:rPr>
                <w:rStyle w:val="Hyperlink"/>
                <w:noProof/>
              </w:rPr>
              <w:t>2.2 Systemen met betrekking tot planning binnen Verwater</w:t>
            </w:r>
            <w:r w:rsidR="00D874D3">
              <w:rPr>
                <w:noProof/>
                <w:webHidden/>
              </w:rPr>
              <w:tab/>
            </w:r>
            <w:r w:rsidR="00D874D3">
              <w:rPr>
                <w:noProof/>
                <w:webHidden/>
              </w:rPr>
              <w:fldChar w:fldCharType="begin"/>
            </w:r>
            <w:r w:rsidR="00D874D3">
              <w:rPr>
                <w:noProof/>
                <w:webHidden/>
              </w:rPr>
              <w:instrText xml:space="preserve"> PAGEREF _Toc375057963 \h </w:instrText>
            </w:r>
            <w:r w:rsidR="00D874D3">
              <w:rPr>
                <w:noProof/>
                <w:webHidden/>
              </w:rPr>
            </w:r>
            <w:r w:rsidR="00D874D3">
              <w:rPr>
                <w:noProof/>
                <w:webHidden/>
              </w:rPr>
              <w:fldChar w:fldCharType="separate"/>
            </w:r>
            <w:r w:rsidR="00D874D3">
              <w:rPr>
                <w:noProof/>
                <w:webHidden/>
              </w:rPr>
              <w:t>10</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7968" w:history="1">
            <w:r w:rsidR="00D874D3" w:rsidRPr="00DF33E1">
              <w:rPr>
                <w:rStyle w:val="Hyperlink"/>
                <w:noProof/>
              </w:rPr>
              <w:t>2.3 Bedrijfsanalyse</w:t>
            </w:r>
            <w:r w:rsidR="00D874D3">
              <w:rPr>
                <w:noProof/>
                <w:webHidden/>
              </w:rPr>
              <w:tab/>
            </w:r>
            <w:r w:rsidR="00D874D3">
              <w:rPr>
                <w:noProof/>
                <w:webHidden/>
              </w:rPr>
              <w:fldChar w:fldCharType="begin"/>
            </w:r>
            <w:r w:rsidR="00D874D3">
              <w:rPr>
                <w:noProof/>
                <w:webHidden/>
              </w:rPr>
              <w:instrText xml:space="preserve"> PAGEREF _Toc375057968 \h </w:instrText>
            </w:r>
            <w:r w:rsidR="00D874D3">
              <w:rPr>
                <w:noProof/>
                <w:webHidden/>
              </w:rPr>
            </w:r>
            <w:r w:rsidR="00D874D3">
              <w:rPr>
                <w:noProof/>
                <w:webHidden/>
              </w:rPr>
              <w:fldChar w:fldCharType="separate"/>
            </w:r>
            <w:r w:rsidR="00D874D3">
              <w:rPr>
                <w:noProof/>
                <w:webHidden/>
              </w:rPr>
              <w:t>11</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7976" w:history="1">
            <w:r w:rsidR="00D874D3" w:rsidRPr="00DF33E1">
              <w:rPr>
                <w:rStyle w:val="Hyperlink"/>
                <w:noProof/>
              </w:rPr>
              <w:t>2.4 Literatuuronderzoek personeelsplanning</w:t>
            </w:r>
            <w:r w:rsidR="00D874D3">
              <w:rPr>
                <w:noProof/>
                <w:webHidden/>
              </w:rPr>
              <w:tab/>
            </w:r>
            <w:r w:rsidR="00D874D3">
              <w:rPr>
                <w:noProof/>
                <w:webHidden/>
              </w:rPr>
              <w:fldChar w:fldCharType="begin"/>
            </w:r>
            <w:r w:rsidR="00D874D3">
              <w:rPr>
                <w:noProof/>
                <w:webHidden/>
              </w:rPr>
              <w:instrText xml:space="preserve"> PAGEREF _Toc375057976 \h </w:instrText>
            </w:r>
            <w:r w:rsidR="00D874D3">
              <w:rPr>
                <w:noProof/>
                <w:webHidden/>
              </w:rPr>
            </w:r>
            <w:r w:rsidR="00D874D3">
              <w:rPr>
                <w:noProof/>
                <w:webHidden/>
              </w:rPr>
              <w:fldChar w:fldCharType="separate"/>
            </w:r>
            <w:r w:rsidR="00D874D3">
              <w:rPr>
                <w:noProof/>
                <w:webHidden/>
              </w:rPr>
              <w:t>15</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7982" w:history="1">
            <w:r w:rsidR="00D874D3" w:rsidRPr="00DF33E1">
              <w:rPr>
                <w:rStyle w:val="Hyperlink"/>
                <w:noProof/>
              </w:rPr>
              <w:t>2.5 Conclusie vooronderzoek</w:t>
            </w:r>
            <w:r w:rsidR="00D874D3">
              <w:rPr>
                <w:noProof/>
                <w:webHidden/>
              </w:rPr>
              <w:tab/>
            </w:r>
            <w:r w:rsidR="00D874D3">
              <w:rPr>
                <w:noProof/>
                <w:webHidden/>
              </w:rPr>
              <w:fldChar w:fldCharType="begin"/>
            </w:r>
            <w:r w:rsidR="00D874D3">
              <w:rPr>
                <w:noProof/>
                <w:webHidden/>
              </w:rPr>
              <w:instrText xml:space="preserve"> PAGEREF _Toc375057982 \h </w:instrText>
            </w:r>
            <w:r w:rsidR="00D874D3">
              <w:rPr>
                <w:noProof/>
                <w:webHidden/>
              </w:rPr>
            </w:r>
            <w:r w:rsidR="00D874D3">
              <w:rPr>
                <w:noProof/>
                <w:webHidden/>
              </w:rPr>
              <w:fldChar w:fldCharType="separate"/>
            </w:r>
            <w:r w:rsidR="00D874D3">
              <w:rPr>
                <w:noProof/>
                <w:webHidden/>
              </w:rPr>
              <w:t>18</w:t>
            </w:r>
            <w:r w:rsidR="00D874D3">
              <w:rPr>
                <w:noProof/>
                <w:webHidden/>
              </w:rPr>
              <w:fldChar w:fldCharType="end"/>
            </w:r>
          </w:hyperlink>
        </w:p>
        <w:p w:rsidR="00D874D3" w:rsidRDefault="00533A81">
          <w:pPr>
            <w:pStyle w:val="Inhopg1"/>
            <w:tabs>
              <w:tab w:val="right" w:leader="dot" w:pos="9062"/>
            </w:tabs>
            <w:rPr>
              <w:rFonts w:eastAsiaTheme="minorEastAsia"/>
              <w:noProof/>
              <w:lang w:eastAsia="nl-NL"/>
            </w:rPr>
          </w:pPr>
          <w:hyperlink w:anchor="_Toc375057983" w:history="1">
            <w:r w:rsidR="00D874D3" w:rsidRPr="00DF33E1">
              <w:rPr>
                <w:rStyle w:val="Hyperlink"/>
                <w:noProof/>
              </w:rPr>
              <w:t>3. Onderzoeksopzet</w:t>
            </w:r>
            <w:r w:rsidR="00D874D3">
              <w:rPr>
                <w:noProof/>
                <w:webHidden/>
              </w:rPr>
              <w:tab/>
            </w:r>
            <w:r w:rsidR="00D874D3">
              <w:rPr>
                <w:noProof/>
                <w:webHidden/>
              </w:rPr>
              <w:fldChar w:fldCharType="begin"/>
            </w:r>
            <w:r w:rsidR="00D874D3">
              <w:rPr>
                <w:noProof/>
                <w:webHidden/>
              </w:rPr>
              <w:instrText xml:space="preserve"> PAGEREF _Toc375057983 \h </w:instrText>
            </w:r>
            <w:r w:rsidR="00D874D3">
              <w:rPr>
                <w:noProof/>
                <w:webHidden/>
              </w:rPr>
            </w:r>
            <w:r w:rsidR="00D874D3">
              <w:rPr>
                <w:noProof/>
                <w:webHidden/>
              </w:rPr>
              <w:fldChar w:fldCharType="separate"/>
            </w:r>
            <w:r w:rsidR="00D874D3">
              <w:rPr>
                <w:noProof/>
                <w:webHidden/>
              </w:rPr>
              <w:t>19</w:t>
            </w:r>
            <w:r w:rsidR="00D874D3">
              <w:rPr>
                <w:noProof/>
                <w:webHidden/>
              </w:rPr>
              <w:fldChar w:fldCharType="end"/>
            </w:r>
          </w:hyperlink>
        </w:p>
        <w:p w:rsidR="00D874D3" w:rsidRDefault="00533A81">
          <w:pPr>
            <w:pStyle w:val="Inhopg1"/>
            <w:tabs>
              <w:tab w:val="right" w:leader="dot" w:pos="9062"/>
            </w:tabs>
            <w:rPr>
              <w:rFonts w:eastAsiaTheme="minorEastAsia"/>
              <w:noProof/>
              <w:lang w:eastAsia="nl-NL"/>
            </w:rPr>
          </w:pPr>
          <w:hyperlink w:anchor="_Toc375057994" w:history="1">
            <w:r w:rsidR="00D874D3" w:rsidRPr="00DF33E1">
              <w:rPr>
                <w:rStyle w:val="Hyperlink"/>
                <w:noProof/>
              </w:rPr>
              <w:t>4. Planningswijze en criteria</w:t>
            </w:r>
            <w:r w:rsidR="00D874D3">
              <w:rPr>
                <w:noProof/>
                <w:webHidden/>
              </w:rPr>
              <w:tab/>
            </w:r>
            <w:r w:rsidR="00D874D3">
              <w:rPr>
                <w:noProof/>
                <w:webHidden/>
              </w:rPr>
              <w:fldChar w:fldCharType="begin"/>
            </w:r>
            <w:r w:rsidR="00D874D3">
              <w:rPr>
                <w:noProof/>
                <w:webHidden/>
              </w:rPr>
              <w:instrText xml:space="preserve"> PAGEREF _Toc375057994 \h </w:instrText>
            </w:r>
            <w:r w:rsidR="00D874D3">
              <w:rPr>
                <w:noProof/>
                <w:webHidden/>
              </w:rPr>
            </w:r>
            <w:r w:rsidR="00D874D3">
              <w:rPr>
                <w:noProof/>
                <w:webHidden/>
              </w:rPr>
              <w:fldChar w:fldCharType="separate"/>
            </w:r>
            <w:r w:rsidR="00D874D3">
              <w:rPr>
                <w:noProof/>
                <w:webHidden/>
              </w:rPr>
              <w:t>21</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7995" w:history="1">
            <w:r w:rsidR="00D874D3" w:rsidRPr="00DF33E1">
              <w:rPr>
                <w:rStyle w:val="Hyperlink"/>
                <w:noProof/>
              </w:rPr>
              <w:t>4.1 Manieren van plannen</w:t>
            </w:r>
            <w:r w:rsidR="00D874D3">
              <w:rPr>
                <w:noProof/>
                <w:webHidden/>
              </w:rPr>
              <w:tab/>
            </w:r>
            <w:r w:rsidR="00D874D3">
              <w:rPr>
                <w:noProof/>
                <w:webHidden/>
              </w:rPr>
              <w:fldChar w:fldCharType="begin"/>
            </w:r>
            <w:r w:rsidR="00D874D3">
              <w:rPr>
                <w:noProof/>
                <w:webHidden/>
              </w:rPr>
              <w:instrText xml:space="preserve"> PAGEREF _Toc375057995 \h </w:instrText>
            </w:r>
            <w:r w:rsidR="00D874D3">
              <w:rPr>
                <w:noProof/>
                <w:webHidden/>
              </w:rPr>
            </w:r>
            <w:r w:rsidR="00D874D3">
              <w:rPr>
                <w:noProof/>
                <w:webHidden/>
              </w:rPr>
              <w:fldChar w:fldCharType="separate"/>
            </w:r>
            <w:r w:rsidR="00D874D3">
              <w:rPr>
                <w:noProof/>
                <w:webHidden/>
              </w:rPr>
              <w:t>21</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7998" w:history="1">
            <w:r w:rsidR="00D874D3" w:rsidRPr="00DF33E1">
              <w:rPr>
                <w:rStyle w:val="Hyperlink"/>
                <w:noProof/>
              </w:rPr>
              <w:t>4.2 Criteria voor de planningswijze</w:t>
            </w:r>
            <w:r w:rsidR="00D874D3">
              <w:rPr>
                <w:noProof/>
                <w:webHidden/>
              </w:rPr>
              <w:tab/>
            </w:r>
            <w:r w:rsidR="00D874D3">
              <w:rPr>
                <w:noProof/>
                <w:webHidden/>
              </w:rPr>
              <w:fldChar w:fldCharType="begin"/>
            </w:r>
            <w:r w:rsidR="00D874D3">
              <w:rPr>
                <w:noProof/>
                <w:webHidden/>
              </w:rPr>
              <w:instrText xml:space="preserve"> PAGEREF _Toc375057998 \h </w:instrText>
            </w:r>
            <w:r w:rsidR="00D874D3">
              <w:rPr>
                <w:noProof/>
                <w:webHidden/>
              </w:rPr>
            </w:r>
            <w:r w:rsidR="00D874D3">
              <w:rPr>
                <w:noProof/>
                <w:webHidden/>
              </w:rPr>
              <w:fldChar w:fldCharType="separate"/>
            </w:r>
            <w:r w:rsidR="00D874D3">
              <w:rPr>
                <w:noProof/>
                <w:webHidden/>
              </w:rPr>
              <w:t>22</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8001" w:history="1">
            <w:r w:rsidR="00D874D3" w:rsidRPr="00DF33E1">
              <w:rPr>
                <w:rStyle w:val="Hyperlink"/>
                <w:noProof/>
              </w:rPr>
              <w:t>4.3 Conclusie planningswijze en criteria</w:t>
            </w:r>
            <w:r w:rsidR="00D874D3">
              <w:rPr>
                <w:noProof/>
                <w:webHidden/>
              </w:rPr>
              <w:tab/>
            </w:r>
            <w:r w:rsidR="00D874D3">
              <w:rPr>
                <w:noProof/>
                <w:webHidden/>
              </w:rPr>
              <w:fldChar w:fldCharType="begin"/>
            </w:r>
            <w:r w:rsidR="00D874D3">
              <w:rPr>
                <w:noProof/>
                <w:webHidden/>
              </w:rPr>
              <w:instrText xml:space="preserve"> PAGEREF _Toc375058001 \h </w:instrText>
            </w:r>
            <w:r w:rsidR="00D874D3">
              <w:rPr>
                <w:noProof/>
                <w:webHidden/>
              </w:rPr>
            </w:r>
            <w:r w:rsidR="00D874D3">
              <w:rPr>
                <w:noProof/>
                <w:webHidden/>
              </w:rPr>
              <w:fldChar w:fldCharType="separate"/>
            </w:r>
            <w:r w:rsidR="00D874D3">
              <w:rPr>
                <w:noProof/>
                <w:webHidden/>
              </w:rPr>
              <w:t>24</w:t>
            </w:r>
            <w:r w:rsidR="00D874D3">
              <w:rPr>
                <w:noProof/>
                <w:webHidden/>
              </w:rPr>
              <w:fldChar w:fldCharType="end"/>
            </w:r>
          </w:hyperlink>
        </w:p>
        <w:p w:rsidR="00D874D3" w:rsidRDefault="00533A81">
          <w:pPr>
            <w:pStyle w:val="Inhopg1"/>
            <w:tabs>
              <w:tab w:val="right" w:leader="dot" w:pos="9062"/>
            </w:tabs>
            <w:rPr>
              <w:rFonts w:eastAsiaTheme="minorEastAsia"/>
              <w:noProof/>
              <w:lang w:eastAsia="nl-NL"/>
            </w:rPr>
          </w:pPr>
          <w:hyperlink w:anchor="_Toc375058002" w:history="1">
            <w:r w:rsidR="00D874D3" w:rsidRPr="00DF33E1">
              <w:rPr>
                <w:rStyle w:val="Hyperlink"/>
                <w:noProof/>
              </w:rPr>
              <w:t>5. Toetsing van de systeemcriteria</w:t>
            </w:r>
            <w:r w:rsidR="00D874D3">
              <w:rPr>
                <w:noProof/>
                <w:webHidden/>
              </w:rPr>
              <w:tab/>
            </w:r>
            <w:r w:rsidR="00D874D3">
              <w:rPr>
                <w:noProof/>
                <w:webHidden/>
              </w:rPr>
              <w:fldChar w:fldCharType="begin"/>
            </w:r>
            <w:r w:rsidR="00D874D3">
              <w:rPr>
                <w:noProof/>
                <w:webHidden/>
              </w:rPr>
              <w:instrText xml:space="preserve"> PAGEREF _Toc375058002 \h </w:instrText>
            </w:r>
            <w:r w:rsidR="00D874D3">
              <w:rPr>
                <w:noProof/>
                <w:webHidden/>
              </w:rPr>
            </w:r>
            <w:r w:rsidR="00D874D3">
              <w:rPr>
                <w:noProof/>
                <w:webHidden/>
              </w:rPr>
              <w:fldChar w:fldCharType="separate"/>
            </w:r>
            <w:r w:rsidR="00D874D3">
              <w:rPr>
                <w:noProof/>
                <w:webHidden/>
              </w:rPr>
              <w:t>25</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8003" w:history="1">
            <w:r w:rsidR="00D874D3" w:rsidRPr="00DF33E1">
              <w:rPr>
                <w:rStyle w:val="Hyperlink"/>
                <w:noProof/>
              </w:rPr>
              <w:t>5.1 Criteria voor een planningssysteem per gebruiker en in het algemeen</w:t>
            </w:r>
            <w:r w:rsidR="00D874D3">
              <w:rPr>
                <w:noProof/>
                <w:webHidden/>
              </w:rPr>
              <w:tab/>
            </w:r>
            <w:r w:rsidR="00D874D3">
              <w:rPr>
                <w:noProof/>
                <w:webHidden/>
              </w:rPr>
              <w:fldChar w:fldCharType="begin"/>
            </w:r>
            <w:r w:rsidR="00D874D3">
              <w:rPr>
                <w:noProof/>
                <w:webHidden/>
              </w:rPr>
              <w:instrText xml:space="preserve"> PAGEREF _Toc375058003 \h </w:instrText>
            </w:r>
            <w:r w:rsidR="00D874D3">
              <w:rPr>
                <w:noProof/>
                <w:webHidden/>
              </w:rPr>
            </w:r>
            <w:r w:rsidR="00D874D3">
              <w:rPr>
                <w:noProof/>
                <w:webHidden/>
              </w:rPr>
              <w:fldChar w:fldCharType="separate"/>
            </w:r>
            <w:r w:rsidR="00D874D3">
              <w:rPr>
                <w:noProof/>
                <w:webHidden/>
              </w:rPr>
              <w:t>25</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8004" w:history="1">
            <w:r w:rsidR="00D874D3" w:rsidRPr="00DF33E1">
              <w:rPr>
                <w:rStyle w:val="Hyperlink"/>
                <w:noProof/>
              </w:rPr>
              <w:t>5.2 Keuze van onderzochte systemen</w:t>
            </w:r>
            <w:r w:rsidR="00D874D3">
              <w:rPr>
                <w:noProof/>
                <w:webHidden/>
              </w:rPr>
              <w:tab/>
            </w:r>
            <w:r w:rsidR="00D874D3">
              <w:rPr>
                <w:noProof/>
                <w:webHidden/>
              </w:rPr>
              <w:fldChar w:fldCharType="begin"/>
            </w:r>
            <w:r w:rsidR="00D874D3">
              <w:rPr>
                <w:noProof/>
                <w:webHidden/>
              </w:rPr>
              <w:instrText xml:space="preserve"> PAGEREF _Toc375058004 \h </w:instrText>
            </w:r>
            <w:r w:rsidR="00D874D3">
              <w:rPr>
                <w:noProof/>
                <w:webHidden/>
              </w:rPr>
            </w:r>
            <w:r w:rsidR="00D874D3">
              <w:rPr>
                <w:noProof/>
                <w:webHidden/>
              </w:rPr>
              <w:fldChar w:fldCharType="separate"/>
            </w:r>
            <w:r w:rsidR="00D874D3">
              <w:rPr>
                <w:noProof/>
                <w:webHidden/>
              </w:rPr>
              <w:t>26</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8008" w:history="1">
            <w:r w:rsidR="00D874D3" w:rsidRPr="00DF33E1">
              <w:rPr>
                <w:rStyle w:val="Hyperlink"/>
                <w:noProof/>
              </w:rPr>
              <w:t>5.3 Toetsing criteria voor onderzochte systemen</w:t>
            </w:r>
            <w:r w:rsidR="00D874D3">
              <w:rPr>
                <w:noProof/>
                <w:webHidden/>
              </w:rPr>
              <w:tab/>
            </w:r>
            <w:r w:rsidR="00D874D3">
              <w:rPr>
                <w:noProof/>
                <w:webHidden/>
              </w:rPr>
              <w:fldChar w:fldCharType="begin"/>
            </w:r>
            <w:r w:rsidR="00D874D3">
              <w:rPr>
                <w:noProof/>
                <w:webHidden/>
              </w:rPr>
              <w:instrText xml:space="preserve"> PAGEREF _Toc375058008 \h </w:instrText>
            </w:r>
            <w:r w:rsidR="00D874D3">
              <w:rPr>
                <w:noProof/>
                <w:webHidden/>
              </w:rPr>
            </w:r>
            <w:r w:rsidR="00D874D3">
              <w:rPr>
                <w:noProof/>
                <w:webHidden/>
              </w:rPr>
              <w:fldChar w:fldCharType="separate"/>
            </w:r>
            <w:r w:rsidR="00D874D3">
              <w:rPr>
                <w:noProof/>
                <w:webHidden/>
              </w:rPr>
              <w:t>27</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8011" w:history="1">
            <w:r w:rsidR="00D874D3" w:rsidRPr="00DF33E1">
              <w:rPr>
                <w:rStyle w:val="Hyperlink"/>
                <w:noProof/>
              </w:rPr>
              <w:t>5.4 Conclusie toetsing van de systeemcriteria</w:t>
            </w:r>
            <w:r w:rsidR="00D874D3">
              <w:rPr>
                <w:noProof/>
                <w:webHidden/>
              </w:rPr>
              <w:tab/>
            </w:r>
            <w:r w:rsidR="00D874D3">
              <w:rPr>
                <w:noProof/>
                <w:webHidden/>
              </w:rPr>
              <w:fldChar w:fldCharType="begin"/>
            </w:r>
            <w:r w:rsidR="00D874D3">
              <w:rPr>
                <w:noProof/>
                <w:webHidden/>
              </w:rPr>
              <w:instrText xml:space="preserve"> PAGEREF _Toc375058011 \h </w:instrText>
            </w:r>
            <w:r w:rsidR="00D874D3">
              <w:rPr>
                <w:noProof/>
                <w:webHidden/>
              </w:rPr>
            </w:r>
            <w:r w:rsidR="00D874D3">
              <w:rPr>
                <w:noProof/>
                <w:webHidden/>
              </w:rPr>
              <w:fldChar w:fldCharType="separate"/>
            </w:r>
            <w:r w:rsidR="00D874D3">
              <w:rPr>
                <w:noProof/>
                <w:webHidden/>
              </w:rPr>
              <w:t>30</w:t>
            </w:r>
            <w:r w:rsidR="00D874D3">
              <w:rPr>
                <w:noProof/>
                <w:webHidden/>
              </w:rPr>
              <w:fldChar w:fldCharType="end"/>
            </w:r>
          </w:hyperlink>
        </w:p>
        <w:p w:rsidR="00D874D3" w:rsidRDefault="00533A81">
          <w:pPr>
            <w:pStyle w:val="Inhopg1"/>
            <w:tabs>
              <w:tab w:val="right" w:leader="dot" w:pos="9062"/>
            </w:tabs>
            <w:rPr>
              <w:rFonts w:eastAsiaTheme="minorEastAsia"/>
              <w:noProof/>
              <w:lang w:eastAsia="nl-NL"/>
            </w:rPr>
          </w:pPr>
          <w:hyperlink w:anchor="_Toc375058012" w:history="1">
            <w:r w:rsidR="00D874D3" w:rsidRPr="00DF33E1">
              <w:rPr>
                <w:rStyle w:val="Hyperlink"/>
                <w:noProof/>
              </w:rPr>
              <w:t>6. Kosten en baten</w:t>
            </w:r>
            <w:r w:rsidR="00D874D3">
              <w:rPr>
                <w:noProof/>
                <w:webHidden/>
              </w:rPr>
              <w:tab/>
            </w:r>
            <w:r w:rsidR="00D874D3">
              <w:rPr>
                <w:noProof/>
                <w:webHidden/>
              </w:rPr>
              <w:fldChar w:fldCharType="begin"/>
            </w:r>
            <w:r w:rsidR="00D874D3">
              <w:rPr>
                <w:noProof/>
                <w:webHidden/>
              </w:rPr>
              <w:instrText xml:space="preserve"> PAGEREF _Toc375058012 \h </w:instrText>
            </w:r>
            <w:r w:rsidR="00D874D3">
              <w:rPr>
                <w:noProof/>
                <w:webHidden/>
              </w:rPr>
            </w:r>
            <w:r w:rsidR="00D874D3">
              <w:rPr>
                <w:noProof/>
                <w:webHidden/>
              </w:rPr>
              <w:fldChar w:fldCharType="separate"/>
            </w:r>
            <w:r w:rsidR="00D874D3">
              <w:rPr>
                <w:noProof/>
                <w:webHidden/>
              </w:rPr>
              <w:t>31</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8013" w:history="1">
            <w:r w:rsidR="00D874D3" w:rsidRPr="00DF33E1">
              <w:rPr>
                <w:rStyle w:val="Hyperlink"/>
                <w:noProof/>
              </w:rPr>
              <w:t>6.1 Baten met behulp van een systeem</w:t>
            </w:r>
            <w:r w:rsidR="00D874D3">
              <w:rPr>
                <w:noProof/>
                <w:webHidden/>
              </w:rPr>
              <w:tab/>
            </w:r>
            <w:r w:rsidR="00D874D3">
              <w:rPr>
                <w:noProof/>
                <w:webHidden/>
              </w:rPr>
              <w:fldChar w:fldCharType="begin"/>
            </w:r>
            <w:r w:rsidR="00D874D3">
              <w:rPr>
                <w:noProof/>
                <w:webHidden/>
              </w:rPr>
              <w:instrText xml:space="preserve"> PAGEREF _Toc375058013 \h </w:instrText>
            </w:r>
            <w:r w:rsidR="00D874D3">
              <w:rPr>
                <w:noProof/>
                <w:webHidden/>
              </w:rPr>
            </w:r>
            <w:r w:rsidR="00D874D3">
              <w:rPr>
                <w:noProof/>
                <w:webHidden/>
              </w:rPr>
              <w:fldChar w:fldCharType="separate"/>
            </w:r>
            <w:r w:rsidR="00D874D3">
              <w:rPr>
                <w:noProof/>
                <w:webHidden/>
              </w:rPr>
              <w:t>31</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8014" w:history="1">
            <w:r w:rsidR="00D874D3" w:rsidRPr="00DF33E1">
              <w:rPr>
                <w:rStyle w:val="Hyperlink"/>
                <w:noProof/>
              </w:rPr>
              <w:t>6.2 Kosten van de onderzochte systemen</w:t>
            </w:r>
            <w:r w:rsidR="00D874D3">
              <w:rPr>
                <w:noProof/>
                <w:webHidden/>
              </w:rPr>
              <w:tab/>
            </w:r>
            <w:r w:rsidR="00D874D3">
              <w:rPr>
                <w:noProof/>
                <w:webHidden/>
              </w:rPr>
              <w:fldChar w:fldCharType="begin"/>
            </w:r>
            <w:r w:rsidR="00D874D3">
              <w:rPr>
                <w:noProof/>
                <w:webHidden/>
              </w:rPr>
              <w:instrText xml:space="preserve"> PAGEREF _Toc375058014 \h </w:instrText>
            </w:r>
            <w:r w:rsidR="00D874D3">
              <w:rPr>
                <w:noProof/>
                <w:webHidden/>
              </w:rPr>
            </w:r>
            <w:r w:rsidR="00D874D3">
              <w:rPr>
                <w:noProof/>
                <w:webHidden/>
              </w:rPr>
              <w:fldChar w:fldCharType="separate"/>
            </w:r>
            <w:r w:rsidR="00D874D3">
              <w:rPr>
                <w:noProof/>
                <w:webHidden/>
              </w:rPr>
              <w:t>31</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8018" w:history="1">
            <w:r w:rsidR="00D874D3" w:rsidRPr="00DF33E1">
              <w:rPr>
                <w:rStyle w:val="Hyperlink"/>
                <w:noProof/>
              </w:rPr>
              <w:t>6.3 Totale besparing per systeem</w:t>
            </w:r>
            <w:r w:rsidR="00D874D3">
              <w:rPr>
                <w:noProof/>
                <w:webHidden/>
              </w:rPr>
              <w:tab/>
            </w:r>
            <w:r w:rsidR="00D874D3">
              <w:rPr>
                <w:noProof/>
                <w:webHidden/>
              </w:rPr>
              <w:fldChar w:fldCharType="begin"/>
            </w:r>
            <w:r w:rsidR="00D874D3">
              <w:rPr>
                <w:noProof/>
                <w:webHidden/>
              </w:rPr>
              <w:instrText xml:space="preserve"> PAGEREF _Toc375058018 \h </w:instrText>
            </w:r>
            <w:r w:rsidR="00D874D3">
              <w:rPr>
                <w:noProof/>
                <w:webHidden/>
              </w:rPr>
            </w:r>
            <w:r w:rsidR="00D874D3">
              <w:rPr>
                <w:noProof/>
                <w:webHidden/>
              </w:rPr>
              <w:fldChar w:fldCharType="separate"/>
            </w:r>
            <w:r w:rsidR="00D874D3">
              <w:rPr>
                <w:noProof/>
                <w:webHidden/>
              </w:rPr>
              <w:t>32</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8019" w:history="1">
            <w:r w:rsidR="00D874D3" w:rsidRPr="00DF33E1">
              <w:rPr>
                <w:rStyle w:val="Hyperlink"/>
                <w:noProof/>
              </w:rPr>
              <w:t>6.4 Conclusie kosten en baten</w:t>
            </w:r>
            <w:r w:rsidR="00D874D3">
              <w:rPr>
                <w:noProof/>
                <w:webHidden/>
              </w:rPr>
              <w:tab/>
            </w:r>
            <w:r w:rsidR="00D874D3">
              <w:rPr>
                <w:noProof/>
                <w:webHidden/>
              </w:rPr>
              <w:fldChar w:fldCharType="begin"/>
            </w:r>
            <w:r w:rsidR="00D874D3">
              <w:rPr>
                <w:noProof/>
                <w:webHidden/>
              </w:rPr>
              <w:instrText xml:space="preserve"> PAGEREF _Toc375058019 \h </w:instrText>
            </w:r>
            <w:r w:rsidR="00D874D3">
              <w:rPr>
                <w:noProof/>
                <w:webHidden/>
              </w:rPr>
            </w:r>
            <w:r w:rsidR="00D874D3">
              <w:rPr>
                <w:noProof/>
                <w:webHidden/>
              </w:rPr>
              <w:fldChar w:fldCharType="separate"/>
            </w:r>
            <w:r w:rsidR="00D874D3">
              <w:rPr>
                <w:noProof/>
                <w:webHidden/>
              </w:rPr>
              <w:t>32</w:t>
            </w:r>
            <w:r w:rsidR="00D874D3">
              <w:rPr>
                <w:noProof/>
                <w:webHidden/>
              </w:rPr>
              <w:fldChar w:fldCharType="end"/>
            </w:r>
          </w:hyperlink>
        </w:p>
        <w:p w:rsidR="00D874D3" w:rsidRDefault="00533A81">
          <w:pPr>
            <w:pStyle w:val="Inhopg1"/>
            <w:tabs>
              <w:tab w:val="right" w:leader="dot" w:pos="9062"/>
            </w:tabs>
            <w:rPr>
              <w:rFonts w:eastAsiaTheme="minorEastAsia"/>
              <w:noProof/>
              <w:lang w:eastAsia="nl-NL"/>
            </w:rPr>
          </w:pPr>
          <w:hyperlink w:anchor="_Toc375058020" w:history="1">
            <w:r w:rsidR="00D874D3" w:rsidRPr="00DF33E1">
              <w:rPr>
                <w:rStyle w:val="Hyperlink"/>
                <w:noProof/>
              </w:rPr>
              <w:t>7. Conclusie</w:t>
            </w:r>
            <w:r w:rsidR="00D874D3">
              <w:rPr>
                <w:noProof/>
                <w:webHidden/>
              </w:rPr>
              <w:tab/>
            </w:r>
            <w:r w:rsidR="00D874D3">
              <w:rPr>
                <w:noProof/>
                <w:webHidden/>
              </w:rPr>
              <w:fldChar w:fldCharType="begin"/>
            </w:r>
            <w:r w:rsidR="00D874D3">
              <w:rPr>
                <w:noProof/>
                <w:webHidden/>
              </w:rPr>
              <w:instrText xml:space="preserve"> PAGEREF _Toc375058020 \h </w:instrText>
            </w:r>
            <w:r w:rsidR="00D874D3">
              <w:rPr>
                <w:noProof/>
                <w:webHidden/>
              </w:rPr>
            </w:r>
            <w:r w:rsidR="00D874D3">
              <w:rPr>
                <w:noProof/>
                <w:webHidden/>
              </w:rPr>
              <w:fldChar w:fldCharType="separate"/>
            </w:r>
            <w:r w:rsidR="00D874D3">
              <w:rPr>
                <w:noProof/>
                <w:webHidden/>
              </w:rPr>
              <w:t>33</w:t>
            </w:r>
            <w:r w:rsidR="00D874D3">
              <w:rPr>
                <w:noProof/>
                <w:webHidden/>
              </w:rPr>
              <w:fldChar w:fldCharType="end"/>
            </w:r>
          </w:hyperlink>
        </w:p>
        <w:p w:rsidR="00D874D3" w:rsidRDefault="00533A81">
          <w:pPr>
            <w:pStyle w:val="Inhopg1"/>
            <w:tabs>
              <w:tab w:val="right" w:leader="dot" w:pos="9062"/>
            </w:tabs>
            <w:rPr>
              <w:rFonts w:eastAsiaTheme="minorEastAsia"/>
              <w:noProof/>
              <w:lang w:eastAsia="nl-NL"/>
            </w:rPr>
          </w:pPr>
          <w:hyperlink w:anchor="_Toc375058021" w:history="1">
            <w:r w:rsidR="00D874D3" w:rsidRPr="00DF33E1">
              <w:rPr>
                <w:rStyle w:val="Hyperlink"/>
                <w:noProof/>
              </w:rPr>
              <w:t>8. Aanbevelingen</w:t>
            </w:r>
            <w:r w:rsidR="00D874D3">
              <w:rPr>
                <w:noProof/>
                <w:webHidden/>
              </w:rPr>
              <w:tab/>
            </w:r>
            <w:r w:rsidR="00D874D3">
              <w:rPr>
                <w:noProof/>
                <w:webHidden/>
              </w:rPr>
              <w:fldChar w:fldCharType="begin"/>
            </w:r>
            <w:r w:rsidR="00D874D3">
              <w:rPr>
                <w:noProof/>
                <w:webHidden/>
              </w:rPr>
              <w:instrText xml:space="preserve"> PAGEREF _Toc375058021 \h </w:instrText>
            </w:r>
            <w:r w:rsidR="00D874D3">
              <w:rPr>
                <w:noProof/>
                <w:webHidden/>
              </w:rPr>
            </w:r>
            <w:r w:rsidR="00D874D3">
              <w:rPr>
                <w:noProof/>
                <w:webHidden/>
              </w:rPr>
              <w:fldChar w:fldCharType="separate"/>
            </w:r>
            <w:r w:rsidR="00D874D3">
              <w:rPr>
                <w:noProof/>
                <w:webHidden/>
              </w:rPr>
              <w:t>34</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8022" w:history="1">
            <w:r w:rsidR="00D874D3" w:rsidRPr="00DF33E1">
              <w:rPr>
                <w:rStyle w:val="Hyperlink"/>
                <w:noProof/>
              </w:rPr>
              <w:t>Aanbevelingen vanuit het onderzoek</w:t>
            </w:r>
            <w:r w:rsidR="00D874D3">
              <w:rPr>
                <w:noProof/>
                <w:webHidden/>
              </w:rPr>
              <w:tab/>
            </w:r>
            <w:r w:rsidR="00D874D3">
              <w:rPr>
                <w:noProof/>
                <w:webHidden/>
              </w:rPr>
              <w:fldChar w:fldCharType="begin"/>
            </w:r>
            <w:r w:rsidR="00D874D3">
              <w:rPr>
                <w:noProof/>
                <w:webHidden/>
              </w:rPr>
              <w:instrText xml:space="preserve"> PAGEREF _Toc375058022 \h </w:instrText>
            </w:r>
            <w:r w:rsidR="00D874D3">
              <w:rPr>
                <w:noProof/>
                <w:webHidden/>
              </w:rPr>
            </w:r>
            <w:r w:rsidR="00D874D3">
              <w:rPr>
                <w:noProof/>
                <w:webHidden/>
              </w:rPr>
              <w:fldChar w:fldCharType="separate"/>
            </w:r>
            <w:r w:rsidR="00D874D3">
              <w:rPr>
                <w:noProof/>
                <w:webHidden/>
              </w:rPr>
              <w:t>34</w:t>
            </w:r>
            <w:r w:rsidR="00D874D3">
              <w:rPr>
                <w:noProof/>
                <w:webHidden/>
              </w:rPr>
              <w:fldChar w:fldCharType="end"/>
            </w:r>
          </w:hyperlink>
        </w:p>
        <w:p w:rsidR="00D874D3" w:rsidRDefault="00533A81">
          <w:pPr>
            <w:pStyle w:val="Inhopg2"/>
            <w:tabs>
              <w:tab w:val="right" w:leader="dot" w:pos="9062"/>
            </w:tabs>
            <w:rPr>
              <w:rFonts w:eastAsiaTheme="minorEastAsia"/>
              <w:noProof/>
              <w:lang w:eastAsia="nl-NL"/>
            </w:rPr>
          </w:pPr>
          <w:hyperlink w:anchor="_Toc375058023" w:history="1">
            <w:r w:rsidR="00D874D3" w:rsidRPr="00DF33E1">
              <w:rPr>
                <w:rStyle w:val="Hyperlink"/>
                <w:noProof/>
              </w:rPr>
              <w:t>Overige aanbevelingen</w:t>
            </w:r>
            <w:r w:rsidR="00D874D3">
              <w:rPr>
                <w:noProof/>
                <w:webHidden/>
              </w:rPr>
              <w:tab/>
            </w:r>
            <w:r w:rsidR="00D874D3">
              <w:rPr>
                <w:noProof/>
                <w:webHidden/>
              </w:rPr>
              <w:fldChar w:fldCharType="begin"/>
            </w:r>
            <w:r w:rsidR="00D874D3">
              <w:rPr>
                <w:noProof/>
                <w:webHidden/>
              </w:rPr>
              <w:instrText xml:space="preserve"> PAGEREF _Toc375058023 \h </w:instrText>
            </w:r>
            <w:r w:rsidR="00D874D3">
              <w:rPr>
                <w:noProof/>
                <w:webHidden/>
              </w:rPr>
            </w:r>
            <w:r w:rsidR="00D874D3">
              <w:rPr>
                <w:noProof/>
                <w:webHidden/>
              </w:rPr>
              <w:fldChar w:fldCharType="separate"/>
            </w:r>
            <w:r w:rsidR="00D874D3">
              <w:rPr>
                <w:noProof/>
                <w:webHidden/>
              </w:rPr>
              <w:t>35</w:t>
            </w:r>
            <w:r w:rsidR="00D874D3">
              <w:rPr>
                <w:noProof/>
                <w:webHidden/>
              </w:rPr>
              <w:fldChar w:fldCharType="end"/>
            </w:r>
          </w:hyperlink>
        </w:p>
        <w:p w:rsidR="00D874D3" w:rsidRDefault="00533A81">
          <w:pPr>
            <w:pStyle w:val="Inhopg1"/>
            <w:tabs>
              <w:tab w:val="right" w:leader="dot" w:pos="9062"/>
            </w:tabs>
            <w:rPr>
              <w:rFonts w:eastAsiaTheme="minorEastAsia"/>
              <w:noProof/>
              <w:lang w:eastAsia="nl-NL"/>
            </w:rPr>
          </w:pPr>
          <w:hyperlink w:anchor="_Toc375058024" w:history="1">
            <w:r w:rsidR="00D874D3" w:rsidRPr="00DF33E1">
              <w:rPr>
                <w:rStyle w:val="Hyperlink"/>
                <w:noProof/>
              </w:rPr>
              <w:t>Literatuurlijst</w:t>
            </w:r>
            <w:r w:rsidR="00D874D3">
              <w:rPr>
                <w:noProof/>
                <w:webHidden/>
              </w:rPr>
              <w:tab/>
            </w:r>
            <w:r w:rsidR="00D874D3">
              <w:rPr>
                <w:noProof/>
                <w:webHidden/>
              </w:rPr>
              <w:fldChar w:fldCharType="begin"/>
            </w:r>
            <w:r w:rsidR="00D874D3">
              <w:rPr>
                <w:noProof/>
                <w:webHidden/>
              </w:rPr>
              <w:instrText xml:space="preserve"> PAGEREF _Toc375058024 \h </w:instrText>
            </w:r>
            <w:r w:rsidR="00D874D3">
              <w:rPr>
                <w:noProof/>
                <w:webHidden/>
              </w:rPr>
            </w:r>
            <w:r w:rsidR="00D874D3">
              <w:rPr>
                <w:noProof/>
                <w:webHidden/>
              </w:rPr>
              <w:fldChar w:fldCharType="separate"/>
            </w:r>
            <w:r w:rsidR="00D874D3">
              <w:rPr>
                <w:noProof/>
                <w:webHidden/>
              </w:rPr>
              <w:t>36</w:t>
            </w:r>
            <w:r w:rsidR="00D874D3">
              <w:rPr>
                <w:noProof/>
                <w:webHidden/>
              </w:rPr>
              <w:fldChar w:fldCharType="end"/>
            </w:r>
          </w:hyperlink>
        </w:p>
        <w:p w:rsidR="006C0BB4" w:rsidRPr="006C0BB4" w:rsidRDefault="006C0BB4">
          <w:pPr>
            <w:rPr>
              <w:lang w:val="en-US"/>
            </w:rPr>
          </w:pPr>
          <w:r>
            <w:rPr>
              <w:b/>
              <w:bCs/>
              <w:noProof/>
            </w:rPr>
            <w:fldChar w:fldCharType="end"/>
          </w:r>
        </w:p>
      </w:sdtContent>
    </w:sdt>
    <w:p w:rsidR="00DF2AF5" w:rsidRDefault="00DF2AF5">
      <w:pPr>
        <w:rPr>
          <w:rFonts w:asciiTheme="majorHAnsi" w:eastAsiaTheme="majorEastAsia" w:hAnsiTheme="majorHAnsi" w:cstheme="majorBidi"/>
          <w:b/>
          <w:bCs/>
          <w:color w:val="365F91" w:themeColor="accent1" w:themeShade="BF"/>
          <w:sz w:val="28"/>
          <w:szCs w:val="28"/>
        </w:rPr>
      </w:pPr>
      <w:r>
        <w:br w:type="page"/>
      </w:r>
    </w:p>
    <w:p w:rsidR="0076260E" w:rsidRDefault="004D2C55" w:rsidP="004D2C55">
      <w:pPr>
        <w:pStyle w:val="Kop1"/>
      </w:pPr>
      <w:bookmarkStart w:id="2" w:name="_Toc375057953"/>
      <w:r>
        <w:lastRenderedPageBreak/>
        <w:t>1</w:t>
      </w:r>
      <w:r w:rsidR="00B02952">
        <w:t>.</w:t>
      </w:r>
      <w:r>
        <w:t xml:space="preserve"> </w:t>
      </w:r>
      <w:r w:rsidR="007B4908">
        <w:t>Inleiding</w:t>
      </w:r>
      <w:bookmarkEnd w:id="2"/>
    </w:p>
    <w:p w:rsidR="00EC2E95" w:rsidRPr="00B451A6" w:rsidRDefault="00EC2E95" w:rsidP="00EC2E95">
      <w:r>
        <w:t xml:space="preserve">Het bedrijf wordt </w:t>
      </w:r>
      <w:r w:rsidRPr="00B451A6">
        <w:t>beschreven in de bedrijfscontext. Daarna volgt de aanleiding van het onderzoek met inf</w:t>
      </w:r>
      <w:r w:rsidR="001F0D97">
        <w:t xml:space="preserve">ormatie over de </w:t>
      </w:r>
      <w:r w:rsidR="00874BD2">
        <w:t xml:space="preserve">huidige </w:t>
      </w:r>
      <w:r w:rsidR="001F0D97">
        <w:t>problematiek</w:t>
      </w:r>
      <w:r w:rsidR="00874BD2">
        <w:t xml:space="preserve">. </w:t>
      </w:r>
      <w:r w:rsidR="002653EF">
        <w:t xml:space="preserve">Vervolgens wordt het probleem </w:t>
      </w:r>
      <w:r w:rsidRPr="00B451A6">
        <w:t>getypeerd waarbij een globale aanpak wordt beschreven voor het onderzoek. Tot slot is er een leeswijzer voor het rapport.</w:t>
      </w:r>
    </w:p>
    <w:p w:rsidR="007B4908" w:rsidRPr="000F72BC" w:rsidRDefault="000F72BC" w:rsidP="000F72BC">
      <w:pPr>
        <w:pStyle w:val="Kop2"/>
      </w:pPr>
      <w:bookmarkStart w:id="3" w:name="_Toc375057954"/>
      <w:r>
        <w:t xml:space="preserve">1.1 </w:t>
      </w:r>
      <w:r w:rsidR="007B4908" w:rsidRPr="000F72BC">
        <w:t>Bedrijfscontext</w:t>
      </w:r>
      <w:bookmarkEnd w:id="3"/>
    </w:p>
    <w:p w:rsidR="00061003" w:rsidRDefault="00691F81" w:rsidP="00061003">
      <w:r>
        <w:t>Het familie</w:t>
      </w:r>
      <w:r w:rsidR="001A4C66">
        <w:t xml:space="preserve">bedrijf Verwater is oorspronkelijk ontstaan door de oprichting van H. Verwater &amp; Zonen </w:t>
      </w:r>
      <w:r w:rsidR="00405AE6">
        <w:t>B.V.</w:t>
      </w:r>
      <w:r w:rsidR="001A4C66">
        <w:t xml:space="preserve"> Het aannemersbedrijf is in 1922 opgericht door </w:t>
      </w:r>
      <w:proofErr w:type="spellStart"/>
      <w:r w:rsidR="001A4C66">
        <w:t>Hendricus</w:t>
      </w:r>
      <w:proofErr w:type="spellEnd"/>
      <w:r w:rsidR="001A4C66">
        <w:t xml:space="preserve"> Verwater samen met zijn zwager Kees de Wijs. Door de jaren heen is Verwater gegroeid tot een holding </w:t>
      </w:r>
      <w:r w:rsidR="00D43F38">
        <w:t>die</w:t>
      </w:r>
      <w:r w:rsidR="00B36109">
        <w:t xml:space="preserve"> gespecialiseerd is</w:t>
      </w:r>
      <w:r w:rsidR="001A4C66">
        <w:t xml:space="preserve"> </w:t>
      </w:r>
      <w:r w:rsidR="00B36109">
        <w:t xml:space="preserve">in het bouwen en onderhouden van opslagtanks. </w:t>
      </w:r>
      <w:r w:rsidR="006F17D0">
        <w:t xml:space="preserve">Verwater </w:t>
      </w:r>
      <w:r w:rsidR="00376B39">
        <w:t>is internationaal actief en</w:t>
      </w:r>
      <w:r w:rsidR="006F17D0">
        <w:t xml:space="preserve"> op elk continent vertegenwoordigd en werkzaam aan diverse projecten. </w:t>
      </w:r>
      <w:r w:rsidR="00B36109">
        <w:t>De holding is ISO 9001:2008 en SCC-P</w:t>
      </w:r>
      <w:r w:rsidR="00D43F38">
        <w:rPr>
          <w:rStyle w:val="Voetnootmarkering"/>
        </w:rPr>
        <w:footnoteReference w:id="1"/>
      </w:r>
      <w:r w:rsidR="00B36109">
        <w:t xml:space="preserve"> gecertificeerd, waardoor zij zich aan kwaliteitsnormen voldoen en aantonen dat zij veilig werken in de petrochemische sector. De missie van het bedrijf is dan ook ‘het streven naar een veiligere industrie i</w:t>
      </w:r>
      <w:r w:rsidR="001F0D97">
        <w:t xml:space="preserve">n de beste condities’. De visie is </w:t>
      </w:r>
      <w:r w:rsidR="00B36109">
        <w:t>‘de beste tankterminal contractor te worden over de gehele wereld’.</w:t>
      </w:r>
    </w:p>
    <w:p w:rsidR="0079763E" w:rsidRDefault="0079763E" w:rsidP="00061003">
      <w:r>
        <w:t xml:space="preserve">De organisatie is snel </w:t>
      </w:r>
      <w:r w:rsidR="00036FDC">
        <w:t>ge</w:t>
      </w:r>
      <w:r>
        <w:t>groeid de laatste jaren. In 2010 was de omzet 158 miljoen euro. In 2011 was er een piek in de omzetgegevens en had de Verwater Group een omzet van 242,9 miljoen euro</w:t>
      </w:r>
      <w:r>
        <w:rPr>
          <w:rStyle w:val="Voetnootmarkering"/>
        </w:rPr>
        <w:footnoteReference w:id="2"/>
      </w:r>
      <w:r>
        <w:t>. In 2012 daalde de omzet naar 160 miljoen euro en werd hierbij verlies geleden</w:t>
      </w:r>
      <w:r>
        <w:rPr>
          <w:rStyle w:val="Voetnootmarkering"/>
        </w:rPr>
        <w:footnoteReference w:id="3"/>
      </w:r>
      <w:r>
        <w:t xml:space="preserve">. Een aantal grote klanten </w:t>
      </w:r>
      <w:r w:rsidR="00FE5B09">
        <w:t xml:space="preserve">van Verwater Group zijn Shell, Vopak, Exxon Mobil, BP, Argos en </w:t>
      </w:r>
      <w:proofErr w:type="spellStart"/>
      <w:r w:rsidR="00FE5B09">
        <w:t>Petrobas</w:t>
      </w:r>
      <w:proofErr w:type="spellEnd"/>
      <w:r w:rsidR="00FE5B09">
        <w:t>. Op dit moment komt 60% van de omzet voort uit nieuwbouwprojecten, de rest uit onderhoudswerkzaamheden. In de komende jaren zal dit veranderen waarbij geschat wordt dat 70% van de omzet zal voortkomen uit onderhoudswerkzaamheden.</w:t>
      </w:r>
    </w:p>
    <w:p w:rsidR="00061003" w:rsidRDefault="00D43F38" w:rsidP="00061003">
      <w:r>
        <w:rPr>
          <w:noProof/>
          <w:lang w:eastAsia="nl-NL"/>
        </w:rPr>
        <w:drawing>
          <wp:anchor distT="0" distB="0" distL="114300" distR="114300" simplePos="0" relativeHeight="251671552" behindDoc="1" locked="0" layoutInCell="1" allowOverlap="1" wp14:anchorId="0401BC73" wp14:editId="51A73170">
            <wp:simplePos x="0" y="0"/>
            <wp:positionH relativeFrom="column">
              <wp:posOffset>367030</wp:posOffset>
            </wp:positionH>
            <wp:positionV relativeFrom="paragraph">
              <wp:posOffset>1003300</wp:posOffset>
            </wp:positionV>
            <wp:extent cx="5029200" cy="2257425"/>
            <wp:effectExtent l="0" t="38100" r="0" b="9525"/>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691F81">
        <w:t>Verwater heeft ongeveer 800 medewerkers in dienst, waarvan er 450 binnen Nederland werken.</w:t>
      </w:r>
      <w:r w:rsidR="006F17D0">
        <w:br/>
        <w:t xml:space="preserve">De holding bestaat op </w:t>
      </w:r>
      <w:r w:rsidR="00CA5CCD">
        <w:t xml:space="preserve">dit moment uit vele </w:t>
      </w:r>
      <w:r w:rsidR="00405AE6">
        <w:t>B.V.</w:t>
      </w:r>
      <w:r w:rsidR="00CA5CCD">
        <w:t xml:space="preserve"> ‘s. Dit vanwege zowel juridische als fiscale redenen.</w:t>
      </w:r>
      <w:r w:rsidR="006F17D0">
        <w:t xml:space="preserve"> </w:t>
      </w:r>
      <w:r w:rsidR="00CA5CCD">
        <w:t xml:space="preserve">De </w:t>
      </w:r>
      <w:r w:rsidR="006F17D0">
        <w:t xml:space="preserve">organisatiestructuur </w:t>
      </w:r>
      <w:r w:rsidR="004B5CFB">
        <w:t xml:space="preserve">van </w:t>
      </w:r>
      <w:r w:rsidR="00CA5CCD">
        <w:t xml:space="preserve">Verwater </w:t>
      </w:r>
      <w:r w:rsidR="004B5CFB">
        <w:t xml:space="preserve">Nederland </w:t>
      </w:r>
      <w:r w:rsidR="00CA5CCD">
        <w:t xml:space="preserve">is </w:t>
      </w:r>
      <w:r w:rsidR="00405AE6">
        <w:t>vereenvoudigd</w:t>
      </w:r>
      <w:r w:rsidR="006F17D0">
        <w:t xml:space="preserve"> waardoor deze bestaat uit vijf </w:t>
      </w:r>
      <w:r w:rsidR="00405AE6">
        <w:t>B.V.</w:t>
      </w:r>
      <w:r w:rsidR="006F17D0">
        <w:t xml:space="preserve"> ‘s die onderho</w:t>
      </w:r>
      <w:r w:rsidR="00CA5CCD">
        <w:t>udswerkzaamheden uitvoeren en éé</w:t>
      </w:r>
      <w:r w:rsidR="006F17D0">
        <w:t xml:space="preserve">n </w:t>
      </w:r>
      <w:r w:rsidR="00405AE6">
        <w:t>B.V.</w:t>
      </w:r>
      <w:r w:rsidR="006F17D0">
        <w:t xml:space="preserve"> dat nieuwbouwprojecten uitvoert</w:t>
      </w:r>
      <w:r w:rsidR="00316EC3">
        <w:t xml:space="preserve"> </w:t>
      </w:r>
      <w:r w:rsidR="001F0D97">
        <w:t>(</w:t>
      </w:r>
      <w:r w:rsidR="004B5CFB">
        <w:t>figuur 1</w:t>
      </w:r>
      <w:r w:rsidR="00494EC6">
        <w:t>.1</w:t>
      </w:r>
      <w:r w:rsidR="001F0D97">
        <w:t>)</w:t>
      </w:r>
      <w:r w:rsidR="006F17D0">
        <w:t>.</w:t>
      </w:r>
      <w:r w:rsidR="00BE5083">
        <w:t xml:space="preserve"> In </w:t>
      </w:r>
      <w:r w:rsidR="00BE5083" w:rsidRPr="00722D62">
        <w:t>bijlage 1</w:t>
      </w:r>
      <w:r w:rsidR="001F0D97" w:rsidRPr="00722D62">
        <w:t xml:space="preserve"> is</w:t>
      </w:r>
      <w:r w:rsidR="001F0D97">
        <w:t xml:space="preserve"> de</w:t>
      </w:r>
      <w:r w:rsidR="00BE5083">
        <w:t xml:space="preserve"> volledige organogram te vinden.</w:t>
      </w:r>
    </w:p>
    <w:p w:rsidR="00D43F38" w:rsidRDefault="004B5CFB" w:rsidP="004B5CFB">
      <w:pPr>
        <w:jc w:val="center"/>
        <w:rPr>
          <w:i/>
          <w:sz w:val="18"/>
          <w:szCs w:val="18"/>
        </w:rPr>
      </w:pPr>
      <w:r>
        <w:br/>
      </w:r>
    </w:p>
    <w:p w:rsidR="00D43F38" w:rsidRDefault="00D43F38" w:rsidP="004B5CFB">
      <w:pPr>
        <w:jc w:val="center"/>
        <w:rPr>
          <w:i/>
          <w:sz w:val="18"/>
          <w:szCs w:val="18"/>
        </w:rPr>
      </w:pPr>
    </w:p>
    <w:p w:rsidR="00D43F38" w:rsidRDefault="00D43F38" w:rsidP="004B5CFB">
      <w:pPr>
        <w:jc w:val="center"/>
        <w:rPr>
          <w:i/>
          <w:sz w:val="18"/>
          <w:szCs w:val="18"/>
        </w:rPr>
      </w:pPr>
    </w:p>
    <w:p w:rsidR="00D43F38" w:rsidRDefault="00D43F38" w:rsidP="004B5CFB">
      <w:pPr>
        <w:jc w:val="center"/>
        <w:rPr>
          <w:i/>
          <w:sz w:val="18"/>
          <w:szCs w:val="18"/>
        </w:rPr>
      </w:pPr>
    </w:p>
    <w:p w:rsidR="00D43F38" w:rsidRDefault="00D43F38" w:rsidP="004B5CFB">
      <w:pPr>
        <w:jc w:val="center"/>
        <w:rPr>
          <w:i/>
          <w:sz w:val="18"/>
          <w:szCs w:val="18"/>
        </w:rPr>
      </w:pPr>
    </w:p>
    <w:p w:rsidR="00D43F38" w:rsidRDefault="00D43F38" w:rsidP="004B5CFB">
      <w:pPr>
        <w:jc w:val="center"/>
        <w:rPr>
          <w:i/>
          <w:sz w:val="18"/>
          <w:szCs w:val="18"/>
        </w:rPr>
      </w:pPr>
    </w:p>
    <w:p w:rsidR="00D43F38" w:rsidRDefault="00D43F38" w:rsidP="004B5CFB">
      <w:pPr>
        <w:jc w:val="center"/>
        <w:rPr>
          <w:i/>
          <w:sz w:val="18"/>
          <w:szCs w:val="18"/>
        </w:rPr>
      </w:pPr>
    </w:p>
    <w:p w:rsidR="004B5CFB" w:rsidRPr="004B5CFB" w:rsidRDefault="004B5CFB" w:rsidP="004B5CFB">
      <w:pPr>
        <w:jc w:val="center"/>
        <w:rPr>
          <w:sz w:val="18"/>
          <w:szCs w:val="18"/>
        </w:rPr>
      </w:pPr>
      <w:r w:rsidRPr="009A08C9">
        <w:rPr>
          <w:i/>
          <w:sz w:val="18"/>
          <w:szCs w:val="18"/>
        </w:rPr>
        <w:t>Figuur 1</w:t>
      </w:r>
      <w:r w:rsidR="00CA5CCD">
        <w:rPr>
          <w:i/>
          <w:sz w:val="18"/>
          <w:szCs w:val="18"/>
        </w:rPr>
        <w:t>.1</w:t>
      </w:r>
      <w:r w:rsidRPr="009A08C9">
        <w:rPr>
          <w:i/>
          <w:sz w:val="18"/>
          <w:szCs w:val="18"/>
        </w:rPr>
        <w:t xml:space="preserve"> Nieuwe organisatiestructuur Verwater Nederland september 2013</w:t>
      </w:r>
    </w:p>
    <w:p w:rsidR="007B4908" w:rsidRPr="000F72BC" w:rsidRDefault="000F72BC" w:rsidP="000F72BC">
      <w:pPr>
        <w:pStyle w:val="Kop2"/>
      </w:pPr>
      <w:bookmarkStart w:id="4" w:name="_Toc375057955"/>
      <w:r>
        <w:lastRenderedPageBreak/>
        <w:t xml:space="preserve">1.2 </w:t>
      </w:r>
      <w:r w:rsidR="009776DC" w:rsidRPr="000F72BC">
        <w:t>Aanleiding</w:t>
      </w:r>
      <w:bookmarkEnd w:id="4"/>
    </w:p>
    <w:p w:rsidR="00C13D90" w:rsidRDefault="00FF2ECB" w:rsidP="00A304BC">
      <w:r>
        <w:t>Voor alle projecten is personeel benodigd om deze uit te voeren. Een aantal maanden van tevoren wordt voor een project een planning opgesteld. De startdata van de projecten wijzigen vaak en er is in de meeste gevallen niet van te voren te voorspellen in welke week di</w:t>
      </w:r>
      <w:r w:rsidR="00020896">
        <w:t>t wel het geval is. De reden voor</w:t>
      </w:r>
      <w:r>
        <w:t xml:space="preserve"> de uitloop is dat de daadwerkelijke werkzaamheden pas bekend zijn als de tank leeg en geopend is. Hierna wordt pas voor andere bedrijven en Verwater inzichtelijk hoelang de werkzaamheden ongeveer bedragen. Hierdoor is het mogelijk dat oorspronkelijk ingepland personeel toch niet kan werken aan het ingeplande project. Er wordt dan geprobeerd het personeel over lopende projecten te verdelen. Als dit niet lukt wordt ervoor gekozen personeel op</w:t>
      </w:r>
      <w:r w:rsidR="00316EC3">
        <w:t xml:space="preserve"> de</w:t>
      </w:r>
      <w:r>
        <w:t xml:space="preserve"> locatie te behouden of personeel op te zeggen. Het behouden van personeel zorgt voor inefficiëntie</w:t>
      </w:r>
      <w:r w:rsidR="00020896">
        <w:t>,</w:t>
      </w:r>
      <w:r>
        <w:t xml:space="preserve"> omdat </w:t>
      </w:r>
      <w:r w:rsidR="00020896">
        <w:t>sommige personeelsleden het</w:t>
      </w:r>
      <w:r>
        <w:t xml:space="preserve"> werk </w:t>
      </w:r>
      <w:r w:rsidR="00020896">
        <w:t xml:space="preserve">niet uit </w:t>
      </w:r>
      <w:r>
        <w:t>k</w:t>
      </w:r>
      <w:r w:rsidR="00020896">
        <w:t>unnen</w:t>
      </w:r>
      <w:r>
        <w:t xml:space="preserve"> voeren waar</w:t>
      </w:r>
      <w:r w:rsidR="00020896">
        <w:t>voor</w:t>
      </w:r>
      <w:r>
        <w:t xml:space="preserve"> </w:t>
      </w:r>
      <w:r w:rsidR="00020896">
        <w:t xml:space="preserve">zij zijn </w:t>
      </w:r>
      <w:r>
        <w:t>aangenomen. De reden dat personeel wordt behouden is om</w:t>
      </w:r>
      <w:r w:rsidR="00020896">
        <w:t>dat zij goed werk leveren en samenwerken</w:t>
      </w:r>
      <w:r>
        <w:t xml:space="preserve">, als </w:t>
      </w:r>
      <w:r w:rsidR="00020896">
        <w:t>personeelsleden worden</w:t>
      </w:r>
      <w:r>
        <w:t xml:space="preserve"> opgezegd dan is er een kleine kans dat </w:t>
      </w:r>
      <w:r w:rsidR="00020896">
        <w:t>zij terugkeren</w:t>
      </w:r>
      <w:r>
        <w:t xml:space="preserve"> op de locatie. Er wordt onderscheid gemaakt tussen vast- en ingeleend personeel. </w:t>
      </w:r>
      <w:r w:rsidR="0093598A">
        <w:t>Vast personeel wordt altijd aan het werk gehouden</w:t>
      </w:r>
      <w:r>
        <w:t xml:space="preserve">, bij ingeleend personeel wordt </w:t>
      </w:r>
      <w:r w:rsidR="0093598A">
        <w:t>de tijdelijk inhuur stopgezet</w:t>
      </w:r>
      <w:r>
        <w:t xml:space="preserve"> als hiervoor geen werk is op één van de locaties waar projecten lopen.</w:t>
      </w:r>
      <w:r w:rsidR="0086720E">
        <w:t xml:space="preserve"> </w:t>
      </w:r>
    </w:p>
    <w:p w:rsidR="00FF2ECB" w:rsidRDefault="00FF2ECB" w:rsidP="00FF2ECB">
      <w:r>
        <w:t>Voorheen werd er geen inschatting gemaakt van benodigd personeel omdat hierop geen foc</w:t>
      </w:r>
      <w:r w:rsidR="00316EC3">
        <w:t>us lag. Tegenwoordig wordt er</w:t>
      </w:r>
      <w:r>
        <w:t xml:space="preserve"> geprobeerd meer inzicht te verkrijgen in benodigd personeel, maar hier wordt nog onvoldoende gebruik van gemaakt. Hierdoor wordt ongeveer een week van te voren bepaald hoeveel mensen er worden ingezet op verschillende projecten op een locatie. Als er personeel teveel is wordt dit doorgegeven aan de afdeling personeelsinzet. Bij een tekort wordt bij dezelfde afdeling een aanvraag ingediend voor extra personeel. Op een korte termijn kan de afdeling personeelsinzet veelal niet aan de vraag voldoen. Hierdoor ontstaat er een kans dat de opleveri</w:t>
      </w:r>
      <w:r w:rsidR="00020896">
        <w:t>ng van projecten in gevaar komt</w:t>
      </w:r>
      <w:r>
        <w:t xml:space="preserve"> wat de klantrelatie negatief beïnvloed. Het risico hiervoor is het grootst bij de grotere B.V. ’s binnen Verwater omdat het lastiger is overzicht te houden in de </w:t>
      </w:r>
      <w:proofErr w:type="spellStart"/>
      <w:r>
        <w:t>personeels</w:t>
      </w:r>
      <w:r w:rsidR="00FE3983">
        <w:t>-</w:t>
      </w:r>
      <w:r>
        <w:t>planning</w:t>
      </w:r>
      <w:proofErr w:type="spellEnd"/>
      <w:r>
        <w:t xml:space="preserve">. Voor het onderzoek wordt dan ook de focus gelegd op de grootste B.V. namelijk </w:t>
      </w:r>
      <w:proofErr w:type="spellStart"/>
      <w:r>
        <w:t>Tankbouw</w:t>
      </w:r>
      <w:proofErr w:type="spellEnd"/>
      <w:r>
        <w:t xml:space="preserve">. Voor de onderhoudsprojecten is er circa 140 </w:t>
      </w:r>
      <w:r w:rsidR="00316EC3">
        <w:t xml:space="preserve">man </w:t>
      </w:r>
      <w:r>
        <w:t>eigen pe</w:t>
      </w:r>
      <w:r w:rsidR="00316EC3">
        <w:t xml:space="preserve">rsoneel in dienst en 100 man </w:t>
      </w:r>
      <w:proofErr w:type="spellStart"/>
      <w:r>
        <w:t>inleen</w:t>
      </w:r>
      <w:r w:rsidR="00FE3983">
        <w:t>-</w:t>
      </w:r>
      <w:r>
        <w:t>krachten</w:t>
      </w:r>
      <w:proofErr w:type="spellEnd"/>
      <w:r>
        <w:t>. Andere B.V. ’s hebben ook baat bij een oplossing, zodat zij dit ook kunnen overnemen.</w:t>
      </w:r>
    </w:p>
    <w:p w:rsidR="00020896" w:rsidRDefault="00316EC3" w:rsidP="00DA0AFA">
      <w:r>
        <w:t>Door</w:t>
      </w:r>
      <w:r w:rsidR="00FF2ECB">
        <w:t xml:space="preserve"> het gebruik van een personeelsplanning waarbij er van tevoren inzichtelijk </w:t>
      </w:r>
      <w:r>
        <w:t xml:space="preserve">gemaakt wordt </w:t>
      </w:r>
      <w:r w:rsidR="00FF2ECB">
        <w:t xml:space="preserve">hoeveel personeel </w:t>
      </w:r>
      <w:r>
        <w:t xml:space="preserve">er </w:t>
      </w:r>
      <w:r w:rsidR="00FF2ECB">
        <w:t>per locatie benodigd is, kan ervoor gezorgd worden dat dit personeel wordt geregeld. Hierdoor wordt er niet alleen gezorgd dat projecten op tijd opgeleverd worden</w:t>
      </w:r>
      <w:r w:rsidR="00FE3983">
        <w:t>,</w:t>
      </w:r>
      <w:r w:rsidR="00FF2ECB">
        <w:t xml:space="preserve"> ook wordt personeel efficiënter ingezet waardoor kostenbesparing mogelijk is. Op elke locatie moet er gezorgd worden dat personeel is aangemeld en wordt goedgekeurd voor de uit te voeren werkzaamheden. Bij tijdig inzicht is het mogelijk om personeel te testen, nog voordat zij ingezet hoeven worden. In de huidige situatie is er geen overzicht wie waar werkt. Ook ontbreekt het aan een database om dit na te kunnen gaan. Doordat er nog niet veel structuur zit in de personeelsinzet ondervindt ook de administratieve afdeling hierbij weleens problemen. Het uitgangspunt is om ervoor te zorgen dat er inzicht komt hoeveel personeel in totaal en per locatie benodigd is voor een komende periode. Echter is er een mate van flexibiliteit noodzakelijk omdat er wijzigingen ontstaan bij projecten.</w:t>
      </w:r>
      <w:r w:rsidR="008F7E67" w:rsidRPr="008F7E67">
        <w:t xml:space="preserve"> </w:t>
      </w:r>
    </w:p>
    <w:p w:rsidR="00532ADC" w:rsidRDefault="002B2769" w:rsidP="00DA0AFA">
      <w:r>
        <w:t xml:space="preserve">De verwachting is dat </w:t>
      </w:r>
      <w:r w:rsidR="00C940B8">
        <w:t>5</w:t>
      </w:r>
      <w:r w:rsidR="000F7818">
        <w:t xml:space="preserve">% bespaard kan worden op de </w:t>
      </w:r>
      <w:r w:rsidR="008F7E67">
        <w:t>personeelskosten van</w:t>
      </w:r>
      <w:r>
        <w:t xml:space="preserve"> het</w:t>
      </w:r>
      <w:r w:rsidR="008F7E67">
        <w:t xml:space="preserve"> </w:t>
      </w:r>
      <w:r w:rsidR="000F7818">
        <w:t xml:space="preserve">operationeel </w:t>
      </w:r>
      <w:r w:rsidR="008F7E67">
        <w:t>personeel door</w:t>
      </w:r>
      <w:r w:rsidR="00DA0AFA">
        <w:t xml:space="preserve"> deze</w:t>
      </w:r>
      <w:r w:rsidR="008F7E67">
        <w:t xml:space="preserve"> efficiënter in te zetten</w:t>
      </w:r>
      <w:r w:rsidR="008F7E67" w:rsidRPr="00DA0AFA">
        <w:t xml:space="preserve">. </w:t>
      </w:r>
      <w:r w:rsidR="00DA0AFA" w:rsidRPr="00DA0AFA">
        <w:t>Ervan uitgaand</w:t>
      </w:r>
      <w:r w:rsidR="008F7E67" w:rsidRPr="00DA0AFA">
        <w:t xml:space="preserve"> </w:t>
      </w:r>
      <w:r w:rsidR="00C940B8">
        <w:t>dat één personeelslid op twintig</w:t>
      </w:r>
      <w:r w:rsidR="008F7E67" w:rsidRPr="00DA0AFA">
        <w:t xml:space="preserve"> man bespaard kan worden. Dit resulteert in een </w:t>
      </w:r>
      <w:r w:rsidR="00DA0AFA" w:rsidRPr="00DA0AFA">
        <w:t xml:space="preserve">jaarlijkse </w:t>
      </w:r>
      <w:r>
        <w:t xml:space="preserve">besparing van </w:t>
      </w:r>
      <w:r w:rsidR="00B0503E">
        <w:t>1</w:t>
      </w:r>
      <w:r w:rsidR="00C940B8">
        <w:t>2</w:t>
      </w:r>
      <w:r w:rsidR="008F7E67" w:rsidRPr="00DA0AFA">
        <w:t xml:space="preserve"> inleenkrachten</w:t>
      </w:r>
      <w:r>
        <w:t xml:space="preserve">(€ </w:t>
      </w:r>
      <w:r w:rsidR="00C940B8">
        <w:t>72</w:t>
      </w:r>
      <w:r w:rsidR="000F7818">
        <w:t>0.000</w:t>
      </w:r>
      <w:r w:rsidR="00DA0AFA" w:rsidRPr="00DA0AFA">
        <w:t>)</w:t>
      </w:r>
      <w:r w:rsidR="008F7E67" w:rsidRPr="00DA0AFA">
        <w:t xml:space="preserve">. </w:t>
      </w:r>
    </w:p>
    <w:p w:rsidR="009776DC" w:rsidRPr="000F72BC" w:rsidRDefault="000F72BC" w:rsidP="000F72BC">
      <w:pPr>
        <w:pStyle w:val="Kop2"/>
      </w:pPr>
      <w:bookmarkStart w:id="5" w:name="_Toc375057956"/>
      <w:r>
        <w:lastRenderedPageBreak/>
        <w:t xml:space="preserve">1.3 </w:t>
      </w:r>
      <w:r w:rsidR="009F60C6" w:rsidRPr="000F72BC">
        <w:t>Probleemtypering</w:t>
      </w:r>
      <w:bookmarkEnd w:id="5"/>
    </w:p>
    <w:p w:rsidR="00CA0888" w:rsidRPr="00CA0888" w:rsidRDefault="00CA0888" w:rsidP="00CA0888">
      <w:r>
        <w:t>Het type probleem dat speelt bij Verwater is het ontbreke</w:t>
      </w:r>
      <w:r w:rsidR="004A0893">
        <w:t>n van</w:t>
      </w:r>
      <w:r>
        <w:t xml:space="preserve"> tijdig inzicht van benodigd personeel. Hierbij is er nog geen goede structuur voor het inzichtelijk maken van de situatie en is er een beperkte ondersteuning van aanwezige systemen op dit gebied.</w:t>
      </w:r>
    </w:p>
    <w:p w:rsidR="00750395" w:rsidRPr="00F133FC" w:rsidRDefault="00F133FC" w:rsidP="00F133FC">
      <w:pPr>
        <w:pStyle w:val="Kop2"/>
      </w:pPr>
      <w:bookmarkStart w:id="6" w:name="_Toc375057957"/>
      <w:r w:rsidRPr="00F133FC">
        <w:t xml:space="preserve">1.4 </w:t>
      </w:r>
      <w:r w:rsidR="009F60C6" w:rsidRPr="00F133FC">
        <w:t>Globale aanpak</w:t>
      </w:r>
      <w:bookmarkEnd w:id="6"/>
    </w:p>
    <w:p w:rsidR="00E37266" w:rsidRDefault="00CB3B51" w:rsidP="00F133FC">
      <w:r>
        <w:t xml:space="preserve">Als eerste worden de aspecten onderzocht die </w:t>
      </w:r>
      <w:r w:rsidR="00F1495C">
        <w:t>be</w:t>
      </w:r>
      <w:r>
        <w:t>horen bij de personeelsplanning</w:t>
      </w:r>
      <w:r w:rsidR="00316EC3">
        <w:t xml:space="preserve"> </w:t>
      </w:r>
      <w:r w:rsidR="00B90DBF">
        <w:t>(figuur 1.2)</w:t>
      </w:r>
      <w:r>
        <w:t>. Deze aspecten zijn de processen rondom dit onderwerp, de huidige systemen en een bedrijfsanalyse om een verandering door te voeren. Naast de huidige situatie</w:t>
      </w:r>
      <w:r w:rsidR="00F1495C">
        <w:t>,</w:t>
      </w:r>
      <w:r>
        <w:t xml:space="preserve"> en om invulling te geven aan een gewenste situatie</w:t>
      </w:r>
      <w:r w:rsidR="00F1495C">
        <w:t>,</w:t>
      </w:r>
      <w:r>
        <w:t xml:space="preserve"> wordt </w:t>
      </w:r>
      <w:r w:rsidR="00F1495C">
        <w:t xml:space="preserve">er </w:t>
      </w:r>
      <w:r>
        <w:t xml:space="preserve">gebruik gemaakt van literatuur </w:t>
      </w:r>
      <w:r w:rsidR="00F1495C">
        <w:t>om te zorgen dat dit onderzoek waardevol is voor Verwater. Zo wordt er niet alleen gezocht naar een praktische oplossing maar bied dit ook perspectieven uit de literatuur zodat hiervoor een zo go</w:t>
      </w:r>
      <w:r w:rsidR="009E4E4D">
        <w:t xml:space="preserve">ed mogelijke en verantwoordelijke </w:t>
      </w:r>
      <w:r w:rsidR="00F1495C">
        <w:t>oplossing op zijn plaats is.</w:t>
      </w:r>
    </w:p>
    <w:p w:rsidR="00F1495C" w:rsidRDefault="00961C59" w:rsidP="00F1495C">
      <w:r>
        <w:rPr>
          <w:noProof/>
          <w:lang w:eastAsia="nl-NL"/>
        </w:rPr>
        <w:drawing>
          <wp:anchor distT="0" distB="0" distL="114300" distR="114300" simplePos="0" relativeHeight="251672576" behindDoc="1" locked="0" layoutInCell="1" allowOverlap="1" wp14:anchorId="536A8EAF" wp14:editId="39F0A9DD">
            <wp:simplePos x="0" y="0"/>
            <wp:positionH relativeFrom="column">
              <wp:posOffset>-4445</wp:posOffset>
            </wp:positionH>
            <wp:positionV relativeFrom="paragraph">
              <wp:posOffset>632460</wp:posOffset>
            </wp:positionV>
            <wp:extent cx="5934075" cy="3105150"/>
            <wp:effectExtent l="0" t="0" r="9525" b="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F1495C">
        <w:t xml:space="preserve">Nadat er inzicht is gecreëerd van de huidige en gewenste situatie kunnen er constateringen gedaan worden van verbeterpunten </w:t>
      </w:r>
      <w:r w:rsidR="00316EC3">
        <w:t>om de focus op te leggen.</w:t>
      </w:r>
      <w:r w:rsidR="00F1495C">
        <w:t xml:space="preserve"> Deze verbeterpunten worden </w:t>
      </w:r>
      <w:r w:rsidR="00316EC3">
        <w:t>nader</w:t>
      </w:r>
      <w:r w:rsidR="00F1495C">
        <w:t xml:space="preserve"> onderzocht en hieruit komen ook verbetermogelijkheden tot stand. Aan de hand van d</w:t>
      </w:r>
      <w:r w:rsidR="00316EC3">
        <w:t>eze verbetermogelijkheden en de</w:t>
      </w:r>
      <w:r w:rsidR="00F1495C">
        <w:t xml:space="preserve"> gevolgen worden er afwegingen gemaakt </w:t>
      </w:r>
      <w:r w:rsidR="00316EC3">
        <w:t xml:space="preserve">over </w:t>
      </w:r>
      <w:r w:rsidR="00F1495C">
        <w:t>wat een passende oplossing is voor Verwater.</w:t>
      </w:r>
    </w:p>
    <w:p w:rsidR="00961C59" w:rsidRDefault="00961C59" w:rsidP="00F1495C">
      <w:pPr>
        <w:jc w:val="center"/>
        <w:rPr>
          <w:i/>
          <w:sz w:val="18"/>
          <w:szCs w:val="18"/>
        </w:rPr>
      </w:pPr>
    </w:p>
    <w:p w:rsidR="00961C59" w:rsidRDefault="00961C59" w:rsidP="00F1495C">
      <w:pPr>
        <w:jc w:val="center"/>
        <w:rPr>
          <w:i/>
          <w:sz w:val="18"/>
          <w:szCs w:val="18"/>
        </w:rPr>
      </w:pPr>
    </w:p>
    <w:p w:rsidR="00961C59" w:rsidRDefault="00961C59" w:rsidP="00F1495C">
      <w:pPr>
        <w:jc w:val="center"/>
        <w:rPr>
          <w:i/>
          <w:sz w:val="18"/>
          <w:szCs w:val="18"/>
        </w:rPr>
      </w:pPr>
    </w:p>
    <w:p w:rsidR="00961C59" w:rsidRDefault="00961C59" w:rsidP="00F1495C">
      <w:pPr>
        <w:jc w:val="center"/>
        <w:rPr>
          <w:i/>
          <w:sz w:val="18"/>
          <w:szCs w:val="18"/>
        </w:rPr>
      </w:pPr>
    </w:p>
    <w:p w:rsidR="00961C59" w:rsidRDefault="00961C59" w:rsidP="00F1495C">
      <w:pPr>
        <w:jc w:val="center"/>
        <w:rPr>
          <w:i/>
          <w:sz w:val="18"/>
          <w:szCs w:val="18"/>
        </w:rPr>
      </w:pPr>
    </w:p>
    <w:p w:rsidR="00961C59" w:rsidRDefault="00961C59" w:rsidP="00F1495C">
      <w:pPr>
        <w:jc w:val="center"/>
        <w:rPr>
          <w:i/>
          <w:sz w:val="18"/>
          <w:szCs w:val="18"/>
        </w:rPr>
      </w:pPr>
    </w:p>
    <w:p w:rsidR="00961C59" w:rsidRDefault="00961C59" w:rsidP="00F1495C">
      <w:pPr>
        <w:jc w:val="center"/>
        <w:rPr>
          <w:i/>
          <w:sz w:val="18"/>
          <w:szCs w:val="18"/>
        </w:rPr>
      </w:pPr>
    </w:p>
    <w:p w:rsidR="00961C59" w:rsidRDefault="00961C59" w:rsidP="00F1495C">
      <w:pPr>
        <w:jc w:val="center"/>
        <w:rPr>
          <w:i/>
          <w:sz w:val="18"/>
          <w:szCs w:val="18"/>
        </w:rPr>
      </w:pPr>
    </w:p>
    <w:p w:rsidR="00FB7BFF" w:rsidRPr="00F133FC" w:rsidRDefault="00A57A2E" w:rsidP="00F1495C">
      <w:pPr>
        <w:jc w:val="center"/>
        <w:rPr>
          <w:i/>
          <w:sz w:val="20"/>
          <w:szCs w:val="20"/>
        </w:rPr>
      </w:pPr>
      <w:r>
        <w:rPr>
          <w:i/>
          <w:sz w:val="18"/>
          <w:szCs w:val="18"/>
        </w:rPr>
        <w:br/>
      </w:r>
      <w:r w:rsidR="00FB7BFF" w:rsidRPr="00F1495C">
        <w:rPr>
          <w:i/>
          <w:sz w:val="18"/>
          <w:szCs w:val="18"/>
        </w:rPr>
        <w:t>Figuur 1.2 Gl</w:t>
      </w:r>
      <w:r w:rsidR="00316EC3">
        <w:rPr>
          <w:i/>
          <w:sz w:val="18"/>
          <w:szCs w:val="18"/>
        </w:rPr>
        <w:t>obale aanpak van</w:t>
      </w:r>
      <w:r w:rsidR="00F133FC" w:rsidRPr="00F1495C">
        <w:rPr>
          <w:i/>
          <w:sz w:val="18"/>
          <w:szCs w:val="18"/>
        </w:rPr>
        <w:t xml:space="preserve"> het onderzoek</w:t>
      </w:r>
    </w:p>
    <w:p w:rsidR="009F60C6" w:rsidRDefault="00550CA8" w:rsidP="00550CA8">
      <w:pPr>
        <w:pStyle w:val="Kop2"/>
      </w:pPr>
      <w:bookmarkStart w:id="7" w:name="_Toc375057958"/>
      <w:r>
        <w:t xml:space="preserve">1.5 </w:t>
      </w:r>
      <w:r w:rsidR="009F60C6">
        <w:t>Leeswijzer</w:t>
      </w:r>
      <w:bookmarkEnd w:id="7"/>
    </w:p>
    <w:p w:rsidR="00D35F95" w:rsidRPr="009C06AA" w:rsidRDefault="009C06AA">
      <w:r>
        <w:t xml:space="preserve">In hoofdstuk twee komt het vooronderzoek aan bod waarin het bedrijf geanalyseerd wordt en ingaat op de huidige situatie planningssituatie en de hiervoor gebruikte methodieken, ook komt er literatuur aan bod op dit aspect. Hierna volgt er een afbakening </w:t>
      </w:r>
      <w:r w:rsidR="00A57A2E">
        <w:t>van het vooronderzoek en volgt de opzet van het onderzoek</w:t>
      </w:r>
      <w:r>
        <w:t>. De lezer die geïnteresseerd is in de literatuur met betrekking tot de huidige en gewenste plansituatie, kan terecht in hoofdstuk vier. Voor diegene die het interessant vind om de praktische invulling van e</w:t>
      </w:r>
      <w:r w:rsidR="00A57A2E">
        <w:t>en gewenste planningssysteem te zien wordt verwezen naar hoofdstuk vijf</w:t>
      </w:r>
      <w:r w:rsidR="000D4DAB">
        <w:t>. Hierin is ook te zien hoe</w:t>
      </w:r>
      <w:r w:rsidR="00A57A2E">
        <w:t xml:space="preserve"> gekozen systemen scoren op deze criteria. Hoofdstuk zes gaat in op het kostenaspect en de verwachtte oplevering per systeem. Tot slot volgt de conclusie van het onderzoek en volgen er aanbevelingen tot een planningssysteem.</w:t>
      </w:r>
      <w:r w:rsidR="00D35F95">
        <w:br w:type="page"/>
      </w:r>
    </w:p>
    <w:p w:rsidR="00507BDE" w:rsidRDefault="004D2C55" w:rsidP="00507BDE">
      <w:pPr>
        <w:pStyle w:val="Kop1"/>
      </w:pPr>
      <w:bookmarkStart w:id="8" w:name="_Toc375057959"/>
      <w:r>
        <w:lastRenderedPageBreak/>
        <w:t>2</w:t>
      </w:r>
      <w:r w:rsidR="00B02952">
        <w:t>.</w:t>
      </w:r>
      <w:r>
        <w:t xml:space="preserve"> </w:t>
      </w:r>
      <w:r w:rsidR="009F60C6">
        <w:t>Voor</w:t>
      </w:r>
      <w:r w:rsidR="009C06AA">
        <w:t>onderzoek</w:t>
      </w:r>
      <w:bookmarkEnd w:id="8"/>
    </w:p>
    <w:p w:rsidR="00B074E8" w:rsidRDefault="00F46CF1" w:rsidP="00507BDE">
      <w:r>
        <w:t xml:space="preserve">Dit hoofdstuk gaat dieper in op de planningsaspecten. Allereerst wordt het huidige proces inzichtelijk gemaakt en </w:t>
      </w:r>
      <w:r w:rsidR="00316EC3">
        <w:t>vervolgens</w:t>
      </w:r>
      <w:r>
        <w:t xml:space="preserve"> de systemen die hierop aansluiten</w:t>
      </w:r>
      <w:r w:rsidR="00641769">
        <w:t xml:space="preserve">. </w:t>
      </w:r>
      <w:r w:rsidR="00316EC3">
        <w:t>E</w:t>
      </w:r>
      <w:r w:rsidR="00641769">
        <w:t>r</w:t>
      </w:r>
      <w:r w:rsidR="00316EC3">
        <w:t xml:space="preserve"> wordt</w:t>
      </w:r>
      <w:r w:rsidR="00641769">
        <w:t xml:space="preserve"> literatuur gebruikt om inzichtelijk te krijgen wat de theoretische benadering is voor de huidige situatie en waarop gelet kan worden in dergelijke situaties. </w:t>
      </w:r>
      <w:r w:rsidR="00316EC3">
        <w:t xml:space="preserve">Tot slot </w:t>
      </w:r>
      <w:r w:rsidR="00641769">
        <w:t xml:space="preserve">volgt er een bedrijfsanalyse om inzicht te krijgen </w:t>
      </w:r>
      <w:r w:rsidR="00633FF6">
        <w:t xml:space="preserve">over </w:t>
      </w:r>
      <w:r w:rsidR="00641769">
        <w:t xml:space="preserve">hoe </w:t>
      </w:r>
      <w:r w:rsidR="00616EAF">
        <w:t xml:space="preserve">de organisatie in elkaar zit zodat zichtbaar is waar op gelet moet worden bij het invoeren van een verandering. </w:t>
      </w:r>
    </w:p>
    <w:p w:rsidR="00507BDE" w:rsidRDefault="00454858" w:rsidP="00507BDE">
      <w:pPr>
        <w:pStyle w:val="Kop2"/>
      </w:pPr>
      <w:bookmarkStart w:id="9" w:name="_Toc375057960"/>
      <w:r>
        <w:t>2.1</w:t>
      </w:r>
      <w:r w:rsidR="00507BDE">
        <w:t xml:space="preserve"> Processen rondom planning</w:t>
      </w:r>
      <w:bookmarkEnd w:id="9"/>
    </w:p>
    <w:p w:rsidR="00507BDE" w:rsidRDefault="00A26BB4" w:rsidP="00507BDE">
      <w:r>
        <w:t xml:space="preserve">Allereerst wordt het huidige planningsproces in kaart gebracht en daarna wordt geconstateerd wat de moeilijkheden of knelpunten zijn in dit proces. </w:t>
      </w:r>
      <w:r w:rsidR="000F2022">
        <w:t xml:space="preserve">Het administratieve proces dat verder niet met personeelsplanning heeft te maken is inzichtelijk </w:t>
      </w:r>
      <w:r w:rsidR="000F2022" w:rsidRPr="00722D62">
        <w:t xml:space="preserve">in bijlage </w:t>
      </w:r>
      <w:r w:rsidR="005C3809" w:rsidRPr="00722D62">
        <w:t>2</w:t>
      </w:r>
      <w:r w:rsidR="000F2022" w:rsidRPr="00722D62">
        <w:t>.</w:t>
      </w:r>
      <w:r w:rsidR="000F2022">
        <w:t xml:space="preserve"> </w:t>
      </w:r>
    </w:p>
    <w:p w:rsidR="00A26BB4" w:rsidRDefault="00A26BB4" w:rsidP="00A26BB4">
      <w:pPr>
        <w:pStyle w:val="Kop3"/>
      </w:pPr>
      <w:bookmarkStart w:id="10" w:name="_Toc374221112"/>
      <w:bookmarkStart w:id="11" w:name="_Toc375057961"/>
      <w:r>
        <w:t>2.1.1 Project aanvraag tot aanvang van uitvoering</w:t>
      </w:r>
      <w:bookmarkEnd w:id="10"/>
      <w:bookmarkEnd w:id="11"/>
    </w:p>
    <w:p w:rsidR="00A26BB4" w:rsidRDefault="00633FF6" w:rsidP="00507BDE">
      <w:r>
        <w:t>H</w:t>
      </w:r>
      <w:r w:rsidR="00A26BB4">
        <w:t xml:space="preserve">et planningsproces </w:t>
      </w:r>
      <w:r>
        <w:t>is weergegeven in een flowchart met</w:t>
      </w:r>
      <w:r w:rsidR="00A26BB4">
        <w:t xml:space="preserve"> daaronder een tabel met toelichting</w:t>
      </w:r>
      <w:r w:rsidR="0075144B">
        <w:t xml:space="preserve"> en een beschrijving van het proces in tekstvorm.</w:t>
      </w:r>
    </w:p>
    <w:p w:rsidR="00B074E8" w:rsidRDefault="00A26BB4" w:rsidP="00A26BB4">
      <w:pPr>
        <w:jc w:val="center"/>
        <w:rPr>
          <w:i/>
          <w:sz w:val="18"/>
          <w:szCs w:val="18"/>
        </w:rPr>
      </w:pPr>
      <w:r w:rsidRPr="00B074E8">
        <w:rPr>
          <w:noProof/>
          <w:lang w:eastAsia="nl-NL"/>
        </w:rPr>
        <w:drawing>
          <wp:anchor distT="0" distB="0" distL="114300" distR="114300" simplePos="0" relativeHeight="251668480" behindDoc="1" locked="0" layoutInCell="1" allowOverlap="1" wp14:anchorId="71744727" wp14:editId="14DAA339">
            <wp:simplePos x="0" y="0"/>
            <wp:positionH relativeFrom="column">
              <wp:posOffset>-585470</wp:posOffset>
            </wp:positionH>
            <wp:positionV relativeFrom="paragraph">
              <wp:posOffset>40005</wp:posOffset>
            </wp:positionV>
            <wp:extent cx="6870700" cy="4667250"/>
            <wp:effectExtent l="0" t="0" r="6350" b="0"/>
            <wp:wrapThrough wrapText="bothSides">
              <wp:wrapPolygon edited="0">
                <wp:start x="0" y="0"/>
                <wp:lineTo x="0" y="21512"/>
                <wp:lineTo x="21560" y="21512"/>
                <wp:lineTo x="21560"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870700" cy="4667250"/>
                    </a:xfrm>
                    <a:prstGeom prst="rect">
                      <a:avLst/>
                    </a:prstGeom>
                  </pic:spPr>
                </pic:pic>
              </a:graphicData>
            </a:graphic>
            <wp14:sizeRelH relativeFrom="page">
              <wp14:pctWidth>0</wp14:pctWidth>
            </wp14:sizeRelH>
            <wp14:sizeRelV relativeFrom="page">
              <wp14:pctHeight>0</wp14:pctHeight>
            </wp14:sizeRelV>
          </wp:anchor>
        </w:drawing>
      </w:r>
      <w:r w:rsidR="00B074E8">
        <w:rPr>
          <w:i/>
          <w:sz w:val="18"/>
          <w:szCs w:val="18"/>
        </w:rPr>
        <w:t>Figuur 2.1 Flowch</w:t>
      </w:r>
      <w:r w:rsidR="00633FF6">
        <w:rPr>
          <w:i/>
          <w:sz w:val="18"/>
          <w:szCs w:val="18"/>
        </w:rPr>
        <w:t>art van het planningsproces van</w:t>
      </w:r>
      <w:r w:rsidR="00B074E8">
        <w:rPr>
          <w:i/>
          <w:sz w:val="18"/>
          <w:szCs w:val="18"/>
        </w:rPr>
        <w:t xml:space="preserve"> Verwater </w:t>
      </w:r>
      <w:proofErr w:type="spellStart"/>
      <w:r w:rsidR="00B074E8">
        <w:rPr>
          <w:i/>
          <w:sz w:val="18"/>
          <w:szCs w:val="18"/>
        </w:rPr>
        <w:t>Tankbouw</w:t>
      </w:r>
      <w:proofErr w:type="spellEnd"/>
    </w:p>
    <w:p w:rsidR="00A26BB4" w:rsidRDefault="00A26BB4" w:rsidP="00B074E8">
      <w:pPr>
        <w:jc w:val="center"/>
        <w:rPr>
          <w:i/>
          <w:sz w:val="18"/>
          <w:szCs w:val="18"/>
        </w:rPr>
      </w:pPr>
    </w:p>
    <w:p w:rsidR="00A26BB4" w:rsidRDefault="00A26BB4" w:rsidP="00B074E8">
      <w:pPr>
        <w:jc w:val="center"/>
        <w:rPr>
          <w:i/>
          <w:sz w:val="18"/>
          <w:szCs w:val="18"/>
        </w:rPr>
      </w:pPr>
    </w:p>
    <w:tbl>
      <w:tblPr>
        <w:tblStyle w:val="Gemiddeldraster1-accent1"/>
        <w:tblW w:w="0" w:type="auto"/>
        <w:tblLook w:val="04A0" w:firstRow="1" w:lastRow="0" w:firstColumn="1" w:lastColumn="0" w:noHBand="0" w:noVBand="1"/>
      </w:tblPr>
      <w:tblGrid>
        <w:gridCol w:w="440"/>
        <w:gridCol w:w="8848"/>
      </w:tblGrid>
      <w:tr w:rsidR="00125613" w:rsidTr="001B3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2"/>
          </w:tcPr>
          <w:p w:rsidR="00125613" w:rsidRDefault="00125613" w:rsidP="001B367D">
            <w:r>
              <w:lastRenderedPageBreak/>
              <w:t>Toelichting op figuur 2.1</w:t>
            </w:r>
          </w:p>
        </w:tc>
      </w:tr>
      <w:tr w:rsidR="00125613" w:rsidTr="001B3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125613" w:rsidRDefault="00125613" w:rsidP="001B367D">
            <w:r>
              <w:t>1</w:t>
            </w:r>
          </w:p>
        </w:tc>
        <w:tc>
          <w:tcPr>
            <w:tcW w:w="8848" w:type="dxa"/>
          </w:tcPr>
          <w:p w:rsidR="00125613" w:rsidRDefault="00A14A8B" w:rsidP="00A14A8B">
            <w:pPr>
              <w:cnfStyle w:val="000000100000" w:firstRow="0" w:lastRow="0" w:firstColumn="0" w:lastColumn="0" w:oddVBand="0" w:evenVBand="0" w:oddHBand="1" w:evenHBand="0" w:firstRowFirstColumn="0" w:firstRowLastColumn="0" w:lastRowFirstColumn="0" w:lastRowLastColumn="0"/>
            </w:pPr>
            <w:r>
              <w:t>Na de offerte aanvraag vanuit Verwater komt het project vrij en wordt aangeboden. Het project kan op korte of lange termijn bekend zijn.</w:t>
            </w:r>
          </w:p>
        </w:tc>
      </w:tr>
      <w:tr w:rsidR="00125613" w:rsidTr="001B367D">
        <w:tc>
          <w:tcPr>
            <w:cnfStyle w:val="001000000000" w:firstRow="0" w:lastRow="0" w:firstColumn="1" w:lastColumn="0" w:oddVBand="0" w:evenVBand="0" w:oddHBand="0" w:evenHBand="0" w:firstRowFirstColumn="0" w:firstRowLastColumn="0" w:lastRowFirstColumn="0" w:lastRowLastColumn="0"/>
            <w:tcW w:w="440" w:type="dxa"/>
          </w:tcPr>
          <w:p w:rsidR="00125613" w:rsidRDefault="00125613" w:rsidP="001B367D">
            <w:r>
              <w:t>2</w:t>
            </w:r>
          </w:p>
        </w:tc>
        <w:tc>
          <w:tcPr>
            <w:tcW w:w="8848" w:type="dxa"/>
          </w:tcPr>
          <w:p w:rsidR="00125613" w:rsidRDefault="00125613" w:rsidP="001B367D">
            <w:pPr>
              <w:cnfStyle w:val="000000000000" w:firstRow="0" w:lastRow="0" w:firstColumn="0" w:lastColumn="0" w:oddVBand="0" w:evenVBand="0" w:oddHBand="0" w:evenHBand="0" w:firstRowFirstColumn="0" w:firstRowLastColumn="0" w:lastRowFirstColumn="0" w:lastRowLastColumn="0"/>
            </w:pPr>
            <w:r>
              <w:t>Forecast wordt ingevuld als star</w:t>
            </w:r>
            <w:r w:rsidR="001D06D5">
              <w:t xml:space="preserve">tdatum </w:t>
            </w:r>
            <w:r w:rsidR="00D27628">
              <w:t xml:space="preserve">van een </w:t>
            </w:r>
            <w:r w:rsidR="001D06D5">
              <w:t xml:space="preserve">nieuw project bekend is en/of </w:t>
            </w:r>
            <w:r>
              <w:t>als directeur onderhoud dit vraagt of één keer per maand.</w:t>
            </w:r>
          </w:p>
        </w:tc>
      </w:tr>
      <w:tr w:rsidR="00125613" w:rsidTr="001B3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125613" w:rsidRDefault="00125613" w:rsidP="001B367D">
            <w:r>
              <w:t>3</w:t>
            </w:r>
          </w:p>
        </w:tc>
        <w:tc>
          <w:tcPr>
            <w:tcW w:w="8848" w:type="dxa"/>
          </w:tcPr>
          <w:p w:rsidR="00125613" w:rsidRDefault="00125613" w:rsidP="001B367D">
            <w:pPr>
              <w:cnfStyle w:val="000000100000" w:firstRow="0" w:lastRow="0" w:firstColumn="0" w:lastColumn="0" w:oddVBand="0" w:evenVBand="0" w:oddHBand="1" w:evenHBand="0" w:firstRowFirstColumn="0" w:firstRowLastColumn="0" w:lastRowFirstColumn="0" w:lastRowLastColumn="0"/>
            </w:pPr>
            <w:r>
              <w:t>Wekelijks/dagelijks vind er een inventarisatie plaats van personeel en worden deze ingepland per project. Hieruit volgt een constatering dat er een overcapaciteit of onderbezetting is op een locatie.</w:t>
            </w:r>
          </w:p>
        </w:tc>
      </w:tr>
      <w:tr w:rsidR="00125613" w:rsidTr="001B367D">
        <w:tc>
          <w:tcPr>
            <w:cnfStyle w:val="001000000000" w:firstRow="0" w:lastRow="0" w:firstColumn="1" w:lastColumn="0" w:oddVBand="0" w:evenVBand="0" w:oddHBand="0" w:evenHBand="0" w:firstRowFirstColumn="0" w:firstRowLastColumn="0" w:lastRowFirstColumn="0" w:lastRowLastColumn="0"/>
            <w:tcW w:w="440" w:type="dxa"/>
          </w:tcPr>
          <w:p w:rsidR="00125613" w:rsidRDefault="00125613" w:rsidP="001B367D">
            <w:r>
              <w:t>4</w:t>
            </w:r>
          </w:p>
        </w:tc>
        <w:tc>
          <w:tcPr>
            <w:tcW w:w="8848" w:type="dxa"/>
          </w:tcPr>
          <w:p w:rsidR="00125613" w:rsidRDefault="00125613" w:rsidP="001B367D">
            <w:pPr>
              <w:cnfStyle w:val="000000000000" w:firstRow="0" w:lastRow="0" w:firstColumn="0" w:lastColumn="0" w:oddVBand="0" w:evenVBand="0" w:oddHBand="0" w:evenHBand="0" w:firstRowFirstColumn="0" w:firstRowLastColumn="0" w:lastRowFirstColumn="0" w:lastRowLastColumn="0"/>
            </w:pPr>
            <w:r>
              <w:t>Doormiddel van dagelijks contact tussen hoofduitvoerders wordt bij overcapaciteit vast personeel eerst verdeeld over de locaties en daarna ingeleend personeel, overgebleven inleners worden opgezegd. Bij onderbezetting wordt een aanvraagformulier opgestuurd naar Personeelsinzet.</w:t>
            </w:r>
          </w:p>
        </w:tc>
      </w:tr>
      <w:tr w:rsidR="00125613" w:rsidTr="001B3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125613" w:rsidRDefault="00125613" w:rsidP="001B367D">
            <w:r>
              <w:t>5</w:t>
            </w:r>
          </w:p>
        </w:tc>
        <w:tc>
          <w:tcPr>
            <w:tcW w:w="8848" w:type="dxa"/>
          </w:tcPr>
          <w:p w:rsidR="00125613" w:rsidRDefault="00125613" w:rsidP="001B367D">
            <w:pPr>
              <w:cnfStyle w:val="000000100000" w:firstRow="0" w:lastRow="0" w:firstColumn="0" w:lastColumn="0" w:oddVBand="0" w:evenVBand="0" w:oddHBand="1" w:evenHBand="0" w:firstRowFirstColumn="0" w:firstRowLastColumn="0" w:lastRowFirstColumn="0" w:lastRowLastColumn="0"/>
            </w:pPr>
            <w:r>
              <w:t>Bij opzegging hoort een opzeggingstermijn van dr</w:t>
            </w:r>
            <w:r w:rsidR="00D27628">
              <w:t>ie dagen. Bij de afdeling personeelsinzet</w:t>
            </w:r>
            <w:r>
              <w:t xml:space="preserve"> wordt het aanvraagformulier verwerkt in een Excel bestand.</w:t>
            </w:r>
          </w:p>
        </w:tc>
      </w:tr>
      <w:tr w:rsidR="00125613" w:rsidTr="001B367D">
        <w:tc>
          <w:tcPr>
            <w:cnfStyle w:val="001000000000" w:firstRow="0" w:lastRow="0" w:firstColumn="1" w:lastColumn="0" w:oddVBand="0" w:evenVBand="0" w:oddHBand="0" w:evenHBand="0" w:firstRowFirstColumn="0" w:firstRowLastColumn="0" w:lastRowFirstColumn="0" w:lastRowLastColumn="0"/>
            <w:tcW w:w="440" w:type="dxa"/>
          </w:tcPr>
          <w:p w:rsidR="00125613" w:rsidRDefault="00125613" w:rsidP="001B367D">
            <w:r>
              <w:t>6</w:t>
            </w:r>
          </w:p>
        </w:tc>
        <w:tc>
          <w:tcPr>
            <w:tcW w:w="8848" w:type="dxa"/>
          </w:tcPr>
          <w:p w:rsidR="00125613" w:rsidRDefault="00125613" w:rsidP="001B367D">
            <w:pPr>
              <w:cnfStyle w:val="000000000000" w:firstRow="0" w:lastRow="0" w:firstColumn="0" w:lastColumn="0" w:oddVBand="0" w:evenVBand="0" w:oddHBand="0" w:evenHBand="0" w:firstRowFirstColumn="0" w:firstRowLastColumn="0" w:lastRowFirstColumn="0" w:lastRowLastColumn="0"/>
            </w:pPr>
            <w:r>
              <w:t xml:space="preserve">Eerst worden </w:t>
            </w:r>
            <w:proofErr w:type="spellStart"/>
            <w:r>
              <w:t>preferred</w:t>
            </w:r>
            <w:proofErr w:type="spellEnd"/>
            <w:r>
              <w:t xml:space="preserve"> uitzendbureaus benaderd waarbij prijsafspraken zijn en daarna wordt contact opgenomen met de overige bureaus.</w:t>
            </w:r>
          </w:p>
        </w:tc>
      </w:tr>
      <w:tr w:rsidR="00125613" w:rsidTr="001B3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125613" w:rsidRDefault="00125613" w:rsidP="001B367D">
            <w:r>
              <w:t>7</w:t>
            </w:r>
          </w:p>
        </w:tc>
        <w:tc>
          <w:tcPr>
            <w:tcW w:w="8848" w:type="dxa"/>
          </w:tcPr>
          <w:p w:rsidR="00125613" w:rsidRDefault="00125613" w:rsidP="001B367D">
            <w:pPr>
              <w:cnfStyle w:val="000000100000" w:firstRow="0" w:lastRow="0" w:firstColumn="0" w:lastColumn="0" w:oddVBand="0" w:evenVBand="0" w:oddHBand="1" w:evenHBand="0" w:firstRowFirstColumn="0" w:firstRowLastColumn="0" w:lastRowFirstColumn="0" w:lastRowLastColumn="0"/>
            </w:pPr>
            <w:r>
              <w:t>Uitzendbureau zoekt naar geschikte kandidaten, bericht personeelsinzet daarover en stuurt per</w:t>
            </w:r>
            <w:r w:rsidR="00D27628">
              <w:t>soonsgegevens en certificaten door per e-mail</w:t>
            </w:r>
            <w:r>
              <w:t>.</w:t>
            </w:r>
          </w:p>
        </w:tc>
      </w:tr>
      <w:tr w:rsidR="00125613" w:rsidTr="001B367D">
        <w:tc>
          <w:tcPr>
            <w:cnfStyle w:val="001000000000" w:firstRow="0" w:lastRow="0" w:firstColumn="1" w:lastColumn="0" w:oddVBand="0" w:evenVBand="0" w:oddHBand="0" w:evenHBand="0" w:firstRowFirstColumn="0" w:firstRowLastColumn="0" w:lastRowFirstColumn="0" w:lastRowLastColumn="0"/>
            <w:tcW w:w="440" w:type="dxa"/>
          </w:tcPr>
          <w:p w:rsidR="00125613" w:rsidRDefault="00125613" w:rsidP="001B367D">
            <w:r>
              <w:t>8</w:t>
            </w:r>
          </w:p>
        </w:tc>
        <w:tc>
          <w:tcPr>
            <w:tcW w:w="8848" w:type="dxa"/>
          </w:tcPr>
          <w:p w:rsidR="00125613" w:rsidRDefault="00125613" w:rsidP="001B367D">
            <w:pPr>
              <w:cnfStyle w:val="000000000000" w:firstRow="0" w:lastRow="0" w:firstColumn="0" w:lastColumn="0" w:oddVBand="0" w:evenVBand="0" w:oddHBand="0" w:evenHBand="0" w:firstRowFirstColumn="0" w:firstRowLastColumn="0" w:lastRowFirstColumn="0" w:lastRowLastColumn="0"/>
            </w:pPr>
            <w:r>
              <w:t>Indien geen geschikte kandidaat</w:t>
            </w:r>
            <w:r w:rsidR="00D27628">
              <w:t>,</w:t>
            </w:r>
            <w:r>
              <w:t xml:space="preserve"> berichtgeving naar aanvrager en door blijven zoeken.</w:t>
            </w:r>
            <w:r>
              <w:br/>
              <w:t>Indien benodigde expertise geen lasser of ijzerwerker is stap 12 van toepassing.</w:t>
            </w:r>
            <w:r>
              <w:br/>
              <w:t>Indien ijzerwerker meteen naar stap 10.</w:t>
            </w:r>
          </w:p>
        </w:tc>
      </w:tr>
      <w:tr w:rsidR="00125613" w:rsidTr="001B3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125613" w:rsidRDefault="00125613" w:rsidP="001B367D">
            <w:r>
              <w:t>9</w:t>
            </w:r>
          </w:p>
        </w:tc>
        <w:tc>
          <w:tcPr>
            <w:tcW w:w="8848" w:type="dxa"/>
          </w:tcPr>
          <w:p w:rsidR="00125613" w:rsidRDefault="00125613" w:rsidP="001B367D">
            <w:pPr>
              <w:cnfStyle w:val="000000100000" w:firstRow="0" w:lastRow="0" w:firstColumn="0" w:lastColumn="0" w:oddVBand="0" w:evenVBand="0" w:oddHBand="1" w:evenHBand="0" w:firstRowFirstColumn="0" w:firstRowLastColumn="0" w:lastRowFirstColumn="0" w:lastRowLastColumn="0"/>
            </w:pPr>
            <w:r>
              <w:t>De lascertificaten worden gecontroleerd op geldigheid en er wordt besloten of de kandidaat een praktijktest mag uitvoeren.</w:t>
            </w:r>
          </w:p>
        </w:tc>
      </w:tr>
      <w:tr w:rsidR="00125613" w:rsidTr="001B367D">
        <w:tc>
          <w:tcPr>
            <w:cnfStyle w:val="001000000000" w:firstRow="0" w:lastRow="0" w:firstColumn="1" w:lastColumn="0" w:oddVBand="0" w:evenVBand="0" w:oddHBand="0" w:evenHBand="0" w:firstRowFirstColumn="0" w:firstRowLastColumn="0" w:lastRowFirstColumn="0" w:lastRowLastColumn="0"/>
            <w:tcW w:w="440" w:type="dxa"/>
          </w:tcPr>
          <w:p w:rsidR="00125613" w:rsidRDefault="00125613" w:rsidP="001B367D">
            <w:r>
              <w:t>10</w:t>
            </w:r>
          </w:p>
        </w:tc>
        <w:tc>
          <w:tcPr>
            <w:tcW w:w="8848" w:type="dxa"/>
          </w:tcPr>
          <w:p w:rsidR="00125613" w:rsidRDefault="00125613" w:rsidP="001B367D">
            <w:pPr>
              <w:cnfStyle w:val="000000000000" w:firstRow="0" w:lastRow="0" w:firstColumn="0" w:lastColumn="0" w:oddVBand="0" w:evenVBand="0" w:oddHBand="0" w:evenHBand="0" w:firstRowFirstColumn="0" w:firstRowLastColumn="0" w:lastRowFirstColumn="0" w:lastRowLastColumn="0"/>
            </w:pPr>
            <w:r>
              <w:t xml:space="preserve">Afspraak voor praktijktest inplannen bij QAQC en de geplande afspraak doorgeven aan </w:t>
            </w:r>
            <w:r w:rsidR="00D27628">
              <w:t xml:space="preserve">de </w:t>
            </w:r>
            <w:r>
              <w:t>kandidaat.</w:t>
            </w:r>
          </w:p>
        </w:tc>
      </w:tr>
      <w:tr w:rsidR="00125613" w:rsidTr="001B3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125613" w:rsidRDefault="00125613" w:rsidP="001B367D">
            <w:r>
              <w:t>11</w:t>
            </w:r>
          </w:p>
        </w:tc>
        <w:tc>
          <w:tcPr>
            <w:tcW w:w="8848" w:type="dxa"/>
          </w:tcPr>
          <w:p w:rsidR="00125613" w:rsidRDefault="00125613" w:rsidP="001B367D">
            <w:pPr>
              <w:cnfStyle w:val="000000100000" w:firstRow="0" w:lastRow="0" w:firstColumn="0" w:lastColumn="0" w:oddVBand="0" w:evenVBand="0" w:oddHBand="1" w:evenHBand="0" w:firstRowFirstColumn="0" w:firstRowLastColumn="0" w:lastRowFirstColumn="0" w:lastRowLastColumn="0"/>
            </w:pPr>
            <w:r>
              <w:t>De kandidaat maakt een las- of ijzerwerkersproef en op basis hiervan slaa</w:t>
            </w:r>
            <w:r w:rsidR="00BB70D6">
              <w:t>gt of zakt de kandidaat</w:t>
            </w:r>
            <w:r>
              <w:t xml:space="preserve">. </w:t>
            </w:r>
          </w:p>
        </w:tc>
      </w:tr>
      <w:tr w:rsidR="00125613" w:rsidTr="001B367D">
        <w:tc>
          <w:tcPr>
            <w:cnfStyle w:val="001000000000" w:firstRow="0" w:lastRow="0" w:firstColumn="1" w:lastColumn="0" w:oddVBand="0" w:evenVBand="0" w:oddHBand="0" w:evenHBand="0" w:firstRowFirstColumn="0" w:firstRowLastColumn="0" w:lastRowFirstColumn="0" w:lastRowLastColumn="0"/>
            <w:tcW w:w="440" w:type="dxa"/>
          </w:tcPr>
          <w:p w:rsidR="00125613" w:rsidRDefault="00125613" w:rsidP="001B367D">
            <w:r>
              <w:t>12</w:t>
            </w:r>
          </w:p>
        </w:tc>
        <w:tc>
          <w:tcPr>
            <w:tcW w:w="8848" w:type="dxa"/>
          </w:tcPr>
          <w:p w:rsidR="00125613" w:rsidRDefault="00125613" w:rsidP="001B367D">
            <w:pPr>
              <w:cnfStyle w:val="000000000000" w:firstRow="0" w:lastRow="0" w:firstColumn="0" w:lastColumn="0" w:oddVBand="0" w:evenVBand="0" w:oddHBand="0" w:evenHBand="0" w:firstRowFirstColumn="0" w:firstRowLastColumn="0" w:lastRowFirstColumn="0" w:lastRowLastColumn="0"/>
            </w:pPr>
            <w:r>
              <w:t>Nadat de kandidaat geslaagd is wordt de kandidaat aangemeld op de benodigde klantlocatie, geeft dit door aan de kandidaat en de aanvrager. Na een paar dagen worden gegevens (mits de kandidaat op is komen dagen bij de locatie) ingevoerd in Navision en opgeslagen op de HR-schijf.</w:t>
            </w:r>
          </w:p>
        </w:tc>
      </w:tr>
    </w:tbl>
    <w:p w:rsidR="007E2294" w:rsidRPr="00B074E8" w:rsidRDefault="003C29FC" w:rsidP="00B074E8">
      <w:pPr>
        <w:jc w:val="center"/>
        <w:rPr>
          <w:i/>
          <w:sz w:val="18"/>
          <w:szCs w:val="18"/>
        </w:rPr>
      </w:pPr>
      <w:r>
        <w:rPr>
          <w:i/>
          <w:sz w:val="18"/>
          <w:szCs w:val="18"/>
        </w:rPr>
        <w:t>Figuur 2.2</w:t>
      </w:r>
      <w:r w:rsidR="00B074E8">
        <w:rPr>
          <w:i/>
          <w:sz w:val="18"/>
          <w:szCs w:val="18"/>
        </w:rPr>
        <w:t xml:space="preserve"> Toelichting op </w:t>
      </w:r>
      <w:r w:rsidR="009059B1">
        <w:rPr>
          <w:i/>
          <w:sz w:val="18"/>
          <w:szCs w:val="18"/>
        </w:rPr>
        <w:t xml:space="preserve">figuur 2.1 </w:t>
      </w:r>
      <w:r w:rsidR="00B074E8">
        <w:rPr>
          <w:i/>
          <w:sz w:val="18"/>
          <w:szCs w:val="18"/>
        </w:rPr>
        <w:t xml:space="preserve">flowchart Verwater </w:t>
      </w:r>
      <w:proofErr w:type="spellStart"/>
      <w:r w:rsidR="00B074E8">
        <w:rPr>
          <w:i/>
          <w:sz w:val="18"/>
          <w:szCs w:val="18"/>
        </w:rPr>
        <w:t>Tankbouw</w:t>
      </w:r>
      <w:proofErr w:type="spellEnd"/>
      <w:r w:rsidR="00B074E8">
        <w:rPr>
          <w:i/>
          <w:sz w:val="18"/>
          <w:szCs w:val="18"/>
        </w:rPr>
        <w:t xml:space="preserve"> </w:t>
      </w:r>
    </w:p>
    <w:p w:rsidR="0025342A" w:rsidRDefault="00400445" w:rsidP="00507BDE">
      <w:r>
        <w:t>De klant geeft de opdracht aan Verwater voor een</w:t>
      </w:r>
      <w:r w:rsidR="005D03D9">
        <w:t xml:space="preserve"> onderhoudsopdracht aan een opslag</w:t>
      </w:r>
      <w:r>
        <w:t>tank</w:t>
      </w:r>
      <w:r w:rsidR="00D27628">
        <w:t>, nadat Verwater een offerte heeft aangeleverd</w:t>
      </w:r>
      <w:r>
        <w:t xml:space="preserve">. Hierbij geven zij een </w:t>
      </w:r>
      <w:r w:rsidR="004C1F49">
        <w:t>datum op</w:t>
      </w:r>
      <w:r>
        <w:t xml:space="preserve"> wanneer er verwacht wordt dat Verwater kan starten met haar werkzaamheden.</w:t>
      </w:r>
    </w:p>
    <w:p w:rsidR="004C1F49" w:rsidRDefault="00B04061" w:rsidP="00507BDE">
      <w:r>
        <w:t xml:space="preserve">De </w:t>
      </w:r>
      <w:r w:rsidR="00D27628">
        <w:t xml:space="preserve">projectmanager (of </w:t>
      </w:r>
      <w:r w:rsidR="004C1F49">
        <w:t>uitvoerders</w:t>
      </w:r>
      <w:r w:rsidR="00D27628">
        <w:t>) per</w:t>
      </w:r>
      <w:r w:rsidR="00400445">
        <w:t xml:space="preserve"> </w:t>
      </w:r>
      <w:r w:rsidR="004C1F49">
        <w:t xml:space="preserve">locatie geeft aan wat zijn maandelijks voorspelling is van de start van het project in de recent opgestelde forecast van onderhoudsprojecten. </w:t>
      </w:r>
      <w:r w:rsidR="008B7954">
        <w:t>Dit wordt</w:t>
      </w:r>
      <w:r w:rsidR="004C1F49">
        <w:t xml:space="preserve"> o</w:t>
      </w:r>
      <w:r w:rsidR="009059B1">
        <w:t>p aanvraag ingevuld en gebeurd één</w:t>
      </w:r>
      <w:r w:rsidR="004C1F49">
        <w:t xml:space="preserve"> keer per maa</w:t>
      </w:r>
      <w:r w:rsidR="005D03D9">
        <w:t>nd. In de praktijk</w:t>
      </w:r>
      <w:r w:rsidR="004C1F49">
        <w:t xml:space="preserve"> wordt er </w:t>
      </w:r>
      <w:r>
        <w:t xml:space="preserve">pas een </w:t>
      </w:r>
      <w:r w:rsidR="004C1F49">
        <w:t>week</w:t>
      </w:r>
      <w:r>
        <w:t xml:space="preserve"> of een aantal dagen</w:t>
      </w:r>
      <w:r w:rsidR="004C1F49">
        <w:t xml:space="preserve"> van tevoren vastgesteld hoeveel en welke personen op welk onderhoudsproject</w:t>
      </w:r>
      <w:r>
        <w:t>en</w:t>
      </w:r>
      <w:r w:rsidR="004C1F49">
        <w:t xml:space="preserve"> wordt </w:t>
      </w:r>
      <w:r>
        <w:t>in</w:t>
      </w:r>
      <w:r w:rsidR="004C1F49">
        <w:t>gezet. Uit deze beslissing kan het voorkomen dat er meer personeel benodigd is dan aanwezig is op de locatie.</w:t>
      </w:r>
    </w:p>
    <w:p w:rsidR="004C1F49" w:rsidRDefault="004C1F49" w:rsidP="00507BDE">
      <w:r>
        <w:t>Op dat moment wordt er onderling tussen de drie hoofduitvoerders contact opgenomen waarbij er bekeken wordt of er personeel met de benodigde expertise tijdelijk kan worden uitgewisseld of vast op de andere locatie aan de slag kan. Indien dit niet het geval is wordt de aanvraag doorgeschoven naar de afdeling personeelsinzet.</w:t>
      </w:r>
    </w:p>
    <w:p w:rsidR="00AE4A41" w:rsidRDefault="00787EA0" w:rsidP="00507BDE">
      <w:r>
        <w:lastRenderedPageBreak/>
        <w:t xml:space="preserve">De hoofduitvoerder(of soms een projectmanager) </w:t>
      </w:r>
      <w:r w:rsidR="004C1F49">
        <w:t xml:space="preserve">vult een aanvraagformulier in voor het benodigde personeel. De afdeling </w:t>
      </w:r>
      <w:r w:rsidR="00AE4A41">
        <w:t xml:space="preserve">personeelsinzet </w:t>
      </w:r>
      <w:r w:rsidR="004C1F49">
        <w:t xml:space="preserve">verwerkt de aanvraag en benaderd als eerste </w:t>
      </w:r>
      <w:r w:rsidR="00AE4A41">
        <w:t xml:space="preserve">de </w:t>
      </w:r>
      <w:r w:rsidR="00B04061">
        <w:t xml:space="preserve">uitzendbureaus waar zij een voorkeur </w:t>
      </w:r>
      <w:r w:rsidR="0074771F">
        <w:t xml:space="preserve">voor </w:t>
      </w:r>
      <w:r w:rsidR="00B04061">
        <w:t>hebben vanwege bepaalde contractafspraken</w:t>
      </w:r>
      <w:r w:rsidR="00AE4A41">
        <w:t>. Mochten zij niet (voldoende) he</w:t>
      </w:r>
      <w:r w:rsidR="002940BB">
        <w:t>t benodigde personeel hebben dan</w:t>
      </w:r>
      <w:r w:rsidR="00AE4A41">
        <w:t xml:space="preserve"> worden overige uitzendbureaus benaderd. Wanneer er geschikte ka</w:t>
      </w:r>
      <w:r w:rsidR="003A1D50">
        <w:t>ndidaten zijn gevonden wordt</w:t>
      </w:r>
      <w:r w:rsidR="00B04061">
        <w:t>,</w:t>
      </w:r>
      <w:r w:rsidR="003A1D50">
        <w:t xml:space="preserve"> indien het een lasser betreft</w:t>
      </w:r>
      <w:r w:rsidR="00B04061">
        <w:t>,</w:t>
      </w:r>
      <w:r>
        <w:t xml:space="preserve"> las</w:t>
      </w:r>
      <w:r w:rsidR="00AE4A41">
        <w:t>certificaten opgevraagd door de afdeling en doorgestuurd naar de afdeling QAQC. Deze controleert de certificaten</w:t>
      </w:r>
      <w:r w:rsidR="00B04061">
        <w:t>(geeft zijn goedkeuring door aan personeelsinzet die een afspraak inplant)</w:t>
      </w:r>
      <w:r w:rsidR="00AE4A41">
        <w:t xml:space="preserve"> en laat de kan</w:t>
      </w:r>
      <w:r w:rsidR="003A1D50">
        <w:t xml:space="preserve">didaat een praktijkproef doen (dit geldt </w:t>
      </w:r>
      <w:r w:rsidR="00B04061">
        <w:t xml:space="preserve">alleen voor </w:t>
      </w:r>
      <w:r w:rsidR="003A1D50">
        <w:t>lassers en ijzerwerkers</w:t>
      </w:r>
      <w:r w:rsidR="00AE4A41">
        <w:t xml:space="preserve">). </w:t>
      </w:r>
      <w:r w:rsidR="003A1D50">
        <w:t xml:space="preserve">Specifiek voor de Shell is het </w:t>
      </w:r>
      <w:r w:rsidR="00B04061">
        <w:t xml:space="preserve">ook </w:t>
      </w:r>
      <w:r w:rsidR="003A1D50">
        <w:t>benodigd de kandidaat door Shell personeel goed te laten keuren voor het lassen. Dit kan gelijktijdig zijn met de praktijkproef of op een vervolgafspraak.</w:t>
      </w:r>
    </w:p>
    <w:p w:rsidR="004C1F49" w:rsidRDefault="00AE4A41" w:rsidP="00507BDE">
      <w:r>
        <w:t xml:space="preserve">Indien </w:t>
      </w:r>
      <w:r w:rsidR="00E510C7">
        <w:t xml:space="preserve">de kandidaat geslaagd is voor de praktijkproef dan </w:t>
      </w:r>
      <w:r w:rsidR="00B04061">
        <w:t>verwerkt P</w:t>
      </w:r>
      <w:r w:rsidR="00E510C7">
        <w:t>ersoneelsinz</w:t>
      </w:r>
      <w:r w:rsidR="00856C5C">
        <w:t xml:space="preserve">et de persoonsgegevens </w:t>
      </w:r>
      <w:r w:rsidR="00B04061">
        <w:t>in Navision en op de HR schijf</w:t>
      </w:r>
      <w:r w:rsidR="00E510C7">
        <w:t xml:space="preserve">. De kandidaat wordt aangemeld bij de locatie waar diegene benodigd is en de aanvrager wordt per e-mail op de hoogte gesteld van de </w:t>
      </w:r>
      <w:r w:rsidR="00B04061">
        <w:t xml:space="preserve">gekozen </w:t>
      </w:r>
      <w:r w:rsidR="008C7A0C">
        <w:t>kandidaat en ontvangt de benodigde papieren.</w:t>
      </w:r>
    </w:p>
    <w:p w:rsidR="00A218B3" w:rsidRDefault="00454858" w:rsidP="00A218B3">
      <w:pPr>
        <w:pStyle w:val="Kop3"/>
      </w:pPr>
      <w:bookmarkStart w:id="12" w:name="_Toc374221113"/>
      <w:bookmarkStart w:id="13" w:name="_Toc375057962"/>
      <w:r>
        <w:t>2.1</w:t>
      </w:r>
      <w:r w:rsidR="00614EC3">
        <w:t>.2</w:t>
      </w:r>
      <w:r w:rsidR="00A218B3">
        <w:t xml:space="preserve"> Verbetermogelijkheden en knelpunten in het proces</w:t>
      </w:r>
      <w:bookmarkEnd w:id="12"/>
      <w:bookmarkEnd w:id="13"/>
    </w:p>
    <w:p w:rsidR="00614EC3" w:rsidRDefault="00BD5008" w:rsidP="00614EC3">
      <w:r>
        <w:t>Vanuit het huidige proces en de informatie die uit interviews kwam kunnen de volgende knelpunten in het planningsproces worden geconstateerd</w:t>
      </w:r>
      <w:r w:rsidR="008C7A0C">
        <w:t>(figuur 2.3), deze zijn aan de hand van de stappen van figuur 2.2 ingedeeld</w:t>
      </w:r>
      <w:r>
        <w:t>:</w:t>
      </w:r>
    </w:p>
    <w:tbl>
      <w:tblPr>
        <w:tblStyle w:val="Gemiddeldraster1-accent1"/>
        <w:tblW w:w="0" w:type="auto"/>
        <w:tblLook w:val="04A0" w:firstRow="1" w:lastRow="0" w:firstColumn="1" w:lastColumn="0" w:noHBand="0" w:noVBand="1"/>
      </w:tblPr>
      <w:tblGrid>
        <w:gridCol w:w="623"/>
        <w:gridCol w:w="8665"/>
      </w:tblGrid>
      <w:tr w:rsidR="00604F3D" w:rsidTr="001B3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04F3D" w:rsidRDefault="00604F3D" w:rsidP="001B367D">
            <w:r>
              <w:t>Stap</w:t>
            </w:r>
          </w:p>
        </w:tc>
        <w:tc>
          <w:tcPr>
            <w:tcW w:w="8820" w:type="dxa"/>
          </w:tcPr>
          <w:p w:rsidR="00604F3D" w:rsidRDefault="00BD5008" w:rsidP="00BD5008">
            <w:pPr>
              <w:cnfStyle w:val="100000000000" w:firstRow="1" w:lastRow="0" w:firstColumn="0" w:lastColumn="0" w:oddVBand="0" w:evenVBand="0" w:oddHBand="0" w:evenHBand="0" w:firstRowFirstColumn="0" w:firstRowLastColumn="0" w:lastRowFirstColumn="0" w:lastRowLastColumn="0"/>
            </w:pPr>
            <w:r>
              <w:t>K</w:t>
            </w:r>
            <w:r w:rsidR="00604F3D">
              <w:t>nelpunten van het planningsproces</w:t>
            </w:r>
          </w:p>
        </w:tc>
      </w:tr>
      <w:tr w:rsidR="00604F3D" w:rsidTr="001B3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04F3D" w:rsidRDefault="00604F3D" w:rsidP="001B367D">
            <w:pPr>
              <w:jc w:val="center"/>
            </w:pPr>
            <w:r>
              <w:t>1</w:t>
            </w:r>
          </w:p>
        </w:tc>
        <w:tc>
          <w:tcPr>
            <w:tcW w:w="8820" w:type="dxa"/>
          </w:tcPr>
          <w:p w:rsidR="00604F3D" w:rsidRDefault="00604F3D" w:rsidP="00BD5008">
            <w:pPr>
              <w:cnfStyle w:val="000000100000" w:firstRow="0" w:lastRow="0" w:firstColumn="0" w:lastColumn="0" w:oddVBand="0" w:evenVBand="0" w:oddHBand="1" w:evenHBand="0" w:firstRowFirstColumn="0" w:firstRowLastColumn="0" w:lastRowFirstColumn="0" w:lastRowLastColumn="0"/>
            </w:pPr>
            <w:r>
              <w:t>Niet alle projecten zijn in te plannen</w:t>
            </w:r>
            <w:r w:rsidR="00BD5008">
              <w:t xml:space="preserve"> en de startdatum staat niet vast</w:t>
            </w:r>
            <w:r>
              <w:t xml:space="preserve">; op de ene locatie wel </w:t>
            </w:r>
            <w:r w:rsidR="00BD5008">
              <w:t xml:space="preserve">te plannen </w:t>
            </w:r>
            <w:r>
              <w:t>en op een andere vrijwel niet.</w:t>
            </w:r>
          </w:p>
        </w:tc>
      </w:tr>
      <w:tr w:rsidR="00604F3D" w:rsidTr="001B367D">
        <w:tc>
          <w:tcPr>
            <w:cnfStyle w:val="001000000000" w:firstRow="0" w:lastRow="0" w:firstColumn="1" w:lastColumn="0" w:oddVBand="0" w:evenVBand="0" w:oddHBand="0" w:evenHBand="0" w:firstRowFirstColumn="0" w:firstRowLastColumn="0" w:lastRowFirstColumn="0" w:lastRowLastColumn="0"/>
            <w:tcW w:w="392" w:type="dxa"/>
          </w:tcPr>
          <w:p w:rsidR="00604F3D" w:rsidRDefault="00604F3D" w:rsidP="001B367D">
            <w:pPr>
              <w:jc w:val="center"/>
            </w:pPr>
            <w:r>
              <w:t>2</w:t>
            </w:r>
          </w:p>
        </w:tc>
        <w:tc>
          <w:tcPr>
            <w:tcW w:w="8820" w:type="dxa"/>
          </w:tcPr>
          <w:p w:rsidR="00604F3D" w:rsidRDefault="00BB70D6" w:rsidP="00BB70D6">
            <w:pPr>
              <w:cnfStyle w:val="000000000000" w:firstRow="0" w:lastRow="0" w:firstColumn="0" w:lastColumn="0" w:oddVBand="0" w:evenVBand="0" w:oddHBand="0" w:evenHBand="0" w:firstRowFirstColumn="0" w:firstRowLastColumn="0" w:lastRowFirstColumn="0" w:lastRowLastColumn="0"/>
            </w:pPr>
            <w:r>
              <w:t xml:space="preserve">Het </w:t>
            </w:r>
            <w:r w:rsidR="00604F3D">
              <w:t xml:space="preserve">forecast </w:t>
            </w:r>
            <w:r>
              <w:t xml:space="preserve">document </w:t>
            </w:r>
            <w:r w:rsidR="00604F3D">
              <w:t>wordt niet voldoende bijgehouden; er wordt geen prioriteit aan gesteld.</w:t>
            </w:r>
          </w:p>
        </w:tc>
      </w:tr>
      <w:tr w:rsidR="00604F3D" w:rsidTr="001B3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04F3D" w:rsidRDefault="00604F3D" w:rsidP="001B367D">
            <w:pPr>
              <w:jc w:val="center"/>
            </w:pPr>
            <w:r>
              <w:t>3</w:t>
            </w:r>
          </w:p>
        </w:tc>
        <w:tc>
          <w:tcPr>
            <w:tcW w:w="8820" w:type="dxa"/>
          </w:tcPr>
          <w:p w:rsidR="00604F3D" w:rsidRDefault="00604F3D" w:rsidP="001B367D">
            <w:pPr>
              <w:cnfStyle w:val="000000100000" w:firstRow="0" w:lastRow="0" w:firstColumn="0" w:lastColumn="0" w:oddVBand="0" w:evenVBand="0" w:oddHBand="1" w:evenHBand="0" w:firstRowFirstColumn="0" w:firstRowLastColumn="0" w:lastRowFirstColumn="0" w:lastRowLastColumn="0"/>
            </w:pPr>
            <w:r>
              <w:t>Door een beperkte forecast zijn personeelsversch</w:t>
            </w:r>
            <w:r w:rsidR="00BD5008">
              <w:t>uivingen (te) laat inzichtelijk, slecht</w:t>
            </w:r>
            <w:r w:rsidR="00BB70D6">
              <w:t>s</w:t>
            </w:r>
            <w:r w:rsidR="00BD5008">
              <w:t xml:space="preserve"> een aantal dagen van tevoren.</w:t>
            </w:r>
          </w:p>
        </w:tc>
      </w:tr>
      <w:tr w:rsidR="00604F3D" w:rsidTr="001B367D">
        <w:tc>
          <w:tcPr>
            <w:cnfStyle w:val="001000000000" w:firstRow="0" w:lastRow="0" w:firstColumn="1" w:lastColumn="0" w:oddVBand="0" w:evenVBand="0" w:oddHBand="0" w:evenHBand="0" w:firstRowFirstColumn="0" w:firstRowLastColumn="0" w:lastRowFirstColumn="0" w:lastRowLastColumn="0"/>
            <w:tcW w:w="392" w:type="dxa"/>
          </w:tcPr>
          <w:p w:rsidR="00604F3D" w:rsidRDefault="00604F3D" w:rsidP="001B367D">
            <w:pPr>
              <w:jc w:val="center"/>
            </w:pPr>
            <w:r>
              <w:t>4</w:t>
            </w:r>
          </w:p>
        </w:tc>
        <w:tc>
          <w:tcPr>
            <w:tcW w:w="8820" w:type="dxa"/>
          </w:tcPr>
          <w:p w:rsidR="00604F3D" w:rsidRDefault="00BD5008" w:rsidP="001B367D">
            <w:pPr>
              <w:cnfStyle w:val="000000000000" w:firstRow="0" w:lastRow="0" w:firstColumn="0" w:lastColumn="0" w:oddVBand="0" w:evenVBand="0" w:oddHBand="0" w:evenHBand="0" w:firstRowFirstColumn="0" w:firstRowLastColumn="0" w:lastRowFirstColumn="0" w:lastRowLastColumn="0"/>
            </w:pPr>
            <w:r>
              <w:t>Hoofduitvoerders regi</w:t>
            </w:r>
            <w:r w:rsidR="008C7A0C">
              <w:t>streren niet wie waar heen gaat en geeft dit ook niet altijd door aan de afdeling personeelsinzet.</w:t>
            </w:r>
            <w:r>
              <w:br/>
            </w:r>
            <w:r w:rsidR="00604F3D">
              <w:t xml:space="preserve">Uitvoerder zegt alleen minder goed werkend personeel op. Goed werkend  </w:t>
            </w:r>
            <w:r w:rsidR="00FB3655">
              <w:t xml:space="preserve">personeel </w:t>
            </w:r>
            <w:r w:rsidR="00604F3D">
              <w:t>wil men niet uitlenen omdat deze dan niet meer op de locatie terugkomt.</w:t>
            </w:r>
          </w:p>
        </w:tc>
      </w:tr>
      <w:tr w:rsidR="00604F3D" w:rsidTr="001B3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04F3D" w:rsidRDefault="00604F3D" w:rsidP="001B367D">
            <w:pPr>
              <w:jc w:val="center"/>
            </w:pPr>
            <w:r>
              <w:t>5</w:t>
            </w:r>
          </w:p>
        </w:tc>
        <w:tc>
          <w:tcPr>
            <w:tcW w:w="8820" w:type="dxa"/>
          </w:tcPr>
          <w:p w:rsidR="00604F3D" w:rsidRDefault="00604F3D" w:rsidP="000D0303">
            <w:pPr>
              <w:cnfStyle w:val="000000100000" w:firstRow="0" w:lastRow="0" w:firstColumn="0" w:lastColumn="0" w:oddVBand="0" w:evenVBand="0" w:oddHBand="1" w:evenHBand="0" w:firstRowFirstColumn="0" w:firstRowLastColumn="0" w:lastRowFirstColumn="0" w:lastRowLastColumn="0"/>
            </w:pPr>
            <w:r>
              <w:t xml:space="preserve">Niet alle personeelsaanvragen verlopen via hoofduitvoerders (projectmanagers vragen deze ook weleens aan zonder berichtgeving naar </w:t>
            </w:r>
            <w:r w:rsidR="000D0303">
              <w:t xml:space="preserve">de </w:t>
            </w:r>
            <w:r>
              <w:t xml:space="preserve">hoofduitvoerder. Bij Shell is dit </w:t>
            </w:r>
            <w:r w:rsidR="000D0303">
              <w:t>geconstateerd</w:t>
            </w:r>
            <w:r>
              <w:t>.)</w:t>
            </w:r>
          </w:p>
        </w:tc>
      </w:tr>
      <w:tr w:rsidR="00604F3D" w:rsidTr="001B367D">
        <w:tc>
          <w:tcPr>
            <w:cnfStyle w:val="001000000000" w:firstRow="0" w:lastRow="0" w:firstColumn="1" w:lastColumn="0" w:oddVBand="0" w:evenVBand="0" w:oddHBand="0" w:evenHBand="0" w:firstRowFirstColumn="0" w:firstRowLastColumn="0" w:lastRowFirstColumn="0" w:lastRowLastColumn="0"/>
            <w:tcW w:w="392" w:type="dxa"/>
          </w:tcPr>
          <w:p w:rsidR="00604F3D" w:rsidRDefault="00604F3D" w:rsidP="001B367D">
            <w:pPr>
              <w:jc w:val="center"/>
            </w:pPr>
            <w:r>
              <w:t>7</w:t>
            </w:r>
          </w:p>
        </w:tc>
        <w:tc>
          <w:tcPr>
            <w:tcW w:w="8820" w:type="dxa"/>
          </w:tcPr>
          <w:p w:rsidR="00604F3D" w:rsidRDefault="00604F3D" w:rsidP="00BD5008">
            <w:pPr>
              <w:cnfStyle w:val="000000000000" w:firstRow="0" w:lastRow="0" w:firstColumn="0" w:lastColumn="0" w:oddVBand="0" w:evenVBand="0" w:oddHBand="0" w:evenHBand="0" w:firstRowFirstColumn="0" w:firstRowLastColumn="0" w:lastRowFirstColumn="0" w:lastRowLastColumn="0"/>
            </w:pPr>
            <w:r>
              <w:t xml:space="preserve">Verwater had afgelopen jaar betalingsproblemen en betaalde minder dan de concurrent, waardoor minder kwalitatief personeel en/of  buitenlands personeel wordt </w:t>
            </w:r>
            <w:r w:rsidR="00BD5008">
              <w:t>aangeboden aan Verwater</w:t>
            </w:r>
            <w:r>
              <w:t>.</w:t>
            </w:r>
            <w:r w:rsidR="00BD5008">
              <w:t xml:space="preserve"> Gebrek aan tijd kan ervoor zorgen dat personeel niet op tijd wordt geregeld.</w:t>
            </w:r>
          </w:p>
        </w:tc>
      </w:tr>
      <w:tr w:rsidR="00604F3D" w:rsidTr="001B3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04F3D" w:rsidRDefault="00604F3D" w:rsidP="001B367D">
            <w:pPr>
              <w:jc w:val="center"/>
            </w:pPr>
            <w:r>
              <w:t>8-10</w:t>
            </w:r>
          </w:p>
        </w:tc>
        <w:tc>
          <w:tcPr>
            <w:tcW w:w="8820" w:type="dxa"/>
          </w:tcPr>
          <w:p w:rsidR="00604F3D" w:rsidRDefault="00064DCC" w:rsidP="00064DCC">
            <w:pPr>
              <w:cnfStyle w:val="000000100000" w:firstRow="0" w:lastRow="0" w:firstColumn="0" w:lastColumn="0" w:oddVBand="0" w:evenVBand="0" w:oddHBand="1" w:evenHBand="0" w:firstRowFirstColumn="0" w:firstRowLastColumn="0" w:lastRowFirstColumn="0" w:lastRowLastColumn="0"/>
            </w:pPr>
            <w:r>
              <w:t>Als QAQC weinig tijd heeft kan dit de doorlooptijd vertragen om kandidaten te laten keuren.</w:t>
            </w:r>
          </w:p>
        </w:tc>
      </w:tr>
      <w:tr w:rsidR="00604F3D" w:rsidTr="001B367D">
        <w:tc>
          <w:tcPr>
            <w:cnfStyle w:val="001000000000" w:firstRow="0" w:lastRow="0" w:firstColumn="1" w:lastColumn="0" w:oddVBand="0" w:evenVBand="0" w:oddHBand="0" w:evenHBand="0" w:firstRowFirstColumn="0" w:firstRowLastColumn="0" w:lastRowFirstColumn="0" w:lastRowLastColumn="0"/>
            <w:tcW w:w="392" w:type="dxa"/>
          </w:tcPr>
          <w:p w:rsidR="00604F3D" w:rsidRDefault="00604F3D" w:rsidP="001B367D">
            <w:pPr>
              <w:jc w:val="center"/>
            </w:pPr>
            <w:r>
              <w:t>11</w:t>
            </w:r>
          </w:p>
        </w:tc>
        <w:tc>
          <w:tcPr>
            <w:tcW w:w="8820" w:type="dxa"/>
          </w:tcPr>
          <w:p w:rsidR="00604F3D" w:rsidRDefault="00604F3D" w:rsidP="001B367D">
            <w:pPr>
              <w:cnfStyle w:val="000000000000" w:firstRow="0" w:lastRow="0" w:firstColumn="0" w:lastColumn="0" w:oddVBand="0" w:evenVBand="0" w:oddHBand="0" w:evenHBand="0" w:firstRowFirstColumn="0" w:firstRowLastColumn="0" w:lastRowFirstColumn="0" w:lastRowLastColumn="0"/>
            </w:pPr>
            <w:r>
              <w:t>Veel afkeur door het aanbod van kwalitatief laag personeel, w</w:t>
            </w:r>
            <w:r w:rsidR="000D0303">
              <w:t>aardoor aanvraag niet voldaan ka</w:t>
            </w:r>
            <w:r>
              <w:t>n worden.</w:t>
            </w:r>
          </w:p>
        </w:tc>
      </w:tr>
      <w:tr w:rsidR="00604F3D" w:rsidTr="001B3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04F3D" w:rsidRDefault="00604F3D" w:rsidP="001B367D">
            <w:pPr>
              <w:jc w:val="center"/>
            </w:pPr>
            <w:r>
              <w:t>12</w:t>
            </w:r>
          </w:p>
        </w:tc>
        <w:tc>
          <w:tcPr>
            <w:tcW w:w="8820" w:type="dxa"/>
          </w:tcPr>
          <w:p w:rsidR="00604F3D" w:rsidRDefault="00604F3D" w:rsidP="00064DCC">
            <w:pPr>
              <w:cnfStyle w:val="000000100000" w:firstRow="0" w:lastRow="0" w:firstColumn="0" w:lastColumn="0" w:oddVBand="0" w:evenVBand="0" w:oddHBand="1" w:evenHBand="0" w:firstRowFirstColumn="0" w:firstRowLastColumn="0" w:lastRowFirstColumn="0" w:lastRowLastColumn="0"/>
            </w:pPr>
            <w:r>
              <w:t xml:space="preserve">Gegevens worden op </w:t>
            </w:r>
            <w:r w:rsidR="00FB3655">
              <w:t xml:space="preserve">meerdere </w:t>
            </w:r>
            <w:r>
              <w:t xml:space="preserve">locaties opgeslagen, waardoor </w:t>
            </w:r>
            <w:r w:rsidR="00064DCC">
              <w:t xml:space="preserve">er </w:t>
            </w:r>
            <w:r>
              <w:t>een</w:t>
            </w:r>
            <w:r w:rsidR="00064DCC">
              <w:t xml:space="preserve"> </w:t>
            </w:r>
            <w:r>
              <w:t>dubbele administratie(handeling)</w:t>
            </w:r>
            <w:r w:rsidR="00064DCC">
              <w:t xml:space="preserve"> is</w:t>
            </w:r>
            <w:r>
              <w:t>.</w:t>
            </w:r>
          </w:p>
        </w:tc>
      </w:tr>
    </w:tbl>
    <w:p w:rsidR="00604F3D" w:rsidRPr="00BD5008" w:rsidRDefault="003C29FC" w:rsidP="00BD5008">
      <w:pPr>
        <w:jc w:val="center"/>
        <w:rPr>
          <w:i/>
          <w:sz w:val="18"/>
          <w:szCs w:val="18"/>
        </w:rPr>
      </w:pPr>
      <w:r>
        <w:rPr>
          <w:i/>
          <w:sz w:val="18"/>
          <w:szCs w:val="18"/>
        </w:rPr>
        <w:t>Figuur 2.3</w:t>
      </w:r>
      <w:r w:rsidR="00BD5008">
        <w:rPr>
          <w:i/>
          <w:sz w:val="18"/>
          <w:szCs w:val="18"/>
        </w:rPr>
        <w:t xml:space="preserve"> Knelpunten in het planningsproces</w:t>
      </w:r>
    </w:p>
    <w:p w:rsidR="00507BDE" w:rsidRDefault="00454858" w:rsidP="00BD5008">
      <w:pPr>
        <w:pStyle w:val="Kop2"/>
      </w:pPr>
      <w:bookmarkStart w:id="14" w:name="_Toc375057963"/>
      <w:r>
        <w:t>2.2</w:t>
      </w:r>
      <w:r w:rsidR="00507BDE">
        <w:t xml:space="preserve"> Systemen</w:t>
      </w:r>
      <w:r w:rsidR="004B0BBF">
        <w:t xml:space="preserve"> met betrekking tot planning </w:t>
      </w:r>
      <w:r w:rsidR="00507BDE">
        <w:t>binnen Verwater</w:t>
      </w:r>
      <w:bookmarkEnd w:id="14"/>
    </w:p>
    <w:p w:rsidR="00711CE2" w:rsidRPr="003B1234" w:rsidRDefault="00272B00" w:rsidP="003B1234">
      <w:r>
        <w:t xml:space="preserve">In deze paragraaf komen alle systemen of documenten ter sprake die te maken hebben met het planningsproces binnen Verwater. Dit bestaat uit een forecast, verwerking van aanvraagformulier, verwerking van persoonsgegevens in Navision en de werkelijke urenregistratie achteraf. </w:t>
      </w:r>
    </w:p>
    <w:p w:rsidR="00854893" w:rsidRDefault="00454858" w:rsidP="00D12647">
      <w:pPr>
        <w:pStyle w:val="Kop3"/>
      </w:pPr>
      <w:bookmarkStart w:id="15" w:name="_Toc374221115"/>
      <w:bookmarkStart w:id="16" w:name="_Toc375057964"/>
      <w:r>
        <w:lastRenderedPageBreak/>
        <w:t>2.2</w:t>
      </w:r>
      <w:r w:rsidR="000155D1">
        <w:t>.1</w:t>
      </w:r>
      <w:r w:rsidR="00D12647">
        <w:t xml:space="preserve"> </w:t>
      </w:r>
      <w:r w:rsidR="00BC653C">
        <w:t>Forecast</w:t>
      </w:r>
      <w:r w:rsidR="00E12D2A">
        <w:t xml:space="preserve"> planning</w:t>
      </w:r>
      <w:bookmarkEnd w:id="15"/>
      <w:bookmarkEnd w:id="16"/>
    </w:p>
    <w:p w:rsidR="00541D9F" w:rsidRDefault="00064DCC" w:rsidP="00D12647">
      <w:r>
        <w:t>In de</w:t>
      </w:r>
      <w:r w:rsidR="00541D9F">
        <w:t xml:space="preserve"> forecast</w:t>
      </w:r>
      <w:r w:rsidR="001D06D5">
        <w:t>(voorspelling van komende projecten in een overzicht)</w:t>
      </w:r>
      <w:r w:rsidR="00541D9F">
        <w:t xml:space="preserve"> kan er per klantlocatie en per ta</w:t>
      </w:r>
      <w:r w:rsidR="00F1755F">
        <w:t>nk personeel worden ingepland op</w:t>
      </w:r>
      <w:r w:rsidR="00541D9F">
        <w:t xml:space="preserve"> functie. </w:t>
      </w:r>
      <w:r w:rsidR="00541D9F" w:rsidRPr="00722D62">
        <w:t xml:space="preserve">Hierdoor is het mogelijk </w:t>
      </w:r>
      <w:r w:rsidRPr="00722D62">
        <w:t xml:space="preserve">om </w:t>
      </w:r>
      <w:r w:rsidR="00541D9F" w:rsidRPr="00722D62">
        <w:t xml:space="preserve">per klant(locatie) na te gaan hoeveel mensen </w:t>
      </w:r>
      <w:r w:rsidRPr="00722D62">
        <w:t xml:space="preserve">er </w:t>
      </w:r>
      <w:r w:rsidR="00541D9F" w:rsidRPr="00722D62">
        <w:t>per functie benodigd zijn.</w:t>
      </w:r>
      <w:r w:rsidR="00BE5083" w:rsidRPr="00722D62">
        <w:t xml:space="preserve"> In bijlage </w:t>
      </w:r>
      <w:r w:rsidR="005C3809" w:rsidRPr="00722D62">
        <w:t>3</w:t>
      </w:r>
      <w:r w:rsidRPr="00722D62">
        <w:t xml:space="preserve"> is de</w:t>
      </w:r>
      <w:r w:rsidR="00BE5083">
        <w:t xml:space="preserve"> forecast inzichtelijk.</w:t>
      </w:r>
      <w:r w:rsidR="00541D9F">
        <w:t xml:space="preserve"> Dit is een vrij gedetailleerde</w:t>
      </w:r>
      <w:r w:rsidR="00F1755F">
        <w:t xml:space="preserve"> manier van plannen</w:t>
      </w:r>
      <w:r w:rsidR="009E28F3">
        <w:t xml:space="preserve"> op</w:t>
      </w:r>
      <w:r w:rsidR="00541D9F">
        <w:t xml:space="preserve"> functies. </w:t>
      </w:r>
      <w:r w:rsidR="00F60D19">
        <w:t xml:space="preserve">Deze </w:t>
      </w:r>
      <w:r w:rsidR="00F60D19" w:rsidRPr="00722D62">
        <w:t>forecast</w:t>
      </w:r>
      <w:r w:rsidR="00F60D19">
        <w:t xml:space="preserve"> kan voor alle disciplines gebruikt worden en </w:t>
      </w:r>
      <w:r w:rsidR="00F1755F">
        <w:t xml:space="preserve">er </w:t>
      </w:r>
      <w:r>
        <w:t xml:space="preserve">is </w:t>
      </w:r>
      <w:r w:rsidR="00F1755F">
        <w:t xml:space="preserve">visueel </w:t>
      </w:r>
      <w:r w:rsidR="00F60D19">
        <w:t xml:space="preserve">zichtbaar hoeveel personeel per discipline of klantlocatie </w:t>
      </w:r>
      <w:r w:rsidR="00F1755F">
        <w:t xml:space="preserve">is </w:t>
      </w:r>
      <w:r w:rsidR="00F60D19">
        <w:t>benodigd.</w:t>
      </w:r>
      <w:r w:rsidR="00541D9F">
        <w:br/>
        <w:t>Om op deze</w:t>
      </w:r>
      <w:r>
        <w:t xml:space="preserve"> manier te plannen is het nodig</w:t>
      </w:r>
      <w:r w:rsidR="00541D9F">
        <w:t xml:space="preserve"> om van tevoren te kunnen inschatten wanneer een project start en hoeveel personeel daarvoor benodigd is. Dit zou een goede manier zijn als projecten vaststonden, op dit moment </w:t>
      </w:r>
      <w:r w:rsidR="00F74C34">
        <w:t>is dat niet het geval bij Verwater en kan er sl</w:t>
      </w:r>
      <w:r>
        <w:t xml:space="preserve">echts </w:t>
      </w:r>
      <w:r w:rsidR="00F74C34">
        <w:t xml:space="preserve">een </w:t>
      </w:r>
      <w:r w:rsidR="00541D9F">
        <w:t>globale schatting worden gegeven.</w:t>
      </w:r>
    </w:p>
    <w:p w:rsidR="00541D9F" w:rsidRDefault="00541D9F" w:rsidP="00D12647">
      <w:r>
        <w:t xml:space="preserve">Het probleem </w:t>
      </w:r>
      <w:r w:rsidR="00F74C34">
        <w:t>van</w:t>
      </w:r>
      <w:r>
        <w:t xml:space="preserve"> de forecast </w:t>
      </w:r>
      <w:r w:rsidR="00F74C34">
        <w:t xml:space="preserve">is </w:t>
      </w:r>
      <w:r>
        <w:t xml:space="preserve">op dit moment dat niet op alle locaties deze planning wordt bijgehouden. </w:t>
      </w:r>
      <w:r w:rsidR="00F74C34">
        <w:t xml:space="preserve">Op de ene locatie worden </w:t>
      </w:r>
      <w:r>
        <w:t xml:space="preserve">projecten weken van tevoren in </w:t>
      </w:r>
      <w:r w:rsidR="00F74C34">
        <w:t xml:space="preserve">gepland </w:t>
      </w:r>
      <w:r>
        <w:t xml:space="preserve">en een ander werkt </w:t>
      </w:r>
      <w:r w:rsidR="00F74C34">
        <w:t xml:space="preserve">de forecast </w:t>
      </w:r>
      <w:r>
        <w:t xml:space="preserve">op aanvraag bij. </w:t>
      </w:r>
      <w:r w:rsidR="00F74C34">
        <w:t>In principe is deze forecast bruikbaar als deze consequent wordt bijgehouden.</w:t>
      </w:r>
    </w:p>
    <w:p w:rsidR="000155D1" w:rsidRDefault="000155D1" w:rsidP="000155D1">
      <w:pPr>
        <w:pStyle w:val="Kop3"/>
      </w:pPr>
      <w:bookmarkStart w:id="17" w:name="_Toc374221116"/>
      <w:bookmarkStart w:id="18" w:name="_Toc375057965"/>
      <w:r>
        <w:t xml:space="preserve">2.2.2 </w:t>
      </w:r>
      <w:r w:rsidR="00CC38BA">
        <w:t xml:space="preserve">Verwerking &amp; status van </w:t>
      </w:r>
      <w:r>
        <w:t>personeels</w:t>
      </w:r>
      <w:r w:rsidR="00CC38BA">
        <w:t>aanvragen</w:t>
      </w:r>
      <w:bookmarkEnd w:id="17"/>
      <w:bookmarkEnd w:id="18"/>
      <w:r>
        <w:t xml:space="preserve"> </w:t>
      </w:r>
    </w:p>
    <w:p w:rsidR="00BE5083" w:rsidRDefault="00BE5083" w:rsidP="000155D1">
      <w:r>
        <w:t>In dit Excel bestand wordt</w:t>
      </w:r>
      <w:r w:rsidR="0051156C">
        <w:t xml:space="preserve"> het </w:t>
      </w:r>
      <w:r w:rsidR="0051156C" w:rsidRPr="00722D62">
        <w:t>aanvraagformulier</w:t>
      </w:r>
      <w:r w:rsidR="00AA708D">
        <w:t xml:space="preserve"> </w:t>
      </w:r>
      <w:r w:rsidR="0051156C" w:rsidRPr="00722D62">
        <w:t>(bijlage</w:t>
      </w:r>
      <w:r w:rsidR="005C3809" w:rsidRPr="00722D62">
        <w:t xml:space="preserve"> 4</w:t>
      </w:r>
      <w:r w:rsidR="0051156C" w:rsidRPr="00722D62">
        <w:t>) v</w:t>
      </w:r>
      <w:r w:rsidRPr="00722D62">
        <w:t xml:space="preserve">oor personeel verwerkt en gegevens aangevuld </w:t>
      </w:r>
      <w:r w:rsidR="003C0C00" w:rsidRPr="00722D62">
        <w:t>wanneer</w:t>
      </w:r>
      <w:r w:rsidRPr="00722D62">
        <w:t xml:space="preserve"> een kandidaat bekend is</w:t>
      </w:r>
      <w:r w:rsidR="0051156C" w:rsidRPr="00722D62">
        <w:t xml:space="preserve"> vanaf het uitzendbureau</w:t>
      </w:r>
      <w:r w:rsidRPr="00722D62">
        <w:t>. In bijlage</w:t>
      </w:r>
      <w:r w:rsidR="00AA3E71" w:rsidRPr="00722D62">
        <w:t xml:space="preserve"> 5 </w:t>
      </w:r>
      <w:r w:rsidR="0051156C" w:rsidRPr="00722D62">
        <w:t>is</w:t>
      </w:r>
      <w:r w:rsidR="0051156C">
        <w:t xml:space="preserve"> dit Excel bestand terug te vinden.</w:t>
      </w:r>
    </w:p>
    <w:p w:rsidR="000155D1" w:rsidRDefault="000155D1" w:rsidP="000155D1">
      <w:pPr>
        <w:pStyle w:val="Kop3"/>
      </w:pPr>
      <w:bookmarkStart w:id="19" w:name="_Toc374221117"/>
      <w:bookmarkStart w:id="20" w:name="_Toc375057966"/>
      <w:r>
        <w:t xml:space="preserve">2.2.3 </w:t>
      </w:r>
      <w:r w:rsidR="00B07CEE">
        <w:t>Verwerking</w:t>
      </w:r>
      <w:r>
        <w:t xml:space="preserve"> personeelsgegevens</w:t>
      </w:r>
      <w:r w:rsidR="005F0931">
        <w:t xml:space="preserve"> in Navision &amp; HR schijf</w:t>
      </w:r>
      <w:bookmarkEnd w:id="19"/>
      <w:bookmarkEnd w:id="20"/>
      <w:r w:rsidR="005F0931">
        <w:t xml:space="preserve">  </w:t>
      </w:r>
    </w:p>
    <w:p w:rsidR="00B07CEE" w:rsidRDefault="00B07CEE" w:rsidP="000155D1">
      <w:r>
        <w:t xml:space="preserve">In Navision worden persoonsgegevens geregistreerd en </w:t>
      </w:r>
      <w:r w:rsidR="000155D1">
        <w:t>urenregistratie</w:t>
      </w:r>
      <w:r>
        <w:t>s</w:t>
      </w:r>
      <w:r w:rsidR="000155D1">
        <w:t xml:space="preserve"> bijgehouden</w:t>
      </w:r>
      <w:r>
        <w:t xml:space="preserve">. </w:t>
      </w:r>
      <w:r w:rsidR="003C0C00">
        <w:t>Navision</w:t>
      </w:r>
      <w:r>
        <w:t xml:space="preserve"> is een database waarmee managementrapporten gegenereerd kunnen worden met betrekking tot de kosten voor projecten.</w:t>
      </w:r>
      <w:r w:rsidR="000155D1">
        <w:t xml:space="preserve"> </w:t>
      </w:r>
    </w:p>
    <w:p w:rsidR="000155D1" w:rsidRDefault="00B07CEE" w:rsidP="000155D1">
      <w:r>
        <w:t xml:space="preserve">De afdeling Personeelsinzet registreert persoonsgegevens van inleners in </w:t>
      </w:r>
      <w:r w:rsidRPr="00722D62">
        <w:t>Navision</w:t>
      </w:r>
      <w:r w:rsidR="00F610E0">
        <w:t xml:space="preserve"> </w:t>
      </w:r>
      <w:r w:rsidR="0007340A" w:rsidRPr="00722D62">
        <w:t>(bijlage</w:t>
      </w:r>
      <w:r w:rsidR="00AA3E71" w:rsidRPr="00722D62">
        <w:t xml:space="preserve"> </w:t>
      </w:r>
      <w:r w:rsidR="005C3809" w:rsidRPr="00722D62">
        <w:t>6</w:t>
      </w:r>
      <w:r w:rsidR="0007340A" w:rsidRPr="00722D62">
        <w:t>)</w:t>
      </w:r>
      <w:r w:rsidR="00582C2D" w:rsidRPr="00722D62">
        <w:t>.</w:t>
      </w:r>
      <w:r w:rsidR="00582C2D">
        <w:t xml:space="preserve"> Dit zijn de volgende gegevens:</w:t>
      </w:r>
      <w:r>
        <w:t xml:space="preserve"> N</w:t>
      </w:r>
      <w:r w:rsidR="00F1755F">
        <w:t>AW gegevens</w:t>
      </w:r>
      <w:r w:rsidR="00F1755F">
        <w:rPr>
          <w:rStyle w:val="Voetnootmarkering"/>
        </w:rPr>
        <w:footnoteReference w:id="4"/>
      </w:r>
      <w:r>
        <w:t>, startdatum</w:t>
      </w:r>
      <w:r w:rsidR="005B4B53">
        <w:t xml:space="preserve"> inleen</w:t>
      </w:r>
      <w:r>
        <w:t xml:space="preserve">, </w:t>
      </w:r>
      <w:r w:rsidR="005B4B53">
        <w:t xml:space="preserve">geldigheidsduur van het paspoort en voor welk </w:t>
      </w:r>
      <w:r>
        <w:t>ui</w:t>
      </w:r>
      <w:r w:rsidR="00E02E62">
        <w:t>tzendbureau</w:t>
      </w:r>
      <w:r w:rsidR="0007340A">
        <w:t xml:space="preserve"> de inlener werkt. </w:t>
      </w:r>
      <w:r>
        <w:br/>
        <w:t>Daarnaast worden dezelfde gegevens van Navisio</w:t>
      </w:r>
      <w:r w:rsidR="00582C2D">
        <w:t>n en een</w:t>
      </w:r>
      <w:r w:rsidR="00F1755F">
        <w:t xml:space="preserve"> kopie van </w:t>
      </w:r>
      <w:r w:rsidR="00582C2D">
        <w:t xml:space="preserve">het </w:t>
      </w:r>
      <w:r w:rsidR="00F1755F">
        <w:t>VCA diploma</w:t>
      </w:r>
      <w:r w:rsidR="00E02E62">
        <w:t xml:space="preserve"> en paspoort</w:t>
      </w:r>
      <w:r w:rsidR="00F1755F">
        <w:t xml:space="preserve">, </w:t>
      </w:r>
      <w:r w:rsidR="00E02E62">
        <w:t xml:space="preserve">werkgeversverklaring en de </w:t>
      </w:r>
      <w:r>
        <w:t>inhoud van het groene boekje opgeslagen op de harde schijf van de HR afdeling.</w:t>
      </w:r>
    </w:p>
    <w:p w:rsidR="00E12D2A" w:rsidRDefault="000155D1" w:rsidP="00E12D2A">
      <w:pPr>
        <w:pStyle w:val="Kop3"/>
      </w:pPr>
      <w:bookmarkStart w:id="21" w:name="_Toc374221118"/>
      <w:bookmarkStart w:id="22" w:name="_Toc375057967"/>
      <w:r>
        <w:t>2.2.4</w:t>
      </w:r>
      <w:r w:rsidR="00764063">
        <w:t xml:space="preserve"> </w:t>
      </w:r>
      <w:r w:rsidR="005F1830">
        <w:t xml:space="preserve">Werkelijke </w:t>
      </w:r>
      <w:r w:rsidR="00582C2D">
        <w:t>m</w:t>
      </w:r>
      <w:r w:rsidR="00764063">
        <w:t xml:space="preserve">anbezetting </w:t>
      </w:r>
      <w:proofErr w:type="spellStart"/>
      <w:r w:rsidR="00764063">
        <w:t>Tankbouw</w:t>
      </w:r>
      <w:bookmarkEnd w:id="21"/>
      <w:bookmarkEnd w:id="22"/>
      <w:proofErr w:type="spellEnd"/>
      <w:r w:rsidR="00764063">
        <w:t xml:space="preserve"> </w:t>
      </w:r>
    </w:p>
    <w:p w:rsidR="00E12D2A" w:rsidRDefault="005F1830" w:rsidP="00E12D2A">
      <w:r>
        <w:t xml:space="preserve">Dit </w:t>
      </w:r>
      <w:r w:rsidR="00582C2D">
        <w:t xml:space="preserve">is een </w:t>
      </w:r>
      <w:r>
        <w:t xml:space="preserve">Excel document </w:t>
      </w:r>
      <w:r w:rsidR="00582C2D">
        <w:t xml:space="preserve">waarin </w:t>
      </w:r>
      <w:r>
        <w:t xml:space="preserve">voor vast en ingeleend personeel </w:t>
      </w:r>
      <w:r w:rsidR="00582C2D">
        <w:t xml:space="preserve">geregistreerd staat </w:t>
      </w:r>
      <w:r>
        <w:t>hoevee</w:t>
      </w:r>
      <w:r w:rsidR="00582C2D">
        <w:t>l dagen zij gewerkt hebben in een</w:t>
      </w:r>
      <w:r>
        <w:t xml:space="preserve"> betreffende </w:t>
      </w:r>
      <w:r w:rsidRPr="00722D62">
        <w:t>week</w:t>
      </w:r>
      <w:r w:rsidR="008043EC">
        <w:t xml:space="preserve"> </w:t>
      </w:r>
      <w:r w:rsidR="0007340A" w:rsidRPr="00722D62">
        <w:t xml:space="preserve">(bijlage </w:t>
      </w:r>
      <w:r w:rsidR="005C3809" w:rsidRPr="00722D62">
        <w:t>7</w:t>
      </w:r>
      <w:r w:rsidR="0007340A" w:rsidRPr="00722D62">
        <w:t>)</w:t>
      </w:r>
      <w:r w:rsidRPr="00722D62">
        <w:t>.</w:t>
      </w:r>
      <w:r>
        <w:t xml:space="preserve"> Per tabblad is een klantlocatie inzichtelijk. Dit document is ter verantwoording voor de urenregistratie. Hierin is zichtbaar per dag of iemand gewerkt heeft of om</w:t>
      </w:r>
      <w:r w:rsidR="0007340A">
        <w:t xml:space="preserve"> een bepaalde reden </w:t>
      </w:r>
      <w:r w:rsidR="00582C2D">
        <w:t>afwezig is geweest.</w:t>
      </w:r>
      <w:r w:rsidR="0007340A">
        <w:t xml:space="preserve"> </w:t>
      </w:r>
      <w:r>
        <w:t>Per locatie is het personeelsbestand opgesplitst in vast en ingeleend personeel.</w:t>
      </w:r>
      <w:r w:rsidR="005A5B00">
        <w:t xml:space="preserve"> Elke dinsdag wordt op de locaties vastgesteld of er personeel verplaatst kan worden of er nieuw benodigd is.</w:t>
      </w:r>
    </w:p>
    <w:p w:rsidR="00454858" w:rsidRDefault="00454858" w:rsidP="00454858">
      <w:pPr>
        <w:pStyle w:val="Kop2"/>
      </w:pPr>
      <w:bookmarkStart w:id="23" w:name="_Toc375057968"/>
      <w:r>
        <w:t>2.3 Bedrijfsanalyse</w:t>
      </w:r>
      <w:bookmarkEnd w:id="23"/>
    </w:p>
    <w:p w:rsidR="00454858" w:rsidRDefault="007453A8" w:rsidP="00454858">
      <w:r>
        <w:t>Er is</w:t>
      </w:r>
      <w:r w:rsidR="00454858">
        <w:t xml:space="preserve"> gekozen om de het 7S-model van McKinsey te gebruiken als interne analyse. Hierdoor wordt een beeld geschetst van </w:t>
      </w:r>
      <w:r w:rsidR="003D2D6E">
        <w:t>de organisatie als geheel en kunnen</w:t>
      </w:r>
      <w:r w:rsidR="00454858">
        <w:t xml:space="preserve"> er zwakke plekken gevonden worden in de organisatie. Dit model wordt ook gebruikt om inzicht te krijgen </w:t>
      </w:r>
      <w:r w:rsidR="003D2D6E">
        <w:t xml:space="preserve">in </w:t>
      </w:r>
      <w:r w:rsidR="00454858">
        <w:t xml:space="preserve">waar rekening mee gehouden moet </w:t>
      </w:r>
      <w:r w:rsidR="00454858">
        <w:lastRenderedPageBreak/>
        <w:t xml:space="preserve">worden bij een verandering binnen het bedrijf; in dit geval is de analyse gericht op de onderhoudswerkzaamheden van de discipline </w:t>
      </w:r>
      <w:proofErr w:type="spellStart"/>
      <w:r w:rsidR="00454858">
        <w:t>Tankbouw</w:t>
      </w:r>
      <w:proofErr w:type="spellEnd"/>
      <w:r w:rsidR="00454858">
        <w:t xml:space="preserve"> en op planningsgebied.</w:t>
      </w:r>
    </w:p>
    <w:p w:rsidR="00454858" w:rsidRDefault="00454858" w:rsidP="00454858">
      <w:pPr>
        <w:pStyle w:val="Kop3"/>
      </w:pPr>
      <w:bookmarkStart w:id="24" w:name="_Toc374221120"/>
      <w:bookmarkStart w:id="25" w:name="_Toc375057969"/>
      <w:r>
        <w:t xml:space="preserve">2.3.1 Shared </w:t>
      </w:r>
      <w:proofErr w:type="spellStart"/>
      <w:r>
        <w:t>values</w:t>
      </w:r>
      <w:bookmarkEnd w:id="24"/>
      <w:bookmarkEnd w:id="25"/>
      <w:proofErr w:type="spellEnd"/>
    </w:p>
    <w:p w:rsidR="00454858" w:rsidRDefault="00454858" w:rsidP="00454858">
      <w:r>
        <w:t xml:space="preserve">Verwater is een familiebedrijf waarbij een informele sfeer aanwezig is en waarbij een aantal gewoontes horen. </w:t>
      </w:r>
      <w:r w:rsidR="00775BBE">
        <w:t>Dit uit zich bijvoorbeeld in het feit dat er een wekelijkse bedrijfsborrel is. Voornamelijk het kantoorpersoneel en managers zijn hierbij aanwezig, maar dit is bestemd voor iedereen in de organisatie. Bij de borrel is er de mogelijkheid om in een informele sfeer met elkaar te praten, zelfs met de directeur.</w:t>
      </w:r>
      <w:r>
        <w:br/>
        <w:t>De mentaliteit binnen het bedrijf is om veel werk aan te nemen en uit te voeren. Men wil de klant tevreden houden en geen nee verkopen. De beloftes aan de klant wil men waarmaken en</w:t>
      </w:r>
      <w:r w:rsidR="00775BBE">
        <w:t xml:space="preserve"> de</w:t>
      </w:r>
      <w:r>
        <w:t xml:space="preserve"> verantwoordelijkheden niet ontlopen. Dit </w:t>
      </w:r>
      <w:r w:rsidR="00775BBE">
        <w:t>staat hoog in het vaandel bij de organisatie,</w:t>
      </w:r>
      <w:r>
        <w:t xml:space="preserve"> voornamelijk hoog in de organisatie waarbij de relatie met de klant voornamelijk informeel verloopt. Een </w:t>
      </w:r>
      <w:r w:rsidR="00775BBE">
        <w:t>aspect waar</w:t>
      </w:r>
      <w:r>
        <w:t xml:space="preserve"> de organisatie in de toekomst </w:t>
      </w:r>
      <w:r w:rsidR="00775BBE">
        <w:t xml:space="preserve">aan </w:t>
      </w:r>
      <w:r>
        <w:t>wil werken is om het contact met de klant ook</w:t>
      </w:r>
      <w:r w:rsidR="00775BBE">
        <w:t xml:space="preserve"> op formele wijze </w:t>
      </w:r>
      <w:r>
        <w:t xml:space="preserve">goed te onderhouden.   </w:t>
      </w:r>
    </w:p>
    <w:p w:rsidR="00454858" w:rsidRDefault="00454858" w:rsidP="00454858">
      <w:pPr>
        <w:pStyle w:val="Kop3"/>
      </w:pPr>
      <w:bookmarkStart w:id="26" w:name="_Toc374221121"/>
      <w:bookmarkStart w:id="27" w:name="_Toc375057970"/>
      <w:r>
        <w:t>2.3.2 Strategie</w:t>
      </w:r>
      <w:bookmarkEnd w:id="26"/>
      <w:bookmarkEnd w:id="27"/>
    </w:p>
    <w:p w:rsidR="00454858" w:rsidRDefault="00454858" w:rsidP="00454858">
      <w:r>
        <w:t xml:space="preserve">Zoals al naar voren kwam bij de bedrijfscontext is de visie van Verwater ‘De beste tankterminal contractor te worden over de gehele wereld’. Voor de discipline </w:t>
      </w:r>
      <w:proofErr w:type="spellStart"/>
      <w:r>
        <w:t>Tankbouw</w:t>
      </w:r>
      <w:proofErr w:type="spellEnd"/>
      <w:r>
        <w:t xml:space="preserve"> wordt deze visie als volgt vertaald ‘Be the </w:t>
      </w:r>
      <w:proofErr w:type="spellStart"/>
      <w:r>
        <w:t>leading</w:t>
      </w:r>
      <w:proofErr w:type="spellEnd"/>
      <w:r>
        <w:t xml:space="preserve"> </w:t>
      </w:r>
      <w:proofErr w:type="spellStart"/>
      <w:r>
        <w:t>tanknology</w:t>
      </w:r>
      <w:proofErr w:type="spellEnd"/>
      <w:r>
        <w:t xml:space="preserve"> partner’. Om hieraan te voldoen is de volgende str</w:t>
      </w:r>
      <w:r w:rsidR="003C29FC">
        <w:t>ategie van toepassing(figuur 2.4</w:t>
      </w:r>
      <w:r>
        <w:t xml:space="preserve">), </w:t>
      </w:r>
      <w:r w:rsidRPr="00722D62">
        <w:t xml:space="preserve">in bijlage </w:t>
      </w:r>
      <w:r w:rsidR="00AA3E71" w:rsidRPr="00722D62">
        <w:t>8</w:t>
      </w:r>
      <w:r w:rsidRPr="00722D62">
        <w:t xml:space="preserve"> is een</w:t>
      </w:r>
      <w:r>
        <w:t xml:space="preserve"> totaaloverzicht te zien met meetpunten voor </w:t>
      </w:r>
      <w:proofErr w:type="spellStart"/>
      <w:r>
        <w:t>Tankbouw</w:t>
      </w:r>
      <w:proofErr w:type="spellEnd"/>
      <w:r>
        <w:t>.</w:t>
      </w:r>
    </w:p>
    <w:tbl>
      <w:tblPr>
        <w:tblStyle w:val="Gemiddeldraster1-accent1"/>
        <w:tblW w:w="0" w:type="auto"/>
        <w:jc w:val="center"/>
        <w:tblLook w:val="04A0" w:firstRow="1" w:lastRow="0" w:firstColumn="1" w:lastColumn="0" w:noHBand="0" w:noVBand="1"/>
      </w:tblPr>
      <w:tblGrid>
        <w:gridCol w:w="4606"/>
        <w:gridCol w:w="4606"/>
      </w:tblGrid>
      <w:tr w:rsidR="00454858" w:rsidRPr="00830533" w:rsidTr="00B352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2" w:type="dxa"/>
            <w:gridSpan w:val="2"/>
          </w:tcPr>
          <w:p w:rsidR="00454858" w:rsidRPr="00830533" w:rsidRDefault="00454858" w:rsidP="008D55E2">
            <w:pPr>
              <w:jc w:val="center"/>
              <w:rPr>
                <w:i/>
                <w:sz w:val="24"/>
                <w:szCs w:val="24"/>
              </w:rPr>
            </w:pPr>
            <w:r w:rsidRPr="00830533">
              <w:rPr>
                <w:i/>
                <w:sz w:val="24"/>
                <w:szCs w:val="24"/>
              </w:rPr>
              <w:t xml:space="preserve">Strategie </w:t>
            </w:r>
            <w:proofErr w:type="spellStart"/>
            <w:r w:rsidRPr="00830533">
              <w:rPr>
                <w:i/>
                <w:sz w:val="24"/>
                <w:szCs w:val="24"/>
              </w:rPr>
              <w:t>Tankbouw</w:t>
            </w:r>
            <w:proofErr w:type="spellEnd"/>
          </w:p>
        </w:tc>
      </w:tr>
      <w:tr w:rsidR="00454858" w:rsidRPr="00830533" w:rsidTr="00B35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tcPr>
          <w:p w:rsidR="00454858" w:rsidRPr="00830533" w:rsidRDefault="00454858" w:rsidP="008D55E2">
            <w:pPr>
              <w:rPr>
                <w:b w:val="0"/>
                <w:sz w:val="20"/>
                <w:szCs w:val="20"/>
              </w:rPr>
            </w:pPr>
            <w:proofErr w:type="spellStart"/>
            <w:r w:rsidRPr="00830533">
              <w:rPr>
                <w:b w:val="0"/>
                <w:i/>
              </w:rPr>
              <w:t>Tanknology</w:t>
            </w:r>
            <w:proofErr w:type="spellEnd"/>
            <w:r w:rsidRPr="00830533">
              <w:rPr>
                <w:b w:val="0"/>
                <w:i/>
              </w:rPr>
              <w:t>:</w:t>
            </w:r>
            <w:r w:rsidRPr="00830533">
              <w:rPr>
                <w:b w:val="0"/>
                <w:sz w:val="20"/>
                <w:szCs w:val="20"/>
              </w:rPr>
              <w:br/>
              <w:t>1. Meerwaarde creëren voor de klant</w:t>
            </w:r>
            <w:r w:rsidRPr="00830533">
              <w:rPr>
                <w:b w:val="0"/>
                <w:sz w:val="20"/>
                <w:szCs w:val="20"/>
              </w:rPr>
              <w:br/>
              <w:t>2. Innovatie in technieken en processen</w:t>
            </w:r>
            <w:r w:rsidRPr="00830533">
              <w:rPr>
                <w:b w:val="0"/>
                <w:sz w:val="20"/>
                <w:szCs w:val="20"/>
              </w:rPr>
              <w:br/>
              <w:t>3. Continu optimaliseren van het primaire werkproces</w:t>
            </w:r>
          </w:p>
        </w:tc>
        <w:tc>
          <w:tcPr>
            <w:tcW w:w="4606" w:type="dxa"/>
          </w:tcPr>
          <w:p w:rsidR="00454858" w:rsidRPr="00830533" w:rsidRDefault="00454858" w:rsidP="008D55E2">
            <w:pPr>
              <w:cnfStyle w:val="000000100000" w:firstRow="0" w:lastRow="0" w:firstColumn="0" w:lastColumn="0" w:oddVBand="0" w:evenVBand="0" w:oddHBand="1" w:evenHBand="0" w:firstRowFirstColumn="0" w:firstRowLastColumn="0" w:lastRowFirstColumn="0" w:lastRowLastColumn="0"/>
              <w:rPr>
                <w:sz w:val="20"/>
                <w:szCs w:val="20"/>
              </w:rPr>
            </w:pPr>
            <w:r w:rsidRPr="00830533">
              <w:rPr>
                <w:i/>
              </w:rPr>
              <w:t>Maatschappelijk Verantwoord Ondernemen:</w:t>
            </w:r>
            <w:r w:rsidRPr="00830533">
              <w:rPr>
                <w:sz w:val="20"/>
                <w:szCs w:val="20"/>
              </w:rPr>
              <w:br/>
              <w:t>1. Het geleerde van de ene locatie toepassen op andere locaties</w:t>
            </w:r>
            <w:r w:rsidRPr="00830533">
              <w:rPr>
                <w:sz w:val="20"/>
                <w:szCs w:val="20"/>
              </w:rPr>
              <w:br/>
              <w:t>2. Eigen medewerkers motiveren om over MVO mee te denken</w:t>
            </w:r>
          </w:p>
        </w:tc>
      </w:tr>
      <w:tr w:rsidR="00454858" w:rsidRPr="00830533" w:rsidTr="00B35200">
        <w:trPr>
          <w:jc w:val="center"/>
        </w:trPr>
        <w:tc>
          <w:tcPr>
            <w:cnfStyle w:val="001000000000" w:firstRow="0" w:lastRow="0" w:firstColumn="1" w:lastColumn="0" w:oddVBand="0" w:evenVBand="0" w:oddHBand="0" w:evenHBand="0" w:firstRowFirstColumn="0" w:firstRowLastColumn="0" w:lastRowFirstColumn="0" w:lastRowLastColumn="0"/>
            <w:tcW w:w="4606" w:type="dxa"/>
          </w:tcPr>
          <w:p w:rsidR="00454858" w:rsidRPr="00830533" w:rsidRDefault="00454858" w:rsidP="008D55E2">
            <w:pPr>
              <w:rPr>
                <w:b w:val="0"/>
                <w:sz w:val="20"/>
                <w:szCs w:val="20"/>
              </w:rPr>
            </w:pPr>
            <w:r w:rsidRPr="00830533">
              <w:rPr>
                <w:b w:val="0"/>
                <w:i/>
              </w:rPr>
              <w:t>Partner:</w:t>
            </w:r>
            <w:r w:rsidRPr="00830533">
              <w:rPr>
                <w:b w:val="0"/>
                <w:sz w:val="20"/>
                <w:szCs w:val="20"/>
              </w:rPr>
              <w:br/>
              <w:t>1. Partnership met klanten vormgeven en met hun meegroeien</w:t>
            </w:r>
            <w:r w:rsidRPr="00830533">
              <w:rPr>
                <w:b w:val="0"/>
                <w:sz w:val="20"/>
                <w:szCs w:val="20"/>
              </w:rPr>
              <w:br/>
              <w:t>2. Operationele eindverantwoordelijke zijn  voor alle disciplines m.b.t. tankonderhoud</w:t>
            </w:r>
            <w:r w:rsidRPr="00830533">
              <w:rPr>
                <w:b w:val="0"/>
                <w:sz w:val="20"/>
                <w:szCs w:val="20"/>
              </w:rPr>
              <w:br/>
              <w:t>3. Toegevoegde waarde door coördinatie rol voor Total Tank Maintenance</w:t>
            </w:r>
            <w:r w:rsidRPr="00830533">
              <w:rPr>
                <w:b w:val="0"/>
                <w:sz w:val="20"/>
                <w:szCs w:val="20"/>
              </w:rPr>
              <w:br/>
              <w:t>4. Partner worden met leveranciers</w:t>
            </w:r>
          </w:p>
        </w:tc>
        <w:tc>
          <w:tcPr>
            <w:tcW w:w="4606" w:type="dxa"/>
          </w:tcPr>
          <w:p w:rsidR="00454858" w:rsidRPr="00830533" w:rsidRDefault="00454858" w:rsidP="008D55E2">
            <w:pPr>
              <w:cnfStyle w:val="000000000000" w:firstRow="0" w:lastRow="0" w:firstColumn="0" w:lastColumn="0" w:oddVBand="0" w:evenVBand="0" w:oddHBand="0" w:evenHBand="0" w:firstRowFirstColumn="0" w:firstRowLastColumn="0" w:lastRowFirstColumn="0" w:lastRowLastColumn="0"/>
              <w:rPr>
                <w:sz w:val="20"/>
                <w:szCs w:val="20"/>
              </w:rPr>
            </w:pPr>
            <w:r w:rsidRPr="00830533">
              <w:rPr>
                <w:i/>
              </w:rPr>
              <w:t>Samenwerken:</w:t>
            </w:r>
            <w:r w:rsidRPr="00830533">
              <w:rPr>
                <w:sz w:val="20"/>
                <w:szCs w:val="20"/>
              </w:rPr>
              <w:br/>
              <w:t>1. Krachten van verschillende disciplines bundelen en multidisciplinaire contracten eenduidig in te richten.</w:t>
            </w:r>
            <w:r w:rsidRPr="00830533">
              <w:rPr>
                <w:sz w:val="20"/>
                <w:szCs w:val="20"/>
              </w:rPr>
              <w:br/>
              <w:t>2. Afdeling Techniek</w:t>
            </w:r>
            <w:r w:rsidRPr="00830533">
              <w:rPr>
                <w:rStyle w:val="Voetnootmarkering"/>
                <w:sz w:val="20"/>
                <w:szCs w:val="20"/>
              </w:rPr>
              <w:footnoteReference w:id="5"/>
            </w:r>
            <w:r w:rsidRPr="00830533">
              <w:rPr>
                <w:sz w:val="20"/>
                <w:szCs w:val="20"/>
              </w:rPr>
              <w:t xml:space="preserve"> vroegtijdig betrekken bij complexe aanvragen</w:t>
            </w:r>
            <w:r w:rsidRPr="00830533">
              <w:rPr>
                <w:sz w:val="20"/>
                <w:szCs w:val="20"/>
              </w:rPr>
              <w:br/>
              <w:t>3. Staf afdeling functioneel integreren in de uitvoering</w:t>
            </w:r>
          </w:p>
        </w:tc>
      </w:tr>
      <w:tr w:rsidR="00454858" w:rsidRPr="00830533" w:rsidTr="00B35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tcPr>
          <w:p w:rsidR="00454858" w:rsidRPr="00830533" w:rsidRDefault="00454858" w:rsidP="008D55E2">
            <w:pPr>
              <w:rPr>
                <w:b w:val="0"/>
                <w:sz w:val="20"/>
                <w:szCs w:val="20"/>
              </w:rPr>
            </w:pPr>
            <w:proofErr w:type="spellStart"/>
            <w:r w:rsidRPr="00830533">
              <w:rPr>
                <w:b w:val="0"/>
                <w:i/>
                <w:szCs w:val="20"/>
              </w:rPr>
              <w:t>Leading</w:t>
            </w:r>
            <w:proofErr w:type="spellEnd"/>
            <w:r w:rsidRPr="00830533">
              <w:rPr>
                <w:b w:val="0"/>
                <w:i/>
                <w:szCs w:val="20"/>
              </w:rPr>
              <w:t>:</w:t>
            </w:r>
            <w:r w:rsidRPr="00830533">
              <w:rPr>
                <w:b w:val="0"/>
                <w:sz w:val="20"/>
                <w:szCs w:val="20"/>
              </w:rPr>
              <w:br/>
              <w:t>1. Profilering</w:t>
            </w:r>
            <w:r w:rsidRPr="00830533">
              <w:rPr>
                <w:b w:val="0"/>
                <w:sz w:val="20"/>
                <w:szCs w:val="20"/>
              </w:rPr>
              <w:br/>
              <w:t xml:space="preserve">2. Herkenbaar als veilig, servicegericht, bereikbaarheid en </w:t>
            </w:r>
            <w:r w:rsidR="00F529CE">
              <w:rPr>
                <w:b w:val="0"/>
                <w:sz w:val="20"/>
                <w:szCs w:val="20"/>
              </w:rPr>
              <w:t xml:space="preserve">van </w:t>
            </w:r>
            <w:r w:rsidRPr="00830533">
              <w:rPr>
                <w:b w:val="0"/>
                <w:sz w:val="20"/>
                <w:szCs w:val="20"/>
              </w:rPr>
              <w:t>goede kwaliteit</w:t>
            </w:r>
          </w:p>
        </w:tc>
        <w:tc>
          <w:tcPr>
            <w:tcW w:w="4606" w:type="dxa"/>
          </w:tcPr>
          <w:p w:rsidR="00454858" w:rsidRPr="00830533" w:rsidRDefault="00454858" w:rsidP="00F529CE">
            <w:pPr>
              <w:cnfStyle w:val="000000100000" w:firstRow="0" w:lastRow="0" w:firstColumn="0" w:lastColumn="0" w:oddVBand="0" w:evenVBand="0" w:oddHBand="1" w:evenHBand="0" w:firstRowFirstColumn="0" w:firstRowLastColumn="0" w:lastRowFirstColumn="0" w:lastRowLastColumn="0"/>
              <w:rPr>
                <w:sz w:val="20"/>
                <w:szCs w:val="20"/>
              </w:rPr>
            </w:pPr>
            <w:r w:rsidRPr="00830533">
              <w:rPr>
                <w:i/>
                <w:szCs w:val="20"/>
              </w:rPr>
              <w:t>Betrouwbaarheid:</w:t>
            </w:r>
            <w:r w:rsidRPr="00830533">
              <w:rPr>
                <w:sz w:val="20"/>
                <w:szCs w:val="20"/>
              </w:rPr>
              <w:br/>
              <w:t>1. Doorlooptijd verbeteren</w:t>
            </w:r>
            <w:r w:rsidRPr="00830533">
              <w:rPr>
                <w:sz w:val="20"/>
                <w:szCs w:val="20"/>
              </w:rPr>
              <w:br/>
              <w:t>2. Nakomen van afspraken</w:t>
            </w:r>
            <w:r w:rsidR="00F529CE">
              <w:rPr>
                <w:sz w:val="20"/>
                <w:szCs w:val="20"/>
              </w:rPr>
              <w:t xml:space="preserve"> </w:t>
            </w:r>
            <w:r w:rsidRPr="00830533">
              <w:rPr>
                <w:sz w:val="20"/>
                <w:szCs w:val="20"/>
              </w:rPr>
              <w:t>(klant,</w:t>
            </w:r>
            <w:r w:rsidR="00F529CE">
              <w:rPr>
                <w:sz w:val="20"/>
                <w:szCs w:val="20"/>
              </w:rPr>
              <w:t xml:space="preserve"> </w:t>
            </w:r>
            <w:r w:rsidRPr="00830533">
              <w:rPr>
                <w:sz w:val="20"/>
                <w:szCs w:val="20"/>
              </w:rPr>
              <w:t>medewerker en leverancier)</w:t>
            </w:r>
          </w:p>
        </w:tc>
      </w:tr>
      <w:tr w:rsidR="00454858" w:rsidRPr="00830533" w:rsidTr="00B35200">
        <w:trPr>
          <w:jc w:val="center"/>
        </w:trPr>
        <w:tc>
          <w:tcPr>
            <w:cnfStyle w:val="001000000000" w:firstRow="0" w:lastRow="0" w:firstColumn="1" w:lastColumn="0" w:oddVBand="0" w:evenVBand="0" w:oddHBand="0" w:evenHBand="0" w:firstRowFirstColumn="0" w:firstRowLastColumn="0" w:lastRowFirstColumn="0" w:lastRowLastColumn="0"/>
            <w:tcW w:w="4606" w:type="dxa"/>
          </w:tcPr>
          <w:p w:rsidR="00454858" w:rsidRPr="00830533" w:rsidRDefault="00454858" w:rsidP="008D55E2">
            <w:pPr>
              <w:rPr>
                <w:b w:val="0"/>
                <w:sz w:val="20"/>
                <w:szCs w:val="20"/>
              </w:rPr>
            </w:pPr>
            <w:r w:rsidRPr="00830533">
              <w:rPr>
                <w:b w:val="0"/>
                <w:i/>
                <w:szCs w:val="20"/>
              </w:rPr>
              <w:t>HRM:</w:t>
            </w:r>
            <w:r w:rsidRPr="00830533">
              <w:rPr>
                <w:b w:val="0"/>
                <w:sz w:val="20"/>
                <w:szCs w:val="20"/>
              </w:rPr>
              <w:br/>
              <w:t>1. Aandacht voor personeel door het voeren van functioneringsgesprekken, beoordelingsgesprekken en persoonlijke ontwikkelplannen</w:t>
            </w:r>
            <w:r w:rsidRPr="00830533">
              <w:rPr>
                <w:b w:val="0"/>
                <w:sz w:val="20"/>
                <w:szCs w:val="20"/>
              </w:rPr>
              <w:br/>
              <w:t>2. Beheersen van ziekteverzuim door het stimuleren van een prettige werksfeer en betrokkenheid</w:t>
            </w:r>
          </w:p>
        </w:tc>
        <w:tc>
          <w:tcPr>
            <w:tcW w:w="4606" w:type="dxa"/>
          </w:tcPr>
          <w:p w:rsidR="00454858" w:rsidRPr="00830533" w:rsidRDefault="00454858" w:rsidP="008D55E2">
            <w:pPr>
              <w:cnfStyle w:val="000000000000" w:firstRow="0" w:lastRow="0" w:firstColumn="0" w:lastColumn="0" w:oddVBand="0" w:evenVBand="0" w:oddHBand="0" w:evenHBand="0" w:firstRowFirstColumn="0" w:firstRowLastColumn="0" w:lastRowFirstColumn="0" w:lastRowLastColumn="0"/>
              <w:rPr>
                <w:sz w:val="20"/>
                <w:szCs w:val="20"/>
              </w:rPr>
            </w:pPr>
            <w:r w:rsidRPr="00830533">
              <w:rPr>
                <w:i/>
                <w:szCs w:val="20"/>
              </w:rPr>
              <w:t>Finance:</w:t>
            </w:r>
            <w:r w:rsidRPr="00830533">
              <w:rPr>
                <w:sz w:val="20"/>
                <w:szCs w:val="20"/>
              </w:rPr>
              <w:br/>
              <w:t xml:space="preserve">1. Financiële risico’s </w:t>
            </w:r>
            <w:r w:rsidR="00B35200">
              <w:rPr>
                <w:sz w:val="20"/>
                <w:szCs w:val="20"/>
              </w:rPr>
              <w:t>ver</w:t>
            </w:r>
            <w:r w:rsidRPr="00830533">
              <w:rPr>
                <w:sz w:val="20"/>
                <w:szCs w:val="20"/>
              </w:rPr>
              <w:t>mijden</w:t>
            </w:r>
            <w:r w:rsidRPr="00830533">
              <w:rPr>
                <w:sz w:val="20"/>
                <w:szCs w:val="20"/>
              </w:rPr>
              <w:br/>
              <w:t>2. Betrouwbare actuele &amp; accurate ‘financiële’ boekhouding</w:t>
            </w:r>
            <w:r w:rsidRPr="00830533">
              <w:rPr>
                <w:sz w:val="20"/>
                <w:szCs w:val="20"/>
              </w:rPr>
              <w:br/>
              <w:t>3. Financiële bewustzijn vergroten</w:t>
            </w:r>
            <w:r w:rsidRPr="00830533">
              <w:rPr>
                <w:sz w:val="20"/>
                <w:szCs w:val="20"/>
              </w:rPr>
              <w:br/>
              <w:t>4. Eenduidige financiële rapportage voor intern en extern</w:t>
            </w:r>
          </w:p>
        </w:tc>
      </w:tr>
    </w:tbl>
    <w:p w:rsidR="00454858" w:rsidRPr="00103E68" w:rsidRDefault="00B133DA" w:rsidP="00454858">
      <w:pPr>
        <w:jc w:val="center"/>
        <w:rPr>
          <w:i/>
          <w:sz w:val="18"/>
          <w:szCs w:val="18"/>
        </w:rPr>
      </w:pPr>
      <w:r>
        <w:rPr>
          <w:i/>
          <w:sz w:val="18"/>
          <w:szCs w:val="18"/>
        </w:rPr>
        <w:t>Figuur 2.</w:t>
      </w:r>
      <w:r w:rsidR="003C29FC">
        <w:rPr>
          <w:i/>
          <w:sz w:val="18"/>
          <w:szCs w:val="18"/>
        </w:rPr>
        <w:t>4</w:t>
      </w:r>
      <w:r w:rsidR="00454858">
        <w:rPr>
          <w:i/>
          <w:sz w:val="18"/>
          <w:szCs w:val="18"/>
        </w:rPr>
        <w:t xml:space="preserve"> Strategie </w:t>
      </w:r>
      <w:proofErr w:type="spellStart"/>
      <w:r w:rsidR="00454858">
        <w:rPr>
          <w:i/>
          <w:sz w:val="18"/>
          <w:szCs w:val="18"/>
        </w:rPr>
        <w:t>Tankbouw</w:t>
      </w:r>
      <w:proofErr w:type="spellEnd"/>
    </w:p>
    <w:p w:rsidR="00454858" w:rsidRDefault="00454858" w:rsidP="00454858">
      <w:pPr>
        <w:pStyle w:val="Kop3"/>
      </w:pPr>
      <w:bookmarkStart w:id="28" w:name="_Toc374221122"/>
      <w:bookmarkStart w:id="29" w:name="_Toc375057971"/>
      <w:r>
        <w:lastRenderedPageBreak/>
        <w:t>2.3.3 Structuur</w:t>
      </w:r>
      <w:bookmarkEnd w:id="28"/>
      <w:bookmarkEnd w:id="29"/>
    </w:p>
    <w:p w:rsidR="00454858" w:rsidRDefault="00994FAB" w:rsidP="00454858">
      <w:r>
        <w:rPr>
          <w:noProof/>
          <w:lang w:eastAsia="nl-NL"/>
        </w:rPr>
        <w:drawing>
          <wp:anchor distT="0" distB="0" distL="114300" distR="114300" simplePos="0" relativeHeight="251673600" behindDoc="1" locked="0" layoutInCell="1" allowOverlap="1" wp14:anchorId="71D7BCA6" wp14:editId="7C6D12A7">
            <wp:simplePos x="0" y="0"/>
            <wp:positionH relativeFrom="column">
              <wp:posOffset>693420</wp:posOffset>
            </wp:positionH>
            <wp:positionV relativeFrom="paragraph">
              <wp:posOffset>650240</wp:posOffset>
            </wp:positionV>
            <wp:extent cx="4378960" cy="1952625"/>
            <wp:effectExtent l="0" t="0" r="2540"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896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858">
        <w:t>De structuur word</w:t>
      </w:r>
      <w:r w:rsidR="000F338D">
        <w:t>t toegelicht aan de hand van onderstaand</w:t>
      </w:r>
      <w:r w:rsidR="00454858">
        <w:t xml:space="preserve"> model voor het structureren van organisatorische activiteiten</w:t>
      </w:r>
      <w:r w:rsidR="00454858">
        <w:rPr>
          <w:rStyle w:val="Voetnootmarkering"/>
        </w:rPr>
        <w:footnoteReference w:id="6"/>
      </w:r>
      <w:r w:rsidR="00454858">
        <w:t xml:space="preserve">. Dit bestaat uit de onderstaande vier aspecten die kort worden toegelicht </w:t>
      </w:r>
      <w:r w:rsidR="00F529CE">
        <w:t xml:space="preserve">en waaruit duidelijk wordt hoe dit is in </w:t>
      </w:r>
      <w:r w:rsidR="00454858">
        <w:t>de huidige situatie</w:t>
      </w:r>
      <w:r w:rsidR="00F529CE">
        <w:t xml:space="preserve"> bij Verwater</w:t>
      </w:r>
      <w:r w:rsidR="00454858">
        <w:t xml:space="preserve">. </w:t>
      </w:r>
    </w:p>
    <w:p w:rsidR="00994FAB" w:rsidRDefault="00454858" w:rsidP="00454858">
      <w:pPr>
        <w:jc w:val="center"/>
        <w:rPr>
          <w:i/>
          <w:sz w:val="18"/>
          <w:szCs w:val="18"/>
        </w:rPr>
      </w:pPr>
      <w:r>
        <w:br/>
      </w:r>
    </w:p>
    <w:p w:rsidR="00994FAB" w:rsidRDefault="00994FAB" w:rsidP="00454858">
      <w:pPr>
        <w:jc w:val="center"/>
        <w:rPr>
          <w:i/>
          <w:sz w:val="18"/>
          <w:szCs w:val="18"/>
        </w:rPr>
      </w:pPr>
    </w:p>
    <w:p w:rsidR="00994FAB" w:rsidRDefault="00994FAB" w:rsidP="00454858">
      <w:pPr>
        <w:jc w:val="center"/>
        <w:rPr>
          <w:i/>
          <w:sz w:val="18"/>
          <w:szCs w:val="18"/>
        </w:rPr>
      </w:pPr>
    </w:p>
    <w:p w:rsidR="00994FAB" w:rsidRDefault="00994FAB" w:rsidP="00454858">
      <w:pPr>
        <w:jc w:val="center"/>
        <w:rPr>
          <w:i/>
          <w:sz w:val="18"/>
          <w:szCs w:val="18"/>
        </w:rPr>
      </w:pPr>
    </w:p>
    <w:p w:rsidR="00994FAB" w:rsidRDefault="00994FAB" w:rsidP="00454858">
      <w:pPr>
        <w:jc w:val="center"/>
        <w:rPr>
          <w:i/>
          <w:sz w:val="18"/>
          <w:szCs w:val="18"/>
        </w:rPr>
      </w:pPr>
    </w:p>
    <w:p w:rsidR="00454858" w:rsidRPr="001858B2" w:rsidRDefault="00994FAB" w:rsidP="00454858">
      <w:pPr>
        <w:jc w:val="center"/>
        <w:rPr>
          <w:i/>
          <w:sz w:val="18"/>
          <w:szCs w:val="18"/>
        </w:rPr>
      </w:pPr>
      <w:r>
        <w:rPr>
          <w:i/>
          <w:sz w:val="18"/>
          <w:szCs w:val="18"/>
        </w:rPr>
        <w:br/>
      </w:r>
      <w:r w:rsidR="003C29FC">
        <w:rPr>
          <w:i/>
          <w:sz w:val="18"/>
          <w:szCs w:val="18"/>
        </w:rPr>
        <w:t>Figuur 2.5</w:t>
      </w:r>
      <w:r w:rsidR="00454858">
        <w:rPr>
          <w:i/>
          <w:sz w:val="18"/>
          <w:szCs w:val="18"/>
        </w:rPr>
        <w:t xml:space="preserve"> Structurering van organisatorische activiteiten</w:t>
      </w:r>
    </w:p>
    <w:p w:rsidR="00454858" w:rsidRDefault="00454858" w:rsidP="00454858">
      <w:r>
        <w:rPr>
          <w:b/>
        </w:rPr>
        <w:t>Verdelen van werkzaamheden</w:t>
      </w:r>
      <w:r w:rsidR="00865AC5">
        <w:br/>
        <w:t>Hieronder vallen</w:t>
      </w:r>
      <w:r>
        <w:t xml:space="preserve"> horizontale en verticale differentiaties. Horizontaal</w:t>
      </w:r>
      <w:r w:rsidR="00F529CE">
        <w:t xml:space="preserve"> heeft betrekking op de mate waarin een </w:t>
      </w:r>
      <w:r>
        <w:t xml:space="preserve">medewerker taken heeft. </w:t>
      </w:r>
      <w:r w:rsidR="00F529CE">
        <w:t>Bij V</w:t>
      </w:r>
      <w:r>
        <w:t>erwater hebben de medewerkers veel taken en</w:t>
      </w:r>
      <w:r w:rsidR="00F529CE">
        <w:t xml:space="preserve"> daarom is er </w:t>
      </w:r>
      <w:r>
        <w:t xml:space="preserve">sprake van veel horizontale differentiatie, hierdoor is er </w:t>
      </w:r>
      <w:r w:rsidR="00F529CE">
        <w:t xml:space="preserve">ook </w:t>
      </w:r>
      <w:r>
        <w:t>sprake van veel verantwoordelijkheid van de taken.</w:t>
      </w:r>
      <w:r>
        <w:br/>
        <w:t xml:space="preserve">Verticale differentiatie betreft de hiërarchische verhoudingen tussen de medewerkers van een afdeling en de top van het bedrijf. Er is een geringe verdeling omdat er sprake is van weinig niveaus binnen de organisatie. </w:t>
      </w:r>
    </w:p>
    <w:p w:rsidR="00454858" w:rsidRDefault="00454858" w:rsidP="00454858">
      <w:r>
        <w:rPr>
          <w:b/>
        </w:rPr>
        <w:t>Afstemming van werkzaamheden</w:t>
      </w:r>
      <w:r>
        <w:br/>
        <w:t>Er zijn verschillende vormen van afstemming van werkzaamheden namelijk: groeperen, leiding, standaardisatie en formalisatie</w:t>
      </w:r>
      <w:r>
        <w:rPr>
          <w:rStyle w:val="Voetnootmarkering"/>
        </w:rPr>
        <w:footnoteReference w:id="7"/>
      </w:r>
      <w:r>
        <w:t>. Bij Verwater is er sprake</w:t>
      </w:r>
      <w:r w:rsidR="009717B0">
        <w:t xml:space="preserve"> van</w:t>
      </w:r>
      <w:r>
        <w:t xml:space="preserve"> </w:t>
      </w:r>
      <w:r w:rsidR="007E1B44">
        <w:t>leiding omdat werknemers met soortgelijke werkzaamheden ver van elkaar af zitten, door de</w:t>
      </w:r>
      <w:r w:rsidR="009717B0">
        <w:t>ze vorm te hanteren wordt er</w:t>
      </w:r>
      <w:r w:rsidR="007E1B44">
        <w:t xml:space="preserve"> veel overzicht verkregen op verschillende locaties.</w:t>
      </w:r>
    </w:p>
    <w:p w:rsidR="00454858" w:rsidRDefault="00454858" w:rsidP="00454858">
      <w:r>
        <w:rPr>
          <w:b/>
        </w:rPr>
        <w:t>Bevoegdheden en onderlinge verhoudingen</w:t>
      </w:r>
      <w:r>
        <w:br/>
      </w:r>
      <w:r w:rsidR="001127C1">
        <w:t>De focus</w:t>
      </w:r>
      <w:r w:rsidR="00C16155">
        <w:t xml:space="preserve"> ligt</w:t>
      </w:r>
      <w:r w:rsidR="001127C1">
        <w:t xml:space="preserve"> </w:t>
      </w:r>
      <w:r w:rsidR="00C16155">
        <w:t>op</w:t>
      </w:r>
      <w:r w:rsidR="001127C1">
        <w:t xml:space="preserve"> </w:t>
      </w:r>
      <w:r>
        <w:t xml:space="preserve">de onderlinge verhoudingen </w:t>
      </w:r>
      <w:r w:rsidR="00C16155">
        <w:t xml:space="preserve">tussen werknemers van de organisatie </w:t>
      </w:r>
      <w:r>
        <w:t xml:space="preserve">en beslisbevoegdheden en </w:t>
      </w:r>
      <w:r w:rsidR="00C16155">
        <w:t xml:space="preserve">op welke manier </w:t>
      </w:r>
      <w:r>
        <w:t xml:space="preserve">deze </w:t>
      </w:r>
      <w:r w:rsidR="00C16155">
        <w:t xml:space="preserve">zijn </w:t>
      </w:r>
      <w:r w:rsidR="001127C1">
        <w:t>ingevuld</w:t>
      </w:r>
      <w:r>
        <w:t xml:space="preserve">. Binnen Verwater </w:t>
      </w:r>
      <w:r w:rsidR="008A21B9">
        <w:t xml:space="preserve">worden de belangrijke beslissingen genomen door het topmanagement waardoor er veel sprake is van </w:t>
      </w:r>
      <w:r>
        <w:t xml:space="preserve">centralisatie. </w:t>
      </w:r>
      <w:r w:rsidR="008A21B9">
        <w:t xml:space="preserve">Langzaam aan </w:t>
      </w:r>
      <w:r w:rsidR="001127C1">
        <w:t xml:space="preserve">krijgen meer personen in de organisatie </w:t>
      </w:r>
      <w:r w:rsidR="008A21B9">
        <w:t xml:space="preserve">beslisbevoegdheid, waardoor er minder centralisatie </w:t>
      </w:r>
      <w:r w:rsidR="001127C1">
        <w:t>is in de organisatie</w:t>
      </w:r>
      <w:r w:rsidR="008A21B9">
        <w:t>.</w:t>
      </w:r>
      <w:r>
        <w:t xml:space="preserve">  </w:t>
      </w:r>
      <w:r w:rsidR="00C16155">
        <w:t xml:space="preserve"> </w:t>
      </w:r>
    </w:p>
    <w:p w:rsidR="00454858" w:rsidRPr="00514890" w:rsidRDefault="00454858" w:rsidP="00454858">
      <w:r>
        <w:rPr>
          <w:b/>
        </w:rPr>
        <w:t>Communicatiekanalen</w:t>
      </w:r>
      <w:r>
        <w:br/>
        <w:t xml:space="preserve">Binnen organisatiestructuren doen zich één of meerdere communicatiekanalen voor. Hierbij kunnen er drie van toepassing zijn namelijk: verticaal, horizontaal en lateraal. </w:t>
      </w:r>
      <w:r>
        <w:br/>
      </w:r>
      <w:r w:rsidR="000E29B0">
        <w:t>In de organisatie is er</w:t>
      </w:r>
      <w:r>
        <w:t xml:space="preserve"> sprake van verticale en horizontale communicatie. De informatie die relevant is </w:t>
      </w:r>
      <w:r>
        <w:lastRenderedPageBreak/>
        <w:t xml:space="preserve">voor besturing, controle en bijsturing verloopt namelijk van </w:t>
      </w:r>
      <w:r w:rsidR="000E29B0">
        <w:t xml:space="preserve">de </w:t>
      </w:r>
      <w:r>
        <w:t xml:space="preserve">top naar leidinggevenden(verticaal) </w:t>
      </w:r>
      <w:r w:rsidR="000E29B0">
        <w:t xml:space="preserve">en naar </w:t>
      </w:r>
      <w:r>
        <w:t>medewerkers op hetzelfde hiërarchische niveau(horizontaal).</w:t>
      </w:r>
    </w:p>
    <w:p w:rsidR="00454858" w:rsidRDefault="00454858" w:rsidP="00454858">
      <w:pPr>
        <w:pStyle w:val="Kop3"/>
      </w:pPr>
      <w:bookmarkStart w:id="30" w:name="_Toc374221123"/>
      <w:bookmarkStart w:id="31" w:name="_Toc375057972"/>
      <w:r>
        <w:t>2.3.4 Systemen</w:t>
      </w:r>
      <w:bookmarkEnd w:id="30"/>
      <w:bookmarkEnd w:id="31"/>
    </w:p>
    <w:p w:rsidR="0056784D" w:rsidRDefault="004B516D" w:rsidP="00454858">
      <w:r>
        <w:t>Op dit moment worden</w:t>
      </w:r>
      <w:r w:rsidR="0018749F">
        <w:t xml:space="preserve"> er binnen Verwater procedures opgesteld</w:t>
      </w:r>
      <w:r>
        <w:t xml:space="preserve"> met betrekking tot het verloop van processen in de huidige situatie. </w:t>
      </w:r>
      <w:r w:rsidR="0018749F">
        <w:t xml:space="preserve">Echter </w:t>
      </w:r>
      <w:r>
        <w:t>is</w:t>
      </w:r>
      <w:r w:rsidR="0018749F">
        <w:t xml:space="preserve"> dit pas recentelijk </w:t>
      </w:r>
      <w:r>
        <w:t xml:space="preserve">opgesteld </w:t>
      </w:r>
      <w:r w:rsidR="0018749F">
        <w:t xml:space="preserve">en is het gebruik hiervan nog minimaal. De werkwijze is voornamelijk informeel en de communicatie </w:t>
      </w:r>
      <w:r>
        <w:t xml:space="preserve">verloopt </w:t>
      </w:r>
      <w:r w:rsidR="00F012B5">
        <w:t>vaak</w:t>
      </w:r>
      <w:r w:rsidR="0018749F">
        <w:t xml:space="preserve"> </w:t>
      </w:r>
      <w:r w:rsidR="000B468B">
        <w:t>top-down</w:t>
      </w:r>
      <w:r w:rsidR="0018749F">
        <w:t xml:space="preserve">. </w:t>
      </w:r>
      <w:r w:rsidR="00CD3C6E">
        <w:t xml:space="preserve">Elke </w:t>
      </w:r>
      <w:r w:rsidR="000B468B">
        <w:t>discipline</w:t>
      </w:r>
      <w:r w:rsidR="00CD3C6E">
        <w:t xml:space="preserve"> is in principe vrij in haar eigen besluitvorming en mag hierin doen wat juist is voor de discipline. Echter voor beslissingen op hoger niveau zal er overleg plaatsvinden tussen disciplines om het hoger liggende belang van Verwater </w:t>
      </w:r>
      <w:r w:rsidR="00027C33">
        <w:t>te handha</w:t>
      </w:r>
      <w:r w:rsidR="00F012B5">
        <w:t>ven;</w:t>
      </w:r>
      <w:r w:rsidR="00027C33">
        <w:t xml:space="preserve"> het onderhouden van </w:t>
      </w:r>
      <w:r w:rsidR="00CD3C6E">
        <w:t>winstgevende relaties</w:t>
      </w:r>
      <w:r w:rsidR="00027C33">
        <w:t>.</w:t>
      </w:r>
      <w:r>
        <w:t xml:space="preserve"> </w:t>
      </w:r>
    </w:p>
    <w:p w:rsidR="00285DBA" w:rsidRDefault="00CD3C6E" w:rsidP="00454858">
      <w:r>
        <w:t xml:space="preserve">Binnen Verwater zijn er </w:t>
      </w:r>
      <w:r w:rsidR="00027C33">
        <w:t>verschillende</w:t>
      </w:r>
      <w:r>
        <w:t xml:space="preserve"> systemen die gebruikt</w:t>
      </w:r>
      <w:r w:rsidR="00027C33" w:rsidRPr="00027C33">
        <w:t xml:space="preserve"> </w:t>
      </w:r>
      <w:r w:rsidR="00027C33">
        <w:t>worden. Dit zijn</w:t>
      </w:r>
      <w:r>
        <w:t xml:space="preserve"> AFAS </w:t>
      </w:r>
      <w:r w:rsidR="00747E6A">
        <w:t xml:space="preserve"> en Navision. AFAS wordt gebruikt </w:t>
      </w:r>
      <w:r>
        <w:t>voor de loonverwerking van het eigen personeel</w:t>
      </w:r>
      <w:r w:rsidR="00747E6A">
        <w:t xml:space="preserve">. Dit ERP systeem is voorzien van een database met gegevens over de eigen werknemers, hieruit zijn veel verschillende analyses mogelijk. </w:t>
      </w:r>
      <w:r w:rsidR="00747E6A">
        <w:br/>
      </w:r>
      <w:r>
        <w:t>Navision</w:t>
      </w:r>
      <w:r w:rsidR="00747E6A">
        <w:t xml:space="preserve"> is het systeem waarin de </w:t>
      </w:r>
      <w:r>
        <w:t xml:space="preserve">urenregistratie </w:t>
      </w:r>
      <w:r w:rsidR="00747E6A">
        <w:t xml:space="preserve">wordt bijgehouden </w:t>
      </w:r>
      <w:r>
        <w:t xml:space="preserve">en </w:t>
      </w:r>
      <w:r w:rsidR="00F012B5">
        <w:t>personeelsgegevens wordt</w:t>
      </w:r>
      <w:r w:rsidR="00747E6A">
        <w:t xml:space="preserve"> geregistreerd van zowel vast als ingeleend personeel. Navision bestaat uit verschillende onderdelen zoals HR, Finance</w:t>
      </w:r>
      <w:r w:rsidR="00027C33">
        <w:t>,</w:t>
      </w:r>
      <w:r w:rsidR="00747E6A">
        <w:t xml:space="preserve"> etc. Hierdoor heeft elke afdeling alleen toegang tot de informatie die voor hun benodigd is. </w:t>
      </w:r>
      <w:r w:rsidR="00F012B5">
        <w:t xml:space="preserve">Er zijn </w:t>
      </w:r>
      <w:r w:rsidR="00747E6A">
        <w:t>nog verbetermogelijkheden op het gebied van dubbel</w:t>
      </w:r>
      <w:r w:rsidR="00F012B5">
        <w:t>e gegevens</w:t>
      </w:r>
      <w:r w:rsidR="00747E6A">
        <w:t xml:space="preserve">invoer </w:t>
      </w:r>
      <w:r w:rsidR="00F012B5">
        <w:t xml:space="preserve">dat voorkomt </w:t>
      </w:r>
      <w:r w:rsidR="00747E6A">
        <w:t>bij afdelingen</w:t>
      </w:r>
      <w:r w:rsidR="00F012B5">
        <w:t xml:space="preserve">. Er is al een verbeterproces gaande met de IT afdeling en de betrokkenen. </w:t>
      </w:r>
      <w:r w:rsidR="00285DBA">
        <w:br/>
      </w:r>
      <w:r w:rsidR="00027C33">
        <w:t xml:space="preserve">Naast </w:t>
      </w:r>
      <w:r w:rsidR="00285DBA">
        <w:t xml:space="preserve">deze systemen wordt er veel met Excel en Word </w:t>
      </w:r>
      <w:r w:rsidR="00F012B5">
        <w:t>g</w:t>
      </w:r>
      <w:r w:rsidR="00285DBA">
        <w:t>ewerkt op eigen afdelingen. Deze worden niet allemaal gedeeld</w:t>
      </w:r>
      <w:r w:rsidR="003B3A44">
        <w:t>, hierdoor is er weinig</w:t>
      </w:r>
      <w:r w:rsidR="00F012B5">
        <w:t xml:space="preserve"> transparantie tussen afdelingen.</w:t>
      </w:r>
      <w:r w:rsidR="00285DBA">
        <w:t xml:space="preserve"> Er is geen systeem waar</w:t>
      </w:r>
      <w:r w:rsidR="00027C33">
        <w:t>bij</w:t>
      </w:r>
      <w:r w:rsidR="00285DBA">
        <w:t xml:space="preserve"> deze document</w:t>
      </w:r>
      <w:r w:rsidR="00027C33">
        <w:t>en</w:t>
      </w:r>
      <w:r w:rsidR="00F012B5">
        <w:t xml:space="preserve"> voor iedereen toegankelijk zijn</w:t>
      </w:r>
      <w:r w:rsidR="00285DBA">
        <w:t>.</w:t>
      </w:r>
    </w:p>
    <w:p w:rsidR="00454858" w:rsidRDefault="00454858" w:rsidP="00454858">
      <w:pPr>
        <w:pStyle w:val="Kop3"/>
      </w:pPr>
      <w:bookmarkStart w:id="32" w:name="_Toc374221124"/>
      <w:bookmarkStart w:id="33" w:name="_Toc375057973"/>
      <w:r>
        <w:t>2.3.5 Stijl</w:t>
      </w:r>
      <w:bookmarkEnd w:id="32"/>
      <w:bookmarkEnd w:id="33"/>
    </w:p>
    <w:p w:rsidR="000B468B" w:rsidRDefault="00092DEE" w:rsidP="00454858">
      <w:r>
        <w:t>Binnen V</w:t>
      </w:r>
      <w:r w:rsidR="00454858">
        <w:t xml:space="preserve">erwater hangt er een informele sfeer maar is een top-down benadering van toepassing. </w:t>
      </w:r>
      <w:r w:rsidR="00B335B1">
        <w:t>De stijl van leidinggeven gebeurd op een consulterende manier. Hierdoor laat de leidinggevende zich beïnvloeden door de medewerkers en vraagt adviezen maar behoud zijn eigen verantwoordelijkheid voor besluitvorming.</w:t>
      </w:r>
    </w:p>
    <w:p w:rsidR="00454858" w:rsidRDefault="00454858" w:rsidP="00454858">
      <w:pPr>
        <w:pStyle w:val="Kop3"/>
      </w:pPr>
      <w:bookmarkStart w:id="34" w:name="_Toc374221125"/>
      <w:bookmarkStart w:id="35" w:name="_Toc375057974"/>
      <w:r>
        <w:t>2.3.6 Staf</w:t>
      </w:r>
      <w:bookmarkEnd w:id="34"/>
      <w:bookmarkEnd w:id="35"/>
    </w:p>
    <w:p w:rsidR="00454858" w:rsidRDefault="00454858" w:rsidP="00454858">
      <w:r>
        <w:rPr>
          <w:noProof/>
          <w:lang w:eastAsia="nl-NL"/>
        </w:rPr>
        <w:drawing>
          <wp:anchor distT="0" distB="0" distL="114300" distR="114300" simplePos="0" relativeHeight="251666432" behindDoc="1" locked="0" layoutInCell="1" allowOverlap="1" wp14:anchorId="110F6DF2" wp14:editId="17F989BA">
            <wp:simplePos x="0" y="0"/>
            <wp:positionH relativeFrom="column">
              <wp:posOffset>2929255</wp:posOffset>
            </wp:positionH>
            <wp:positionV relativeFrom="paragraph">
              <wp:posOffset>770890</wp:posOffset>
            </wp:positionV>
            <wp:extent cx="3295650" cy="1895475"/>
            <wp:effectExtent l="0" t="19050" r="0" b="28575"/>
            <wp:wrapNone/>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7456" behindDoc="1" locked="0" layoutInCell="1" allowOverlap="1" wp14:anchorId="5B256083" wp14:editId="43F4676B">
            <wp:simplePos x="0" y="0"/>
            <wp:positionH relativeFrom="column">
              <wp:posOffset>-633095</wp:posOffset>
            </wp:positionH>
            <wp:positionV relativeFrom="paragraph">
              <wp:posOffset>751840</wp:posOffset>
            </wp:positionV>
            <wp:extent cx="3905250" cy="2095500"/>
            <wp:effectExtent l="0" t="19050" r="0" b="0"/>
            <wp:wrapNone/>
            <wp:docPr id="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t>Het o</w:t>
      </w:r>
      <w:r w:rsidR="00B25383">
        <w:t>perationele vaste personeel van</w:t>
      </w:r>
      <w:r>
        <w:t xml:space="preserve"> </w:t>
      </w:r>
      <w:proofErr w:type="spellStart"/>
      <w:r>
        <w:t>Tankbouw</w:t>
      </w:r>
      <w:proofErr w:type="spellEnd"/>
      <w:r>
        <w:t xml:space="preserve"> bestaat uit drie accountmanagers, die elk een</w:t>
      </w:r>
      <w:r w:rsidR="00B25383">
        <w:t xml:space="preserve"> aantal klanten onder zich hebben</w:t>
      </w:r>
      <w:r>
        <w:t>. Ook zijn er drie hoofduitvoerders die ervoor zorgen dat er voldoende personeel aanwezig is op de aan</w:t>
      </w:r>
      <w:r w:rsidR="00B25383">
        <w:t>gewezen locaties. Hieronder vallen</w:t>
      </w:r>
      <w:r>
        <w:t xml:space="preserve"> in totaal 106 vaste personeelsleden </w:t>
      </w:r>
      <w:r w:rsidR="00B25383">
        <w:t xml:space="preserve">zoals zichtbaar </w:t>
      </w:r>
      <w:r w:rsidR="00537679">
        <w:t>in figuur 2.6</w:t>
      </w:r>
      <w:r w:rsidR="00537679" w:rsidRPr="00537679">
        <w:t xml:space="preserve"> </w:t>
      </w:r>
      <w:r w:rsidR="00537679">
        <w:t>is</w:t>
      </w:r>
      <w:r>
        <w:t>.</w:t>
      </w:r>
    </w:p>
    <w:p w:rsidR="00454858" w:rsidRDefault="00454858" w:rsidP="00454858">
      <w:r>
        <w:t xml:space="preserve"> </w:t>
      </w:r>
    </w:p>
    <w:p w:rsidR="00454858" w:rsidRDefault="00454858" w:rsidP="00454858"/>
    <w:p w:rsidR="00454858" w:rsidRDefault="00454858" w:rsidP="00454858"/>
    <w:p w:rsidR="00454858" w:rsidRDefault="00454858" w:rsidP="00454858"/>
    <w:p w:rsidR="00454858" w:rsidRDefault="00454858" w:rsidP="00454858"/>
    <w:p w:rsidR="00454858" w:rsidRDefault="00454858" w:rsidP="00454858"/>
    <w:p w:rsidR="00454858" w:rsidRPr="002332BB" w:rsidRDefault="00454858" w:rsidP="00454858">
      <w:pPr>
        <w:rPr>
          <w:i/>
          <w:sz w:val="18"/>
          <w:szCs w:val="18"/>
        </w:rPr>
      </w:pPr>
      <w:r>
        <w:rPr>
          <w:i/>
          <w:sz w:val="18"/>
          <w:szCs w:val="18"/>
        </w:rPr>
        <w:t xml:space="preserve">       </w:t>
      </w:r>
      <w:r w:rsidR="003C29FC">
        <w:rPr>
          <w:i/>
          <w:sz w:val="18"/>
          <w:szCs w:val="18"/>
        </w:rPr>
        <w:t>Figuur 2.6</w:t>
      </w:r>
      <w:r>
        <w:rPr>
          <w:i/>
          <w:sz w:val="18"/>
          <w:szCs w:val="18"/>
        </w:rPr>
        <w:t xml:space="preserve"> Aantal en functie personeel </w:t>
      </w:r>
      <w:proofErr w:type="spellStart"/>
      <w:r>
        <w:rPr>
          <w:i/>
          <w:sz w:val="18"/>
          <w:szCs w:val="18"/>
        </w:rPr>
        <w:t>Tankbouw</w:t>
      </w:r>
      <w:proofErr w:type="spellEnd"/>
      <w:r>
        <w:rPr>
          <w:i/>
          <w:sz w:val="18"/>
          <w:szCs w:val="18"/>
        </w:rPr>
        <w:t xml:space="preserve">                        </w:t>
      </w:r>
      <w:r w:rsidR="003C29FC">
        <w:rPr>
          <w:i/>
          <w:sz w:val="18"/>
          <w:szCs w:val="18"/>
        </w:rPr>
        <w:t>Figuur 2.7</w:t>
      </w:r>
      <w:r>
        <w:rPr>
          <w:i/>
          <w:sz w:val="18"/>
          <w:szCs w:val="18"/>
        </w:rPr>
        <w:t xml:space="preserve"> Verhouding in dienstjaren personeel </w:t>
      </w:r>
      <w:proofErr w:type="spellStart"/>
      <w:r>
        <w:rPr>
          <w:i/>
          <w:sz w:val="18"/>
          <w:szCs w:val="18"/>
        </w:rPr>
        <w:t>Tankbouw</w:t>
      </w:r>
      <w:proofErr w:type="spellEnd"/>
    </w:p>
    <w:p w:rsidR="00454858" w:rsidRDefault="007A64C2" w:rsidP="00454858">
      <w:r>
        <w:lastRenderedPageBreak/>
        <w:t xml:space="preserve">Er is </w:t>
      </w:r>
      <w:r w:rsidR="00454858">
        <w:t>veel vast personeel dat sinds kort(minder dan vijf jaar) in dienst is</w:t>
      </w:r>
      <w:r w:rsidR="003C29FC">
        <w:t xml:space="preserve"> (figuur 2.7</w:t>
      </w:r>
      <w:r>
        <w:t>)</w:t>
      </w:r>
      <w:r w:rsidR="00454858">
        <w:t>. Dit heeft te maken met de groei van Verwater en een onderzoek</w:t>
      </w:r>
      <w:r w:rsidR="00454858">
        <w:rPr>
          <w:rStyle w:val="Voetnootmarkering"/>
        </w:rPr>
        <w:footnoteReference w:id="8"/>
      </w:r>
      <w:r w:rsidR="00454858">
        <w:t xml:space="preserve"> waarin berekend is dat er meer vast personeel in dienst genomen moet word</w:t>
      </w:r>
      <w:r>
        <w:t>en om kosten te besparen. Er kunnen</w:t>
      </w:r>
      <w:r w:rsidR="00454858">
        <w:t xml:space="preserve"> alleen uitspraken gedaan worden over het vaste personeel dat slecht</w:t>
      </w:r>
      <w:r>
        <w:t>s</w:t>
      </w:r>
      <w:r w:rsidR="00454858">
        <w:t xml:space="preserve"> een beperkt gedeelte is van het aantal personen dat operationele werkzaamheden uitvoert voor Verwater. </w:t>
      </w:r>
      <w:r w:rsidR="00C6271D">
        <w:t>Het aantal</w:t>
      </w:r>
      <w:r w:rsidR="00454858">
        <w:t xml:space="preserve"> inleenkrachten </w:t>
      </w:r>
      <w:r w:rsidR="00C6271D">
        <w:t>is op dit moment 213, waarvan er veel in dienst zijn voor een groot lopend project dat over een aantal maanden afloopt waardoor ook he</w:t>
      </w:r>
      <w:r>
        <w:t>t aantal inleenkrachten afneemt mits er geen andere (grote) projecten starten. Naar verwachting zal dan het</w:t>
      </w:r>
      <w:r w:rsidR="008F2C44">
        <w:t xml:space="preserve"> aantal inleenkrachten halveren in 2014 naar 106.</w:t>
      </w:r>
    </w:p>
    <w:p w:rsidR="00454858" w:rsidRDefault="00454858" w:rsidP="00454858">
      <w:pPr>
        <w:pStyle w:val="Kop3"/>
      </w:pPr>
      <w:bookmarkStart w:id="36" w:name="_Toc374221126"/>
      <w:bookmarkStart w:id="37" w:name="_Toc375057975"/>
      <w:r>
        <w:t>2.3.7 Skills</w:t>
      </w:r>
      <w:bookmarkEnd w:id="36"/>
      <w:bookmarkEnd w:id="37"/>
    </w:p>
    <w:p w:rsidR="00454858" w:rsidRDefault="009B2D89" w:rsidP="00454858">
      <w:r>
        <w:rPr>
          <w:noProof/>
          <w:lang w:eastAsia="nl-NL"/>
        </w:rPr>
        <w:drawing>
          <wp:anchor distT="0" distB="0" distL="114300" distR="114300" simplePos="0" relativeHeight="251675648" behindDoc="1" locked="0" layoutInCell="1" allowOverlap="1" wp14:anchorId="134F1F84" wp14:editId="5D78D07C">
            <wp:simplePos x="0" y="0"/>
            <wp:positionH relativeFrom="column">
              <wp:posOffset>948055</wp:posOffset>
            </wp:positionH>
            <wp:positionV relativeFrom="paragraph">
              <wp:posOffset>1212215</wp:posOffset>
            </wp:positionV>
            <wp:extent cx="1809750" cy="1200150"/>
            <wp:effectExtent l="0" t="0" r="0" b="0"/>
            <wp:wrapNone/>
            <wp:docPr id="15" name="Afbeelding 15" descr="C:\Users\a.vis\AppData\Local\Microsoft\Windows\Temporary Internet Files\Content.Outlook\MWE0R8XR\Shell Verwater 27082013 Vijzel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is\AppData\Local\Microsoft\Windows\Temporary Internet Files\Content.Outlook\MWE0R8XR\Shell Verwater 27082013 Vijzel (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D06">
        <w:rPr>
          <w:noProof/>
          <w:lang w:eastAsia="nl-NL"/>
        </w:rPr>
        <w:drawing>
          <wp:anchor distT="0" distB="0" distL="114300" distR="114300" simplePos="0" relativeHeight="251676672" behindDoc="1" locked="0" layoutInCell="1" allowOverlap="1" wp14:anchorId="61AA65F0" wp14:editId="61159056">
            <wp:simplePos x="0" y="0"/>
            <wp:positionH relativeFrom="column">
              <wp:posOffset>3780155</wp:posOffset>
            </wp:positionH>
            <wp:positionV relativeFrom="paragraph">
              <wp:posOffset>1164590</wp:posOffset>
            </wp:positionV>
            <wp:extent cx="2367280" cy="1571625"/>
            <wp:effectExtent l="0" t="0" r="0" b="9525"/>
            <wp:wrapNone/>
            <wp:docPr id="16" name="Afbeelding 16" descr="C:\Users\a.vis\AppData\Local\Microsoft\Windows\Temporary Internet Files\Content.Outlook\MWE0R8XR\Shell Verwater 27082013 Vijzel (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is\AppData\Local\Microsoft\Windows\Temporary Internet Files\Content.Outlook\MWE0R8XR\Shell Verwater 27082013 Vijzel (45)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728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010">
        <w:t>Een sterk punt</w:t>
      </w:r>
      <w:r w:rsidR="00454858">
        <w:t xml:space="preserve"> van Verwater is de techniek om te vijzelen</w:t>
      </w:r>
      <w:r w:rsidR="00775010">
        <w:t>, dit is het optillen van de tank</w:t>
      </w:r>
      <w:r>
        <w:t xml:space="preserve"> (zie onderstaande afbeeldingen)</w:t>
      </w:r>
      <w:r w:rsidR="00454858">
        <w:t>. De klant heeft een voorkeur voor de organisat</w:t>
      </w:r>
      <w:r w:rsidR="00775010">
        <w:t xml:space="preserve">ie als het om projecten gaat die </w:t>
      </w:r>
      <w:r w:rsidR="00DE1219">
        <w:t xml:space="preserve">in combinatie </w:t>
      </w:r>
      <w:r w:rsidR="00775010">
        <w:t>zijn</w:t>
      </w:r>
      <w:r w:rsidR="00454858">
        <w:t xml:space="preserve"> met het vijzelen van opslagtanks. De organisatie heeft de beste vijzeltechniek op dit gebied</w:t>
      </w:r>
      <w:r>
        <w:t xml:space="preserve">. </w:t>
      </w:r>
      <w:r w:rsidR="00454858">
        <w:t>Verwater heeft veel kennis op het gebied van opslagtank</w:t>
      </w:r>
      <w:r w:rsidR="00DE1219">
        <w:t xml:space="preserve">s en kunnen een totaalpakket </w:t>
      </w:r>
      <w:r w:rsidR="00454858">
        <w:t>bieden voor de bouw en onderhoud van opslagtanks en hebben dit ook in</w:t>
      </w:r>
      <w:r w:rsidR="00775010">
        <w:t xml:space="preserve"> </w:t>
      </w:r>
      <w:r w:rsidR="00454858">
        <w:t xml:space="preserve">huis. Het bedrijf heeft goede commerciële contacten die informeel verlopen. </w:t>
      </w:r>
    </w:p>
    <w:p w:rsidR="003C2D06" w:rsidRDefault="003C2D06" w:rsidP="00454858"/>
    <w:p w:rsidR="003C2D06" w:rsidRDefault="003C2D06" w:rsidP="00454858"/>
    <w:p w:rsidR="003C2D06" w:rsidRDefault="003C2D06" w:rsidP="00454858">
      <w:r>
        <w:br/>
      </w:r>
    </w:p>
    <w:p w:rsidR="00257533" w:rsidRDefault="004142B8" w:rsidP="00257533">
      <w:pPr>
        <w:pStyle w:val="Kop2"/>
      </w:pPr>
      <w:bookmarkStart w:id="38" w:name="_Toc375057976"/>
      <w:r>
        <w:t>2.4 Literatuuronderzoek personeels</w:t>
      </w:r>
      <w:r w:rsidR="00507BDE">
        <w:t>planning</w:t>
      </w:r>
      <w:bookmarkEnd w:id="38"/>
    </w:p>
    <w:p w:rsidR="00406744" w:rsidRDefault="00257533" w:rsidP="00406744">
      <w:pPr>
        <w:pStyle w:val="Kop3"/>
      </w:pPr>
      <w:bookmarkStart w:id="39" w:name="_Toc375057977"/>
      <w:r>
        <w:t xml:space="preserve">2.4.1 </w:t>
      </w:r>
      <w:r w:rsidR="00406744">
        <w:t>Niveaus van plannen</w:t>
      </w:r>
      <w:bookmarkEnd w:id="39"/>
    </w:p>
    <w:p w:rsidR="00B60848" w:rsidRDefault="00B60848" w:rsidP="00507BDE">
      <w:r>
        <w:t>Er zijn drie niveaus van plannen op het gebied van personeelsplanning</w:t>
      </w:r>
      <w:r w:rsidR="001B6761">
        <w:rPr>
          <w:rStyle w:val="Voetnootmarkering"/>
        </w:rPr>
        <w:footnoteReference w:id="9"/>
      </w:r>
      <w:r w:rsidR="00A6346A">
        <w:t xml:space="preserve">. </w:t>
      </w:r>
      <w:r w:rsidR="00A6346A">
        <w:br/>
        <w:t>1. Strategisch; is op lange</w:t>
      </w:r>
      <w:r>
        <w:t xml:space="preserve"> termijn, ongeveer één tot  vijf jaar waarbij de verantwoordelijkheid ligt bij het topmanagement. </w:t>
      </w:r>
      <w:r>
        <w:br/>
        <w:t>2. Tactisch; is op midden lang</w:t>
      </w:r>
      <w:r w:rsidR="00A6346A">
        <w:t>e</w:t>
      </w:r>
      <w:r>
        <w:t xml:space="preserve"> termijn, ongeveer één maand tot een jaar waarbij de </w:t>
      </w:r>
      <w:r w:rsidR="0050232F">
        <w:t>v</w:t>
      </w:r>
      <w:r>
        <w:t>erantwoordelijkheid ligt bij het middenmanagement.</w:t>
      </w:r>
      <w:r>
        <w:br/>
        <w:t>3. Operationeel; is een korte termijnplanning minder dan één maand van toepassing waarbij h</w:t>
      </w:r>
      <w:r w:rsidR="000D7D11">
        <w:t>et gaat om een detailafstemming</w:t>
      </w:r>
      <w:r w:rsidR="001B6761">
        <w:t xml:space="preserve"> </w:t>
      </w:r>
      <w:r w:rsidR="0050232F">
        <w:t>van individue</w:t>
      </w:r>
      <w:r w:rsidR="001B6761">
        <w:t>l</w:t>
      </w:r>
      <w:r w:rsidR="0050232F">
        <w:t>e</w:t>
      </w:r>
      <w:r w:rsidR="001B6761">
        <w:t xml:space="preserve"> </w:t>
      </w:r>
      <w:r w:rsidR="0050232F">
        <w:t xml:space="preserve">personen </w:t>
      </w:r>
      <w:r w:rsidR="001B6761">
        <w:t xml:space="preserve">en </w:t>
      </w:r>
      <w:r w:rsidR="0050232F">
        <w:t xml:space="preserve">op </w:t>
      </w:r>
      <w:r w:rsidR="001B6761">
        <w:t>projectniveau waarbij de verantwoordelijkheid ligt op de werkvloer.</w:t>
      </w:r>
    </w:p>
    <w:p w:rsidR="003C2D06" w:rsidRDefault="00B60848" w:rsidP="00507BDE">
      <w:r>
        <w:t xml:space="preserve">Hierbij ligt dan ook de moeilijkheid van Verwater. Er is een operationele planning, echter wordt deze pas één week van tevoren vastgesteld. Op tactisch niveau wordt echter helemaal niet gepland. Hierdoor is het niet op tijd inzichtelijk(langer dan een week) voor Verwater om voldoende personeel te regelen </w:t>
      </w:r>
      <w:r w:rsidR="001B6761">
        <w:t>en is het ook niet inzichtelijk of personeel efficiënt wordt ingezet op de locaties.</w:t>
      </w:r>
      <w:r w:rsidR="003E53B6">
        <w:t xml:space="preserve"> </w:t>
      </w:r>
    </w:p>
    <w:p w:rsidR="00406744" w:rsidRDefault="00257533" w:rsidP="00406744">
      <w:pPr>
        <w:pStyle w:val="Kop3"/>
      </w:pPr>
      <w:bookmarkStart w:id="40" w:name="_Toc375057978"/>
      <w:r>
        <w:t>2.4.2 Flexibiliteit</w:t>
      </w:r>
      <w:bookmarkEnd w:id="40"/>
    </w:p>
    <w:p w:rsidR="003E53B6" w:rsidRDefault="003E53B6" w:rsidP="003E53B6">
      <w:r>
        <w:t>Het boek over productiebeheersing en materiaal management zegt hier</w:t>
      </w:r>
      <w:r w:rsidR="00233C2B">
        <w:t xml:space="preserve">over </w:t>
      </w:r>
      <w:r>
        <w:t>het volgende;</w:t>
      </w:r>
      <w:r>
        <w:br/>
        <w:t xml:space="preserve">Het is voldoende als de flexibiliteit op termijn beschikbaar is, er is dan tijd </w:t>
      </w:r>
      <w:r w:rsidR="008260C0">
        <w:t xml:space="preserve">om nog anticiperend te </w:t>
      </w:r>
      <w:r w:rsidR="008260C0">
        <w:lastRenderedPageBreak/>
        <w:t>reageren</w:t>
      </w:r>
      <w:r>
        <w:t>: uitbesteedadressen zoeken, uitzendkracht opleiden, et cetera. Er moet evenwicht zijn tussen onzekerheid aan de ene kant en flexibiliteit aan de andere kant, zowel wat hoeveelheid als wat termijn betreft</w:t>
      </w:r>
      <w:bookmarkStart w:id="41" w:name="_Ref375149023"/>
      <w:r>
        <w:rPr>
          <w:rStyle w:val="Voetnootmarkering"/>
        </w:rPr>
        <w:footnoteReference w:id="10"/>
      </w:r>
      <w:bookmarkEnd w:id="41"/>
      <w:r>
        <w:t>.</w:t>
      </w:r>
      <w:r w:rsidR="00233C2B">
        <w:br/>
      </w:r>
      <w:r>
        <w:t>Flexibiliteit op zich is nutteloos. Flexibiliteit wordt pas nuttig als ze gericht kan worden aangewend. Dat vereist informatieverwerking en besluitvorming. Die kan zodanig traag of inadequaat zijn, dat de effectieve flexibiliteit maar een fractie is van de potentiele flexibiliteit. Bijvoorbeeld er zijn mensen die in principe multi-inzetbaar</w:t>
      </w:r>
      <w:r w:rsidR="00A6346A">
        <w:t xml:space="preserve"> zijn</w:t>
      </w:r>
      <w:r>
        <w:t>, maar</w:t>
      </w:r>
      <w:r w:rsidR="00A6346A">
        <w:t xml:space="preserve"> om die mensen </w:t>
      </w:r>
      <w:r>
        <w:t>ergens anders in</w:t>
      </w:r>
      <w:r w:rsidR="00A6346A">
        <w:t xml:space="preserve"> te zetten</w:t>
      </w:r>
      <w:r w:rsidR="008260C0">
        <w:t>,</w:t>
      </w:r>
      <w:r>
        <w:t xml:space="preserve"> moet </w:t>
      </w:r>
      <w:r w:rsidR="00A6346A">
        <w:t xml:space="preserve">dit </w:t>
      </w:r>
      <w:r>
        <w:t>besproken worden in het wekelijkse werkoverleg</w:t>
      </w:r>
      <w:r w:rsidR="006470DA">
        <w:fldChar w:fldCharType="begin"/>
      </w:r>
      <w:r w:rsidR="006470DA">
        <w:instrText xml:space="preserve"> NOTEREF _Ref375149023 \f </w:instrText>
      </w:r>
      <w:r w:rsidR="006470DA">
        <w:fldChar w:fldCharType="separate"/>
      </w:r>
      <w:r w:rsidR="006470DA" w:rsidRPr="006470DA">
        <w:rPr>
          <w:rStyle w:val="Voetnootmarkering"/>
        </w:rPr>
        <w:t>10</w:t>
      </w:r>
      <w:r w:rsidR="006470DA">
        <w:fldChar w:fldCharType="end"/>
      </w:r>
      <w:r w:rsidR="006470DA">
        <w:t xml:space="preserve">  </w:t>
      </w:r>
      <w:r>
        <w:t xml:space="preserve"> </w:t>
      </w:r>
    </w:p>
    <w:p w:rsidR="00233C2B" w:rsidRDefault="00233C2B" w:rsidP="00507BDE">
      <w:r>
        <w:t>Hierin zie je de organisatie van Verwater terugkomen. Als er operationeel personeel benodig</w:t>
      </w:r>
      <w:r w:rsidR="008260C0">
        <w:t>d is dan lenen zij deze in als</w:t>
      </w:r>
      <w:r>
        <w:t xml:space="preserve"> het eigen personeel </w:t>
      </w:r>
      <w:r w:rsidR="008260C0">
        <w:t xml:space="preserve">zelf ook </w:t>
      </w:r>
      <w:r>
        <w:t xml:space="preserve">werkzaamheden heeft. Er behoort een mate van evenwicht te zijn in de onzekerheid en flexibiliteit. Echter is hierbij het uitgangspunt dat er een hoge mate van inzichtelijkheid nodig is van benodigd personeel, zodat er slechts beperkt nieuw personeel op korte termijn(één week) geregeld dient te worden. De </w:t>
      </w:r>
      <w:proofErr w:type="spellStart"/>
      <w:r>
        <w:t>multi</w:t>
      </w:r>
      <w:proofErr w:type="spellEnd"/>
      <w:r>
        <w:t>-inzetbaarheid is ook aanwezig bij Verwater (op basis van locatie, niet expertise)</w:t>
      </w:r>
      <w:r w:rsidR="008260C0">
        <w:t>,</w:t>
      </w:r>
      <w:r>
        <w:t xml:space="preserve"> als hiervoor maar op tijd inzichtelijk is dat dit mogelijk is</w:t>
      </w:r>
      <w:r w:rsidR="00946BC7">
        <w:t xml:space="preserve"> en niet slechts één week van tevoren dat nu het geval is.</w:t>
      </w:r>
    </w:p>
    <w:p w:rsidR="00406744" w:rsidRDefault="00257533" w:rsidP="00406744">
      <w:pPr>
        <w:pStyle w:val="Kop3"/>
      </w:pPr>
      <w:bookmarkStart w:id="42" w:name="_Toc375057979"/>
      <w:r>
        <w:t xml:space="preserve">2.4.3 </w:t>
      </w:r>
      <w:r w:rsidR="00406744">
        <w:t>Voorspellingen vanaf operationeel niveau</w:t>
      </w:r>
      <w:bookmarkEnd w:id="42"/>
    </w:p>
    <w:p w:rsidR="00233C2B" w:rsidRDefault="008D70E8" w:rsidP="00507BDE">
      <w:r>
        <w:t xml:space="preserve">In het boek Manpower Planning; </w:t>
      </w:r>
      <w:proofErr w:type="spellStart"/>
      <w:r>
        <w:t>Strategy</w:t>
      </w:r>
      <w:proofErr w:type="spellEnd"/>
      <w:r>
        <w:t xml:space="preserve"> </w:t>
      </w:r>
      <w:proofErr w:type="spellStart"/>
      <w:r>
        <w:t>and</w:t>
      </w:r>
      <w:proofErr w:type="spellEnd"/>
      <w:r>
        <w:t xml:space="preserve"> </w:t>
      </w:r>
      <w:proofErr w:type="spellStart"/>
      <w:r>
        <w:t>techniques</w:t>
      </w:r>
      <w:proofErr w:type="spellEnd"/>
      <w:r>
        <w:t xml:space="preserve"> in </w:t>
      </w:r>
      <w:proofErr w:type="spellStart"/>
      <w:r>
        <w:t>an</w:t>
      </w:r>
      <w:proofErr w:type="spellEnd"/>
      <w:r>
        <w:t xml:space="preserve"> </w:t>
      </w:r>
      <w:proofErr w:type="spellStart"/>
      <w:r>
        <w:t>organizational</w:t>
      </w:r>
      <w:proofErr w:type="spellEnd"/>
      <w:r>
        <w:t xml:space="preserve"> context wordt er</w:t>
      </w:r>
      <w:r w:rsidR="008260C0">
        <w:t xml:space="preserve"> het volgende gezegd over hoe benodigd</w:t>
      </w:r>
      <w:r>
        <w:t xml:space="preserve"> manpower voorspelt moet worden;</w:t>
      </w:r>
      <w:r>
        <w:br/>
        <w:t xml:space="preserve">De manpowerplanner hoort te overleggen met het management, voormannen en operationeel personeel. Voorspellen van benodigde manpower is niet op basis van een eenmalige opgave op basis van een aantal statistieken procedures. Het gaat juist om een aantal variabelen </w:t>
      </w:r>
      <w:r w:rsidR="009F0259">
        <w:t xml:space="preserve">die gebruikt worden </w:t>
      </w:r>
      <w:r>
        <w:t xml:space="preserve">en </w:t>
      </w:r>
      <w:r w:rsidR="009F0259">
        <w:t xml:space="preserve">de </w:t>
      </w:r>
      <w:r>
        <w:t xml:space="preserve">gedetailleerde kennis van aannames </w:t>
      </w:r>
      <w:r w:rsidR="009F0259">
        <w:t xml:space="preserve">door diegene die hierover kunnen oordelen om te </w:t>
      </w:r>
      <w:r>
        <w:t>zorgen voor een juiste voorspelling.</w:t>
      </w:r>
      <w:r w:rsidR="009F0259">
        <w:t xml:space="preserve"> De voorspelling </w:t>
      </w:r>
      <w:r>
        <w:t>wordt verbeterd naarmate nieuwe informatie beschikbaar is en het effect van verschillende aannames wor</w:t>
      </w:r>
      <w:r w:rsidR="008260C0">
        <w:t>dt</w:t>
      </w:r>
      <w:r>
        <w:t xml:space="preserve"> gesimuleerd om</w:t>
      </w:r>
      <w:r w:rsidR="009F0259">
        <w:t xml:space="preserve"> zo</w:t>
      </w:r>
      <w:r>
        <w:t xml:space="preserve"> in te spelen op mogelijke effecten en te verrichten handelingen</w:t>
      </w:r>
      <w:r>
        <w:rPr>
          <w:rStyle w:val="Voetnootmarkering"/>
        </w:rPr>
        <w:footnoteReference w:id="11"/>
      </w:r>
      <w:r>
        <w:t>.</w:t>
      </w:r>
    </w:p>
    <w:p w:rsidR="00B55CAD" w:rsidRDefault="009F0259" w:rsidP="00507BDE">
      <w:r>
        <w:t>In het geval van Verwater is er geen sprake van een personeelsplanner die zorgt voor een voorspelling van benodigde manpower. Hier wordt slechts op korte termijn personeel geregeld voor op de locaties. Zoals te lezen is gaat het om het voorspellen van benodigd personeel op basis van gedetailleerde kennis van projecten. Dit moet regelm</w:t>
      </w:r>
      <w:r w:rsidR="00B55CAD">
        <w:t>atig worden bijgehouden door de</w:t>
      </w:r>
      <w:r>
        <w:t xml:space="preserve"> operationele </w:t>
      </w:r>
      <w:r w:rsidR="00432F8F">
        <w:t>sta</w:t>
      </w:r>
      <w:r w:rsidR="00B55CAD">
        <w:t>f</w:t>
      </w:r>
      <w:r>
        <w:t xml:space="preserve">(uitvoerders of projectmanagers). Hierdoor is er sprake van een up-to-date personeelsplanning waardoor er op tijd inzichtelijk is hoeveel personeel ongeveer benodigd is. Het blijft een voorspelling dus het kan nooit helemaal optimaal zijn. </w:t>
      </w:r>
    </w:p>
    <w:p w:rsidR="00BC5A13" w:rsidRDefault="009F0259" w:rsidP="00507BDE">
      <w:r>
        <w:t>Een belangrijk aspect wat te maken heeft met het bovenstaande is het volgende uit het boek Effectieve personeelsplanning:</w:t>
      </w:r>
      <w:r w:rsidR="00B55CAD">
        <w:t xml:space="preserve"> </w:t>
      </w:r>
      <w:r w:rsidR="005444E1">
        <w:t xml:space="preserve">Personeelsplanning vergt een niet te onderschatten inspanning van de ‘lijn’ wat betreft verslaglegging en informatievoorziening. De ‘baten’ worden echter pas op de langere termijn zichtbaar. Vaak wordt personeelsplanning dan ook door het meer op de korte termijn </w:t>
      </w:r>
      <w:r w:rsidR="005444E1">
        <w:lastRenderedPageBreak/>
        <w:t>georiënteerde lijnmanagement als een extra verplichting ervaren. Voor hem leidt dit niet tot waarneembare, concreter opbrengsten</w:t>
      </w:r>
      <w:r w:rsidR="00B55CAD">
        <w:rPr>
          <w:rStyle w:val="Voetnootmarkering"/>
        </w:rPr>
        <w:footnoteReference w:id="12"/>
      </w:r>
      <w:r w:rsidR="005444E1">
        <w:t>.</w:t>
      </w:r>
    </w:p>
    <w:p w:rsidR="00B55CAD" w:rsidRDefault="00B55CAD" w:rsidP="00507BDE">
      <w:r>
        <w:t>Het is daarom van</w:t>
      </w:r>
      <w:r w:rsidR="007D42A9">
        <w:t xml:space="preserve"> belang dat de operationele sta</w:t>
      </w:r>
      <w:r>
        <w:t xml:space="preserve">f inziet dat het consistent bijhouden van een personeelsplanning bijdraagt aan waarneembare opbrengsten. Anders is de noodzaak </w:t>
      </w:r>
      <w:r w:rsidR="008260C0">
        <w:t xml:space="preserve">er </w:t>
      </w:r>
      <w:r>
        <w:t>voor hen niet</w:t>
      </w:r>
      <w:r w:rsidR="008260C0">
        <w:t xml:space="preserve"> </w:t>
      </w:r>
      <w:r>
        <w:t>om dit te doen terwijl zij juist belangrijk zijn om een nauwkeurige indicatie te krijgen van het benodigde personeel.</w:t>
      </w:r>
    </w:p>
    <w:p w:rsidR="00406744" w:rsidRDefault="00257533" w:rsidP="00406744">
      <w:pPr>
        <w:pStyle w:val="Kop3"/>
      </w:pPr>
      <w:bookmarkStart w:id="43" w:name="_Toc375057980"/>
      <w:r>
        <w:t xml:space="preserve">2.4.4 </w:t>
      </w:r>
      <w:r w:rsidR="00406744">
        <w:t>Valkuilen van manpower planningen</w:t>
      </w:r>
      <w:bookmarkEnd w:id="43"/>
    </w:p>
    <w:p w:rsidR="00C05286" w:rsidRDefault="008260C0" w:rsidP="00507BDE">
      <w:r>
        <w:t xml:space="preserve">In het </w:t>
      </w:r>
      <w:r w:rsidR="0008455F">
        <w:t xml:space="preserve">boek over Manpower planning </w:t>
      </w:r>
      <w:r>
        <w:t>staat nog meer nuttige informatie.</w:t>
      </w:r>
      <w:r w:rsidR="0008455F">
        <w:t xml:space="preserve"> Er wordt </w:t>
      </w:r>
      <w:r>
        <w:t xml:space="preserve">erin </w:t>
      </w:r>
      <w:r w:rsidR="0008455F">
        <w:t xml:space="preserve">aangegeven dat er geen twee organisaties precies hetzelfde zijn waardoor het lastig is waardevolle conclusies te trekken zijn op dit gebied. Dit boek is gebaseerd op ervaringen en </w:t>
      </w:r>
      <w:r>
        <w:t>hieruit zijn er een</w:t>
      </w:r>
      <w:r w:rsidR="0008455F">
        <w:t xml:space="preserve"> aantal redenen voor mislukkingen te benoemen</w:t>
      </w:r>
      <w:r w:rsidR="0012208D">
        <w:t>, de punten waarop gelet moet worden zijn</w:t>
      </w:r>
      <w:bookmarkStart w:id="44" w:name="_Ref375149067"/>
      <w:r w:rsidR="00CB0B90">
        <w:rPr>
          <w:rStyle w:val="Voetnootmarkering"/>
        </w:rPr>
        <w:footnoteReference w:id="13"/>
      </w:r>
      <w:bookmarkEnd w:id="44"/>
      <w:r w:rsidR="003C2D06">
        <w:t>:</w:t>
      </w:r>
      <w:r w:rsidR="0008455F">
        <w:br/>
      </w:r>
      <w:r w:rsidR="0037286A">
        <w:t xml:space="preserve">1. Een database dat slechts minimaal bruikbaar is </w:t>
      </w:r>
      <w:r w:rsidR="0008455F">
        <w:t xml:space="preserve">voor datgeen </w:t>
      </w:r>
      <w:r w:rsidR="0037286A">
        <w:t xml:space="preserve">waarvoor </w:t>
      </w:r>
      <w:r w:rsidR="0008455F">
        <w:t xml:space="preserve">het </w:t>
      </w:r>
      <w:r w:rsidR="0037286A">
        <w:t>bestemd</w:t>
      </w:r>
      <w:r w:rsidR="0008455F">
        <w:t xml:space="preserve"> is.</w:t>
      </w:r>
      <w:r w:rsidR="0037286A">
        <w:br/>
        <w:t>2. Wantrouwen over de methode van plannen, door management of</w:t>
      </w:r>
      <w:r w:rsidR="0008455F">
        <w:t xml:space="preserve"> op operationeel niveau.</w:t>
      </w:r>
      <w:r w:rsidR="0037286A">
        <w:br/>
        <w:t>3. Het gebruik van onjuiste modellen, waardoor verkeerde voorspellingen worden gemaakt</w:t>
      </w:r>
      <w:r w:rsidR="0008455F">
        <w:t>.</w:t>
      </w:r>
      <w:r w:rsidR="004926F0">
        <w:br/>
      </w:r>
      <w:r w:rsidR="0037286A">
        <w:t xml:space="preserve">4. </w:t>
      </w:r>
      <w:r w:rsidR="006370DF">
        <w:t>De daadwerkelijke omgeving fluctueert te snel om wat aan voorspellingen te hebben</w:t>
      </w:r>
      <w:r w:rsidR="0008455F">
        <w:t>.</w:t>
      </w:r>
      <w:r w:rsidR="006370DF">
        <w:br/>
        <w:t>5. Een verkeerde interpretatie van resultaten, door slechte communicatie tussen manpower planners en management</w:t>
      </w:r>
      <w:r w:rsidR="0008455F">
        <w:t>.</w:t>
      </w:r>
      <w:r w:rsidR="006370DF">
        <w:br/>
        <w:t>6. Taak structuur of organisatie structuur te nauw gedefinieerd om een gedetailleerde planning op te stellen.</w:t>
      </w:r>
      <w:r w:rsidR="006370DF">
        <w:br/>
        <w:t>7. Problemen op te lossen op één gebied door nieuwe te creëren op andere gebieden.</w:t>
      </w:r>
    </w:p>
    <w:p w:rsidR="00406744" w:rsidRDefault="00257533" w:rsidP="00406744">
      <w:pPr>
        <w:pStyle w:val="Kop3"/>
      </w:pPr>
      <w:bookmarkStart w:id="45" w:name="_Toc375057981"/>
      <w:r>
        <w:t xml:space="preserve">2.4.5 </w:t>
      </w:r>
      <w:r w:rsidR="00406744">
        <w:t>Basis voor een succesvolle manpower planning</w:t>
      </w:r>
      <w:bookmarkEnd w:id="45"/>
    </w:p>
    <w:p w:rsidR="00C97FF6" w:rsidRDefault="00CB0B90" w:rsidP="00507BDE">
      <w:r>
        <w:t>Voor het verzamelen van z</w:t>
      </w:r>
      <w:r w:rsidR="00C05286">
        <w:t>owel kwalitatieve als kwantitatieve data is cruciaal in manpower planning, daarom moeten er drie vragen worden gesteld</w:t>
      </w:r>
      <w:r w:rsidR="006470DA">
        <w:fldChar w:fldCharType="begin"/>
      </w:r>
      <w:r w:rsidR="006470DA">
        <w:instrText xml:space="preserve"> NOTEREF _Ref375149067 \f </w:instrText>
      </w:r>
      <w:r w:rsidR="006470DA">
        <w:fldChar w:fldCharType="separate"/>
      </w:r>
      <w:r w:rsidR="006470DA" w:rsidRPr="006470DA">
        <w:rPr>
          <w:rStyle w:val="Voetnootmarkering"/>
        </w:rPr>
        <w:t>13</w:t>
      </w:r>
      <w:r w:rsidR="006470DA">
        <w:fldChar w:fldCharType="end"/>
      </w:r>
      <w:r w:rsidR="006470DA">
        <w:t>:</w:t>
      </w:r>
      <w:r w:rsidR="00C05286">
        <w:br/>
        <w:t xml:space="preserve">1. Wat voor data </w:t>
      </w:r>
      <w:r>
        <w:t xml:space="preserve">is benodigd voor een goede </w:t>
      </w:r>
      <w:r w:rsidR="00C05286">
        <w:t>manpower plann</w:t>
      </w:r>
      <w:r>
        <w:t>ing</w:t>
      </w:r>
      <w:r w:rsidR="00C05286">
        <w:t>?</w:t>
      </w:r>
      <w:r w:rsidR="00C05286">
        <w:br/>
        <w:t xml:space="preserve">2. Welke data kan </w:t>
      </w:r>
      <w:r>
        <w:t xml:space="preserve">er op dit moment </w:t>
      </w:r>
      <w:r w:rsidR="00C05286">
        <w:t>verkregen worden?</w:t>
      </w:r>
      <w:r w:rsidR="00C05286">
        <w:br/>
      </w:r>
      <w:r w:rsidR="00956CF9">
        <w:t>3. Welke data dient er verzameld te worden, die nu niet beschikbaar is, voor een goede manpowerplanning?</w:t>
      </w:r>
    </w:p>
    <w:p w:rsidR="00670DAE" w:rsidRDefault="00CB0B90" w:rsidP="00507BDE">
      <w:r>
        <w:t>Zoals eerder al werd aangegeven is het boek geschreven op basis van veel gemaakte fouten. Hieruit kan een basis worden gemaakt voor een succesvolle manpower planning die gegroepeerd kan worden onder vier aspecten</w:t>
      </w:r>
      <w:r w:rsidR="006470DA">
        <w:fldChar w:fldCharType="begin"/>
      </w:r>
      <w:r w:rsidR="006470DA">
        <w:instrText xml:space="preserve"> NOTEREF _Ref375149067 \f </w:instrText>
      </w:r>
      <w:r w:rsidR="006470DA">
        <w:fldChar w:fldCharType="separate"/>
      </w:r>
      <w:r w:rsidR="006470DA" w:rsidRPr="006470DA">
        <w:rPr>
          <w:rStyle w:val="Voetnootmarkering"/>
        </w:rPr>
        <w:t>13</w:t>
      </w:r>
      <w:r w:rsidR="006470DA">
        <w:fldChar w:fldCharType="end"/>
      </w:r>
      <w:r w:rsidR="006470DA">
        <w:t xml:space="preserve"> </w:t>
      </w:r>
      <w:r w:rsidR="003C2D06">
        <w:t>:</w:t>
      </w:r>
      <w:r w:rsidR="00C97FF6">
        <w:br/>
        <w:t xml:space="preserve">1. Informatie: </w:t>
      </w:r>
      <w:r w:rsidR="00DF537E">
        <w:t>Zowel kwalitatieve als kwantitatieve informatie moet be</w:t>
      </w:r>
      <w:r w:rsidR="00670DAE">
        <w:t>schikbaar</w:t>
      </w:r>
      <w:r w:rsidR="0012208D">
        <w:t>,</w:t>
      </w:r>
      <w:r w:rsidR="00670DAE">
        <w:t xml:space="preserve"> up-to-date en</w:t>
      </w:r>
      <w:r w:rsidR="00DF537E">
        <w:t xml:space="preserve"> zo nauwkeurig mogelijk</w:t>
      </w:r>
      <w:r w:rsidR="0012208D" w:rsidRPr="0012208D">
        <w:t xml:space="preserve"> </w:t>
      </w:r>
      <w:r w:rsidR="0012208D">
        <w:t>zijn</w:t>
      </w:r>
      <w:r w:rsidR="00DF537E">
        <w:t xml:space="preserve">. </w:t>
      </w:r>
      <w:r w:rsidR="0012208D">
        <w:t xml:space="preserve"> </w:t>
      </w:r>
      <w:r w:rsidR="00DF537E">
        <w:br/>
        <w:t>2. Communicatie: De planner moet kunnen communicer</w:t>
      </w:r>
      <w:r>
        <w:t xml:space="preserve">en met zowel management als de </w:t>
      </w:r>
      <w:r w:rsidR="00DF537E">
        <w:t xml:space="preserve">operationele </w:t>
      </w:r>
      <w:r w:rsidR="00F47ED5">
        <w:t>sta</w:t>
      </w:r>
      <w:r>
        <w:t>f</w:t>
      </w:r>
      <w:r w:rsidR="00DF537E">
        <w:t xml:space="preserve"> om uit te vinden wat de doel</w:t>
      </w:r>
      <w:r>
        <w:t>stellingen van de organisatie zijn en d</w:t>
      </w:r>
      <w:r w:rsidR="00DF537E">
        <w:t xml:space="preserve">it </w:t>
      </w:r>
      <w:r>
        <w:t xml:space="preserve">te </w:t>
      </w:r>
      <w:r w:rsidR="00DF537E">
        <w:t>ve</w:t>
      </w:r>
      <w:r>
        <w:t>rifiëren</w:t>
      </w:r>
      <w:r w:rsidR="00DF537E">
        <w:t>. Communicatie op alle levels is van belang. Zonder communicatie is de planner geïsoleerd en een losstaande component in de organisatie.</w:t>
      </w:r>
      <w:r w:rsidR="00C97FF6">
        <w:br/>
        <w:t>3. Interdisciplinair:</w:t>
      </w:r>
      <w:r w:rsidR="00FA57C8">
        <w:t xml:space="preserve"> </w:t>
      </w:r>
      <w:r>
        <w:t>G</w:t>
      </w:r>
      <w:r w:rsidR="00FA57C8">
        <w:t xml:space="preserve">een één persoon of afdeling </w:t>
      </w:r>
      <w:r>
        <w:t xml:space="preserve">kan </w:t>
      </w:r>
      <w:r w:rsidR="00FA57C8">
        <w:t>alle antwoorden he</w:t>
      </w:r>
      <w:r>
        <w:t>bben op de manpower plannings</w:t>
      </w:r>
      <w:r w:rsidR="00FA57C8">
        <w:t xml:space="preserve">problemen. Daarom is het van belang dat ook andere afdelingen/specialisten </w:t>
      </w:r>
      <w:r w:rsidR="00FA57C8">
        <w:lastRenderedPageBreak/>
        <w:t xml:space="preserve">ondersteuning bieden. Het manpower planningsteam moet daarom ook toegang hebben of bestaan uit mensen met deze vaardigheden. Het team moet geleid worden of gestructureerd zijn in een manier dat samenwerking is ontstaan tussen de specialisten. </w:t>
      </w:r>
      <w:r w:rsidR="00C97FF6">
        <w:br/>
        <w:t xml:space="preserve">4. Continuïteit: </w:t>
      </w:r>
      <w:r w:rsidR="003D4D32">
        <w:t xml:space="preserve">Geen van de vorige drie benodigdheden kan bereikt, als er geen sprake is van </w:t>
      </w:r>
      <w:r>
        <w:t xml:space="preserve">een </w:t>
      </w:r>
      <w:r w:rsidR="003D4D32">
        <w:t xml:space="preserve">continue proces van de manpowerplanning. Met goede informatie en goede communicatie op alle niveaus, worden potentiele manpower problemen ontdekt en kan hierop worden geanticipeerd. </w:t>
      </w:r>
    </w:p>
    <w:p w:rsidR="00A91779" w:rsidRDefault="0014776C" w:rsidP="00507BDE">
      <w:r>
        <w:t>Zoals hierboven is aangegeven zijn er een aantal aspecten waar aan voldaan moet worden en op gelet kan worden om te zorgen dat er een succesvolle personeelsplanning gehandhaafd kan worden. Indien hierop gelet wordt kan er binnen Verwater een personeelsplanning worden opgesteld dat zorgt voor een nauwkeurige inschatting van benodigd personeel voor komende perioden. Het gaat hier specifiek om een inschatting van langer dan één week tot ongeveer een maand zodat er tijdig ingespeeld kan worden op veranderingen.</w:t>
      </w:r>
    </w:p>
    <w:p w:rsidR="00507BDE" w:rsidRDefault="008F1295" w:rsidP="00507BDE">
      <w:pPr>
        <w:pStyle w:val="Kop2"/>
      </w:pPr>
      <w:bookmarkStart w:id="46" w:name="_Toc375057982"/>
      <w:r>
        <w:t xml:space="preserve">2.5 Conclusie </w:t>
      </w:r>
      <w:r w:rsidR="007A074B">
        <w:t>v</w:t>
      </w:r>
      <w:r>
        <w:t>ooronderzoek</w:t>
      </w:r>
      <w:bookmarkEnd w:id="46"/>
    </w:p>
    <w:p w:rsidR="00507BDE" w:rsidRDefault="00035734" w:rsidP="00507BDE">
      <w:r>
        <w:t>Het huidige proces waarin personeel wordt geregeld lijkt op dit moment goed te verlopen. Echter is de inzichtelijkheid van benod</w:t>
      </w:r>
      <w:r w:rsidR="003D64F7">
        <w:t>igd personeel slechts één week</w:t>
      </w:r>
      <w:r w:rsidR="00EB7E38">
        <w:t xml:space="preserve"> van te voren</w:t>
      </w:r>
      <w:r w:rsidR="003D64F7">
        <w:t>. Er is alleen sprake van e</w:t>
      </w:r>
      <w:r w:rsidR="00EB7E38">
        <w:t>en operationele planning en niet van een</w:t>
      </w:r>
      <w:r w:rsidR="003D64F7">
        <w:t xml:space="preserve"> tactische</w:t>
      </w:r>
      <w:r w:rsidR="00EB7E38">
        <w:t xml:space="preserve"> planning</w:t>
      </w:r>
      <w:r w:rsidR="003D64F7">
        <w:t xml:space="preserve">. Als gevolg hiervan </w:t>
      </w:r>
      <w:r w:rsidR="00031364">
        <w:t xml:space="preserve">is de </w:t>
      </w:r>
      <w:r>
        <w:t xml:space="preserve">afdeling personeelsinzet </w:t>
      </w:r>
      <w:r w:rsidR="00031364">
        <w:t xml:space="preserve">genoodzaakt </w:t>
      </w:r>
      <w:r w:rsidR="00EB7E38">
        <w:t>om op korte</w:t>
      </w:r>
      <w:r w:rsidR="00031364">
        <w:t xml:space="preserve"> termijn personeel te verkrijgen</w:t>
      </w:r>
      <w:r w:rsidR="00EB7E38">
        <w:t>, dit is lastig</w:t>
      </w:r>
      <w:r w:rsidR="00031364">
        <w:t xml:space="preserve"> vanwege het lage aanbod van (kwalitatief goed) personeel</w:t>
      </w:r>
      <w:r w:rsidR="00F85F0A">
        <w:t xml:space="preserve">. Dit heeft te maken </w:t>
      </w:r>
      <w:r w:rsidR="00031364">
        <w:t>met de betalingsproblemen van Verwater. Verder kwam naar voren</w:t>
      </w:r>
      <w:r w:rsidR="00EB7E38">
        <w:t>,</w:t>
      </w:r>
      <w:r w:rsidR="00031364">
        <w:t xml:space="preserve"> na </w:t>
      </w:r>
      <w:r>
        <w:t>een analyse op het proces</w:t>
      </w:r>
      <w:r w:rsidR="00EB7E38">
        <w:t>,</w:t>
      </w:r>
      <w:r>
        <w:t xml:space="preserve"> </w:t>
      </w:r>
      <w:r w:rsidR="00031364">
        <w:t>dat de</w:t>
      </w:r>
      <w:r>
        <w:t xml:space="preserve"> voorspelling van projectplanningen weinig werd bijgehouden</w:t>
      </w:r>
      <w:r w:rsidR="00031364">
        <w:t xml:space="preserve">. Dit kwam doordat er </w:t>
      </w:r>
      <w:r>
        <w:t xml:space="preserve">weinig prioriteit </w:t>
      </w:r>
      <w:r w:rsidR="004274DD">
        <w:t>lag bij het</w:t>
      </w:r>
      <w:r w:rsidR="00F47ED5">
        <w:t xml:space="preserve"> operationele sta</w:t>
      </w:r>
      <w:r w:rsidR="00031364">
        <w:t>f</w:t>
      </w:r>
      <w:r w:rsidR="00F85F0A">
        <w:t>,</w:t>
      </w:r>
      <w:r w:rsidR="00031364">
        <w:t xml:space="preserve"> maar ook omdat er op een aantal locaties de voorspellingen lastig </w:t>
      </w:r>
      <w:r w:rsidR="00F85F0A">
        <w:t xml:space="preserve">te geven </w:t>
      </w:r>
      <w:r w:rsidR="00031364">
        <w:t xml:space="preserve">waren door het </w:t>
      </w:r>
      <w:r>
        <w:t xml:space="preserve">verschuiven </w:t>
      </w:r>
      <w:r w:rsidR="00031364">
        <w:t xml:space="preserve">van </w:t>
      </w:r>
      <w:r>
        <w:t>veel (kleine) projecten</w:t>
      </w:r>
      <w:r w:rsidR="00031364">
        <w:t xml:space="preserve">. </w:t>
      </w:r>
      <w:r w:rsidR="00F85F0A">
        <w:t xml:space="preserve">Verder </w:t>
      </w:r>
      <w:r w:rsidR="00031364">
        <w:t xml:space="preserve">kwam er naar voren dat </w:t>
      </w:r>
      <w:r>
        <w:t>uitvoerders</w:t>
      </w:r>
      <w:r w:rsidR="00AE061D">
        <w:t xml:space="preserve"> het </w:t>
      </w:r>
      <w:r>
        <w:t xml:space="preserve">personeel </w:t>
      </w:r>
      <w:r w:rsidR="00F85F0A">
        <w:t xml:space="preserve">vaak </w:t>
      </w:r>
      <w:r>
        <w:t xml:space="preserve">niet </w:t>
      </w:r>
      <w:r w:rsidR="00031364">
        <w:t>willen uitlenen</w:t>
      </w:r>
      <w:r w:rsidR="00AE061D">
        <w:t>,</w:t>
      </w:r>
      <w:r w:rsidR="00031364">
        <w:t xml:space="preserve"> omdat zij</w:t>
      </w:r>
      <w:r>
        <w:t xml:space="preserve"> </w:t>
      </w:r>
      <w:r w:rsidR="00031364">
        <w:t xml:space="preserve">het goede personeel </w:t>
      </w:r>
      <w:r w:rsidR="00F85F0A">
        <w:t>dan niet meer terugkrij</w:t>
      </w:r>
      <w:r>
        <w:t xml:space="preserve">gen. </w:t>
      </w:r>
      <w:r w:rsidR="00AE061D">
        <w:t>Verder komt het voor</w:t>
      </w:r>
      <w:r w:rsidR="00B568DF">
        <w:t xml:space="preserve"> dat er </w:t>
      </w:r>
      <w:r w:rsidR="00AE061D">
        <w:t>on</w:t>
      </w:r>
      <w:r w:rsidR="00B568DF">
        <w:t xml:space="preserve">voldoende wordt geregistreerd </w:t>
      </w:r>
      <w:r w:rsidR="00AE061D">
        <w:t xml:space="preserve">op welke locatie het personeel werkzaam  is, </w:t>
      </w:r>
      <w:r w:rsidR="00AF3B84">
        <w:t>dit kan</w:t>
      </w:r>
      <w:r w:rsidR="00B568DF">
        <w:t xml:space="preserve"> problemen met zich mee</w:t>
      </w:r>
      <w:r w:rsidR="00AE061D">
        <w:t xml:space="preserve"> </w:t>
      </w:r>
      <w:r w:rsidR="00B568DF">
        <w:t xml:space="preserve">brengen voor de administratie. </w:t>
      </w:r>
    </w:p>
    <w:p w:rsidR="00B568DF" w:rsidRDefault="0010102A" w:rsidP="00507BDE">
      <w:r>
        <w:t xml:space="preserve">Binnen Verwater wordt voornamelijk het systeem Navision gebruikt voor verwerking van gegevens. </w:t>
      </w:r>
      <w:r w:rsidR="00AF3B84">
        <w:t xml:space="preserve">Bij </w:t>
      </w:r>
      <w:r>
        <w:t xml:space="preserve">een planningssysteem </w:t>
      </w:r>
      <w:r w:rsidR="00AF3B84">
        <w:t>is het belangrijk dat er een koppeling gemaakt kan worden met Navision, omdat dit het primaire systeem binnen Verwater is.</w:t>
      </w:r>
      <w:r>
        <w:t xml:space="preserve"> </w:t>
      </w:r>
      <w:r w:rsidR="00B568DF">
        <w:t>Op dit moment wordt er nog veel gebruik g</w:t>
      </w:r>
      <w:r w:rsidR="00AF3B84">
        <w:t>emaakt van verschillende documenten</w:t>
      </w:r>
      <w:r w:rsidR="00B568DF">
        <w:t xml:space="preserve"> door afdelingen. Hierdoor is er weinig transparantie tussen de afdelingen. Verwater wil dan </w:t>
      </w:r>
      <w:r w:rsidR="00AF3B84">
        <w:t>ook af van het gebruik van verschillende documenten</w:t>
      </w:r>
      <w:r w:rsidR="00B568DF">
        <w:t xml:space="preserve"> waard</w:t>
      </w:r>
      <w:r w:rsidR="00AF3B84">
        <w:t>oor de</w:t>
      </w:r>
      <w:r w:rsidR="00BA603F">
        <w:t xml:space="preserve"> kans op fouten ontstaan. </w:t>
      </w:r>
      <w:r w:rsidR="00AF3B84">
        <w:t>D</w:t>
      </w:r>
      <w:r w:rsidR="00BA603F">
        <w:t xml:space="preserve">oor </w:t>
      </w:r>
      <w:r w:rsidR="00B568DF">
        <w:t xml:space="preserve">gebruik </w:t>
      </w:r>
      <w:r w:rsidR="00BA603F">
        <w:t xml:space="preserve">te </w:t>
      </w:r>
      <w:r w:rsidR="00B568DF">
        <w:t>maken van een planningssysteem</w:t>
      </w:r>
      <w:r w:rsidR="00AF3B84">
        <w:t>, verbeterd de professionaliteit op het gebied van planningen</w:t>
      </w:r>
      <w:r w:rsidR="00BA603F">
        <w:t>.</w:t>
      </w:r>
      <w:r w:rsidR="00AF3B84">
        <w:t xml:space="preserve"> Dit wil de organisatie graag realiseren.</w:t>
      </w:r>
    </w:p>
    <w:p w:rsidR="0010102A" w:rsidRDefault="00AF3B84" w:rsidP="00507BDE">
      <w:r>
        <w:t>Allereerst werd</w:t>
      </w:r>
      <w:r w:rsidR="00BA603F">
        <w:t xml:space="preserve"> er verwacht da</w:t>
      </w:r>
      <w:r w:rsidR="002B4CE3">
        <w:t>t een besparing van 12 personeelsleden</w:t>
      </w:r>
      <w:r w:rsidR="00BA603F">
        <w:t xml:space="preserve"> mogelijk was</w:t>
      </w:r>
      <w:r w:rsidR="002B4CE3">
        <w:t xml:space="preserve"> voor </w:t>
      </w:r>
      <w:proofErr w:type="spellStart"/>
      <w:r w:rsidR="002B4CE3">
        <w:t>Tankbouw</w:t>
      </w:r>
      <w:proofErr w:type="spellEnd"/>
      <w:r w:rsidR="00BA603F">
        <w:t>. De verwachting voor 2014 is dat het aantal</w:t>
      </w:r>
      <w:r w:rsidR="002B4CE3">
        <w:t xml:space="preserve"> operationele</w:t>
      </w:r>
      <w:r w:rsidR="00BA603F">
        <w:t xml:space="preserve"> </w:t>
      </w:r>
      <w:r w:rsidR="002B4CE3">
        <w:t xml:space="preserve">personeelsleden </w:t>
      </w:r>
      <w:r w:rsidR="00BA603F">
        <w:t>afneemt naar 212. Hiervan wordt 5% besparing verwacht</w:t>
      </w:r>
      <w:r w:rsidR="002B4CE3">
        <w:t>. Dit</w:t>
      </w:r>
      <w:r w:rsidR="00BA603F">
        <w:t xml:space="preserve"> leidt tot een bespa</w:t>
      </w:r>
      <w:r w:rsidR="002B4CE3">
        <w:t>ring van ongeveer 10,5 personeelsleden</w:t>
      </w:r>
      <w:r w:rsidR="00BA603F">
        <w:t xml:space="preserve">. Dit zorgt voor een jaarlijkse besparing van 630.000 euro. </w:t>
      </w:r>
    </w:p>
    <w:p w:rsidR="002C281F" w:rsidRDefault="002B4CE3" w:rsidP="00507BDE">
      <w:r>
        <w:t>In de theorie komen</w:t>
      </w:r>
      <w:r w:rsidR="00532615">
        <w:t xml:space="preserve"> versc</w:t>
      </w:r>
      <w:r>
        <w:t>hillende aspecten aan bod waar op</w:t>
      </w:r>
      <w:r w:rsidR="00532615">
        <w:t xml:space="preserve"> gelet moe</w:t>
      </w:r>
      <w:r>
        <w:t>t worden bij het realiseren van</w:t>
      </w:r>
      <w:r w:rsidR="00532615">
        <w:t xml:space="preserve"> een personeelsplan</w:t>
      </w:r>
      <w:r>
        <w:t>ning, waaronder bijvoorbeeld</w:t>
      </w:r>
      <w:r w:rsidR="00532615">
        <w:t xml:space="preserve"> valkuilen. Voor het opzetten van een pe</w:t>
      </w:r>
      <w:r>
        <w:t>rsoneelsplanning is een</w:t>
      </w:r>
      <w:r w:rsidR="00532615">
        <w:t xml:space="preserve"> basis nodig. Deze basis is uite</w:t>
      </w:r>
      <w:r>
        <w:t>engezet in een viertal groepen,</w:t>
      </w:r>
      <w:r w:rsidR="003C2D06">
        <w:t xml:space="preserve"> namelijk:</w:t>
      </w:r>
      <w:r w:rsidR="00532615">
        <w:t xml:space="preserve"> Informatie, communicatie, interdisciplinair en continuïteit. Dit zijn dan ook de aspecten waarop gelet wordt voor het </w:t>
      </w:r>
      <w:r w:rsidR="00BA603F">
        <w:t xml:space="preserve">opzetten en zoeken </w:t>
      </w:r>
      <w:r w:rsidR="00532615">
        <w:t xml:space="preserve">naar een </w:t>
      </w:r>
      <w:r w:rsidR="00BA603F">
        <w:t xml:space="preserve">succesvol </w:t>
      </w:r>
      <w:r w:rsidR="00532615">
        <w:t xml:space="preserve">personeelsplanningsysteem. </w:t>
      </w:r>
    </w:p>
    <w:p w:rsidR="004D2C55" w:rsidRDefault="004D2C55" w:rsidP="004D2C55">
      <w:pPr>
        <w:pStyle w:val="Kop1"/>
      </w:pPr>
      <w:bookmarkStart w:id="47" w:name="_Toc375057983"/>
      <w:r>
        <w:lastRenderedPageBreak/>
        <w:t>3</w:t>
      </w:r>
      <w:r w:rsidR="00B02952">
        <w:t>.</w:t>
      </w:r>
      <w:r>
        <w:t xml:space="preserve"> </w:t>
      </w:r>
      <w:r w:rsidR="009F60C6">
        <w:t>Onderzoeksopzet</w:t>
      </w:r>
      <w:bookmarkEnd w:id="47"/>
    </w:p>
    <w:p w:rsidR="00804965" w:rsidRDefault="000F72BC" w:rsidP="00804965">
      <w:pPr>
        <w:pStyle w:val="Kop2"/>
      </w:pPr>
      <w:bookmarkStart w:id="48" w:name="_Toc375057984"/>
      <w:r>
        <w:t>3.1 Aanleiding</w:t>
      </w:r>
      <w:bookmarkEnd w:id="48"/>
    </w:p>
    <w:p w:rsidR="000F72BC" w:rsidRPr="000F72BC" w:rsidRDefault="00013800" w:rsidP="0068007A">
      <w:r>
        <w:t xml:space="preserve">Binnen Verwater </w:t>
      </w:r>
      <w:r w:rsidR="002B4CE3">
        <w:t>lag de focus niet op</w:t>
      </w:r>
      <w:r>
        <w:t xml:space="preserve"> het beheer en opzetten van een goede manpowerplanning. </w:t>
      </w:r>
      <w:r w:rsidR="002B4CE3">
        <w:t>In de huidige situatie wordt het</w:t>
      </w:r>
      <w:r>
        <w:t xml:space="preserve"> te laat inzichtelijk</w:t>
      </w:r>
      <w:r w:rsidR="002B4CE3">
        <w:t xml:space="preserve"> gemaakt wanneer</w:t>
      </w:r>
      <w:r>
        <w:t xml:space="preserve"> er nieuw personeel benodigd is of opgezegd dient te worden. </w:t>
      </w:r>
      <w:r w:rsidR="0068007A">
        <w:t xml:space="preserve">Men </w:t>
      </w:r>
      <w:r>
        <w:t>wil</w:t>
      </w:r>
      <w:r w:rsidR="002B4CE3">
        <w:t xml:space="preserve"> op een</w:t>
      </w:r>
      <w:r>
        <w:t xml:space="preserve"> eenvoudig</w:t>
      </w:r>
      <w:r w:rsidR="002B4CE3">
        <w:t>e manier</w:t>
      </w:r>
      <w:r>
        <w:t xml:space="preserve"> kunnen achterhalen waar</w:t>
      </w:r>
      <w:r w:rsidR="002B4CE3">
        <w:t xml:space="preserve"> het</w:t>
      </w:r>
      <w:r>
        <w:t xml:space="preserve"> personeel werkzaam is</w:t>
      </w:r>
      <w:r w:rsidR="002B4CE3">
        <w:t>,</w:t>
      </w:r>
      <w:r>
        <w:t xml:space="preserve"> </w:t>
      </w:r>
      <w:r w:rsidR="002B4CE3">
        <w:t>zodat</w:t>
      </w:r>
      <w:r>
        <w:t xml:space="preserve"> het mogelijk</w:t>
      </w:r>
      <w:r w:rsidR="002B4CE3">
        <w:t xml:space="preserve"> is om</w:t>
      </w:r>
      <w:r>
        <w:t xml:space="preserve"> kosten te besparen door personeel efficiënt</w:t>
      </w:r>
      <w:r w:rsidR="002B4CE3">
        <w:t>er in te zetten en de administratie overzichtelijker wordt. De organisatie wil om deze reden</w:t>
      </w:r>
      <w:r>
        <w:t xml:space="preserve"> inzicht in</w:t>
      </w:r>
      <w:r w:rsidR="002B4CE3">
        <w:t xml:space="preserve"> het</w:t>
      </w:r>
      <w:r>
        <w:t xml:space="preserve"> benodigd</w:t>
      </w:r>
      <w:r w:rsidR="002B4CE3">
        <w:t>e</w:t>
      </w:r>
      <w:r>
        <w:t xml:space="preserve"> personeel op</w:t>
      </w:r>
      <w:r w:rsidR="0068007A">
        <w:t xml:space="preserve"> lange termijn</w:t>
      </w:r>
      <w:r w:rsidR="002B4CE3">
        <w:t>,</w:t>
      </w:r>
      <w:r w:rsidR="0068007A">
        <w:t xml:space="preserve"> zodat hier vroegtijdig op ingespeeld kan worden. Om dit te bereiken is </w:t>
      </w:r>
      <w:r w:rsidR="002B4CE3">
        <w:t xml:space="preserve">er </w:t>
      </w:r>
      <w:r w:rsidR="0068007A">
        <w:t>een planningssysteem gewenst</w:t>
      </w:r>
      <w:r w:rsidR="002B4CE3">
        <w:t>, zodat er</w:t>
      </w:r>
      <w:r w:rsidR="0068007A">
        <w:t xml:space="preserve"> een profe</w:t>
      </w:r>
      <w:r w:rsidR="002B4CE3">
        <w:t>ssionelere personeelsplanning ge</w:t>
      </w:r>
      <w:r w:rsidR="0068007A">
        <w:t>hante</w:t>
      </w:r>
      <w:r w:rsidR="002B4CE3">
        <w:t>e</w:t>
      </w:r>
      <w:r w:rsidR="0068007A">
        <w:t>r</w:t>
      </w:r>
      <w:r w:rsidR="002B4CE3">
        <w:t>d wordt</w:t>
      </w:r>
      <w:r w:rsidR="0068007A">
        <w:t xml:space="preserve">. </w:t>
      </w:r>
    </w:p>
    <w:p w:rsidR="004D2C55" w:rsidRDefault="000F72BC" w:rsidP="004D2C55">
      <w:pPr>
        <w:pStyle w:val="Kop2"/>
      </w:pPr>
      <w:bookmarkStart w:id="49" w:name="_Toc375057985"/>
      <w:r>
        <w:t>3.2</w:t>
      </w:r>
      <w:r w:rsidR="004D2C55">
        <w:t xml:space="preserve"> </w:t>
      </w:r>
      <w:r w:rsidR="009F60C6">
        <w:t>Doelstelling</w:t>
      </w:r>
      <w:bookmarkEnd w:id="49"/>
    </w:p>
    <w:p w:rsidR="004F5DC8" w:rsidRPr="004F5DC8" w:rsidRDefault="0011000D" w:rsidP="004F5DC8">
      <w:r>
        <w:t>E</w:t>
      </w:r>
      <w:r w:rsidR="005047AA">
        <w:t xml:space="preserve">en personeelsplanningsysteem </w:t>
      </w:r>
      <w:r>
        <w:t xml:space="preserve">aanbevelen </w:t>
      </w:r>
      <w:r w:rsidR="005047AA">
        <w:t xml:space="preserve">waarbij het </w:t>
      </w:r>
      <w:r>
        <w:t>operationele</w:t>
      </w:r>
      <w:r w:rsidR="005047AA">
        <w:t xml:space="preserve"> personeel</w:t>
      </w:r>
      <w:r>
        <w:t xml:space="preserve"> </w:t>
      </w:r>
      <w:r w:rsidR="005047AA">
        <w:t xml:space="preserve"> gereduc</w:t>
      </w:r>
      <w:r w:rsidR="004B46C0">
        <w:t xml:space="preserve">eerd </w:t>
      </w:r>
      <w:r w:rsidR="00E31306">
        <w:t xml:space="preserve">wordt </w:t>
      </w:r>
      <w:r w:rsidR="004B46C0" w:rsidRPr="0011000D">
        <w:t xml:space="preserve">met </w:t>
      </w:r>
      <w:r w:rsidR="00C940B8">
        <w:t>5</w:t>
      </w:r>
      <w:r w:rsidR="004B46C0" w:rsidRPr="0011000D">
        <w:t>%</w:t>
      </w:r>
      <w:r w:rsidR="00E31306" w:rsidRPr="0011000D">
        <w:t xml:space="preserve">. </w:t>
      </w:r>
      <w:r w:rsidR="00442D59">
        <w:t xml:space="preserve">De besparing heeft  betrekking op het ingeleende personeel, dit betreft de helft van het operationele personeel. </w:t>
      </w:r>
      <w:r w:rsidR="00E31306" w:rsidRPr="0011000D">
        <w:t>Dit</w:t>
      </w:r>
      <w:r w:rsidR="00E31306">
        <w:t xml:space="preserve"> resulteert </w:t>
      </w:r>
      <w:r w:rsidR="004B46C0">
        <w:t xml:space="preserve">in een </w:t>
      </w:r>
      <w:r w:rsidR="005047AA">
        <w:t xml:space="preserve">besparing </w:t>
      </w:r>
      <w:r w:rsidR="005047AA" w:rsidRPr="00442D59">
        <w:t xml:space="preserve">van </w:t>
      </w:r>
      <w:r w:rsidR="00A553FB">
        <w:t>10</w:t>
      </w:r>
      <w:r w:rsidR="003F56E8" w:rsidRPr="00442D59">
        <w:t>%</w:t>
      </w:r>
      <w:r w:rsidR="00E31306" w:rsidRPr="00442D59">
        <w:t xml:space="preserve"> op</w:t>
      </w:r>
      <w:r w:rsidR="00E31306">
        <w:t xml:space="preserve"> inleenkosten</w:t>
      </w:r>
      <w:r w:rsidR="00442D59">
        <w:t xml:space="preserve">. Naar verwachting leidt dit tot een besparing van </w:t>
      </w:r>
      <w:r w:rsidR="005047AA" w:rsidRPr="00442D59">
        <w:t>ongeveer</w:t>
      </w:r>
      <w:r w:rsidR="004B46C0" w:rsidRPr="00442D59">
        <w:t xml:space="preserve"> </w:t>
      </w:r>
      <w:r w:rsidR="004274DD">
        <w:t>630.000</w:t>
      </w:r>
      <w:r w:rsidR="004B46C0" w:rsidRPr="00442D59">
        <w:t xml:space="preserve"> euro per</w:t>
      </w:r>
      <w:r w:rsidR="004B46C0">
        <w:t xml:space="preserve"> jaar</w:t>
      </w:r>
      <w:r w:rsidR="005047AA">
        <w:t>.</w:t>
      </w:r>
    </w:p>
    <w:p w:rsidR="004D2C55" w:rsidRDefault="004D2C55" w:rsidP="004D2C55">
      <w:pPr>
        <w:pStyle w:val="Kop2"/>
      </w:pPr>
      <w:bookmarkStart w:id="50" w:name="_Toc375057986"/>
      <w:r>
        <w:t>3.</w:t>
      </w:r>
      <w:r w:rsidR="000F72BC">
        <w:t>3</w:t>
      </w:r>
      <w:r>
        <w:t xml:space="preserve"> </w:t>
      </w:r>
      <w:r w:rsidR="00212661">
        <w:t>Hoofdvraag</w:t>
      </w:r>
      <w:bookmarkEnd w:id="50"/>
    </w:p>
    <w:p w:rsidR="004F5DC8" w:rsidRDefault="0042691A" w:rsidP="004F5DC8">
      <w:r>
        <w:t>Op welke manier en met</w:t>
      </w:r>
      <w:r w:rsidR="00E31306">
        <w:t xml:space="preserve"> gebruik van welk systeem kan het</w:t>
      </w:r>
      <w:r w:rsidR="005047AA">
        <w:t xml:space="preserve"> personeel efficiënter ingezet </w:t>
      </w:r>
      <w:r w:rsidR="004B46C0">
        <w:t>worden</w:t>
      </w:r>
      <w:r w:rsidR="00E31306">
        <w:t>, zodat de personeelskosten worden</w:t>
      </w:r>
      <w:r w:rsidR="005047AA">
        <w:t xml:space="preserve"> gereduceerd </w:t>
      </w:r>
      <w:r w:rsidR="00E31306">
        <w:t xml:space="preserve">met betrekking tot het </w:t>
      </w:r>
      <w:r w:rsidR="00723A5C">
        <w:t>operatione</w:t>
      </w:r>
      <w:r w:rsidR="004B46C0">
        <w:t>l</w:t>
      </w:r>
      <w:r w:rsidR="00723A5C">
        <w:t>e</w:t>
      </w:r>
      <w:r w:rsidR="005047AA">
        <w:t xml:space="preserve"> personeel?</w:t>
      </w:r>
    </w:p>
    <w:p w:rsidR="00212661" w:rsidRDefault="000F72BC" w:rsidP="00212661">
      <w:pPr>
        <w:pStyle w:val="Kop2"/>
      </w:pPr>
      <w:bookmarkStart w:id="51" w:name="_Toc375057987"/>
      <w:r>
        <w:t>3.4</w:t>
      </w:r>
      <w:r w:rsidR="00212661">
        <w:t xml:space="preserve"> Deelvragen</w:t>
      </w:r>
      <w:bookmarkEnd w:id="51"/>
    </w:p>
    <w:p w:rsidR="006B3A37" w:rsidRDefault="003F56E8" w:rsidP="006B3A37">
      <w:pPr>
        <w:pStyle w:val="Lijstalinea"/>
        <w:numPr>
          <w:ilvl w:val="0"/>
          <w:numId w:val="15"/>
        </w:numPr>
      </w:pPr>
      <w:r>
        <w:t xml:space="preserve">Op welke </w:t>
      </w:r>
      <w:r w:rsidR="00E31306">
        <w:t xml:space="preserve">manieren kan </w:t>
      </w:r>
      <w:r w:rsidR="0011000D">
        <w:t>er gepland</w:t>
      </w:r>
      <w:r>
        <w:t xml:space="preserve"> </w:t>
      </w:r>
      <w:r w:rsidRPr="004151F5">
        <w:t>worden en welke criteria</w:t>
      </w:r>
      <w:r w:rsidR="00E31306" w:rsidRPr="004151F5">
        <w:t xml:space="preserve"> worden</w:t>
      </w:r>
      <w:r w:rsidR="004151F5">
        <w:t xml:space="preserve"> </w:t>
      </w:r>
      <w:r>
        <w:t xml:space="preserve">hieraan gesteld? </w:t>
      </w:r>
    </w:p>
    <w:p w:rsidR="006B3A37" w:rsidRDefault="00DF0EAC" w:rsidP="006B3A37">
      <w:pPr>
        <w:pStyle w:val="Lijstalinea"/>
        <w:numPr>
          <w:ilvl w:val="0"/>
          <w:numId w:val="15"/>
        </w:numPr>
      </w:pPr>
      <w:r>
        <w:t xml:space="preserve">Welke criteria </w:t>
      </w:r>
      <w:r w:rsidRPr="004151F5">
        <w:t>worden aan</w:t>
      </w:r>
      <w:r>
        <w:t xml:space="preserve"> een planningssysteem gesteld en in hoeverre voldoen de onderzochte systemen hieraan?</w:t>
      </w:r>
    </w:p>
    <w:p w:rsidR="005047AA" w:rsidRPr="00212661" w:rsidRDefault="00DF0EAC" w:rsidP="006B3A37">
      <w:pPr>
        <w:pStyle w:val="Lijstalinea"/>
        <w:numPr>
          <w:ilvl w:val="0"/>
          <w:numId w:val="15"/>
        </w:numPr>
      </w:pPr>
      <w:r>
        <w:t>Wat zijn de kosten en baten van de onderzochte systemen?</w:t>
      </w:r>
    </w:p>
    <w:p w:rsidR="00F047E7" w:rsidRDefault="002005FD" w:rsidP="00F047E7">
      <w:pPr>
        <w:pStyle w:val="Kop2"/>
      </w:pPr>
      <w:bookmarkStart w:id="52" w:name="_Toc375057988"/>
      <w:r>
        <w:t>3.</w:t>
      </w:r>
      <w:r w:rsidR="000F72BC">
        <w:t>5</w:t>
      </w:r>
      <w:r w:rsidR="00F047E7">
        <w:t xml:space="preserve"> </w:t>
      </w:r>
      <w:r w:rsidR="009F60C6">
        <w:t>Randvoorwaarden</w:t>
      </w:r>
      <w:bookmarkEnd w:id="52"/>
    </w:p>
    <w:p w:rsidR="004F6E34" w:rsidRDefault="004F6E34" w:rsidP="004F6E34">
      <w:pPr>
        <w:pStyle w:val="Lijstalinea"/>
        <w:numPr>
          <w:ilvl w:val="0"/>
          <w:numId w:val="9"/>
        </w:numPr>
      </w:pPr>
      <w:r>
        <w:t>Oplevering; Het onderz</w:t>
      </w:r>
      <w:r w:rsidR="009E04D3">
        <w:t>oek dient afgerond te zijn op 19</w:t>
      </w:r>
      <w:r>
        <w:t xml:space="preserve"> december 2013.</w:t>
      </w:r>
    </w:p>
    <w:p w:rsidR="004F6E34" w:rsidRDefault="004F6E34" w:rsidP="004F6E34">
      <w:pPr>
        <w:pStyle w:val="Lijstalinea"/>
        <w:numPr>
          <w:ilvl w:val="0"/>
          <w:numId w:val="9"/>
        </w:numPr>
      </w:pPr>
      <w:r>
        <w:t>Tijd; Gedurende 17 weken wordt er 40 uur per week besteed aan het onderzoek.</w:t>
      </w:r>
    </w:p>
    <w:p w:rsidR="004F6E34" w:rsidRDefault="004F6E34" w:rsidP="004F6E34">
      <w:pPr>
        <w:pStyle w:val="Lijstalinea"/>
        <w:numPr>
          <w:ilvl w:val="0"/>
          <w:numId w:val="9"/>
        </w:numPr>
      </w:pPr>
      <w:r>
        <w:t xml:space="preserve">Werkgebied; Het onderzoek wordt uitgevoerd voor alleen Verwater </w:t>
      </w:r>
      <w:proofErr w:type="spellStart"/>
      <w:r>
        <w:t>Tankbouw</w:t>
      </w:r>
      <w:proofErr w:type="spellEnd"/>
      <w:r>
        <w:t xml:space="preserve"> op het operationele personeel .</w:t>
      </w:r>
    </w:p>
    <w:p w:rsidR="004F6E34" w:rsidRPr="004F6E34" w:rsidRDefault="004F6E34" w:rsidP="004F6E34">
      <w:pPr>
        <w:pStyle w:val="Lijstalinea"/>
        <w:numPr>
          <w:ilvl w:val="0"/>
          <w:numId w:val="9"/>
        </w:numPr>
      </w:pPr>
      <w:r>
        <w:t>Geheimhouding; Informatie vanuit het bedrijf wordt vertrouwelijk behandeld.</w:t>
      </w:r>
    </w:p>
    <w:p w:rsidR="00617C43" w:rsidRDefault="004D2C55" w:rsidP="00D04D9A">
      <w:pPr>
        <w:pStyle w:val="Kop2"/>
      </w:pPr>
      <w:bookmarkStart w:id="53" w:name="_Toc375057989"/>
      <w:r>
        <w:t>3.</w:t>
      </w:r>
      <w:r w:rsidR="000F72BC">
        <w:t>6</w:t>
      </w:r>
      <w:r>
        <w:t xml:space="preserve"> </w:t>
      </w:r>
      <w:r w:rsidR="009F60C6">
        <w:t>Methode van aanpak</w:t>
      </w:r>
      <w:bookmarkEnd w:id="53"/>
    </w:p>
    <w:p w:rsidR="002F61BB" w:rsidRDefault="006F788A" w:rsidP="006F788A">
      <w:r>
        <w:t xml:space="preserve">Er zijn drie aspecten die van belang zijn voor de beantwoording van de hoofdvraag voor dit onderzoek. </w:t>
      </w:r>
      <w:r w:rsidR="002F61BB">
        <w:t>Dit zijn de aspecten criteria, systemen en kosten</w:t>
      </w:r>
      <w:r w:rsidR="008003A9">
        <w:t>(figuur 3.1)</w:t>
      </w:r>
      <w:r w:rsidR="002F61BB">
        <w:t xml:space="preserve">. Elk van de drie aspecten wordt kort toegelicht en daarna omschreven hoe informatie is verzameld per aspect. </w:t>
      </w:r>
    </w:p>
    <w:p w:rsidR="006F788A" w:rsidRDefault="00630E1C" w:rsidP="00630E1C">
      <w:pPr>
        <w:pStyle w:val="Kop3"/>
      </w:pPr>
      <w:bookmarkStart w:id="54" w:name="_Toc374221136"/>
      <w:bookmarkStart w:id="55" w:name="_Toc375057990"/>
      <w:r>
        <w:t>Criteria</w:t>
      </w:r>
      <w:bookmarkEnd w:id="54"/>
      <w:bookmarkEnd w:id="55"/>
    </w:p>
    <w:p w:rsidR="00630E1C" w:rsidRDefault="002F61BB" w:rsidP="00630E1C">
      <w:r>
        <w:t>Criteria zijn benodigd om te bepalen op welke manier(en) er gepland kan worden en welke het beste aansluit bij de behoefte</w:t>
      </w:r>
      <w:r w:rsidRPr="002F61BB">
        <w:t xml:space="preserve"> </w:t>
      </w:r>
      <w:r>
        <w:t xml:space="preserve">van Verwater. </w:t>
      </w:r>
      <w:r w:rsidR="00630E1C">
        <w:t xml:space="preserve">De </w:t>
      </w:r>
      <w:r w:rsidR="00730186">
        <w:t>invulling van de eerste deelvraag over de criteria is tot stand gekomen aan de hand van de volgende manieren</w:t>
      </w:r>
      <w:r w:rsidR="004151F5">
        <w:t>:</w:t>
      </w:r>
      <w:r w:rsidR="00630E1C">
        <w:br/>
        <w:t xml:space="preserve">- </w:t>
      </w:r>
      <w:r w:rsidR="00730186">
        <w:t xml:space="preserve">Door het verzamelen van verschillende literatuur over (manpower)planningen, dit is afkomstig van </w:t>
      </w:r>
      <w:r w:rsidR="00730186">
        <w:lastRenderedPageBreak/>
        <w:t xml:space="preserve">de TU Delft. </w:t>
      </w:r>
      <w:r w:rsidR="00630E1C">
        <w:br/>
        <w:t xml:space="preserve">- </w:t>
      </w:r>
      <w:r w:rsidR="00730186">
        <w:t>Gesprekken met personeel binnen Verwater die belang hebben bij een personeelsplanning over de wensen en eisen aan een systeem.</w:t>
      </w:r>
      <w:r w:rsidR="00630E1C">
        <w:br/>
        <w:t xml:space="preserve">- </w:t>
      </w:r>
      <w:r w:rsidR="00730186">
        <w:t xml:space="preserve">Gebruik van interviews van benchmarking bij gelijkwaardige organisaties in de industrie branche. </w:t>
      </w:r>
      <w:r w:rsidR="00630E1C">
        <w:t xml:space="preserve"> </w:t>
      </w:r>
    </w:p>
    <w:p w:rsidR="006F788A" w:rsidRDefault="006F788A" w:rsidP="006F788A">
      <w:pPr>
        <w:pStyle w:val="Kop3"/>
      </w:pPr>
      <w:bookmarkStart w:id="56" w:name="_Toc374221137"/>
      <w:bookmarkStart w:id="57" w:name="_Toc375057991"/>
      <w:r>
        <w:t>Systemen</w:t>
      </w:r>
      <w:bookmarkEnd w:id="56"/>
      <w:bookmarkEnd w:id="57"/>
    </w:p>
    <w:p w:rsidR="00BF2E05" w:rsidRDefault="00ED55DA" w:rsidP="006F788A">
      <w:r>
        <w:t>Om te komen tot een planningssysteem is het noodzakelijk hierover informatie in te winnen om tot een juiste keuze te komen. Deze informatieverz</w:t>
      </w:r>
      <w:r w:rsidR="004151F5">
        <w:t>ameling is tot volgt ingewonnen:</w:t>
      </w:r>
      <w:r>
        <w:br/>
      </w:r>
      <w:r w:rsidR="00BF2E05">
        <w:t xml:space="preserve">- Gesprekken met interne specialisten binnen Verwater. </w:t>
      </w:r>
      <w:r w:rsidR="00BF2E05">
        <w:br/>
        <w:t>- Gesprekken met personeel binnen Verwater die belang hebben bij een personeelsplanning over de wensen en eisen aan een systeem.</w:t>
      </w:r>
      <w:r w:rsidR="00BF2E05">
        <w:br/>
      </w:r>
      <w:r w:rsidR="00630E1C">
        <w:t xml:space="preserve">- </w:t>
      </w:r>
      <w:r>
        <w:t>De benchmarking bij gelijkwaardige organisaties over hun planningssystemen en inrichting ervan.</w:t>
      </w:r>
      <w:r w:rsidR="00630E1C">
        <w:br/>
        <w:t xml:space="preserve">- </w:t>
      </w:r>
      <w:r>
        <w:t>Uit gesprekken met aanbieders van planningssystemen en ontvangen informatie van deze partijen en met gebruik van deskresearch hierover.</w:t>
      </w:r>
    </w:p>
    <w:p w:rsidR="006F788A" w:rsidRDefault="006F788A" w:rsidP="006F788A">
      <w:pPr>
        <w:pStyle w:val="Kop3"/>
      </w:pPr>
      <w:bookmarkStart w:id="58" w:name="_Toc374221138"/>
      <w:bookmarkStart w:id="59" w:name="_Toc375057992"/>
      <w:r>
        <w:t>Kosten</w:t>
      </w:r>
      <w:bookmarkEnd w:id="58"/>
      <w:bookmarkEnd w:id="59"/>
    </w:p>
    <w:p w:rsidR="008003A9" w:rsidRDefault="00D06714" w:rsidP="008003A9">
      <w:r>
        <w:rPr>
          <w:noProof/>
          <w:lang w:eastAsia="nl-NL"/>
        </w:rPr>
        <w:drawing>
          <wp:anchor distT="0" distB="0" distL="114300" distR="114300" simplePos="0" relativeHeight="251670528" behindDoc="1" locked="0" layoutInCell="1" allowOverlap="1" wp14:anchorId="792E458D" wp14:editId="7F2F2622">
            <wp:simplePos x="0" y="0"/>
            <wp:positionH relativeFrom="column">
              <wp:posOffset>109855</wp:posOffset>
            </wp:positionH>
            <wp:positionV relativeFrom="paragraph">
              <wp:posOffset>936625</wp:posOffset>
            </wp:positionV>
            <wp:extent cx="3095625" cy="2952750"/>
            <wp:effectExtent l="0" t="0" r="0" b="0"/>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008003A9">
        <w:t>Om te komen tot een kostenplaatje van de systeem zal er gebruik gemaakt</w:t>
      </w:r>
      <w:r w:rsidR="004151F5">
        <w:t xml:space="preserve"> worden van de volgende bronnen:</w:t>
      </w:r>
      <w:r w:rsidR="008003A9">
        <w:br/>
        <w:t>- Gesprekken met het management en aanbieders van planningssystemen over in te schatten kostenbesparingen.</w:t>
      </w:r>
      <w:r w:rsidR="008003A9">
        <w:br/>
        <w:t>- Het gebruikmaken van offertes die aangeleverd zijn door de aanbieders van planningssystemen.</w:t>
      </w:r>
    </w:p>
    <w:p w:rsidR="008003A9" w:rsidRDefault="00D06714" w:rsidP="008003A9">
      <w:r>
        <w:rPr>
          <w:noProof/>
          <w:lang w:eastAsia="nl-NL"/>
        </w:rPr>
        <w:drawing>
          <wp:anchor distT="0" distB="0" distL="114300" distR="114300" simplePos="0" relativeHeight="251669504" behindDoc="1" locked="0" layoutInCell="1" allowOverlap="1" wp14:anchorId="06D92DD4" wp14:editId="54BFD3F7">
            <wp:simplePos x="0" y="0"/>
            <wp:positionH relativeFrom="column">
              <wp:posOffset>3205480</wp:posOffset>
            </wp:positionH>
            <wp:positionV relativeFrom="paragraph">
              <wp:posOffset>163830</wp:posOffset>
            </wp:positionV>
            <wp:extent cx="2419350" cy="2085975"/>
            <wp:effectExtent l="0" t="0" r="0" b="9525"/>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rsidR="008003A9" w:rsidRDefault="008003A9" w:rsidP="008003A9"/>
    <w:p w:rsidR="008003A9" w:rsidRDefault="008003A9" w:rsidP="008003A9"/>
    <w:p w:rsidR="008003A9" w:rsidRDefault="008003A9" w:rsidP="008003A9"/>
    <w:p w:rsidR="008003A9" w:rsidRDefault="008003A9" w:rsidP="008003A9"/>
    <w:p w:rsidR="008003A9" w:rsidRDefault="008003A9" w:rsidP="008003A9"/>
    <w:p w:rsidR="008003A9" w:rsidRDefault="008003A9" w:rsidP="008003A9"/>
    <w:p w:rsidR="008003A9" w:rsidRDefault="008003A9" w:rsidP="008003A9"/>
    <w:p w:rsidR="008003A9" w:rsidRDefault="00A0471F" w:rsidP="00D06714">
      <w:pPr>
        <w:rPr>
          <w:rFonts w:asciiTheme="majorHAnsi" w:eastAsiaTheme="majorEastAsia" w:hAnsiTheme="majorHAnsi" w:cstheme="majorBidi"/>
          <w:b/>
          <w:bCs/>
          <w:color w:val="365F91" w:themeColor="accent1" w:themeShade="BF"/>
          <w:sz w:val="28"/>
          <w:szCs w:val="28"/>
        </w:rPr>
      </w:pPr>
      <w:r>
        <w:rPr>
          <w:i/>
          <w:sz w:val="18"/>
          <w:szCs w:val="18"/>
        </w:rPr>
        <w:t xml:space="preserve">          </w:t>
      </w:r>
      <w:r w:rsidR="008003A9">
        <w:rPr>
          <w:i/>
          <w:sz w:val="18"/>
          <w:szCs w:val="18"/>
        </w:rPr>
        <w:t>Figuur 3.1 Grafische weergave van de onderzoeksmethode</w:t>
      </w:r>
      <w:r w:rsidR="00D06714">
        <w:rPr>
          <w:i/>
          <w:sz w:val="18"/>
          <w:szCs w:val="18"/>
        </w:rPr>
        <w:tab/>
      </w:r>
      <w:r>
        <w:rPr>
          <w:i/>
          <w:sz w:val="18"/>
          <w:szCs w:val="18"/>
        </w:rPr>
        <w:t xml:space="preserve">          </w:t>
      </w:r>
      <w:r w:rsidR="00D06714">
        <w:rPr>
          <w:i/>
          <w:sz w:val="18"/>
          <w:szCs w:val="18"/>
        </w:rPr>
        <w:t xml:space="preserve">  Figuur 3.2 Onderzoeksmethode en gewenst effect</w:t>
      </w:r>
    </w:p>
    <w:p w:rsidR="009F60C6" w:rsidRPr="009F60C6" w:rsidRDefault="000F72BC" w:rsidP="009F60C6">
      <w:pPr>
        <w:pStyle w:val="Kop2"/>
      </w:pPr>
      <w:bookmarkStart w:id="60" w:name="_Toc375057993"/>
      <w:r>
        <w:t>3.7</w:t>
      </w:r>
      <w:r w:rsidR="009F60C6">
        <w:t xml:space="preserve"> Methodologische verantwoording</w:t>
      </w:r>
      <w:bookmarkEnd w:id="60"/>
    </w:p>
    <w:p w:rsidR="00A009D9" w:rsidRDefault="0048560A" w:rsidP="00DF0EAC">
      <w:pPr>
        <w:pStyle w:val="Lijstalinea"/>
        <w:numPr>
          <w:ilvl w:val="0"/>
          <w:numId w:val="12"/>
        </w:numPr>
      </w:pPr>
      <w:r>
        <w:t xml:space="preserve">Beperkte </w:t>
      </w:r>
      <w:r w:rsidR="00FF6916">
        <w:t>deskresearch naar</w:t>
      </w:r>
      <w:r w:rsidR="00B943C2">
        <w:t xml:space="preserve"> planningssystemen</w:t>
      </w:r>
      <w:r>
        <w:t>; beperkt</w:t>
      </w:r>
      <w:r w:rsidR="00B943C2">
        <w:t>e keuze</w:t>
      </w:r>
      <w:r>
        <w:t xml:space="preserve"> </w:t>
      </w:r>
      <w:r w:rsidR="00B943C2">
        <w:t>naar</w:t>
      </w:r>
      <w:r>
        <w:t xml:space="preserve"> drie systemen </w:t>
      </w:r>
      <w:r w:rsidR="00FF6916">
        <w:t xml:space="preserve">omdat </w:t>
      </w:r>
      <w:r>
        <w:t>enkele</w:t>
      </w:r>
      <w:r w:rsidR="00FF6916">
        <w:t xml:space="preserve"> hiervan </w:t>
      </w:r>
      <w:r>
        <w:t>al door het bedrijf zijn gekozen.</w:t>
      </w:r>
    </w:p>
    <w:p w:rsidR="0048560A" w:rsidRPr="00862CD6" w:rsidRDefault="00FF6916" w:rsidP="00DF0EAC">
      <w:pPr>
        <w:pStyle w:val="Lijstalinea"/>
        <w:numPr>
          <w:ilvl w:val="0"/>
          <w:numId w:val="12"/>
        </w:numPr>
      </w:pPr>
      <w:r>
        <w:t>De benchmark naar planningssystemen is alleen uitgevoerd in de eigen branche.</w:t>
      </w:r>
    </w:p>
    <w:p w:rsidR="002F61BB" w:rsidRDefault="002F61BB">
      <w:pPr>
        <w:rPr>
          <w:rFonts w:asciiTheme="majorHAnsi" w:eastAsiaTheme="majorEastAsia" w:hAnsiTheme="majorHAnsi" w:cstheme="majorBidi"/>
          <w:b/>
          <w:bCs/>
          <w:color w:val="365F91" w:themeColor="accent1" w:themeShade="BF"/>
          <w:sz w:val="28"/>
          <w:szCs w:val="28"/>
        </w:rPr>
      </w:pPr>
      <w:r>
        <w:br w:type="page"/>
      </w:r>
    </w:p>
    <w:p w:rsidR="004D2C55" w:rsidRDefault="004D2C55" w:rsidP="004D2C55">
      <w:pPr>
        <w:pStyle w:val="Kop1"/>
      </w:pPr>
      <w:bookmarkStart w:id="61" w:name="_Toc375057994"/>
      <w:r>
        <w:lastRenderedPageBreak/>
        <w:t>4</w:t>
      </w:r>
      <w:r w:rsidR="00A92E66">
        <w:t>.</w:t>
      </w:r>
      <w:r>
        <w:t xml:space="preserve"> </w:t>
      </w:r>
      <w:r w:rsidR="004151F5">
        <w:t>Planningswijze en criteria</w:t>
      </w:r>
      <w:bookmarkEnd w:id="61"/>
    </w:p>
    <w:p w:rsidR="00F47DB2" w:rsidRDefault="007034BD" w:rsidP="00B42A83">
      <w:r w:rsidRPr="0045771F">
        <w:t xml:space="preserve">In dit hoofdstuk komt </w:t>
      </w:r>
      <w:r w:rsidR="0045771F" w:rsidRPr="0045771F">
        <w:t xml:space="preserve">de eerste </w:t>
      </w:r>
      <w:r w:rsidRPr="0045771F">
        <w:t>d</w:t>
      </w:r>
      <w:r w:rsidR="004151F5" w:rsidRPr="0045771F">
        <w:t>eelvraag aan de orde</w:t>
      </w:r>
      <w:r w:rsidR="002064D5">
        <w:t>,</w:t>
      </w:r>
      <w:r w:rsidR="004151F5" w:rsidRPr="0045771F">
        <w:t xml:space="preserve"> namelijk:</w:t>
      </w:r>
      <w:r w:rsidR="00CE60D6">
        <w:t xml:space="preserve"> O</w:t>
      </w:r>
      <w:r w:rsidRPr="0045771F">
        <w:t>p welke manieren kan er gepland worden en welke criteria worden hieraan gesteld?</w:t>
      </w:r>
      <w:r>
        <w:t xml:space="preserve"> </w:t>
      </w:r>
      <w:r w:rsidR="00497A54">
        <w:t>Om de deelvraag te beantwoorden wordt er beschreven op welke</w:t>
      </w:r>
      <w:r w:rsidR="00A92E66">
        <w:t xml:space="preserve"> verschillende niveaus er gepland kan wor</w:t>
      </w:r>
      <w:r w:rsidR="00FE7E6E">
        <w:t>den, hoe er momenteel gepland wordt en wat de gewenste manier van plannen</w:t>
      </w:r>
      <w:r w:rsidR="00A92E66">
        <w:t xml:space="preserve"> is. </w:t>
      </w:r>
      <w:r w:rsidR="00FE7E6E">
        <w:t>Voor de manier van plannen gelden criteria, vanuit de criteria wordt een invulling gegeven aan de gewenste situatie voor Verwater</w:t>
      </w:r>
      <w:r w:rsidR="00BE3736">
        <w:t>.</w:t>
      </w:r>
    </w:p>
    <w:p w:rsidR="001170D5" w:rsidRDefault="001170D5" w:rsidP="001170D5">
      <w:pPr>
        <w:pStyle w:val="Kop2"/>
      </w:pPr>
      <w:bookmarkStart w:id="62" w:name="_Toc375057995"/>
      <w:r>
        <w:t>4.1 Manier</w:t>
      </w:r>
      <w:r w:rsidR="00D920D9">
        <w:t>en</w:t>
      </w:r>
      <w:r>
        <w:t xml:space="preserve"> van plannen</w:t>
      </w:r>
      <w:bookmarkEnd w:id="62"/>
    </w:p>
    <w:p w:rsidR="00D920D9" w:rsidRDefault="00316916" w:rsidP="001170D5">
      <w:r>
        <w:t>Voorheen verliep het plannen</w:t>
      </w:r>
      <w:r w:rsidR="007677D4">
        <w:t xml:space="preserve"> </w:t>
      </w:r>
      <w:r>
        <w:t xml:space="preserve">bij Verwater </w:t>
      </w:r>
      <w:r w:rsidR="002064D5">
        <w:t>met behulp</w:t>
      </w:r>
      <w:r>
        <w:t xml:space="preserve"> van Excel, dit wil Verwater professionaliseren</w:t>
      </w:r>
      <w:r w:rsidR="007677D4">
        <w:t>. Het gebruik van een softwaresysteem</w:t>
      </w:r>
      <w:r w:rsidR="00680280">
        <w:t xml:space="preserve"> (en database)</w:t>
      </w:r>
      <w:r w:rsidR="007677D4">
        <w:t xml:space="preserve"> is professioneler</w:t>
      </w:r>
      <w:r>
        <w:t>: de kans op fouten wordt kleiner</w:t>
      </w:r>
      <w:r w:rsidR="00680280">
        <w:t>, er</w:t>
      </w:r>
      <w:r>
        <w:t xml:space="preserve"> zijn meer mogelijkheden</w:t>
      </w:r>
      <w:r w:rsidR="007677D4">
        <w:t xml:space="preserve"> op h</w:t>
      </w:r>
      <w:r>
        <w:t>et gebied van rapporteren en er kan makkelijker overzicht verkregen worden</w:t>
      </w:r>
      <w:r w:rsidR="00680280">
        <w:t>.</w:t>
      </w:r>
      <w:r w:rsidR="002064D5">
        <w:t xml:space="preserve"> In de literatuur worden</w:t>
      </w:r>
      <w:r>
        <w:t xml:space="preserve"> drie manieren van plannen benoemd</w:t>
      </w:r>
      <w:r w:rsidR="00680280">
        <w:rPr>
          <w:rStyle w:val="Voetnootmarkering"/>
        </w:rPr>
        <w:footnoteReference w:id="14"/>
      </w:r>
      <w:r w:rsidR="00D920D9">
        <w:t>:</w:t>
      </w:r>
      <w:r w:rsidR="00D920D9">
        <w:br/>
        <w:t>1</w:t>
      </w:r>
      <w:r w:rsidR="002064D5">
        <w:t>. Strategisch:</w:t>
      </w:r>
      <w:r w:rsidR="00A32132">
        <w:t xml:space="preserve"> een lange termijn planning</w:t>
      </w:r>
      <w:r w:rsidR="00D920D9">
        <w:t xml:space="preserve"> van één tot vijf jaar</w:t>
      </w:r>
      <w:r w:rsidR="00A32132">
        <w:t>,</w:t>
      </w:r>
      <w:r w:rsidR="00D920D9">
        <w:t xml:space="preserve"> door </w:t>
      </w:r>
      <w:r w:rsidR="00A32132">
        <w:t xml:space="preserve">het </w:t>
      </w:r>
      <w:r w:rsidR="00D920D9">
        <w:t>topmanagement</w:t>
      </w:r>
      <w:r w:rsidR="002064D5">
        <w:t>.</w:t>
      </w:r>
      <w:r w:rsidR="002064D5">
        <w:br/>
        <w:t>2. Tactisch:</w:t>
      </w:r>
      <w:r w:rsidR="00A32132">
        <w:t xml:space="preserve"> een planning van</w:t>
      </w:r>
      <w:r w:rsidR="00D920D9">
        <w:t xml:space="preserve"> één maand tot een jaar</w:t>
      </w:r>
      <w:r w:rsidR="00A32132">
        <w:t>,</w:t>
      </w:r>
      <w:r w:rsidR="00D920D9">
        <w:t xml:space="preserve"> door het middenmanagement</w:t>
      </w:r>
      <w:r w:rsidR="00A32132">
        <w:t>.</w:t>
      </w:r>
      <w:r w:rsidR="002064D5">
        <w:br/>
        <w:t>3. Operationeel:</w:t>
      </w:r>
      <w:r w:rsidR="00D920D9">
        <w:t xml:space="preserve"> </w:t>
      </w:r>
      <w:r w:rsidR="00A32132">
        <w:t xml:space="preserve"> een korte termijn</w:t>
      </w:r>
      <w:r w:rsidR="00D920D9">
        <w:t xml:space="preserve"> planning van minder dan één maand</w:t>
      </w:r>
      <w:r w:rsidR="00A32132">
        <w:t>,</w:t>
      </w:r>
      <w:r w:rsidR="00D920D9">
        <w:t xml:space="preserve"> door</w:t>
      </w:r>
      <w:r w:rsidR="00A32132">
        <w:t xml:space="preserve"> de</w:t>
      </w:r>
      <w:r w:rsidR="00D920D9">
        <w:t xml:space="preserve"> projectmanagers</w:t>
      </w:r>
      <w:r w:rsidR="00A32132">
        <w:t>.</w:t>
      </w:r>
    </w:p>
    <w:p w:rsidR="0031382A" w:rsidRDefault="0031382A" w:rsidP="0031382A">
      <w:pPr>
        <w:pStyle w:val="Kop3"/>
      </w:pPr>
      <w:bookmarkStart w:id="63" w:name="_Toc375057996"/>
      <w:r>
        <w:t>4.1.1 Huidige situatie</w:t>
      </w:r>
      <w:bookmarkEnd w:id="63"/>
    </w:p>
    <w:p w:rsidR="0031382A" w:rsidRDefault="00BF3568" w:rsidP="0031382A">
      <w:r>
        <w:t xml:space="preserve">De focus van dit onderzoek ligt niet op het besparen op strategisch niveau, maar op operationeel en tactisch niveau. Uiteindelijk zal dit ook effect hebben op het strategisch niveau, maar dat is niet het niveau waar het probleem </w:t>
      </w:r>
      <w:r w:rsidR="00A90C96">
        <w:t>op</w:t>
      </w:r>
      <w:r w:rsidR="00497A54">
        <w:t xml:space="preserve"> </w:t>
      </w:r>
      <w:r>
        <w:t>aangepakt</w:t>
      </w:r>
      <w:r w:rsidR="00497A54">
        <w:t xml:space="preserve"> wordt</w:t>
      </w:r>
      <w:r>
        <w:t>.</w:t>
      </w:r>
      <w:r w:rsidR="00A90C96">
        <w:br/>
      </w:r>
      <w:r>
        <w:t>Op t</w:t>
      </w:r>
      <w:r w:rsidR="0031382A">
        <w:t>actisch</w:t>
      </w:r>
      <w:r>
        <w:t xml:space="preserve"> niveau</w:t>
      </w:r>
      <w:r w:rsidR="0031382A">
        <w:t xml:space="preserve"> wordt er geen rekening gehouden met de personeelsplanning, dit gebeurd slechts op o</w:t>
      </w:r>
      <w:r>
        <w:t xml:space="preserve">perationeel niveau. </w:t>
      </w:r>
      <w:r w:rsidR="0031382A">
        <w:t>Verwater wi</w:t>
      </w:r>
      <w:r>
        <w:t>l dat de manier waarop het operationeel plannen gebeurd verbeterd wordt</w:t>
      </w:r>
      <w:r w:rsidR="0031382A">
        <w:t xml:space="preserve"> waardoor </w:t>
      </w:r>
      <w:r>
        <w:t xml:space="preserve">het tactisch plannen (en uiteindelijk het strategisch plannen) verbeterd wordt. </w:t>
      </w:r>
      <w:r w:rsidR="00C00CD0">
        <w:t>Op dit moment wordt de operationele planning slechts één week van tevoren inzichtelijk gemaakt door de projectmanagers.</w:t>
      </w:r>
      <w:r w:rsidR="00A90C96">
        <w:t xml:space="preserve"> </w:t>
      </w:r>
    </w:p>
    <w:p w:rsidR="00E47FB5" w:rsidRPr="00786C78" w:rsidRDefault="0031382A" w:rsidP="0031382A">
      <w:bookmarkStart w:id="64" w:name="_Toc375057997"/>
      <w:r w:rsidRPr="0031382A">
        <w:rPr>
          <w:rStyle w:val="Kop3Char"/>
        </w:rPr>
        <w:t>4.1.2 G</w:t>
      </w:r>
      <w:r w:rsidR="00E47FB5" w:rsidRPr="0031382A">
        <w:rPr>
          <w:rStyle w:val="Kop3Char"/>
        </w:rPr>
        <w:t>ewenst</w:t>
      </w:r>
      <w:r w:rsidRPr="0031382A">
        <w:rPr>
          <w:rStyle w:val="Kop3Char"/>
        </w:rPr>
        <w:t>e situatie</w:t>
      </w:r>
      <w:bookmarkEnd w:id="64"/>
      <w:r>
        <w:br/>
      </w:r>
      <w:r w:rsidR="00A90C96">
        <w:t>D</w:t>
      </w:r>
      <w:r w:rsidR="00BF3568">
        <w:t>e</w:t>
      </w:r>
      <w:r w:rsidR="00C00CD0">
        <w:t xml:space="preserve"> gew</w:t>
      </w:r>
      <w:r w:rsidR="00BF3568">
        <w:t>enste situatie voor Verwater is dat er</w:t>
      </w:r>
      <w:r w:rsidR="00C00CD0">
        <w:t xml:space="preserve"> een paar w</w:t>
      </w:r>
      <w:r w:rsidR="00BF3568">
        <w:t>eken van tevoren inzichtelijk is</w:t>
      </w:r>
      <w:r w:rsidR="00C00CD0">
        <w:t xml:space="preserve"> hoeveel personeel er benodigd is. </w:t>
      </w:r>
      <w:r w:rsidR="00BF3568">
        <w:t>De</w:t>
      </w:r>
      <w:r w:rsidR="006D6614">
        <w:t xml:space="preserve"> gewenst</w:t>
      </w:r>
      <w:r w:rsidR="00BF3568">
        <w:t>e</w:t>
      </w:r>
      <w:r w:rsidR="006D6614">
        <w:t xml:space="preserve"> </w:t>
      </w:r>
      <w:r w:rsidR="00BF3568">
        <w:t>manier van operationeel plannen</w:t>
      </w:r>
      <w:r w:rsidR="00347816">
        <w:t xml:space="preserve"> is </w:t>
      </w:r>
      <w:r w:rsidR="006D6614">
        <w:t>op p</w:t>
      </w:r>
      <w:r w:rsidR="00BF3568">
        <w:t>rojectniveau</w:t>
      </w:r>
      <w:r w:rsidR="00623E9A">
        <w:t>, door middel van</w:t>
      </w:r>
      <w:r w:rsidR="00BF3568">
        <w:t xml:space="preserve"> </w:t>
      </w:r>
      <w:r w:rsidR="006D6614">
        <w:t>een</w:t>
      </w:r>
      <w:r w:rsidR="00BF3568">
        <w:t xml:space="preserve"> gedetailleerde planning.</w:t>
      </w:r>
      <w:r w:rsidR="008C7D91">
        <w:t xml:space="preserve"> </w:t>
      </w:r>
      <w:r w:rsidR="00786C78">
        <w:t>Een mogelijkheid om dit te bereiken is het inzetten van ee</w:t>
      </w:r>
      <w:r w:rsidR="00CD2DDD">
        <w:t>n</w:t>
      </w:r>
      <w:r w:rsidR="006D6614">
        <w:t xml:space="preserve"> tactische planner</w:t>
      </w:r>
      <w:r w:rsidR="006D6614">
        <w:rPr>
          <w:rStyle w:val="Voetnootmarkering"/>
        </w:rPr>
        <w:footnoteReference w:id="15"/>
      </w:r>
      <w:r w:rsidR="006D6614">
        <w:t xml:space="preserve"> </w:t>
      </w:r>
      <w:r w:rsidR="00786C78">
        <w:t xml:space="preserve">die </w:t>
      </w:r>
      <w:r w:rsidR="006D6614">
        <w:t>een</w:t>
      </w:r>
      <w:r w:rsidR="00CD2DDD">
        <w:t xml:space="preserve"> gedetailleerde planning bij</w:t>
      </w:r>
      <w:r w:rsidR="00786C78">
        <w:t>houdt</w:t>
      </w:r>
      <w:r w:rsidR="00CD2DDD">
        <w:t>, waarbij er</w:t>
      </w:r>
      <w:r w:rsidR="006D6614">
        <w:t xml:space="preserve"> centraal</w:t>
      </w:r>
      <w:r w:rsidR="006D6614">
        <w:rPr>
          <w:rStyle w:val="Voetnootmarkering"/>
        </w:rPr>
        <w:footnoteReference w:id="16"/>
      </w:r>
      <w:r w:rsidR="006D6614">
        <w:t xml:space="preserve"> te werk</w:t>
      </w:r>
      <w:r w:rsidR="00CD2DDD">
        <w:t xml:space="preserve"> wordt gegaan. De tactisch</w:t>
      </w:r>
      <w:r w:rsidR="00A90C96">
        <w:t>e</w:t>
      </w:r>
      <w:r w:rsidR="006D6614">
        <w:t xml:space="preserve"> planner</w:t>
      </w:r>
      <w:r w:rsidR="00CD2DDD">
        <w:t xml:space="preserve"> stelt </w:t>
      </w:r>
      <w:r w:rsidR="000F0EBB">
        <w:t xml:space="preserve">een </w:t>
      </w:r>
      <w:r w:rsidR="006D6614">
        <w:t>gedetailleerd</w:t>
      </w:r>
      <w:r w:rsidR="00CD2DDD">
        <w:t>e planning op</w:t>
      </w:r>
      <w:r w:rsidR="000F0EBB">
        <w:t xml:space="preserve"> over een</w:t>
      </w:r>
      <w:r w:rsidR="006D6614">
        <w:t xml:space="preserve"> termijn </w:t>
      </w:r>
      <w:r w:rsidR="000F0EBB">
        <w:t xml:space="preserve">van één maand tot een jaar </w:t>
      </w:r>
      <w:r w:rsidR="00CD2DDD">
        <w:t>en stelt deze op vanaf</w:t>
      </w:r>
      <w:r w:rsidR="006D6614">
        <w:t xml:space="preserve"> de hoofdves</w:t>
      </w:r>
      <w:r w:rsidR="00CD2DDD">
        <w:t>tiging. Het is belangrijk dat de tactisch planner over inzicht beschikt met betrekking tot</w:t>
      </w:r>
      <w:r w:rsidR="000F0EBB">
        <w:t xml:space="preserve"> de projecten op de locaties</w:t>
      </w:r>
      <w:r w:rsidR="00A90C96">
        <w:t xml:space="preserve">. Ook is het in die situatie </w:t>
      </w:r>
      <w:r w:rsidR="00CD2DDD">
        <w:t>van belang dat</w:t>
      </w:r>
      <w:r w:rsidR="000F0EBB">
        <w:t xml:space="preserve"> de projectmanagers bij elke projectwijzigin</w:t>
      </w:r>
      <w:r w:rsidR="00CD2DDD">
        <w:t xml:space="preserve">g de veranderingen doorgeven, welke </w:t>
      </w:r>
      <w:r w:rsidR="000F0EBB">
        <w:t>bijgewerkt</w:t>
      </w:r>
      <w:r w:rsidR="00623E9A">
        <w:t xml:space="preserve"> dienen </w:t>
      </w:r>
      <w:r w:rsidR="00CD2DDD">
        <w:t>te worden</w:t>
      </w:r>
      <w:r w:rsidR="000F0EBB">
        <w:t xml:space="preserve"> door de tactische</w:t>
      </w:r>
      <w:r w:rsidR="00CD2DDD">
        <w:t xml:space="preserve"> planner. </w:t>
      </w:r>
      <w:r w:rsidR="00786C78">
        <w:t>Echter</w:t>
      </w:r>
      <w:r w:rsidR="00CD2DDD">
        <w:t xml:space="preserve"> vergt </w:t>
      </w:r>
      <w:r w:rsidR="00786C78">
        <w:t xml:space="preserve">deze mogelijkheid </w:t>
      </w:r>
      <w:r w:rsidR="00CD2DDD">
        <w:t xml:space="preserve">veel </w:t>
      </w:r>
      <w:r w:rsidR="000F0EBB">
        <w:t xml:space="preserve">tijd van zowel de tactische planner als de projectmanagers. </w:t>
      </w:r>
      <w:r w:rsidR="007034BD">
        <w:br/>
      </w:r>
      <w:r w:rsidR="00CA20FC" w:rsidRPr="00347816">
        <w:t xml:space="preserve">Om deze reden is het dan ook gewenst om op tactisch niveau op de hoogte te zijn </w:t>
      </w:r>
      <w:r w:rsidR="00A90C96" w:rsidRPr="00347816">
        <w:t>door een planner in plaats van op operationeel niveau va</w:t>
      </w:r>
      <w:r w:rsidR="00CA20FC" w:rsidRPr="00347816">
        <w:t>n</w:t>
      </w:r>
      <w:r w:rsidR="00786C78" w:rsidRPr="00347816">
        <w:t xml:space="preserve"> het </w:t>
      </w:r>
      <w:r w:rsidR="00CA20FC" w:rsidRPr="00347816">
        <w:t>benodigd personeel en daarop te anticiperen. Hiermee</w:t>
      </w:r>
      <w:r w:rsidR="00CA20FC">
        <w:t xml:space="preserve"> wordt bedoeld dat er op locatieniveau wordt gepland</w:t>
      </w:r>
      <w:r w:rsidR="00786C78">
        <w:t>,</w:t>
      </w:r>
      <w:r w:rsidR="00CA20FC">
        <w:t xml:space="preserve"> waardoor</w:t>
      </w:r>
      <w:r w:rsidR="00786C78">
        <w:t xml:space="preserve"> er</w:t>
      </w:r>
      <w:r w:rsidR="00CA20FC">
        <w:t xml:space="preserve"> alleen wijzigingen doorgegeven </w:t>
      </w:r>
      <w:r w:rsidR="00786C78">
        <w:t>en be</w:t>
      </w:r>
      <w:r w:rsidR="00B0318D">
        <w:t xml:space="preserve">handeld </w:t>
      </w:r>
      <w:r w:rsidR="00786C78">
        <w:t>hoeven</w:t>
      </w:r>
      <w:r w:rsidR="00CA20FC">
        <w:t xml:space="preserve"> te worden </w:t>
      </w:r>
      <w:r w:rsidR="00B0318D">
        <w:t>door de tactische planner</w:t>
      </w:r>
      <w:r w:rsidR="00786C78">
        <w:t xml:space="preserve"> in het geval dat </w:t>
      </w:r>
      <w:r w:rsidR="00B0318D">
        <w:t xml:space="preserve">er een wisseling </w:t>
      </w:r>
      <w:r w:rsidR="00B0318D">
        <w:lastRenderedPageBreak/>
        <w:t xml:space="preserve">plaatsvind van personeel tussen locaties. </w:t>
      </w:r>
      <w:r w:rsidR="00CA20FC">
        <w:t xml:space="preserve">De onderlinge wijzigingen van personeel op </w:t>
      </w:r>
      <w:r w:rsidR="00623E9A">
        <w:t xml:space="preserve">een locatie tussen projecten is </w:t>
      </w:r>
      <w:r w:rsidR="00CA20FC">
        <w:t>niet relevant voor de tacti</w:t>
      </w:r>
      <w:r w:rsidR="00786C78">
        <w:t>sche planner, dit kan</w:t>
      </w:r>
      <w:r w:rsidR="00CA20FC">
        <w:t xml:space="preserve"> in het beheer van d</w:t>
      </w:r>
      <w:r w:rsidR="00B0318D">
        <w:t>e projectmanager zelf</w:t>
      </w:r>
      <w:r w:rsidR="00786C78">
        <w:t xml:space="preserve"> blijven</w:t>
      </w:r>
      <w:r w:rsidR="00B0318D">
        <w:t>. Wat</w:t>
      </w:r>
      <w:r w:rsidR="00786C78">
        <w:t xml:space="preserve"> wel</w:t>
      </w:r>
      <w:r w:rsidR="00B0318D">
        <w:t xml:space="preserve"> relevant is voor d</w:t>
      </w:r>
      <w:r w:rsidR="00786C78">
        <w:t>e tactische planner is het op lange termijn inzichtelijk maken van</w:t>
      </w:r>
      <w:r w:rsidR="008C7D91">
        <w:t xml:space="preserve"> wat het</w:t>
      </w:r>
      <w:r w:rsidR="00B0318D">
        <w:t xml:space="preserve"> benod</w:t>
      </w:r>
      <w:r w:rsidR="008C7D91">
        <w:t>igde aantal personeelsleden</w:t>
      </w:r>
      <w:r w:rsidR="00B0318D">
        <w:t xml:space="preserve"> zijn per locatie</w:t>
      </w:r>
      <w:r w:rsidR="00623E9A">
        <w:t xml:space="preserve">, zodat hier </w:t>
      </w:r>
      <w:r w:rsidR="008C7D91">
        <w:t>vroegtijdig</w:t>
      </w:r>
      <w:r w:rsidR="00623E9A">
        <w:t xml:space="preserve"> op gereageerd kan worden</w:t>
      </w:r>
      <w:r w:rsidR="008C7D91">
        <w:t>. De planning dient steeds</w:t>
      </w:r>
      <w:r w:rsidR="00B0318D">
        <w:t xml:space="preserve"> nauwkeuriger</w:t>
      </w:r>
      <w:r w:rsidR="008C7D91">
        <w:t xml:space="preserve"> te worden naarmate</w:t>
      </w:r>
      <w:r w:rsidR="00B0318D">
        <w:t xml:space="preserve"> de</w:t>
      </w:r>
      <w:r w:rsidR="008C7D91">
        <w:t xml:space="preserve"> uitvoeringsdatum dichterbij komt. A</w:t>
      </w:r>
      <w:r w:rsidR="00B0318D">
        <w:t xml:space="preserve">lleen </w:t>
      </w:r>
      <w:r w:rsidR="008C7D91">
        <w:t>in het geval van</w:t>
      </w:r>
      <w:r w:rsidR="00B0318D">
        <w:t xml:space="preserve"> </w:t>
      </w:r>
      <w:r w:rsidR="00B0318D" w:rsidRPr="00774A2C">
        <w:t>uitzondering</w:t>
      </w:r>
      <w:r w:rsidR="008C7D91">
        <w:t>en dient er sprake te zijn</w:t>
      </w:r>
      <w:r w:rsidR="00B0318D">
        <w:t xml:space="preserve"> van bijsturing</w:t>
      </w:r>
      <w:r w:rsidR="008C7D91">
        <w:t xml:space="preserve"> </w:t>
      </w:r>
      <w:r w:rsidR="00B0318D" w:rsidRPr="00774A2C">
        <w:t xml:space="preserve">(management </w:t>
      </w:r>
      <w:proofErr w:type="spellStart"/>
      <w:r w:rsidR="00B0318D" w:rsidRPr="00774A2C">
        <w:t>by</w:t>
      </w:r>
      <w:proofErr w:type="spellEnd"/>
      <w:r w:rsidR="00B0318D" w:rsidRPr="00774A2C">
        <w:t xml:space="preserve"> </w:t>
      </w:r>
      <w:proofErr w:type="spellStart"/>
      <w:r w:rsidR="00B0318D" w:rsidRPr="00774A2C">
        <w:t>exception</w:t>
      </w:r>
      <w:proofErr w:type="spellEnd"/>
      <w:r w:rsidR="00B0318D" w:rsidRPr="00774A2C">
        <w:rPr>
          <w:rStyle w:val="Voetnootmarkering"/>
        </w:rPr>
        <w:footnoteReference w:id="17"/>
      </w:r>
      <w:r w:rsidR="00B0318D" w:rsidRPr="00774A2C">
        <w:t>).</w:t>
      </w:r>
      <w:r w:rsidR="00B0318D" w:rsidRPr="00B0318D">
        <w:t xml:space="preserve"> </w:t>
      </w:r>
      <w:r w:rsidR="00B0318D" w:rsidRPr="00774A2C">
        <w:t>De gewenste situatie voor Verwater is dan ook het plannen op operationeel niveau</w:t>
      </w:r>
      <w:r w:rsidR="008C7D91">
        <w:t xml:space="preserve"> (</w:t>
      </w:r>
      <w:r w:rsidR="00B0318D" w:rsidRPr="00774A2C">
        <w:t>ged</w:t>
      </w:r>
      <w:r w:rsidR="008C7D91">
        <w:t>etailleerd op korte termijn) en</w:t>
      </w:r>
      <w:r w:rsidR="00B0318D" w:rsidRPr="00774A2C">
        <w:t xml:space="preserve"> op tactisch niveau</w:t>
      </w:r>
      <w:r w:rsidR="008C7D91">
        <w:t xml:space="preserve"> </w:t>
      </w:r>
      <w:r w:rsidR="00B0318D" w:rsidRPr="00774A2C">
        <w:t>(globale inschatting op langer termijn).</w:t>
      </w:r>
      <w:r w:rsidR="008C7D91">
        <w:t xml:space="preserve"> </w:t>
      </w:r>
      <w:r w:rsidR="00623E9A">
        <w:t>Om dit te bereiken zijn er</w:t>
      </w:r>
      <w:r w:rsidR="00B0318D">
        <w:t xml:space="preserve"> een aantal criteria van toepassing per niveau van plannen.</w:t>
      </w:r>
    </w:p>
    <w:p w:rsidR="001170D5" w:rsidRDefault="001170D5" w:rsidP="001170D5">
      <w:pPr>
        <w:pStyle w:val="Kop2"/>
      </w:pPr>
      <w:bookmarkStart w:id="65" w:name="_Toc375057998"/>
      <w:r>
        <w:t xml:space="preserve">4.2 </w:t>
      </w:r>
      <w:r w:rsidR="009B00C8">
        <w:t xml:space="preserve">Criteria </w:t>
      </w:r>
      <w:r w:rsidR="00680280">
        <w:t>voor de</w:t>
      </w:r>
      <w:r>
        <w:t xml:space="preserve"> planningswijze</w:t>
      </w:r>
      <w:bookmarkEnd w:id="65"/>
    </w:p>
    <w:p w:rsidR="00256209" w:rsidRDefault="001E6E03" w:rsidP="00256209">
      <w:r>
        <w:t>In</w:t>
      </w:r>
      <w:r w:rsidR="00256209">
        <w:t xml:space="preserve"> de literatuur </w:t>
      </w:r>
      <w:r>
        <w:t>worden verschillende</w:t>
      </w:r>
      <w:r w:rsidR="00256209">
        <w:t xml:space="preserve"> voorwaarden </w:t>
      </w:r>
      <w:r>
        <w:t>beschreven met betrekking tot manpowerplanningen</w:t>
      </w:r>
      <w:r w:rsidR="00256209">
        <w:t>. De steeds terugkome</w:t>
      </w:r>
      <w:r>
        <w:t>nde voorwaarden worden samengevat in vier aspecten die de basis leggen</w:t>
      </w:r>
      <w:r w:rsidR="00256209">
        <w:t xml:space="preserve"> voor succesvolle manpowerplanningen</w:t>
      </w:r>
      <w:bookmarkStart w:id="66" w:name="_Ref375149142"/>
      <w:r w:rsidR="00256209">
        <w:rPr>
          <w:rStyle w:val="Voetnootmarkering"/>
        </w:rPr>
        <w:footnoteReference w:id="18"/>
      </w:r>
      <w:bookmarkEnd w:id="66"/>
      <w:r w:rsidR="00256209">
        <w:t>. Dit zijn de volge</w:t>
      </w:r>
      <w:r>
        <w:t>nde aspecten:</w:t>
      </w:r>
      <w:r>
        <w:br/>
        <w:t>1. Informatie; waa</w:t>
      </w:r>
      <w:r w:rsidR="00256209">
        <w:t>rbij het draait om</w:t>
      </w:r>
      <w:r w:rsidR="00623E9A">
        <w:t xml:space="preserve"> het beschikbaar maken van</w:t>
      </w:r>
      <w:r w:rsidR="00256209">
        <w:t xml:space="preserve"> zowel kwalitatieve als kwantitatieve </w:t>
      </w:r>
      <w:r w:rsidR="00623E9A">
        <w:t>informatie</w:t>
      </w:r>
      <w:r w:rsidR="00256209">
        <w:t xml:space="preserve">, </w:t>
      </w:r>
      <w:r w:rsidR="00623E9A">
        <w:t>zo</w:t>
      </w:r>
      <w:r w:rsidR="007421A8">
        <w:t>dat</w:t>
      </w:r>
      <w:r w:rsidR="00623E9A">
        <w:t xml:space="preserve"> de planning</w:t>
      </w:r>
      <w:r w:rsidR="007421A8">
        <w:t xml:space="preserve"> </w:t>
      </w:r>
      <w:r w:rsidR="00256209">
        <w:t>nauwkeurig</w:t>
      </w:r>
      <w:r>
        <w:t>heid</w:t>
      </w:r>
      <w:r w:rsidR="00256209">
        <w:t xml:space="preserve"> en up-to-date</w:t>
      </w:r>
      <w:r>
        <w:t xml:space="preserve"> </w:t>
      </w:r>
      <w:r w:rsidR="007421A8">
        <w:t>is.</w:t>
      </w:r>
      <w:r w:rsidR="00256209">
        <w:br/>
        <w:t xml:space="preserve">2. </w:t>
      </w:r>
      <w:r>
        <w:t xml:space="preserve">Communicatie; hierbij gaat </w:t>
      </w:r>
      <w:r w:rsidR="00623E9A">
        <w:t xml:space="preserve">het </w:t>
      </w:r>
      <w:r>
        <w:t>om de communicatie</w:t>
      </w:r>
      <w:r w:rsidR="00256209">
        <w:t xml:space="preserve"> van de planner met het management en </w:t>
      </w:r>
      <w:r w:rsidR="00A20363">
        <w:t xml:space="preserve">het </w:t>
      </w:r>
      <w:r w:rsidR="00256209">
        <w:t>operationel</w:t>
      </w:r>
      <w:r w:rsidR="00A20363">
        <w:t>e</w:t>
      </w:r>
      <w:r w:rsidR="00256209">
        <w:t xml:space="preserve"> personeel.</w:t>
      </w:r>
      <w:r w:rsidR="00256209">
        <w:br/>
        <w:t xml:space="preserve">3. Interdisciplinair; </w:t>
      </w:r>
      <w:r>
        <w:t xml:space="preserve">waarbij </w:t>
      </w:r>
      <w:r w:rsidR="00623E9A">
        <w:t>de</w:t>
      </w:r>
      <w:r w:rsidR="00256209">
        <w:t xml:space="preserve"> samenwerking van verschillende specialisten</w:t>
      </w:r>
      <w:r>
        <w:t xml:space="preserve"> van verschillende</w:t>
      </w:r>
      <w:r w:rsidR="00256209">
        <w:t xml:space="preserve"> gebieden</w:t>
      </w:r>
      <w:r>
        <w:t xml:space="preserve"> centraal staat, omdat de oplossing voor een manpowerplanning niet bij</w:t>
      </w:r>
      <w:r w:rsidR="00256209">
        <w:t xml:space="preserve"> één persoon</w:t>
      </w:r>
      <w:r>
        <w:t xml:space="preserve"> kan liggen, maar gezamenlijk vastgesteld dient te worden. </w:t>
      </w:r>
      <w:r w:rsidR="00256209">
        <w:br/>
        <w:t xml:space="preserve">4. Continuïteit; </w:t>
      </w:r>
      <w:r>
        <w:t xml:space="preserve">dit houdt </w:t>
      </w:r>
      <w:r w:rsidR="00256209">
        <w:t>een continue proces</w:t>
      </w:r>
      <w:r>
        <w:t xml:space="preserve"> in</w:t>
      </w:r>
      <w:r w:rsidR="00256209">
        <w:t xml:space="preserve"> van de drie voorgaande punten. Door deze te handhaven is het mogelijk</w:t>
      </w:r>
      <w:r w:rsidR="006F10AE">
        <w:t xml:space="preserve"> om</w:t>
      </w:r>
      <w:r w:rsidR="00256209">
        <w:t xml:space="preserve"> op tijd bijsturing te geven bij mogelijke manpower problemen.</w:t>
      </w:r>
    </w:p>
    <w:p w:rsidR="00256209" w:rsidRDefault="004231D6" w:rsidP="00256209">
      <w:r>
        <w:t>Uit deze vier aspecten is er zichtbaar dat dit draait om aan de ene kant benodigde informatie</w:t>
      </w:r>
      <w:r w:rsidR="00862AC6">
        <w:t xml:space="preserve"> </w:t>
      </w:r>
      <w:r>
        <w:t>(data) en aan de andere kant de handelingen van mensen</w:t>
      </w:r>
      <w:r w:rsidR="00862AC6">
        <w:t xml:space="preserve"> </w:t>
      </w:r>
      <w:r>
        <w:t>(communicatie). Punt 1 heeft betrekking op de informati</w:t>
      </w:r>
      <w:r w:rsidR="006F10AE">
        <w:t>e, punten 2 en 3 op handelingen en</w:t>
      </w:r>
      <w:r w:rsidR="00862AC6">
        <w:t xml:space="preserve"> het 4</w:t>
      </w:r>
      <w:r w:rsidR="00862AC6" w:rsidRPr="00862AC6">
        <w:rPr>
          <w:vertAlign w:val="superscript"/>
        </w:rPr>
        <w:t>e</w:t>
      </w:r>
      <w:r w:rsidR="00862AC6">
        <w:t xml:space="preserve"> punt is van toepassing op zowel informatie als handelingen.  De benodigde informatie wordt eerst beschreven, vervolgens</w:t>
      </w:r>
      <w:r>
        <w:t xml:space="preserve"> de handelingen. </w:t>
      </w:r>
    </w:p>
    <w:p w:rsidR="00F63E96" w:rsidRPr="00F63E96" w:rsidRDefault="00F63E96" w:rsidP="00F63E96">
      <w:pPr>
        <w:pStyle w:val="Kop3"/>
      </w:pPr>
      <w:bookmarkStart w:id="67" w:name="_Toc375057999"/>
      <w:r>
        <w:t>4.2.1 Benodigde informatie</w:t>
      </w:r>
      <w:bookmarkEnd w:id="67"/>
    </w:p>
    <w:p w:rsidR="00F63E96" w:rsidRDefault="006F10AE" w:rsidP="00256209">
      <w:r>
        <w:t>De v</w:t>
      </w:r>
      <w:r w:rsidR="00862AC6">
        <w:t>anuit de literatuur betreffende manpower</w:t>
      </w:r>
      <w:r w:rsidR="007D6E55">
        <w:t>planning</w:t>
      </w:r>
      <w:r w:rsidR="00862AC6">
        <w:t>en</w:t>
      </w:r>
      <w:r w:rsidR="007D6E55">
        <w:t xml:space="preserve"> door J. Edwards </w:t>
      </w:r>
      <w:r w:rsidR="007D6E55" w:rsidRPr="00862AC6">
        <w:rPr>
          <w:i/>
        </w:rPr>
        <w:t>et al</w:t>
      </w:r>
      <w:r w:rsidR="006470DA">
        <w:rPr>
          <w:i/>
        </w:rPr>
        <w:fldChar w:fldCharType="begin"/>
      </w:r>
      <w:r w:rsidR="006470DA">
        <w:rPr>
          <w:i/>
        </w:rPr>
        <w:instrText xml:space="preserve"> NOTEREF _Ref375149142 \f </w:instrText>
      </w:r>
      <w:r w:rsidR="006470DA">
        <w:rPr>
          <w:i/>
        </w:rPr>
        <w:fldChar w:fldCharType="separate"/>
      </w:r>
      <w:r w:rsidR="006470DA" w:rsidRPr="006470DA">
        <w:rPr>
          <w:rStyle w:val="Voetnootmarkering"/>
        </w:rPr>
        <w:t>18</w:t>
      </w:r>
      <w:r w:rsidR="006470DA">
        <w:rPr>
          <w:i/>
        </w:rPr>
        <w:fldChar w:fldCharType="end"/>
      </w:r>
      <w:r w:rsidR="00862AC6">
        <w:t xml:space="preserve"> </w:t>
      </w:r>
      <w:r w:rsidR="007D6E55">
        <w:t xml:space="preserve"> kwam naar vore</w:t>
      </w:r>
      <w:r w:rsidR="00862AC6">
        <w:t>n dat er drie vragen gesteld kunnen</w:t>
      </w:r>
      <w:r w:rsidR="007D6E55">
        <w:t xml:space="preserve"> worden als het gaat om benodigde informatie. Hieronde</w:t>
      </w:r>
      <w:r w:rsidR="00862AC6">
        <w:t>r worden deze opgesomd en daarop</w:t>
      </w:r>
      <w:r w:rsidR="007D6E55">
        <w:t xml:space="preserve"> volgen de antwoorden op d</w:t>
      </w:r>
      <w:r w:rsidR="00862AC6">
        <w:t>eze vragen voor de operationele</w:t>
      </w:r>
      <w:r w:rsidR="007D6E55">
        <w:t xml:space="preserve"> en tactische planningswijze. </w:t>
      </w:r>
      <w:r w:rsidR="00F63E96">
        <w:br/>
        <w:t>1. Welke data is benodigd voor een goede manpowerplanning?</w:t>
      </w:r>
      <w:r w:rsidR="00F63E96">
        <w:br/>
        <w:t>2. Welke data kan er op dit moment verkregen worden</w:t>
      </w:r>
      <w:r w:rsidR="00956CF9">
        <w:t>?</w:t>
      </w:r>
      <w:r w:rsidR="00956CF9">
        <w:br/>
        <w:t>3. Welke data dient er verzameld te worden, die nu niet beschikbaar is, voor een goede manpowerplanning?</w:t>
      </w:r>
    </w:p>
    <w:p w:rsidR="00F712CA" w:rsidRDefault="0001770F" w:rsidP="00DA04FF">
      <w:r>
        <w:t>De benodigde informatie voor de operationele pl</w:t>
      </w:r>
      <w:r w:rsidR="00862AC6">
        <w:t>anning</w:t>
      </w:r>
      <w:r>
        <w:t>:</w:t>
      </w:r>
      <w:r w:rsidR="00AB6EF1">
        <w:br/>
        <w:t>- Werkzaamheden per project</w:t>
      </w:r>
      <w:r w:rsidR="00862AC6">
        <w:t>.</w:t>
      </w:r>
      <w:r w:rsidR="006119BB">
        <w:br/>
      </w:r>
      <w:r w:rsidR="006119BB">
        <w:lastRenderedPageBreak/>
        <w:t xml:space="preserve">- </w:t>
      </w:r>
      <w:r w:rsidR="00F712CA">
        <w:t>Verwachtte u</w:t>
      </w:r>
      <w:r w:rsidR="006119BB">
        <w:t xml:space="preserve">rencalculatie </w:t>
      </w:r>
      <w:r w:rsidR="00862AC6">
        <w:t>voor</w:t>
      </w:r>
      <w:r>
        <w:t xml:space="preserve"> alle werkzaamheden </w:t>
      </w:r>
      <w:r w:rsidR="00956CF9">
        <w:t>en van</w:t>
      </w:r>
      <w:r w:rsidR="00AB6EF1">
        <w:t xml:space="preserve"> het totale </w:t>
      </w:r>
      <w:r w:rsidR="006119BB">
        <w:t>project</w:t>
      </w:r>
      <w:r w:rsidR="00862AC6">
        <w:t>.</w:t>
      </w:r>
      <w:r w:rsidR="00F712CA">
        <w:br/>
        <w:t xml:space="preserve">- </w:t>
      </w:r>
      <w:r w:rsidR="00AB6EF1">
        <w:t>Begin</w:t>
      </w:r>
      <w:r>
        <w:t>-</w:t>
      </w:r>
      <w:r w:rsidR="00AB6EF1">
        <w:t xml:space="preserve"> en o</w:t>
      </w:r>
      <w:r w:rsidR="00F712CA">
        <w:t>pleveringsdatum per project</w:t>
      </w:r>
      <w:r w:rsidR="00862AC6">
        <w:t>.</w:t>
      </w:r>
      <w:r w:rsidR="00DA39A9">
        <w:br/>
        <w:t>- Progressie van lopende projecten</w:t>
      </w:r>
      <w:r w:rsidR="00862AC6">
        <w:t>.</w:t>
      </w:r>
      <w:r w:rsidR="00DA39A9">
        <w:t xml:space="preserve"> </w:t>
      </w:r>
    </w:p>
    <w:p w:rsidR="00956CF9" w:rsidRDefault="006F10AE" w:rsidP="00D161BA">
      <w:r>
        <w:t>De benodigde data kan</w:t>
      </w:r>
      <w:r w:rsidR="00D161BA">
        <w:t xml:space="preserve"> in principe verkregen wor</w:t>
      </w:r>
      <w:r w:rsidR="00BE4ACB">
        <w:t>den door de projectmanager of</w:t>
      </w:r>
      <w:r>
        <w:t xml:space="preserve"> door de projectmanagers</w:t>
      </w:r>
      <w:r w:rsidR="00BE4ACB">
        <w:t xml:space="preserve"> worden ingeschat</w:t>
      </w:r>
      <w:r w:rsidR="00D161BA">
        <w:t xml:space="preserve"> op</w:t>
      </w:r>
      <w:r w:rsidR="00BE4ACB">
        <w:t xml:space="preserve"> basis van hun ervaring</w:t>
      </w:r>
      <w:r w:rsidR="00D161BA" w:rsidRPr="00956CF9">
        <w:t>. Alleen de projecten die kort van t</w:t>
      </w:r>
      <w:r w:rsidR="00956CF9">
        <w:t>evoren bekend worden, zijn niet</w:t>
      </w:r>
      <w:r w:rsidR="00D161BA" w:rsidRPr="00956CF9">
        <w:t xml:space="preserve"> tijdig inzichtelijk</w:t>
      </w:r>
      <w:r w:rsidR="00956CF9">
        <w:t>. Hier moet dus op korte termijn</w:t>
      </w:r>
      <w:r>
        <w:t xml:space="preserve"> op</w:t>
      </w:r>
      <w:r w:rsidR="00956CF9">
        <w:t xml:space="preserve"> geanticipeerd worden. De </w:t>
      </w:r>
      <w:r>
        <w:t xml:space="preserve">ontbrekende </w:t>
      </w:r>
      <w:r w:rsidR="00956CF9">
        <w:t>d</w:t>
      </w:r>
      <w:r>
        <w:t>ata welke</w:t>
      </w:r>
      <w:r w:rsidR="00D161BA" w:rsidRPr="00956CF9">
        <w:t xml:space="preserve"> waard</w:t>
      </w:r>
      <w:r w:rsidR="00956CF9">
        <w:t>evol zijn</w:t>
      </w:r>
      <w:r w:rsidR="00D161BA" w:rsidRPr="00956CF9">
        <w:t xml:space="preserve"> om</w:t>
      </w:r>
      <w:r>
        <w:t xml:space="preserve"> alsnog</w:t>
      </w:r>
      <w:r w:rsidR="00D161BA" w:rsidRPr="00956CF9">
        <w:t xml:space="preserve"> te verzamelen</w:t>
      </w:r>
      <w:r w:rsidR="00956CF9">
        <w:t>, zijn</w:t>
      </w:r>
      <w:r>
        <w:t xml:space="preserve"> data over</w:t>
      </w:r>
      <w:r w:rsidR="00956CF9">
        <w:t xml:space="preserve"> de projecten die kort van tevoren bekend worden. Ondanks </w:t>
      </w:r>
      <w:r>
        <w:t>dat er contact met de klant is, is</w:t>
      </w:r>
      <w:r w:rsidR="00956CF9">
        <w:t xml:space="preserve"> het lastig om deze informatie te bemachtigen</w:t>
      </w:r>
      <w:r>
        <w:t>. De reden hiervoor is dat</w:t>
      </w:r>
      <w:r w:rsidR="00956CF9">
        <w:t xml:space="preserve"> de klant dit zelf ook niet altijd inzichtelijk heeft.</w:t>
      </w:r>
    </w:p>
    <w:p w:rsidR="00A65276" w:rsidRDefault="00D161BA" w:rsidP="006F10F1">
      <w:r>
        <w:t>Met behulp van deze gegevens behoort een operationele planning opgesteld te w</w:t>
      </w:r>
      <w:r w:rsidR="006F10AE">
        <w:t>orden waarin het volgende van belang is</w:t>
      </w:r>
      <w:r>
        <w:t>:</w:t>
      </w:r>
      <w:r w:rsidR="006119BB">
        <w:br/>
        <w:t xml:space="preserve">- </w:t>
      </w:r>
      <w:r w:rsidR="00F712CA">
        <w:t>W</w:t>
      </w:r>
      <w:r w:rsidR="006119BB">
        <w:t>elke p</w:t>
      </w:r>
      <w:r w:rsidR="00E405B1">
        <w:t>ersonen werken aan welk</w:t>
      </w:r>
      <w:r w:rsidR="00D31307">
        <w:t>e</w:t>
      </w:r>
      <w:r w:rsidR="00E405B1">
        <w:t xml:space="preserve"> project</w:t>
      </w:r>
      <w:r w:rsidR="00DA39A9">
        <w:t xml:space="preserve">en per dag of </w:t>
      </w:r>
      <w:r w:rsidR="00BE4ACB">
        <w:t xml:space="preserve">per </w:t>
      </w:r>
      <w:r w:rsidR="00DA39A9">
        <w:t>week</w:t>
      </w:r>
      <w:r w:rsidR="00BE4ACB">
        <w:t>.</w:t>
      </w:r>
      <w:r w:rsidR="00DA39A9" w:rsidRPr="00DA39A9">
        <w:t xml:space="preserve"> </w:t>
      </w:r>
      <w:r w:rsidR="00DA39A9">
        <w:br/>
        <w:t xml:space="preserve">- </w:t>
      </w:r>
      <w:r w:rsidR="00D31307">
        <w:t>Dat</w:t>
      </w:r>
      <w:r w:rsidR="00BE4ACB">
        <w:t xml:space="preserve"> er rekening</w:t>
      </w:r>
      <w:r w:rsidR="00D31307">
        <w:t xml:space="preserve"> gehouden wordt met het inzetten van voldoende personeelsleden met s</w:t>
      </w:r>
      <w:r w:rsidR="00DA39A9">
        <w:t>pecifieke bevoegdheden</w:t>
      </w:r>
      <w:r w:rsidR="00DA39A9">
        <w:rPr>
          <w:rStyle w:val="Voetnootmarkering"/>
        </w:rPr>
        <w:footnoteReference w:id="19"/>
      </w:r>
      <w:r w:rsidR="00DA39A9">
        <w:t xml:space="preserve"> op projecten</w:t>
      </w:r>
      <w:r w:rsidR="00BE4ACB">
        <w:t>.</w:t>
      </w:r>
      <w:r w:rsidR="00DA39A9">
        <w:t xml:space="preserve"> </w:t>
      </w:r>
      <w:r w:rsidR="00DA39A9">
        <w:br/>
      </w:r>
      <w:r w:rsidR="004D144A">
        <w:t>- Constatering van benodigde functies</w:t>
      </w:r>
      <w:r w:rsidR="00D31307">
        <w:t>,</w:t>
      </w:r>
      <w:r w:rsidR="004D144A">
        <w:t xml:space="preserve"> en eventuele bevoegdheden</w:t>
      </w:r>
      <w:r w:rsidR="00D31307">
        <w:t>,</w:t>
      </w:r>
      <w:r w:rsidR="004D144A">
        <w:t xml:space="preserve"> voor de komende weken of</w:t>
      </w:r>
      <w:r w:rsidR="00D31307">
        <w:t xml:space="preserve"> </w:t>
      </w:r>
      <w:r w:rsidR="006F10AE">
        <w:t xml:space="preserve">van </w:t>
      </w:r>
      <w:r w:rsidR="00D31307">
        <w:t xml:space="preserve">functies die niet meer </w:t>
      </w:r>
      <w:r w:rsidR="006F10AE">
        <w:t>be</w:t>
      </w:r>
      <w:r w:rsidR="00D31307">
        <w:t>nodig</w:t>
      </w:r>
      <w:r w:rsidR="006F10AE">
        <w:t>d</w:t>
      </w:r>
      <w:r w:rsidR="00D31307">
        <w:t xml:space="preserve"> zijn. </w:t>
      </w:r>
      <w:r w:rsidR="004D144A">
        <w:br/>
      </w:r>
      <w:r w:rsidR="00FA1553">
        <w:br/>
      </w:r>
      <w:r w:rsidR="006F10F1">
        <w:t xml:space="preserve">Voor een tactische planning </w:t>
      </w:r>
      <w:r w:rsidR="00D31307">
        <w:t>is de volgende informatie van belang</w:t>
      </w:r>
      <w:r w:rsidR="00267A20">
        <w:t>:</w:t>
      </w:r>
      <w:r w:rsidR="007B08F6">
        <w:t xml:space="preserve"> </w:t>
      </w:r>
      <w:r w:rsidR="00C461E6">
        <w:br/>
        <w:t>- Het b</w:t>
      </w:r>
      <w:r w:rsidR="006F10F1">
        <w:t xml:space="preserve">enodigde </w:t>
      </w:r>
      <w:r w:rsidR="00267A20">
        <w:t xml:space="preserve">aantal </w:t>
      </w:r>
      <w:r w:rsidR="00943D0A">
        <w:t>functies</w:t>
      </w:r>
      <w:r w:rsidR="00D31307">
        <w:t>,</w:t>
      </w:r>
      <w:r w:rsidR="007B08F6">
        <w:t xml:space="preserve"> en bijhorende vaardigheden</w:t>
      </w:r>
      <w:r w:rsidR="00D31307">
        <w:t>,</w:t>
      </w:r>
      <w:r w:rsidR="00943D0A">
        <w:t xml:space="preserve"> per locatie</w:t>
      </w:r>
      <w:r w:rsidR="006F10F1">
        <w:t xml:space="preserve"> </w:t>
      </w:r>
      <w:r w:rsidR="00C461E6">
        <w:t>voor de komende weken</w:t>
      </w:r>
      <w:r w:rsidR="00D31307">
        <w:t>.</w:t>
      </w:r>
      <w:r w:rsidR="00C461E6">
        <w:br/>
        <w:t>- Het aantal personen met specifieke bevoegdheden voor de komende weken</w:t>
      </w:r>
      <w:r w:rsidR="00D31307">
        <w:t>.</w:t>
      </w:r>
      <w:r w:rsidR="00C461E6">
        <w:br/>
        <w:t>- De wijzigingen in het persone</w:t>
      </w:r>
      <w:r w:rsidR="008856A7">
        <w:t>elsbestand (opzeggen van ingeleend personeel door</w:t>
      </w:r>
      <w:r w:rsidR="00F6427E">
        <w:t xml:space="preserve"> overcapaciteit of andere reden</w:t>
      </w:r>
      <w:r w:rsidR="008856A7">
        <w:t>en</w:t>
      </w:r>
      <w:r w:rsidR="00C461E6">
        <w:t>)</w:t>
      </w:r>
      <w:r w:rsidR="00237A74">
        <w:t>.</w:t>
      </w:r>
      <w:r w:rsidR="007B08F6">
        <w:br/>
      </w:r>
      <w:r w:rsidR="009529EE">
        <w:t>Deze data is op dit moment nog niet beschikbaar, maar dit is moge</w:t>
      </w:r>
      <w:r w:rsidR="00AB4E36">
        <w:t>lijk als de projectmanagers dit b</w:t>
      </w:r>
      <w:r w:rsidR="009529EE">
        <w:t>ijhouden en doorgeven</w:t>
      </w:r>
      <w:r w:rsidR="007B08F6">
        <w:t xml:space="preserve"> </w:t>
      </w:r>
      <w:r w:rsidR="00AC6AA6">
        <w:t>aan de planner</w:t>
      </w:r>
      <w:r w:rsidR="009529EE">
        <w:t>.</w:t>
      </w:r>
    </w:p>
    <w:p w:rsidR="007B08F6" w:rsidRDefault="007B08F6" w:rsidP="007B08F6">
      <w:bookmarkStart w:id="68" w:name="_Toc375058000"/>
      <w:r w:rsidRPr="00F63E96">
        <w:rPr>
          <w:rStyle w:val="Kop3Char"/>
        </w:rPr>
        <w:t>4.2.2 Benodigde handelingen</w:t>
      </w:r>
      <w:bookmarkEnd w:id="68"/>
      <w:r w:rsidR="00AC6AA6">
        <w:br/>
        <w:t>Bij de bovenstaande manier</w:t>
      </w:r>
      <w:r w:rsidR="00237A74">
        <w:t>en</w:t>
      </w:r>
      <w:r w:rsidR="00AC6AA6">
        <w:t xml:space="preserve"> om te plannen en om over d</w:t>
      </w:r>
      <w:r w:rsidR="00237A74">
        <w:t>e informatie te beschikken horen</w:t>
      </w:r>
      <w:r w:rsidR="00AC6AA6">
        <w:t xml:space="preserve"> nog een aantal handelingen die uitgevoerd dienen te worden</w:t>
      </w:r>
      <w:r w:rsidR="00237A74">
        <w:t>. In de literatuur ko</w:t>
      </w:r>
      <w:r w:rsidR="00BE4ACB">
        <w:t>men</w:t>
      </w:r>
      <w:r w:rsidR="001D2596">
        <w:t xml:space="preserve"> de</w:t>
      </w:r>
      <w:r w:rsidR="00BE4ACB">
        <w:t xml:space="preserve"> volgende</w:t>
      </w:r>
      <w:r w:rsidR="001D2596">
        <w:t xml:space="preserve"> punten </w:t>
      </w:r>
      <w:r w:rsidR="00BE4ACB">
        <w:t>naar voren</w:t>
      </w:r>
      <w:r w:rsidR="00347816">
        <w:t xml:space="preserve"> dat hiermee te maken heeft, dit zijn:</w:t>
      </w:r>
      <w:r w:rsidR="00BE4ACB">
        <w:t xml:space="preserve"> </w:t>
      </w:r>
      <w:r w:rsidR="001D2596">
        <w:t>communicatie, interdisciplinair en continuïteit</w:t>
      </w:r>
      <w:r w:rsidR="00AC6AA6">
        <w:t xml:space="preserve">. Per </w:t>
      </w:r>
      <w:r w:rsidR="00237A74">
        <w:t>functie zul</w:t>
      </w:r>
      <w:r w:rsidR="001A1ABA">
        <w:t>l</w:t>
      </w:r>
      <w:r w:rsidR="00237A74">
        <w:t>en</w:t>
      </w:r>
      <w:r w:rsidR="001A1ABA">
        <w:t xml:space="preserve"> de </w:t>
      </w:r>
      <w:r w:rsidR="00237A74">
        <w:t>bij</w:t>
      </w:r>
      <w:r w:rsidR="001A1ABA">
        <w:t xml:space="preserve">behorende handelingen </w:t>
      </w:r>
      <w:r w:rsidR="00237A74">
        <w:t>toegelicht worden, de functies betreffen</w:t>
      </w:r>
      <w:r w:rsidR="001A1ABA">
        <w:t xml:space="preserve"> de projectmanagers en de planner</w:t>
      </w:r>
      <w:r w:rsidR="001D2596">
        <w:t>.</w:t>
      </w:r>
    </w:p>
    <w:p w:rsidR="006F5FA6" w:rsidRDefault="006F5FA6" w:rsidP="006F5FA6">
      <w:pPr>
        <w:pStyle w:val="Kop4"/>
      </w:pPr>
      <w:r>
        <w:t>Operationele planning</w:t>
      </w:r>
    </w:p>
    <w:p w:rsidR="006F5FA6" w:rsidRDefault="001A1ABA" w:rsidP="00360367">
      <w:r>
        <w:t>Voor de projectmanagers die zich op de operationele planning richten geldt dat deze wekelijks bijhouden hoeveel p</w:t>
      </w:r>
      <w:r w:rsidR="008856A7">
        <w:t>ersoneel er voor de komende</w:t>
      </w:r>
      <w:r>
        <w:t xml:space="preserve"> weken benodigd is</w:t>
      </w:r>
      <w:r w:rsidR="008856A7">
        <w:t xml:space="preserve">. </w:t>
      </w:r>
      <w:r w:rsidR="000F694E">
        <w:t xml:space="preserve">Hierdoor hoeft de hoofduitvoerder dit niet te doen en kan zich met technische taken bezighouden. </w:t>
      </w:r>
      <w:r w:rsidR="008856A7">
        <w:t>P</w:t>
      </w:r>
      <w:r>
        <w:t xml:space="preserve">ersonen </w:t>
      </w:r>
      <w:r w:rsidR="008856A7">
        <w:t>worden aan projecten toegekend  die al op de</w:t>
      </w:r>
      <w:r>
        <w:t xml:space="preserve"> locatie werkzaam zijn. Hierbij moet</w:t>
      </w:r>
      <w:r w:rsidR="008856A7">
        <w:t xml:space="preserve"> er</w:t>
      </w:r>
      <w:r>
        <w:t xml:space="preserve"> gekeken worden naar specifieke bevoegdh</w:t>
      </w:r>
      <w:r w:rsidR="00CB298A">
        <w:t xml:space="preserve">eden die </w:t>
      </w:r>
      <w:r w:rsidR="00D3797B">
        <w:t>benodigd zijn per project.</w:t>
      </w:r>
      <w:r w:rsidR="00CB298A">
        <w:t xml:space="preserve"> Uit de operationele planning moet voor de komende week</w:t>
      </w:r>
      <w:r w:rsidR="008856A7">
        <w:t>,</w:t>
      </w:r>
      <w:r w:rsidR="00CB298A">
        <w:t xml:space="preserve"> maar ook voor de komende maand</w:t>
      </w:r>
      <w:r w:rsidR="008856A7">
        <w:t>,</w:t>
      </w:r>
      <w:r w:rsidR="00CB298A">
        <w:t xml:space="preserve"> geconstateerd worden hoeveel </w:t>
      </w:r>
      <w:r w:rsidR="00371167">
        <w:t xml:space="preserve">extra </w:t>
      </w:r>
      <w:r w:rsidR="00CB298A">
        <w:t>ma</w:t>
      </w:r>
      <w:r w:rsidR="00C552C3">
        <w:t>nkracht benodigd is met bij</w:t>
      </w:r>
      <w:r w:rsidR="00CB298A">
        <w:t>horende vaardigheden en bevoegdheden of welke inleners opgezegd mogen</w:t>
      </w:r>
      <w:r w:rsidR="00D3797B">
        <w:t xml:space="preserve"> worden (of tijdelijk </w:t>
      </w:r>
      <w:proofErr w:type="spellStart"/>
      <w:r w:rsidR="00D3797B">
        <w:t>uitleenbaar</w:t>
      </w:r>
      <w:proofErr w:type="spellEnd"/>
      <w:r w:rsidR="00D3797B">
        <w:t xml:space="preserve"> zijn).</w:t>
      </w:r>
      <w:r w:rsidR="009D45BD">
        <w:t xml:space="preserve"> Het is van belang dat de projectmanager aangeeft wat de reden </w:t>
      </w:r>
      <w:r w:rsidR="008856A7">
        <w:lastRenderedPageBreak/>
        <w:t>is voor het opzeggen</w:t>
      </w:r>
      <w:r w:rsidR="009D45BD">
        <w:t xml:space="preserve"> van een inlener en eventueel een beoordeling</w:t>
      </w:r>
      <w:r w:rsidR="00B25874">
        <w:t xml:space="preserve"> geeft</w:t>
      </w:r>
      <w:r w:rsidR="00471FA4">
        <w:t>.</w:t>
      </w:r>
      <w:r w:rsidR="00371167">
        <w:t xml:space="preserve"> De</w:t>
      </w:r>
      <w:r w:rsidR="00B25874">
        <w:t xml:space="preserve"> reden voor het bijhouden van de planning door de projectmanager is dat de projectmanager de</w:t>
      </w:r>
      <w:r w:rsidR="00371167">
        <w:t xml:space="preserve"> meeste kennis heeft over lop</w:t>
      </w:r>
      <w:r w:rsidR="00B25874">
        <w:t>ende en komende projecten. Hierdoor kan de projectmanager de inschatting maken hoeveel werkzaamheden er verricht moeten worden. De</w:t>
      </w:r>
      <w:r w:rsidR="00371167">
        <w:t xml:space="preserve"> </w:t>
      </w:r>
      <w:r w:rsidR="00D3797B">
        <w:t xml:space="preserve">centrale </w:t>
      </w:r>
      <w:r w:rsidR="00B25874">
        <w:t xml:space="preserve">planner heeft </w:t>
      </w:r>
      <w:r w:rsidR="00371167">
        <w:t xml:space="preserve"> beperkt </w:t>
      </w:r>
      <w:r w:rsidR="00B25874">
        <w:t xml:space="preserve">inzicht in de werkzaamheden op de locaties </w:t>
      </w:r>
      <w:r w:rsidR="00371167">
        <w:t xml:space="preserve">om </w:t>
      </w:r>
      <w:r w:rsidR="00D3797B">
        <w:t xml:space="preserve">hiervan een </w:t>
      </w:r>
      <w:r w:rsidR="00B25874">
        <w:t>goede inschatting te maken.</w:t>
      </w:r>
      <w:r w:rsidR="00CB298A">
        <w:br/>
        <w:t>De moeilijkheid voor de projectmanagers is hierbij dat een aantal projecten van tevoren n</w:t>
      </w:r>
      <w:r w:rsidR="00AF5AFD">
        <w:t>iet inzichtelijk zijn. Dit komt</w:t>
      </w:r>
      <w:r w:rsidR="00CB298A">
        <w:t xml:space="preserve"> vaak</w:t>
      </w:r>
      <w:r w:rsidR="00AF5AFD">
        <w:t xml:space="preserve"> voo</w:t>
      </w:r>
      <w:r w:rsidR="009C6B37">
        <w:t>r wanneer er meerdere projecten op</w:t>
      </w:r>
      <w:r w:rsidR="00AF5AFD">
        <w:t xml:space="preserve"> een locatie zijn</w:t>
      </w:r>
      <w:r w:rsidR="00D3797B">
        <w:t>. D</w:t>
      </w:r>
      <w:r w:rsidR="00573F0E">
        <w:t>e projectmanager</w:t>
      </w:r>
      <w:r w:rsidR="00D3797B">
        <w:t xml:space="preserve"> behoort </w:t>
      </w:r>
      <w:r w:rsidR="00AF5AFD">
        <w:t>zelf rekenin</w:t>
      </w:r>
      <w:r w:rsidR="008802C0">
        <w:t>g met deze situatie te houden en</w:t>
      </w:r>
      <w:r w:rsidR="00AF5AFD">
        <w:t xml:space="preserve"> hierop</w:t>
      </w:r>
      <w:r w:rsidR="00D3797B">
        <w:t xml:space="preserve"> in te spelen </w:t>
      </w:r>
      <w:r w:rsidR="00AF5AFD">
        <w:t>op basis van</w:t>
      </w:r>
      <w:r w:rsidR="00D3797B">
        <w:t xml:space="preserve"> zijn </w:t>
      </w:r>
      <w:r w:rsidR="00573F0E">
        <w:t xml:space="preserve">eigen inzicht. Bij een locatie waar </w:t>
      </w:r>
      <w:r w:rsidR="00D3797B">
        <w:t>bijna alle pr</w:t>
      </w:r>
      <w:r w:rsidR="00AF5AFD">
        <w:t>ojecten moeilijk te voorspellen</w:t>
      </w:r>
      <w:r w:rsidR="00D3797B">
        <w:t xml:space="preserve"> zijn</w:t>
      </w:r>
      <w:r w:rsidR="00573F0E">
        <w:t xml:space="preserve"> kan men het beste uitgaan van een con</w:t>
      </w:r>
      <w:r w:rsidR="00AF5AFD">
        <w:t>stant aantal benodigd</w:t>
      </w:r>
      <w:r w:rsidR="00D3797B">
        <w:t xml:space="preserve"> personeel</w:t>
      </w:r>
      <w:r w:rsidR="00573F0E">
        <w:t>. Wijzigingen in het aantal mankracht</w:t>
      </w:r>
      <w:r w:rsidR="00AF5AFD">
        <w:t>en kunnen</w:t>
      </w:r>
      <w:r w:rsidR="00573F0E">
        <w:t xml:space="preserve"> zich altijd voordoen, maar de essentie hiervan is om </w:t>
      </w:r>
      <w:r w:rsidR="00AF5AFD">
        <w:t>het aantal wijzigingen en het aantal mankrachten</w:t>
      </w:r>
      <w:r w:rsidR="00573F0E">
        <w:t xml:space="preserve"> te minimaliseren.</w:t>
      </w:r>
      <w:r w:rsidR="00371167">
        <w:t xml:space="preserve"> </w:t>
      </w:r>
      <w:r w:rsidR="00544099">
        <w:br/>
        <w:t>De</w:t>
      </w:r>
      <w:r w:rsidR="00AF5AFD">
        <w:t xml:space="preserve"> inschatting van het aant</w:t>
      </w:r>
      <w:r w:rsidR="009C6B37">
        <w:t>al benodigde mankrachten</w:t>
      </w:r>
      <w:r w:rsidR="00AF5AFD">
        <w:t xml:space="preserve"> dient wekelijks </w:t>
      </w:r>
      <w:r w:rsidR="00544099">
        <w:t>d</w:t>
      </w:r>
      <w:r w:rsidR="00AF5AFD">
        <w:t xml:space="preserve">oor de projectmanager </w:t>
      </w:r>
      <w:r w:rsidR="00544099">
        <w:t>doorgegeven te worden</w:t>
      </w:r>
      <w:r w:rsidR="00AF5AFD">
        <w:t>. A</w:t>
      </w:r>
      <w:r w:rsidR="00370748">
        <w:t>ls de aanvang van een project binnen één of twee weken</w:t>
      </w:r>
      <w:r w:rsidR="00AF5AFD">
        <w:t xml:space="preserve"> plaatsvindt,</w:t>
      </w:r>
      <w:r w:rsidR="00370748">
        <w:t xml:space="preserve"> moet dit direct worden gecommuniceerd aan de planner. </w:t>
      </w:r>
      <w:r w:rsidR="00544099">
        <w:t>Hierdoor is de planner op de hoogte van het benodigde aantal mankracht</w:t>
      </w:r>
      <w:r w:rsidR="00AF5AFD">
        <w:t>en</w:t>
      </w:r>
      <w:r w:rsidR="00544099">
        <w:t xml:space="preserve"> en kan </w:t>
      </w:r>
      <w:r w:rsidR="00544099" w:rsidRPr="00BE3736">
        <w:t xml:space="preserve">inspelen op </w:t>
      </w:r>
      <w:r w:rsidR="00370748" w:rsidRPr="00BE3736">
        <w:t xml:space="preserve">de </w:t>
      </w:r>
      <w:r w:rsidR="00BE3736" w:rsidRPr="00BE3736">
        <w:t>korte termijn behoefte</w:t>
      </w:r>
      <w:r w:rsidR="00BE3736">
        <w:t xml:space="preserve"> dat</w:t>
      </w:r>
      <w:r w:rsidR="00544099" w:rsidRPr="00BE3736">
        <w:t xml:space="preserve"> noodzakelijk is.</w:t>
      </w:r>
    </w:p>
    <w:p w:rsidR="006F5FA6" w:rsidRDefault="006F5FA6" w:rsidP="006F5FA6">
      <w:pPr>
        <w:pStyle w:val="Kop4"/>
      </w:pPr>
      <w:r>
        <w:t>Tactische planning</w:t>
      </w:r>
    </w:p>
    <w:p w:rsidR="00805CEC" w:rsidRDefault="009C6B37" w:rsidP="00360367">
      <w:r>
        <w:t>D</w:t>
      </w:r>
      <w:r w:rsidR="00573F0E">
        <w:t>e planner</w:t>
      </w:r>
      <w:r w:rsidR="00AF5AFD">
        <w:t xml:space="preserve"> </w:t>
      </w:r>
      <w:r w:rsidR="00573F0E">
        <w:t>die zich richt</w:t>
      </w:r>
      <w:r w:rsidR="006F5FA6">
        <w:t xml:space="preserve"> op de tactische planning dient wekelijks informatie te ontvangen</w:t>
      </w:r>
      <w:r w:rsidR="00544099">
        <w:t xml:space="preserve"> van projectmanagers. </w:t>
      </w:r>
      <w:r w:rsidR="006F5FA6">
        <w:t>D</w:t>
      </w:r>
      <w:r w:rsidR="006950CE">
        <w:t xml:space="preserve">it kan zowel digitaal als </w:t>
      </w:r>
      <w:r w:rsidR="006F5FA6">
        <w:t>mondeling</w:t>
      </w:r>
      <w:r w:rsidR="000830B8">
        <w:t>, zolang de informatie</w:t>
      </w:r>
      <w:r w:rsidR="006950CE">
        <w:t xml:space="preserve"> voldoende wordt gedeeld en de plan</w:t>
      </w:r>
      <w:r w:rsidR="000830B8">
        <w:t xml:space="preserve">ner hiermee de werkzaamheden kan verrichten, dit </w:t>
      </w:r>
      <w:r w:rsidR="006950CE">
        <w:t>leidt tot efficiën</w:t>
      </w:r>
      <w:r w:rsidR="000830B8">
        <w:t>tie van in te zetten personeel.</w:t>
      </w:r>
      <w:r w:rsidR="00370748">
        <w:t xml:space="preserve"> </w:t>
      </w:r>
      <w:r w:rsidR="000830B8">
        <w:t>Bij wijzig</w:t>
      </w:r>
      <w:r w:rsidR="009D45BD">
        <w:t>ingen</w:t>
      </w:r>
      <w:r w:rsidR="000830B8">
        <w:t xml:space="preserve"> van mankrachten </w:t>
      </w:r>
      <w:r w:rsidR="009D45BD">
        <w:t>kan de planner zorgen dat e</w:t>
      </w:r>
      <w:r w:rsidR="000830B8">
        <w:t>r personeel gewisseld wordt en wordt aangemeld op de juiste</w:t>
      </w:r>
      <w:r w:rsidR="009D45BD">
        <w:t xml:space="preserve"> locatie. </w:t>
      </w:r>
      <w:r w:rsidR="000830B8">
        <w:t xml:space="preserve">Ook kan </w:t>
      </w:r>
      <w:r w:rsidR="009D45BD">
        <w:t>nieuw personeel aangevraagd en getest worden</w:t>
      </w:r>
      <w:r w:rsidR="000830B8">
        <w:t>, wanneer van te voren bekend is hoeveel mankrachten er benodigd zijn</w:t>
      </w:r>
      <w:r w:rsidR="009D45BD">
        <w:t>. Personeel dat niet met werkzaamheden voorzien kan worden</w:t>
      </w:r>
      <w:r w:rsidR="000830B8">
        <w:t>,</w:t>
      </w:r>
      <w:r w:rsidR="009D45BD">
        <w:t xml:space="preserve"> kan op deze manier een paar dagen van tevoren</w:t>
      </w:r>
      <w:r w:rsidR="000830B8">
        <w:t xml:space="preserve"> worden opgezegd. Hierdoor kan het</w:t>
      </w:r>
      <w:r w:rsidR="009D45BD">
        <w:t xml:space="preserve"> </w:t>
      </w:r>
      <w:r w:rsidR="000830B8">
        <w:t>desbetreffende uitzendbureau</w:t>
      </w:r>
      <w:r w:rsidR="009D45BD">
        <w:t xml:space="preserve"> voor de inleners een nieuwe werkgever regelen. Dit heeft verder geen positieve invloed voor Verwater, ma</w:t>
      </w:r>
      <w:r w:rsidR="000830B8">
        <w:t>ar dat is wel een nette manier van</w:t>
      </w:r>
      <w:r w:rsidR="009D45BD">
        <w:t xml:space="preserve"> handelen. </w:t>
      </w:r>
      <w:r w:rsidR="00471FA4">
        <w:t xml:space="preserve">Het is </w:t>
      </w:r>
      <w:r w:rsidR="000830B8">
        <w:t xml:space="preserve">voor de planner </w:t>
      </w:r>
      <w:r w:rsidR="00471FA4">
        <w:t>van bela</w:t>
      </w:r>
      <w:r w:rsidR="000830B8">
        <w:t xml:space="preserve">ng om een beoordeling te ontvangen van de projectmanager van opgezegd ingeleend personeel. </w:t>
      </w:r>
      <w:r w:rsidR="000F79DC">
        <w:t>Als</w:t>
      </w:r>
      <w:r w:rsidR="00471FA4">
        <w:t xml:space="preserve"> de beoordeling van de inlener</w:t>
      </w:r>
      <w:r w:rsidR="000F79DC">
        <w:t xml:space="preserve"> geregistreerd wordt, kan er bepaald worden of de inlener</w:t>
      </w:r>
      <w:r w:rsidR="00471FA4">
        <w:t xml:space="preserve"> nog inzetbaar is op een andere locatie</w:t>
      </w:r>
      <w:r w:rsidR="000F79DC">
        <w:t xml:space="preserve"> of dat deze niet meer ingezet wordt</w:t>
      </w:r>
      <w:r w:rsidR="00471FA4">
        <w:t>. Hierd</w:t>
      </w:r>
      <w:r w:rsidR="000F79DC">
        <w:t>oor kan Verwater</w:t>
      </w:r>
      <w:r w:rsidR="00471FA4">
        <w:t xml:space="preserve"> de kwaliteit van inge</w:t>
      </w:r>
      <w:r w:rsidR="000F79DC">
        <w:t xml:space="preserve">leend personeel verhogen. </w:t>
      </w:r>
      <w:r w:rsidR="00471FA4">
        <w:t>Aangezien</w:t>
      </w:r>
      <w:r>
        <w:t xml:space="preserve"> er</w:t>
      </w:r>
      <w:r w:rsidR="00471FA4">
        <w:t xml:space="preserve"> in de planning gewerkt zal worden met een bepaalde functie</w:t>
      </w:r>
      <w:r>
        <w:t>s</w:t>
      </w:r>
      <w:r w:rsidR="000F79DC">
        <w:t>,</w:t>
      </w:r>
      <w:r w:rsidR="00471FA4">
        <w:t xml:space="preserve"> mo</w:t>
      </w:r>
      <w:r w:rsidR="000F79DC">
        <w:t>et bepaald worden welke vaardigheden benodigd zijn</w:t>
      </w:r>
      <w:r>
        <w:t xml:space="preserve"> om in een</w:t>
      </w:r>
      <w:r w:rsidR="00471FA4">
        <w:t xml:space="preserve"> functiegroep te vallen.</w:t>
      </w:r>
    </w:p>
    <w:p w:rsidR="00506B75" w:rsidRDefault="00506B75" w:rsidP="00506B75">
      <w:pPr>
        <w:pStyle w:val="Kop2"/>
      </w:pPr>
      <w:bookmarkStart w:id="69" w:name="_Toc375058001"/>
      <w:r>
        <w:t>4.3 Conclusie planningswijze en criteria</w:t>
      </w:r>
      <w:bookmarkEnd w:id="69"/>
    </w:p>
    <w:p w:rsidR="00E90449" w:rsidRDefault="00CA61C6" w:rsidP="00506B75">
      <w:r>
        <w:t xml:space="preserve">De gewenste situatie van plannen is </w:t>
      </w:r>
      <w:r w:rsidR="009C6B37">
        <w:t xml:space="preserve">dat dit uitgevoerd wordt </w:t>
      </w:r>
      <w:r>
        <w:t>op zowel operationeel</w:t>
      </w:r>
      <w:r w:rsidR="009C6B37">
        <w:t xml:space="preserve"> niveau,</w:t>
      </w:r>
      <w:r>
        <w:t xml:space="preserve"> door </w:t>
      </w:r>
      <w:r w:rsidR="00D40B07">
        <w:t>projectmanagers</w:t>
      </w:r>
      <w:r w:rsidR="009C6B37">
        <w:t>,</w:t>
      </w:r>
      <w:r>
        <w:t xml:space="preserve"> als</w:t>
      </w:r>
      <w:r w:rsidR="009C6B37">
        <w:t xml:space="preserve"> op</w:t>
      </w:r>
      <w:r>
        <w:t xml:space="preserve"> tactisch</w:t>
      </w:r>
      <w:r w:rsidR="009C6B37">
        <w:t xml:space="preserve"> niveau,</w:t>
      </w:r>
      <w:r>
        <w:t xml:space="preserve"> door een planner. Voor de tactische planning geldt dat dit op locatieniveau is, waardoor er alleen op functies wordt gepland. </w:t>
      </w:r>
      <w:r w:rsidR="009C6B37">
        <w:t xml:space="preserve">Dit moet zo vroeg mogelijk </w:t>
      </w:r>
      <w:r>
        <w:t>inzichtelijk zijn</w:t>
      </w:r>
      <w:r w:rsidR="009C6B37">
        <w:t>,</w:t>
      </w:r>
      <w:r>
        <w:t xml:space="preserve"> zodat er zo weinig mogelijk wijzigingen zich in de laatste week voordoen. </w:t>
      </w:r>
      <w:r w:rsidR="00D40B07">
        <w:br/>
        <w:t>Om te komen tot een goede manpowerplanning zijn er een aantal criteria</w:t>
      </w:r>
      <w:r w:rsidR="00B2530C">
        <w:t>, deze hebben</w:t>
      </w:r>
      <w:r w:rsidR="00D40B07">
        <w:t xml:space="preserve"> betrekking op informatie en communicatie. Voor de projectmanagers is vrijwel alle informatie voorhanden  voor een eigen gedetailleerde planning, d</w:t>
      </w:r>
      <w:r w:rsidR="00B2530C">
        <w:t>e planner is afhankelijk van deze</w:t>
      </w:r>
      <w:r w:rsidR="00D40B07">
        <w:t xml:space="preserve"> informatie. De planner wil </w:t>
      </w:r>
      <w:r w:rsidR="00B2530C">
        <w:t>informatie ontvangen</w:t>
      </w:r>
      <w:r w:rsidR="00D40B07">
        <w:t xml:space="preserve"> over</w:t>
      </w:r>
      <w:r w:rsidR="00B2530C">
        <w:t xml:space="preserve"> het</w:t>
      </w:r>
      <w:r w:rsidR="00D40B07">
        <w:t xml:space="preserve"> benodigd personeel op functies</w:t>
      </w:r>
      <w:r w:rsidR="00B2530C">
        <w:t>, hierbij is het v</w:t>
      </w:r>
      <w:r w:rsidR="00D40B07">
        <w:t>an belang dat er goed gecommuniceerd wordt tussen de twee planniveaus. Hierdoor heeft de planner nauwkeurige en up-to-date informatie</w:t>
      </w:r>
      <w:r w:rsidR="00BE3736" w:rsidRPr="00BE3736">
        <w:t xml:space="preserve">. </w:t>
      </w:r>
      <w:r w:rsidR="00B2530C" w:rsidRPr="00BE3736">
        <w:t>In het volgende hoofdstuk worden de crit</w:t>
      </w:r>
      <w:r w:rsidR="00BE3736" w:rsidRPr="00BE3736">
        <w:t>eria vertaald naar systeemeisen.</w:t>
      </w:r>
    </w:p>
    <w:p w:rsidR="00755FB6" w:rsidRDefault="00755FB6" w:rsidP="00755FB6">
      <w:pPr>
        <w:pStyle w:val="Kop1"/>
      </w:pPr>
      <w:bookmarkStart w:id="70" w:name="_Toc375058002"/>
      <w:r>
        <w:lastRenderedPageBreak/>
        <w:t>5</w:t>
      </w:r>
      <w:r w:rsidR="00733832">
        <w:t>.</w:t>
      </w:r>
      <w:r>
        <w:t xml:space="preserve"> </w:t>
      </w:r>
      <w:r w:rsidR="00D15B6F">
        <w:t>Toetsing van de s</w:t>
      </w:r>
      <w:r w:rsidR="004A188E">
        <w:t>ysteemcriteria</w:t>
      </w:r>
      <w:bookmarkEnd w:id="70"/>
      <w:r w:rsidR="004A188E">
        <w:t xml:space="preserve"> </w:t>
      </w:r>
    </w:p>
    <w:p w:rsidR="00531433" w:rsidRDefault="004A188E" w:rsidP="00531433">
      <w:r>
        <w:t>In dit hoofdstuk wordt de tweede deelvra</w:t>
      </w:r>
      <w:r w:rsidR="00B2530C">
        <w:t>ag behandeld</w:t>
      </w:r>
      <w:r>
        <w:t xml:space="preserve">: Welke criteria worden aan een planningssysteem gesteld en in hoeverre voldoen </w:t>
      </w:r>
      <w:r w:rsidR="001623C9">
        <w:t xml:space="preserve">de onderzochte systemen hieraan? Als eerste </w:t>
      </w:r>
      <w:r w:rsidR="00C01C8F">
        <w:t xml:space="preserve">komt </w:t>
      </w:r>
      <w:r w:rsidR="001623C9">
        <w:t xml:space="preserve">er </w:t>
      </w:r>
      <w:r w:rsidR="00C01C8F">
        <w:t>aan bod aan welke criteria een planningssysteem behoor</w:t>
      </w:r>
      <w:r w:rsidR="000F79DC">
        <w:t>t te voldoen per gebruiker</w:t>
      </w:r>
      <w:r w:rsidR="009B7571">
        <w:t xml:space="preserve"> en in het algemeen</w:t>
      </w:r>
      <w:r w:rsidR="000F79DC">
        <w:t>. Daar</w:t>
      </w:r>
      <w:r w:rsidR="00C01C8F">
        <w:t>na volgt een beschrijving van de gekozen systemen die zijn onderzocht.</w:t>
      </w:r>
      <w:r w:rsidR="000F79DC">
        <w:t xml:space="preserve"> Tot slot worden de criteria na</w:t>
      </w:r>
      <w:r w:rsidR="00C01C8F">
        <w:t>der toegelicht en worden deze getoetst op de onderzochte systemen</w:t>
      </w:r>
      <w:r w:rsidR="00B2530C">
        <w:t>, hieruit volgt een score per systeem</w:t>
      </w:r>
      <w:r w:rsidR="00C01C8F">
        <w:t>.</w:t>
      </w:r>
    </w:p>
    <w:p w:rsidR="00531433" w:rsidRDefault="002D7C1B" w:rsidP="00531433">
      <w:pPr>
        <w:pStyle w:val="Kop2"/>
      </w:pPr>
      <w:bookmarkStart w:id="71" w:name="_Toc375058003"/>
      <w:r>
        <w:t>5.</w:t>
      </w:r>
      <w:r w:rsidR="000F79DC">
        <w:t xml:space="preserve">1 Criteria voor een planningssysteem </w:t>
      </w:r>
      <w:r>
        <w:t>per gebruiker</w:t>
      </w:r>
      <w:r w:rsidR="00E77B11">
        <w:t xml:space="preserve"> en in het algemeen</w:t>
      </w:r>
      <w:bookmarkEnd w:id="71"/>
    </w:p>
    <w:p w:rsidR="002D7C1B" w:rsidRDefault="00173D06" w:rsidP="002D7C1B">
      <w:r>
        <w:t>Op basis van</w:t>
      </w:r>
      <w:r w:rsidR="00B2530C">
        <w:t xml:space="preserve"> de</w:t>
      </w:r>
      <w:r>
        <w:t xml:space="preserve"> in het vorige hoofdstuk genoemde criteria voor verschillende planningswijze</w:t>
      </w:r>
      <w:r w:rsidR="002A2B54">
        <w:t>n is het</w:t>
      </w:r>
      <w:r>
        <w:t xml:space="preserve"> van belang</w:t>
      </w:r>
      <w:r w:rsidR="002A2B54">
        <w:t xml:space="preserve"> om</w:t>
      </w:r>
      <w:r>
        <w:t xml:space="preserve"> de criteria</w:t>
      </w:r>
      <w:r w:rsidR="002A2B54">
        <w:t xml:space="preserve"> die aan een systeem gesteld kunnen</w:t>
      </w:r>
      <w:r>
        <w:t xml:space="preserve"> worden</w:t>
      </w:r>
      <w:r w:rsidR="002A2B54">
        <w:t xml:space="preserve"> nader toe te lichten. Om overzicht te genereren aa</w:t>
      </w:r>
      <w:r>
        <w:t>n de</w:t>
      </w:r>
      <w:r w:rsidR="002A2B54">
        <w:t xml:space="preserve"> gestelde</w:t>
      </w:r>
      <w:r>
        <w:t xml:space="preserve"> criteria is</w:t>
      </w:r>
      <w:r w:rsidR="00B2530C">
        <w:t xml:space="preserve"> er overzicht gecreëerd van de systeemeisen per </w:t>
      </w:r>
      <w:r>
        <w:t>gebruiker</w:t>
      </w:r>
      <w:r w:rsidR="002A2B54">
        <w:t xml:space="preserve"> (figuur 5.1)</w:t>
      </w:r>
      <w:r>
        <w:t>.</w:t>
      </w:r>
      <w:r w:rsidR="002A2B54">
        <w:t xml:space="preserve"> Deze criteria zijn</w:t>
      </w:r>
      <w:r w:rsidR="00BD0A22">
        <w:t xml:space="preserve"> op basis van de meest ideale situatie voor Verwater</w:t>
      </w:r>
      <w:r w:rsidR="00B2530C">
        <w:t>, echter zijn</w:t>
      </w:r>
      <w:r w:rsidR="002A2B54">
        <w:t xml:space="preserve"> niet alle</w:t>
      </w:r>
      <w:r w:rsidR="00B2530C">
        <w:t xml:space="preserve"> opgestelde systeem</w:t>
      </w:r>
      <w:r w:rsidR="002A2B54">
        <w:t>eisen zijn</w:t>
      </w:r>
      <w:r w:rsidR="00BD0A22">
        <w:t xml:space="preserve"> noodzakelijk. </w:t>
      </w:r>
      <w:r w:rsidR="007C59E3" w:rsidRPr="00001D30">
        <w:t xml:space="preserve">De urenregistratie </w:t>
      </w:r>
      <w:r w:rsidR="00001D30" w:rsidRPr="00001D30">
        <w:t>is hierin buiten beschouwing gelaten</w:t>
      </w:r>
      <w:r w:rsidR="00B2530C">
        <w:t>,</w:t>
      </w:r>
      <w:r w:rsidR="00001D30" w:rsidRPr="00001D30">
        <w:t xml:space="preserve"> omdat dit verwerkt zal worden in het primaire systeem Navision. Ook de registratie va</w:t>
      </w:r>
      <w:r w:rsidR="00B2530C">
        <w:t>n personeelsgegevens zal via Navision</w:t>
      </w:r>
      <w:r w:rsidR="00001D30" w:rsidRPr="00001D30">
        <w:t xml:space="preserve"> verlopen, de certificaten </w:t>
      </w:r>
      <w:r w:rsidR="00001D30">
        <w:t>zullen</w:t>
      </w:r>
      <w:r w:rsidR="00001D30" w:rsidRPr="00001D30">
        <w:t xml:space="preserve"> beheerd</w:t>
      </w:r>
      <w:r w:rsidR="00001D30">
        <w:t xml:space="preserve"> worden</w:t>
      </w:r>
      <w:r w:rsidR="00001D30" w:rsidRPr="00001D30">
        <w:t xml:space="preserve"> doormiddel van SharePoint</w:t>
      </w:r>
      <w:r w:rsidR="00001D30">
        <w:t xml:space="preserve">. </w:t>
      </w:r>
      <w:r w:rsidR="00F95074">
        <w:t>Dit zal door de personeelsinzet verricht moeten worden net als de invoer van de functiegroep in Navision</w:t>
      </w:r>
      <w:r w:rsidR="00D85403">
        <w:t xml:space="preserve">, zodat dit goed gekoppeld kan worden met </w:t>
      </w:r>
      <w:r w:rsidR="00F95074">
        <w:t xml:space="preserve">een planningssysteem. </w:t>
      </w:r>
      <w:r w:rsidR="00D85403">
        <w:t xml:space="preserve">Met behulp van een systeem is het ook mogelijk om personeel te beoordelen, door het gebruik van een rating in het systeem, waardoor kwaliteitsverhoging mogelijk wordt. </w:t>
      </w:r>
      <w:r w:rsidR="002A2B54">
        <w:t>Naast</w:t>
      </w:r>
      <w:r w:rsidR="002A2B54" w:rsidRPr="008C3388">
        <w:t xml:space="preserve"> de eisen per gebruiker zi</w:t>
      </w:r>
      <w:r w:rsidR="002A2B54">
        <w:t>jn er ook andere criteria noodzakelijk om een systeem te beoordelen</w:t>
      </w:r>
      <w:r w:rsidR="002A2B54" w:rsidRPr="008C3388">
        <w:t xml:space="preserve"> </w:t>
      </w:r>
      <w:r w:rsidR="002A2B54">
        <w:t>(</w:t>
      </w:r>
      <w:r w:rsidR="002A2B54" w:rsidRPr="008C3388">
        <w:t>figuur 5.2</w:t>
      </w:r>
      <w:r w:rsidR="002A2B54">
        <w:t>)</w:t>
      </w:r>
      <w:r w:rsidR="002A2B54" w:rsidRPr="008C3388">
        <w:t>.</w:t>
      </w:r>
    </w:p>
    <w:tbl>
      <w:tblPr>
        <w:tblStyle w:val="Gemiddeldraster1-accent1"/>
        <w:tblW w:w="0" w:type="auto"/>
        <w:jc w:val="center"/>
        <w:tblLook w:val="04A0" w:firstRow="1" w:lastRow="0" w:firstColumn="1" w:lastColumn="0" w:noHBand="0" w:noVBand="1"/>
      </w:tblPr>
      <w:tblGrid>
        <w:gridCol w:w="2819"/>
        <w:gridCol w:w="5387"/>
      </w:tblGrid>
      <w:tr w:rsidR="005F1507" w:rsidTr="00BD0A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rsidR="005F1507" w:rsidRPr="005F1507" w:rsidRDefault="005F1507" w:rsidP="00A83151">
            <w:pPr>
              <w:jc w:val="center"/>
              <w:rPr>
                <w:i/>
              </w:rPr>
            </w:pPr>
            <w:r w:rsidRPr="005F1507">
              <w:rPr>
                <w:i/>
              </w:rPr>
              <w:t>Gebruiker</w:t>
            </w:r>
          </w:p>
        </w:tc>
        <w:tc>
          <w:tcPr>
            <w:tcW w:w="5387" w:type="dxa"/>
          </w:tcPr>
          <w:p w:rsidR="005F1507" w:rsidRPr="005F1507" w:rsidRDefault="00BD0A22" w:rsidP="00A83151">
            <w:pPr>
              <w:jc w:val="center"/>
              <w:cnfStyle w:val="100000000000" w:firstRow="1" w:lastRow="0" w:firstColumn="0" w:lastColumn="0" w:oddVBand="0" w:evenVBand="0" w:oddHBand="0" w:evenHBand="0" w:firstRowFirstColumn="0" w:firstRowLastColumn="0" w:lastRowFirstColumn="0" w:lastRowLastColumn="0"/>
              <w:rPr>
                <w:i/>
              </w:rPr>
            </w:pPr>
            <w:r>
              <w:rPr>
                <w:i/>
              </w:rPr>
              <w:t>Systeem eisen</w:t>
            </w:r>
          </w:p>
        </w:tc>
      </w:tr>
      <w:tr w:rsidR="005F1507" w:rsidTr="00BD0A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rsidR="005F1507" w:rsidRPr="005F1507" w:rsidRDefault="005F1507" w:rsidP="00A83151">
            <w:pPr>
              <w:jc w:val="center"/>
              <w:rPr>
                <w:b w:val="0"/>
              </w:rPr>
            </w:pPr>
            <w:r>
              <w:rPr>
                <w:b w:val="0"/>
              </w:rPr>
              <w:t>Operationeel personeel</w:t>
            </w:r>
          </w:p>
        </w:tc>
        <w:tc>
          <w:tcPr>
            <w:tcW w:w="5387" w:type="dxa"/>
          </w:tcPr>
          <w:p w:rsidR="005F1507" w:rsidRPr="003253A9" w:rsidRDefault="003253A9" w:rsidP="00A83151">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rsidRPr="003253A9">
              <w:t>Doorkrijgen van wijzigingen via een SMS</w:t>
            </w:r>
          </w:p>
        </w:tc>
      </w:tr>
      <w:tr w:rsidR="005F1507" w:rsidTr="00BD0A22">
        <w:trPr>
          <w:jc w:val="center"/>
        </w:trPr>
        <w:tc>
          <w:tcPr>
            <w:cnfStyle w:val="001000000000" w:firstRow="0" w:lastRow="0" w:firstColumn="1" w:lastColumn="0" w:oddVBand="0" w:evenVBand="0" w:oddHBand="0" w:evenHBand="0" w:firstRowFirstColumn="0" w:firstRowLastColumn="0" w:lastRowFirstColumn="0" w:lastRowLastColumn="0"/>
            <w:tcW w:w="2819" w:type="dxa"/>
          </w:tcPr>
          <w:p w:rsidR="006B645D" w:rsidRDefault="006B645D" w:rsidP="00A83151">
            <w:pPr>
              <w:jc w:val="center"/>
              <w:rPr>
                <w:b w:val="0"/>
              </w:rPr>
            </w:pPr>
          </w:p>
          <w:p w:rsidR="005F1507" w:rsidRPr="005F1507" w:rsidRDefault="005F1507" w:rsidP="00A83151">
            <w:pPr>
              <w:jc w:val="center"/>
              <w:rPr>
                <w:b w:val="0"/>
              </w:rPr>
            </w:pPr>
            <w:r>
              <w:rPr>
                <w:b w:val="0"/>
              </w:rPr>
              <w:t>Uitvoerder</w:t>
            </w:r>
          </w:p>
        </w:tc>
        <w:tc>
          <w:tcPr>
            <w:tcW w:w="5387" w:type="dxa"/>
          </w:tcPr>
          <w:p w:rsidR="005F1507" w:rsidRDefault="005F1507" w:rsidP="00A83151">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t>Inzicht personeel</w:t>
            </w:r>
          </w:p>
          <w:p w:rsidR="005F1507" w:rsidRDefault="00B47F3F" w:rsidP="00A83151">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t>Beheer vakantie- en v</w:t>
            </w:r>
            <w:r w:rsidR="005F1507">
              <w:t>rije dagen</w:t>
            </w:r>
          </w:p>
          <w:p w:rsidR="005F1507" w:rsidRDefault="005F1507" w:rsidP="00A83151">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rsidRPr="00E135D5">
              <w:t>Invoer afwezig</w:t>
            </w:r>
            <w:r w:rsidR="00E135D5" w:rsidRPr="00E135D5">
              <w:t xml:space="preserve"> personeel</w:t>
            </w:r>
            <w:r w:rsidRPr="00E135D5">
              <w:t xml:space="preserve"> en personeelsrating</w:t>
            </w:r>
          </w:p>
        </w:tc>
      </w:tr>
      <w:tr w:rsidR="005F1507" w:rsidTr="00BD0A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rsidR="006B645D" w:rsidRDefault="006B645D" w:rsidP="00A83151">
            <w:pPr>
              <w:jc w:val="center"/>
              <w:rPr>
                <w:b w:val="0"/>
              </w:rPr>
            </w:pPr>
          </w:p>
          <w:p w:rsidR="006B645D" w:rsidRDefault="006B645D" w:rsidP="00A83151">
            <w:pPr>
              <w:jc w:val="center"/>
              <w:rPr>
                <w:b w:val="0"/>
              </w:rPr>
            </w:pPr>
          </w:p>
          <w:p w:rsidR="005F1507" w:rsidRPr="005F1507" w:rsidRDefault="005F1507" w:rsidP="00A83151">
            <w:pPr>
              <w:jc w:val="center"/>
              <w:rPr>
                <w:b w:val="0"/>
              </w:rPr>
            </w:pPr>
            <w:r>
              <w:rPr>
                <w:b w:val="0"/>
              </w:rPr>
              <w:t>Projectmanager</w:t>
            </w:r>
          </w:p>
        </w:tc>
        <w:tc>
          <w:tcPr>
            <w:tcW w:w="5387" w:type="dxa"/>
          </w:tcPr>
          <w:p w:rsidR="005F1507" w:rsidRDefault="005F1507" w:rsidP="00A83151">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Inzicht personeel</w:t>
            </w:r>
          </w:p>
          <w:p w:rsidR="005F1507" w:rsidRDefault="00B47F3F" w:rsidP="00A83151">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Beheer vakantie- en v</w:t>
            </w:r>
            <w:r w:rsidR="005F1507">
              <w:t>rije dagen</w:t>
            </w:r>
          </w:p>
          <w:p w:rsidR="005F1507" w:rsidRPr="00B47F3F" w:rsidRDefault="00B47F3F" w:rsidP="00A83151">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rsidRPr="00B47F3F">
              <w:t>Koppeling Navision voor</w:t>
            </w:r>
            <w:r w:rsidR="005F1507" w:rsidRPr="00B47F3F">
              <w:t xml:space="preserve"> projectinformatie</w:t>
            </w:r>
          </w:p>
          <w:p w:rsidR="005F1507" w:rsidRDefault="00A83151" w:rsidP="00A83151">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Invoer personeelswijzingen</w:t>
            </w:r>
          </w:p>
          <w:p w:rsidR="00A83151" w:rsidRDefault="00A83151" w:rsidP="00A83151">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Invoer personeelsregistratie en rating</w:t>
            </w:r>
          </w:p>
        </w:tc>
      </w:tr>
      <w:tr w:rsidR="005F1507" w:rsidTr="00BD0A22">
        <w:trPr>
          <w:jc w:val="center"/>
        </w:trPr>
        <w:tc>
          <w:tcPr>
            <w:cnfStyle w:val="001000000000" w:firstRow="0" w:lastRow="0" w:firstColumn="1" w:lastColumn="0" w:oddVBand="0" w:evenVBand="0" w:oddHBand="0" w:evenHBand="0" w:firstRowFirstColumn="0" w:firstRowLastColumn="0" w:lastRowFirstColumn="0" w:lastRowLastColumn="0"/>
            <w:tcW w:w="2819" w:type="dxa"/>
          </w:tcPr>
          <w:p w:rsidR="006B645D" w:rsidRDefault="006B645D" w:rsidP="00A83151">
            <w:pPr>
              <w:jc w:val="center"/>
              <w:rPr>
                <w:b w:val="0"/>
              </w:rPr>
            </w:pPr>
          </w:p>
          <w:p w:rsidR="005F1507" w:rsidRPr="00A83151" w:rsidRDefault="00A83151" w:rsidP="00A83151">
            <w:pPr>
              <w:jc w:val="center"/>
              <w:rPr>
                <w:b w:val="0"/>
              </w:rPr>
            </w:pPr>
            <w:r>
              <w:rPr>
                <w:b w:val="0"/>
              </w:rPr>
              <w:t>Personeelsinzet</w:t>
            </w:r>
          </w:p>
        </w:tc>
        <w:tc>
          <w:tcPr>
            <w:tcW w:w="5387" w:type="dxa"/>
          </w:tcPr>
          <w:p w:rsidR="005F1507" w:rsidRDefault="00A83151" w:rsidP="00A83151">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t>Inzicht aanvragen/ opzegging personeel</w:t>
            </w:r>
          </w:p>
          <w:p w:rsidR="00A83151" w:rsidRDefault="001472CC" w:rsidP="001472CC">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rsidRPr="001472CC">
              <w:t>Koppeling Navision voor</w:t>
            </w:r>
            <w:r>
              <w:t xml:space="preserve"> </w:t>
            </w:r>
            <w:r w:rsidR="00A83151">
              <w:t>personeelsgegevens</w:t>
            </w:r>
          </w:p>
        </w:tc>
      </w:tr>
      <w:tr w:rsidR="005F1507" w:rsidTr="00BD0A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rsidR="006B645D" w:rsidRDefault="006B645D" w:rsidP="00A83151">
            <w:pPr>
              <w:jc w:val="center"/>
              <w:rPr>
                <w:b w:val="0"/>
              </w:rPr>
            </w:pPr>
          </w:p>
          <w:p w:rsidR="005F1507" w:rsidRPr="00A83151" w:rsidRDefault="00A83151" w:rsidP="00A83151">
            <w:pPr>
              <w:jc w:val="center"/>
              <w:rPr>
                <w:b w:val="0"/>
              </w:rPr>
            </w:pPr>
            <w:r>
              <w:rPr>
                <w:b w:val="0"/>
              </w:rPr>
              <w:t>Planner</w:t>
            </w:r>
          </w:p>
        </w:tc>
        <w:tc>
          <w:tcPr>
            <w:tcW w:w="5387" w:type="dxa"/>
          </w:tcPr>
          <w:p w:rsidR="005F1507" w:rsidRDefault="00A83151" w:rsidP="00A83151">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Overzicht benodigd personeel/capaciteit</w:t>
            </w:r>
          </w:p>
          <w:p w:rsidR="00A83151" w:rsidRDefault="00A83151" w:rsidP="00A83151">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Invoer toekennen personeel aan locaties</w:t>
            </w:r>
          </w:p>
          <w:p w:rsidR="00A83151" w:rsidRDefault="00A83151" w:rsidP="00A83151">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Inzicht kwalificaties van personen</w:t>
            </w:r>
          </w:p>
          <w:p w:rsidR="00A83151" w:rsidRDefault="00A83151" w:rsidP="00A83151">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Doorgeven personeelswijzigingen</w:t>
            </w:r>
          </w:p>
        </w:tc>
      </w:tr>
      <w:tr w:rsidR="005F1507" w:rsidTr="00BD0A22">
        <w:trPr>
          <w:jc w:val="center"/>
        </w:trPr>
        <w:tc>
          <w:tcPr>
            <w:cnfStyle w:val="001000000000" w:firstRow="0" w:lastRow="0" w:firstColumn="1" w:lastColumn="0" w:oddVBand="0" w:evenVBand="0" w:oddHBand="0" w:evenHBand="0" w:firstRowFirstColumn="0" w:firstRowLastColumn="0" w:lastRowFirstColumn="0" w:lastRowLastColumn="0"/>
            <w:tcW w:w="2819" w:type="dxa"/>
          </w:tcPr>
          <w:p w:rsidR="005F1507" w:rsidRPr="00A83151" w:rsidRDefault="00A83151" w:rsidP="00A83151">
            <w:pPr>
              <w:jc w:val="center"/>
              <w:rPr>
                <w:b w:val="0"/>
              </w:rPr>
            </w:pPr>
            <w:r>
              <w:rPr>
                <w:b w:val="0"/>
              </w:rPr>
              <w:t>Commercie</w:t>
            </w:r>
          </w:p>
        </w:tc>
        <w:tc>
          <w:tcPr>
            <w:tcW w:w="5387" w:type="dxa"/>
          </w:tcPr>
          <w:p w:rsidR="005F1507" w:rsidRDefault="00A83151" w:rsidP="00A83151">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t xml:space="preserve">Inzicht </w:t>
            </w:r>
            <w:proofErr w:type="spellStart"/>
            <w:r>
              <w:t>workload</w:t>
            </w:r>
            <w:proofErr w:type="spellEnd"/>
            <w:r w:rsidR="00603180">
              <w:t xml:space="preserve"> projecten komende kwartalen</w:t>
            </w:r>
          </w:p>
        </w:tc>
      </w:tr>
      <w:tr w:rsidR="005F1507" w:rsidTr="00BD0A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rsidR="005F1507" w:rsidRPr="00A83151" w:rsidRDefault="00A83151" w:rsidP="00A83151">
            <w:pPr>
              <w:jc w:val="center"/>
              <w:rPr>
                <w:b w:val="0"/>
              </w:rPr>
            </w:pPr>
            <w:r>
              <w:rPr>
                <w:b w:val="0"/>
              </w:rPr>
              <w:t>HRM</w:t>
            </w:r>
          </w:p>
        </w:tc>
        <w:tc>
          <w:tcPr>
            <w:tcW w:w="5387" w:type="dxa"/>
          </w:tcPr>
          <w:p w:rsidR="005F1507" w:rsidRDefault="00A83151" w:rsidP="00A83151">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Inzicht werving eigen personeel</w:t>
            </w:r>
          </w:p>
        </w:tc>
      </w:tr>
    </w:tbl>
    <w:p w:rsidR="005F1507" w:rsidRDefault="00BD0A22" w:rsidP="00BD0A22">
      <w:pPr>
        <w:jc w:val="center"/>
        <w:rPr>
          <w:i/>
          <w:sz w:val="18"/>
          <w:szCs w:val="18"/>
        </w:rPr>
      </w:pPr>
      <w:r>
        <w:rPr>
          <w:i/>
          <w:sz w:val="18"/>
          <w:szCs w:val="18"/>
        </w:rPr>
        <w:t>Figuur 5.1 Systeemeisen per gebruiker</w:t>
      </w:r>
      <w:r w:rsidR="0017670A">
        <w:rPr>
          <w:i/>
          <w:sz w:val="18"/>
          <w:szCs w:val="18"/>
        </w:rPr>
        <w:t xml:space="preserve"> </w:t>
      </w:r>
      <w:r w:rsidR="002F1234">
        <w:rPr>
          <w:i/>
          <w:sz w:val="18"/>
          <w:szCs w:val="18"/>
        </w:rPr>
        <w:t>in het ideale systeem</w:t>
      </w:r>
    </w:p>
    <w:p w:rsidR="005643BE" w:rsidRDefault="005643BE">
      <w:r>
        <w:rPr>
          <w:b/>
          <w:bCs/>
        </w:rPr>
        <w:br w:type="page"/>
      </w:r>
    </w:p>
    <w:tbl>
      <w:tblPr>
        <w:tblStyle w:val="Gemiddeldraster1-accent3"/>
        <w:tblW w:w="0" w:type="auto"/>
        <w:jc w:val="center"/>
        <w:tblLook w:val="04A0" w:firstRow="1" w:lastRow="0" w:firstColumn="1" w:lastColumn="0" w:noHBand="0" w:noVBand="1"/>
      </w:tblPr>
      <w:tblGrid>
        <w:gridCol w:w="2890"/>
        <w:gridCol w:w="3685"/>
      </w:tblGrid>
      <w:tr w:rsidR="00BD0A22" w:rsidTr="009978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0" w:type="dxa"/>
          </w:tcPr>
          <w:p w:rsidR="00BD0A22" w:rsidRPr="00BD0A22" w:rsidRDefault="002A2B54" w:rsidP="00BD0A22">
            <w:pPr>
              <w:jc w:val="center"/>
              <w:rPr>
                <w:i/>
              </w:rPr>
            </w:pPr>
            <w:r>
              <w:rPr>
                <w:i/>
                <w:sz w:val="18"/>
                <w:szCs w:val="18"/>
              </w:rPr>
              <w:lastRenderedPageBreak/>
              <w:br w:type="column"/>
            </w:r>
            <w:r w:rsidR="00BD0A22">
              <w:rPr>
                <w:i/>
              </w:rPr>
              <w:t>Criteria</w:t>
            </w:r>
          </w:p>
        </w:tc>
        <w:tc>
          <w:tcPr>
            <w:tcW w:w="3685" w:type="dxa"/>
          </w:tcPr>
          <w:p w:rsidR="00BD0A22" w:rsidRPr="002D274E" w:rsidRDefault="002D274E" w:rsidP="002D274E">
            <w:pPr>
              <w:jc w:val="center"/>
              <w:cnfStyle w:val="100000000000" w:firstRow="1" w:lastRow="0" w:firstColumn="0" w:lastColumn="0" w:oddVBand="0" w:evenVBand="0" w:oddHBand="0" w:evenHBand="0" w:firstRowFirstColumn="0" w:firstRowLastColumn="0" w:lastRowFirstColumn="0" w:lastRowLastColumn="0"/>
              <w:rPr>
                <w:i/>
              </w:rPr>
            </w:pPr>
            <w:r>
              <w:rPr>
                <w:i/>
              </w:rPr>
              <w:t>Systeem eisen</w:t>
            </w:r>
          </w:p>
        </w:tc>
      </w:tr>
      <w:tr w:rsidR="00BD0A22" w:rsidTr="009978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0" w:type="dxa"/>
          </w:tcPr>
          <w:p w:rsidR="00BD0A22" w:rsidRPr="002D274E" w:rsidRDefault="002D274E" w:rsidP="006B645D">
            <w:pPr>
              <w:jc w:val="center"/>
              <w:rPr>
                <w:b w:val="0"/>
              </w:rPr>
            </w:pPr>
            <w:r>
              <w:rPr>
                <w:b w:val="0"/>
              </w:rPr>
              <w:t>Gebruiksvriendelijkheid</w:t>
            </w:r>
          </w:p>
        </w:tc>
        <w:tc>
          <w:tcPr>
            <w:tcW w:w="3685" w:type="dxa"/>
          </w:tcPr>
          <w:p w:rsidR="00BD0A22" w:rsidRDefault="002D274E" w:rsidP="002D274E">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Functionaliteit</w:t>
            </w:r>
          </w:p>
          <w:p w:rsidR="002D274E" w:rsidRDefault="002D274E" w:rsidP="002D274E">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Visueel</w:t>
            </w:r>
          </w:p>
        </w:tc>
      </w:tr>
      <w:tr w:rsidR="00BD0A22" w:rsidTr="0099787F">
        <w:trPr>
          <w:jc w:val="center"/>
        </w:trPr>
        <w:tc>
          <w:tcPr>
            <w:cnfStyle w:val="001000000000" w:firstRow="0" w:lastRow="0" w:firstColumn="1" w:lastColumn="0" w:oddVBand="0" w:evenVBand="0" w:oddHBand="0" w:evenHBand="0" w:firstRowFirstColumn="0" w:firstRowLastColumn="0" w:lastRowFirstColumn="0" w:lastRowLastColumn="0"/>
            <w:tcW w:w="2890" w:type="dxa"/>
          </w:tcPr>
          <w:p w:rsidR="006B645D" w:rsidRDefault="006B645D" w:rsidP="006B645D">
            <w:pPr>
              <w:jc w:val="center"/>
              <w:rPr>
                <w:b w:val="0"/>
              </w:rPr>
            </w:pPr>
          </w:p>
          <w:p w:rsidR="00BD0A22" w:rsidRPr="002D274E" w:rsidRDefault="002D274E" w:rsidP="006B645D">
            <w:pPr>
              <w:jc w:val="center"/>
              <w:rPr>
                <w:b w:val="0"/>
              </w:rPr>
            </w:pPr>
            <w:r>
              <w:rPr>
                <w:b w:val="0"/>
              </w:rPr>
              <w:t>Interface</w:t>
            </w:r>
          </w:p>
        </w:tc>
        <w:tc>
          <w:tcPr>
            <w:tcW w:w="3685" w:type="dxa"/>
          </w:tcPr>
          <w:p w:rsidR="00BD0A22" w:rsidRDefault="002D274E" w:rsidP="002D274E">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t>Navision</w:t>
            </w:r>
          </w:p>
          <w:p w:rsidR="002D274E" w:rsidRDefault="002D274E" w:rsidP="002D274E">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t>AFAS</w:t>
            </w:r>
          </w:p>
          <w:p w:rsidR="002D274E" w:rsidRDefault="00192D06" w:rsidP="002D274E">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t>Microsoft Project</w:t>
            </w:r>
          </w:p>
        </w:tc>
      </w:tr>
      <w:tr w:rsidR="00BD0A22" w:rsidTr="009978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0" w:type="dxa"/>
          </w:tcPr>
          <w:p w:rsidR="006B645D" w:rsidRDefault="006B645D" w:rsidP="006B645D">
            <w:pPr>
              <w:jc w:val="center"/>
              <w:rPr>
                <w:b w:val="0"/>
              </w:rPr>
            </w:pPr>
          </w:p>
          <w:p w:rsidR="00BD0A22" w:rsidRPr="002D274E" w:rsidRDefault="008C3388" w:rsidP="006B645D">
            <w:pPr>
              <w:jc w:val="center"/>
              <w:rPr>
                <w:b w:val="0"/>
              </w:rPr>
            </w:pPr>
            <w:r w:rsidRPr="002D274E">
              <w:rPr>
                <w:b w:val="0"/>
              </w:rPr>
              <w:t>Financieel</w:t>
            </w:r>
          </w:p>
        </w:tc>
        <w:tc>
          <w:tcPr>
            <w:tcW w:w="3685" w:type="dxa"/>
          </w:tcPr>
          <w:p w:rsidR="008C3388" w:rsidRDefault="008C3388" w:rsidP="008C3388">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Implementatiekosten</w:t>
            </w:r>
          </w:p>
          <w:p w:rsidR="00BD0A22" w:rsidRDefault="00EB697D" w:rsidP="008C3388">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Jaarlijkse kosten</w:t>
            </w:r>
          </w:p>
          <w:p w:rsidR="00EB697D" w:rsidRDefault="00EB697D" w:rsidP="008C3388">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Continuïteit leverancier</w:t>
            </w:r>
          </w:p>
        </w:tc>
      </w:tr>
      <w:tr w:rsidR="00BD0A22" w:rsidTr="0099787F">
        <w:trPr>
          <w:jc w:val="center"/>
        </w:trPr>
        <w:tc>
          <w:tcPr>
            <w:cnfStyle w:val="001000000000" w:firstRow="0" w:lastRow="0" w:firstColumn="1" w:lastColumn="0" w:oddVBand="0" w:evenVBand="0" w:oddHBand="0" w:evenHBand="0" w:firstRowFirstColumn="0" w:firstRowLastColumn="0" w:lastRowFirstColumn="0" w:lastRowLastColumn="0"/>
            <w:tcW w:w="2890" w:type="dxa"/>
          </w:tcPr>
          <w:p w:rsidR="00BD0A22" w:rsidRPr="002D274E" w:rsidRDefault="008C3388" w:rsidP="006B645D">
            <w:pPr>
              <w:jc w:val="center"/>
              <w:rPr>
                <w:b w:val="0"/>
              </w:rPr>
            </w:pPr>
            <w:r w:rsidRPr="002D274E">
              <w:rPr>
                <w:b w:val="0"/>
              </w:rPr>
              <w:t>Rapportage</w:t>
            </w:r>
          </w:p>
        </w:tc>
        <w:tc>
          <w:tcPr>
            <w:tcW w:w="3685" w:type="dxa"/>
          </w:tcPr>
          <w:p w:rsidR="002D274E" w:rsidRDefault="00EB697D" w:rsidP="002D274E">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t>Real</w:t>
            </w:r>
            <w:r w:rsidR="007146E9">
              <w:t>-</w:t>
            </w:r>
            <w:r>
              <w:t>time</w:t>
            </w:r>
          </w:p>
          <w:p w:rsidR="00EB697D" w:rsidRDefault="00EB697D" w:rsidP="002D274E">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t xml:space="preserve">Eenduidig </w:t>
            </w:r>
          </w:p>
        </w:tc>
      </w:tr>
      <w:tr w:rsidR="00BD0A22" w:rsidTr="009978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0" w:type="dxa"/>
          </w:tcPr>
          <w:p w:rsidR="006B645D" w:rsidRDefault="006B645D" w:rsidP="006B645D">
            <w:pPr>
              <w:jc w:val="center"/>
              <w:rPr>
                <w:b w:val="0"/>
              </w:rPr>
            </w:pPr>
          </w:p>
          <w:p w:rsidR="00BD0A22" w:rsidRPr="002D274E" w:rsidRDefault="00965DA2" w:rsidP="006B645D">
            <w:pPr>
              <w:jc w:val="center"/>
              <w:rPr>
                <w:b w:val="0"/>
              </w:rPr>
            </w:pPr>
            <w:r>
              <w:rPr>
                <w:b w:val="0"/>
              </w:rPr>
              <w:t>Implementatie</w:t>
            </w:r>
          </w:p>
        </w:tc>
        <w:tc>
          <w:tcPr>
            <w:tcW w:w="3685" w:type="dxa"/>
          </w:tcPr>
          <w:p w:rsidR="00BD0A22" w:rsidRDefault="00231F52" w:rsidP="008C3388">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Tijdsd</w:t>
            </w:r>
            <w:r w:rsidR="00965DA2">
              <w:t>uur</w:t>
            </w:r>
            <w:r w:rsidR="008E0CA5">
              <w:t xml:space="preserve"> tot live</w:t>
            </w:r>
          </w:p>
          <w:p w:rsidR="00965DA2" w:rsidRDefault="00965DA2" w:rsidP="008C3388">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Training</w:t>
            </w:r>
          </w:p>
          <w:p w:rsidR="00B3471B" w:rsidRDefault="00EB697D" w:rsidP="008C3388">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Turn</w:t>
            </w:r>
            <w:r w:rsidR="007146E9">
              <w:t>-</w:t>
            </w:r>
            <w:proofErr w:type="spellStart"/>
            <w:r>
              <w:t>key</w:t>
            </w:r>
            <w:proofErr w:type="spellEnd"/>
            <w:r>
              <w:t>/gefaseerd</w:t>
            </w:r>
          </w:p>
        </w:tc>
      </w:tr>
    </w:tbl>
    <w:p w:rsidR="00BD0A22" w:rsidRPr="008C3388" w:rsidRDefault="002F1234" w:rsidP="008C3388">
      <w:pPr>
        <w:jc w:val="center"/>
        <w:rPr>
          <w:i/>
          <w:sz w:val="18"/>
          <w:szCs w:val="18"/>
        </w:rPr>
      </w:pPr>
      <w:r>
        <w:rPr>
          <w:i/>
          <w:sz w:val="18"/>
          <w:szCs w:val="18"/>
        </w:rPr>
        <w:t>Figuur 5.2 Algemene criteria voor</w:t>
      </w:r>
      <w:r w:rsidR="008C3388">
        <w:rPr>
          <w:i/>
          <w:sz w:val="18"/>
          <w:szCs w:val="18"/>
        </w:rPr>
        <w:t xml:space="preserve"> een planningssysteem</w:t>
      </w:r>
    </w:p>
    <w:p w:rsidR="00531433" w:rsidRDefault="0095685F" w:rsidP="00531433">
      <w:pPr>
        <w:pStyle w:val="Kop2"/>
      </w:pPr>
      <w:bookmarkStart w:id="72" w:name="_Toc375058004"/>
      <w:r>
        <w:t>5.2 Keuze van onderzochte systemen</w:t>
      </w:r>
      <w:bookmarkEnd w:id="72"/>
    </w:p>
    <w:p w:rsidR="00C50C13" w:rsidRDefault="00C50C13" w:rsidP="0095685F">
      <w:r>
        <w:t xml:space="preserve">In dit onderzoek zijn drie systemen </w:t>
      </w:r>
      <w:r w:rsidR="002A2B54">
        <w:t>met elkaar vergele</w:t>
      </w:r>
      <w:r>
        <w:t>ken. Deze systemen zijn</w:t>
      </w:r>
      <w:r w:rsidR="002A2B54">
        <w:t xml:space="preserve"> van drie verschillende aanbieders. De aanbieders</w:t>
      </w:r>
      <w:r>
        <w:t xml:space="preserve"> zijn </w:t>
      </w:r>
      <w:proofErr w:type="spellStart"/>
      <w:r w:rsidRPr="007146E9">
        <w:t>Uptime</w:t>
      </w:r>
      <w:proofErr w:type="spellEnd"/>
      <w:r w:rsidRPr="007146E9">
        <w:t xml:space="preserve"> Group, Logi</w:t>
      </w:r>
      <w:r w:rsidR="00D92968" w:rsidRPr="007146E9">
        <w:t xml:space="preserve">c </w:t>
      </w:r>
      <w:proofErr w:type="spellStart"/>
      <w:r w:rsidR="00D92968" w:rsidRPr="007146E9">
        <w:t>V</w:t>
      </w:r>
      <w:r w:rsidRPr="007146E9">
        <w:t>ision</w:t>
      </w:r>
      <w:proofErr w:type="spellEnd"/>
      <w:r w:rsidRPr="007146E9">
        <w:t xml:space="preserve"> </w:t>
      </w:r>
      <w:r w:rsidR="002A2B54" w:rsidRPr="007146E9">
        <w:t xml:space="preserve">B.V. </w:t>
      </w:r>
      <w:r w:rsidRPr="007146E9">
        <w:t xml:space="preserve">en </w:t>
      </w:r>
      <w:proofErr w:type="spellStart"/>
      <w:r w:rsidRPr="007146E9">
        <w:t>Paralax</w:t>
      </w:r>
      <w:proofErr w:type="spellEnd"/>
      <w:r w:rsidR="007146E9">
        <w:t xml:space="preserve"> B.V.</w:t>
      </w:r>
      <w:r>
        <w:t xml:space="preserve"> Er wordt ingegaan </w:t>
      </w:r>
      <w:r w:rsidR="002A2B54">
        <w:t xml:space="preserve">op de vraag </w:t>
      </w:r>
      <w:r>
        <w:t>waarom er voor een partij is gekozen en wat voor soor</w:t>
      </w:r>
      <w:r w:rsidR="002A2B54">
        <w:t>t planningsprogramma er geleverd wordt</w:t>
      </w:r>
      <w:r>
        <w:t xml:space="preserve">.  </w:t>
      </w:r>
    </w:p>
    <w:p w:rsidR="00BD4CB7" w:rsidRDefault="00BD4CB7" w:rsidP="00BD4CB7">
      <w:pPr>
        <w:pStyle w:val="Kop3"/>
      </w:pPr>
      <w:bookmarkStart w:id="73" w:name="_Toc375058005"/>
      <w:r>
        <w:t xml:space="preserve">5.2.1 </w:t>
      </w:r>
      <w:proofErr w:type="spellStart"/>
      <w:r>
        <w:t>Uptime</w:t>
      </w:r>
      <w:proofErr w:type="spellEnd"/>
      <w:r w:rsidR="00C50C13">
        <w:t xml:space="preserve"> Group</w:t>
      </w:r>
      <w:bookmarkEnd w:id="73"/>
    </w:p>
    <w:p w:rsidR="00BD4CB7" w:rsidRDefault="002A2B54" w:rsidP="00BD4CB7">
      <w:proofErr w:type="spellStart"/>
      <w:r>
        <w:t>Uptime</w:t>
      </w:r>
      <w:proofErr w:type="spellEnd"/>
      <w:r>
        <w:t xml:space="preserve"> Group biedt een</w:t>
      </w:r>
      <w:r w:rsidR="003E1C21">
        <w:t xml:space="preserve"> planningssysteem </w:t>
      </w:r>
      <w:r>
        <w:t>aan dat</w:t>
      </w:r>
      <w:r w:rsidR="003E1C21">
        <w:t xml:space="preserve"> gebaseerd </w:t>
      </w:r>
      <w:r>
        <w:t>is op een Microsoft Project server. Hierdoor zijn</w:t>
      </w:r>
      <w:r w:rsidR="003E1C21">
        <w:t xml:space="preserve"> koppelin</w:t>
      </w:r>
      <w:r>
        <w:t>gen eenvoudig te realiseren</w:t>
      </w:r>
      <w:r w:rsidR="003E1C21">
        <w:t xml:space="preserve"> met Microsoft programma</w:t>
      </w:r>
      <w:r w:rsidR="00DE6160">
        <w:t>’</w:t>
      </w:r>
      <w:r w:rsidR="003E1C21">
        <w:t>s</w:t>
      </w:r>
      <w:r w:rsidR="005D4942">
        <w:t xml:space="preserve"> waar ook veel </w:t>
      </w:r>
      <w:r w:rsidR="00DE6160">
        <w:t xml:space="preserve">projectinformatie </w:t>
      </w:r>
      <w:r w:rsidR="005D4942">
        <w:t xml:space="preserve">in </w:t>
      </w:r>
      <w:r w:rsidR="00DE6160">
        <w:t>wordt ge</w:t>
      </w:r>
      <w:r w:rsidR="005D4942">
        <w:t>registreerd</w:t>
      </w:r>
      <w:r w:rsidR="00E07565">
        <w:t xml:space="preserve">. </w:t>
      </w:r>
      <w:r w:rsidR="00DE6160">
        <w:t xml:space="preserve">Dit is dan ook de reden om het systeem te onderzoeken. </w:t>
      </w:r>
      <w:r w:rsidR="00E07565">
        <w:t xml:space="preserve">Het programma is </w:t>
      </w:r>
      <w:r w:rsidR="003E1C21">
        <w:t>gericht op het beheer van proj</w:t>
      </w:r>
      <w:r w:rsidR="00E07565">
        <w:t xml:space="preserve">ecten en ondersteund daarin ook </w:t>
      </w:r>
      <w:r w:rsidR="003E1C21">
        <w:t>het benodigde pers</w:t>
      </w:r>
      <w:r w:rsidR="00E07565">
        <w:t>oneel voor de projecten. Naast</w:t>
      </w:r>
      <w:r w:rsidR="003E1C21">
        <w:t xml:space="preserve"> de koppeling met Microsoft producten zijn </w:t>
      </w:r>
      <w:r w:rsidR="00E07565">
        <w:t xml:space="preserve">er ook </w:t>
      </w:r>
      <w:r w:rsidR="003E1C21">
        <w:t>andere voordelen</w:t>
      </w:r>
      <w:r w:rsidR="00E07565">
        <w:t xml:space="preserve">: </w:t>
      </w:r>
      <w:r w:rsidR="003E1C21">
        <w:t xml:space="preserve"> de visualisatie goed is en</w:t>
      </w:r>
      <w:r w:rsidR="00E07565">
        <w:t xml:space="preserve"> er is een functie in te plannen zonder dat hier</w:t>
      </w:r>
      <w:r w:rsidR="003E1C21">
        <w:t xml:space="preserve"> een naam </w:t>
      </w:r>
      <w:r w:rsidR="005D4942">
        <w:t xml:space="preserve">aan </w:t>
      </w:r>
      <w:r w:rsidR="003E1C21">
        <w:t>gekoppeld hoeft te zijn</w:t>
      </w:r>
      <w:r w:rsidR="00E07565">
        <w:t xml:space="preserve"> van een personeelslid</w:t>
      </w:r>
      <w:r w:rsidR="003E1C21">
        <w:t>.</w:t>
      </w:r>
    </w:p>
    <w:p w:rsidR="00BD4CB7" w:rsidRDefault="00DA308B" w:rsidP="00BD4CB7">
      <w:pPr>
        <w:pStyle w:val="Kop3"/>
      </w:pPr>
      <w:bookmarkStart w:id="74" w:name="_Toc375058006"/>
      <w:r>
        <w:t>5.2.2 Logic</w:t>
      </w:r>
      <w:r w:rsidR="00D92968">
        <w:t xml:space="preserve"> </w:t>
      </w:r>
      <w:proofErr w:type="spellStart"/>
      <w:r w:rsidR="00D92968">
        <w:t>V</w:t>
      </w:r>
      <w:r>
        <w:t>ision</w:t>
      </w:r>
      <w:proofErr w:type="spellEnd"/>
      <w:r w:rsidR="002A2B54">
        <w:t xml:space="preserve"> B.V.</w:t>
      </w:r>
      <w:bookmarkEnd w:id="74"/>
    </w:p>
    <w:p w:rsidR="0095685F" w:rsidRPr="0095685F" w:rsidRDefault="00D92968" w:rsidP="0095685F">
      <w:r>
        <w:t xml:space="preserve">Logic </w:t>
      </w:r>
      <w:proofErr w:type="spellStart"/>
      <w:r>
        <w:t>Vision</w:t>
      </w:r>
      <w:proofErr w:type="spellEnd"/>
      <w:r>
        <w:t xml:space="preserve"> is de aanbieder van het primaire systeem </w:t>
      </w:r>
      <w:r w:rsidR="00586E03">
        <w:t xml:space="preserve">dat wordt gebruikt binnen Verwater namelijk: </w:t>
      </w:r>
      <w:r>
        <w:t>Microsoft Dynamics Navision</w:t>
      </w:r>
      <w:r w:rsidRPr="00586E03">
        <w:t>.</w:t>
      </w:r>
      <w:r w:rsidR="00586E03" w:rsidRPr="00586E03">
        <w:t xml:space="preserve"> Hierdoor is het logisch om </w:t>
      </w:r>
      <w:r w:rsidR="00586E03">
        <w:t>d</w:t>
      </w:r>
      <w:r w:rsidR="00E07565">
        <w:t>it</w:t>
      </w:r>
      <w:r>
        <w:t xml:space="preserve"> planningssysteem te onderzoeken</w:t>
      </w:r>
      <w:r w:rsidR="001D41FA">
        <w:t>, het contact met de leverancier is dan ook goed</w:t>
      </w:r>
      <w:r w:rsidR="00E07565">
        <w:t xml:space="preserve">. Het systeem dat aangeboden wordt </w:t>
      </w:r>
      <w:r>
        <w:t>is een aangepa</w:t>
      </w:r>
      <w:r w:rsidR="00E07565">
        <w:t xml:space="preserve">ste versie van de </w:t>
      </w:r>
      <w:proofErr w:type="spellStart"/>
      <w:r w:rsidR="00E07565">
        <w:t>Tug</w:t>
      </w:r>
      <w:proofErr w:type="spellEnd"/>
      <w:r w:rsidR="00E07565">
        <w:t xml:space="preserve"> </w:t>
      </w:r>
      <w:proofErr w:type="spellStart"/>
      <w:r w:rsidR="00E07565">
        <w:t>Vision</w:t>
      </w:r>
      <w:proofErr w:type="spellEnd"/>
      <w:r w:rsidR="00E07565">
        <w:t>. Di</w:t>
      </w:r>
      <w:r>
        <w:t>t systeem is gericht</w:t>
      </w:r>
      <w:r w:rsidR="00E07565">
        <w:t xml:space="preserve"> op</w:t>
      </w:r>
      <w:r>
        <w:t xml:space="preserve"> de inzet van personeel </w:t>
      </w:r>
      <w:r w:rsidR="00E07565">
        <w:t>om</w:t>
      </w:r>
      <w:r>
        <w:t xml:space="preserve"> sleepdiensten in te plannen op de verschillende sleepboten. Hierbij is de vergelijking </w:t>
      </w:r>
      <w:r w:rsidR="00393E93">
        <w:t>tussen de werkzaamheden van Verwater en de sleepboten te maken. De vergelijking houdt in</w:t>
      </w:r>
      <w:r>
        <w:t xml:space="preserve"> dat een locatie</w:t>
      </w:r>
      <w:r w:rsidR="00393E93">
        <w:t xml:space="preserve"> waarop Verwater werkzaamheden uitvoert,</w:t>
      </w:r>
      <w:r>
        <w:t xml:space="preserve"> gezien kan worden als een sleepboot </w:t>
      </w:r>
      <w:r w:rsidR="00393E93">
        <w:t>waarop</w:t>
      </w:r>
      <w:r>
        <w:t xml:space="preserve"> meer of minder bemanning </w:t>
      </w:r>
      <w:r w:rsidR="00330F52">
        <w:t>be</w:t>
      </w:r>
      <w:r>
        <w:t>nodig</w:t>
      </w:r>
      <w:r w:rsidR="00330F52">
        <w:t>d</w:t>
      </w:r>
      <w:r>
        <w:t xml:space="preserve"> </w:t>
      </w:r>
      <w:r w:rsidR="00393E93">
        <w:t>is</w:t>
      </w:r>
      <w:r>
        <w:t xml:space="preserve">. Ook </w:t>
      </w:r>
      <w:r w:rsidR="00393E93">
        <w:t>op sleepboten wordt er</w:t>
      </w:r>
      <w:r>
        <w:t xml:space="preserve"> gewerkt met </w:t>
      </w:r>
      <w:r w:rsidR="00393E93">
        <w:t>personeel met bepaalde kwalificaties</w:t>
      </w:r>
      <w:r>
        <w:t>.</w:t>
      </w:r>
      <w:r w:rsidR="00393E93">
        <w:t xml:space="preserve"> </w:t>
      </w:r>
      <w:r w:rsidR="00504446">
        <w:t>Een groot voordeel van dit planningssysteem is dat de koppeling met Navision eenvoudig te maken</w:t>
      </w:r>
      <w:r w:rsidR="00330F52" w:rsidRPr="00330F52">
        <w:t xml:space="preserve"> </w:t>
      </w:r>
      <w:r w:rsidR="00330F52">
        <w:t>is</w:t>
      </w:r>
      <w:r w:rsidR="00393E93">
        <w:t>, dit zorgt ervoor dat de kans op fouten voor de koppeling van systemen laag is, hierdoor zijn</w:t>
      </w:r>
      <w:r w:rsidR="00504446">
        <w:t xml:space="preserve"> </w:t>
      </w:r>
      <w:r w:rsidR="00586E03">
        <w:t xml:space="preserve">ook </w:t>
      </w:r>
      <w:r w:rsidR="00504446">
        <w:t>d</w:t>
      </w:r>
      <w:r w:rsidR="00393E93">
        <w:t xml:space="preserve">e </w:t>
      </w:r>
      <w:r w:rsidR="00330F52">
        <w:t xml:space="preserve">ontwikkeling- en </w:t>
      </w:r>
      <w:r w:rsidR="00393E93">
        <w:t>implementatiekosten lager</w:t>
      </w:r>
      <w:r w:rsidR="00504446">
        <w:t>.</w:t>
      </w:r>
      <w:r w:rsidR="00330F52">
        <w:t xml:space="preserve"> </w:t>
      </w:r>
    </w:p>
    <w:p w:rsidR="001D41FA" w:rsidRDefault="001D41FA">
      <w:pPr>
        <w:rPr>
          <w:rFonts w:asciiTheme="majorHAnsi" w:eastAsiaTheme="majorEastAsia" w:hAnsiTheme="majorHAnsi" w:cstheme="majorBidi"/>
          <w:b/>
          <w:bCs/>
          <w:color w:val="4F81BD" w:themeColor="accent1"/>
        </w:rPr>
      </w:pPr>
      <w:r>
        <w:br w:type="page"/>
      </w:r>
    </w:p>
    <w:p w:rsidR="00BD4CB7" w:rsidRDefault="00C035B2" w:rsidP="00BD4CB7">
      <w:pPr>
        <w:pStyle w:val="Kop3"/>
      </w:pPr>
      <w:bookmarkStart w:id="75" w:name="_Toc375058007"/>
      <w:r>
        <w:lastRenderedPageBreak/>
        <w:t xml:space="preserve">5.2.3 </w:t>
      </w:r>
      <w:proofErr w:type="spellStart"/>
      <w:r>
        <w:t>Paralax</w:t>
      </w:r>
      <w:proofErr w:type="spellEnd"/>
      <w:r w:rsidR="00DA7F4A">
        <w:t xml:space="preserve"> B.V.</w:t>
      </w:r>
      <w:bookmarkEnd w:id="75"/>
    </w:p>
    <w:p w:rsidR="00C035B2" w:rsidRDefault="00C035B2" w:rsidP="0034769B">
      <w:r>
        <w:t xml:space="preserve">De </w:t>
      </w:r>
      <w:r w:rsidR="00B94A9C">
        <w:t>aanbieder</w:t>
      </w:r>
      <w:r>
        <w:t xml:space="preserve"> </w:t>
      </w:r>
      <w:proofErr w:type="spellStart"/>
      <w:r>
        <w:t>Paralax</w:t>
      </w:r>
      <w:proofErr w:type="spellEnd"/>
      <w:r>
        <w:t xml:space="preserve"> bied</w:t>
      </w:r>
      <w:r w:rsidR="00B94A9C">
        <w:t>t de planningssoftware</w:t>
      </w:r>
      <w:r>
        <w:t xml:space="preserve"> </w:t>
      </w:r>
      <w:proofErr w:type="spellStart"/>
      <w:r>
        <w:t>Rostar</w:t>
      </w:r>
      <w:proofErr w:type="spellEnd"/>
      <w:r>
        <w:t xml:space="preserve"> Cas</w:t>
      </w:r>
      <w:r w:rsidR="00B94A9C">
        <w:t xml:space="preserve"> aan</w:t>
      </w:r>
      <w:r>
        <w:t>. Dit is een uitgebreid pla</w:t>
      </w:r>
      <w:r w:rsidR="00B94A9C">
        <w:t>nningssysteem waarbij de planner</w:t>
      </w:r>
      <w:r>
        <w:t xml:space="preserve"> </w:t>
      </w:r>
      <w:r w:rsidR="00B94A9C">
        <w:t>geassisteerd wordt</w:t>
      </w:r>
      <w:r>
        <w:t xml:space="preserve"> met</w:t>
      </w:r>
      <w:r w:rsidR="00B94A9C">
        <w:t xml:space="preserve"> het maken van</w:t>
      </w:r>
      <w:r>
        <w:t xml:space="preserve"> planningsbeslissingen. Het systeem is gericht op het gebruiksgemak v</w:t>
      </w:r>
      <w:r w:rsidR="00B94A9C">
        <w:t>oor de planner. De reden voor het onderzoeken van dit systeem is dat het systeem ook door</w:t>
      </w:r>
      <w:r>
        <w:t xml:space="preserve"> een bedrijf</w:t>
      </w:r>
      <w:r w:rsidR="00B94A9C">
        <w:t>,</w:t>
      </w:r>
      <w:r>
        <w:t xml:space="preserve"> in een soortgelijke branche</w:t>
      </w:r>
      <w:r w:rsidR="00B94A9C">
        <w:t xml:space="preserve"> </w:t>
      </w:r>
      <w:r w:rsidR="00586E03">
        <w:t xml:space="preserve">wordt </w:t>
      </w:r>
      <w:r w:rsidR="00B94A9C">
        <w:t>gebruikt</w:t>
      </w:r>
      <w:r w:rsidR="00B94A9C" w:rsidRPr="00DE6160">
        <w:t>.</w:t>
      </w:r>
      <w:r w:rsidRPr="00DE6160">
        <w:t xml:space="preserve"> </w:t>
      </w:r>
      <w:r w:rsidR="003F2A60" w:rsidRPr="00DE6160">
        <w:t xml:space="preserve">Dit blijkt uit </w:t>
      </w:r>
      <w:r w:rsidR="003F2A60" w:rsidRPr="001E0372">
        <w:t>de benchmark</w:t>
      </w:r>
      <w:r w:rsidR="00586E03" w:rsidRPr="001E0372">
        <w:t xml:space="preserve"> interview</w:t>
      </w:r>
      <w:r w:rsidR="001E0372" w:rsidRPr="001E0372">
        <w:t>s(9-11)</w:t>
      </w:r>
      <w:r w:rsidR="005A2E42" w:rsidRPr="001E0372">
        <w:t>,</w:t>
      </w:r>
      <w:r w:rsidR="00586E03" w:rsidRPr="001E0372">
        <w:t xml:space="preserve"> z</w:t>
      </w:r>
      <w:r w:rsidR="001E0372" w:rsidRPr="001E0372">
        <w:t>ie hiervoor bijlage 10</w:t>
      </w:r>
      <w:r w:rsidR="003F2A60" w:rsidRPr="001E0372">
        <w:t xml:space="preserve">. </w:t>
      </w:r>
      <w:r w:rsidRPr="001E0372">
        <w:t>Doordat</w:t>
      </w:r>
      <w:r>
        <w:t xml:space="preserve"> het systeem gericht is op </w:t>
      </w:r>
      <w:r w:rsidR="003F2A60">
        <w:t>personeelsplanning biedt dit</w:t>
      </w:r>
      <w:r>
        <w:t xml:space="preserve"> veel functionaliteiten, wijzigingen zijn e</w:t>
      </w:r>
      <w:r w:rsidR="003F2A60">
        <w:t>envoudig door te voeren en er</w:t>
      </w:r>
      <w:r>
        <w:t xml:space="preserve"> kan informatie worden gedeeld met behulp van </w:t>
      </w:r>
      <w:r w:rsidR="00FC136F">
        <w:t>(smart)telefoons</w:t>
      </w:r>
      <w:r>
        <w:t xml:space="preserve">. </w:t>
      </w:r>
      <w:r w:rsidR="002F6910">
        <w:t xml:space="preserve">Ook het </w:t>
      </w:r>
      <w:r w:rsidR="00586E03">
        <w:t>bijhouden van een</w:t>
      </w:r>
      <w:r w:rsidR="003F2A60">
        <w:t xml:space="preserve"> urenregistratie is </w:t>
      </w:r>
      <w:r w:rsidR="00586E03">
        <w:t>een optie in dit programma</w:t>
      </w:r>
      <w:r w:rsidR="002F6910">
        <w:t>.</w:t>
      </w:r>
    </w:p>
    <w:p w:rsidR="0095685F" w:rsidRDefault="003F2A60" w:rsidP="0095685F">
      <w:pPr>
        <w:pStyle w:val="Kop2"/>
      </w:pPr>
      <w:bookmarkStart w:id="76" w:name="_Toc375058008"/>
      <w:r>
        <w:t>5.3 Toetsing criteria voor</w:t>
      </w:r>
      <w:r w:rsidR="0095685F">
        <w:t xml:space="preserve"> onderzochte systemen</w:t>
      </w:r>
      <w:bookmarkEnd w:id="76"/>
    </w:p>
    <w:p w:rsidR="00DE6160" w:rsidRDefault="00CC122D" w:rsidP="003D479F">
      <w:r>
        <w:t>Om te</w:t>
      </w:r>
      <w:r w:rsidR="003F2A60">
        <w:t xml:space="preserve"> bepalen welk systeem het meest</w:t>
      </w:r>
      <w:r w:rsidR="00DE6160">
        <w:t xml:space="preserve"> </w:t>
      </w:r>
      <w:r>
        <w:t>geschikt</w:t>
      </w:r>
      <w:r w:rsidR="002F1234">
        <w:t xml:space="preserve"> is</w:t>
      </w:r>
      <w:r w:rsidR="003F2A60">
        <w:t>, is</w:t>
      </w:r>
      <w:r w:rsidR="00DE6160">
        <w:t xml:space="preserve"> het noodzakelijk om</w:t>
      </w:r>
      <w:r>
        <w:t xml:space="preserve"> wegingsf</w:t>
      </w:r>
      <w:r w:rsidR="00E56554">
        <w:t>actoren te gebruiken</w:t>
      </w:r>
      <w:r>
        <w:t>. Allereerst wordt er uitge</w:t>
      </w:r>
      <w:r w:rsidR="00E56554">
        <w:t xml:space="preserve">legd hoe deze </w:t>
      </w:r>
      <w:r w:rsidR="00FE656D">
        <w:t xml:space="preserve">wegingsfactoren </w:t>
      </w:r>
      <w:r w:rsidR="00E56554">
        <w:t>tot sta</w:t>
      </w:r>
      <w:r w:rsidR="00DE6160">
        <w:t>nd zijn ge</w:t>
      </w:r>
      <w:r>
        <w:t xml:space="preserve">komen. </w:t>
      </w:r>
      <w:r w:rsidR="00E56554">
        <w:t>Vervolgens</w:t>
      </w:r>
      <w:r>
        <w:t xml:space="preserve"> </w:t>
      </w:r>
      <w:r w:rsidR="00DE6160">
        <w:t>worden er punten</w:t>
      </w:r>
      <w:r>
        <w:t xml:space="preserve"> aan de onderzochte systemen</w:t>
      </w:r>
      <w:r w:rsidR="00E56554">
        <w:t xml:space="preserve"> toegekend</w:t>
      </w:r>
      <w:r w:rsidR="00DE6160">
        <w:t xml:space="preserve"> op basis van de</w:t>
      </w:r>
      <w:r w:rsidR="002F1234">
        <w:t xml:space="preserve"> eisen van de</w:t>
      </w:r>
      <w:r w:rsidR="00DE6160">
        <w:t xml:space="preserve"> </w:t>
      </w:r>
      <w:r w:rsidR="002F1234">
        <w:t>gebruikers</w:t>
      </w:r>
      <w:r>
        <w:t>.</w:t>
      </w:r>
    </w:p>
    <w:p w:rsidR="00CC122D" w:rsidRDefault="00CC122D" w:rsidP="00CC122D">
      <w:pPr>
        <w:pStyle w:val="Kop3"/>
        <w:rPr>
          <w:rFonts w:eastAsiaTheme="minorHAnsi"/>
        </w:rPr>
      </w:pPr>
      <w:bookmarkStart w:id="77" w:name="_Toc375058009"/>
      <w:r>
        <w:rPr>
          <w:rFonts w:eastAsiaTheme="minorHAnsi"/>
        </w:rPr>
        <w:t xml:space="preserve">5.3.1 </w:t>
      </w:r>
      <w:r w:rsidRPr="00FE656D">
        <w:rPr>
          <w:rFonts w:eastAsiaTheme="minorHAnsi"/>
        </w:rPr>
        <w:t>Uitleg wegingsfactoren</w:t>
      </w:r>
      <w:bookmarkEnd w:id="77"/>
    </w:p>
    <w:p w:rsidR="00BC14C8" w:rsidRDefault="00136CE4" w:rsidP="00CC122D">
      <w:r>
        <w:t xml:space="preserve">Het doel van het gebruik van een planningssysteem is om ervoor te zorgen dat er </w:t>
      </w:r>
      <w:r w:rsidR="00B947B3">
        <w:t xml:space="preserve">zowel </w:t>
      </w:r>
      <w:r>
        <w:t xml:space="preserve">operationeel </w:t>
      </w:r>
      <w:r w:rsidR="001C58A3">
        <w:t>als tactisch g</w:t>
      </w:r>
      <w:r>
        <w:t>oed gepland kan worden</w:t>
      </w:r>
      <w:r w:rsidR="00B947B3">
        <w:t xml:space="preserve">. </w:t>
      </w:r>
      <w:r>
        <w:t>Strategisch plannen is op dit moment minder van belang maar er wordt alvast rekening mee gehouden</w:t>
      </w:r>
      <w:r w:rsidR="002F1234">
        <w:t>,</w:t>
      </w:r>
      <w:r>
        <w:t xml:space="preserve"> omdat dit op lange termijn een grotere rol kan gaan spelen voor de organisatie.</w:t>
      </w:r>
      <w:r>
        <w:br/>
        <w:t xml:space="preserve">Doordat de operationele planning de basis is van een goede tactische planning moet hier rekening mee worden gehouden met de </w:t>
      </w:r>
      <w:r w:rsidR="00BC14C8">
        <w:t xml:space="preserve">te bepalen </w:t>
      </w:r>
      <w:r>
        <w:t>weging</w:t>
      </w:r>
      <w:r w:rsidR="00F034F2">
        <w:t xml:space="preserve"> per niveau</w:t>
      </w:r>
      <w:r>
        <w:t xml:space="preserve">. Hierdoor </w:t>
      </w:r>
      <w:r w:rsidR="00BC14C8">
        <w:t xml:space="preserve">is de weging </w:t>
      </w:r>
      <w:r w:rsidR="006D6E8B">
        <w:t>voor</w:t>
      </w:r>
      <w:r w:rsidR="00F034F2">
        <w:t xml:space="preserve"> het </w:t>
      </w:r>
      <w:r w:rsidR="00BC14C8">
        <w:t xml:space="preserve">operationeel plannen het grootst, dit is namelijk 50%. Voor de tactische planning geldt 40% en </w:t>
      </w:r>
      <w:r w:rsidR="006D6E8B">
        <w:t xml:space="preserve">de </w:t>
      </w:r>
      <w:r w:rsidR="00BC14C8">
        <w:t>strategisch</w:t>
      </w:r>
      <w:r w:rsidR="006D6E8B">
        <w:t>e planning</w:t>
      </w:r>
      <w:r w:rsidR="00BC14C8">
        <w:t xml:space="preserve"> 10%. De wegingen worden verspreid over de gebruikers per niveau van plannen. In figuur 5.3 zijn de wegingsfactoren per niveau en per gebruiker zichtbaar.</w:t>
      </w:r>
    </w:p>
    <w:tbl>
      <w:tblPr>
        <w:tblStyle w:val="Gemiddeldraster1-accent1"/>
        <w:tblW w:w="0" w:type="auto"/>
        <w:jc w:val="center"/>
        <w:tblLayout w:type="fixed"/>
        <w:tblLook w:val="04A0" w:firstRow="1" w:lastRow="0" w:firstColumn="1" w:lastColumn="0" w:noHBand="0" w:noVBand="1"/>
      </w:tblPr>
      <w:tblGrid>
        <w:gridCol w:w="1815"/>
        <w:gridCol w:w="993"/>
        <w:gridCol w:w="3118"/>
        <w:gridCol w:w="1277"/>
        <w:gridCol w:w="1843"/>
      </w:tblGrid>
      <w:tr w:rsidR="008B2D3C" w:rsidTr="009C67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5" w:type="dxa"/>
          </w:tcPr>
          <w:p w:rsidR="00EC37E4" w:rsidRDefault="00EC37E4" w:rsidP="007D4C7F">
            <w:pPr>
              <w:jc w:val="center"/>
            </w:pPr>
          </w:p>
          <w:p w:rsidR="007D4C7F" w:rsidRDefault="007D4C7F" w:rsidP="007D4C7F">
            <w:pPr>
              <w:jc w:val="center"/>
            </w:pPr>
            <w:r>
              <w:t>Planningsniveau</w:t>
            </w:r>
          </w:p>
        </w:tc>
        <w:tc>
          <w:tcPr>
            <w:tcW w:w="993" w:type="dxa"/>
          </w:tcPr>
          <w:p w:rsidR="007D4C7F" w:rsidRDefault="00EC37E4" w:rsidP="007D4C7F">
            <w:pPr>
              <w:jc w:val="center"/>
              <w:cnfStyle w:val="100000000000" w:firstRow="1" w:lastRow="0" w:firstColumn="0" w:lastColumn="0" w:oddVBand="0" w:evenVBand="0" w:oddHBand="0" w:evenHBand="0" w:firstRowFirstColumn="0" w:firstRowLastColumn="0" w:lastRowFirstColumn="0" w:lastRowLastColumn="0"/>
            </w:pPr>
            <w:r>
              <w:t>Weging niveau in %</w:t>
            </w:r>
          </w:p>
        </w:tc>
        <w:tc>
          <w:tcPr>
            <w:tcW w:w="3118" w:type="dxa"/>
          </w:tcPr>
          <w:p w:rsidR="00EC37E4" w:rsidRDefault="00EC37E4" w:rsidP="00EC37E4">
            <w:pPr>
              <w:jc w:val="center"/>
              <w:cnfStyle w:val="100000000000" w:firstRow="1" w:lastRow="0" w:firstColumn="0" w:lastColumn="0" w:oddVBand="0" w:evenVBand="0" w:oddHBand="0" w:evenHBand="0" w:firstRowFirstColumn="0" w:firstRowLastColumn="0" w:lastRowFirstColumn="0" w:lastRowLastColumn="0"/>
            </w:pPr>
          </w:p>
          <w:p w:rsidR="007D4C7F" w:rsidRDefault="00EC37E4" w:rsidP="00EC37E4">
            <w:pPr>
              <w:jc w:val="center"/>
              <w:cnfStyle w:val="100000000000" w:firstRow="1" w:lastRow="0" w:firstColumn="0" w:lastColumn="0" w:oddVBand="0" w:evenVBand="0" w:oddHBand="0" w:evenHBand="0" w:firstRowFirstColumn="0" w:firstRowLastColumn="0" w:lastRowFirstColumn="0" w:lastRowLastColumn="0"/>
            </w:pPr>
            <w:r>
              <w:t>Gebruikers</w:t>
            </w:r>
          </w:p>
        </w:tc>
        <w:tc>
          <w:tcPr>
            <w:tcW w:w="1277" w:type="dxa"/>
          </w:tcPr>
          <w:p w:rsidR="007D4C7F" w:rsidRDefault="00FE656D" w:rsidP="007D4C7F">
            <w:pPr>
              <w:jc w:val="center"/>
              <w:cnfStyle w:val="100000000000" w:firstRow="1" w:lastRow="0" w:firstColumn="0" w:lastColumn="0" w:oddVBand="0" w:evenVBand="0" w:oddHBand="0" w:evenHBand="0" w:firstRowFirstColumn="0" w:firstRowLastColumn="0" w:lastRowFirstColumn="0" w:lastRowLastColumn="0"/>
            </w:pPr>
            <w:r>
              <w:t>Weg</w:t>
            </w:r>
            <w:r w:rsidR="007D4C7F">
              <w:t>ing gebruikers in %</w:t>
            </w:r>
          </w:p>
        </w:tc>
        <w:tc>
          <w:tcPr>
            <w:tcW w:w="1843" w:type="dxa"/>
          </w:tcPr>
          <w:p w:rsidR="00FE656D" w:rsidRDefault="00FE656D" w:rsidP="00C53F08">
            <w:pPr>
              <w:jc w:val="center"/>
              <w:cnfStyle w:val="100000000000" w:firstRow="1" w:lastRow="0" w:firstColumn="0" w:lastColumn="0" w:oddVBand="0" w:evenVBand="0" w:oddHBand="0" w:evenHBand="0" w:firstRowFirstColumn="0" w:firstRowLastColumn="0" w:lastRowFirstColumn="0" w:lastRowLastColumn="0"/>
            </w:pPr>
            <w:r w:rsidRPr="00FE656D">
              <w:t>Wegingsfactor</w:t>
            </w:r>
          </w:p>
          <w:p w:rsidR="007D4C7F" w:rsidRDefault="00FE656D" w:rsidP="00EC37E4">
            <w:pPr>
              <w:jc w:val="center"/>
              <w:cnfStyle w:val="100000000000" w:firstRow="1" w:lastRow="0" w:firstColumn="0" w:lastColumn="0" w:oddVBand="0" w:evenVBand="0" w:oddHBand="0" w:evenHBand="0" w:firstRowFirstColumn="0" w:firstRowLastColumn="0" w:lastRowFirstColumn="0" w:lastRowLastColumn="0"/>
            </w:pPr>
            <w:r>
              <w:t>(</w:t>
            </w:r>
            <w:r w:rsidR="00C53F08">
              <w:t>W</w:t>
            </w:r>
            <w:r>
              <w:t xml:space="preserve">eging </w:t>
            </w:r>
            <w:r w:rsidR="00EC37E4">
              <w:t xml:space="preserve">niveau* </w:t>
            </w:r>
            <w:r w:rsidR="00C53F08">
              <w:t>gebruiker</w:t>
            </w:r>
            <w:r>
              <w:t>)</w:t>
            </w:r>
          </w:p>
        </w:tc>
      </w:tr>
      <w:tr w:rsidR="008B2D3C" w:rsidTr="009C67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5" w:type="dxa"/>
          </w:tcPr>
          <w:p w:rsidR="00EC37E4" w:rsidRDefault="00EC37E4" w:rsidP="00EC37E4">
            <w:pPr>
              <w:jc w:val="center"/>
              <w:rPr>
                <w:b w:val="0"/>
              </w:rPr>
            </w:pPr>
          </w:p>
          <w:p w:rsidR="007D4C7F" w:rsidRPr="007D4C7F" w:rsidRDefault="007D4C7F" w:rsidP="00EC37E4">
            <w:pPr>
              <w:jc w:val="center"/>
              <w:rPr>
                <w:b w:val="0"/>
              </w:rPr>
            </w:pPr>
            <w:r w:rsidRPr="007D4C7F">
              <w:rPr>
                <w:b w:val="0"/>
              </w:rPr>
              <w:t>Operationeel</w:t>
            </w:r>
          </w:p>
        </w:tc>
        <w:tc>
          <w:tcPr>
            <w:tcW w:w="993" w:type="dxa"/>
          </w:tcPr>
          <w:p w:rsidR="00EC37E4" w:rsidRDefault="00EC37E4" w:rsidP="00EC37E4">
            <w:pPr>
              <w:jc w:val="center"/>
              <w:cnfStyle w:val="000000100000" w:firstRow="0" w:lastRow="0" w:firstColumn="0" w:lastColumn="0" w:oddVBand="0" w:evenVBand="0" w:oddHBand="1" w:evenHBand="0" w:firstRowFirstColumn="0" w:firstRowLastColumn="0" w:lastRowFirstColumn="0" w:lastRowLastColumn="0"/>
            </w:pPr>
          </w:p>
          <w:p w:rsidR="007D4C7F" w:rsidRDefault="00EC37E4" w:rsidP="00EC37E4">
            <w:pPr>
              <w:jc w:val="center"/>
              <w:cnfStyle w:val="000000100000" w:firstRow="0" w:lastRow="0" w:firstColumn="0" w:lastColumn="0" w:oddVBand="0" w:evenVBand="0" w:oddHBand="1" w:evenHBand="0" w:firstRowFirstColumn="0" w:firstRowLastColumn="0" w:lastRowFirstColumn="0" w:lastRowLastColumn="0"/>
            </w:pPr>
            <w:r>
              <w:t>50</w:t>
            </w:r>
          </w:p>
        </w:tc>
        <w:tc>
          <w:tcPr>
            <w:tcW w:w="3118" w:type="dxa"/>
          </w:tcPr>
          <w:p w:rsidR="00EC37E4" w:rsidRDefault="00EC37E4" w:rsidP="00EC37E4">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Operationeel personeel</w:t>
            </w:r>
          </w:p>
          <w:p w:rsidR="00EC37E4" w:rsidRDefault="00EC37E4" w:rsidP="00EC37E4">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Uitvoerders</w:t>
            </w:r>
          </w:p>
          <w:p w:rsidR="00EC37E4" w:rsidRDefault="00EC37E4" w:rsidP="00EC37E4">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Projectmanagers</w:t>
            </w:r>
          </w:p>
          <w:p w:rsidR="007D4C7F" w:rsidRDefault="00EC37E4" w:rsidP="00EC37E4">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Personeelsinzet</w:t>
            </w:r>
          </w:p>
        </w:tc>
        <w:tc>
          <w:tcPr>
            <w:tcW w:w="1277" w:type="dxa"/>
          </w:tcPr>
          <w:p w:rsidR="007D4C7F" w:rsidRDefault="007D4C7F" w:rsidP="007D4C7F">
            <w:pPr>
              <w:jc w:val="center"/>
              <w:cnfStyle w:val="000000100000" w:firstRow="0" w:lastRow="0" w:firstColumn="0" w:lastColumn="0" w:oddVBand="0" w:evenVBand="0" w:oddHBand="1" w:evenHBand="0" w:firstRowFirstColumn="0" w:firstRowLastColumn="0" w:lastRowFirstColumn="0" w:lastRowLastColumn="0"/>
            </w:pPr>
            <w:r>
              <w:t>5</w:t>
            </w:r>
          </w:p>
          <w:p w:rsidR="007D4C7F" w:rsidRDefault="007D4C7F" w:rsidP="007D4C7F">
            <w:pPr>
              <w:jc w:val="center"/>
              <w:cnfStyle w:val="000000100000" w:firstRow="0" w:lastRow="0" w:firstColumn="0" w:lastColumn="0" w:oddVBand="0" w:evenVBand="0" w:oddHBand="1" w:evenHBand="0" w:firstRowFirstColumn="0" w:firstRowLastColumn="0" w:lastRowFirstColumn="0" w:lastRowLastColumn="0"/>
            </w:pPr>
            <w:r>
              <w:t>25</w:t>
            </w:r>
          </w:p>
          <w:p w:rsidR="007D4C7F" w:rsidRDefault="002A2541" w:rsidP="007D4C7F">
            <w:pPr>
              <w:jc w:val="center"/>
              <w:cnfStyle w:val="000000100000" w:firstRow="0" w:lastRow="0" w:firstColumn="0" w:lastColumn="0" w:oddVBand="0" w:evenVBand="0" w:oddHBand="1" w:evenHBand="0" w:firstRowFirstColumn="0" w:firstRowLastColumn="0" w:lastRowFirstColumn="0" w:lastRowLastColumn="0"/>
            </w:pPr>
            <w:r>
              <w:t>45</w:t>
            </w:r>
          </w:p>
          <w:p w:rsidR="007D4C7F" w:rsidRDefault="002A2541" w:rsidP="007D4C7F">
            <w:pPr>
              <w:jc w:val="center"/>
              <w:cnfStyle w:val="000000100000" w:firstRow="0" w:lastRow="0" w:firstColumn="0" w:lastColumn="0" w:oddVBand="0" w:evenVBand="0" w:oddHBand="1" w:evenHBand="0" w:firstRowFirstColumn="0" w:firstRowLastColumn="0" w:lastRowFirstColumn="0" w:lastRowLastColumn="0"/>
            </w:pPr>
            <w:r>
              <w:t>25</w:t>
            </w:r>
          </w:p>
        </w:tc>
        <w:tc>
          <w:tcPr>
            <w:tcW w:w="1843" w:type="dxa"/>
          </w:tcPr>
          <w:p w:rsidR="007D4C7F" w:rsidRPr="007D4C7F" w:rsidRDefault="007D4C7F" w:rsidP="007D4C7F">
            <w:pPr>
              <w:jc w:val="center"/>
              <w:cnfStyle w:val="000000100000" w:firstRow="0" w:lastRow="0" w:firstColumn="0" w:lastColumn="0" w:oddVBand="0" w:evenVBand="0" w:oddHBand="1" w:evenHBand="0" w:firstRowFirstColumn="0" w:firstRowLastColumn="0" w:lastRowFirstColumn="0" w:lastRowLastColumn="0"/>
              <w:rPr>
                <w:b/>
              </w:rPr>
            </w:pPr>
            <w:r w:rsidRPr="007D4C7F">
              <w:rPr>
                <w:b/>
              </w:rPr>
              <w:t>2,5</w:t>
            </w:r>
          </w:p>
          <w:p w:rsidR="007D4C7F" w:rsidRPr="007D4C7F" w:rsidRDefault="007D4C7F" w:rsidP="007D4C7F">
            <w:pPr>
              <w:jc w:val="center"/>
              <w:cnfStyle w:val="000000100000" w:firstRow="0" w:lastRow="0" w:firstColumn="0" w:lastColumn="0" w:oddVBand="0" w:evenVBand="0" w:oddHBand="1" w:evenHBand="0" w:firstRowFirstColumn="0" w:firstRowLastColumn="0" w:lastRowFirstColumn="0" w:lastRowLastColumn="0"/>
              <w:rPr>
                <w:b/>
              </w:rPr>
            </w:pPr>
            <w:r w:rsidRPr="007D4C7F">
              <w:rPr>
                <w:b/>
              </w:rPr>
              <w:t>12,5</w:t>
            </w:r>
          </w:p>
          <w:p w:rsidR="007D4C7F" w:rsidRPr="007D4C7F" w:rsidRDefault="002A2541" w:rsidP="007D4C7F">
            <w:pPr>
              <w:jc w:val="center"/>
              <w:cnfStyle w:val="000000100000" w:firstRow="0" w:lastRow="0" w:firstColumn="0" w:lastColumn="0" w:oddVBand="0" w:evenVBand="0" w:oddHBand="1" w:evenHBand="0" w:firstRowFirstColumn="0" w:firstRowLastColumn="0" w:lastRowFirstColumn="0" w:lastRowLastColumn="0"/>
              <w:rPr>
                <w:b/>
              </w:rPr>
            </w:pPr>
            <w:r>
              <w:rPr>
                <w:b/>
              </w:rPr>
              <w:t>22,5</w:t>
            </w:r>
          </w:p>
          <w:p w:rsidR="007D4C7F" w:rsidRPr="007D4C7F" w:rsidRDefault="002A2541" w:rsidP="007D4C7F">
            <w:pPr>
              <w:jc w:val="center"/>
              <w:cnfStyle w:val="000000100000" w:firstRow="0" w:lastRow="0" w:firstColumn="0" w:lastColumn="0" w:oddVBand="0" w:evenVBand="0" w:oddHBand="1" w:evenHBand="0" w:firstRowFirstColumn="0" w:firstRowLastColumn="0" w:lastRowFirstColumn="0" w:lastRowLastColumn="0"/>
              <w:rPr>
                <w:b/>
              </w:rPr>
            </w:pPr>
            <w:r>
              <w:rPr>
                <w:b/>
              </w:rPr>
              <w:t>12,5</w:t>
            </w:r>
          </w:p>
        </w:tc>
      </w:tr>
      <w:tr w:rsidR="008B2D3C" w:rsidTr="009C67E2">
        <w:trPr>
          <w:jc w:val="center"/>
        </w:trPr>
        <w:tc>
          <w:tcPr>
            <w:cnfStyle w:val="001000000000" w:firstRow="0" w:lastRow="0" w:firstColumn="1" w:lastColumn="0" w:oddVBand="0" w:evenVBand="0" w:oddHBand="0" w:evenHBand="0" w:firstRowFirstColumn="0" w:firstRowLastColumn="0" w:lastRowFirstColumn="0" w:lastRowLastColumn="0"/>
            <w:tcW w:w="1815" w:type="dxa"/>
          </w:tcPr>
          <w:p w:rsidR="007D4C7F" w:rsidRPr="007D4C7F" w:rsidRDefault="007D4C7F" w:rsidP="00EC37E4">
            <w:pPr>
              <w:jc w:val="center"/>
              <w:rPr>
                <w:b w:val="0"/>
              </w:rPr>
            </w:pPr>
            <w:r w:rsidRPr="007D4C7F">
              <w:rPr>
                <w:b w:val="0"/>
              </w:rPr>
              <w:t>Tactisch</w:t>
            </w:r>
          </w:p>
        </w:tc>
        <w:tc>
          <w:tcPr>
            <w:tcW w:w="993" w:type="dxa"/>
          </w:tcPr>
          <w:p w:rsidR="007D4C7F" w:rsidRDefault="00EC37E4" w:rsidP="00EC37E4">
            <w:pPr>
              <w:jc w:val="center"/>
              <w:cnfStyle w:val="000000000000" w:firstRow="0" w:lastRow="0" w:firstColumn="0" w:lastColumn="0" w:oddVBand="0" w:evenVBand="0" w:oddHBand="0" w:evenHBand="0" w:firstRowFirstColumn="0" w:firstRowLastColumn="0" w:lastRowFirstColumn="0" w:lastRowLastColumn="0"/>
            </w:pPr>
            <w:r>
              <w:t>40</w:t>
            </w:r>
          </w:p>
        </w:tc>
        <w:tc>
          <w:tcPr>
            <w:tcW w:w="3118" w:type="dxa"/>
          </w:tcPr>
          <w:p w:rsidR="007D4C7F" w:rsidRDefault="00EC37E4" w:rsidP="00EC37E4">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t>Planner</w:t>
            </w:r>
          </w:p>
        </w:tc>
        <w:tc>
          <w:tcPr>
            <w:tcW w:w="1277" w:type="dxa"/>
          </w:tcPr>
          <w:p w:rsidR="007D4C7F" w:rsidRDefault="007D4C7F" w:rsidP="007D4C7F">
            <w:pPr>
              <w:jc w:val="center"/>
              <w:cnfStyle w:val="000000000000" w:firstRow="0" w:lastRow="0" w:firstColumn="0" w:lastColumn="0" w:oddVBand="0" w:evenVBand="0" w:oddHBand="0" w:evenHBand="0" w:firstRowFirstColumn="0" w:firstRowLastColumn="0" w:lastRowFirstColumn="0" w:lastRowLastColumn="0"/>
            </w:pPr>
            <w:r>
              <w:t>100</w:t>
            </w:r>
          </w:p>
        </w:tc>
        <w:tc>
          <w:tcPr>
            <w:tcW w:w="1843" w:type="dxa"/>
          </w:tcPr>
          <w:p w:rsidR="007D4C7F" w:rsidRPr="007D4C7F" w:rsidRDefault="007D4C7F" w:rsidP="007D4C7F">
            <w:pPr>
              <w:jc w:val="center"/>
              <w:cnfStyle w:val="000000000000" w:firstRow="0" w:lastRow="0" w:firstColumn="0" w:lastColumn="0" w:oddVBand="0" w:evenVBand="0" w:oddHBand="0" w:evenHBand="0" w:firstRowFirstColumn="0" w:firstRowLastColumn="0" w:lastRowFirstColumn="0" w:lastRowLastColumn="0"/>
              <w:rPr>
                <w:b/>
              </w:rPr>
            </w:pPr>
            <w:r w:rsidRPr="007D4C7F">
              <w:rPr>
                <w:b/>
              </w:rPr>
              <w:t>40</w:t>
            </w:r>
          </w:p>
        </w:tc>
      </w:tr>
      <w:tr w:rsidR="008B2D3C" w:rsidTr="009C67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5" w:type="dxa"/>
          </w:tcPr>
          <w:p w:rsidR="007D4C7F" w:rsidRPr="007D4C7F" w:rsidRDefault="007D4C7F" w:rsidP="00EC37E4">
            <w:pPr>
              <w:jc w:val="center"/>
              <w:rPr>
                <w:b w:val="0"/>
              </w:rPr>
            </w:pPr>
            <w:r w:rsidRPr="007D4C7F">
              <w:rPr>
                <w:b w:val="0"/>
              </w:rPr>
              <w:t>Strategisch</w:t>
            </w:r>
          </w:p>
        </w:tc>
        <w:tc>
          <w:tcPr>
            <w:tcW w:w="993" w:type="dxa"/>
          </w:tcPr>
          <w:p w:rsidR="007D4C7F" w:rsidRDefault="00EC37E4" w:rsidP="00EC37E4">
            <w:pPr>
              <w:jc w:val="center"/>
              <w:cnfStyle w:val="000000100000" w:firstRow="0" w:lastRow="0" w:firstColumn="0" w:lastColumn="0" w:oddVBand="0" w:evenVBand="0" w:oddHBand="1" w:evenHBand="0" w:firstRowFirstColumn="0" w:firstRowLastColumn="0" w:lastRowFirstColumn="0" w:lastRowLastColumn="0"/>
            </w:pPr>
            <w:r>
              <w:t>10</w:t>
            </w:r>
          </w:p>
        </w:tc>
        <w:tc>
          <w:tcPr>
            <w:tcW w:w="3118" w:type="dxa"/>
          </w:tcPr>
          <w:p w:rsidR="00EC37E4" w:rsidRDefault="00EC37E4" w:rsidP="00EC37E4">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Commercie</w:t>
            </w:r>
          </w:p>
          <w:p w:rsidR="007D4C7F" w:rsidRDefault="00EC37E4" w:rsidP="00EC37E4">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HRM</w:t>
            </w:r>
          </w:p>
        </w:tc>
        <w:tc>
          <w:tcPr>
            <w:tcW w:w="1277" w:type="dxa"/>
          </w:tcPr>
          <w:p w:rsidR="007D4C7F" w:rsidRDefault="007D4C7F" w:rsidP="007D4C7F">
            <w:pPr>
              <w:jc w:val="center"/>
              <w:cnfStyle w:val="000000100000" w:firstRow="0" w:lastRow="0" w:firstColumn="0" w:lastColumn="0" w:oddVBand="0" w:evenVBand="0" w:oddHBand="1" w:evenHBand="0" w:firstRowFirstColumn="0" w:firstRowLastColumn="0" w:lastRowFirstColumn="0" w:lastRowLastColumn="0"/>
            </w:pPr>
            <w:r>
              <w:t>50</w:t>
            </w:r>
          </w:p>
          <w:p w:rsidR="007D4C7F" w:rsidRDefault="007D4C7F" w:rsidP="007D4C7F">
            <w:pPr>
              <w:jc w:val="center"/>
              <w:cnfStyle w:val="000000100000" w:firstRow="0" w:lastRow="0" w:firstColumn="0" w:lastColumn="0" w:oddVBand="0" w:evenVBand="0" w:oddHBand="1" w:evenHBand="0" w:firstRowFirstColumn="0" w:firstRowLastColumn="0" w:lastRowFirstColumn="0" w:lastRowLastColumn="0"/>
            </w:pPr>
            <w:r>
              <w:t>50</w:t>
            </w:r>
          </w:p>
        </w:tc>
        <w:tc>
          <w:tcPr>
            <w:tcW w:w="1843" w:type="dxa"/>
          </w:tcPr>
          <w:p w:rsidR="007D4C7F" w:rsidRPr="007D4C7F" w:rsidRDefault="007D4C7F" w:rsidP="007D4C7F">
            <w:pPr>
              <w:jc w:val="center"/>
              <w:cnfStyle w:val="000000100000" w:firstRow="0" w:lastRow="0" w:firstColumn="0" w:lastColumn="0" w:oddVBand="0" w:evenVBand="0" w:oddHBand="1" w:evenHBand="0" w:firstRowFirstColumn="0" w:firstRowLastColumn="0" w:lastRowFirstColumn="0" w:lastRowLastColumn="0"/>
              <w:rPr>
                <w:b/>
              </w:rPr>
            </w:pPr>
            <w:r w:rsidRPr="007D4C7F">
              <w:rPr>
                <w:b/>
              </w:rPr>
              <w:t>5</w:t>
            </w:r>
          </w:p>
          <w:p w:rsidR="007D4C7F" w:rsidRPr="007D4C7F" w:rsidRDefault="007D4C7F" w:rsidP="007D4C7F">
            <w:pPr>
              <w:jc w:val="center"/>
              <w:cnfStyle w:val="000000100000" w:firstRow="0" w:lastRow="0" w:firstColumn="0" w:lastColumn="0" w:oddVBand="0" w:evenVBand="0" w:oddHBand="1" w:evenHBand="0" w:firstRowFirstColumn="0" w:firstRowLastColumn="0" w:lastRowFirstColumn="0" w:lastRowLastColumn="0"/>
              <w:rPr>
                <w:b/>
              </w:rPr>
            </w:pPr>
            <w:r w:rsidRPr="007D4C7F">
              <w:rPr>
                <w:b/>
              </w:rPr>
              <w:t>5</w:t>
            </w:r>
          </w:p>
        </w:tc>
      </w:tr>
      <w:tr w:rsidR="00EC37E4" w:rsidTr="009C67E2">
        <w:trPr>
          <w:trHeight w:val="105"/>
          <w:jc w:val="center"/>
        </w:trPr>
        <w:tc>
          <w:tcPr>
            <w:cnfStyle w:val="001000000000" w:firstRow="0" w:lastRow="0" w:firstColumn="1" w:lastColumn="0" w:oddVBand="0" w:evenVBand="0" w:oddHBand="0" w:evenHBand="0" w:firstRowFirstColumn="0" w:firstRowLastColumn="0" w:lastRowFirstColumn="0" w:lastRowLastColumn="0"/>
            <w:tcW w:w="1815" w:type="dxa"/>
          </w:tcPr>
          <w:p w:rsidR="00EC37E4" w:rsidRPr="008B2D3C" w:rsidRDefault="00AA1CEE" w:rsidP="00EC37E4">
            <w:pPr>
              <w:jc w:val="center"/>
            </w:pPr>
            <w:r>
              <w:t>Totaal:</w:t>
            </w:r>
          </w:p>
        </w:tc>
        <w:tc>
          <w:tcPr>
            <w:tcW w:w="993" w:type="dxa"/>
          </w:tcPr>
          <w:p w:rsidR="008B2D3C" w:rsidRPr="00AA1CEE" w:rsidRDefault="00EC37E4" w:rsidP="00EC37E4">
            <w:pPr>
              <w:jc w:val="center"/>
              <w:cnfStyle w:val="000000000000" w:firstRow="0" w:lastRow="0" w:firstColumn="0" w:lastColumn="0" w:oddVBand="0" w:evenVBand="0" w:oddHBand="0" w:evenHBand="0" w:firstRowFirstColumn="0" w:firstRowLastColumn="0" w:lastRowFirstColumn="0" w:lastRowLastColumn="0"/>
              <w:rPr>
                <w:b/>
              </w:rPr>
            </w:pPr>
            <w:r w:rsidRPr="00AA1CEE">
              <w:rPr>
                <w:b/>
              </w:rPr>
              <w:t>100</w:t>
            </w:r>
          </w:p>
        </w:tc>
        <w:tc>
          <w:tcPr>
            <w:tcW w:w="3118" w:type="dxa"/>
          </w:tcPr>
          <w:p w:rsidR="008B2D3C" w:rsidRPr="008B2D3C" w:rsidRDefault="00AA1CEE" w:rsidP="00EC37E4">
            <w:pPr>
              <w:jc w:val="center"/>
              <w:cnfStyle w:val="000000000000" w:firstRow="0" w:lastRow="0" w:firstColumn="0" w:lastColumn="0" w:oddVBand="0" w:evenVBand="0" w:oddHBand="0" w:evenHBand="0" w:firstRowFirstColumn="0" w:firstRowLastColumn="0" w:lastRowFirstColumn="0" w:lastRowLastColumn="0"/>
            </w:pPr>
            <w:r>
              <w:t>n.v.t.</w:t>
            </w:r>
          </w:p>
        </w:tc>
        <w:tc>
          <w:tcPr>
            <w:tcW w:w="1277" w:type="dxa"/>
          </w:tcPr>
          <w:p w:rsidR="00C53F08" w:rsidRPr="008B2D3C" w:rsidRDefault="008B2D3C" w:rsidP="00C53F08">
            <w:pPr>
              <w:jc w:val="center"/>
              <w:cnfStyle w:val="000000000000" w:firstRow="0" w:lastRow="0" w:firstColumn="0" w:lastColumn="0" w:oddVBand="0" w:evenVBand="0" w:oddHBand="0" w:evenHBand="0" w:firstRowFirstColumn="0" w:firstRowLastColumn="0" w:lastRowFirstColumn="0" w:lastRowLastColumn="0"/>
            </w:pPr>
            <w:r w:rsidRPr="008B2D3C">
              <w:t>n.v.t.</w:t>
            </w:r>
          </w:p>
        </w:tc>
        <w:tc>
          <w:tcPr>
            <w:tcW w:w="1843" w:type="dxa"/>
          </w:tcPr>
          <w:p w:rsidR="007D4C7F" w:rsidRPr="00C53F08" w:rsidRDefault="00C53F08" w:rsidP="00C53F08">
            <w:pPr>
              <w:jc w:val="center"/>
              <w:cnfStyle w:val="000000000000" w:firstRow="0" w:lastRow="0" w:firstColumn="0" w:lastColumn="0" w:oddVBand="0" w:evenVBand="0" w:oddHBand="0" w:evenHBand="0" w:firstRowFirstColumn="0" w:firstRowLastColumn="0" w:lastRowFirstColumn="0" w:lastRowLastColumn="0"/>
              <w:rPr>
                <w:b/>
              </w:rPr>
            </w:pPr>
            <w:r w:rsidRPr="00C53F08">
              <w:rPr>
                <w:b/>
              </w:rPr>
              <w:t>100</w:t>
            </w:r>
          </w:p>
        </w:tc>
      </w:tr>
    </w:tbl>
    <w:p w:rsidR="007D4C7F" w:rsidRDefault="000A10DF" w:rsidP="00C53F08">
      <w:pPr>
        <w:jc w:val="center"/>
        <w:rPr>
          <w:i/>
          <w:sz w:val="18"/>
          <w:szCs w:val="18"/>
        </w:rPr>
      </w:pPr>
      <w:r>
        <w:rPr>
          <w:i/>
          <w:sz w:val="18"/>
          <w:szCs w:val="18"/>
        </w:rPr>
        <w:t>Figuur 5.3</w:t>
      </w:r>
      <w:r w:rsidR="00C53F08">
        <w:rPr>
          <w:i/>
          <w:sz w:val="18"/>
          <w:szCs w:val="18"/>
        </w:rPr>
        <w:t xml:space="preserve"> Wegingsfactor per niveau en gebruiker</w:t>
      </w:r>
    </w:p>
    <w:p w:rsidR="00CC122D" w:rsidRDefault="00CC122D" w:rsidP="00CC122D">
      <w:pPr>
        <w:pStyle w:val="Kop3"/>
      </w:pPr>
      <w:bookmarkStart w:id="78" w:name="_Toc375058010"/>
      <w:r>
        <w:t xml:space="preserve">5.3.2 </w:t>
      </w:r>
      <w:r w:rsidR="00F84747">
        <w:t>Weergave scores op basis van de systeemeisen</w:t>
      </w:r>
      <w:bookmarkEnd w:id="78"/>
    </w:p>
    <w:p w:rsidR="00F034F2" w:rsidRDefault="00CC122D" w:rsidP="00CC122D">
      <w:r>
        <w:t>Aan de hand van deze wegingsfactor</w:t>
      </w:r>
      <w:r w:rsidR="00FE656D">
        <w:t xml:space="preserve">en </w:t>
      </w:r>
      <w:r w:rsidR="00F034F2">
        <w:t>zijn er punten verdeeld per gebruiker. Op basis h</w:t>
      </w:r>
      <w:r w:rsidR="006D6E8B">
        <w:t>iervan worden de maximale te beh</w:t>
      </w:r>
      <w:r w:rsidR="00F034F2">
        <w:t>alen punten verdeeld over de systeemeisen per gebruiker</w:t>
      </w:r>
      <w:r w:rsidR="006D6E8B">
        <w:t xml:space="preserve"> </w:t>
      </w:r>
      <w:r w:rsidR="00F034F2">
        <w:t>(figuur 5.4). Hierin wordt per systeemeis punten gegeven aan de onderzochte planningssystemen. De waardering</w:t>
      </w:r>
      <w:r w:rsidR="006D6E8B">
        <w:t>en</w:t>
      </w:r>
      <w:r w:rsidR="00F034F2">
        <w:t xml:space="preserve"> voor de systeem</w:t>
      </w:r>
      <w:r w:rsidR="006D6E8B">
        <w:t>eisen per gebruiker zijn bepaald</w:t>
      </w:r>
      <w:r w:rsidR="00F034F2">
        <w:t xml:space="preserve"> op basis van gesprekken met verschillende gebruikers. Uiteindelijk is onderaan figuur 5.4 te zien in hoeverre de s</w:t>
      </w:r>
      <w:r w:rsidR="00DF5EE3">
        <w:t>ystemen voldoen aan de eisen die gesteld worden</w:t>
      </w:r>
      <w:r w:rsidR="00F034F2">
        <w:t xml:space="preserve"> aan een volledig geoptimaliseerd planningssysteem.</w:t>
      </w:r>
    </w:p>
    <w:tbl>
      <w:tblPr>
        <w:tblStyle w:val="Gemiddeldraster1-accent1"/>
        <w:tblW w:w="9944" w:type="dxa"/>
        <w:tblLayout w:type="fixed"/>
        <w:tblLook w:val="04A0" w:firstRow="1" w:lastRow="0" w:firstColumn="1" w:lastColumn="0" w:noHBand="0" w:noVBand="1"/>
      </w:tblPr>
      <w:tblGrid>
        <w:gridCol w:w="1382"/>
        <w:gridCol w:w="2576"/>
        <w:gridCol w:w="3230"/>
        <w:gridCol w:w="992"/>
        <w:gridCol w:w="570"/>
        <w:gridCol w:w="54"/>
        <w:gridCol w:w="516"/>
        <w:gridCol w:w="54"/>
        <w:gridCol w:w="570"/>
      </w:tblGrid>
      <w:tr w:rsidR="003773E4" w:rsidTr="00131E16">
        <w:trPr>
          <w:cnfStyle w:val="100000000000" w:firstRow="1" w:lastRow="0" w:firstColumn="0" w:lastColumn="0" w:oddVBand="0" w:evenVBand="0" w:oddHBand="0" w:evenHBand="0" w:firstRowFirstColumn="0" w:firstRowLastColumn="0" w:lastRowFirstColumn="0" w:lastRowLastColumn="0"/>
          <w:trHeight w:val="679"/>
          <w:tblHeader/>
        </w:trPr>
        <w:tc>
          <w:tcPr>
            <w:cnfStyle w:val="001000000000" w:firstRow="0" w:lastRow="0" w:firstColumn="1" w:lastColumn="0" w:oddVBand="0" w:evenVBand="0" w:oddHBand="0" w:evenHBand="0" w:firstRowFirstColumn="0" w:firstRowLastColumn="0" w:lastRowFirstColumn="0" w:lastRowLastColumn="0"/>
            <w:tcW w:w="1382" w:type="dxa"/>
          </w:tcPr>
          <w:p w:rsidR="009F3900" w:rsidRDefault="009F3900" w:rsidP="00A06506">
            <w:r>
              <w:lastRenderedPageBreak/>
              <w:t>Gebruiker</w:t>
            </w:r>
          </w:p>
        </w:tc>
        <w:tc>
          <w:tcPr>
            <w:tcW w:w="2576" w:type="dxa"/>
          </w:tcPr>
          <w:p w:rsidR="009F3900" w:rsidRDefault="006D6E8B" w:rsidP="00A06506">
            <w:pPr>
              <w:cnfStyle w:val="100000000000" w:firstRow="1" w:lastRow="0" w:firstColumn="0" w:lastColumn="0" w:oddVBand="0" w:evenVBand="0" w:oddHBand="0" w:evenHBand="0" w:firstRowFirstColumn="0" w:firstRowLastColumn="0" w:lastRowFirstColumn="0" w:lastRowLastColumn="0"/>
            </w:pPr>
            <w:r>
              <w:t>Systeem</w:t>
            </w:r>
            <w:r w:rsidR="009F3900">
              <w:t>eis</w:t>
            </w:r>
            <w:r>
              <w:t>en</w:t>
            </w:r>
            <w:r w:rsidR="009F3900">
              <w:t xml:space="preserve"> algemeen</w:t>
            </w:r>
          </w:p>
        </w:tc>
        <w:tc>
          <w:tcPr>
            <w:tcW w:w="3230" w:type="dxa"/>
          </w:tcPr>
          <w:p w:rsidR="009F3900" w:rsidRDefault="006D6E8B" w:rsidP="00A06506">
            <w:pPr>
              <w:cnfStyle w:val="100000000000" w:firstRow="1" w:lastRow="0" w:firstColumn="0" w:lastColumn="0" w:oddVBand="0" w:evenVBand="0" w:oddHBand="0" w:evenHBand="0" w:firstRowFirstColumn="0" w:firstRowLastColumn="0" w:lastRowFirstColumn="0" w:lastRowLastColumn="0"/>
            </w:pPr>
            <w:r>
              <w:t>Systeem</w:t>
            </w:r>
            <w:r w:rsidR="009F3900">
              <w:t>eis</w:t>
            </w:r>
            <w:r>
              <w:t>en</w:t>
            </w:r>
            <w:r w:rsidR="009F3900">
              <w:t xml:space="preserve"> specifiek</w:t>
            </w:r>
          </w:p>
        </w:tc>
        <w:tc>
          <w:tcPr>
            <w:tcW w:w="992" w:type="dxa"/>
          </w:tcPr>
          <w:p w:rsidR="003773E4" w:rsidRDefault="00AA1C33" w:rsidP="00A06506">
            <w:pPr>
              <w:cnfStyle w:val="100000000000" w:firstRow="1" w:lastRow="0" w:firstColumn="0" w:lastColumn="0" w:oddVBand="0" w:evenVBand="0" w:oddHBand="0" w:evenHBand="0" w:firstRowFirstColumn="0" w:firstRowLastColumn="0" w:lastRowFirstColumn="0" w:lastRowLastColumn="0"/>
              <w:rPr>
                <w:b w:val="0"/>
                <w:bCs w:val="0"/>
              </w:rPr>
            </w:pPr>
            <w:r>
              <w:t xml:space="preserve">max. Punten </w:t>
            </w:r>
          </w:p>
          <w:p w:rsidR="009F3900" w:rsidRDefault="009F3900" w:rsidP="00A06506">
            <w:pPr>
              <w:cnfStyle w:val="100000000000" w:firstRow="1" w:lastRow="0" w:firstColumn="0" w:lastColumn="0" w:oddVBand="0" w:evenVBand="0" w:oddHBand="0" w:evenHBand="0" w:firstRowFirstColumn="0" w:firstRowLastColumn="0" w:lastRowFirstColumn="0" w:lastRowLastColumn="0"/>
            </w:pPr>
          </w:p>
        </w:tc>
        <w:tc>
          <w:tcPr>
            <w:tcW w:w="624" w:type="dxa"/>
            <w:gridSpan w:val="2"/>
          </w:tcPr>
          <w:p w:rsidR="009F3900" w:rsidRDefault="001F1A3F" w:rsidP="00131E16">
            <w:pPr>
              <w:jc w:val="center"/>
              <w:cnfStyle w:val="100000000000" w:firstRow="1" w:lastRow="0" w:firstColumn="0" w:lastColumn="0" w:oddVBand="0" w:evenVBand="0" w:oddHBand="0" w:evenHBand="0" w:firstRowFirstColumn="0" w:firstRowLastColumn="0" w:lastRowFirstColumn="0" w:lastRowLastColumn="0"/>
            </w:pPr>
            <w:proofErr w:type="spellStart"/>
            <w:r>
              <w:t>Up</w:t>
            </w:r>
            <w:r w:rsidR="00131E16">
              <w:t>time</w:t>
            </w:r>
            <w:proofErr w:type="spellEnd"/>
          </w:p>
        </w:tc>
        <w:tc>
          <w:tcPr>
            <w:tcW w:w="570" w:type="dxa"/>
            <w:gridSpan w:val="2"/>
          </w:tcPr>
          <w:p w:rsidR="009F3900" w:rsidRDefault="001F1A3F" w:rsidP="00131E16">
            <w:pPr>
              <w:cnfStyle w:val="100000000000" w:firstRow="1" w:lastRow="0" w:firstColumn="0" w:lastColumn="0" w:oddVBand="0" w:evenVBand="0" w:oddHBand="0" w:evenHBand="0" w:firstRowFirstColumn="0" w:firstRowLastColumn="0" w:lastRowFirstColumn="0" w:lastRowLastColumn="0"/>
            </w:pPr>
            <w:r>
              <w:t>Log</w:t>
            </w:r>
            <w:r w:rsidR="00131E16">
              <w:t xml:space="preserve">ic </w:t>
            </w:r>
            <w:proofErr w:type="spellStart"/>
            <w:r w:rsidR="00131E16">
              <w:t>Vision</w:t>
            </w:r>
            <w:proofErr w:type="spellEnd"/>
          </w:p>
        </w:tc>
        <w:tc>
          <w:tcPr>
            <w:tcW w:w="569" w:type="dxa"/>
          </w:tcPr>
          <w:p w:rsidR="009F3900" w:rsidRDefault="00513A16" w:rsidP="00A06506">
            <w:pPr>
              <w:cnfStyle w:val="100000000000" w:firstRow="1" w:lastRow="0" w:firstColumn="0" w:lastColumn="0" w:oddVBand="0" w:evenVBand="0" w:oddHBand="0" w:evenHBand="0" w:firstRowFirstColumn="0" w:firstRowLastColumn="0" w:lastRowFirstColumn="0" w:lastRowLastColumn="0"/>
            </w:pPr>
            <w:proofErr w:type="spellStart"/>
            <w:r>
              <w:t>Par</w:t>
            </w:r>
            <w:r w:rsidR="00131E16">
              <w:t>alax</w:t>
            </w:r>
            <w:proofErr w:type="spellEnd"/>
          </w:p>
        </w:tc>
      </w:tr>
      <w:tr w:rsidR="003773E4" w:rsidTr="00131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Pr>
          <w:p w:rsidR="009F3900" w:rsidRPr="003773E4" w:rsidRDefault="004726AB" w:rsidP="00A06506">
            <w:pPr>
              <w:rPr>
                <w:rFonts w:ascii="Calibri" w:hAnsi="Calibri"/>
                <w:color w:val="000000"/>
                <w:sz w:val="20"/>
                <w:szCs w:val="20"/>
              </w:rPr>
            </w:pPr>
            <w:r>
              <w:rPr>
                <w:rFonts w:ascii="Calibri" w:hAnsi="Calibri"/>
                <w:color w:val="000000"/>
                <w:sz w:val="20"/>
                <w:szCs w:val="20"/>
              </w:rPr>
              <w:br/>
            </w:r>
            <w:r w:rsidR="009F3900" w:rsidRPr="003773E4">
              <w:rPr>
                <w:rFonts w:ascii="Calibri" w:hAnsi="Calibri"/>
                <w:color w:val="000000"/>
                <w:sz w:val="20"/>
                <w:szCs w:val="20"/>
              </w:rPr>
              <w:t>Operationeel</w:t>
            </w:r>
          </w:p>
          <w:p w:rsidR="009F3900" w:rsidRPr="003773E4" w:rsidRDefault="009F3900" w:rsidP="00A06506">
            <w:pPr>
              <w:rPr>
                <w:sz w:val="20"/>
                <w:szCs w:val="20"/>
              </w:rPr>
            </w:pPr>
          </w:p>
        </w:tc>
        <w:tc>
          <w:tcPr>
            <w:tcW w:w="2576" w:type="dxa"/>
          </w:tcPr>
          <w:p w:rsidR="007771A9" w:rsidRPr="007771A9" w:rsidRDefault="003253A9"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Doorkrijgen van wijzigingen via een SMS</w:t>
            </w:r>
          </w:p>
        </w:tc>
        <w:tc>
          <w:tcPr>
            <w:tcW w:w="3230" w:type="dxa"/>
          </w:tcPr>
          <w:p w:rsidR="007771A9" w:rsidRPr="007771A9" w:rsidRDefault="003253A9" w:rsidP="003253A9">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Doorkrijgen van wijzigingen via een SMS</w:t>
            </w:r>
          </w:p>
        </w:tc>
        <w:tc>
          <w:tcPr>
            <w:tcW w:w="992" w:type="dxa"/>
          </w:tcPr>
          <w:p w:rsidR="002F5B56" w:rsidRDefault="004B59F2"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p w:rsidR="002F5B56" w:rsidRPr="007771A9" w:rsidRDefault="002F5B56" w:rsidP="00A06506">
            <w:pPr>
              <w:cnfStyle w:val="000000100000" w:firstRow="0" w:lastRow="0" w:firstColumn="0" w:lastColumn="0" w:oddVBand="0" w:evenVBand="0" w:oddHBand="1" w:evenHBand="0" w:firstRowFirstColumn="0" w:firstRowLastColumn="0" w:lastRowFirstColumn="0" w:lastRowLastColumn="0"/>
              <w:rPr>
                <w:sz w:val="18"/>
                <w:szCs w:val="18"/>
              </w:rPr>
            </w:pPr>
          </w:p>
        </w:tc>
        <w:tc>
          <w:tcPr>
            <w:tcW w:w="624" w:type="dxa"/>
            <w:gridSpan w:val="2"/>
          </w:tcPr>
          <w:p w:rsidR="00E82655" w:rsidRPr="007771A9"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570" w:type="dxa"/>
            <w:gridSpan w:val="2"/>
          </w:tcPr>
          <w:p w:rsidR="00E82655" w:rsidRPr="007771A9"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569" w:type="dxa"/>
          </w:tcPr>
          <w:p w:rsidR="00E82655" w:rsidRPr="007771A9" w:rsidRDefault="003253A9"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r>
      <w:tr w:rsidR="003773E4" w:rsidTr="00131E16">
        <w:tc>
          <w:tcPr>
            <w:cnfStyle w:val="001000000000" w:firstRow="0" w:lastRow="0" w:firstColumn="1" w:lastColumn="0" w:oddVBand="0" w:evenVBand="0" w:oddHBand="0" w:evenHBand="0" w:firstRowFirstColumn="0" w:firstRowLastColumn="0" w:lastRowFirstColumn="0" w:lastRowLastColumn="0"/>
            <w:tcW w:w="1382" w:type="dxa"/>
          </w:tcPr>
          <w:p w:rsidR="006B645D" w:rsidRDefault="006B645D" w:rsidP="00A06506">
            <w:pPr>
              <w:rPr>
                <w:sz w:val="20"/>
                <w:szCs w:val="20"/>
              </w:rPr>
            </w:pPr>
          </w:p>
          <w:p w:rsidR="006B645D" w:rsidRDefault="006B645D" w:rsidP="00A06506">
            <w:pPr>
              <w:rPr>
                <w:sz w:val="20"/>
                <w:szCs w:val="20"/>
              </w:rPr>
            </w:pPr>
          </w:p>
          <w:p w:rsidR="009F3900" w:rsidRPr="003773E4" w:rsidRDefault="007771A9" w:rsidP="00A06506">
            <w:pPr>
              <w:rPr>
                <w:sz w:val="20"/>
                <w:szCs w:val="20"/>
              </w:rPr>
            </w:pPr>
            <w:r w:rsidRPr="003773E4">
              <w:rPr>
                <w:sz w:val="20"/>
                <w:szCs w:val="20"/>
              </w:rPr>
              <w:t>Uitvoerder</w:t>
            </w:r>
          </w:p>
        </w:tc>
        <w:tc>
          <w:tcPr>
            <w:tcW w:w="2576" w:type="dxa"/>
          </w:tcPr>
          <w:p w:rsidR="009F3900" w:rsidRPr="007771A9" w:rsidRDefault="007771A9" w:rsidP="00A06506">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sidRPr="007771A9">
              <w:rPr>
                <w:sz w:val="18"/>
                <w:szCs w:val="18"/>
              </w:rPr>
              <w:t>Inzicht personeel</w:t>
            </w:r>
          </w:p>
          <w:p w:rsidR="007771A9" w:rsidRPr="007771A9" w:rsidRDefault="007771A9" w:rsidP="00A06506">
            <w:pPr>
              <w:cnfStyle w:val="000000000000" w:firstRow="0" w:lastRow="0" w:firstColumn="0" w:lastColumn="0" w:oddVBand="0" w:evenVBand="0" w:oddHBand="0" w:evenHBand="0" w:firstRowFirstColumn="0" w:firstRowLastColumn="0" w:lastRowFirstColumn="0" w:lastRowLastColumn="0"/>
              <w:rPr>
                <w:sz w:val="18"/>
                <w:szCs w:val="18"/>
              </w:rPr>
            </w:pPr>
          </w:p>
          <w:p w:rsidR="007771A9" w:rsidRPr="007771A9" w:rsidRDefault="00685453" w:rsidP="00A06506">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Beheer vakantie- en vrije dagen</w:t>
            </w:r>
          </w:p>
          <w:p w:rsidR="007771A9" w:rsidRPr="007771A9" w:rsidRDefault="007771A9" w:rsidP="00A06506">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sidRPr="007771A9">
              <w:rPr>
                <w:sz w:val="18"/>
                <w:szCs w:val="18"/>
              </w:rPr>
              <w:t xml:space="preserve">Invoer afwezig </w:t>
            </w:r>
            <w:r w:rsidR="00E135D5">
              <w:rPr>
                <w:sz w:val="18"/>
                <w:szCs w:val="18"/>
              </w:rPr>
              <w:t xml:space="preserve">personeel </w:t>
            </w:r>
            <w:r w:rsidRPr="007771A9">
              <w:rPr>
                <w:sz w:val="18"/>
                <w:szCs w:val="18"/>
              </w:rPr>
              <w:t>en personeelsrating</w:t>
            </w:r>
          </w:p>
        </w:tc>
        <w:tc>
          <w:tcPr>
            <w:tcW w:w="3230" w:type="dxa"/>
          </w:tcPr>
          <w:p w:rsidR="009F3900" w:rsidRPr="007771A9" w:rsidRDefault="007771A9" w:rsidP="00A06506">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sidRPr="007771A9">
              <w:rPr>
                <w:sz w:val="18"/>
                <w:szCs w:val="18"/>
              </w:rPr>
              <w:t>Inzicht personeel eigen projecten/locaties</w:t>
            </w:r>
          </w:p>
          <w:p w:rsidR="007771A9" w:rsidRPr="007771A9" w:rsidRDefault="00685453" w:rsidP="00A06506">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Beheer v</w:t>
            </w:r>
            <w:r w:rsidR="007771A9" w:rsidRPr="007771A9">
              <w:rPr>
                <w:sz w:val="18"/>
                <w:szCs w:val="18"/>
              </w:rPr>
              <w:t>akantiedagen en vrije dagen</w:t>
            </w:r>
          </w:p>
          <w:p w:rsidR="007771A9" w:rsidRPr="007771A9" w:rsidRDefault="007771A9" w:rsidP="00A06506">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sidRPr="007771A9">
              <w:rPr>
                <w:sz w:val="18"/>
                <w:szCs w:val="18"/>
              </w:rPr>
              <w:t>Invoer ziekte</w:t>
            </w:r>
          </w:p>
          <w:p w:rsidR="007771A9" w:rsidRPr="007771A9" w:rsidRDefault="007771A9" w:rsidP="00A06506">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sidRPr="007771A9">
              <w:rPr>
                <w:sz w:val="18"/>
                <w:szCs w:val="18"/>
              </w:rPr>
              <w:t>Invoer afwezigen</w:t>
            </w:r>
          </w:p>
          <w:p w:rsidR="007771A9" w:rsidRPr="007771A9" w:rsidRDefault="007771A9" w:rsidP="00A06506">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sidRPr="007771A9">
              <w:rPr>
                <w:sz w:val="18"/>
                <w:szCs w:val="18"/>
              </w:rPr>
              <w:t>Invoer personeelsrating</w:t>
            </w:r>
          </w:p>
        </w:tc>
        <w:tc>
          <w:tcPr>
            <w:tcW w:w="992" w:type="dxa"/>
          </w:tcPr>
          <w:p w:rsidR="009F3900" w:rsidRDefault="004B59F2"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p>
          <w:p w:rsidR="002F5B56" w:rsidRDefault="002F5B56" w:rsidP="00A06506">
            <w:pPr>
              <w:cnfStyle w:val="000000000000" w:firstRow="0" w:lastRow="0" w:firstColumn="0" w:lastColumn="0" w:oddVBand="0" w:evenVBand="0" w:oddHBand="0" w:evenHBand="0" w:firstRowFirstColumn="0" w:firstRowLastColumn="0" w:lastRowFirstColumn="0" w:lastRowLastColumn="0"/>
              <w:rPr>
                <w:sz w:val="18"/>
                <w:szCs w:val="18"/>
              </w:rPr>
            </w:pPr>
          </w:p>
          <w:p w:rsidR="002F5B56" w:rsidRDefault="004B59F2"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p w:rsidR="002F5B56" w:rsidRDefault="002F5B56" w:rsidP="00A06506">
            <w:pPr>
              <w:cnfStyle w:val="000000000000" w:firstRow="0" w:lastRow="0" w:firstColumn="0" w:lastColumn="0" w:oddVBand="0" w:evenVBand="0" w:oddHBand="0" w:evenHBand="0" w:firstRowFirstColumn="0" w:firstRowLastColumn="0" w:lastRowFirstColumn="0" w:lastRowLastColumn="0"/>
              <w:rPr>
                <w:sz w:val="18"/>
                <w:szCs w:val="18"/>
              </w:rPr>
            </w:pPr>
          </w:p>
          <w:p w:rsidR="002F5B56" w:rsidRDefault="00836C58"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004B59F2">
              <w:rPr>
                <w:sz w:val="18"/>
                <w:szCs w:val="18"/>
              </w:rPr>
              <w:t>,5</w:t>
            </w:r>
          </w:p>
          <w:p w:rsidR="00836C58" w:rsidRDefault="00836C58"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w:t>
            </w:r>
          </w:p>
          <w:p w:rsidR="002F5B56" w:rsidRPr="007771A9" w:rsidRDefault="00836C58"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w:t>
            </w:r>
          </w:p>
        </w:tc>
        <w:tc>
          <w:tcPr>
            <w:tcW w:w="624" w:type="dxa"/>
            <w:gridSpan w:val="2"/>
          </w:tcPr>
          <w:p w:rsidR="009F3900" w:rsidRDefault="004B59F2"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p>
          <w:p w:rsidR="00E82655" w:rsidRDefault="00E82655" w:rsidP="00A06506">
            <w:pPr>
              <w:cnfStyle w:val="000000000000" w:firstRow="0" w:lastRow="0" w:firstColumn="0" w:lastColumn="0" w:oddVBand="0" w:evenVBand="0" w:oddHBand="0" w:evenHBand="0" w:firstRowFirstColumn="0" w:firstRowLastColumn="0" w:lastRowFirstColumn="0" w:lastRowLastColumn="0"/>
              <w:rPr>
                <w:sz w:val="18"/>
                <w:szCs w:val="18"/>
              </w:rPr>
            </w:pPr>
          </w:p>
          <w:p w:rsidR="00E82655" w:rsidRDefault="002D44BB"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p w:rsidR="00E82655" w:rsidRDefault="00E82655" w:rsidP="00A06506">
            <w:pPr>
              <w:cnfStyle w:val="000000000000" w:firstRow="0" w:lastRow="0" w:firstColumn="0" w:lastColumn="0" w:oddVBand="0" w:evenVBand="0" w:oddHBand="0" w:evenHBand="0" w:firstRowFirstColumn="0" w:firstRowLastColumn="0" w:lastRowFirstColumn="0" w:lastRowLastColumn="0"/>
              <w:rPr>
                <w:sz w:val="18"/>
                <w:szCs w:val="18"/>
              </w:rPr>
            </w:pPr>
          </w:p>
          <w:p w:rsidR="00E82655" w:rsidRDefault="00E82655"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p w:rsidR="00E82655" w:rsidRDefault="002D44BB"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p w:rsidR="00E82655" w:rsidRPr="007771A9" w:rsidRDefault="00E82655"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70" w:type="dxa"/>
            <w:gridSpan w:val="2"/>
          </w:tcPr>
          <w:p w:rsidR="009F3900" w:rsidRDefault="004B59F2"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p>
          <w:p w:rsidR="00E82655" w:rsidRDefault="00E82655" w:rsidP="00A06506">
            <w:pPr>
              <w:cnfStyle w:val="000000000000" w:firstRow="0" w:lastRow="0" w:firstColumn="0" w:lastColumn="0" w:oddVBand="0" w:evenVBand="0" w:oddHBand="0" w:evenHBand="0" w:firstRowFirstColumn="0" w:firstRowLastColumn="0" w:lastRowFirstColumn="0" w:lastRowLastColumn="0"/>
              <w:rPr>
                <w:sz w:val="18"/>
                <w:szCs w:val="18"/>
              </w:rPr>
            </w:pPr>
          </w:p>
          <w:p w:rsidR="00E82655" w:rsidRDefault="004B59F2"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p w:rsidR="00E82655" w:rsidRDefault="00E82655" w:rsidP="00A06506">
            <w:pPr>
              <w:cnfStyle w:val="000000000000" w:firstRow="0" w:lastRow="0" w:firstColumn="0" w:lastColumn="0" w:oddVBand="0" w:evenVBand="0" w:oddHBand="0" w:evenHBand="0" w:firstRowFirstColumn="0" w:firstRowLastColumn="0" w:lastRowFirstColumn="0" w:lastRowLastColumn="0"/>
              <w:rPr>
                <w:sz w:val="18"/>
                <w:szCs w:val="18"/>
              </w:rPr>
            </w:pPr>
          </w:p>
          <w:p w:rsidR="00E82655" w:rsidRDefault="004B59F2"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0088323A">
              <w:rPr>
                <w:sz w:val="18"/>
                <w:szCs w:val="18"/>
              </w:rPr>
              <w:t>,5</w:t>
            </w:r>
          </w:p>
          <w:p w:rsidR="00E82655" w:rsidRDefault="002D44BB"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0088323A">
              <w:rPr>
                <w:sz w:val="18"/>
                <w:szCs w:val="18"/>
              </w:rPr>
              <w:t>,5</w:t>
            </w:r>
          </w:p>
          <w:p w:rsidR="00E82655" w:rsidRPr="007771A9" w:rsidRDefault="0088323A"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69" w:type="dxa"/>
          </w:tcPr>
          <w:p w:rsidR="009F3900" w:rsidRDefault="004B59F2"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p>
          <w:p w:rsidR="00E82655" w:rsidRDefault="00E82655" w:rsidP="00A06506">
            <w:pPr>
              <w:cnfStyle w:val="000000000000" w:firstRow="0" w:lastRow="0" w:firstColumn="0" w:lastColumn="0" w:oddVBand="0" w:evenVBand="0" w:oddHBand="0" w:evenHBand="0" w:firstRowFirstColumn="0" w:firstRowLastColumn="0" w:lastRowFirstColumn="0" w:lastRowLastColumn="0"/>
              <w:rPr>
                <w:sz w:val="18"/>
                <w:szCs w:val="18"/>
              </w:rPr>
            </w:pPr>
          </w:p>
          <w:p w:rsidR="00E82655" w:rsidRDefault="004B59F2"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p w:rsidR="00E82655" w:rsidRDefault="00E82655" w:rsidP="00A06506">
            <w:pPr>
              <w:cnfStyle w:val="000000000000" w:firstRow="0" w:lastRow="0" w:firstColumn="0" w:lastColumn="0" w:oddVBand="0" w:evenVBand="0" w:oddHBand="0" w:evenHBand="0" w:firstRowFirstColumn="0" w:firstRowLastColumn="0" w:lastRowFirstColumn="0" w:lastRowLastColumn="0"/>
              <w:rPr>
                <w:sz w:val="18"/>
                <w:szCs w:val="18"/>
              </w:rPr>
            </w:pPr>
          </w:p>
          <w:p w:rsidR="00E82655" w:rsidRDefault="00E82655"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004B59F2">
              <w:rPr>
                <w:sz w:val="18"/>
                <w:szCs w:val="18"/>
              </w:rPr>
              <w:t>,5</w:t>
            </w:r>
          </w:p>
          <w:p w:rsidR="00E82655" w:rsidRDefault="00E82655"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w:t>
            </w:r>
          </w:p>
          <w:p w:rsidR="00E82655" w:rsidRPr="007771A9" w:rsidRDefault="0088323A"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r>
      <w:tr w:rsidR="003773E4" w:rsidTr="00131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Pr>
          <w:p w:rsidR="006B645D" w:rsidRDefault="006B645D" w:rsidP="00A06506">
            <w:pPr>
              <w:rPr>
                <w:sz w:val="20"/>
                <w:szCs w:val="20"/>
              </w:rPr>
            </w:pPr>
          </w:p>
          <w:p w:rsidR="006B645D" w:rsidRDefault="006B645D" w:rsidP="00A06506">
            <w:pPr>
              <w:rPr>
                <w:sz w:val="20"/>
                <w:szCs w:val="20"/>
              </w:rPr>
            </w:pPr>
          </w:p>
          <w:p w:rsidR="006B645D" w:rsidRDefault="006B645D" w:rsidP="00A06506">
            <w:pPr>
              <w:rPr>
                <w:sz w:val="20"/>
                <w:szCs w:val="20"/>
              </w:rPr>
            </w:pPr>
          </w:p>
          <w:p w:rsidR="006B645D" w:rsidRDefault="006B645D" w:rsidP="00A06506">
            <w:pPr>
              <w:rPr>
                <w:sz w:val="20"/>
                <w:szCs w:val="20"/>
              </w:rPr>
            </w:pPr>
          </w:p>
          <w:p w:rsidR="006B645D" w:rsidRDefault="006B645D" w:rsidP="00A06506">
            <w:pPr>
              <w:rPr>
                <w:sz w:val="20"/>
                <w:szCs w:val="20"/>
              </w:rPr>
            </w:pPr>
          </w:p>
          <w:p w:rsidR="006B645D" w:rsidRDefault="006B645D" w:rsidP="00A06506">
            <w:pPr>
              <w:rPr>
                <w:sz w:val="20"/>
                <w:szCs w:val="20"/>
              </w:rPr>
            </w:pPr>
          </w:p>
          <w:p w:rsidR="009F3900" w:rsidRPr="003773E4" w:rsidRDefault="003773E4" w:rsidP="00A06506">
            <w:pPr>
              <w:rPr>
                <w:sz w:val="20"/>
                <w:szCs w:val="20"/>
              </w:rPr>
            </w:pPr>
            <w:r w:rsidRPr="003773E4">
              <w:rPr>
                <w:sz w:val="20"/>
                <w:szCs w:val="20"/>
              </w:rPr>
              <w:t>Project manager</w:t>
            </w:r>
          </w:p>
        </w:tc>
        <w:tc>
          <w:tcPr>
            <w:tcW w:w="2576" w:type="dxa"/>
          </w:tcPr>
          <w:p w:rsidR="009F3900" w:rsidRDefault="007771A9"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Inzicht personeel</w:t>
            </w:r>
          </w:p>
          <w:p w:rsidR="00FC5850" w:rsidRPr="006002E0" w:rsidRDefault="006002E0"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Beheer vakantie- en vrije dagen</w:t>
            </w:r>
          </w:p>
          <w:p w:rsidR="00FC5850" w:rsidRDefault="006002E0"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Koppeling Navision voor </w:t>
            </w:r>
            <w:r w:rsidR="00FC5850">
              <w:rPr>
                <w:sz w:val="18"/>
                <w:szCs w:val="18"/>
              </w:rPr>
              <w:t>projectinformatie</w:t>
            </w:r>
          </w:p>
          <w:p w:rsidR="00FC5850" w:rsidRDefault="00FC5850"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Invoer personeelswijzigingen</w:t>
            </w:r>
          </w:p>
          <w:p w:rsidR="00FC5850" w:rsidRDefault="00FC5850" w:rsidP="00A06506">
            <w:pPr>
              <w:cnfStyle w:val="000000100000" w:firstRow="0" w:lastRow="0" w:firstColumn="0" w:lastColumn="0" w:oddVBand="0" w:evenVBand="0" w:oddHBand="1" w:evenHBand="0" w:firstRowFirstColumn="0" w:firstRowLastColumn="0" w:lastRowFirstColumn="0" w:lastRowLastColumn="0"/>
              <w:rPr>
                <w:sz w:val="18"/>
                <w:szCs w:val="18"/>
              </w:rPr>
            </w:pPr>
          </w:p>
          <w:p w:rsidR="00FC5850" w:rsidRDefault="00FC5850" w:rsidP="00A06506">
            <w:pPr>
              <w:cnfStyle w:val="000000100000" w:firstRow="0" w:lastRow="0" w:firstColumn="0" w:lastColumn="0" w:oddVBand="0" w:evenVBand="0" w:oddHBand="1" w:evenHBand="0" w:firstRowFirstColumn="0" w:firstRowLastColumn="0" w:lastRowFirstColumn="0" w:lastRowLastColumn="0"/>
              <w:rPr>
                <w:sz w:val="18"/>
                <w:szCs w:val="18"/>
              </w:rPr>
            </w:pPr>
          </w:p>
          <w:p w:rsidR="00FC5850" w:rsidRDefault="00FC5850" w:rsidP="00A06506">
            <w:pPr>
              <w:cnfStyle w:val="000000100000" w:firstRow="0" w:lastRow="0" w:firstColumn="0" w:lastColumn="0" w:oddVBand="0" w:evenVBand="0" w:oddHBand="1" w:evenHBand="0" w:firstRowFirstColumn="0" w:firstRowLastColumn="0" w:lastRowFirstColumn="0" w:lastRowLastColumn="0"/>
              <w:rPr>
                <w:sz w:val="18"/>
                <w:szCs w:val="18"/>
              </w:rPr>
            </w:pPr>
          </w:p>
          <w:p w:rsidR="00FC5850" w:rsidRDefault="00FC5850" w:rsidP="00A06506">
            <w:pPr>
              <w:cnfStyle w:val="000000100000" w:firstRow="0" w:lastRow="0" w:firstColumn="0" w:lastColumn="0" w:oddVBand="0" w:evenVBand="0" w:oddHBand="1" w:evenHBand="0" w:firstRowFirstColumn="0" w:firstRowLastColumn="0" w:lastRowFirstColumn="0" w:lastRowLastColumn="0"/>
              <w:rPr>
                <w:sz w:val="18"/>
                <w:szCs w:val="18"/>
              </w:rPr>
            </w:pPr>
          </w:p>
          <w:p w:rsidR="00FC5850" w:rsidRDefault="00FC5850" w:rsidP="00A06506">
            <w:pPr>
              <w:cnfStyle w:val="000000100000" w:firstRow="0" w:lastRow="0" w:firstColumn="0" w:lastColumn="0" w:oddVBand="0" w:evenVBand="0" w:oddHBand="1" w:evenHBand="0" w:firstRowFirstColumn="0" w:firstRowLastColumn="0" w:lastRowFirstColumn="0" w:lastRowLastColumn="0"/>
              <w:rPr>
                <w:sz w:val="18"/>
                <w:szCs w:val="18"/>
              </w:rPr>
            </w:pPr>
          </w:p>
          <w:p w:rsidR="00FC5850" w:rsidRPr="00FC5850" w:rsidRDefault="00FC5850"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Invoer personeelsregistratie en rating</w:t>
            </w:r>
          </w:p>
        </w:tc>
        <w:tc>
          <w:tcPr>
            <w:tcW w:w="3230" w:type="dxa"/>
          </w:tcPr>
          <w:p w:rsidR="009F3900" w:rsidRDefault="007771A9"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Inzicht personeel eigen locatie</w:t>
            </w:r>
          </w:p>
          <w:p w:rsidR="00FC5850" w:rsidRDefault="006002E0"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Beheer </w:t>
            </w:r>
            <w:r w:rsidR="00FC5850">
              <w:rPr>
                <w:sz w:val="18"/>
                <w:szCs w:val="18"/>
              </w:rPr>
              <w:t>vakantie</w:t>
            </w:r>
            <w:r>
              <w:rPr>
                <w:sz w:val="18"/>
                <w:szCs w:val="18"/>
              </w:rPr>
              <w:t>dagen</w:t>
            </w:r>
            <w:r w:rsidR="00FC5850">
              <w:rPr>
                <w:sz w:val="18"/>
                <w:szCs w:val="18"/>
              </w:rPr>
              <w:t xml:space="preserve"> en vrije dagen</w:t>
            </w:r>
          </w:p>
          <w:p w:rsidR="00FC5850" w:rsidRPr="006002E0" w:rsidRDefault="006002E0"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sidRPr="006002E0">
              <w:rPr>
                <w:sz w:val="18"/>
                <w:szCs w:val="18"/>
              </w:rPr>
              <w:t>Koppeling met Navision voor nieuwe projecten en wijzigingen</w:t>
            </w:r>
          </w:p>
          <w:p w:rsidR="00FC5850" w:rsidRDefault="00FC5850"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Invoer benodigde operationeel personeel</w:t>
            </w:r>
          </w:p>
          <w:p w:rsidR="00FC5850" w:rsidRDefault="00FC5850"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Invoer opzegging personeel ongewenste zaken</w:t>
            </w:r>
          </w:p>
          <w:p w:rsidR="00FC5850" w:rsidRDefault="00FC5850"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Invoer opzegging personeel door overcapaciteit</w:t>
            </w:r>
          </w:p>
          <w:p w:rsidR="00FC5850" w:rsidRDefault="00FC5850"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Invoer uitwisselbaar personeel</w:t>
            </w:r>
          </w:p>
          <w:p w:rsidR="00FC5850" w:rsidRDefault="00FC5850"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Invoer ziekte</w:t>
            </w:r>
          </w:p>
          <w:p w:rsidR="00FC5850" w:rsidRDefault="00FC5850"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Invoer afwezigen</w:t>
            </w:r>
          </w:p>
          <w:p w:rsidR="00FC5850" w:rsidRPr="007771A9" w:rsidRDefault="00FC5850"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Invoer personeelsrating</w:t>
            </w:r>
          </w:p>
        </w:tc>
        <w:tc>
          <w:tcPr>
            <w:tcW w:w="992" w:type="dxa"/>
          </w:tcPr>
          <w:p w:rsidR="009F3900" w:rsidRDefault="00700FBC"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p>
          <w:p w:rsidR="00041199" w:rsidRDefault="00700FBC"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p>
          <w:p w:rsidR="00041199" w:rsidRDefault="006002E0"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br/>
            </w:r>
            <w:r w:rsidR="00D67599">
              <w:rPr>
                <w:sz w:val="18"/>
                <w:szCs w:val="18"/>
              </w:rPr>
              <w:t>2,5</w:t>
            </w: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p>
          <w:p w:rsidR="00041199" w:rsidRDefault="00D67599"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p>
          <w:p w:rsidR="00041199" w:rsidRDefault="00700FBC"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p>
          <w:p w:rsidR="00041199" w:rsidRDefault="00700FBC"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p w:rsidR="00041199" w:rsidRDefault="00D67599"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p>
          <w:p w:rsidR="00041199" w:rsidRDefault="00D67599"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p>
          <w:p w:rsidR="00041199" w:rsidRPr="007771A9" w:rsidRDefault="00700FBC"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c>
          <w:tcPr>
            <w:tcW w:w="624" w:type="dxa"/>
            <w:gridSpan w:val="2"/>
          </w:tcPr>
          <w:p w:rsidR="009F3900" w:rsidRDefault="004424D4"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p w:rsidR="00E82655" w:rsidRDefault="004424D4"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p>
          <w:p w:rsidR="00E82655" w:rsidRDefault="00DC3B0A"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p>
          <w:p w:rsidR="00E82655" w:rsidRDefault="006002E0"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br/>
            </w:r>
            <w:r w:rsidR="00E82655">
              <w:rPr>
                <w:sz w:val="18"/>
                <w:szCs w:val="18"/>
              </w:rPr>
              <w:t>2</w:t>
            </w:r>
            <w:r w:rsidR="00DC3B0A">
              <w:rPr>
                <w:sz w:val="18"/>
                <w:szCs w:val="18"/>
              </w:rPr>
              <w:t>,5</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p>
          <w:p w:rsidR="00E82655" w:rsidRDefault="00DC3B0A"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p>
          <w:p w:rsidR="00E82655" w:rsidRDefault="0088323A"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w:t>
            </w:r>
          </w:p>
          <w:p w:rsidR="00496133" w:rsidRDefault="00D74907"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p w:rsidR="00496133" w:rsidRPr="007771A9" w:rsidRDefault="00DC3B0A"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570" w:type="dxa"/>
            <w:gridSpan w:val="2"/>
          </w:tcPr>
          <w:p w:rsidR="009F3900" w:rsidRDefault="004424D4"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p w:rsidR="00E82655" w:rsidRDefault="0088323A"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p>
          <w:p w:rsidR="00E82655" w:rsidRDefault="00DC3B0A"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p>
          <w:p w:rsidR="00E82655" w:rsidRDefault="006002E0"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br/>
            </w:r>
            <w:r w:rsidR="00DC3B0A">
              <w:rPr>
                <w:sz w:val="18"/>
                <w:szCs w:val="18"/>
              </w:rPr>
              <w:t>2</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DC3B0A">
              <w:rPr>
                <w:sz w:val="18"/>
                <w:szCs w:val="18"/>
              </w:rPr>
              <w:t>,5</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88323A">
              <w:rPr>
                <w:sz w:val="18"/>
                <w:szCs w:val="18"/>
              </w:rPr>
              <w:t>,5</w:t>
            </w:r>
          </w:p>
          <w:p w:rsidR="00496133" w:rsidRDefault="00D74907"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88323A">
              <w:rPr>
                <w:sz w:val="18"/>
                <w:szCs w:val="18"/>
              </w:rPr>
              <w:t>,5</w:t>
            </w:r>
          </w:p>
          <w:p w:rsidR="00496133" w:rsidRPr="007771A9" w:rsidRDefault="0088323A"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c>
          <w:tcPr>
            <w:tcW w:w="569" w:type="dxa"/>
          </w:tcPr>
          <w:p w:rsidR="009F3900"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p>
          <w:p w:rsidR="00E82655" w:rsidRDefault="00DC3B0A"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p>
          <w:p w:rsidR="00E82655" w:rsidRDefault="006002E0"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br/>
            </w:r>
            <w:r w:rsidR="00E82655">
              <w:rPr>
                <w:sz w:val="18"/>
                <w:szCs w:val="18"/>
              </w:rPr>
              <w:t>2</w:t>
            </w:r>
            <w:r w:rsidR="00DC3B0A">
              <w:rPr>
                <w:sz w:val="18"/>
                <w:szCs w:val="18"/>
              </w:rPr>
              <w:t>,5</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p>
          <w:p w:rsidR="00E82655" w:rsidRDefault="0088323A"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DC3B0A">
              <w:rPr>
                <w:sz w:val="18"/>
                <w:szCs w:val="18"/>
              </w:rPr>
              <w:t>,5</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DC3B0A">
              <w:rPr>
                <w:sz w:val="18"/>
                <w:szCs w:val="18"/>
              </w:rPr>
              <w:t>,5</w:t>
            </w:r>
          </w:p>
          <w:p w:rsidR="00E82655" w:rsidRDefault="00E82655"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88323A">
              <w:rPr>
                <w:sz w:val="18"/>
                <w:szCs w:val="18"/>
              </w:rPr>
              <w:t>,5</w:t>
            </w:r>
          </w:p>
          <w:p w:rsidR="00496133" w:rsidRDefault="00D74907"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88323A">
              <w:rPr>
                <w:sz w:val="18"/>
                <w:szCs w:val="18"/>
              </w:rPr>
              <w:t>,5</w:t>
            </w:r>
          </w:p>
          <w:p w:rsidR="00496133" w:rsidRPr="007771A9" w:rsidRDefault="0088323A"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r>
      <w:tr w:rsidR="003773E4" w:rsidTr="00131E16">
        <w:tc>
          <w:tcPr>
            <w:cnfStyle w:val="001000000000" w:firstRow="0" w:lastRow="0" w:firstColumn="1" w:lastColumn="0" w:oddVBand="0" w:evenVBand="0" w:oddHBand="0" w:evenHBand="0" w:firstRowFirstColumn="0" w:firstRowLastColumn="0" w:lastRowFirstColumn="0" w:lastRowLastColumn="0"/>
            <w:tcW w:w="1382" w:type="dxa"/>
          </w:tcPr>
          <w:p w:rsidR="006B645D" w:rsidRDefault="006B645D" w:rsidP="00A06506">
            <w:pPr>
              <w:rPr>
                <w:sz w:val="20"/>
                <w:szCs w:val="20"/>
              </w:rPr>
            </w:pPr>
          </w:p>
          <w:p w:rsidR="006B645D" w:rsidRDefault="006B645D" w:rsidP="00A06506">
            <w:pPr>
              <w:rPr>
                <w:sz w:val="20"/>
                <w:szCs w:val="20"/>
              </w:rPr>
            </w:pPr>
          </w:p>
          <w:p w:rsidR="006B645D" w:rsidRDefault="006B645D" w:rsidP="00A06506">
            <w:pPr>
              <w:rPr>
                <w:sz w:val="20"/>
                <w:szCs w:val="20"/>
              </w:rPr>
            </w:pPr>
          </w:p>
          <w:p w:rsidR="009F3900" w:rsidRPr="003773E4" w:rsidRDefault="00FC5850" w:rsidP="00A06506">
            <w:pPr>
              <w:rPr>
                <w:sz w:val="20"/>
                <w:szCs w:val="20"/>
              </w:rPr>
            </w:pPr>
            <w:r w:rsidRPr="003773E4">
              <w:rPr>
                <w:sz w:val="20"/>
                <w:szCs w:val="20"/>
              </w:rPr>
              <w:t>Personeels</w:t>
            </w:r>
            <w:r w:rsidR="003773E4" w:rsidRPr="003773E4">
              <w:rPr>
                <w:sz w:val="20"/>
                <w:szCs w:val="20"/>
              </w:rPr>
              <w:t xml:space="preserve">- </w:t>
            </w:r>
            <w:r w:rsidRPr="003773E4">
              <w:rPr>
                <w:sz w:val="20"/>
                <w:szCs w:val="20"/>
              </w:rPr>
              <w:t>inzet</w:t>
            </w:r>
          </w:p>
        </w:tc>
        <w:tc>
          <w:tcPr>
            <w:tcW w:w="2576" w:type="dxa"/>
          </w:tcPr>
          <w:p w:rsidR="009F3900" w:rsidRDefault="003773E4" w:rsidP="00A06506">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Inzicht aanvragen/opzegging personeel</w:t>
            </w:r>
          </w:p>
          <w:p w:rsidR="003773E4" w:rsidRDefault="003773E4" w:rsidP="00A06506">
            <w:pPr>
              <w:ind w:left="360"/>
              <w:cnfStyle w:val="000000000000" w:firstRow="0" w:lastRow="0" w:firstColumn="0" w:lastColumn="0" w:oddVBand="0" w:evenVBand="0" w:oddHBand="0" w:evenHBand="0" w:firstRowFirstColumn="0" w:firstRowLastColumn="0" w:lastRowFirstColumn="0" w:lastRowLastColumn="0"/>
              <w:rPr>
                <w:sz w:val="18"/>
                <w:szCs w:val="18"/>
              </w:rPr>
            </w:pPr>
          </w:p>
          <w:p w:rsidR="003773E4" w:rsidRDefault="003773E4" w:rsidP="00A06506">
            <w:pPr>
              <w:ind w:left="360"/>
              <w:cnfStyle w:val="000000000000" w:firstRow="0" w:lastRow="0" w:firstColumn="0" w:lastColumn="0" w:oddVBand="0" w:evenVBand="0" w:oddHBand="0" w:evenHBand="0" w:firstRowFirstColumn="0" w:firstRowLastColumn="0" w:lastRowFirstColumn="0" w:lastRowLastColumn="0"/>
              <w:rPr>
                <w:sz w:val="18"/>
                <w:szCs w:val="18"/>
              </w:rPr>
            </w:pPr>
          </w:p>
          <w:p w:rsidR="003773E4" w:rsidRDefault="003773E4" w:rsidP="00A06506">
            <w:pPr>
              <w:ind w:left="360"/>
              <w:cnfStyle w:val="000000000000" w:firstRow="0" w:lastRow="0" w:firstColumn="0" w:lastColumn="0" w:oddVBand="0" w:evenVBand="0" w:oddHBand="0" w:evenHBand="0" w:firstRowFirstColumn="0" w:firstRowLastColumn="0" w:lastRowFirstColumn="0" w:lastRowLastColumn="0"/>
              <w:rPr>
                <w:sz w:val="18"/>
                <w:szCs w:val="18"/>
              </w:rPr>
            </w:pPr>
          </w:p>
          <w:p w:rsidR="003773E4" w:rsidRPr="00A95297" w:rsidRDefault="00A95297" w:rsidP="00A95297">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Koppeling Navision voor p</w:t>
            </w:r>
            <w:r w:rsidR="003773E4">
              <w:rPr>
                <w:sz w:val="18"/>
                <w:szCs w:val="18"/>
              </w:rPr>
              <w:t>ersoneelsgegevens</w:t>
            </w:r>
          </w:p>
        </w:tc>
        <w:tc>
          <w:tcPr>
            <w:tcW w:w="3230" w:type="dxa"/>
          </w:tcPr>
          <w:p w:rsidR="009F3900" w:rsidRDefault="003773E4" w:rsidP="00A06506">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Ontvangen van een vacature (behoefte)</w:t>
            </w:r>
          </w:p>
          <w:p w:rsidR="003773E4" w:rsidRDefault="003773E4" w:rsidP="00A06506">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Ontvangen opzegging personeel ongewenste zaken</w:t>
            </w:r>
          </w:p>
          <w:p w:rsidR="003773E4" w:rsidRDefault="003773E4" w:rsidP="00A06506">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Ontvangen opzegging personeel door overcapaciteit</w:t>
            </w:r>
          </w:p>
          <w:p w:rsidR="003773E4" w:rsidRPr="00A95297" w:rsidRDefault="00A95297" w:rsidP="00A95297">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sidRPr="00A95297">
              <w:rPr>
                <w:sz w:val="18"/>
                <w:szCs w:val="18"/>
              </w:rPr>
              <w:t>Koppeling met Navision voor personeelsgegevens</w:t>
            </w:r>
          </w:p>
        </w:tc>
        <w:tc>
          <w:tcPr>
            <w:tcW w:w="992" w:type="dxa"/>
          </w:tcPr>
          <w:p w:rsidR="009F3900" w:rsidRDefault="008B638E"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p>
          <w:p w:rsidR="00041199" w:rsidRDefault="00041199" w:rsidP="00A06506">
            <w:pPr>
              <w:cnfStyle w:val="000000000000" w:firstRow="0" w:lastRow="0" w:firstColumn="0" w:lastColumn="0" w:oddVBand="0" w:evenVBand="0" w:oddHBand="0" w:evenHBand="0" w:firstRowFirstColumn="0" w:firstRowLastColumn="0" w:lastRowFirstColumn="0" w:lastRowLastColumn="0"/>
              <w:rPr>
                <w:sz w:val="18"/>
                <w:szCs w:val="18"/>
              </w:rPr>
            </w:pPr>
          </w:p>
          <w:p w:rsidR="00041199" w:rsidRDefault="008B638E"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w:t>
            </w:r>
          </w:p>
          <w:p w:rsidR="00041199" w:rsidRDefault="00041199" w:rsidP="00A06506">
            <w:pPr>
              <w:cnfStyle w:val="000000000000" w:firstRow="0" w:lastRow="0" w:firstColumn="0" w:lastColumn="0" w:oddVBand="0" w:evenVBand="0" w:oddHBand="0" w:evenHBand="0" w:firstRowFirstColumn="0" w:firstRowLastColumn="0" w:lastRowFirstColumn="0" w:lastRowLastColumn="0"/>
              <w:rPr>
                <w:sz w:val="18"/>
                <w:szCs w:val="18"/>
              </w:rPr>
            </w:pPr>
          </w:p>
          <w:p w:rsidR="00041199" w:rsidRDefault="008B638E"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p w:rsidR="00041199" w:rsidRDefault="00041199" w:rsidP="00A06506">
            <w:pPr>
              <w:cnfStyle w:val="000000000000" w:firstRow="0" w:lastRow="0" w:firstColumn="0" w:lastColumn="0" w:oddVBand="0" w:evenVBand="0" w:oddHBand="0" w:evenHBand="0" w:firstRowFirstColumn="0" w:firstRowLastColumn="0" w:lastRowFirstColumn="0" w:lastRowLastColumn="0"/>
              <w:rPr>
                <w:sz w:val="18"/>
                <w:szCs w:val="18"/>
              </w:rPr>
            </w:pPr>
          </w:p>
          <w:p w:rsidR="00041199" w:rsidRDefault="00700FBC"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p>
          <w:p w:rsidR="00041199" w:rsidRPr="007771A9" w:rsidRDefault="00041199" w:rsidP="00A06506">
            <w:pPr>
              <w:cnfStyle w:val="000000000000" w:firstRow="0" w:lastRow="0" w:firstColumn="0" w:lastColumn="0" w:oddVBand="0" w:evenVBand="0" w:oddHBand="0" w:evenHBand="0" w:firstRowFirstColumn="0" w:firstRowLastColumn="0" w:lastRowFirstColumn="0" w:lastRowLastColumn="0"/>
              <w:rPr>
                <w:sz w:val="18"/>
                <w:szCs w:val="18"/>
              </w:rPr>
            </w:pPr>
          </w:p>
        </w:tc>
        <w:tc>
          <w:tcPr>
            <w:tcW w:w="624" w:type="dxa"/>
            <w:gridSpan w:val="2"/>
          </w:tcPr>
          <w:p w:rsidR="009F3900" w:rsidRDefault="00496133"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00D74907">
              <w:rPr>
                <w:sz w:val="18"/>
                <w:szCs w:val="18"/>
              </w:rPr>
              <w:t>,5</w:t>
            </w:r>
          </w:p>
          <w:p w:rsidR="00496133" w:rsidRDefault="00496133" w:rsidP="00A06506">
            <w:pPr>
              <w:cnfStyle w:val="000000000000" w:firstRow="0" w:lastRow="0" w:firstColumn="0" w:lastColumn="0" w:oddVBand="0" w:evenVBand="0" w:oddHBand="0" w:evenHBand="0" w:firstRowFirstColumn="0" w:firstRowLastColumn="0" w:lastRowFirstColumn="0" w:lastRowLastColumn="0"/>
              <w:rPr>
                <w:sz w:val="18"/>
                <w:szCs w:val="18"/>
              </w:rPr>
            </w:pPr>
          </w:p>
          <w:p w:rsidR="00496133" w:rsidRDefault="008B638E"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p w:rsidR="00496133" w:rsidRDefault="00496133" w:rsidP="00A06506">
            <w:pPr>
              <w:cnfStyle w:val="000000000000" w:firstRow="0" w:lastRow="0" w:firstColumn="0" w:lastColumn="0" w:oddVBand="0" w:evenVBand="0" w:oddHBand="0" w:evenHBand="0" w:firstRowFirstColumn="0" w:firstRowLastColumn="0" w:lastRowFirstColumn="0" w:lastRowLastColumn="0"/>
              <w:rPr>
                <w:sz w:val="18"/>
                <w:szCs w:val="18"/>
              </w:rPr>
            </w:pPr>
          </w:p>
          <w:p w:rsidR="00496133" w:rsidRDefault="00D74907"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p w:rsidR="00496133" w:rsidRDefault="00496133" w:rsidP="00A06506">
            <w:pPr>
              <w:cnfStyle w:val="000000000000" w:firstRow="0" w:lastRow="0" w:firstColumn="0" w:lastColumn="0" w:oddVBand="0" w:evenVBand="0" w:oddHBand="0" w:evenHBand="0" w:firstRowFirstColumn="0" w:firstRowLastColumn="0" w:lastRowFirstColumn="0" w:lastRowLastColumn="0"/>
              <w:rPr>
                <w:sz w:val="18"/>
                <w:szCs w:val="18"/>
              </w:rPr>
            </w:pPr>
          </w:p>
          <w:p w:rsidR="00496133" w:rsidRDefault="00D74907"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p w:rsidR="00496133" w:rsidRPr="007771A9" w:rsidRDefault="00496133" w:rsidP="00A06506">
            <w:pPr>
              <w:cnfStyle w:val="000000000000" w:firstRow="0" w:lastRow="0" w:firstColumn="0" w:lastColumn="0" w:oddVBand="0" w:evenVBand="0" w:oddHBand="0" w:evenHBand="0" w:firstRowFirstColumn="0" w:firstRowLastColumn="0" w:lastRowFirstColumn="0" w:lastRowLastColumn="0"/>
              <w:rPr>
                <w:sz w:val="18"/>
                <w:szCs w:val="18"/>
              </w:rPr>
            </w:pPr>
          </w:p>
        </w:tc>
        <w:tc>
          <w:tcPr>
            <w:tcW w:w="570" w:type="dxa"/>
            <w:gridSpan w:val="2"/>
          </w:tcPr>
          <w:p w:rsidR="009F3900" w:rsidRDefault="008B638E"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00D74907">
              <w:rPr>
                <w:sz w:val="18"/>
                <w:szCs w:val="18"/>
              </w:rPr>
              <w:t>,5</w:t>
            </w:r>
          </w:p>
          <w:p w:rsidR="00496133" w:rsidRDefault="00496133" w:rsidP="00A06506">
            <w:pPr>
              <w:cnfStyle w:val="000000000000" w:firstRow="0" w:lastRow="0" w:firstColumn="0" w:lastColumn="0" w:oddVBand="0" w:evenVBand="0" w:oddHBand="0" w:evenHBand="0" w:firstRowFirstColumn="0" w:firstRowLastColumn="0" w:lastRowFirstColumn="0" w:lastRowLastColumn="0"/>
              <w:rPr>
                <w:sz w:val="18"/>
                <w:szCs w:val="18"/>
              </w:rPr>
            </w:pPr>
          </w:p>
          <w:p w:rsidR="00496133" w:rsidRDefault="008B638E"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p w:rsidR="00496133" w:rsidRDefault="00496133" w:rsidP="00A06506">
            <w:pPr>
              <w:cnfStyle w:val="000000000000" w:firstRow="0" w:lastRow="0" w:firstColumn="0" w:lastColumn="0" w:oddVBand="0" w:evenVBand="0" w:oddHBand="0" w:evenHBand="0" w:firstRowFirstColumn="0" w:firstRowLastColumn="0" w:lastRowFirstColumn="0" w:lastRowLastColumn="0"/>
              <w:rPr>
                <w:sz w:val="18"/>
                <w:szCs w:val="18"/>
              </w:rPr>
            </w:pPr>
          </w:p>
          <w:p w:rsidR="00496133" w:rsidRDefault="00496133"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p w:rsidR="00496133" w:rsidRDefault="00496133" w:rsidP="00A06506">
            <w:pPr>
              <w:cnfStyle w:val="000000000000" w:firstRow="0" w:lastRow="0" w:firstColumn="0" w:lastColumn="0" w:oddVBand="0" w:evenVBand="0" w:oddHBand="0" w:evenHBand="0" w:firstRowFirstColumn="0" w:firstRowLastColumn="0" w:lastRowFirstColumn="0" w:lastRowLastColumn="0"/>
              <w:rPr>
                <w:sz w:val="18"/>
                <w:szCs w:val="18"/>
              </w:rPr>
            </w:pPr>
          </w:p>
          <w:p w:rsidR="00496133" w:rsidRDefault="00D74907"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p>
          <w:p w:rsidR="00496133" w:rsidRPr="007771A9" w:rsidRDefault="00496133" w:rsidP="00A06506">
            <w:pPr>
              <w:cnfStyle w:val="000000000000" w:firstRow="0" w:lastRow="0" w:firstColumn="0" w:lastColumn="0" w:oddVBand="0" w:evenVBand="0" w:oddHBand="0" w:evenHBand="0" w:firstRowFirstColumn="0" w:firstRowLastColumn="0" w:lastRowFirstColumn="0" w:lastRowLastColumn="0"/>
              <w:rPr>
                <w:sz w:val="18"/>
                <w:szCs w:val="18"/>
              </w:rPr>
            </w:pPr>
          </w:p>
        </w:tc>
        <w:tc>
          <w:tcPr>
            <w:tcW w:w="569" w:type="dxa"/>
          </w:tcPr>
          <w:p w:rsidR="009F3900" w:rsidRDefault="00496133"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00D74907">
              <w:rPr>
                <w:sz w:val="18"/>
                <w:szCs w:val="18"/>
              </w:rPr>
              <w:t>,5</w:t>
            </w:r>
          </w:p>
          <w:p w:rsidR="00496133" w:rsidRDefault="00496133" w:rsidP="00A06506">
            <w:pPr>
              <w:cnfStyle w:val="000000000000" w:firstRow="0" w:lastRow="0" w:firstColumn="0" w:lastColumn="0" w:oddVBand="0" w:evenVBand="0" w:oddHBand="0" w:evenHBand="0" w:firstRowFirstColumn="0" w:firstRowLastColumn="0" w:lastRowFirstColumn="0" w:lastRowLastColumn="0"/>
              <w:rPr>
                <w:sz w:val="18"/>
                <w:szCs w:val="18"/>
              </w:rPr>
            </w:pPr>
          </w:p>
          <w:p w:rsidR="00496133" w:rsidRDefault="008B638E"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p w:rsidR="00496133" w:rsidRDefault="00496133" w:rsidP="00A06506">
            <w:pPr>
              <w:cnfStyle w:val="000000000000" w:firstRow="0" w:lastRow="0" w:firstColumn="0" w:lastColumn="0" w:oddVBand="0" w:evenVBand="0" w:oddHBand="0" w:evenHBand="0" w:firstRowFirstColumn="0" w:firstRowLastColumn="0" w:lastRowFirstColumn="0" w:lastRowLastColumn="0"/>
              <w:rPr>
                <w:sz w:val="18"/>
                <w:szCs w:val="18"/>
              </w:rPr>
            </w:pPr>
          </w:p>
          <w:p w:rsidR="00496133" w:rsidRDefault="00496133"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p w:rsidR="00496133" w:rsidRDefault="00496133" w:rsidP="00A06506">
            <w:pPr>
              <w:cnfStyle w:val="000000000000" w:firstRow="0" w:lastRow="0" w:firstColumn="0" w:lastColumn="0" w:oddVBand="0" w:evenVBand="0" w:oddHBand="0" w:evenHBand="0" w:firstRowFirstColumn="0" w:firstRowLastColumn="0" w:lastRowFirstColumn="0" w:lastRowLastColumn="0"/>
              <w:rPr>
                <w:sz w:val="18"/>
                <w:szCs w:val="18"/>
              </w:rPr>
            </w:pPr>
          </w:p>
          <w:p w:rsidR="00496133" w:rsidRPr="007771A9" w:rsidRDefault="00D74907"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tc>
      </w:tr>
      <w:tr w:rsidR="003773E4" w:rsidTr="00131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Pr>
          <w:p w:rsidR="006B645D" w:rsidRDefault="006B645D" w:rsidP="00A06506">
            <w:pPr>
              <w:rPr>
                <w:sz w:val="20"/>
                <w:szCs w:val="20"/>
              </w:rPr>
            </w:pPr>
          </w:p>
          <w:p w:rsidR="006B645D" w:rsidRDefault="006B645D" w:rsidP="00A06506">
            <w:pPr>
              <w:rPr>
                <w:sz w:val="20"/>
                <w:szCs w:val="20"/>
              </w:rPr>
            </w:pPr>
          </w:p>
          <w:p w:rsidR="006B645D" w:rsidRDefault="006B645D" w:rsidP="00A06506">
            <w:pPr>
              <w:rPr>
                <w:sz w:val="20"/>
                <w:szCs w:val="20"/>
              </w:rPr>
            </w:pPr>
          </w:p>
          <w:p w:rsidR="006B645D" w:rsidRDefault="006B645D" w:rsidP="00A06506">
            <w:pPr>
              <w:rPr>
                <w:sz w:val="20"/>
                <w:szCs w:val="20"/>
              </w:rPr>
            </w:pPr>
          </w:p>
          <w:p w:rsidR="006B645D" w:rsidRDefault="006B645D" w:rsidP="00A06506">
            <w:pPr>
              <w:rPr>
                <w:sz w:val="20"/>
                <w:szCs w:val="20"/>
              </w:rPr>
            </w:pPr>
          </w:p>
          <w:p w:rsidR="006B645D" w:rsidRDefault="006B645D" w:rsidP="00A06506">
            <w:pPr>
              <w:rPr>
                <w:sz w:val="20"/>
                <w:szCs w:val="20"/>
              </w:rPr>
            </w:pPr>
          </w:p>
          <w:p w:rsidR="009F3900" w:rsidRPr="003773E4" w:rsidRDefault="003773E4" w:rsidP="00A06506">
            <w:pPr>
              <w:rPr>
                <w:sz w:val="20"/>
                <w:szCs w:val="20"/>
              </w:rPr>
            </w:pPr>
            <w:r w:rsidRPr="003773E4">
              <w:rPr>
                <w:sz w:val="20"/>
                <w:szCs w:val="20"/>
              </w:rPr>
              <w:t>Planner</w:t>
            </w:r>
          </w:p>
        </w:tc>
        <w:tc>
          <w:tcPr>
            <w:tcW w:w="2576" w:type="dxa"/>
          </w:tcPr>
          <w:p w:rsidR="009F3900"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Overzicht benodigd personeel/overcapaciteit</w:t>
            </w:r>
          </w:p>
          <w:p w:rsidR="003773E4" w:rsidRDefault="003773E4" w:rsidP="00A06506">
            <w:pPr>
              <w:pStyle w:val="Lijstalinea"/>
              <w:cnfStyle w:val="000000100000" w:firstRow="0" w:lastRow="0" w:firstColumn="0" w:lastColumn="0" w:oddVBand="0" w:evenVBand="0" w:oddHBand="1" w:evenHBand="0" w:firstRowFirstColumn="0" w:firstRowLastColumn="0" w:lastRowFirstColumn="0" w:lastRowLastColumn="0"/>
              <w:rPr>
                <w:sz w:val="18"/>
                <w:szCs w:val="18"/>
              </w:rPr>
            </w:pPr>
          </w:p>
          <w:p w:rsidR="003773E4" w:rsidRDefault="003773E4" w:rsidP="00A06506">
            <w:pPr>
              <w:pStyle w:val="Lijstalinea"/>
              <w:cnfStyle w:val="000000100000" w:firstRow="0" w:lastRow="0" w:firstColumn="0" w:lastColumn="0" w:oddVBand="0" w:evenVBand="0" w:oddHBand="1" w:evenHBand="0" w:firstRowFirstColumn="0" w:firstRowLastColumn="0" w:lastRowFirstColumn="0" w:lastRowLastColumn="0"/>
              <w:rPr>
                <w:sz w:val="18"/>
                <w:szCs w:val="18"/>
              </w:rPr>
            </w:pPr>
          </w:p>
          <w:p w:rsidR="003773E4" w:rsidRDefault="003773E4" w:rsidP="00A06506">
            <w:pPr>
              <w:pStyle w:val="Lijstalinea"/>
              <w:cnfStyle w:val="000000100000" w:firstRow="0" w:lastRow="0" w:firstColumn="0" w:lastColumn="0" w:oddVBand="0" w:evenVBand="0" w:oddHBand="1" w:evenHBand="0" w:firstRowFirstColumn="0" w:firstRowLastColumn="0" w:lastRowFirstColumn="0" w:lastRowLastColumn="0"/>
              <w:rPr>
                <w:sz w:val="18"/>
                <w:szCs w:val="18"/>
              </w:rPr>
            </w:pPr>
          </w:p>
          <w:p w:rsidR="003773E4" w:rsidRDefault="003773E4" w:rsidP="00A06506">
            <w:pPr>
              <w:pStyle w:val="Lijstalinea"/>
              <w:cnfStyle w:val="000000100000" w:firstRow="0" w:lastRow="0" w:firstColumn="0" w:lastColumn="0" w:oddVBand="0" w:evenVBand="0" w:oddHBand="1" w:evenHBand="0" w:firstRowFirstColumn="0" w:firstRowLastColumn="0" w:lastRowFirstColumn="0" w:lastRowLastColumn="0"/>
              <w:rPr>
                <w:sz w:val="18"/>
                <w:szCs w:val="18"/>
              </w:rPr>
            </w:pPr>
          </w:p>
          <w:p w:rsidR="003773E4" w:rsidRDefault="003773E4" w:rsidP="00A06506">
            <w:pPr>
              <w:pStyle w:val="Lijstalinea"/>
              <w:cnfStyle w:val="000000100000" w:firstRow="0" w:lastRow="0" w:firstColumn="0" w:lastColumn="0" w:oddVBand="0" w:evenVBand="0" w:oddHBand="1" w:evenHBand="0" w:firstRowFirstColumn="0" w:firstRowLastColumn="0" w:lastRowFirstColumn="0" w:lastRowLastColumn="0"/>
              <w:rPr>
                <w:sz w:val="18"/>
                <w:szCs w:val="18"/>
              </w:rPr>
            </w:pPr>
          </w:p>
          <w:p w:rsidR="003773E4"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Invoer toekennen personeel aan locaties</w:t>
            </w:r>
          </w:p>
          <w:p w:rsidR="003773E4" w:rsidRDefault="003773E4" w:rsidP="00A06506">
            <w:pPr>
              <w:pStyle w:val="Lijstalinea"/>
              <w:cnfStyle w:val="000000100000" w:firstRow="0" w:lastRow="0" w:firstColumn="0" w:lastColumn="0" w:oddVBand="0" w:evenVBand="0" w:oddHBand="1" w:evenHBand="0" w:firstRowFirstColumn="0" w:firstRowLastColumn="0" w:lastRowFirstColumn="0" w:lastRowLastColumn="0"/>
              <w:rPr>
                <w:sz w:val="18"/>
                <w:szCs w:val="18"/>
              </w:rPr>
            </w:pPr>
          </w:p>
          <w:p w:rsidR="003773E4" w:rsidRDefault="003773E4" w:rsidP="00A06506">
            <w:pPr>
              <w:pStyle w:val="Lijstalinea"/>
              <w:cnfStyle w:val="000000100000" w:firstRow="0" w:lastRow="0" w:firstColumn="0" w:lastColumn="0" w:oddVBand="0" w:evenVBand="0" w:oddHBand="1" w:evenHBand="0" w:firstRowFirstColumn="0" w:firstRowLastColumn="0" w:lastRowFirstColumn="0" w:lastRowLastColumn="0"/>
              <w:rPr>
                <w:sz w:val="18"/>
                <w:szCs w:val="18"/>
              </w:rPr>
            </w:pPr>
          </w:p>
          <w:p w:rsidR="003773E4" w:rsidRDefault="003773E4" w:rsidP="00A06506">
            <w:pPr>
              <w:pStyle w:val="Lijstalinea"/>
              <w:cnfStyle w:val="000000100000" w:firstRow="0" w:lastRow="0" w:firstColumn="0" w:lastColumn="0" w:oddVBand="0" w:evenVBand="0" w:oddHBand="1" w:evenHBand="0" w:firstRowFirstColumn="0" w:firstRowLastColumn="0" w:lastRowFirstColumn="0" w:lastRowLastColumn="0"/>
              <w:rPr>
                <w:sz w:val="18"/>
                <w:szCs w:val="18"/>
              </w:rPr>
            </w:pPr>
          </w:p>
          <w:p w:rsidR="003773E4" w:rsidRDefault="003773E4" w:rsidP="00A06506">
            <w:pPr>
              <w:pStyle w:val="Lijstalinea"/>
              <w:cnfStyle w:val="000000100000" w:firstRow="0" w:lastRow="0" w:firstColumn="0" w:lastColumn="0" w:oddVBand="0" w:evenVBand="0" w:oddHBand="1" w:evenHBand="0" w:firstRowFirstColumn="0" w:firstRowLastColumn="0" w:lastRowFirstColumn="0" w:lastRowLastColumn="0"/>
              <w:rPr>
                <w:sz w:val="18"/>
                <w:szCs w:val="18"/>
              </w:rPr>
            </w:pPr>
          </w:p>
          <w:p w:rsidR="003773E4"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Inzicht kwalificaties van personen</w:t>
            </w:r>
          </w:p>
          <w:p w:rsidR="003773E4" w:rsidRDefault="003773E4" w:rsidP="00A06506">
            <w:pPr>
              <w:ind w:left="360"/>
              <w:cnfStyle w:val="000000100000" w:firstRow="0" w:lastRow="0" w:firstColumn="0" w:lastColumn="0" w:oddVBand="0" w:evenVBand="0" w:oddHBand="1" w:evenHBand="0" w:firstRowFirstColumn="0" w:firstRowLastColumn="0" w:lastRowFirstColumn="0" w:lastRowLastColumn="0"/>
              <w:rPr>
                <w:sz w:val="18"/>
                <w:szCs w:val="18"/>
              </w:rPr>
            </w:pPr>
          </w:p>
          <w:p w:rsidR="003773E4" w:rsidRPr="003773E4"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Doorgeven personeelswijzigingen</w:t>
            </w:r>
          </w:p>
        </w:tc>
        <w:tc>
          <w:tcPr>
            <w:tcW w:w="3230" w:type="dxa"/>
          </w:tcPr>
          <w:p w:rsidR="009F3900"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Overzicht personeel per locatie</w:t>
            </w:r>
          </w:p>
          <w:p w:rsidR="003773E4"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Overzicht al het operationele personeel</w:t>
            </w:r>
          </w:p>
          <w:p w:rsidR="003773E4"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Overzicht beschikbaar personeel(te plannen)</w:t>
            </w:r>
          </w:p>
          <w:p w:rsidR="003773E4"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Overzicht uitwisselbaar personeel(mag wisselen)</w:t>
            </w:r>
          </w:p>
          <w:p w:rsidR="003773E4"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Overzicht ingepland personeel</w:t>
            </w:r>
          </w:p>
          <w:p w:rsidR="003773E4"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Toekennen operationeel personeel aan locaties</w:t>
            </w:r>
          </w:p>
          <w:p w:rsidR="003773E4"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Zoekmogelijkheid op kwalificaties</w:t>
            </w:r>
          </w:p>
          <w:p w:rsidR="003773E4"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Ontvangen nieuw personeel om in te plannen ( of blanco)</w:t>
            </w:r>
          </w:p>
          <w:p w:rsidR="003773E4"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Inzicht kwalificaties per persoon</w:t>
            </w:r>
          </w:p>
          <w:p w:rsidR="003773E4"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Inzicht personeelsrating</w:t>
            </w:r>
          </w:p>
          <w:p w:rsidR="003773E4"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Doorgeven persoonlijke planning/wijzigingen naar operationeel personeel</w:t>
            </w:r>
          </w:p>
          <w:p w:rsidR="003773E4" w:rsidRPr="003773E4"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Aanmaken vacature(behoefte)</w:t>
            </w:r>
          </w:p>
        </w:tc>
        <w:tc>
          <w:tcPr>
            <w:tcW w:w="992" w:type="dxa"/>
          </w:tcPr>
          <w:p w:rsidR="009F3900"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p w:rsidR="00041199" w:rsidRDefault="008B638E"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p>
          <w:p w:rsidR="00041199" w:rsidRPr="007771A9" w:rsidRDefault="008B638E"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tcW w:w="624" w:type="dxa"/>
            <w:gridSpan w:val="2"/>
          </w:tcPr>
          <w:p w:rsidR="009F3900"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A22406">
              <w:rPr>
                <w:sz w:val="18"/>
                <w:szCs w:val="18"/>
              </w:rPr>
              <w:t>,5</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A22406">
              <w:rPr>
                <w:sz w:val="18"/>
                <w:szCs w:val="18"/>
              </w:rPr>
              <w:t>,5</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A22406"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9A41D2"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A22406"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Pr="007771A9" w:rsidRDefault="00A22406"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8B638E">
              <w:rPr>
                <w:sz w:val="18"/>
                <w:szCs w:val="18"/>
              </w:rPr>
              <w:t>,5</w:t>
            </w:r>
          </w:p>
        </w:tc>
        <w:tc>
          <w:tcPr>
            <w:tcW w:w="570" w:type="dxa"/>
            <w:gridSpan w:val="2"/>
          </w:tcPr>
          <w:p w:rsidR="009F3900"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8B638E"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8B638E"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p w:rsidR="00496133" w:rsidRDefault="008B638E"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Pr="007771A9" w:rsidRDefault="008B638E"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tcW w:w="569" w:type="dxa"/>
          </w:tcPr>
          <w:p w:rsidR="009F3900"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8B638E"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A22406"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8B638E"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p w:rsidR="00496133" w:rsidRDefault="008B638E"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Default="00496133" w:rsidP="00A06506">
            <w:pPr>
              <w:cnfStyle w:val="000000100000" w:firstRow="0" w:lastRow="0" w:firstColumn="0" w:lastColumn="0" w:oddVBand="0" w:evenVBand="0" w:oddHBand="1" w:evenHBand="0" w:firstRowFirstColumn="0" w:firstRowLastColumn="0" w:lastRowFirstColumn="0" w:lastRowLastColumn="0"/>
              <w:rPr>
                <w:sz w:val="18"/>
                <w:szCs w:val="18"/>
              </w:rPr>
            </w:pPr>
          </w:p>
          <w:p w:rsidR="00496133" w:rsidRPr="007771A9" w:rsidRDefault="008B638E"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r>
      <w:tr w:rsidR="003773E4" w:rsidTr="00131E16">
        <w:trPr>
          <w:cantSplit/>
        </w:trPr>
        <w:tc>
          <w:tcPr>
            <w:cnfStyle w:val="001000000000" w:firstRow="0" w:lastRow="0" w:firstColumn="1" w:lastColumn="0" w:oddVBand="0" w:evenVBand="0" w:oddHBand="0" w:evenHBand="0" w:firstRowFirstColumn="0" w:firstRowLastColumn="0" w:lastRowFirstColumn="0" w:lastRowLastColumn="0"/>
            <w:tcW w:w="1382" w:type="dxa"/>
          </w:tcPr>
          <w:p w:rsidR="006B645D" w:rsidRDefault="006B645D" w:rsidP="00A06506">
            <w:pPr>
              <w:rPr>
                <w:sz w:val="20"/>
                <w:szCs w:val="20"/>
              </w:rPr>
            </w:pPr>
          </w:p>
          <w:p w:rsidR="009F3900" w:rsidRPr="003773E4" w:rsidRDefault="003773E4" w:rsidP="00A06506">
            <w:pPr>
              <w:rPr>
                <w:sz w:val="20"/>
                <w:szCs w:val="20"/>
              </w:rPr>
            </w:pPr>
            <w:r w:rsidRPr="003773E4">
              <w:rPr>
                <w:sz w:val="20"/>
                <w:szCs w:val="20"/>
              </w:rPr>
              <w:t>Commercie</w:t>
            </w:r>
          </w:p>
        </w:tc>
        <w:tc>
          <w:tcPr>
            <w:tcW w:w="2576" w:type="dxa"/>
          </w:tcPr>
          <w:p w:rsidR="009F3900" w:rsidRPr="003773E4" w:rsidRDefault="003773E4" w:rsidP="00A06506">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Inzicht </w:t>
            </w:r>
            <w:proofErr w:type="spellStart"/>
            <w:r>
              <w:rPr>
                <w:sz w:val="18"/>
                <w:szCs w:val="18"/>
              </w:rPr>
              <w:t>workload</w:t>
            </w:r>
            <w:proofErr w:type="spellEnd"/>
            <w:r>
              <w:rPr>
                <w:sz w:val="18"/>
                <w:szCs w:val="18"/>
              </w:rPr>
              <w:t xml:space="preserve"> projecten</w:t>
            </w:r>
            <w:r w:rsidR="00AE2CC5">
              <w:rPr>
                <w:sz w:val="18"/>
                <w:szCs w:val="18"/>
              </w:rPr>
              <w:t xml:space="preserve"> komende kwartalen</w:t>
            </w:r>
          </w:p>
        </w:tc>
        <w:tc>
          <w:tcPr>
            <w:tcW w:w="3230" w:type="dxa"/>
          </w:tcPr>
          <w:p w:rsidR="009F3900" w:rsidRDefault="003773E4" w:rsidP="00A06506">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Inzicht </w:t>
            </w:r>
            <w:proofErr w:type="spellStart"/>
            <w:r>
              <w:rPr>
                <w:sz w:val="18"/>
                <w:szCs w:val="18"/>
              </w:rPr>
              <w:t>workload</w:t>
            </w:r>
            <w:proofErr w:type="spellEnd"/>
            <w:r>
              <w:rPr>
                <w:sz w:val="18"/>
                <w:szCs w:val="18"/>
              </w:rPr>
              <w:t xml:space="preserve"> projecten</w:t>
            </w:r>
            <w:r w:rsidR="00AE2CC5">
              <w:rPr>
                <w:sz w:val="18"/>
                <w:szCs w:val="18"/>
              </w:rPr>
              <w:t xml:space="preserve"> komende kwartalen</w:t>
            </w:r>
          </w:p>
          <w:p w:rsidR="003773E4" w:rsidRPr="003773E4" w:rsidRDefault="003773E4" w:rsidP="00A06506">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Meldingen werkzaamheden neemt af op locatie</w:t>
            </w:r>
          </w:p>
        </w:tc>
        <w:tc>
          <w:tcPr>
            <w:tcW w:w="992" w:type="dxa"/>
          </w:tcPr>
          <w:p w:rsidR="009F3900" w:rsidRDefault="00041199"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w:t>
            </w:r>
            <w:r w:rsidR="00A06506">
              <w:rPr>
                <w:sz w:val="18"/>
                <w:szCs w:val="18"/>
              </w:rPr>
              <w:br/>
            </w:r>
          </w:p>
          <w:p w:rsidR="00041199" w:rsidRPr="007771A9" w:rsidRDefault="00041199"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w:t>
            </w:r>
          </w:p>
        </w:tc>
        <w:tc>
          <w:tcPr>
            <w:tcW w:w="624" w:type="dxa"/>
            <w:gridSpan w:val="2"/>
          </w:tcPr>
          <w:p w:rsidR="009F3900" w:rsidRDefault="00A22406"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00496133">
              <w:rPr>
                <w:sz w:val="18"/>
                <w:szCs w:val="18"/>
              </w:rPr>
              <w:t>,5</w:t>
            </w:r>
            <w:r w:rsidR="00A06506">
              <w:rPr>
                <w:sz w:val="18"/>
                <w:szCs w:val="18"/>
              </w:rPr>
              <w:br/>
            </w:r>
          </w:p>
          <w:p w:rsidR="00496133" w:rsidRPr="007771A9" w:rsidRDefault="00496133"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A22406">
              <w:rPr>
                <w:sz w:val="18"/>
                <w:szCs w:val="18"/>
              </w:rPr>
              <w:t>,5</w:t>
            </w:r>
          </w:p>
        </w:tc>
        <w:tc>
          <w:tcPr>
            <w:tcW w:w="570" w:type="dxa"/>
            <w:gridSpan w:val="2"/>
          </w:tcPr>
          <w:p w:rsidR="009F3900" w:rsidRDefault="008B638E"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w:t>
            </w:r>
            <w:r w:rsidR="00A06506">
              <w:rPr>
                <w:sz w:val="18"/>
                <w:szCs w:val="18"/>
              </w:rPr>
              <w:br/>
            </w:r>
          </w:p>
          <w:p w:rsidR="00496133" w:rsidRPr="007771A9" w:rsidRDefault="00B57D4F"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A22406">
              <w:rPr>
                <w:sz w:val="18"/>
                <w:szCs w:val="18"/>
              </w:rPr>
              <w:t>,5</w:t>
            </w:r>
          </w:p>
        </w:tc>
        <w:tc>
          <w:tcPr>
            <w:tcW w:w="569" w:type="dxa"/>
          </w:tcPr>
          <w:p w:rsidR="009F3900" w:rsidRDefault="00A22406"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00B57D4F">
              <w:rPr>
                <w:sz w:val="18"/>
                <w:szCs w:val="18"/>
              </w:rPr>
              <w:t>,5</w:t>
            </w:r>
            <w:r w:rsidR="00A06506">
              <w:rPr>
                <w:sz w:val="18"/>
                <w:szCs w:val="18"/>
              </w:rPr>
              <w:br/>
            </w:r>
          </w:p>
          <w:p w:rsidR="00B57D4F" w:rsidRPr="007771A9" w:rsidRDefault="00B57D4F" w:rsidP="00A065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A22406">
              <w:rPr>
                <w:sz w:val="18"/>
                <w:szCs w:val="18"/>
              </w:rPr>
              <w:t>,5</w:t>
            </w:r>
          </w:p>
        </w:tc>
      </w:tr>
      <w:tr w:rsidR="003773E4" w:rsidTr="00131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Pr>
          <w:p w:rsidR="006B645D" w:rsidRDefault="006B645D" w:rsidP="00A06506">
            <w:pPr>
              <w:rPr>
                <w:sz w:val="20"/>
                <w:szCs w:val="20"/>
              </w:rPr>
            </w:pPr>
          </w:p>
          <w:p w:rsidR="009F3900" w:rsidRPr="003773E4" w:rsidRDefault="003773E4" w:rsidP="00A06506">
            <w:pPr>
              <w:rPr>
                <w:sz w:val="20"/>
                <w:szCs w:val="20"/>
              </w:rPr>
            </w:pPr>
            <w:r w:rsidRPr="003773E4">
              <w:rPr>
                <w:sz w:val="20"/>
                <w:szCs w:val="20"/>
              </w:rPr>
              <w:t>HRM</w:t>
            </w:r>
          </w:p>
        </w:tc>
        <w:tc>
          <w:tcPr>
            <w:tcW w:w="2576" w:type="dxa"/>
          </w:tcPr>
          <w:p w:rsidR="009F3900" w:rsidRPr="003773E4"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Inzicht werving eigen personeel</w:t>
            </w:r>
          </w:p>
        </w:tc>
        <w:tc>
          <w:tcPr>
            <w:tcW w:w="3230" w:type="dxa"/>
          </w:tcPr>
          <w:p w:rsidR="009F3900"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Overzicht </w:t>
            </w:r>
            <w:r w:rsidR="002F5B56">
              <w:rPr>
                <w:sz w:val="18"/>
                <w:szCs w:val="18"/>
              </w:rPr>
              <w:t>werkzaam</w:t>
            </w:r>
            <w:r>
              <w:rPr>
                <w:sz w:val="18"/>
                <w:szCs w:val="18"/>
              </w:rPr>
              <w:t xml:space="preserve"> personeel </w:t>
            </w:r>
            <w:r w:rsidR="002F5B56">
              <w:rPr>
                <w:sz w:val="18"/>
                <w:szCs w:val="18"/>
              </w:rPr>
              <w:t>vo</w:t>
            </w:r>
            <w:r>
              <w:rPr>
                <w:sz w:val="18"/>
                <w:szCs w:val="18"/>
              </w:rPr>
              <w:t>or Verwater</w:t>
            </w:r>
          </w:p>
          <w:p w:rsidR="003773E4" w:rsidRPr="003773E4" w:rsidRDefault="003773E4" w:rsidP="00A06506">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Inzicht constante </w:t>
            </w:r>
            <w:proofErr w:type="spellStart"/>
            <w:r>
              <w:rPr>
                <w:sz w:val="18"/>
                <w:szCs w:val="18"/>
              </w:rPr>
              <w:t>workload</w:t>
            </w:r>
            <w:proofErr w:type="spellEnd"/>
            <w:r>
              <w:rPr>
                <w:sz w:val="18"/>
                <w:szCs w:val="18"/>
              </w:rPr>
              <w:t xml:space="preserve"> voor bepaling aannemen </w:t>
            </w:r>
            <w:r w:rsidR="002F5B56">
              <w:rPr>
                <w:sz w:val="18"/>
                <w:szCs w:val="18"/>
              </w:rPr>
              <w:t xml:space="preserve">nieuw </w:t>
            </w:r>
            <w:r>
              <w:rPr>
                <w:sz w:val="18"/>
                <w:szCs w:val="18"/>
              </w:rPr>
              <w:t>eigen personeel</w:t>
            </w:r>
          </w:p>
        </w:tc>
        <w:tc>
          <w:tcPr>
            <w:tcW w:w="992" w:type="dxa"/>
          </w:tcPr>
          <w:p w:rsidR="009F3900"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p w:rsidR="0004119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p>
          <w:p w:rsidR="00041199" w:rsidRPr="007771A9" w:rsidRDefault="00041199"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tc>
        <w:tc>
          <w:tcPr>
            <w:tcW w:w="624" w:type="dxa"/>
            <w:gridSpan w:val="2"/>
          </w:tcPr>
          <w:p w:rsidR="009F3900" w:rsidRDefault="00A22406"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p w:rsidR="00B57D4F" w:rsidRDefault="00B57D4F" w:rsidP="00A06506">
            <w:pPr>
              <w:cnfStyle w:val="000000100000" w:firstRow="0" w:lastRow="0" w:firstColumn="0" w:lastColumn="0" w:oddVBand="0" w:evenVBand="0" w:oddHBand="1" w:evenHBand="0" w:firstRowFirstColumn="0" w:firstRowLastColumn="0" w:lastRowFirstColumn="0" w:lastRowLastColumn="0"/>
              <w:rPr>
                <w:sz w:val="18"/>
                <w:szCs w:val="18"/>
              </w:rPr>
            </w:pPr>
          </w:p>
          <w:p w:rsidR="00B57D4F" w:rsidRPr="007771A9" w:rsidRDefault="00CE2ECA"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c>
          <w:tcPr>
            <w:tcW w:w="570" w:type="dxa"/>
            <w:gridSpan w:val="2"/>
          </w:tcPr>
          <w:p w:rsidR="009F3900" w:rsidRDefault="00B57D4F"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p w:rsidR="00B57D4F" w:rsidRDefault="00B57D4F" w:rsidP="00A06506">
            <w:pPr>
              <w:cnfStyle w:val="000000100000" w:firstRow="0" w:lastRow="0" w:firstColumn="0" w:lastColumn="0" w:oddVBand="0" w:evenVBand="0" w:oddHBand="1" w:evenHBand="0" w:firstRowFirstColumn="0" w:firstRowLastColumn="0" w:lastRowFirstColumn="0" w:lastRowLastColumn="0"/>
              <w:rPr>
                <w:sz w:val="18"/>
                <w:szCs w:val="18"/>
              </w:rPr>
            </w:pPr>
          </w:p>
          <w:p w:rsidR="00B57D4F" w:rsidRPr="007771A9" w:rsidRDefault="008B638E"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c>
          <w:tcPr>
            <w:tcW w:w="569" w:type="dxa"/>
          </w:tcPr>
          <w:p w:rsidR="009F3900" w:rsidRDefault="00B57D4F"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p w:rsidR="00B57D4F" w:rsidRDefault="00B57D4F" w:rsidP="00A06506">
            <w:pPr>
              <w:cnfStyle w:val="000000100000" w:firstRow="0" w:lastRow="0" w:firstColumn="0" w:lastColumn="0" w:oddVBand="0" w:evenVBand="0" w:oddHBand="1" w:evenHBand="0" w:firstRowFirstColumn="0" w:firstRowLastColumn="0" w:lastRowFirstColumn="0" w:lastRowLastColumn="0"/>
              <w:rPr>
                <w:sz w:val="18"/>
                <w:szCs w:val="18"/>
              </w:rPr>
            </w:pPr>
          </w:p>
          <w:p w:rsidR="00B57D4F" w:rsidRPr="007771A9" w:rsidRDefault="00CE2ECA" w:rsidP="00A0650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r>
      <w:tr w:rsidR="00A06506" w:rsidTr="00131E16">
        <w:trPr>
          <w:gridBefore w:val="2"/>
          <w:wBefore w:w="3958" w:type="dxa"/>
          <w:trHeight w:val="105"/>
        </w:trPr>
        <w:tc>
          <w:tcPr>
            <w:cnfStyle w:val="001000000000" w:firstRow="0" w:lastRow="0" w:firstColumn="1" w:lastColumn="0" w:oddVBand="0" w:evenVBand="0" w:oddHBand="0" w:evenHBand="0" w:firstRowFirstColumn="0" w:firstRowLastColumn="0" w:lastRowFirstColumn="0" w:lastRowLastColumn="0"/>
            <w:tcW w:w="3230" w:type="dxa"/>
          </w:tcPr>
          <w:p w:rsidR="00A06506" w:rsidRPr="00A06506" w:rsidRDefault="00A06506" w:rsidP="00A06506">
            <w:pPr>
              <w:jc w:val="center"/>
              <w:rPr>
                <w:i/>
                <w:sz w:val="18"/>
                <w:szCs w:val="18"/>
              </w:rPr>
            </w:pPr>
            <w:r w:rsidRPr="00A06506">
              <w:rPr>
                <w:i/>
                <w:sz w:val="18"/>
                <w:szCs w:val="18"/>
              </w:rPr>
              <w:t xml:space="preserve">  Totaal:</w:t>
            </w:r>
          </w:p>
        </w:tc>
        <w:tc>
          <w:tcPr>
            <w:tcW w:w="992" w:type="dxa"/>
          </w:tcPr>
          <w:p w:rsidR="00A06506" w:rsidRPr="00A06506" w:rsidRDefault="00A06506" w:rsidP="00A06506">
            <w:pPr>
              <w:jc w:val="center"/>
              <w:cnfStyle w:val="000000000000" w:firstRow="0" w:lastRow="0" w:firstColumn="0" w:lastColumn="0" w:oddVBand="0" w:evenVBand="0" w:oddHBand="0" w:evenHBand="0" w:firstRowFirstColumn="0" w:firstRowLastColumn="0" w:lastRowFirstColumn="0" w:lastRowLastColumn="0"/>
              <w:rPr>
                <w:b/>
                <w:i/>
                <w:sz w:val="18"/>
                <w:szCs w:val="18"/>
              </w:rPr>
            </w:pPr>
            <w:r w:rsidRPr="00A06506">
              <w:rPr>
                <w:b/>
                <w:i/>
                <w:sz w:val="18"/>
                <w:szCs w:val="18"/>
              </w:rPr>
              <w:t>100</w:t>
            </w:r>
          </w:p>
        </w:tc>
        <w:tc>
          <w:tcPr>
            <w:tcW w:w="570" w:type="dxa"/>
          </w:tcPr>
          <w:p w:rsidR="00A06506" w:rsidRPr="00214000" w:rsidRDefault="00EB0510" w:rsidP="00A06506">
            <w:pPr>
              <w:jc w:val="cente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61</w:t>
            </w:r>
          </w:p>
        </w:tc>
        <w:tc>
          <w:tcPr>
            <w:tcW w:w="570" w:type="dxa"/>
            <w:gridSpan w:val="2"/>
          </w:tcPr>
          <w:p w:rsidR="00A06506" w:rsidRPr="00214000" w:rsidRDefault="00EB0510" w:rsidP="00A06506">
            <w:pPr>
              <w:jc w:val="cente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77,5</w:t>
            </w:r>
          </w:p>
        </w:tc>
        <w:tc>
          <w:tcPr>
            <w:tcW w:w="624" w:type="dxa"/>
            <w:gridSpan w:val="2"/>
          </w:tcPr>
          <w:p w:rsidR="00A06506" w:rsidRPr="00214000" w:rsidRDefault="00EB0510" w:rsidP="00A06506">
            <w:pPr>
              <w:jc w:val="cente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81,5</w:t>
            </w:r>
          </w:p>
        </w:tc>
      </w:tr>
    </w:tbl>
    <w:p w:rsidR="00204A97" w:rsidRDefault="00204A97" w:rsidP="00204A97">
      <w:pPr>
        <w:jc w:val="center"/>
        <w:rPr>
          <w:i/>
          <w:sz w:val="18"/>
          <w:szCs w:val="18"/>
        </w:rPr>
      </w:pPr>
      <w:r>
        <w:rPr>
          <w:i/>
          <w:sz w:val="18"/>
          <w:szCs w:val="18"/>
        </w:rPr>
        <w:t>F</w:t>
      </w:r>
      <w:r w:rsidR="000A10DF">
        <w:rPr>
          <w:i/>
          <w:sz w:val="18"/>
          <w:szCs w:val="18"/>
        </w:rPr>
        <w:t>iguur 5</w:t>
      </w:r>
      <w:r>
        <w:rPr>
          <w:i/>
          <w:sz w:val="18"/>
          <w:szCs w:val="18"/>
        </w:rPr>
        <w:t>.</w:t>
      </w:r>
      <w:r w:rsidR="000A10DF">
        <w:rPr>
          <w:i/>
          <w:sz w:val="18"/>
          <w:szCs w:val="18"/>
        </w:rPr>
        <w:t>4</w:t>
      </w:r>
      <w:r>
        <w:rPr>
          <w:i/>
          <w:sz w:val="18"/>
          <w:szCs w:val="18"/>
        </w:rPr>
        <w:t xml:space="preserve"> </w:t>
      </w:r>
      <w:r w:rsidR="000A10DF">
        <w:rPr>
          <w:i/>
          <w:sz w:val="18"/>
          <w:szCs w:val="18"/>
        </w:rPr>
        <w:t>Beoordeling van systeemeisen per gebruiker van de onderzochte systemen</w:t>
      </w:r>
    </w:p>
    <w:p w:rsidR="00DF5EE3" w:rsidRPr="00DF5EE3" w:rsidRDefault="00083CC1" w:rsidP="00DF5EE3">
      <w:r>
        <w:t>De overige criteria waarop gelet wordt bij de aanschaf van een planningssysteem</w:t>
      </w:r>
      <w:r w:rsidR="006D6E8B">
        <w:t xml:space="preserve"> binnen Verwater zijn </w:t>
      </w:r>
      <w:r>
        <w:t xml:space="preserve">in figuur 5.5 </w:t>
      </w:r>
      <w:r w:rsidR="006D6E8B">
        <w:t>weergegeven</w:t>
      </w:r>
      <w:r>
        <w:t xml:space="preserve">. </w:t>
      </w:r>
      <w:r w:rsidRPr="00B372C3">
        <w:t xml:space="preserve">Hierbij is te zien dat </w:t>
      </w:r>
      <w:proofErr w:type="spellStart"/>
      <w:r w:rsidRPr="00B372C3">
        <w:t>Uptime</w:t>
      </w:r>
      <w:proofErr w:type="spellEnd"/>
      <w:r w:rsidRPr="00B372C3">
        <w:t xml:space="preserve"> normaal scoort op gebruiksvriendelijkheid</w:t>
      </w:r>
      <w:r w:rsidR="00A8460D" w:rsidRPr="00B372C3">
        <w:t xml:space="preserve">, goed op rapportage </w:t>
      </w:r>
      <w:r w:rsidRPr="00B372C3">
        <w:t>en matig op de koppelingen. Verder zijn de kosten norm</w:t>
      </w:r>
      <w:r w:rsidR="003E00B5" w:rsidRPr="00B372C3">
        <w:t>aal</w:t>
      </w:r>
      <w:r w:rsidRPr="00B372C3">
        <w:t xml:space="preserve"> en is er vrijwel geen risico</w:t>
      </w:r>
      <w:r w:rsidR="00A8460D" w:rsidRPr="00B372C3">
        <w:t xml:space="preserve"> voor de continuïteit van de leverancier. De implementatie</w:t>
      </w:r>
      <w:r w:rsidR="006D6E8B">
        <w:t>tijd voor</w:t>
      </w:r>
      <w:r w:rsidR="00A8460D" w:rsidRPr="00B372C3">
        <w:t xml:space="preserve"> het gebruik van het systeem bedraagt ongeveer 6 maanden</w:t>
      </w:r>
      <w:r w:rsidR="006D6E8B">
        <w:t xml:space="preserve">, dit loopt </w:t>
      </w:r>
      <w:r w:rsidR="00A8460D" w:rsidRPr="00B372C3">
        <w:t xml:space="preserve">parallel aan het gebruik </w:t>
      </w:r>
      <w:r w:rsidR="006D6E8B">
        <w:t>van</w:t>
      </w:r>
      <w:r w:rsidR="00A8460D" w:rsidRPr="00B372C3">
        <w:t xml:space="preserve"> andere systemen. </w:t>
      </w:r>
      <w:r w:rsidR="00A8460D" w:rsidRPr="00B372C3">
        <w:br/>
        <w:t xml:space="preserve">Logic </w:t>
      </w:r>
      <w:proofErr w:type="spellStart"/>
      <w:r w:rsidR="00A8460D" w:rsidRPr="00B372C3">
        <w:t>Vision</w:t>
      </w:r>
      <w:proofErr w:type="spellEnd"/>
      <w:r w:rsidR="00A8460D" w:rsidRPr="00B372C3">
        <w:t xml:space="preserve"> scoor</w:t>
      </w:r>
      <w:r w:rsidR="009924F0">
        <w:t>t normaal</w:t>
      </w:r>
      <w:r w:rsidR="00A8460D" w:rsidRPr="00B372C3">
        <w:t xml:space="preserve"> op gebruiksvriendelijkheid, </w:t>
      </w:r>
      <w:r w:rsidR="00E91A57">
        <w:t>normaal op rapportage en goed</w:t>
      </w:r>
      <w:r w:rsidR="00A8460D" w:rsidRPr="00B372C3">
        <w:t xml:space="preserve"> op de koppelingen. De kosten zijn in verhouding laag en is er vrijwel geen risico voor de </w:t>
      </w:r>
      <w:r w:rsidR="003D75EB" w:rsidRPr="00B372C3">
        <w:t>continuïteit</w:t>
      </w:r>
      <w:r w:rsidR="00A8460D" w:rsidRPr="00B372C3">
        <w:t xml:space="preserve"> van de leverancier. De implementatie tot het gebruik van het systeem bedraagt ongeveer 3 maanden</w:t>
      </w:r>
      <w:r w:rsidR="00E91A57">
        <w:t>, personeel is al bekend met het systeem</w:t>
      </w:r>
      <w:r w:rsidR="00A8460D" w:rsidRPr="00B372C3">
        <w:t xml:space="preserve"> en zal op basis van turn-</w:t>
      </w:r>
      <w:proofErr w:type="spellStart"/>
      <w:r w:rsidR="00A8460D" w:rsidRPr="00B372C3">
        <w:t>key</w:t>
      </w:r>
      <w:proofErr w:type="spellEnd"/>
      <w:r w:rsidR="00A8460D" w:rsidRPr="00B372C3">
        <w:t xml:space="preserve"> zijn</w:t>
      </w:r>
      <w:r w:rsidR="006470DA">
        <w:fldChar w:fldCharType="begin"/>
      </w:r>
      <w:r w:rsidR="006470DA">
        <w:instrText xml:space="preserve"> NOTEREF _Ref375149188 \f </w:instrText>
      </w:r>
      <w:r w:rsidR="006470DA">
        <w:fldChar w:fldCharType="separate"/>
      </w:r>
      <w:r w:rsidR="006470DA" w:rsidRPr="006470DA">
        <w:rPr>
          <w:rStyle w:val="Voetnootmarkering"/>
        </w:rPr>
        <w:t>20</w:t>
      </w:r>
      <w:r w:rsidR="006470DA">
        <w:fldChar w:fldCharType="end"/>
      </w:r>
      <w:r w:rsidR="006470DA">
        <w:t>.</w:t>
      </w:r>
      <w:bookmarkStart w:id="79" w:name="_GoBack"/>
      <w:bookmarkEnd w:id="79"/>
      <w:r w:rsidR="00A8460D" w:rsidRPr="00B372C3">
        <w:t xml:space="preserve">  </w:t>
      </w:r>
      <w:r w:rsidRPr="00B372C3">
        <w:t xml:space="preserve"> </w:t>
      </w:r>
      <w:r w:rsidR="003D75EB" w:rsidRPr="00B372C3">
        <w:br/>
      </w:r>
      <w:proofErr w:type="spellStart"/>
      <w:r w:rsidR="003D75EB" w:rsidRPr="00B372C3">
        <w:t>Paralax</w:t>
      </w:r>
      <w:proofErr w:type="spellEnd"/>
      <w:r w:rsidR="003D75EB" w:rsidRPr="00B372C3">
        <w:t xml:space="preserve"> scoort goed op gebruiksvriendelijkheid</w:t>
      </w:r>
      <w:r w:rsidR="00B372C3">
        <w:t xml:space="preserve"> en </w:t>
      </w:r>
      <w:r w:rsidR="003D75EB" w:rsidRPr="00B372C3">
        <w:t xml:space="preserve">rapportage en normaal op de koppelingen. De kosten zijn hoger in vergelijking met de andere systemen en </w:t>
      </w:r>
      <w:r w:rsidR="006D6E8B">
        <w:t xml:space="preserve">levert </w:t>
      </w:r>
      <w:r w:rsidR="003D75EB" w:rsidRPr="00B372C3">
        <w:t>een beperkt risico</w:t>
      </w:r>
      <w:r w:rsidR="006D6E8B">
        <w:t xml:space="preserve"> op</w:t>
      </w:r>
      <w:r w:rsidR="003D75EB" w:rsidRPr="00B372C3">
        <w:t xml:space="preserve"> voor de </w:t>
      </w:r>
      <w:r w:rsidR="00B372C3" w:rsidRPr="00B372C3">
        <w:t>continuïteit</w:t>
      </w:r>
      <w:r w:rsidR="003D75EB" w:rsidRPr="00B372C3">
        <w:t xml:space="preserve"> van de leverancier. De implementatie</w:t>
      </w:r>
      <w:r w:rsidR="006D6E8B">
        <w:t>tijd</w:t>
      </w:r>
      <w:r w:rsidR="003D75EB" w:rsidRPr="00B372C3">
        <w:t xml:space="preserve"> bedraagt ongeveer 6 maanden, er is veel training benodigd en verloopt op basis van turn-</w:t>
      </w:r>
      <w:proofErr w:type="spellStart"/>
      <w:r w:rsidR="003D75EB" w:rsidRPr="00B372C3">
        <w:t>key</w:t>
      </w:r>
      <w:proofErr w:type="spellEnd"/>
      <w:r w:rsidR="003D75EB" w:rsidRPr="00B372C3">
        <w:t>.</w:t>
      </w:r>
    </w:p>
    <w:tbl>
      <w:tblPr>
        <w:tblStyle w:val="Gemiddeldraster1-accent3"/>
        <w:tblW w:w="0" w:type="auto"/>
        <w:tblLook w:val="04A0" w:firstRow="1" w:lastRow="0" w:firstColumn="1" w:lastColumn="0" w:noHBand="0" w:noVBand="1"/>
      </w:tblPr>
      <w:tblGrid>
        <w:gridCol w:w="2395"/>
        <w:gridCol w:w="3218"/>
        <w:gridCol w:w="1225"/>
        <w:gridCol w:w="1225"/>
        <w:gridCol w:w="1225"/>
      </w:tblGrid>
      <w:tr w:rsidR="00E75923" w:rsidTr="0099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tcPr>
          <w:p w:rsidR="00E75923" w:rsidRPr="00E75923" w:rsidRDefault="00E75923" w:rsidP="00CC122D">
            <w:r w:rsidRPr="00E75923">
              <w:t>Criteria</w:t>
            </w:r>
          </w:p>
        </w:tc>
        <w:tc>
          <w:tcPr>
            <w:tcW w:w="3218" w:type="dxa"/>
          </w:tcPr>
          <w:p w:rsidR="00E75923" w:rsidRPr="00E75923" w:rsidRDefault="00E75923" w:rsidP="00CC122D">
            <w:pPr>
              <w:cnfStyle w:val="100000000000" w:firstRow="1" w:lastRow="0" w:firstColumn="0" w:lastColumn="0" w:oddVBand="0" w:evenVBand="0" w:oddHBand="0" w:evenHBand="0" w:firstRowFirstColumn="0" w:firstRowLastColumn="0" w:lastRowFirstColumn="0" w:lastRowLastColumn="0"/>
            </w:pPr>
            <w:r w:rsidRPr="00E75923">
              <w:t>Systeemeisen</w:t>
            </w:r>
          </w:p>
        </w:tc>
        <w:tc>
          <w:tcPr>
            <w:tcW w:w="1225" w:type="dxa"/>
          </w:tcPr>
          <w:p w:rsidR="00E75923" w:rsidRPr="00D2567B" w:rsidRDefault="00E75923" w:rsidP="00CC122D">
            <w:pPr>
              <w:cnfStyle w:val="100000000000" w:firstRow="1" w:lastRow="0" w:firstColumn="0" w:lastColumn="0" w:oddVBand="0" w:evenVBand="0" w:oddHBand="0" w:evenHBand="0" w:firstRowFirstColumn="0" w:firstRowLastColumn="0" w:lastRowFirstColumn="0" w:lastRowLastColumn="0"/>
            </w:pPr>
            <w:proofErr w:type="spellStart"/>
            <w:r w:rsidRPr="00D2567B">
              <w:t>Uptime</w:t>
            </w:r>
            <w:proofErr w:type="spellEnd"/>
          </w:p>
        </w:tc>
        <w:tc>
          <w:tcPr>
            <w:tcW w:w="1225" w:type="dxa"/>
          </w:tcPr>
          <w:p w:rsidR="00E75923" w:rsidRPr="00D2567B" w:rsidRDefault="00E75923" w:rsidP="00CC122D">
            <w:pPr>
              <w:cnfStyle w:val="100000000000" w:firstRow="1" w:lastRow="0" w:firstColumn="0" w:lastColumn="0" w:oddVBand="0" w:evenVBand="0" w:oddHBand="0" w:evenHBand="0" w:firstRowFirstColumn="0" w:firstRowLastColumn="0" w:lastRowFirstColumn="0" w:lastRowLastColumn="0"/>
            </w:pPr>
            <w:r w:rsidRPr="00D2567B">
              <w:t xml:space="preserve">Logic </w:t>
            </w:r>
            <w:proofErr w:type="spellStart"/>
            <w:r w:rsidRPr="00D2567B">
              <w:t>Vision</w:t>
            </w:r>
            <w:proofErr w:type="spellEnd"/>
          </w:p>
        </w:tc>
        <w:tc>
          <w:tcPr>
            <w:tcW w:w="1225" w:type="dxa"/>
          </w:tcPr>
          <w:p w:rsidR="00E75923" w:rsidRPr="00D2567B" w:rsidRDefault="00513A16" w:rsidP="00CC122D">
            <w:pPr>
              <w:cnfStyle w:val="100000000000" w:firstRow="1" w:lastRow="0" w:firstColumn="0" w:lastColumn="0" w:oddVBand="0" w:evenVBand="0" w:oddHBand="0" w:evenHBand="0" w:firstRowFirstColumn="0" w:firstRowLastColumn="0" w:lastRowFirstColumn="0" w:lastRowLastColumn="0"/>
            </w:pPr>
            <w:proofErr w:type="spellStart"/>
            <w:r w:rsidRPr="00D2567B">
              <w:t>Paralax</w:t>
            </w:r>
            <w:proofErr w:type="spellEnd"/>
          </w:p>
        </w:tc>
      </w:tr>
      <w:tr w:rsidR="00E75923" w:rsidTr="0099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tcPr>
          <w:p w:rsidR="00E75923" w:rsidRPr="00E75923" w:rsidRDefault="00E75923" w:rsidP="006B645D">
            <w:pPr>
              <w:jc w:val="center"/>
            </w:pPr>
            <w:r>
              <w:t>Gebruiksvriendelijkheid</w:t>
            </w:r>
          </w:p>
        </w:tc>
        <w:tc>
          <w:tcPr>
            <w:tcW w:w="3218" w:type="dxa"/>
          </w:tcPr>
          <w:p w:rsidR="00E75923" w:rsidRDefault="00E75923" w:rsidP="00E75923">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Functionaliteit</w:t>
            </w:r>
          </w:p>
          <w:p w:rsidR="00E75923" w:rsidRPr="00E75923" w:rsidRDefault="00E75923" w:rsidP="00E75923">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Visueel</w:t>
            </w:r>
          </w:p>
        </w:tc>
        <w:tc>
          <w:tcPr>
            <w:tcW w:w="1225" w:type="dxa"/>
          </w:tcPr>
          <w:p w:rsidR="00E75923" w:rsidRDefault="00C5599F" w:rsidP="00CC122D">
            <w:pPr>
              <w:cnfStyle w:val="000000100000" w:firstRow="0" w:lastRow="0" w:firstColumn="0" w:lastColumn="0" w:oddVBand="0" w:evenVBand="0" w:oddHBand="1" w:evenHBand="0" w:firstRowFirstColumn="0" w:firstRowLastColumn="0" w:lastRowFirstColumn="0" w:lastRowLastColumn="0"/>
            </w:pPr>
            <w:r>
              <w:t>Normaal</w:t>
            </w:r>
          </w:p>
          <w:p w:rsidR="00C5599F" w:rsidRPr="00E75923" w:rsidRDefault="00C5599F" w:rsidP="00CC122D">
            <w:pPr>
              <w:cnfStyle w:val="000000100000" w:firstRow="0" w:lastRow="0" w:firstColumn="0" w:lastColumn="0" w:oddVBand="0" w:evenVBand="0" w:oddHBand="1" w:evenHBand="0" w:firstRowFirstColumn="0" w:firstRowLastColumn="0" w:lastRowFirstColumn="0" w:lastRowLastColumn="0"/>
            </w:pPr>
            <w:r>
              <w:t>Goed</w:t>
            </w:r>
          </w:p>
        </w:tc>
        <w:tc>
          <w:tcPr>
            <w:tcW w:w="1225" w:type="dxa"/>
          </w:tcPr>
          <w:p w:rsidR="00E75923" w:rsidRDefault="009924F0" w:rsidP="00CC122D">
            <w:pPr>
              <w:cnfStyle w:val="000000100000" w:firstRow="0" w:lastRow="0" w:firstColumn="0" w:lastColumn="0" w:oddVBand="0" w:evenVBand="0" w:oddHBand="1" w:evenHBand="0" w:firstRowFirstColumn="0" w:firstRowLastColumn="0" w:lastRowFirstColumn="0" w:lastRowLastColumn="0"/>
            </w:pPr>
            <w:r>
              <w:t>Normaal</w:t>
            </w:r>
          </w:p>
          <w:p w:rsidR="00C5599F" w:rsidRPr="00E75923" w:rsidRDefault="00C5599F" w:rsidP="00CC122D">
            <w:pPr>
              <w:cnfStyle w:val="000000100000" w:firstRow="0" w:lastRow="0" w:firstColumn="0" w:lastColumn="0" w:oddVBand="0" w:evenVBand="0" w:oddHBand="1" w:evenHBand="0" w:firstRowFirstColumn="0" w:firstRowLastColumn="0" w:lastRowFirstColumn="0" w:lastRowLastColumn="0"/>
            </w:pPr>
            <w:r>
              <w:t>Normaal</w:t>
            </w:r>
          </w:p>
        </w:tc>
        <w:tc>
          <w:tcPr>
            <w:tcW w:w="1225" w:type="dxa"/>
          </w:tcPr>
          <w:p w:rsidR="00E75923" w:rsidRDefault="00C5599F" w:rsidP="00CC122D">
            <w:pPr>
              <w:cnfStyle w:val="000000100000" w:firstRow="0" w:lastRow="0" w:firstColumn="0" w:lastColumn="0" w:oddVBand="0" w:evenVBand="0" w:oddHBand="1" w:evenHBand="0" w:firstRowFirstColumn="0" w:firstRowLastColumn="0" w:lastRowFirstColumn="0" w:lastRowLastColumn="0"/>
            </w:pPr>
            <w:r>
              <w:t>Goed</w:t>
            </w:r>
          </w:p>
          <w:p w:rsidR="00C5599F" w:rsidRPr="00E75923" w:rsidRDefault="00C5599F" w:rsidP="00CC122D">
            <w:pPr>
              <w:cnfStyle w:val="000000100000" w:firstRow="0" w:lastRow="0" w:firstColumn="0" w:lastColumn="0" w:oddVBand="0" w:evenVBand="0" w:oddHBand="1" w:evenHBand="0" w:firstRowFirstColumn="0" w:firstRowLastColumn="0" w:lastRowFirstColumn="0" w:lastRowLastColumn="0"/>
            </w:pPr>
            <w:r>
              <w:t>Goed</w:t>
            </w:r>
          </w:p>
        </w:tc>
      </w:tr>
      <w:tr w:rsidR="00E75923" w:rsidTr="0099787F">
        <w:tc>
          <w:tcPr>
            <w:cnfStyle w:val="001000000000" w:firstRow="0" w:lastRow="0" w:firstColumn="1" w:lastColumn="0" w:oddVBand="0" w:evenVBand="0" w:oddHBand="0" w:evenHBand="0" w:firstRowFirstColumn="0" w:firstRowLastColumn="0" w:lastRowFirstColumn="0" w:lastRowLastColumn="0"/>
            <w:tcW w:w="2395" w:type="dxa"/>
          </w:tcPr>
          <w:p w:rsidR="006B645D" w:rsidRDefault="006B645D" w:rsidP="006B645D">
            <w:pPr>
              <w:jc w:val="center"/>
            </w:pPr>
          </w:p>
          <w:p w:rsidR="00E75923" w:rsidRPr="00E75923" w:rsidRDefault="00E75923" w:rsidP="006B645D">
            <w:pPr>
              <w:jc w:val="center"/>
            </w:pPr>
            <w:r>
              <w:t>Interface</w:t>
            </w:r>
          </w:p>
        </w:tc>
        <w:tc>
          <w:tcPr>
            <w:tcW w:w="3218" w:type="dxa"/>
          </w:tcPr>
          <w:p w:rsidR="00E75923" w:rsidRDefault="00E75923" w:rsidP="00E75923">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t>Navision</w:t>
            </w:r>
          </w:p>
          <w:p w:rsidR="00E75923" w:rsidRDefault="00E75923" w:rsidP="00E75923">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t>AFAS</w:t>
            </w:r>
          </w:p>
          <w:p w:rsidR="00E75923" w:rsidRPr="00E75923" w:rsidRDefault="00192D06" w:rsidP="00E75923">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t>Microsoft Project</w:t>
            </w:r>
          </w:p>
        </w:tc>
        <w:tc>
          <w:tcPr>
            <w:tcW w:w="1225" w:type="dxa"/>
          </w:tcPr>
          <w:p w:rsidR="00E75923" w:rsidRDefault="00601F55" w:rsidP="00CC122D">
            <w:pPr>
              <w:cnfStyle w:val="000000000000" w:firstRow="0" w:lastRow="0" w:firstColumn="0" w:lastColumn="0" w:oddVBand="0" w:evenVBand="0" w:oddHBand="0" w:evenHBand="0" w:firstRowFirstColumn="0" w:firstRowLastColumn="0" w:lastRowFirstColumn="0" w:lastRowLastColumn="0"/>
            </w:pPr>
            <w:r>
              <w:t>Matig</w:t>
            </w:r>
          </w:p>
          <w:p w:rsidR="00C5599F" w:rsidRDefault="00601F55" w:rsidP="00CC122D">
            <w:pPr>
              <w:cnfStyle w:val="000000000000" w:firstRow="0" w:lastRow="0" w:firstColumn="0" w:lastColumn="0" w:oddVBand="0" w:evenVBand="0" w:oddHBand="0" w:evenHBand="0" w:firstRowFirstColumn="0" w:firstRowLastColumn="0" w:lastRowFirstColumn="0" w:lastRowLastColumn="0"/>
            </w:pPr>
            <w:r>
              <w:t>Matig</w:t>
            </w:r>
          </w:p>
          <w:p w:rsidR="00C5599F" w:rsidRPr="00E75923" w:rsidRDefault="00C5599F" w:rsidP="00CC122D">
            <w:pPr>
              <w:cnfStyle w:val="000000000000" w:firstRow="0" w:lastRow="0" w:firstColumn="0" w:lastColumn="0" w:oddVBand="0" w:evenVBand="0" w:oddHBand="0" w:evenHBand="0" w:firstRowFirstColumn="0" w:firstRowLastColumn="0" w:lastRowFirstColumn="0" w:lastRowLastColumn="0"/>
            </w:pPr>
            <w:r>
              <w:t>Goed</w:t>
            </w:r>
          </w:p>
        </w:tc>
        <w:tc>
          <w:tcPr>
            <w:tcW w:w="1225" w:type="dxa"/>
          </w:tcPr>
          <w:p w:rsidR="00E75923" w:rsidRDefault="00C5599F" w:rsidP="00CC122D">
            <w:pPr>
              <w:cnfStyle w:val="000000000000" w:firstRow="0" w:lastRow="0" w:firstColumn="0" w:lastColumn="0" w:oddVBand="0" w:evenVBand="0" w:oddHBand="0" w:evenHBand="0" w:firstRowFirstColumn="0" w:firstRowLastColumn="0" w:lastRowFirstColumn="0" w:lastRowLastColumn="0"/>
            </w:pPr>
            <w:r>
              <w:t>Goed</w:t>
            </w:r>
          </w:p>
          <w:p w:rsidR="00C5599F" w:rsidRDefault="00C5599F" w:rsidP="00CC122D">
            <w:pPr>
              <w:cnfStyle w:val="000000000000" w:firstRow="0" w:lastRow="0" w:firstColumn="0" w:lastColumn="0" w:oddVBand="0" w:evenVBand="0" w:oddHBand="0" w:evenHBand="0" w:firstRowFirstColumn="0" w:firstRowLastColumn="0" w:lastRowFirstColumn="0" w:lastRowLastColumn="0"/>
            </w:pPr>
            <w:r>
              <w:t>Normaal</w:t>
            </w:r>
          </w:p>
          <w:p w:rsidR="00C5599F" w:rsidRPr="00E75923" w:rsidRDefault="00C5599F" w:rsidP="00CC122D">
            <w:pPr>
              <w:cnfStyle w:val="000000000000" w:firstRow="0" w:lastRow="0" w:firstColumn="0" w:lastColumn="0" w:oddVBand="0" w:evenVBand="0" w:oddHBand="0" w:evenHBand="0" w:firstRowFirstColumn="0" w:firstRowLastColumn="0" w:lastRowFirstColumn="0" w:lastRowLastColumn="0"/>
            </w:pPr>
            <w:r>
              <w:t>Normaal</w:t>
            </w:r>
          </w:p>
        </w:tc>
        <w:tc>
          <w:tcPr>
            <w:tcW w:w="1225" w:type="dxa"/>
          </w:tcPr>
          <w:p w:rsidR="00E75923" w:rsidRDefault="00C5599F" w:rsidP="00CC122D">
            <w:pPr>
              <w:cnfStyle w:val="000000000000" w:firstRow="0" w:lastRow="0" w:firstColumn="0" w:lastColumn="0" w:oddVBand="0" w:evenVBand="0" w:oddHBand="0" w:evenHBand="0" w:firstRowFirstColumn="0" w:firstRowLastColumn="0" w:lastRowFirstColumn="0" w:lastRowLastColumn="0"/>
            </w:pPr>
            <w:r>
              <w:t>Normaal</w:t>
            </w:r>
          </w:p>
          <w:p w:rsidR="00C5599F" w:rsidRDefault="00C5599F" w:rsidP="00CC122D">
            <w:pPr>
              <w:cnfStyle w:val="000000000000" w:firstRow="0" w:lastRow="0" w:firstColumn="0" w:lastColumn="0" w:oddVBand="0" w:evenVBand="0" w:oddHBand="0" w:evenHBand="0" w:firstRowFirstColumn="0" w:firstRowLastColumn="0" w:lastRowFirstColumn="0" w:lastRowLastColumn="0"/>
            </w:pPr>
            <w:r>
              <w:t>Goed</w:t>
            </w:r>
          </w:p>
          <w:p w:rsidR="00C5599F" w:rsidRPr="00E75923" w:rsidRDefault="00C5599F" w:rsidP="00CC122D">
            <w:pPr>
              <w:cnfStyle w:val="000000000000" w:firstRow="0" w:lastRow="0" w:firstColumn="0" w:lastColumn="0" w:oddVBand="0" w:evenVBand="0" w:oddHBand="0" w:evenHBand="0" w:firstRowFirstColumn="0" w:firstRowLastColumn="0" w:lastRowFirstColumn="0" w:lastRowLastColumn="0"/>
            </w:pPr>
            <w:r>
              <w:t>Normaal</w:t>
            </w:r>
          </w:p>
        </w:tc>
      </w:tr>
      <w:tr w:rsidR="00E75923" w:rsidTr="0099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tcPr>
          <w:p w:rsidR="006B645D" w:rsidRDefault="006B645D" w:rsidP="006B645D">
            <w:pPr>
              <w:jc w:val="center"/>
            </w:pPr>
          </w:p>
          <w:p w:rsidR="00E75923" w:rsidRPr="00E75923" w:rsidRDefault="00E75923" w:rsidP="006B645D">
            <w:pPr>
              <w:jc w:val="center"/>
            </w:pPr>
            <w:r>
              <w:t>Financieel</w:t>
            </w:r>
          </w:p>
        </w:tc>
        <w:tc>
          <w:tcPr>
            <w:tcW w:w="3218" w:type="dxa"/>
          </w:tcPr>
          <w:p w:rsidR="00E75923" w:rsidRDefault="00E75923" w:rsidP="00E75923">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Implementatiekosten</w:t>
            </w:r>
          </w:p>
          <w:p w:rsidR="00E75923" w:rsidRDefault="00E75923" w:rsidP="00E75923">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Jaarlijkse kosten</w:t>
            </w:r>
          </w:p>
          <w:p w:rsidR="00AE2CC5" w:rsidRPr="00E75923" w:rsidRDefault="00AE2CC5" w:rsidP="00E75923">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Continuïteit leverancier</w:t>
            </w:r>
          </w:p>
        </w:tc>
        <w:tc>
          <w:tcPr>
            <w:tcW w:w="1225" w:type="dxa"/>
          </w:tcPr>
          <w:p w:rsidR="00E75923" w:rsidRDefault="00C5599F" w:rsidP="00CC122D">
            <w:pPr>
              <w:cnfStyle w:val="000000100000" w:firstRow="0" w:lastRow="0" w:firstColumn="0" w:lastColumn="0" w:oddVBand="0" w:evenVBand="0" w:oddHBand="1" w:evenHBand="0" w:firstRowFirstColumn="0" w:firstRowLastColumn="0" w:lastRowFirstColumn="0" w:lastRowLastColumn="0"/>
            </w:pPr>
            <w:r>
              <w:t>Normaal</w:t>
            </w:r>
            <w:r>
              <w:br/>
            </w:r>
            <w:proofErr w:type="spellStart"/>
            <w:r>
              <w:t>Normaal</w:t>
            </w:r>
            <w:proofErr w:type="spellEnd"/>
          </w:p>
          <w:p w:rsidR="00AE2CC5" w:rsidRPr="00E75923" w:rsidRDefault="00AE2CC5" w:rsidP="00CC122D">
            <w:pPr>
              <w:cnfStyle w:val="000000100000" w:firstRow="0" w:lastRow="0" w:firstColumn="0" w:lastColumn="0" w:oddVBand="0" w:evenVBand="0" w:oddHBand="1" w:evenHBand="0" w:firstRowFirstColumn="0" w:firstRowLastColumn="0" w:lastRowFirstColumn="0" w:lastRowLastColumn="0"/>
            </w:pPr>
            <w:r>
              <w:t>Geen risico</w:t>
            </w:r>
          </w:p>
        </w:tc>
        <w:tc>
          <w:tcPr>
            <w:tcW w:w="1225" w:type="dxa"/>
          </w:tcPr>
          <w:p w:rsidR="00E75923" w:rsidRDefault="00C5599F" w:rsidP="00CC122D">
            <w:pPr>
              <w:cnfStyle w:val="000000100000" w:firstRow="0" w:lastRow="0" w:firstColumn="0" w:lastColumn="0" w:oddVBand="0" w:evenVBand="0" w:oddHBand="1" w:evenHBand="0" w:firstRowFirstColumn="0" w:firstRowLastColumn="0" w:lastRowFirstColumn="0" w:lastRowLastColumn="0"/>
            </w:pPr>
            <w:r>
              <w:t>Laag</w:t>
            </w:r>
          </w:p>
          <w:p w:rsidR="00C5599F" w:rsidRPr="00E75923" w:rsidRDefault="00C5599F" w:rsidP="00CC122D">
            <w:pPr>
              <w:cnfStyle w:val="000000100000" w:firstRow="0" w:lastRow="0" w:firstColumn="0" w:lastColumn="0" w:oddVBand="0" w:evenVBand="0" w:oddHBand="1" w:evenHBand="0" w:firstRowFirstColumn="0" w:firstRowLastColumn="0" w:lastRowFirstColumn="0" w:lastRowLastColumn="0"/>
            </w:pPr>
            <w:r>
              <w:t>Laag</w:t>
            </w:r>
            <w:r w:rsidR="00AE2CC5">
              <w:br/>
              <w:t>Geen risico</w:t>
            </w:r>
          </w:p>
        </w:tc>
        <w:tc>
          <w:tcPr>
            <w:tcW w:w="1225" w:type="dxa"/>
          </w:tcPr>
          <w:p w:rsidR="00E75923" w:rsidRDefault="00C5599F" w:rsidP="00CC122D">
            <w:pPr>
              <w:cnfStyle w:val="000000100000" w:firstRow="0" w:lastRow="0" w:firstColumn="0" w:lastColumn="0" w:oddVBand="0" w:evenVBand="0" w:oddHBand="1" w:evenHBand="0" w:firstRowFirstColumn="0" w:firstRowLastColumn="0" w:lastRowFirstColumn="0" w:lastRowLastColumn="0"/>
            </w:pPr>
            <w:r>
              <w:t>Hoog</w:t>
            </w:r>
          </w:p>
          <w:p w:rsidR="00C5599F" w:rsidRPr="00E75923" w:rsidRDefault="00C5599F" w:rsidP="00CC122D">
            <w:pPr>
              <w:cnfStyle w:val="000000100000" w:firstRow="0" w:lastRow="0" w:firstColumn="0" w:lastColumn="0" w:oddVBand="0" w:evenVBand="0" w:oddHBand="1" w:evenHBand="0" w:firstRowFirstColumn="0" w:firstRowLastColumn="0" w:lastRowFirstColumn="0" w:lastRowLastColumn="0"/>
            </w:pPr>
            <w:r>
              <w:t>Normaal</w:t>
            </w:r>
            <w:r w:rsidR="00AE2CC5">
              <w:br/>
              <w:t>beperkt risico</w:t>
            </w:r>
          </w:p>
        </w:tc>
      </w:tr>
      <w:tr w:rsidR="00E75923" w:rsidTr="0099787F">
        <w:tc>
          <w:tcPr>
            <w:cnfStyle w:val="001000000000" w:firstRow="0" w:lastRow="0" w:firstColumn="1" w:lastColumn="0" w:oddVBand="0" w:evenVBand="0" w:oddHBand="0" w:evenHBand="0" w:firstRowFirstColumn="0" w:firstRowLastColumn="0" w:lastRowFirstColumn="0" w:lastRowLastColumn="0"/>
            <w:tcW w:w="2395" w:type="dxa"/>
          </w:tcPr>
          <w:p w:rsidR="00E75923" w:rsidRPr="00E75923" w:rsidRDefault="00E75923" w:rsidP="006B645D">
            <w:pPr>
              <w:jc w:val="center"/>
            </w:pPr>
            <w:r>
              <w:t>Rapportage</w:t>
            </w:r>
          </w:p>
        </w:tc>
        <w:tc>
          <w:tcPr>
            <w:tcW w:w="3218" w:type="dxa"/>
          </w:tcPr>
          <w:p w:rsidR="00AE2CC5" w:rsidRDefault="00AE2CC5" w:rsidP="00E75923">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t>Eenduidig</w:t>
            </w:r>
          </w:p>
          <w:p w:rsidR="00E75923" w:rsidRPr="00E75923" w:rsidRDefault="0051338E" w:rsidP="00E75923">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t>Real</w:t>
            </w:r>
            <w:r w:rsidR="00A06506">
              <w:t>-time</w:t>
            </w:r>
          </w:p>
        </w:tc>
        <w:tc>
          <w:tcPr>
            <w:tcW w:w="1225" w:type="dxa"/>
          </w:tcPr>
          <w:p w:rsidR="00AE2CC5" w:rsidRPr="00E75923" w:rsidRDefault="00C5599F" w:rsidP="00A06506">
            <w:pPr>
              <w:cnfStyle w:val="000000000000" w:firstRow="0" w:lastRow="0" w:firstColumn="0" w:lastColumn="0" w:oddVBand="0" w:evenVBand="0" w:oddHBand="0" w:evenHBand="0" w:firstRowFirstColumn="0" w:firstRowLastColumn="0" w:lastRowFirstColumn="0" w:lastRowLastColumn="0"/>
            </w:pPr>
            <w:r>
              <w:t>Goed</w:t>
            </w:r>
            <w:r w:rsidR="00A06506">
              <w:br/>
            </w:r>
            <w:proofErr w:type="spellStart"/>
            <w:r w:rsidR="00A06506">
              <w:t>Goed</w:t>
            </w:r>
            <w:proofErr w:type="spellEnd"/>
          </w:p>
        </w:tc>
        <w:tc>
          <w:tcPr>
            <w:tcW w:w="1225" w:type="dxa"/>
          </w:tcPr>
          <w:p w:rsidR="00E75923" w:rsidRPr="00E75923" w:rsidRDefault="00C5599F" w:rsidP="00CC122D">
            <w:pPr>
              <w:cnfStyle w:val="000000000000" w:firstRow="0" w:lastRow="0" w:firstColumn="0" w:lastColumn="0" w:oddVBand="0" w:evenVBand="0" w:oddHBand="0" w:evenHBand="0" w:firstRowFirstColumn="0" w:firstRowLastColumn="0" w:lastRowFirstColumn="0" w:lastRowLastColumn="0"/>
            </w:pPr>
            <w:r>
              <w:t>Normaal</w:t>
            </w:r>
            <w:r w:rsidR="00A06506">
              <w:br/>
              <w:t>Goed</w:t>
            </w:r>
          </w:p>
        </w:tc>
        <w:tc>
          <w:tcPr>
            <w:tcW w:w="1225" w:type="dxa"/>
          </w:tcPr>
          <w:p w:rsidR="00E75923" w:rsidRPr="00E75923" w:rsidRDefault="00C5599F" w:rsidP="00CC122D">
            <w:pPr>
              <w:cnfStyle w:val="000000000000" w:firstRow="0" w:lastRow="0" w:firstColumn="0" w:lastColumn="0" w:oddVBand="0" w:evenVBand="0" w:oddHBand="0" w:evenHBand="0" w:firstRowFirstColumn="0" w:firstRowLastColumn="0" w:lastRowFirstColumn="0" w:lastRowLastColumn="0"/>
            </w:pPr>
            <w:r>
              <w:t>Goed</w:t>
            </w:r>
            <w:r w:rsidR="00A06506">
              <w:br/>
            </w:r>
            <w:proofErr w:type="spellStart"/>
            <w:r w:rsidR="00A06506">
              <w:t>Goed</w:t>
            </w:r>
            <w:proofErr w:type="spellEnd"/>
          </w:p>
        </w:tc>
      </w:tr>
      <w:tr w:rsidR="00E75923" w:rsidTr="0099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tcPr>
          <w:p w:rsidR="006B645D" w:rsidRDefault="006B645D" w:rsidP="006B645D">
            <w:pPr>
              <w:jc w:val="center"/>
            </w:pPr>
          </w:p>
          <w:p w:rsidR="00E75923" w:rsidRPr="00E75923" w:rsidRDefault="00E75923" w:rsidP="006B645D">
            <w:pPr>
              <w:jc w:val="center"/>
            </w:pPr>
            <w:r>
              <w:t>Implementatie</w:t>
            </w:r>
          </w:p>
        </w:tc>
        <w:tc>
          <w:tcPr>
            <w:tcW w:w="3218" w:type="dxa"/>
          </w:tcPr>
          <w:p w:rsidR="00E75923" w:rsidRDefault="00231F52" w:rsidP="00E75923">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Tijdsd</w:t>
            </w:r>
            <w:r w:rsidR="00E75923">
              <w:t>uur</w:t>
            </w:r>
            <w:r w:rsidR="00AE2CC5">
              <w:t xml:space="preserve"> tot live</w:t>
            </w:r>
          </w:p>
          <w:p w:rsidR="00E75923" w:rsidRDefault="00E75923" w:rsidP="00E75923">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Training</w:t>
            </w:r>
          </w:p>
          <w:p w:rsidR="00B3471B" w:rsidRPr="00E75923" w:rsidRDefault="00B3471B" w:rsidP="00E75923">
            <w:pPr>
              <w:pStyle w:val="Lijstalinea"/>
              <w:numPr>
                <w:ilvl w:val="0"/>
                <w:numId w:val="11"/>
              </w:numPr>
              <w:cnfStyle w:val="000000100000" w:firstRow="0" w:lastRow="0" w:firstColumn="0" w:lastColumn="0" w:oddVBand="0" w:evenVBand="0" w:oddHBand="1" w:evenHBand="0" w:firstRowFirstColumn="0" w:firstRowLastColumn="0" w:lastRowFirstColumn="0" w:lastRowLastColumn="0"/>
            </w:pPr>
            <w:r>
              <w:t>Manier van invoeren</w:t>
            </w:r>
          </w:p>
        </w:tc>
        <w:tc>
          <w:tcPr>
            <w:tcW w:w="1225" w:type="dxa"/>
          </w:tcPr>
          <w:p w:rsidR="00E75923" w:rsidRDefault="00AE2CC5" w:rsidP="00C5599F">
            <w:pPr>
              <w:cnfStyle w:val="000000100000" w:firstRow="0" w:lastRow="0" w:firstColumn="0" w:lastColumn="0" w:oddVBand="0" w:evenVBand="0" w:oddHBand="1" w:evenHBand="0" w:firstRowFirstColumn="0" w:firstRowLastColumn="0" w:lastRowFirstColumn="0" w:lastRowLastColumn="0"/>
            </w:pPr>
            <w:r>
              <w:t>6 maanden</w:t>
            </w:r>
            <w:r w:rsidR="00C5599F">
              <w:br/>
              <w:t>Normaal</w:t>
            </w:r>
          </w:p>
          <w:p w:rsidR="00B3471B" w:rsidRPr="00E75923" w:rsidRDefault="00B3471B" w:rsidP="00C5599F">
            <w:pPr>
              <w:cnfStyle w:val="000000100000" w:firstRow="0" w:lastRow="0" w:firstColumn="0" w:lastColumn="0" w:oddVBand="0" w:evenVBand="0" w:oddHBand="1" w:evenHBand="0" w:firstRowFirstColumn="0" w:firstRowLastColumn="0" w:lastRowFirstColumn="0" w:lastRowLastColumn="0"/>
            </w:pPr>
            <w:r>
              <w:t>Parallel</w:t>
            </w:r>
          </w:p>
        </w:tc>
        <w:tc>
          <w:tcPr>
            <w:tcW w:w="1225" w:type="dxa"/>
          </w:tcPr>
          <w:p w:rsidR="00E75923" w:rsidRDefault="00AE2CC5" w:rsidP="00CC122D">
            <w:pPr>
              <w:cnfStyle w:val="000000100000" w:firstRow="0" w:lastRow="0" w:firstColumn="0" w:lastColumn="0" w:oddVBand="0" w:evenVBand="0" w:oddHBand="1" w:evenHBand="0" w:firstRowFirstColumn="0" w:firstRowLastColumn="0" w:lastRowFirstColumn="0" w:lastRowLastColumn="0"/>
            </w:pPr>
            <w:r>
              <w:t>3 maanden</w:t>
            </w:r>
            <w:r>
              <w:br/>
              <w:t>Normaal</w:t>
            </w:r>
          </w:p>
          <w:p w:rsidR="00B3471B" w:rsidRPr="00E75923" w:rsidRDefault="00601F55" w:rsidP="00CC122D">
            <w:pPr>
              <w:cnfStyle w:val="000000100000" w:firstRow="0" w:lastRow="0" w:firstColumn="0" w:lastColumn="0" w:oddVBand="0" w:evenVBand="0" w:oddHBand="1" w:evenHBand="0" w:firstRowFirstColumn="0" w:firstRowLastColumn="0" w:lastRowFirstColumn="0" w:lastRowLastColumn="0"/>
            </w:pPr>
            <w:r>
              <w:t>Turn-</w:t>
            </w:r>
            <w:proofErr w:type="spellStart"/>
            <w:r>
              <w:t>key</w:t>
            </w:r>
            <w:bookmarkStart w:id="80" w:name="_Ref375149188"/>
            <w:proofErr w:type="spellEnd"/>
            <w:r w:rsidR="00A8460D">
              <w:rPr>
                <w:rStyle w:val="Voetnootmarkering"/>
              </w:rPr>
              <w:footnoteReference w:id="20"/>
            </w:r>
            <w:bookmarkEnd w:id="80"/>
          </w:p>
        </w:tc>
        <w:tc>
          <w:tcPr>
            <w:tcW w:w="1225" w:type="dxa"/>
          </w:tcPr>
          <w:p w:rsidR="00E75923" w:rsidRDefault="00AE2CC5" w:rsidP="00CC122D">
            <w:pPr>
              <w:cnfStyle w:val="000000100000" w:firstRow="0" w:lastRow="0" w:firstColumn="0" w:lastColumn="0" w:oddVBand="0" w:evenVBand="0" w:oddHBand="1" w:evenHBand="0" w:firstRowFirstColumn="0" w:firstRowLastColumn="0" w:lastRowFirstColumn="0" w:lastRowLastColumn="0"/>
            </w:pPr>
            <w:r>
              <w:t>6 maanden</w:t>
            </w:r>
            <w:r w:rsidR="00C5599F">
              <w:br/>
              <w:t>Veel</w:t>
            </w:r>
          </w:p>
          <w:p w:rsidR="00B3471B" w:rsidRPr="00E75923" w:rsidRDefault="00B3471B" w:rsidP="00CC122D">
            <w:pPr>
              <w:cnfStyle w:val="000000100000" w:firstRow="0" w:lastRow="0" w:firstColumn="0" w:lastColumn="0" w:oddVBand="0" w:evenVBand="0" w:oddHBand="1" w:evenHBand="0" w:firstRowFirstColumn="0" w:firstRowLastColumn="0" w:lastRowFirstColumn="0" w:lastRowLastColumn="0"/>
            </w:pPr>
            <w:r>
              <w:t>Turn-</w:t>
            </w:r>
            <w:proofErr w:type="spellStart"/>
            <w:r w:rsidR="003E00B5">
              <w:t>key</w:t>
            </w:r>
            <w:proofErr w:type="spellEnd"/>
          </w:p>
        </w:tc>
      </w:tr>
    </w:tbl>
    <w:p w:rsidR="00E75923" w:rsidRDefault="000A10DF" w:rsidP="000A10DF">
      <w:pPr>
        <w:jc w:val="center"/>
        <w:rPr>
          <w:i/>
          <w:sz w:val="18"/>
          <w:szCs w:val="18"/>
        </w:rPr>
      </w:pPr>
      <w:r>
        <w:rPr>
          <w:i/>
          <w:sz w:val="18"/>
          <w:szCs w:val="18"/>
        </w:rPr>
        <w:t>Figuur 5.</w:t>
      </w:r>
      <w:r w:rsidR="008E236E">
        <w:rPr>
          <w:i/>
          <w:sz w:val="18"/>
          <w:szCs w:val="18"/>
        </w:rPr>
        <w:t xml:space="preserve">5 Beoordeling algemene </w:t>
      </w:r>
      <w:r w:rsidR="008E236E" w:rsidRPr="00D2567B">
        <w:rPr>
          <w:i/>
          <w:sz w:val="18"/>
          <w:szCs w:val="18"/>
        </w:rPr>
        <w:t>criteria</w:t>
      </w:r>
      <w:r w:rsidR="006D6E8B" w:rsidRPr="00D2567B">
        <w:rPr>
          <w:i/>
          <w:sz w:val="18"/>
          <w:szCs w:val="18"/>
        </w:rPr>
        <w:t xml:space="preserve"> per</w:t>
      </w:r>
      <w:r w:rsidR="008E236E">
        <w:rPr>
          <w:i/>
          <w:sz w:val="18"/>
          <w:szCs w:val="18"/>
        </w:rPr>
        <w:t xml:space="preserve"> planningssysteem</w:t>
      </w:r>
    </w:p>
    <w:p w:rsidR="00AE21EA" w:rsidRDefault="00D15B6F" w:rsidP="00AE21EA">
      <w:pPr>
        <w:pStyle w:val="Kop2"/>
      </w:pPr>
      <w:bookmarkStart w:id="81" w:name="_Toc375058011"/>
      <w:r>
        <w:lastRenderedPageBreak/>
        <w:t xml:space="preserve">5.4 </w:t>
      </w:r>
      <w:r w:rsidRPr="00D15B6F">
        <w:t xml:space="preserve">Conclusie </w:t>
      </w:r>
      <w:r w:rsidR="00414116" w:rsidRPr="00D15B6F">
        <w:t>toetsing van</w:t>
      </w:r>
      <w:r w:rsidR="000400DC" w:rsidRPr="00D15B6F">
        <w:t xml:space="preserve"> de</w:t>
      </w:r>
      <w:r w:rsidRPr="00D15B6F">
        <w:t xml:space="preserve"> </w:t>
      </w:r>
      <w:r w:rsidR="000400DC" w:rsidRPr="00D15B6F">
        <w:t>s</w:t>
      </w:r>
      <w:r w:rsidR="00AE21EA" w:rsidRPr="00D15B6F">
        <w:t>ysteemcriteria</w:t>
      </w:r>
      <w:bookmarkEnd w:id="81"/>
    </w:p>
    <w:p w:rsidR="008C26EB" w:rsidRDefault="002A1D96" w:rsidP="00FB3FE3">
      <w:r>
        <w:t xml:space="preserve">In dit hoofdstuk zijn er systeemeisen gedefinieerd. De eisen waren zowel op basis van algemene criteria en die van gebruikers. Om de systemen te beoordelen werd er gewerkt met wegingsfactoren bij de gebruikerseisen. Hierdoor is er per planningsniveau en gebruiker na te gaan hoe goed elk systeem hierop scoort, zoals in figuur 5.6 zichtbaar is. </w:t>
      </w:r>
      <w:r>
        <w:br/>
      </w:r>
      <w:r w:rsidR="008C26EB">
        <w:t xml:space="preserve">Zoals zichtbaar in het figuur scoort </w:t>
      </w:r>
      <w:proofErr w:type="spellStart"/>
      <w:r w:rsidR="008C26EB">
        <w:t>Uptime</w:t>
      </w:r>
      <w:proofErr w:type="spellEnd"/>
      <w:r w:rsidR="008C26EB">
        <w:t xml:space="preserve"> h</w:t>
      </w:r>
      <w:r>
        <w:t>et laagst aanta</w:t>
      </w:r>
      <w:r w:rsidR="00E91A57">
        <w:t>l punten met een totaal van 61</w:t>
      </w:r>
      <w:r>
        <w:t xml:space="preserve">. </w:t>
      </w:r>
      <w:r w:rsidR="008C26EB">
        <w:t xml:space="preserve">Op zowel operationeel en tactisch niveau worden hier de minste punten bij gehaald. </w:t>
      </w:r>
      <w:r w:rsidR="008C26EB">
        <w:br/>
      </w:r>
      <w:r>
        <w:t>Logi</w:t>
      </w:r>
      <w:r w:rsidR="00E91A57">
        <w:t>c</w:t>
      </w:r>
      <w:r w:rsidR="00131E16">
        <w:t xml:space="preserve"> </w:t>
      </w:r>
      <w:proofErr w:type="spellStart"/>
      <w:r w:rsidR="00D874D3">
        <w:t>V</w:t>
      </w:r>
      <w:r w:rsidR="00E91A57">
        <w:t>ision</w:t>
      </w:r>
      <w:proofErr w:type="spellEnd"/>
      <w:r w:rsidR="00E91A57">
        <w:t xml:space="preserve"> behaalde een score van 77,5</w:t>
      </w:r>
      <w:r>
        <w:t xml:space="preserve"> punten en is daarmee het tweede beste systeem aan de hand van deze meting. </w:t>
      </w:r>
      <w:r w:rsidR="008C26EB">
        <w:br/>
      </w:r>
      <w:proofErr w:type="spellStart"/>
      <w:r w:rsidR="008C26EB">
        <w:t>Paralax</w:t>
      </w:r>
      <w:proofErr w:type="spellEnd"/>
      <w:r w:rsidR="008C26EB">
        <w:t xml:space="preserve"> behaalde de meeste punte</w:t>
      </w:r>
      <w:r w:rsidR="00E91A57">
        <w:t>n met in totaal een score van 81,5</w:t>
      </w:r>
      <w:r w:rsidR="008C26EB">
        <w:t>. Op operationeel en tactisch niveau behaald het systeem het meeste puntenaantal.</w:t>
      </w:r>
    </w:p>
    <w:p w:rsidR="009229A1" w:rsidRDefault="008C26EB" w:rsidP="00FB3FE3">
      <w:r>
        <w:t xml:space="preserve">Aan de hand van de algemene criteria werd duidelijk dat </w:t>
      </w:r>
      <w:proofErr w:type="spellStart"/>
      <w:r>
        <w:t>Uptime</w:t>
      </w:r>
      <w:proofErr w:type="spellEnd"/>
      <w:r>
        <w:t xml:space="preserve"> goed voldoet aan de gebruiksvriendelijkheid, net als de rapportagemogelijkheden</w:t>
      </w:r>
      <w:r w:rsidR="009229A1">
        <w:t xml:space="preserve"> De zwakheid van </w:t>
      </w:r>
      <w:proofErr w:type="spellStart"/>
      <w:r w:rsidR="009229A1">
        <w:t>Uptime</w:t>
      </w:r>
      <w:proofErr w:type="spellEnd"/>
      <w:r w:rsidR="009229A1">
        <w:t xml:space="preserve"> is voornamelijk de koppeling met andere systemen . De mogelijkheid tot implementatie is over 6 maanden en is een parallel proces waarbij de kosten van het systeem normaal zijn. </w:t>
      </w:r>
      <w:r w:rsidR="00052E1C">
        <w:br/>
      </w:r>
      <w:r w:rsidR="009229A1">
        <w:t>Logic</w:t>
      </w:r>
      <w:r w:rsidR="00131E16">
        <w:t xml:space="preserve"> </w:t>
      </w:r>
      <w:proofErr w:type="spellStart"/>
      <w:r w:rsidR="00D874D3">
        <w:t>V</w:t>
      </w:r>
      <w:r w:rsidR="009229A1">
        <w:t>ision</w:t>
      </w:r>
      <w:proofErr w:type="spellEnd"/>
      <w:r w:rsidR="009229A1">
        <w:t xml:space="preserve"> is goed in het maken van de benodigde koppelingen met systemen, de implementatie is op korte termijn mogelijk en de kosten zijn in verhouding laag. De punten waar Logicivison iets minder op scoort is gebruiksvriendelijkheid en</w:t>
      </w:r>
      <w:r w:rsidR="009924F0">
        <w:t xml:space="preserve"> de</w:t>
      </w:r>
      <w:r w:rsidR="009229A1">
        <w:t xml:space="preserve"> rapportagemogelijkheden.</w:t>
      </w:r>
      <w:r w:rsidR="00052E1C">
        <w:br/>
      </w:r>
      <w:proofErr w:type="spellStart"/>
      <w:r w:rsidR="009229A1">
        <w:t>Paralax</w:t>
      </w:r>
      <w:proofErr w:type="spellEnd"/>
      <w:r w:rsidR="009229A1">
        <w:t xml:space="preserve"> heeft een grote gebruiksvriendelijkheid van het systeem, ook de rapportages zijn goed. De benodigde koppelingen zijn goed te realiseren. De mogelijkheid tot implementatie bedraagt 6 maanden, het grote nadeel van dit systeem zijn de hoge kosten.</w:t>
      </w:r>
    </w:p>
    <w:p w:rsidR="00CD3B49" w:rsidRDefault="00052E1C" w:rsidP="00AE21EA">
      <w:proofErr w:type="spellStart"/>
      <w:r>
        <w:t>Paralax</w:t>
      </w:r>
      <w:proofErr w:type="spellEnd"/>
      <w:r>
        <w:t xml:space="preserve"> </w:t>
      </w:r>
      <w:r w:rsidR="009D5C29">
        <w:t>is de beste scorende systeem voor de gebruikers alle</w:t>
      </w:r>
      <w:r w:rsidR="00877A58">
        <w:t>en vallen de kosten hoog uit, er moet alleen</w:t>
      </w:r>
      <w:r w:rsidR="009D5C29">
        <w:t xml:space="preserve"> veel tijd aan implementatie worden besteed. Logic</w:t>
      </w:r>
      <w:r w:rsidR="00131E16">
        <w:t xml:space="preserve"> </w:t>
      </w:r>
      <w:proofErr w:type="spellStart"/>
      <w:r w:rsidR="00D874D3">
        <w:t>V</w:t>
      </w:r>
      <w:r w:rsidR="009D5C29">
        <w:t>ision</w:t>
      </w:r>
      <w:proofErr w:type="spellEnd"/>
      <w:r w:rsidR="009D5C29">
        <w:t xml:space="preserve"> is daarna het beste systeem, het systeem is goedkoop en koppelingen zijn gemakkelijk te realiseren. </w:t>
      </w:r>
      <w:proofErr w:type="spellStart"/>
      <w:r w:rsidR="009D5C29">
        <w:t>Uptime</w:t>
      </w:r>
      <w:proofErr w:type="spellEnd"/>
      <w:r w:rsidR="009D5C29">
        <w:t xml:space="preserve"> scoort voornamelijk laag op de gebruikerseisen, ook bij de algemene criteria is dit niet het beste systeem.</w:t>
      </w:r>
    </w:p>
    <w:tbl>
      <w:tblPr>
        <w:tblStyle w:val="Gemiddeldraster1-accent1"/>
        <w:tblW w:w="0" w:type="auto"/>
        <w:tblLook w:val="04A0" w:firstRow="1" w:lastRow="0" w:firstColumn="1" w:lastColumn="0" w:noHBand="0" w:noVBand="1"/>
      </w:tblPr>
      <w:tblGrid>
        <w:gridCol w:w="1522"/>
        <w:gridCol w:w="2482"/>
        <w:gridCol w:w="1506"/>
        <w:gridCol w:w="1261"/>
        <w:gridCol w:w="1275"/>
        <w:gridCol w:w="1242"/>
      </w:tblGrid>
      <w:tr w:rsidR="00572AA5" w:rsidRPr="00067F6E" w:rsidTr="007B5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Merge w:val="restart"/>
            <w:shd w:val="clear" w:color="auto" w:fill="E5B8B7" w:themeFill="accent2" w:themeFillTint="66"/>
          </w:tcPr>
          <w:p w:rsidR="00903FA3" w:rsidRDefault="00903FA3" w:rsidP="0099787F">
            <w:pPr>
              <w:jc w:val="center"/>
            </w:pPr>
          </w:p>
          <w:p w:rsidR="00572AA5" w:rsidRPr="00067F6E" w:rsidRDefault="00572AA5" w:rsidP="0099787F">
            <w:pPr>
              <w:jc w:val="center"/>
            </w:pPr>
            <w:r>
              <w:t>Niveau</w:t>
            </w:r>
          </w:p>
        </w:tc>
        <w:tc>
          <w:tcPr>
            <w:tcW w:w="2482" w:type="dxa"/>
            <w:vMerge w:val="restart"/>
            <w:shd w:val="clear" w:color="auto" w:fill="E5B8B7" w:themeFill="accent2" w:themeFillTint="66"/>
          </w:tcPr>
          <w:p w:rsidR="00903FA3" w:rsidRDefault="00903FA3" w:rsidP="0099787F">
            <w:pPr>
              <w:jc w:val="center"/>
              <w:cnfStyle w:val="100000000000" w:firstRow="1" w:lastRow="0" w:firstColumn="0" w:lastColumn="0" w:oddVBand="0" w:evenVBand="0" w:oddHBand="0" w:evenHBand="0" w:firstRowFirstColumn="0" w:firstRowLastColumn="0" w:lastRowFirstColumn="0" w:lastRowLastColumn="0"/>
            </w:pPr>
          </w:p>
          <w:p w:rsidR="00572AA5" w:rsidRPr="00067F6E" w:rsidRDefault="00572AA5" w:rsidP="0099787F">
            <w:pPr>
              <w:jc w:val="center"/>
              <w:cnfStyle w:val="100000000000" w:firstRow="1" w:lastRow="0" w:firstColumn="0" w:lastColumn="0" w:oddVBand="0" w:evenVBand="0" w:oddHBand="0" w:evenHBand="0" w:firstRowFirstColumn="0" w:firstRowLastColumn="0" w:lastRowFirstColumn="0" w:lastRowLastColumn="0"/>
            </w:pPr>
            <w:r>
              <w:t>Gebruiker</w:t>
            </w:r>
          </w:p>
        </w:tc>
        <w:tc>
          <w:tcPr>
            <w:tcW w:w="1506" w:type="dxa"/>
            <w:vMerge w:val="restart"/>
            <w:shd w:val="clear" w:color="auto" w:fill="E5B8B7" w:themeFill="accent2" w:themeFillTint="66"/>
          </w:tcPr>
          <w:p w:rsidR="00903FA3" w:rsidRDefault="00903FA3" w:rsidP="0099787F">
            <w:pPr>
              <w:jc w:val="center"/>
              <w:cnfStyle w:val="100000000000" w:firstRow="1" w:lastRow="0" w:firstColumn="0" w:lastColumn="0" w:oddVBand="0" w:evenVBand="0" w:oddHBand="0" w:evenHBand="0" w:firstRowFirstColumn="0" w:firstRowLastColumn="0" w:lastRowFirstColumn="0" w:lastRowLastColumn="0"/>
            </w:pPr>
          </w:p>
          <w:p w:rsidR="00572AA5" w:rsidRPr="00067F6E" w:rsidRDefault="00572AA5" w:rsidP="0099787F">
            <w:pPr>
              <w:jc w:val="center"/>
              <w:cnfStyle w:val="100000000000" w:firstRow="1" w:lastRow="0" w:firstColumn="0" w:lastColumn="0" w:oddVBand="0" w:evenVBand="0" w:oddHBand="0" w:evenHBand="0" w:firstRowFirstColumn="0" w:firstRowLastColumn="0" w:lastRowFirstColumn="0" w:lastRowLastColumn="0"/>
            </w:pPr>
            <w:r>
              <w:t>Maximale punten</w:t>
            </w:r>
          </w:p>
        </w:tc>
        <w:tc>
          <w:tcPr>
            <w:tcW w:w="3778" w:type="dxa"/>
            <w:gridSpan w:val="3"/>
            <w:shd w:val="clear" w:color="auto" w:fill="E5B8B7" w:themeFill="accent2" w:themeFillTint="66"/>
          </w:tcPr>
          <w:p w:rsidR="00903FA3" w:rsidRDefault="00903FA3" w:rsidP="0099787F">
            <w:pPr>
              <w:jc w:val="center"/>
              <w:cnfStyle w:val="100000000000" w:firstRow="1" w:lastRow="0" w:firstColumn="0" w:lastColumn="0" w:oddVBand="0" w:evenVBand="0" w:oddHBand="0" w:evenHBand="0" w:firstRowFirstColumn="0" w:firstRowLastColumn="0" w:lastRowFirstColumn="0" w:lastRowLastColumn="0"/>
            </w:pPr>
          </w:p>
          <w:p w:rsidR="00572AA5" w:rsidRPr="00067F6E" w:rsidRDefault="00572AA5" w:rsidP="0099787F">
            <w:pPr>
              <w:jc w:val="center"/>
              <w:cnfStyle w:val="100000000000" w:firstRow="1" w:lastRow="0" w:firstColumn="0" w:lastColumn="0" w:oddVBand="0" w:evenVBand="0" w:oddHBand="0" w:evenHBand="0" w:firstRowFirstColumn="0" w:firstRowLastColumn="0" w:lastRowFirstColumn="0" w:lastRowLastColumn="0"/>
            </w:pPr>
            <w:r>
              <w:t>Behaalde punten</w:t>
            </w:r>
          </w:p>
        </w:tc>
      </w:tr>
      <w:tr w:rsidR="00572AA5" w:rsidRPr="00067F6E" w:rsidTr="007B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Merge/>
            <w:shd w:val="clear" w:color="auto" w:fill="E5B8B7" w:themeFill="accent2" w:themeFillTint="66"/>
          </w:tcPr>
          <w:p w:rsidR="00572AA5" w:rsidRPr="00067F6E" w:rsidRDefault="00572AA5" w:rsidP="0099787F"/>
        </w:tc>
        <w:tc>
          <w:tcPr>
            <w:tcW w:w="2482" w:type="dxa"/>
            <w:vMerge/>
            <w:shd w:val="clear" w:color="auto" w:fill="E5B8B7" w:themeFill="accent2" w:themeFillTint="66"/>
          </w:tcPr>
          <w:p w:rsidR="00572AA5" w:rsidRPr="00067F6E" w:rsidRDefault="00572AA5" w:rsidP="0099787F">
            <w:pPr>
              <w:cnfStyle w:val="000000100000" w:firstRow="0" w:lastRow="0" w:firstColumn="0" w:lastColumn="0" w:oddVBand="0" w:evenVBand="0" w:oddHBand="1" w:evenHBand="0" w:firstRowFirstColumn="0" w:firstRowLastColumn="0" w:lastRowFirstColumn="0" w:lastRowLastColumn="0"/>
            </w:pPr>
          </w:p>
        </w:tc>
        <w:tc>
          <w:tcPr>
            <w:tcW w:w="1506" w:type="dxa"/>
            <w:vMerge/>
            <w:shd w:val="clear" w:color="auto" w:fill="E5B8B7" w:themeFill="accent2" w:themeFillTint="66"/>
          </w:tcPr>
          <w:p w:rsidR="00572AA5" w:rsidRPr="00067F6E" w:rsidRDefault="00572AA5" w:rsidP="0099787F">
            <w:pPr>
              <w:cnfStyle w:val="000000100000" w:firstRow="0" w:lastRow="0" w:firstColumn="0" w:lastColumn="0" w:oddVBand="0" w:evenVBand="0" w:oddHBand="1" w:evenHBand="0" w:firstRowFirstColumn="0" w:firstRowLastColumn="0" w:lastRowFirstColumn="0" w:lastRowLastColumn="0"/>
            </w:pPr>
          </w:p>
        </w:tc>
        <w:tc>
          <w:tcPr>
            <w:tcW w:w="1261" w:type="dxa"/>
            <w:shd w:val="clear" w:color="auto" w:fill="F2DBDB" w:themeFill="accent2" w:themeFillTint="33"/>
          </w:tcPr>
          <w:p w:rsidR="007B5A90" w:rsidRPr="00903FA3" w:rsidRDefault="007B5A90" w:rsidP="0099787F">
            <w:pPr>
              <w:jc w:val="center"/>
              <w:cnfStyle w:val="000000100000" w:firstRow="0" w:lastRow="0" w:firstColumn="0" w:lastColumn="0" w:oddVBand="0" w:evenVBand="0" w:oddHBand="1" w:evenHBand="0" w:firstRowFirstColumn="0" w:firstRowLastColumn="0" w:lastRowFirstColumn="0" w:lastRowLastColumn="0"/>
              <w:rPr>
                <w:i/>
              </w:rPr>
            </w:pPr>
          </w:p>
          <w:p w:rsidR="00572AA5" w:rsidRPr="00903FA3" w:rsidRDefault="00572AA5" w:rsidP="0099787F">
            <w:pPr>
              <w:jc w:val="center"/>
              <w:cnfStyle w:val="000000100000" w:firstRow="0" w:lastRow="0" w:firstColumn="0" w:lastColumn="0" w:oddVBand="0" w:evenVBand="0" w:oddHBand="1" w:evenHBand="0" w:firstRowFirstColumn="0" w:firstRowLastColumn="0" w:lastRowFirstColumn="0" w:lastRowLastColumn="0"/>
              <w:rPr>
                <w:i/>
              </w:rPr>
            </w:pPr>
            <w:proofErr w:type="spellStart"/>
            <w:r w:rsidRPr="00903FA3">
              <w:rPr>
                <w:i/>
              </w:rPr>
              <w:t>Uptime</w:t>
            </w:r>
            <w:proofErr w:type="spellEnd"/>
          </w:p>
        </w:tc>
        <w:tc>
          <w:tcPr>
            <w:tcW w:w="1275" w:type="dxa"/>
            <w:shd w:val="clear" w:color="auto" w:fill="F2DBDB" w:themeFill="accent2" w:themeFillTint="33"/>
          </w:tcPr>
          <w:p w:rsidR="00903FA3" w:rsidRDefault="00903FA3" w:rsidP="0099787F">
            <w:pPr>
              <w:jc w:val="center"/>
              <w:cnfStyle w:val="000000100000" w:firstRow="0" w:lastRow="0" w:firstColumn="0" w:lastColumn="0" w:oddVBand="0" w:evenVBand="0" w:oddHBand="1" w:evenHBand="0" w:firstRowFirstColumn="0" w:firstRowLastColumn="0" w:lastRowFirstColumn="0" w:lastRowLastColumn="0"/>
              <w:rPr>
                <w:i/>
              </w:rPr>
            </w:pPr>
          </w:p>
          <w:p w:rsidR="00572AA5" w:rsidRPr="00903FA3" w:rsidRDefault="00572AA5" w:rsidP="0099787F">
            <w:pPr>
              <w:jc w:val="center"/>
              <w:cnfStyle w:val="000000100000" w:firstRow="0" w:lastRow="0" w:firstColumn="0" w:lastColumn="0" w:oddVBand="0" w:evenVBand="0" w:oddHBand="1" w:evenHBand="0" w:firstRowFirstColumn="0" w:firstRowLastColumn="0" w:lastRowFirstColumn="0" w:lastRowLastColumn="0"/>
              <w:rPr>
                <w:i/>
              </w:rPr>
            </w:pPr>
            <w:r w:rsidRPr="00903FA3">
              <w:rPr>
                <w:i/>
              </w:rPr>
              <w:t xml:space="preserve">Logic </w:t>
            </w:r>
            <w:proofErr w:type="spellStart"/>
            <w:r w:rsidRPr="00903FA3">
              <w:rPr>
                <w:i/>
              </w:rPr>
              <w:t>Vision</w:t>
            </w:r>
            <w:proofErr w:type="spellEnd"/>
          </w:p>
        </w:tc>
        <w:tc>
          <w:tcPr>
            <w:tcW w:w="1242" w:type="dxa"/>
            <w:shd w:val="clear" w:color="auto" w:fill="F2DBDB" w:themeFill="accent2" w:themeFillTint="33"/>
          </w:tcPr>
          <w:p w:rsidR="007B5A90" w:rsidRPr="00903FA3" w:rsidRDefault="007B5A90" w:rsidP="0099787F">
            <w:pPr>
              <w:jc w:val="center"/>
              <w:cnfStyle w:val="000000100000" w:firstRow="0" w:lastRow="0" w:firstColumn="0" w:lastColumn="0" w:oddVBand="0" w:evenVBand="0" w:oddHBand="1" w:evenHBand="0" w:firstRowFirstColumn="0" w:firstRowLastColumn="0" w:lastRowFirstColumn="0" w:lastRowLastColumn="0"/>
              <w:rPr>
                <w:i/>
              </w:rPr>
            </w:pPr>
          </w:p>
          <w:p w:rsidR="00572AA5" w:rsidRPr="00903FA3" w:rsidRDefault="00572AA5" w:rsidP="0099787F">
            <w:pPr>
              <w:jc w:val="center"/>
              <w:cnfStyle w:val="000000100000" w:firstRow="0" w:lastRow="0" w:firstColumn="0" w:lastColumn="0" w:oddVBand="0" w:evenVBand="0" w:oddHBand="1" w:evenHBand="0" w:firstRowFirstColumn="0" w:firstRowLastColumn="0" w:lastRowFirstColumn="0" w:lastRowLastColumn="0"/>
              <w:rPr>
                <w:i/>
              </w:rPr>
            </w:pPr>
            <w:proofErr w:type="spellStart"/>
            <w:r w:rsidRPr="00903FA3">
              <w:rPr>
                <w:i/>
              </w:rPr>
              <w:t>Paralax</w:t>
            </w:r>
            <w:proofErr w:type="spellEnd"/>
          </w:p>
        </w:tc>
      </w:tr>
      <w:tr w:rsidR="00572AA5" w:rsidRPr="00067F6E" w:rsidTr="007B5A90">
        <w:trPr>
          <w:trHeight w:val="210"/>
        </w:trPr>
        <w:tc>
          <w:tcPr>
            <w:cnfStyle w:val="001000000000" w:firstRow="0" w:lastRow="0" w:firstColumn="1" w:lastColumn="0" w:oddVBand="0" w:evenVBand="0" w:oddHBand="0" w:evenHBand="0" w:firstRowFirstColumn="0" w:firstRowLastColumn="0" w:lastRowFirstColumn="0" w:lastRowLastColumn="0"/>
            <w:tcW w:w="1522" w:type="dxa"/>
            <w:vMerge w:val="restart"/>
            <w:shd w:val="clear" w:color="auto" w:fill="B8CCE4" w:themeFill="accent1" w:themeFillTint="66"/>
          </w:tcPr>
          <w:p w:rsidR="00572AA5" w:rsidRDefault="00572AA5" w:rsidP="0099787F">
            <w:pPr>
              <w:jc w:val="center"/>
            </w:pPr>
          </w:p>
          <w:p w:rsidR="00572AA5" w:rsidRDefault="00572AA5" w:rsidP="0099787F">
            <w:pPr>
              <w:jc w:val="center"/>
            </w:pPr>
          </w:p>
          <w:p w:rsidR="00C514B1" w:rsidRDefault="00C514B1" w:rsidP="0099787F">
            <w:pPr>
              <w:jc w:val="center"/>
            </w:pPr>
          </w:p>
          <w:p w:rsidR="00572AA5" w:rsidRPr="00067F6E" w:rsidRDefault="00572AA5" w:rsidP="0099787F">
            <w:pPr>
              <w:jc w:val="center"/>
            </w:pPr>
            <w:r>
              <w:t>Operationeel</w:t>
            </w:r>
          </w:p>
        </w:tc>
        <w:tc>
          <w:tcPr>
            <w:tcW w:w="2482" w:type="dxa"/>
            <w:shd w:val="clear" w:color="auto" w:fill="C6D9F1" w:themeFill="text2" w:themeFillTint="33"/>
          </w:tcPr>
          <w:p w:rsidR="00572AA5" w:rsidRPr="00067F6E" w:rsidRDefault="00572AA5" w:rsidP="0099787F">
            <w:pPr>
              <w:jc w:val="center"/>
              <w:cnfStyle w:val="000000000000" w:firstRow="0" w:lastRow="0" w:firstColumn="0" w:lastColumn="0" w:oddVBand="0" w:evenVBand="0" w:oddHBand="0" w:evenHBand="0" w:firstRowFirstColumn="0" w:firstRowLastColumn="0" w:lastRowFirstColumn="0" w:lastRowLastColumn="0"/>
            </w:pPr>
            <w:r>
              <w:t>Operationeel personeel</w:t>
            </w:r>
          </w:p>
        </w:tc>
        <w:tc>
          <w:tcPr>
            <w:tcW w:w="1506" w:type="dxa"/>
            <w:shd w:val="clear" w:color="auto" w:fill="C6D9F1" w:themeFill="text2" w:themeFillTint="33"/>
          </w:tcPr>
          <w:p w:rsidR="00572AA5" w:rsidRPr="00067F6E" w:rsidRDefault="00572AA5" w:rsidP="0099787F">
            <w:pPr>
              <w:jc w:val="center"/>
              <w:cnfStyle w:val="000000000000" w:firstRow="0" w:lastRow="0" w:firstColumn="0" w:lastColumn="0" w:oddVBand="0" w:evenVBand="0" w:oddHBand="0" w:evenHBand="0" w:firstRowFirstColumn="0" w:firstRowLastColumn="0" w:lastRowFirstColumn="0" w:lastRowLastColumn="0"/>
            </w:pPr>
            <w:r>
              <w:t>2,5</w:t>
            </w:r>
          </w:p>
        </w:tc>
        <w:tc>
          <w:tcPr>
            <w:tcW w:w="1261" w:type="dxa"/>
            <w:shd w:val="clear" w:color="auto" w:fill="C6D9F1" w:themeFill="text2" w:themeFillTint="33"/>
          </w:tcPr>
          <w:p w:rsidR="00572AA5" w:rsidRPr="00067F6E" w:rsidRDefault="00214000" w:rsidP="00EA79B2">
            <w:pPr>
              <w:cnfStyle w:val="000000000000" w:firstRow="0" w:lastRow="0" w:firstColumn="0" w:lastColumn="0" w:oddVBand="0" w:evenVBand="0" w:oddHBand="0" w:evenHBand="0" w:firstRowFirstColumn="0" w:firstRowLastColumn="0" w:lastRowFirstColumn="0" w:lastRowLastColumn="0"/>
            </w:pPr>
            <w:r>
              <w:t>0</w:t>
            </w:r>
          </w:p>
        </w:tc>
        <w:tc>
          <w:tcPr>
            <w:tcW w:w="1275" w:type="dxa"/>
            <w:shd w:val="clear" w:color="auto" w:fill="C6D9F1" w:themeFill="text2" w:themeFillTint="33"/>
          </w:tcPr>
          <w:p w:rsidR="00572AA5" w:rsidRPr="00067F6E" w:rsidRDefault="00214000" w:rsidP="00EA79B2">
            <w:pPr>
              <w:cnfStyle w:val="000000000000" w:firstRow="0" w:lastRow="0" w:firstColumn="0" w:lastColumn="0" w:oddVBand="0" w:evenVBand="0" w:oddHBand="0" w:evenHBand="0" w:firstRowFirstColumn="0" w:firstRowLastColumn="0" w:lastRowFirstColumn="0" w:lastRowLastColumn="0"/>
            </w:pPr>
            <w:r>
              <w:t>0</w:t>
            </w:r>
          </w:p>
        </w:tc>
        <w:tc>
          <w:tcPr>
            <w:tcW w:w="1242" w:type="dxa"/>
            <w:shd w:val="clear" w:color="auto" w:fill="C6D9F1" w:themeFill="text2" w:themeFillTint="33"/>
          </w:tcPr>
          <w:p w:rsidR="00572AA5" w:rsidRPr="00067F6E" w:rsidRDefault="00F86097" w:rsidP="00EA79B2">
            <w:pPr>
              <w:cnfStyle w:val="000000000000" w:firstRow="0" w:lastRow="0" w:firstColumn="0" w:lastColumn="0" w:oddVBand="0" w:evenVBand="0" w:oddHBand="0" w:evenHBand="0" w:firstRowFirstColumn="0" w:firstRowLastColumn="0" w:lastRowFirstColumn="0" w:lastRowLastColumn="0"/>
            </w:pPr>
            <w:r>
              <w:t>1</w:t>
            </w:r>
          </w:p>
        </w:tc>
      </w:tr>
      <w:tr w:rsidR="00572AA5" w:rsidRPr="00067F6E" w:rsidTr="007B5A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vMerge/>
            <w:shd w:val="clear" w:color="auto" w:fill="B8CCE4" w:themeFill="accent1" w:themeFillTint="66"/>
          </w:tcPr>
          <w:p w:rsidR="00572AA5" w:rsidRDefault="00572AA5" w:rsidP="0099787F">
            <w:pPr>
              <w:jc w:val="center"/>
            </w:pPr>
          </w:p>
        </w:tc>
        <w:tc>
          <w:tcPr>
            <w:tcW w:w="2482" w:type="dxa"/>
            <w:shd w:val="clear" w:color="auto" w:fill="C6D9F1" w:themeFill="text2" w:themeFillTint="33"/>
          </w:tcPr>
          <w:p w:rsidR="00572AA5" w:rsidRDefault="00572AA5" w:rsidP="0099787F">
            <w:pPr>
              <w:jc w:val="center"/>
              <w:cnfStyle w:val="000000100000" w:firstRow="0" w:lastRow="0" w:firstColumn="0" w:lastColumn="0" w:oddVBand="0" w:evenVBand="0" w:oddHBand="1" w:evenHBand="0" w:firstRowFirstColumn="0" w:firstRowLastColumn="0" w:lastRowFirstColumn="0" w:lastRowLastColumn="0"/>
            </w:pPr>
            <w:r>
              <w:t>Uitvoerders</w:t>
            </w:r>
          </w:p>
        </w:tc>
        <w:tc>
          <w:tcPr>
            <w:tcW w:w="1506" w:type="dxa"/>
            <w:shd w:val="clear" w:color="auto" w:fill="C6D9F1" w:themeFill="text2" w:themeFillTint="33"/>
          </w:tcPr>
          <w:p w:rsidR="00572AA5" w:rsidRPr="00067F6E" w:rsidRDefault="00572AA5" w:rsidP="0099787F">
            <w:pPr>
              <w:jc w:val="center"/>
              <w:cnfStyle w:val="000000100000" w:firstRow="0" w:lastRow="0" w:firstColumn="0" w:lastColumn="0" w:oddVBand="0" w:evenVBand="0" w:oddHBand="1" w:evenHBand="0" w:firstRowFirstColumn="0" w:firstRowLastColumn="0" w:lastRowFirstColumn="0" w:lastRowLastColumn="0"/>
            </w:pPr>
            <w:r>
              <w:t>12,5</w:t>
            </w:r>
          </w:p>
        </w:tc>
        <w:tc>
          <w:tcPr>
            <w:tcW w:w="1261" w:type="dxa"/>
            <w:shd w:val="clear" w:color="auto" w:fill="C6D9F1" w:themeFill="text2" w:themeFillTint="33"/>
          </w:tcPr>
          <w:p w:rsidR="00572AA5" w:rsidRPr="00067F6E" w:rsidRDefault="00572AA5" w:rsidP="00EA79B2">
            <w:pPr>
              <w:cnfStyle w:val="000000100000" w:firstRow="0" w:lastRow="0" w:firstColumn="0" w:lastColumn="0" w:oddVBand="0" w:evenVBand="0" w:oddHBand="1" w:evenHBand="0" w:firstRowFirstColumn="0" w:firstRowLastColumn="0" w:lastRowFirstColumn="0" w:lastRowLastColumn="0"/>
            </w:pPr>
            <w:r>
              <w:t>8</w:t>
            </w:r>
          </w:p>
        </w:tc>
        <w:tc>
          <w:tcPr>
            <w:tcW w:w="1275" w:type="dxa"/>
            <w:shd w:val="clear" w:color="auto" w:fill="C6D9F1" w:themeFill="text2" w:themeFillTint="33"/>
          </w:tcPr>
          <w:p w:rsidR="00572AA5" w:rsidRPr="00067F6E" w:rsidRDefault="00F86097" w:rsidP="00EA79B2">
            <w:pPr>
              <w:cnfStyle w:val="000000100000" w:firstRow="0" w:lastRow="0" w:firstColumn="0" w:lastColumn="0" w:oddVBand="0" w:evenVBand="0" w:oddHBand="1" w:evenHBand="0" w:firstRowFirstColumn="0" w:firstRowLastColumn="0" w:lastRowFirstColumn="0" w:lastRowLastColumn="0"/>
            </w:pPr>
            <w:r>
              <w:t>12</w:t>
            </w:r>
          </w:p>
        </w:tc>
        <w:tc>
          <w:tcPr>
            <w:tcW w:w="1242" w:type="dxa"/>
            <w:shd w:val="clear" w:color="auto" w:fill="C6D9F1" w:themeFill="text2" w:themeFillTint="33"/>
          </w:tcPr>
          <w:p w:rsidR="00572AA5" w:rsidRPr="00067F6E" w:rsidRDefault="00F86097" w:rsidP="00EA79B2">
            <w:pPr>
              <w:cnfStyle w:val="000000100000" w:firstRow="0" w:lastRow="0" w:firstColumn="0" w:lastColumn="0" w:oddVBand="0" w:evenVBand="0" w:oddHBand="1" w:evenHBand="0" w:firstRowFirstColumn="0" w:firstRowLastColumn="0" w:lastRowFirstColumn="0" w:lastRowLastColumn="0"/>
            </w:pPr>
            <w:r>
              <w:t>12</w:t>
            </w:r>
          </w:p>
        </w:tc>
      </w:tr>
      <w:tr w:rsidR="00572AA5" w:rsidRPr="00067F6E" w:rsidTr="007B5A90">
        <w:trPr>
          <w:trHeight w:val="240"/>
        </w:trPr>
        <w:tc>
          <w:tcPr>
            <w:cnfStyle w:val="001000000000" w:firstRow="0" w:lastRow="0" w:firstColumn="1" w:lastColumn="0" w:oddVBand="0" w:evenVBand="0" w:oddHBand="0" w:evenHBand="0" w:firstRowFirstColumn="0" w:firstRowLastColumn="0" w:lastRowFirstColumn="0" w:lastRowLastColumn="0"/>
            <w:tcW w:w="1522" w:type="dxa"/>
            <w:vMerge/>
            <w:shd w:val="clear" w:color="auto" w:fill="B8CCE4" w:themeFill="accent1" w:themeFillTint="66"/>
          </w:tcPr>
          <w:p w:rsidR="00572AA5" w:rsidRDefault="00572AA5" w:rsidP="0099787F">
            <w:pPr>
              <w:jc w:val="center"/>
            </w:pPr>
          </w:p>
        </w:tc>
        <w:tc>
          <w:tcPr>
            <w:tcW w:w="2482" w:type="dxa"/>
            <w:shd w:val="clear" w:color="auto" w:fill="C6D9F1" w:themeFill="text2" w:themeFillTint="33"/>
          </w:tcPr>
          <w:p w:rsidR="00572AA5" w:rsidRDefault="00572AA5" w:rsidP="0099787F">
            <w:pPr>
              <w:jc w:val="center"/>
              <w:cnfStyle w:val="000000000000" w:firstRow="0" w:lastRow="0" w:firstColumn="0" w:lastColumn="0" w:oddVBand="0" w:evenVBand="0" w:oddHBand="0" w:evenHBand="0" w:firstRowFirstColumn="0" w:firstRowLastColumn="0" w:lastRowFirstColumn="0" w:lastRowLastColumn="0"/>
            </w:pPr>
            <w:r>
              <w:t>Projectmanagers</w:t>
            </w:r>
          </w:p>
        </w:tc>
        <w:tc>
          <w:tcPr>
            <w:tcW w:w="1506" w:type="dxa"/>
            <w:shd w:val="clear" w:color="auto" w:fill="C6D9F1" w:themeFill="text2" w:themeFillTint="33"/>
          </w:tcPr>
          <w:p w:rsidR="00572AA5" w:rsidRPr="00067F6E" w:rsidRDefault="00214000" w:rsidP="0099787F">
            <w:pPr>
              <w:jc w:val="center"/>
              <w:cnfStyle w:val="000000000000" w:firstRow="0" w:lastRow="0" w:firstColumn="0" w:lastColumn="0" w:oddVBand="0" w:evenVBand="0" w:oddHBand="0" w:evenHBand="0" w:firstRowFirstColumn="0" w:firstRowLastColumn="0" w:lastRowFirstColumn="0" w:lastRowLastColumn="0"/>
            </w:pPr>
            <w:r>
              <w:t>22,5</w:t>
            </w:r>
          </w:p>
        </w:tc>
        <w:tc>
          <w:tcPr>
            <w:tcW w:w="1261" w:type="dxa"/>
            <w:shd w:val="clear" w:color="auto" w:fill="C6D9F1" w:themeFill="text2" w:themeFillTint="33"/>
          </w:tcPr>
          <w:p w:rsidR="00572AA5" w:rsidRPr="00067F6E" w:rsidRDefault="00F86097" w:rsidP="00EA79B2">
            <w:pPr>
              <w:cnfStyle w:val="000000000000" w:firstRow="0" w:lastRow="0" w:firstColumn="0" w:lastColumn="0" w:oddVBand="0" w:evenVBand="0" w:oddHBand="0" w:evenHBand="0" w:firstRowFirstColumn="0" w:firstRowLastColumn="0" w:lastRowFirstColumn="0" w:lastRowLastColumn="0"/>
            </w:pPr>
            <w:r>
              <w:t>11</w:t>
            </w:r>
            <w:r w:rsidR="00572AA5">
              <w:t>,5</w:t>
            </w:r>
          </w:p>
        </w:tc>
        <w:tc>
          <w:tcPr>
            <w:tcW w:w="1275" w:type="dxa"/>
            <w:shd w:val="clear" w:color="auto" w:fill="C6D9F1" w:themeFill="text2" w:themeFillTint="33"/>
          </w:tcPr>
          <w:p w:rsidR="00572AA5" w:rsidRPr="00067F6E" w:rsidRDefault="00F86097" w:rsidP="00EA79B2">
            <w:pPr>
              <w:cnfStyle w:val="000000000000" w:firstRow="0" w:lastRow="0" w:firstColumn="0" w:lastColumn="0" w:oddVBand="0" w:evenVBand="0" w:oddHBand="0" w:evenHBand="0" w:firstRowFirstColumn="0" w:firstRowLastColumn="0" w:lastRowFirstColumn="0" w:lastRowLastColumn="0"/>
            </w:pPr>
            <w:r>
              <w:t>15</w:t>
            </w:r>
            <w:r w:rsidR="00214000">
              <w:t>,5</w:t>
            </w:r>
          </w:p>
        </w:tc>
        <w:tc>
          <w:tcPr>
            <w:tcW w:w="1242" w:type="dxa"/>
            <w:shd w:val="clear" w:color="auto" w:fill="C6D9F1" w:themeFill="text2" w:themeFillTint="33"/>
          </w:tcPr>
          <w:p w:rsidR="00572AA5" w:rsidRPr="00067F6E" w:rsidRDefault="00214000" w:rsidP="00EA79B2">
            <w:pPr>
              <w:cnfStyle w:val="000000000000" w:firstRow="0" w:lastRow="0" w:firstColumn="0" w:lastColumn="0" w:oddVBand="0" w:evenVBand="0" w:oddHBand="0" w:evenHBand="0" w:firstRowFirstColumn="0" w:firstRowLastColumn="0" w:lastRowFirstColumn="0" w:lastRowLastColumn="0"/>
            </w:pPr>
            <w:r>
              <w:t>16,5</w:t>
            </w:r>
          </w:p>
        </w:tc>
      </w:tr>
      <w:tr w:rsidR="00572AA5" w:rsidRPr="00067F6E" w:rsidTr="007B5A9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22" w:type="dxa"/>
            <w:vMerge/>
            <w:shd w:val="clear" w:color="auto" w:fill="B8CCE4" w:themeFill="accent1" w:themeFillTint="66"/>
          </w:tcPr>
          <w:p w:rsidR="00572AA5" w:rsidRDefault="00572AA5" w:rsidP="0099787F">
            <w:pPr>
              <w:jc w:val="center"/>
            </w:pPr>
          </w:p>
        </w:tc>
        <w:tc>
          <w:tcPr>
            <w:tcW w:w="2482" w:type="dxa"/>
            <w:shd w:val="clear" w:color="auto" w:fill="C6D9F1" w:themeFill="text2" w:themeFillTint="33"/>
          </w:tcPr>
          <w:p w:rsidR="00572AA5" w:rsidRDefault="00572AA5" w:rsidP="0099787F">
            <w:pPr>
              <w:jc w:val="center"/>
              <w:cnfStyle w:val="000000100000" w:firstRow="0" w:lastRow="0" w:firstColumn="0" w:lastColumn="0" w:oddVBand="0" w:evenVBand="0" w:oddHBand="1" w:evenHBand="0" w:firstRowFirstColumn="0" w:firstRowLastColumn="0" w:lastRowFirstColumn="0" w:lastRowLastColumn="0"/>
            </w:pPr>
            <w:r>
              <w:t>Personeelsinzet</w:t>
            </w:r>
          </w:p>
        </w:tc>
        <w:tc>
          <w:tcPr>
            <w:tcW w:w="1506" w:type="dxa"/>
            <w:shd w:val="clear" w:color="auto" w:fill="C6D9F1" w:themeFill="text2" w:themeFillTint="33"/>
          </w:tcPr>
          <w:p w:rsidR="00572AA5" w:rsidRPr="00067F6E" w:rsidRDefault="00214000" w:rsidP="0099787F">
            <w:pPr>
              <w:jc w:val="center"/>
              <w:cnfStyle w:val="000000100000" w:firstRow="0" w:lastRow="0" w:firstColumn="0" w:lastColumn="0" w:oddVBand="0" w:evenVBand="0" w:oddHBand="1" w:evenHBand="0" w:firstRowFirstColumn="0" w:firstRowLastColumn="0" w:lastRowFirstColumn="0" w:lastRowLastColumn="0"/>
            </w:pPr>
            <w:r>
              <w:t>12,5</w:t>
            </w:r>
          </w:p>
        </w:tc>
        <w:tc>
          <w:tcPr>
            <w:tcW w:w="1261" w:type="dxa"/>
            <w:shd w:val="clear" w:color="auto" w:fill="C6D9F1" w:themeFill="text2" w:themeFillTint="33"/>
          </w:tcPr>
          <w:p w:rsidR="00572AA5" w:rsidRPr="00067F6E" w:rsidRDefault="00F86097" w:rsidP="00EA79B2">
            <w:pPr>
              <w:cnfStyle w:val="000000100000" w:firstRow="0" w:lastRow="0" w:firstColumn="0" w:lastColumn="0" w:oddVBand="0" w:evenVBand="0" w:oddHBand="1" w:evenHBand="0" w:firstRowFirstColumn="0" w:firstRowLastColumn="0" w:lastRowFirstColumn="0" w:lastRowLastColumn="0"/>
            </w:pPr>
            <w:r>
              <w:t>5</w:t>
            </w:r>
            <w:r w:rsidR="00214000">
              <w:t>,5</w:t>
            </w:r>
          </w:p>
        </w:tc>
        <w:tc>
          <w:tcPr>
            <w:tcW w:w="1275" w:type="dxa"/>
            <w:shd w:val="clear" w:color="auto" w:fill="C6D9F1" w:themeFill="text2" w:themeFillTint="33"/>
          </w:tcPr>
          <w:p w:rsidR="00572AA5" w:rsidRPr="00067F6E" w:rsidRDefault="00572AA5" w:rsidP="00EA79B2">
            <w:pPr>
              <w:cnfStyle w:val="000000100000" w:firstRow="0" w:lastRow="0" w:firstColumn="0" w:lastColumn="0" w:oddVBand="0" w:evenVBand="0" w:oddHBand="1" w:evenHBand="0" w:firstRowFirstColumn="0" w:firstRowLastColumn="0" w:lastRowFirstColumn="0" w:lastRowLastColumn="0"/>
            </w:pPr>
            <w:r>
              <w:t>7</w:t>
            </w:r>
            <w:r w:rsidR="00214000">
              <w:t>,5</w:t>
            </w:r>
          </w:p>
        </w:tc>
        <w:tc>
          <w:tcPr>
            <w:tcW w:w="1242" w:type="dxa"/>
            <w:shd w:val="clear" w:color="auto" w:fill="C6D9F1" w:themeFill="text2" w:themeFillTint="33"/>
          </w:tcPr>
          <w:p w:rsidR="00572AA5" w:rsidRPr="00067F6E" w:rsidRDefault="00F86097" w:rsidP="00EA79B2">
            <w:pPr>
              <w:cnfStyle w:val="000000100000" w:firstRow="0" w:lastRow="0" w:firstColumn="0" w:lastColumn="0" w:oddVBand="0" w:evenVBand="0" w:oddHBand="1" w:evenHBand="0" w:firstRowFirstColumn="0" w:firstRowLastColumn="0" w:lastRowFirstColumn="0" w:lastRowLastColumn="0"/>
            </w:pPr>
            <w:r>
              <w:t>7</w:t>
            </w:r>
            <w:r w:rsidR="00214000">
              <w:t>,5</w:t>
            </w:r>
          </w:p>
        </w:tc>
      </w:tr>
      <w:tr w:rsidR="00572AA5" w:rsidRPr="00067F6E" w:rsidTr="007B5A90">
        <w:trPr>
          <w:trHeight w:val="300"/>
        </w:trPr>
        <w:tc>
          <w:tcPr>
            <w:cnfStyle w:val="001000000000" w:firstRow="0" w:lastRow="0" w:firstColumn="1" w:lastColumn="0" w:oddVBand="0" w:evenVBand="0" w:oddHBand="0" w:evenHBand="0" w:firstRowFirstColumn="0" w:firstRowLastColumn="0" w:lastRowFirstColumn="0" w:lastRowLastColumn="0"/>
            <w:tcW w:w="1522" w:type="dxa"/>
            <w:vMerge/>
            <w:shd w:val="clear" w:color="auto" w:fill="B8CCE4" w:themeFill="accent1" w:themeFillTint="66"/>
          </w:tcPr>
          <w:p w:rsidR="00572AA5" w:rsidRDefault="00572AA5" w:rsidP="0099787F">
            <w:pPr>
              <w:jc w:val="center"/>
            </w:pPr>
          </w:p>
        </w:tc>
        <w:tc>
          <w:tcPr>
            <w:tcW w:w="3988" w:type="dxa"/>
            <w:gridSpan w:val="2"/>
            <w:shd w:val="clear" w:color="auto" w:fill="B8CCE4" w:themeFill="accent1" w:themeFillTint="66"/>
          </w:tcPr>
          <w:p w:rsidR="00572AA5" w:rsidRPr="00704FC5" w:rsidRDefault="00B22532" w:rsidP="00704FC5">
            <w:pPr>
              <w:jc w:val="center"/>
              <w:cnfStyle w:val="000000000000" w:firstRow="0" w:lastRow="0" w:firstColumn="0" w:lastColumn="0" w:oddVBand="0" w:evenVBand="0" w:oddHBand="0" w:evenHBand="0" w:firstRowFirstColumn="0" w:firstRowLastColumn="0" w:lastRowFirstColumn="0" w:lastRowLastColumn="0"/>
              <w:rPr>
                <w:b/>
                <w:sz w:val="23"/>
                <w:szCs w:val="23"/>
              </w:rPr>
            </w:pPr>
            <w:r w:rsidRPr="00704FC5">
              <w:rPr>
                <w:sz w:val="23"/>
                <w:szCs w:val="23"/>
              </w:rPr>
              <w:t xml:space="preserve">                    </w:t>
            </w:r>
            <w:r w:rsidR="00704FC5" w:rsidRPr="00704FC5">
              <w:rPr>
                <w:sz w:val="23"/>
                <w:szCs w:val="23"/>
              </w:rPr>
              <w:t xml:space="preserve">                          </w:t>
            </w:r>
            <w:r w:rsidR="00C514B1" w:rsidRPr="00704FC5">
              <w:rPr>
                <w:b/>
                <w:sz w:val="23"/>
                <w:szCs w:val="23"/>
              </w:rPr>
              <w:t xml:space="preserve">  </w:t>
            </w:r>
            <w:r w:rsidR="00572AA5" w:rsidRPr="00704FC5">
              <w:rPr>
                <w:b/>
                <w:sz w:val="23"/>
                <w:szCs w:val="23"/>
              </w:rPr>
              <w:t>Totaal:</w:t>
            </w:r>
          </w:p>
        </w:tc>
        <w:tc>
          <w:tcPr>
            <w:tcW w:w="1261" w:type="dxa"/>
            <w:shd w:val="clear" w:color="auto" w:fill="B8CCE4" w:themeFill="accent1" w:themeFillTint="66"/>
          </w:tcPr>
          <w:p w:rsidR="00572AA5" w:rsidRPr="00704FC5" w:rsidRDefault="00F86097" w:rsidP="00EA79B2">
            <w:pPr>
              <w:jc w:val="center"/>
              <w:cnfStyle w:val="000000000000" w:firstRow="0" w:lastRow="0" w:firstColumn="0" w:lastColumn="0" w:oddVBand="0" w:evenVBand="0" w:oddHBand="0" w:evenHBand="0" w:firstRowFirstColumn="0" w:firstRowLastColumn="0" w:lastRowFirstColumn="0" w:lastRowLastColumn="0"/>
              <w:rPr>
                <w:b/>
                <w:i/>
                <w:sz w:val="23"/>
                <w:szCs w:val="23"/>
              </w:rPr>
            </w:pPr>
            <w:r>
              <w:rPr>
                <w:b/>
                <w:i/>
                <w:sz w:val="23"/>
                <w:szCs w:val="23"/>
              </w:rPr>
              <w:t>25</w:t>
            </w:r>
          </w:p>
        </w:tc>
        <w:tc>
          <w:tcPr>
            <w:tcW w:w="1275" w:type="dxa"/>
            <w:shd w:val="clear" w:color="auto" w:fill="B8CCE4" w:themeFill="accent1" w:themeFillTint="66"/>
          </w:tcPr>
          <w:p w:rsidR="00572AA5" w:rsidRPr="00704FC5" w:rsidRDefault="00F86097" w:rsidP="00EA79B2">
            <w:pPr>
              <w:jc w:val="center"/>
              <w:cnfStyle w:val="000000000000" w:firstRow="0" w:lastRow="0" w:firstColumn="0" w:lastColumn="0" w:oddVBand="0" w:evenVBand="0" w:oddHBand="0" w:evenHBand="0" w:firstRowFirstColumn="0" w:firstRowLastColumn="0" w:lastRowFirstColumn="0" w:lastRowLastColumn="0"/>
              <w:rPr>
                <w:b/>
                <w:i/>
                <w:sz w:val="23"/>
                <w:szCs w:val="23"/>
              </w:rPr>
            </w:pPr>
            <w:r>
              <w:rPr>
                <w:b/>
                <w:i/>
                <w:sz w:val="23"/>
                <w:szCs w:val="23"/>
              </w:rPr>
              <w:t>35</w:t>
            </w:r>
          </w:p>
        </w:tc>
        <w:tc>
          <w:tcPr>
            <w:tcW w:w="1242" w:type="dxa"/>
            <w:shd w:val="clear" w:color="auto" w:fill="B8CCE4" w:themeFill="accent1" w:themeFillTint="66"/>
          </w:tcPr>
          <w:p w:rsidR="00572AA5" w:rsidRPr="00704FC5" w:rsidRDefault="00F86097" w:rsidP="00EA79B2">
            <w:pPr>
              <w:jc w:val="center"/>
              <w:cnfStyle w:val="000000000000" w:firstRow="0" w:lastRow="0" w:firstColumn="0" w:lastColumn="0" w:oddVBand="0" w:evenVBand="0" w:oddHBand="0" w:evenHBand="0" w:firstRowFirstColumn="0" w:firstRowLastColumn="0" w:lastRowFirstColumn="0" w:lastRowLastColumn="0"/>
              <w:rPr>
                <w:b/>
                <w:i/>
                <w:sz w:val="23"/>
                <w:szCs w:val="23"/>
              </w:rPr>
            </w:pPr>
            <w:r>
              <w:rPr>
                <w:b/>
                <w:i/>
                <w:sz w:val="23"/>
                <w:szCs w:val="23"/>
              </w:rPr>
              <w:t>37</w:t>
            </w:r>
          </w:p>
        </w:tc>
      </w:tr>
      <w:tr w:rsidR="00B22532" w:rsidRPr="00067F6E" w:rsidTr="00704FC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22" w:type="dxa"/>
            <w:shd w:val="clear" w:color="auto" w:fill="D6E3BC" w:themeFill="accent3" w:themeFillTint="66"/>
          </w:tcPr>
          <w:p w:rsidR="00C514B1" w:rsidRDefault="00C514B1" w:rsidP="0099787F">
            <w:pPr>
              <w:jc w:val="center"/>
            </w:pPr>
          </w:p>
          <w:p w:rsidR="00572AA5" w:rsidRPr="00067F6E" w:rsidRDefault="00572AA5" w:rsidP="0099787F">
            <w:pPr>
              <w:jc w:val="center"/>
            </w:pPr>
            <w:r>
              <w:t>Tactisch</w:t>
            </w:r>
          </w:p>
        </w:tc>
        <w:tc>
          <w:tcPr>
            <w:tcW w:w="2482" w:type="dxa"/>
            <w:shd w:val="clear" w:color="auto" w:fill="D6E3BC" w:themeFill="accent3" w:themeFillTint="66"/>
          </w:tcPr>
          <w:p w:rsidR="00572AA5" w:rsidRPr="00067F6E" w:rsidRDefault="00C514B1" w:rsidP="0099787F">
            <w:pPr>
              <w:jc w:val="center"/>
              <w:cnfStyle w:val="000000100000" w:firstRow="0" w:lastRow="0" w:firstColumn="0" w:lastColumn="0" w:oddVBand="0" w:evenVBand="0" w:oddHBand="1" w:evenHBand="0" w:firstRowFirstColumn="0" w:firstRowLastColumn="0" w:lastRowFirstColumn="0" w:lastRowLastColumn="0"/>
            </w:pPr>
            <w:r>
              <w:br/>
            </w:r>
            <w:r w:rsidR="00572AA5">
              <w:t>Planner</w:t>
            </w:r>
          </w:p>
        </w:tc>
        <w:tc>
          <w:tcPr>
            <w:tcW w:w="1506" w:type="dxa"/>
            <w:shd w:val="clear" w:color="auto" w:fill="D6E3BC" w:themeFill="accent3" w:themeFillTint="66"/>
          </w:tcPr>
          <w:p w:rsidR="00572AA5" w:rsidRPr="00067F6E" w:rsidRDefault="00C514B1" w:rsidP="0099787F">
            <w:pPr>
              <w:jc w:val="center"/>
              <w:cnfStyle w:val="000000100000" w:firstRow="0" w:lastRow="0" w:firstColumn="0" w:lastColumn="0" w:oddVBand="0" w:evenVBand="0" w:oddHBand="1" w:evenHBand="0" w:firstRowFirstColumn="0" w:firstRowLastColumn="0" w:lastRowFirstColumn="0" w:lastRowLastColumn="0"/>
            </w:pPr>
            <w:r>
              <w:br/>
            </w:r>
            <w:r w:rsidR="00572AA5">
              <w:t>40</w:t>
            </w:r>
          </w:p>
        </w:tc>
        <w:tc>
          <w:tcPr>
            <w:tcW w:w="1261" w:type="dxa"/>
            <w:shd w:val="clear" w:color="auto" w:fill="D6E3BC" w:themeFill="accent3" w:themeFillTint="66"/>
          </w:tcPr>
          <w:p w:rsidR="00704FC5" w:rsidRDefault="00704FC5" w:rsidP="00704FC5">
            <w:pPr>
              <w:jc w:val="center"/>
              <w:cnfStyle w:val="000000100000" w:firstRow="0" w:lastRow="0" w:firstColumn="0" w:lastColumn="0" w:oddVBand="0" w:evenVBand="0" w:oddHBand="1" w:evenHBand="0" w:firstRowFirstColumn="0" w:firstRowLastColumn="0" w:lastRowFirstColumn="0" w:lastRowLastColumn="0"/>
              <w:rPr>
                <w:b/>
                <w:i/>
                <w:sz w:val="23"/>
                <w:szCs w:val="23"/>
              </w:rPr>
            </w:pPr>
          </w:p>
          <w:p w:rsidR="00572AA5" w:rsidRPr="00704FC5" w:rsidRDefault="00572AA5" w:rsidP="00704FC5">
            <w:pPr>
              <w:jc w:val="center"/>
              <w:cnfStyle w:val="000000100000" w:firstRow="0" w:lastRow="0" w:firstColumn="0" w:lastColumn="0" w:oddVBand="0" w:evenVBand="0" w:oddHBand="1" w:evenHBand="0" w:firstRowFirstColumn="0" w:firstRowLastColumn="0" w:lastRowFirstColumn="0" w:lastRowLastColumn="0"/>
              <w:rPr>
                <w:b/>
                <w:i/>
                <w:sz w:val="23"/>
                <w:szCs w:val="23"/>
              </w:rPr>
            </w:pPr>
            <w:r w:rsidRPr="00704FC5">
              <w:rPr>
                <w:b/>
                <w:i/>
                <w:sz w:val="23"/>
                <w:szCs w:val="23"/>
              </w:rPr>
              <w:t>28</w:t>
            </w:r>
            <w:r w:rsidR="00B453EB">
              <w:rPr>
                <w:b/>
                <w:i/>
                <w:sz w:val="23"/>
                <w:szCs w:val="23"/>
              </w:rPr>
              <w:t>,5</w:t>
            </w:r>
          </w:p>
        </w:tc>
        <w:tc>
          <w:tcPr>
            <w:tcW w:w="1275" w:type="dxa"/>
            <w:shd w:val="clear" w:color="auto" w:fill="D6E3BC" w:themeFill="accent3" w:themeFillTint="66"/>
          </w:tcPr>
          <w:p w:rsidR="00572AA5" w:rsidRPr="00704FC5" w:rsidRDefault="00C514B1" w:rsidP="00704FC5">
            <w:pPr>
              <w:jc w:val="center"/>
              <w:cnfStyle w:val="000000100000" w:firstRow="0" w:lastRow="0" w:firstColumn="0" w:lastColumn="0" w:oddVBand="0" w:evenVBand="0" w:oddHBand="1" w:evenHBand="0" w:firstRowFirstColumn="0" w:firstRowLastColumn="0" w:lastRowFirstColumn="0" w:lastRowLastColumn="0"/>
              <w:rPr>
                <w:b/>
                <w:i/>
                <w:sz w:val="23"/>
                <w:szCs w:val="23"/>
              </w:rPr>
            </w:pPr>
            <w:r w:rsidRPr="00704FC5">
              <w:rPr>
                <w:b/>
                <w:i/>
                <w:sz w:val="23"/>
                <w:szCs w:val="23"/>
              </w:rPr>
              <w:br/>
            </w:r>
            <w:r w:rsidR="00704FC5">
              <w:rPr>
                <w:b/>
                <w:i/>
                <w:sz w:val="23"/>
                <w:szCs w:val="23"/>
              </w:rPr>
              <w:t xml:space="preserve"> </w:t>
            </w:r>
            <w:r w:rsidR="00B453EB">
              <w:rPr>
                <w:b/>
                <w:i/>
                <w:sz w:val="23"/>
                <w:szCs w:val="23"/>
              </w:rPr>
              <w:t>35</w:t>
            </w:r>
          </w:p>
        </w:tc>
        <w:tc>
          <w:tcPr>
            <w:tcW w:w="1242" w:type="dxa"/>
            <w:shd w:val="clear" w:color="auto" w:fill="D6E3BC" w:themeFill="accent3" w:themeFillTint="66"/>
          </w:tcPr>
          <w:p w:rsidR="00572AA5" w:rsidRPr="00704FC5" w:rsidRDefault="00C514B1" w:rsidP="00704FC5">
            <w:pPr>
              <w:jc w:val="center"/>
              <w:cnfStyle w:val="000000100000" w:firstRow="0" w:lastRow="0" w:firstColumn="0" w:lastColumn="0" w:oddVBand="0" w:evenVBand="0" w:oddHBand="1" w:evenHBand="0" w:firstRowFirstColumn="0" w:firstRowLastColumn="0" w:lastRowFirstColumn="0" w:lastRowLastColumn="0"/>
              <w:rPr>
                <w:b/>
                <w:i/>
                <w:sz w:val="23"/>
                <w:szCs w:val="23"/>
              </w:rPr>
            </w:pPr>
            <w:r w:rsidRPr="00704FC5">
              <w:rPr>
                <w:b/>
                <w:i/>
                <w:sz w:val="23"/>
                <w:szCs w:val="23"/>
              </w:rPr>
              <w:br/>
            </w:r>
            <w:r w:rsidR="00572AA5" w:rsidRPr="00704FC5">
              <w:rPr>
                <w:b/>
                <w:i/>
                <w:sz w:val="23"/>
                <w:szCs w:val="23"/>
              </w:rPr>
              <w:t>37</w:t>
            </w:r>
          </w:p>
        </w:tc>
      </w:tr>
      <w:tr w:rsidR="00572AA5" w:rsidRPr="00067F6E" w:rsidTr="007B5A90">
        <w:trPr>
          <w:trHeight w:val="240"/>
        </w:trPr>
        <w:tc>
          <w:tcPr>
            <w:cnfStyle w:val="001000000000" w:firstRow="0" w:lastRow="0" w:firstColumn="1" w:lastColumn="0" w:oddVBand="0" w:evenVBand="0" w:oddHBand="0" w:evenHBand="0" w:firstRowFirstColumn="0" w:firstRowLastColumn="0" w:lastRowFirstColumn="0" w:lastRowLastColumn="0"/>
            <w:tcW w:w="1522" w:type="dxa"/>
            <w:vMerge w:val="restart"/>
            <w:shd w:val="clear" w:color="auto" w:fill="FBD4B4" w:themeFill="accent6" w:themeFillTint="66"/>
          </w:tcPr>
          <w:p w:rsidR="00C514B1" w:rsidRDefault="00C514B1" w:rsidP="0099787F">
            <w:pPr>
              <w:jc w:val="center"/>
            </w:pPr>
          </w:p>
          <w:p w:rsidR="00C514B1" w:rsidRDefault="00C514B1" w:rsidP="0099787F">
            <w:pPr>
              <w:jc w:val="center"/>
            </w:pPr>
          </w:p>
          <w:p w:rsidR="00572AA5" w:rsidRPr="00067F6E" w:rsidRDefault="00572AA5" w:rsidP="0099787F">
            <w:pPr>
              <w:jc w:val="center"/>
            </w:pPr>
            <w:r>
              <w:t>Strategisch</w:t>
            </w:r>
          </w:p>
        </w:tc>
        <w:tc>
          <w:tcPr>
            <w:tcW w:w="2482" w:type="dxa"/>
            <w:shd w:val="clear" w:color="auto" w:fill="FABF8F" w:themeFill="accent6" w:themeFillTint="99"/>
          </w:tcPr>
          <w:p w:rsidR="00572AA5" w:rsidRPr="00067F6E" w:rsidRDefault="00572AA5" w:rsidP="0099787F">
            <w:pPr>
              <w:jc w:val="center"/>
              <w:cnfStyle w:val="000000000000" w:firstRow="0" w:lastRow="0" w:firstColumn="0" w:lastColumn="0" w:oddVBand="0" w:evenVBand="0" w:oddHBand="0" w:evenHBand="0" w:firstRowFirstColumn="0" w:firstRowLastColumn="0" w:lastRowFirstColumn="0" w:lastRowLastColumn="0"/>
            </w:pPr>
            <w:r>
              <w:t>Commercie</w:t>
            </w:r>
          </w:p>
        </w:tc>
        <w:tc>
          <w:tcPr>
            <w:tcW w:w="1506" w:type="dxa"/>
            <w:shd w:val="clear" w:color="auto" w:fill="FABF8F" w:themeFill="accent6" w:themeFillTint="99"/>
          </w:tcPr>
          <w:p w:rsidR="00572AA5" w:rsidRPr="00067F6E" w:rsidRDefault="00572AA5" w:rsidP="0099787F">
            <w:pPr>
              <w:jc w:val="center"/>
              <w:cnfStyle w:val="000000000000" w:firstRow="0" w:lastRow="0" w:firstColumn="0" w:lastColumn="0" w:oddVBand="0" w:evenVBand="0" w:oddHBand="0" w:evenHBand="0" w:firstRowFirstColumn="0" w:firstRowLastColumn="0" w:lastRowFirstColumn="0" w:lastRowLastColumn="0"/>
            </w:pPr>
            <w:r>
              <w:t>5</w:t>
            </w:r>
          </w:p>
        </w:tc>
        <w:tc>
          <w:tcPr>
            <w:tcW w:w="1261" w:type="dxa"/>
            <w:shd w:val="clear" w:color="auto" w:fill="FABF8F" w:themeFill="accent6" w:themeFillTint="99"/>
          </w:tcPr>
          <w:p w:rsidR="00572AA5" w:rsidRPr="00067F6E" w:rsidRDefault="00572AA5" w:rsidP="00D22C4A">
            <w:pPr>
              <w:cnfStyle w:val="000000000000" w:firstRow="0" w:lastRow="0" w:firstColumn="0" w:lastColumn="0" w:oddVBand="0" w:evenVBand="0" w:oddHBand="0" w:evenHBand="0" w:firstRowFirstColumn="0" w:firstRowLastColumn="0" w:lastRowFirstColumn="0" w:lastRowLastColumn="0"/>
            </w:pPr>
            <w:r>
              <w:t>3</w:t>
            </w:r>
          </w:p>
        </w:tc>
        <w:tc>
          <w:tcPr>
            <w:tcW w:w="1275" w:type="dxa"/>
            <w:shd w:val="clear" w:color="auto" w:fill="FABF8F" w:themeFill="accent6" w:themeFillTint="99"/>
          </w:tcPr>
          <w:p w:rsidR="00572AA5" w:rsidRPr="00067F6E" w:rsidRDefault="00BC5917" w:rsidP="00D22C4A">
            <w:pPr>
              <w:cnfStyle w:val="000000000000" w:firstRow="0" w:lastRow="0" w:firstColumn="0" w:lastColumn="0" w:oddVBand="0" w:evenVBand="0" w:oddHBand="0" w:evenHBand="0" w:firstRowFirstColumn="0" w:firstRowLastColumn="0" w:lastRowFirstColumn="0" w:lastRowLastColumn="0"/>
            </w:pPr>
            <w:r>
              <w:t>3</w:t>
            </w:r>
          </w:p>
        </w:tc>
        <w:tc>
          <w:tcPr>
            <w:tcW w:w="1242" w:type="dxa"/>
            <w:shd w:val="clear" w:color="auto" w:fill="FABF8F" w:themeFill="accent6" w:themeFillTint="99"/>
          </w:tcPr>
          <w:p w:rsidR="00572AA5" w:rsidRPr="00067F6E" w:rsidRDefault="00572AA5" w:rsidP="00D22C4A">
            <w:pPr>
              <w:cnfStyle w:val="000000000000" w:firstRow="0" w:lastRow="0" w:firstColumn="0" w:lastColumn="0" w:oddVBand="0" w:evenVBand="0" w:oddHBand="0" w:evenHBand="0" w:firstRowFirstColumn="0" w:firstRowLastColumn="0" w:lastRowFirstColumn="0" w:lastRowLastColumn="0"/>
            </w:pPr>
            <w:r>
              <w:t>3</w:t>
            </w:r>
          </w:p>
        </w:tc>
      </w:tr>
      <w:tr w:rsidR="00572AA5" w:rsidRPr="00067F6E" w:rsidTr="007B5A9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22" w:type="dxa"/>
            <w:vMerge/>
            <w:shd w:val="clear" w:color="auto" w:fill="FBD4B4" w:themeFill="accent6" w:themeFillTint="66"/>
          </w:tcPr>
          <w:p w:rsidR="00572AA5" w:rsidRDefault="00572AA5" w:rsidP="0099787F">
            <w:pPr>
              <w:jc w:val="center"/>
            </w:pPr>
          </w:p>
        </w:tc>
        <w:tc>
          <w:tcPr>
            <w:tcW w:w="2482" w:type="dxa"/>
            <w:shd w:val="clear" w:color="auto" w:fill="FABF8F" w:themeFill="accent6" w:themeFillTint="99"/>
          </w:tcPr>
          <w:p w:rsidR="00572AA5" w:rsidRDefault="00572AA5" w:rsidP="0099787F">
            <w:pPr>
              <w:jc w:val="center"/>
              <w:cnfStyle w:val="000000100000" w:firstRow="0" w:lastRow="0" w:firstColumn="0" w:lastColumn="0" w:oddVBand="0" w:evenVBand="0" w:oddHBand="1" w:evenHBand="0" w:firstRowFirstColumn="0" w:firstRowLastColumn="0" w:lastRowFirstColumn="0" w:lastRowLastColumn="0"/>
            </w:pPr>
            <w:r>
              <w:t>HRM</w:t>
            </w:r>
          </w:p>
        </w:tc>
        <w:tc>
          <w:tcPr>
            <w:tcW w:w="1506" w:type="dxa"/>
            <w:shd w:val="clear" w:color="auto" w:fill="FABF8F" w:themeFill="accent6" w:themeFillTint="99"/>
          </w:tcPr>
          <w:p w:rsidR="00572AA5" w:rsidRPr="00067F6E" w:rsidRDefault="00572AA5" w:rsidP="0099787F">
            <w:pPr>
              <w:jc w:val="center"/>
              <w:cnfStyle w:val="000000100000" w:firstRow="0" w:lastRow="0" w:firstColumn="0" w:lastColumn="0" w:oddVBand="0" w:evenVBand="0" w:oddHBand="1" w:evenHBand="0" w:firstRowFirstColumn="0" w:firstRowLastColumn="0" w:lastRowFirstColumn="0" w:lastRowLastColumn="0"/>
            </w:pPr>
            <w:r>
              <w:t>5</w:t>
            </w:r>
          </w:p>
        </w:tc>
        <w:tc>
          <w:tcPr>
            <w:tcW w:w="1261" w:type="dxa"/>
            <w:shd w:val="clear" w:color="auto" w:fill="FABF8F" w:themeFill="accent6" w:themeFillTint="99"/>
          </w:tcPr>
          <w:p w:rsidR="00572AA5" w:rsidRPr="00067F6E" w:rsidRDefault="00572AA5" w:rsidP="00D22C4A">
            <w:pPr>
              <w:cnfStyle w:val="000000100000" w:firstRow="0" w:lastRow="0" w:firstColumn="0" w:lastColumn="0" w:oddVBand="0" w:evenVBand="0" w:oddHBand="1" w:evenHBand="0" w:firstRowFirstColumn="0" w:firstRowLastColumn="0" w:lastRowFirstColumn="0" w:lastRowLastColumn="0"/>
            </w:pPr>
            <w:r>
              <w:t>4,5</w:t>
            </w:r>
          </w:p>
        </w:tc>
        <w:tc>
          <w:tcPr>
            <w:tcW w:w="1275" w:type="dxa"/>
            <w:shd w:val="clear" w:color="auto" w:fill="FABF8F" w:themeFill="accent6" w:themeFillTint="99"/>
          </w:tcPr>
          <w:p w:rsidR="00572AA5" w:rsidRPr="00067F6E" w:rsidRDefault="00BC5917" w:rsidP="00D22C4A">
            <w:pPr>
              <w:cnfStyle w:val="000000100000" w:firstRow="0" w:lastRow="0" w:firstColumn="0" w:lastColumn="0" w:oddVBand="0" w:evenVBand="0" w:oddHBand="1" w:evenHBand="0" w:firstRowFirstColumn="0" w:firstRowLastColumn="0" w:lastRowFirstColumn="0" w:lastRowLastColumn="0"/>
            </w:pPr>
            <w:r>
              <w:t>4</w:t>
            </w:r>
            <w:r w:rsidR="00572AA5">
              <w:t>,5</w:t>
            </w:r>
          </w:p>
        </w:tc>
        <w:tc>
          <w:tcPr>
            <w:tcW w:w="1242" w:type="dxa"/>
            <w:shd w:val="clear" w:color="auto" w:fill="FABF8F" w:themeFill="accent6" w:themeFillTint="99"/>
          </w:tcPr>
          <w:p w:rsidR="00572AA5" w:rsidRPr="00067F6E" w:rsidRDefault="00572AA5" w:rsidP="00D22C4A">
            <w:pPr>
              <w:cnfStyle w:val="000000100000" w:firstRow="0" w:lastRow="0" w:firstColumn="0" w:lastColumn="0" w:oddVBand="0" w:evenVBand="0" w:oddHBand="1" w:evenHBand="0" w:firstRowFirstColumn="0" w:firstRowLastColumn="0" w:lastRowFirstColumn="0" w:lastRowLastColumn="0"/>
            </w:pPr>
            <w:r>
              <w:t>4,5</w:t>
            </w:r>
          </w:p>
        </w:tc>
      </w:tr>
      <w:tr w:rsidR="00572AA5" w:rsidRPr="00067F6E" w:rsidTr="007B5A90">
        <w:trPr>
          <w:trHeight w:val="270"/>
        </w:trPr>
        <w:tc>
          <w:tcPr>
            <w:cnfStyle w:val="001000000000" w:firstRow="0" w:lastRow="0" w:firstColumn="1" w:lastColumn="0" w:oddVBand="0" w:evenVBand="0" w:oddHBand="0" w:evenHBand="0" w:firstRowFirstColumn="0" w:firstRowLastColumn="0" w:lastRowFirstColumn="0" w:lastRowLastColumn="0"/>
            <w:tcW w:w="1522" w:type="dxa"/>
            <w:vMerge/>
            <w:shd w:val="clear" w:color="auto" w:fill="FBD4B4" w:themeFill="accent6" w:themeFillTint="66"/>
          </w:tcPr>
          <w:p w:rsidR="00572AA5" w:rsidRDefault="00572AA5" w:rsidP="0099787F">
            <w:pPr>
              <w:jc w:val="center"/>
            </w:pPr>
          </w:p>
        </w:tc>
        <w:tc>
          <w:tcPr>
            <w:tcW w:w="3988" w:type="dxa"/>
            <w:gridSpan w:val="2"/>
            <w:shd w:val="clear" w:color="auto" w:fill="FBD4B4" w:themeFill="accent6" w:themeFillTint="66"/>
          </w:tcPr>
          <w:p w:rsidR="00572AA5" w:rsidRPr="00704FC5" w:rsidRDefault="00B22532" w:rsidP="00704FC5">
            <w:pPr>
              <w:jc w:val="center"/>
              <w:cnfStyle w:val="000000000000" w:firstRow="0" w:lastRow="0" w:firstColumn="0" w:lastColumn="0" w:oddVBand="0" w:evenVBand="0" w:oddHBand="0" w:evenHBand="0" w:firstRowFirstColumn="0" w:firstRowLastColumn="0" w:lastRowFirstColumn="0" w:lastRowLastColumn="0"/>
              <w:rPr>
                <w:sz w:val="23"/>
                <w:szCs w:val="23"/>
              </w:rPr>
            </w:pPr>
            <w:r w:rsidRPr="00704FC5">
              <w:rPr>
                <w:sz w:val="23"/>
                <w:szCs w:val="23"/>
              </w:rPr>
              <w:t xml:space="preserve">                        </w:t>
            </w:r>
            <w:r w:rsidR="00C514B1" w:rsidRPr="00704FC5">
              <w:rPr>
                <w:sz w:val="23"/>
                <w:szCs w:val="23"/>
              </w:rPr>
              <w:t xml:space="preserve">    </w:t>
            </w:r>
            <w:r w:rsidR="00704FC5">
              <w:rPr>
                <w:sz w:val="23"/>
                <w:szCs w:val="23"/>
              </w:rPr>
              <w:t xml:space="preserve">                      </w:t>
            </w:r>
            <w:r w:rsidR="00C514B1" w:rsidRPr="00704FC5">
              <w:rPr>
                <w:sz w:val="23"/>
                <w:szCs w:val="23"/>
              </w:rPr>
              <w:t xml:space="preserve"> </w:t>
            </w:r>
            <w:r w:rsidR="00572AA5" w:rsidRPr="00704FC5">
              <w:rPr>
                <w:b/>
                <w:sz w:val="23"/>
                <w:szCs w:val="23"/>
              </w:rPr>
              <w:t>Totaal:</w:t>
            </w:r>
          </w:p>
        </w:tc>
        <w:tc>
          <w:tcPr>
            <w:tcW w:w="1261" w:type="dxa"/>
            <w:shd w:val="clear" w:color="auto" w:fill="FBD4B4" w:themeFill="accent6" w:themeFillTint="66"/>
          </w:tcPr>
          <w:p w:rsidR="00B22532" w:rsidRPr="00704FC5" w:rsidRDefault="00572AA5" w:rsidP="00704FC5">
            <w:pPr>
              <w:jc w:val="center"/>
              <w:cnfStyle w:val="000000000000" w:firstRow="0" w:lastRow="0" w:firstColumn="0" w:lastColumn="0" w:oddVBand="0" w:evenVBand="0" w:oddHBand="0" w:evenHBand="0" w:firstRowFirstColumn="0" w:firstRowLastColumn="0" w:lastRowFirstColumn="0" w:lastRowLastColumn="0"/>
              <w:rPr>
                <w:b/>
                <w:i/>
                <w:sz w:val="23"/>
                <w:szCs w:val="23"/>
              </w:rPr>
            </w:pPr>
            <w:r w:rsidRPr="00704FC5">
              <w:rPr>
                <w:b/>
                <w:i/>
                <w:sz w:val="23"/>
                <w:szCs w:val="23"/>
              </w:rPr>
              <w:t>7,5</w:t>
            </w:r>
          </w:p>
        </w:tc>
        <w:tc>
          <w:tcPr>
            <w:tcW w:w="1275" w:type="dxa"/>
            <w:shd w:val="clear" w:color="auto" w:fill="FBD4B4" w:themeFill="accent6" w:themeFillTint="66"/>
          </w:tcPr>
          <w:p w:rsidR="00572AA5" w:rsidRPr="00704FC5" w:rsidRDefault="002D55AE" w:rsidP="00704FC5">
            <w:pPr>
              <w:jc w:val="center"/>
              <w:cnfStyle w:val="000000000000" w:firstRow="0" w:lastRow="0" w:firstColumn="0" w:lastColumn="0" w:oddVBand="0" w:evenVBand="0" w:oddHBand="0" w:evenHBand="0" w:firstRowFirstColumn="0" w:firstRowLastColumn="0" w:lastRowFirstColumn="0" w:lastRowLastColumn="0"/>
              <w:rPr>
                <w:b/>
                <w:i/>
                <w:sz w:val="23"/>
                <w:szCs w:val="23"/>
              </w:rPr>
            </w:pPr>
            <w:r>
              <w:rPr>
                <w:b/>
                <w:i/>
                <w:sz w:val="23"/>
                <w:szCs w:val="23"/>
              </w:rPr>
              <w:t>7,5</w:t>
            </w:r>
          </w:p>
        </w:tc>
        <w:tc>
          <w:tcPr>
            <w:tcW w:w="1242" w:type="dxa"/>
            <w:shd w:val="clear" w:color="auto" w:fill="FBD4B4" w:themeFill="accent6" w:themeFillTint="66"/>
          </w:tcPr>
          <w:p w:rsidR="00572AA5" w:rsidRPr="00704FC5" w:rsidRDefault="00572AA5" w:rsidP="00704FC5">
            <w:pPr>
              <w:jc w:val="center"/>
              <w:cnfStyle w:val="000000000000" w:firstRow="0" w:lastRow="0" w:firstColumn="0" w:lastColumn="0" w:oddVBand="0" w:evenVBand="0" w:oddHBand="0" w:evenHBand="0" w:firstRowFirstColumn="0" w:firstRowLastColumn="0" w:lastRowFirstColumn="0" w:lastRowLastColumn="0"/>
              <w:rPr>
                <w:b/>
                <w:i/>
                <w:sz w:val="23"/>
                <w:szCs w:val="23"/>
              </w:rPr>
            </w:pPr>
            <w:r w:rsidRPr="00704FC5">
              <w:rPr>
                <w:b/>
                <w:i/>
                <w:sz w:val="23"/>
                <w:szCs w:val="23"/>
              </w:rPr>
              <w:t>7,5</w:t>
            </w:r>
          </w:p>
        </w:tc>
      </w:tr>
      <w:tr w:rsidR="00572AA5" w:rsidRPr="00067F6E" w:rsidTr="00B22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4" w:type="dxa"/>
            <w:gridSpan w:val="2"/>
            <w:shd w:val="clear" w:color="auto" w:fill="B6DDE8" w:themeFill="accent5" w:themeFillTint="66"/>
          </w:tcPr>
          <w:p w:rsidR="00704FC5" w:rsidRPr="00704FC5" w:rsidRDefault="00704FC5" w:rsidP="0099787F">
            <w:pPr>
              <w:jc w:val="center"/>
              <w:rPr>
                <w:i/>
                <w:sz w:val="23"/>
                <w:szCs w:val="23"/>
              </w:rPr>
            </w:pPr>
          </w:p>
          <w:p w:rsidR="00572AA5" w:rsidRPr="00704FC5" w:rsidRDefault="00572AA5" w:rsidP="0099787F">
            <w:pPr>
              <w:jc w:val="center"/>
              <w:rPr>
                <w:i/>
                <w:sz w:val="23"/>
                <w:szCs w:val="23"/>
              </w:rPr>
            </w:pPr>
            <w:r w:rsidRPr="00704FC5">
              <w:rPr>
                <w:i/>
                <w:sz w:val="23"/>
                <w:szCs w:val="23"/>
              </w:rPr>
              <w:t>Totaal:</w:t>
            </w:r>
          </w:p>
        </w:tc>
        <w:tc>
          <w:tcPr>
            <w:tcW w:w="1506" w:type="dxa"/>
            <w:shd w:val="clear" w:color="auto" w:fill="B6DDE8" w:themeFill="accent5" w:themeFillTint="66"/>
          </w:tcPr>
          <w:p w:rsidR="00704FC5" w:rsidRPr="00704FC5" w:rsidRDefault="00704FC5" w:rsidP="0099787F">
            <w:pPr>
              <w:jc w:val="center"/>
              <w:cnfStyle w:val="000000100000" w:firstRow="0" w:lastRow="0" w:firstColumn="0" w:lastColumn="0" w:oddVBand="0" w:evenVBand="0" w:oddHBand="1" w:evenHBand="0" w:firstRowFirstColumn="0" w:firstRowLastColumn="0" w:lastRowFirstColumn="0" w:lastRowLastColumn="0"/>
              <w:rPr>
                <w:b/>
                <w:i/>
                <w:sz w:val="23"/>
                <w:szCs w:val="23"/>
              </w:rPr>
            </w:pPr>
          </w:p>
          <w:p w:rsidR="00572AA5" w:rsidRPr="00704FC5" w:rsidRDefault="00572AA5" w:rsidP="0099787F">
            <w:pPr>
              <w:jc w:val="center"/>
              <w:cnfStyle w:val="000000100000" w:firstRow="0" w:lastRow="0" w:firstColumn="0" w:lastColumn="0" w:oddVBand="0" w:evenVBand="0" w:oddHBand="1" w:evenHBand="0" w:firstRowFirstColumn="0" w:firstRowLastColumn="0" w:lastRowFirstColumn="0" w:lastRowLastColumn="0"/>
              <w:rPr>
                <w:b/>
                <w:i/>
                <w:sz w:val="23"/>
                <w:szCs w:val="23"/>
              </w:rPr>
            </w:pPr>
            <w:r w:rsidRPr="00704FC5">
              <w:rPr>
                <w:b/>
                <w:i/>
                <w:sz w:val="23"/>
                <w:szCs w:val="23"/>
              </w:rPr>
              <w:t>100</w:t>
            </w:r>
          </w:p>
        </w:tc>
        <w:tc>
          <w:tcPr>
            <w:tcW w:w="1261" w:type="dxa"/>
            <w:shd w:val="clear" w:color="auto" w:fill="B6DDE8" w:themeFill="accent5" w:themeFillTint="66"/>
          </w:tcPr>
          <w:p w:rsidR="00704FC5" w:rsidRPr="00704FC5" w:rsidRDefault="00704FC5" w:rsidP="00704FC5">
            <w:pPr>
              <w:jc w:val="center"/>
              <w:cnfStyle w:val="000000100000" w:firstRow="0" w:lastRow="0" w:firstColumn="0" w:lastColumn="0" w:oddVBand="0" w:evenVBand="0" w:oddHBand="1" w:evenHBand="0" w:firstRowFirstColumn="0" w:firstRowLastColumn="0" w:lastRowFirstColumn="0" w:lastRowLastColumn="0"/>
              <w:rPr>
                <w:b/>
                <w:i/>
                <w:sz w:val="23"/>
                <w:szCs w:val="23"/>
              </w:rPr>
            </w:pPr>
          </w:p>
          <w:p w:rsidR="00572AA5" w:rsidRPr="00704FC5" w:rsidRDefault="004A06E9" w:rsidP="00704FC5">
            <w:pPr>
              <w:jc w:val="center"/>
              <w:cnfStyle w:val="000000100000" w:firstRow="0" w:lastRow="0" w:firstColumn="0" w:lastColumn="0" w:oddVBand="0" w:evenVBand="0" w:oddHBand="1" w:evenHBand="0" w:firstRowFirstColumn="0" w:firstRowLastColumn="0" w:lastRowFirstColumn="0" w:lastRowLastColumn="0"/>
              <w:rPr>
                <w:b/>
                <w:i/>
                <w:sz w:val="23"/>
                <w:szCs w:val="23"/>
              </w:rPr>
            </w:pPr>
            <w:r>
              <w:rPr>
                <w:b/>
                <w:i/>
                <w:sz w:val="23"/>
                <w:szCs w:val="23"/>
              </w:rPr>
              <w:t>61</w:t>
            </w:r>
          </w:p>
        </w:tc>
        <w:tc>
          <w:tcPr>
            <w:tcW w:w="1275" w:type="dxa"/>
            <w:shd w:val="clear" w:color="auto" w:fill="B6DDE8" w:themeFill="accent5" w:themeFillTint="66"/>
          </w:tcPr>
          <w:p w:rsidR="00704FC5" w:rsidRPr="00704FC5" w:rsidRDefault="00704FC5" w:rsidP="00704FC5">
            <w:pPr>
              <w:jc w:val="center"/>
              <w:cnfStyle w:val="000000100000" w:firstRow="0" w:lastRow="0" w:firstColumn="0" w:lastColumn="0" w:oddVBand="0" w:evenVBand="0" w:oddHBand="1" w:evenHBand="0" w:firstRowFirstColumn="0" w:firstRowLastColumn="0" w:lastRowFirstColumn="0" w:lastRowLastColumn="0"/>
              <w:rPr>
                <w:b/>
                <w:i/>
                <w:sz w:val="23"/>
                <w:szCs w:val="23"/>
              </w:rPr>
            </w:pPr>
          </w:p>
          <w:p w:rsidR="00572AA5" w:rsidRPr="00704FC5" w:rsidRDefault="004A06E9" w:rsidP="00704FC5">
            <w:pPr>
              <w:jc w:val="center"/>
              <w:cnfStyle w:val="000000100000" w:firstRow="0" w:lastRow="0" w:firstColumn="0" w:lastColumn="0" w:oddVBand="0" w:evenVBand="0" w:oddHBand="1" w:evenHBand="0" w:firstRowFirstColumn="0" w:firstRowLastColumn="0" w:lastRowFirstColumn="0" w:lastRowLastColumn="0"/>
              <w:rPr>
                <w:b/>
                <w:i/>
                <w:sz w:val="23"/>
                <w:szCs w:val="23"/>
              </w:rPr>
            </w:pPr>
            <w:r>
              <w:rPr>
                <w:b/>
                <w:i/>
                <w:sz w:val="23"/>
                <w:szCs w:val="23"/>
              </w:rPr>
              <w:t>77,5</w:t>
            </w:r>
          </w:p>
        </w:tc>
        <w:tc>
          <w:tcPr>
            <w:tcW w:w="1242" w:type="dxa"/>
            <w:shd w:val="clear" w:color="auto" w:fill="B6DDE8" w:themeFill="accent5" w:themeFillTint="66"/>
          </w:tcPr>
          <w:p w:rsidR="00704FC5" w:rsidRPr="00704FC5" w:rsidRDefault="00704FC5" w:rsidP="00704FC5">
            <w:pPr>
              <w:jc w:val="center"/>
              <w:cnfStyle w:val="000000100000" w:firstRow="0" w:lastRow="0" w:firstColumn="0" w:lastColumn="0" w:oddVBand="0" w:evenVBand="0" w:oddHBand="1" w:evenHBand="0" w:firstRowFirstColumn="0" w:firstRowLastColumn="0" w:lastRowFirstColumn="0" w:lastRowLastColumn="0"/>
              <w:rPr>
                <w:b/>
                <w:i/>
                <w:sz w:val="23"/>
                <w:szCs w:val="23"/>
              </w:rPr>
            </w:pPr>
          </w:p>
          <w:p w:rsidR="00572AA5" w:rsidRPr="00704FC5" w:rsidRDefault="004A06E9" w:rsidP="00704FC5">
            <w:pPr>
              <w:jc w:val="center"/>
              <w:cnfStyle w:val="000000100000" w:firstRow="0" w:lastRow="0" w:firstColumn="0" w:lastColumn="0" w:oddVBand="0" w:evenVBand="0" w:oddHBand="1" w:evenHBand="0" w:firstRowFirstColumn="0" w:firstRowLastColumn="0" w:lastRowFirstColumn="0" w:lastRowLastColumn="0"/>
              <w:rPr>
                <w:b/>
                <w:i/>
                <w:sz w:val="23"/>
                <w:szCs w:val="23"/>
              </w:rPr>
            </w:pPr>
            <w:r>
              <w:rPr>
                <w:b/>
                <w:i/>
                <w:sz w:val="23"/>
                <w:szCs w:val="23"/>
              </w:rPr>
              <w:t>81,5</w:t>
            </w:r>
          </w:p>
        </w:tc>
      </w:tr>
    </w:tbl>
    <w:p w:rsidR="00C5599F" w:rsidRPr="009229A1" w:rsidRDefault="00EA79B2" w:rsidP="009229A1">
      <w:pPr>
        <w:jc w:val="center"/>
      </w:pPr>
      <w:r w:rsidRPr="00C35A57">
        <w:rPr>
          <w:i/>
          <w:sz w:val="18"/>
          <w:szCs w:val="18"/>
        </w:rPr>
        <w:t>Figuur 5.6 Overzicht behaalde punten per gebruikersgroep per systeem</w:t>
      </w:r>
      <w:r w:rsidR="00C5599F">
        <w:br w:type="page"/>
      </w:r>
    </w:p>
    <w:p w:rsidR="00963062" w:rsidRDefault="00173D06" w:rsidP="008D452C">
      <w:pPr>
        <w:pStyle w:val="Kop1"/>
      </w:pPr>
      <w:bookmarkStart w:id="82" w:name="_Toc375058012"/>
      <w:r>
        <w:lastRenderedPageBreak/>
        <w:t>6.</w:t>
      </w:r>
      <w:r w:rsidR="00F91C0C">
        <w:t xml:space="preserve"> Kosten en baten</w:t>
      </w:r>
      <w:bookmarkEnd w:id="82"/>
    </w:p>
    <w:p w:rsidR="005C2B62" w:rsidRDefault="00F91C0C" w:rsidP="003D479F">
      <w:r>
        <w:t>Dit hoofdstuk gaat in op de derde en laatste deelvraag namelijk: Wat zijn de kosten en baten van de onderzochte systemen? Als eerste komt er aan</w:t>
      </w:r>
      <w:r w:rsidR="005C2B62">
        <w:t xml:space="preserve"> bod w</w:t>
      </w:r>
      <w:r w:rsidR="00802CE1">
        <w:t>at de mogelijke besparing is bij</w:t>
      </w:r>
      <w:r w:rsidR="005C2B62">
        <w:t xml:space="preserve"> het gebruik va</w:t>
      </w:r>
      <w:r w:rsidR="00802CE1">
        <w:t>n een planningssysteem. In dit geval zijn de kosten van de systemen nog niet meegerekend in de</w:t>
      </w:r>
      <w:r w:rsidR="005C2B62">
        <w:t xml:space="preserve"> besparing</w:t>
      </w:r>
      <w:r w:rsidR="00802CE1">
        <w:t>en</w:t>
      </w:r>
      <w:r w:rsidR="005C2B62">
        <w:t>, de berekening van de kosten per systeem volgt daarna. Tot slot wordt de totale mogelijke besparing berekend over een periode van vijf jaar.</w:t>
      </w:r>
    </w:p>
    <w:p w:rsidR="00397465" w:rsidRDefault="00397465" w:rsidP="00397465">
      <w:pPr>
        <w:pStyle w:val="Kop2"/>
      </w:pPr>
      <w:bookmarkStart w:id="83" w:name="_Toc375058013"/>
      <w:r>
        <w:t xml:space="preserve">6.1 Baten </w:t>
      </w:r>
      <w:r w:rsidR="00513A16">
        <w:t>met behulp van een systeem</w:t>
      </w:r>
      <w:bookmarkEnd w:id="83"/>
    </w:p>
    <w:p w:rsidR="00397465" w:rsidRDefault="00397465" w:rsidP="00397465">
      <w:r>
        <w:t>Aan de hand van het gebruik van een planningssysteem kan er sprake zijn van een jaarlijkse besparing voor Verwater. De verwachting van het operationele personeel van 2014 voor enkel de onderhoudsprojecten zal voor</w:t>
      </w:r>
      <w:r w:rsidR="00802CE1">
        <w:t xml:space="preserve"> het</w:t>
      </w:r>
      <w:r>
        <w:t xml:space="preserve"> eigen personeel</w:t>
      </w:r>
      <w:r w:rsidR="00802CE1">
        <w:t xml:space="preserve"> op</w:t>
      </w:r>
      <w:r>
        <w:t xml:space="preserve"> hetzelfde aantal uitkomen, namelijk 106 p</w:t>
      </w:r>
      <w:r w:rsidR="00802CE1">
        <w:t>ersoneelsleden. Momenteel wordt er gebruik gemaakt van 213 inleenkrachten</w:t>
      </w:r>
      <w:r>
        <w:t xml:space="preserve"> en de verwachting is dat dit aantal sterk daalt naar ongeveer hetzelfde aantal als eigen per</w:t>
      </w:r>
      <w:r w:rsidR="00802CE1">
        <w:t xml:space="preserve">soneel. </w:t>
      </w:r>
      <w:r w:rsidR="00802CE1" w:rsidRPr="00466DD1">
        <w:t>Er wordt verondersteld</w:t>
      </w:r>
      <w:r w:rsidR="00802CE1">
        <w:t xml:space="preserve"> </w:t>
      </w:r>
      <w:r>
        <w:t xml:space="preserve">dat </w:t>
      </w:r>
      <w:r w:rsidR="00802CE1">
        <w:t>er 106</w:t>
      </w:r>
      <w:r>
        <w:t xml:space="preserve"> inleenkrachten</w:t>
      </w:r>
      <w:r w:rsidR="00802CE1">
        <w:t xml:space="preserve"> benodigd zijn in</w:t>
      </w:r>
      <w:r>
        <w:t xml:space="preserve"> 2014.</w:t>
      </w:r>
    </w:p>
    <w:p w:rsidR="00397465" w:rsidRDefault="009277E5" w:rsidP="00397465">
      <w:r>
        <w:t xml:space="preserve">De verwachting is een </w:t>
      </w:r>
      <w:r w:rsidR="005104A5">
        <w:t>besparing van 10</w:t>
      </w:r>
      <w:r>
        <w:t>% op de inleenkosten met behulp van een nieuw planningssystee</w:t>
      </w:r>
      <w:r w:rsidR="005104A5">
        <w:t>m. Deze besparing komt neer op ongeveer 10</w:t>
      </w:r>
      <w:r w:rsidR="00802CE1">
        <w:t>,5 personeelsleden</w:t>
      </w:r>
      <w:r>
        <w:t xml:space="preserve">. Ervan uitgaande dat </w:t>
      </w:r>
      <w:r w:rsidR="00802CE1">
        <w:t>het uurloon 35 euro per uur is</w:t>
      </w:r>
      <w:r>
        <w:t xml:space="preserve"> en de inleenkracht 1800 uur per jaar maakt, lei</w:t>
      </w:r>
      <w:r w:rsidR="005104A5">
        <w:t>dt dit tot een besparing van 661.5</w:t>
      </w:r>
      <w:r>
        <w:t xml:space="preserve">00 euro per jaar. </w:t>
      </w:r>
      <w:r>
        <w:br/>
      </w:r>
      <w:r w:rsidR="00466DD1" w:rsidRPr="00466DD1">
        <w:t>D</w:t>
      </w:r>
      <w:r w:rsidR="00802CE1" w:rsidRPr="00466DD1">
        <w:t xml:space="preserve">e aanname is </w:t>
      </w:r>
      <w:r w:rsidR="00033BA2" w:rsidRPr="00466DD1">
        <w:t>dat</w:t>
      </w:r>
      <w:r w:rsidR="00033BA2">
        <w:t xml:space="preserve"> </w:t>
      </w:r>
      <w:r>
        <w:t xml:space="preserve">elk systeem wordt ingezet voor een periode van vijf jaar en er dan veranderingen kunnen optreden met </w:t>
      </w:r>
      <w:r w:rsidR="00802CE1">
        <w:t xml:space="preserve">betrekking tot </w:t>
      </w:r>
      <w:r>
        <w:t xml:space="preserve">het gebruik van systemen. De </w:t>
      </w:r>
      <w:r w:rsidR="00DB05C8">
        <w:t xml:space="preserve">mogelijke </w:t>
      </w:r>
      <w:r>
        <w:t>besparin</w:t>
      </w:r>
      <w:r w:rsidR="005104A5">
        <w:t>g leidt dan over vijf jaar tot</w:t>
      </w:r>
      <w:r w:rsidR="00802CE1">
        <w:t xml:space="preserve"> een besparing van</w:t>
      </w:r>
      <w:r w:rsidR="005104A5">
        <w:t xml:space="preserve"> 3.307</w:t>
      </w:r>
      <w:r w:rsidR="00033BA2">
        <w:t xml:space="preserve">.500 </w:t>
      </w:r>
      <w:r>
        <w:t xml:space="preserve">euro. </w:t>
      </w:r>
    </w:p>
    <w:p w:rsidR="00513A16" w:rsidRDefault="00513A16" w:rsidP="00513A16">
      <w:pPr>
        <w:pStyle w:val="Kop2"/>
      </w:pPr>
      <w:bookmarkStart w:id="84" w:name="_Toc375058014"/>
      <w:r>
        <w:t>6.2 Kosten van de onderzochte systemen</w:t>
      </w:r>
      <w:bookmarkEnd w:id="84"/>
    </w:p>
    <w:p w:rsidR="00033BA2" w:rsidRDefault="00513A16" w:rsidP="00513A16">
      <w:r>
        <w:t>In deze paragraaf wor</w:t>
      </w:r>
      <w:r w:rsidR="00362E79">
        <w:t>dt ingegaan op de kosten van de</w:t>
      </w:r>
      <w:r>
        <w:t xml:space="preserve"> onderzocht</w:t>
      </w:r>
      <w:r w:rsidR="00362E79">
        <w:t>e syste</w:t>
      </w:r>
      <w:r w:rsidR="00802CE1">
        <w:t>m</w:t>
      </w:r>
      <w:r w:rsidR="00362E79">
        <w:t>en</w:t>
      </w:r>
      <w:r w:rsidR="00802CE1">
        <w:t>. Er zit</w:t>
      </w:r>
      <w:r>
        <w:t xml:space="preserve"> veel verschil in de aanschafkosten per systeem en de kosten die hiermee gemoeid gaan.</w:t>
      </w:r>
      <w:r w:rsidR="0055767F">
        <w:t xml:space="preserve"> </w:t>
      </w:r>
      <w:r w:rsidR="00033BA2">
        <w:t>In de</w:t>
      </w:r>
      <w:r w:rsidR="00466DD1">
        <w:t xml:space="preserve"> </w:t>
      </w:r>
      <w:r w:rsidR="00033BA2">
        <w:t>kostenoverzich</w:t>
      </w:r>
      <w:r w:rsidR="00033BA2" w:rsidRPr="00466DD1">
        <w:t>ten</w:t>
      </w:r>
      <w:r w:rsidR="00802CE1">
        <w:t xml:space="preserve"> </w:t>
      </w:r>
      <w:r w:rsidR="00033BA2">
        <w:t>wordt er alleen rekening gehouden met uitgaande kosten en niet met interne kosten. De reden hiervoor is dat ongeacht met welk systeem er gewerkt wordt de IT-afdeling valt onder de vaste kosten van Verwater en de interne trainingsuren worden verwaarloos</w:t>
      </w:r>
      <w:r w:rsidR="00466DD1">
        <w:t>d</w:t>
      </w:r>
      <w:r w:rsidR="00033BA2">
        <w:t xml:space="preserve">. </w:t>
      </w:r>
    </w:p>
    <w:p w:rsidR="00513A16" w:rsidRDefault="00513A16" w:rsidP="00513A16">
      <w:pPr>
        <w:pStyle w:val="Kop3"/>
      </w:pPr>
      <w:bookmarkStart w:id="85" w:name="_Toc375058015"/>
      <w:r>
        <w:t xml:space="preserve">6.2.1 </w:t>
      </w:r>
      <w:proofErr w:type="spellStart"/>
      <w:r>
        <w:t>Uptime</w:t>
      </w:r>
      <w:proofErr w:type="spellEnd"/>
      <w:r>
        <w:t xml:space="preserve"> Group</w:t>
      </w:r>
      <w:bookmarkEnd w:id="85"/>
    </w:p>
    <w:tbl>
      <w:tblPr>
        <w:tblStyle w:val="Gemiddeldraster1-accent1"/>
        <w:tblW w:w="0" w:type="auto"/>
        <w:tblLook w:val="04A0" w:firstRow="1" w:lastRow="0" w:firstColumn="1" w:lastColumn="0" w:noHBand="0" w:noVBand="1"/>
      </w:tblPr>
      <w:tblGrid>
        <w:gridCol w:w="1842"/>
        <w:gridCol w:w="818"/>
        <w:gridCol w:w="1417"/>
        <w:gridCol w:w="1560"/>
        <w:gridCol w:w="2835"/>
      </w:tblGrid>
      <w:tr w:rsidR="00566652" w:rsidTr="00625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566652" w:rsidRDefault="00566652" w:rsidP="00907AF3">
            <w:r>
              <w:t>Omschrijving</w:t>
            </w:r>
          </w:p>
        </w:tc>
        <w:tc>
          <w:tcPr>
            <w:tcW w:w="818" w:type="dxa"/>
          </w:tcPr>
          <w:p w:rsidR="00566652" w:rsidRDefault="00566652" w:rsidP="00907AF3">
            <w:pPr>
              <w:cnfStyle w:val="100000000000" w:firstRow="1" w:lastRow="0" w:firstColumn="0" w:lastColumn="0" w:oddVBand="0" w:evenVBand="0" w:oddHBand="0" w:evenHBand="0" w:firstRowFirstColumn="0" w:firstRowLastColumn="0" w:lastRowFirstColumn="0" w:lastRowLastColumn="0"/>
            </w:pPr>
            <w:r>
              <w:t>Aantal</w:t>
            </w:r>
          </w:p>
        </w:tc>
        <w:tc>
          <w:tcPr>
            <w:tcW w:w="1417" w:type="dxa"/>
          </w:tcPr>
          <w:p w:rsidR="00566652" w:rsidRDefault="00566652" w:rsidP="00907AF3">
            <w:pPr>
              <w:cnfStyle w:val="100000000000" w:firstRow="1" w:lastRow="0" w:firstColumn="0" w:lastColumn="0" w:oddVBand="0" w:evenVBand="0" w:oddHBand="0" w:evenHBand="0" w:firstRowFirstColumn="0" w:firstRowLastColumn="0" w:lastRowFirstColumn="0" w:lastRowLastColumn="0"/>
            </w:pPr>
            <w:r>
              <w:t>Netto kosten</w:t>
            </w:r>
          </w:p>
        </w:tc>
        <w:tc>
          <w:tcPr>
            <w:tcW w:w="1560" w:type="dxa"/>
          </w:tcPr>
          <w:p w:rsidR="00566652" w:rsidRDefault="00566652" w:rsidP="00907AF3">
            <w:pPr>
              <w:cnfStyle w:val="100000000000" w:firstRow="1" w:lastRow="0" w:firstColumn="0" w:lastColumn="0" w:oddVBand="0" w:evenVBand="0" w:oddHBand="0" w:evenHBand="0" w:firstRowFirstColumn="0" w:firstRowLastColumn="0" w:lastRowFirstColumn="0" w:lastRowLastColumn="0"/>
            </w:pPr>
            <w:r>
              <w:t>Totale kosten</w:t>
            </w:r>
          </w:p>
        </w:tc>
        <w:tc>
          <w:tcPr>
            <w:tcW w:w="2835" w:type="dxa"/>
          </w:tcPr>
          <w:p w:rsidR="00566652" w:rsidRDefault="00566652" w:rsidP="00907AF3">
            <w:pPr>
              <w:cnfStyle w:val="100000000000" w:firstRow="1" w:lastRow="0" w:firstColumn="0" w:lastColumn="0" w:oddVBand="0" w:evenVBand="0" w:oddHBand="0" w:evenHBand="0" w:firstRowFirstColumn="0" w:firstRowLastColumn="0" w:lastRowFirstColumn="0" w:lastRowLastColumn="0"/>
            </w:pPr>
            <w:r>
              <w:t>Toelichting</w:t>
            </w:r>
          </w:p>
        </w:tc>
      </w:tr>
      <w:tr w:rsidR="00566652" w:rsidTr="0062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566652" w:rsidRPr="00907AF3" w:rsidRDefault="00566652" w:rsidP="00907AF3">
            <w:pPr>
              <w:rPr>
                <w:b w:val="0"/>
              </w:rPr>
            </w:pPr>
            <w:r w:rsidRPr="00907AF3">
              <w:rPr>
                <w:b w:val="0"/>
              </w:rPr>
              <w:t>Aanschaf systeem</w:t>
            </w:r>
          </w:p>
        </w:tc>
        <w:tc>
          <w:tcPr>
            <w:tcW w:w="818" w:type="dxa"/>
          </w:tcPr>
          <w:p w:rsidR="00566652" w:rsidRDefault="00566652" w:rsidP="00907AF3">
            <w:pPr>
              <w:jc w:val="center"/>
              <w:cnfStyle w:val="000000100000" w:firstRow="0" w:lastRow="0" w:firstColumn="0" w:lastColumn="0" w:oddVBand="0" w:evenVBand="0" w:oddHBand="1" w:evenHBand="0" w:firstRowFirstColumn="0" w:firstRowLastColumn="0" w:lastRowFirstColumn="0" w:lastRowLastColumn="0"/>
            </w:pPr>
            <w:r>
              <w:t>1</w:t>
            </w:r>
          </w:p>
        </w:tc>
        <w:tc>
          <w:tcPr>
            <w:tcW w:w="1417" w:type="dxa"/>
          </w:tcPr>
          <w:p w:rsidR="00566652" w:rsidRDefault="009C27FA" w:rsidP="00907AF3">
            <w:pPr>
              <w:jc w:val="center"/>
              <w:cnfStyle w:val="000000100000" w:firstRow="0" w:lastRow="0" w:firstColumn="0" w:lastColumn="0" w:oddVBand="0" w:evenVBand="0" w:oddHBand="1" w:evenHBand="0" w:firstRowFirstColumn="0" w:firstRowLastColumn="0" w:lastRowFirstColumn="0" w:lastRowLastColumn="0"/>
            </w:pPr>
            <w:r>
              <w:t>41.65</w:t>
            </w:r>
            <w:r w:rsidR="00566652">
              <w:t>0</w:t>
            </w:r>
          </w:p>
        </w:tc>
        <w:tc>
          <w:tcPr>
            <w:tcW w:w="1560" w:type="dxa"/>
          </w:tcPr>
          <w:p w:rsidR="00566652" w:rsidRDefault="009C27FA" w:rsidP="00907AF3">
            <w:pPr>
              <w:jc w:val="center"/>
              <w:cnfStyle w:val="000000100000" w:firstRow="0" w:lastRow="0" w:firstColumn="0" w:lastColumn="0" w:oddVBand="0" w:evenVBand="0" w:oddHBand="1" w:evenHBand="0" w:firstRowFirstColumn="0" w:firstRowLastColumn="0" w:lastRowFirstColumn="0" w:lastRowLastColumn="0"/>
            </w:pPr>
            <w:r>
              <w:t>41.65</w:t>
            </w:r>
            <w:r w:rsidR="00566652">
              <w:t>0</w:t>
            </w:r>
          </w:p>
        </w:tc>
        <w:tc>
          <w:tcPr>
            <w:tcW w:w="2835" w:type="dxa"/>
          </w:tcPr>
          <w:p w:rsidR="00566652" w:rsidRDefault="00867E94" w:rsidP="00907AF3">
            <w:pPr>
              <w:cnfStyle w:val="000000100000" w:firstRow="0" w:lastRow="0" w:firstColumn="0" w:lastColumn="0" w:oddVBand="0" w:evenVBand="0" w:oddHBand="1" w:evenHBand="0" w:firstRowFirstColumn="0" w:firstRowLastColumn="0" w:lastRowFirstColumn="0" w:lastRowLastColumn="0"/>
            </w:pPr>
            <w:r>
              <w:t>Interviews, documentatie en configuratie</w:t>
            </w:r>
          </w:p>
        </w:tc>
      </w:tr>
      <w:tr w:rsidR="00566652" w:rsidTr="00625785">
        <w:tc>
          <w:tcPr>
            <w:cnfStyle w:val="001000000000" w:firstRow="0" w:lastRow="0" w:firstColumn="1" w:lastColumn="0" w:oddVBand="0" w:evenVBand="0" w:oddHBand="0" w:evenHBand="0" w:firstRowFirstColumn="0" w:firstRowLastColumn="0" w:lastRowFirstColumn="0" w:lastRowLastColumn="0"/>
            <w:tcW w:w="1842" w:type="dxa"/>
          </w:tcPr>
          <w:p w:rsidR="00566652" w:rsidRPr="00907AF3" w:rsidRDefault="00566652" w:rsidP="00907AF3">
            <w:pPr>
              <w:rPr>
                <w:b w:val="0"/>
              </w:rPr>
            </w:pPr>
            <w:r w:rsidRPr="00907AF3">
              <w:rPr>
                <w:b w:val="0"/>
              </w:rPr>
              <w:t>Training</w:t>
            </w:r>
          </w:p>
        </w:tc>
        <w:tc>
          <w:tcPr>
            <w:tcW w:w="818" w:type="dxa"/>
          </w:tcPr>
          <w:p w:rsidR="00566652" w:rsidRDefault="009C27FA" w:rsidP="00907AF3">
            <w:pPr>
              <w:jc w:val="center"/>
              <w:cnfStyle w:val="000000000000" w:firstRow="0" w:lastRow="0" w:firstColumn="0" w:lastColumn="0" w:oddVBand="0" w:evenVBand="0" w:oddHBand="0" w:evenHBand="0" w:firstRowFirstColumn="0" w:firstRowLastColumn="0" w:lastRowFirstColumn="0" w:lastRowLastColumn="0"/>
            </w:pPr>
            <w:r>
              <w:t>10,5</w:t>
            </w:r>
          </w:p>
        </w:tc>
        <w:tc>
          <w:tcPr>
            <w:tcW w:w="1417" w:type="dxa"/>
          </w:tcPr>
          <w:p w:rsidR="00566652" w:rsidRDefault="009C27FA" w:rsidP="00907AF3">
            <w:pPr>
              <w:jc w:val="center"/>
              <w:cnfStyle w:val="000000000000" w:firstRow="0" w:lastRow="0" w:firstColumn="0" w:lastColumn="0" w:oddVBand="0" w:evenVBand="0" w:oddHBand="0" w:evenHBand="0" w:firstRowFirstColumn="0" w:firstRowLastColumn="0" w:lastRowFirstColumn="0" w:lastRowLastColumn="0"/>
            </w:pPr>
            <w:r>
              <w:t>95</w:t>
            </w:r>
            <w:r w:rsidR="00867E94">
              <w:t>0</w:t>
            </w:r>
          </w:p>
        </w:tc>
        <w:tc>
          <w:tcPr>
            <w:tcW w:w="1560" w:type="dxa"/>
          </w:tcPr>
          <w:p w:rsidR="00566652" w:rsidRDefault="009C27FA" w:rsidP="009C27FA">
            <w:pPr>
              <w:jc w:val="center"/>
              <w:cnfStyle w:val="000000000000" w:firstRow="0" w:lastRow="0" w:firstColumn="0" w:lastColumn="0" w:oddVBand="0" w:evenVBand="0" w:oddHBand="0" w:evenHBand="0" w:firstRowFirstColumn="0" w:firstRowLastColumn="0" w:lastRowFirstColumn="0" w:lastRowLastColumn="0"/>
            </w:pPr>
            <w:r>
              <w:t>9.975</w:t>
            </w:r>
          </w:p>
        </w:tc>
        <w:tc>
          <w:tcPr>
            <w:tcW w:w="2835" w:type="dxa"/>
          </w:tcPr>
          <w:p w:rsidR="00566652" w:rsidRDefault="00867E94" w:rsidP="00867E94">
            <w:pPr>
              <w:cnfStyle w:val="000000000000" w:firstRow="0" w:lastRow="0" w:firstColumn="0" w:lastColumn="0" w:oddVBand="0" w:evenVBand="0" w:oddHBand="0" w:evenHBand="0" w:firstRowFirstColumn="0" w:firstRowLastColumn="0" w:lastRowFirstColumn="0" w:lastRowLastColumn="0"/>
            </w:pPr>
            <w:r>
              <w:t>Aantal trainingsdagen</w:t>
            </w:r>
          </w:p>
        </w:tc>
      </w:tr>
      <w:tr w:rsidR="00012DE2" w:rsidTr="00625785">
        <w:trPr>
          <w:gridAfter w:val="1"/>
          <w:cnfStyle w:val="000000100000" w:firstRow="0" w:lastRow="0" w:firstColumn="0" w:lastColumn="0" w:oddVBand="0" w:evenVBand="0" w:oddHBand="1" w:evenHBand="0" w:firstRowFirstColumn="0" w:firstRowLastColumn="0" w:lastRowFirstColumn="0" w:lastRowLastColumn="0"/>
          <w:wAfter w:w="2835" w:type="dxa"/>
          <w:trHeight w:val="240"/>
        </w:trPr>
        <w:tc>
          <w:tcPr>
            <w:cnfStyle w:val="001000000000" w:firstRow="0" w:lastRow="0" w:firstColumn="1" w:lastColumn="0" w:oddVBand="0" w:evenVBand="0" w:oddHBand="0" w:evenHBand="0" w:firstRowFirstColumn="0" w:firstRowLastColumn="0" w:lastRowFirstColumn="0" w:lastRowLastColumn="0"/>
            <w:tcW w:w="1842" w:type="dxa"/>
          </w:tcPr>
          <w:p w:rsidR="00012DE2" w:rsidRPr="00907AF3" w:rsidRDefault="00012DE2" w:rsidP="00907AF3">
            <w:pPr>
              <w:rPr>
                <w:b w:val="0"/>
              </w:rPr>
            </w:pPr>
            <w:r w:rsidRPr="00033BA2">
              <w:rPr>
                <w:b w:val="0"/>
              </w:rPr>
              <w:t>Jaarlijkse kosten</w:t>
            </w:r>
          </w:p>
        </w:tc>
        <w:tc>
          <w:tcPr>
            <w:tcW w:w="818" w:type="dxa"/>
          </w:tcPr>
          <w:p w:rsidR="00012DE2" w:rsidRDefault="00012DE2" w:rsidP="00907AF3">
            <w:pPr>
              <w:jc w:val="center"/>
              <w:cnfStyle w:val="000000100000" w:firstRow="0" w:lastRow="0" w:firstColumn="0" w:lastColumn="0" w:oddVBand="0" w:evenVBand="0" w:oddHBand="1" w:evenHBand="0" w:firstRowFirstColumn="0" w:firstRowLastColumn="0" w:lastRowFirstColumn="0" w:lastRowLastColumn="0"/>
            </w:pPr>
            <w:r>
              <w:t>1</w:t>
            </w:r>
          </w:p>
        </w:tc>
        <w:tc>
          <w:tcPr>
            <w:tcW w:w="1417" w:type="dxa"/>
          </w:tcPr>
          <w:p w:rsidR="00012DE2" w:rsidRDefault="00012DE2" w:rsidP="00907AF3">
            <w:pPr>
              <w:jc w:val="center"/>
              <w:cnfStyle w:val="000000100000" w:firstRow="0" w:lastRow="0" w:firstColumn="0" w:lastColumn="0" w:oddVBand="0" w:evenVBand="0" w:oddHBand="1" w:evenHBand="0" w:firstRowFirstColumn="0" w:firstRowLastColumn="0" w:lastRowFirstColumn="0" w:lastRowLastColumn="0"/>
            </w:pPr>
            <w:r>
              <w:t>5.200</w:t>
            </w:r>
          </w:p>
        </w:tc>
        <w:tc>
          <w:tcPr>
            <w:tcW w:w="1560" w:type="dxa"/>
          </w:tcPr>
          <w:p w:rsidR="00012DE2" w:rsidRDefault="00012DE2" w:rsidP="00907AF3">
            <w:pPr>
              <w:jc w:val="center"/>
              <w:cnfStyle w:val="000000100000" w:firstRow="0" w:lastRow="0" w:firstColumn="0" w:lastColumn="0" w:oddVBand="0" w:evenVBand="0" w:oddHBand="1" w:evenHBand="0" w:firstRowFirstColumn="0" w:firstRowLastColumn="0" w:lastRowFirstColumn="0" w:lastRowLastColumn="0"/>
            </w:pPr>
            <w:r>
              <w:t>5.200</w:t>
            </w:r>
          </w:p>
        </w:tc>
      </w:tr>
      <w:tr w:rsidR="00012DE2" w:rsidTr="00625785">
        <w:trPr>
          <w:gridAfter w:val="1"/>
          <w:wAfter w:w="2835" w:type="dxa"/>
          <w:trHeight w:val="210"/>
        </w:trPr>
        <w:tc>
          <w:tcPr>
            <w:cnfStyle w:val="001000000000" w:firstRow="0" w:lastRow="0" w:firstColumn="1" w:lastColumn="0" w:oddVBand="0" w:evenVBand="0" w:oddHBand="0" w:evenHBand="0" w:firstRowFirstColumn="0" w:firstRowLastColumn="0" w:lastRowFirstColumn="0" w:lastRowLastColumn="0"/>
            <w:tcW w:w="4077" w:type="dxa"/>
            <w:gridSpan w:val="3"/>
          </w:tcPr>
          <w:p w:rsidR="00012DE2" w:rsidRPr="00012DE2" w:rsidRDefault="00012DE2" w:rsidP="00907AF3">
            <w:pPr>
              <w:jc w:val="center"/>
            </w:pPr>
            <w:r w:rsidRPr="00012DE2">
              <w:t xml:space="preserve">          Totale Kosten 1</w:t>
            </w:r>
            <w:r w:rsidRPr="00012DE2">
              <w:rPr>
                <w:vertAlign w:val="superscript"/>
              </w:rPr>
              <w:t>e</w:t>
            </w:r>
            <w:r w:rsidRPr="00012DE2">
              <w:t xml:space="preserve"> jaar</w:t>
            </w:r>
          </w:p>
        </w:tc>
        <w:tc>
          <w:tcPr>
            <w:tcW w:w="1560" w:type="dxa"/>
          </w:tcPr>
          <w:p w:rsidR="00012DE2" w:rsidRPr="00012DE2" w:rsidRDefault="009C27FA" w:rsidP="009C27FA">
            <w:pPr>
              <w:jc w:val="center"/>
              <w:cnfStyle w:val="000000000000" w:firstRow="0" w:lastRow="0" w:firstColumn="0" w:lastColumn="0" w:oddVBand="0" w:evenVBand="0" w:oddHBand="0" w:evenHBand="0" w:firstRowFirstColumn="0" w:firstRowLastColumn="0" w:lastRowFirstColumn="0" w:lastRowLastColumn="0"/>
              <w:rPr>
                <w:b/>
              </w:rPr>
            </w:pPr>
            <w:r>
              <w:rPr>
                <w:b/>
              </w:rPr>
              <w:t>56.825</w:t>
            </w:r>
          </w:p>
        </w:tc>
      </w:tr>
      <w:tr w:rsidR="00012DE2" w:rsidTr="00625785">
        <w:trPr>
          <w:gridAfter w:val="1"/>
          <w:cnfStyle w:val="000000100000" w:firstRow="0" w:lastRow="0" w:firstColumn="0" w:lastColumn="0" w:oddVBand="0" w:evenVBand="0" w:oddHBand="1" w:evenHBand="0" w:firstRowFirstColumn="0" w:firstRowLastColumn="0" w:lastRowFirstColumn="0" w:lastRowLastColumn="0"/>
          <w:wAfter w:w="2835" w:type="dxa"/>
          <w:trHeight w:val="226"/>
        </w:trPr>
        <w:tc>
          <w:tcPr>
            <w:cnfStyle w:val="001000000000" w:firstRow="0" w:lastRow="0" w:firstColumn="1" w:lastColumn="0" w:oddVBand="0" w:evenVBand="0" w:oddHBand="0" w:evenHBand="0" w:firstRowFirstColumn="0" w:firstRowLastColumn="0" w:lastRowFirstColumn="0" w:lastRowLastColumn="0"/>
            <w:tcW w:w="1842" w:type="dxa"/>
          </w:tcPr>
          <w:p w:rsidR="00012DE2" w:rsidRDefault="00012DE2" w:rsidP="00907AF3">
            <w:pPr>
              <w:rPr>
                <w:b w:val="0"/>
              </w:rPr>
            </w:pPr>
            <w:r>
              <w:rPr>
                <w:b w:val="0"/>
              </w:rPr>
              <w:t>Jaarlijkse kosten</w:t>
            </w:r>
          </w:p>
        </w:tc>
        <w:tc>
          <w:tcPr>
            <w:tcW w:w="818" w:type="dxa"/>
          </w:tcPr>
          <w:p w:rsidR="00012DE2" w:rsidRDefault="00012DE2" w:rsidP="00907AF3">
            <w:pPr>
              <w:jc w:val="center"/>
              <w:cnfStyle w:val="000000100000" w:firstRow="0" w:lastRow="0" w:firstColumn="0" w:lastColumn="0" w:oddVBand="0" w:evenVBand="0" w:oddHBand="1" w:evenHBand="0" w:firstRowFirstColumn="0" w:firstRowLastColumn="0" w:lastRowFirstColumn="0" w:lastRowLastColumn="0"/>
            </w:pPr>
            <w:r>
              <w:t>4</w:t>
            </w:r>
          </w:p>
        </w:tc>
        <w:tc>
          <w:tcPr>
            <w:tcW w:w="1417" w:type="dxa"/>
          </w:tcPr>
          <w:p w:rsidR="00012DE2" w:rsidRDefault="00012DE2" w:rsidP="00907AF3">
            <w:pPr>
              <w:jc w:val="center"/>
              <w:cnfStyle w:val="000000100000" w:firstRow="0" w:lastRow="0" w:firstColumn="0" w:lastColumn="0" w:oddVBand="0" w:evenVBand="0" w:oddHBand="1" w:evenHBand="0" w:firstRowFirstColumn="0" w:firstRowLastColumn="0" w:lastRowFirstColumn="0" w:lastRowLastColumn="0"/>
            </w:pPr>
            <w:r>
              <w:t>5.200</w:t>
            </w:r>
          </w:p>
        </w:tc>
        <w:tc>
          <w:tcPr>
            <w:tcW w:w="1560" w:type="dxa"/>
          </w:tcPr>
          <w:p w:rsidR="00012DE2" w:rsidRDefault="00012DE2" w:rsidP="00907AF3">
            <w:pPr>
              <w:jc w:val="center"/>
              <w:cnfStyle w:val="000000100000" w:firstRow="0" w:lastRow="0" w:firstColumn="0" w:lastColumn="0" w:oddVBand="0" w:evenVBand="0" w:oddHBand="1" w:evenHBand="0" w:firstRowFirstColumn="0" w:firstRowLastColumn="0" w:lastRowFirstColumn="0" w:lastRowLastColumn="0"/>
            </w:pPr>
            <w:r>
              <w:t>20.800</w:t>
            </w:r>
          </w:p>
        </w:tc>
      </w:tr>
      <w:tr w:rsidR="00625785" w:rsidTr="00625785">
        <w:trPr>
          <w:gridAfter w:val="1"/>
          <w:wAfter w:w="2835" w:type="dxa"/>
          <w:trHeight w:val="195"/>
        </w:trPr>
        <w:tc>
          <w:tcPr>
            <w:cnfStyle w:val="001000000000" w:firstRow="0" w:lastRow="0" w:firstColumn="1" w:lastColumn="0" w:oddVBand="0" w:evenVBand="0" w:oddHBand="0" w:evenHBand="0" w:firstRowFirstColumn="0" w:firstRowLastColumn="0" w:lastRowFirstColumn="0" w:lastRowLastColumn="0"/>
            <w:tcW w:w="4077" w:type="dxa"/>
            <w:gridSpan w:val="3"/>
          </w:tcPr>
          <w:p w:rsidR="00625785" w:rsidRPr="00907AF3" w:rsidRDefault="00625785" w:rsidP="00907AF3">
            <w:pPr>
              <w:jc w:val="center"/>
            </w:pPr>
            <w:r>
              <w:t xml:space="preserve">            Totaal Kosten over 5 jaar</w:t>
            </w:r>
          </w:p>
        </w:tc>
        <w:tc>
          <w:tcPr>
            <w:tcW w:w="1560" w:type="dxa"/>
          </w:tcPr>
          <w:p w:rsidR="00625785" w:rsidRPr="00867E94" w:rsidRDefault="009C27FA" w:rsidP="009C27FA">
            <w:pPr>
              <w:jc w:val="center"/>
              <w:cnfStyle w:val="000000000000" w:firstRow="0" w:lastRow="0" w:firstColumn="0" w:lastColumn="0" w:oddVBand="0" w:evenVBand="0" w:oddHBand="0" w:evenHBand="0" w:firstRowFirstColumn="0" w:firstRowLastColumn="0" w:lastRowFirstColumn="0" w:lastRowLastColumn="0"/>
              <w:rPr>
                <w:b/>
              </w:rPr>
            </w:pPr>
            <w:r>
              <w:rPr>
                <w:b/>
              </w:rPr>
              <w:t>€ 77.625</w:t>
            </w:r>
          </w:p>
        </w:tc>
      </w:tr>
    </w:tbl>
    <w:p w:rsidR="00867E94" w:rsidRDefault="00867E94" w:rsidP="00867E94">
      <w:pPr>
        <w:jc w:val="center"/>
        <w:rPr>
          <w:i/>
          <w:sz w:val="18"/>
          <w:szCs w:val="18"/>
        </w:rPr>
      </w:pPr>
      <w:r>
        <w:rPr>
          <w:i/>
          <w:sz w:val="18"/>
          <w:szCs w:val="18"/>
        </w:rPr>
        <w:t xml:space="preserve">Figuur </w:t>
      </w:r>
      <w:r w:rsidR="00322A03">
        <w:rPr>
          <w:i/>
          <w:sz w:val="18"/>
          <w:szCs w:val="18"/>
        </w:rPr>
        <w:t>6.1 Kostenoverzicht</w:t>
      </w:r>
      <w:r>
        <w:rPr>
          <w:i/>
          <w:sz w:val="18"/>
          <w:szCs w:val="18"/>
        </w:rPr>
        <w:t xml:space="preserve"> </w:t>
      </w:r>
      <w:proofErr w:type="spellStart"/>
      <w:r>
        <w:rPr>
          <w:i/>
          <w:sz w:val="18"/>
          <w:szCs w:val="18"/>
        </w:rPr>
        <w:t>Uptime</w:t>
      </w:r>
      <w:proofErr w:type="spellEnd"/>
      <w:r>
        <w:rPr>
          <w:i/>
          <w:sz w:val="18"/>
          <w:szCs w:val="18"/>
        </w:rPr>
        <w:t xml:space="preserve"> Group over 5 jaar</w:t>
      </w:r>
      <w:r w:rsidR="00362E79">
        <w:rPr>
          <w:i/>
          <w:sz w:val="18"/>
          <w:szCs w:val="18"/>
        </w:rPr>
        <w:t xml:space="preserve"> </w:t>
      </w:r>
    </w:p>
    <w:p w:rsidR="00C733AD" w:rsidRDefault="00C733AD" w:rsidP="00867E94"/>
    <w:p w:rsidR="00C87014" w:rsidRDefault="00C87014" w:rsidP="00867E94"/>
    <w:p w:rsidR="00C87014" w:rsidRDefault="00C87014" w:rsidP="00867E94"/>
    <w:p w:rsidR="00513A16" w:rsidRDefault="00513A16" w:rsidP="00513A16">
      <w:pPr>
        <w:pStyle w:val="Kop3"/>
      </w:pPr>
      <w:bookmarkStart w:id="86" w:name="_Toc375058016"/>
      <w:r>
        <w:lastRenderedPageBreak/>
        <w:t xml:space="preserve">6.2.2 Logic </w:t>
      </w:r>
      <w:proofErr w:type="spellStart"/>
      <w:r>
        <w:t>Vision</w:t>
      </w:r>
      <w:proofErr w:type="spellEnd"/>
      <w:r>
        <w:t xml:space="preserve"> B.V.</w:t>
      </w:r>
      <w:bookmarkEnd w:id="86"/>
    </w:p>
    <w:tbl>
      <w:tblPr>
        <w:tblStyle w:val="Gemiddeldraster1-accent1"/>
        <w:tblW w:w="0" w:type="auto"/>
        <w:tblLook w:val="04A0" w:firstRow="1" w:lastRow="0" w:firstColumn="1" w:lastColumn="0" w:noHBand="0" w:noVBand="1"/>
      </w:tblPr>
      <w:tblGrid>
        <w:gridCol w:w="1842"/>
        <w:gridCol w:w="818"/>
        <w:gridCol w:w="1417"/>
        <w:gridCol w:w="1560"/>
        <w:gridCol w:w="3578"/>
      </w:tblGrid>
      <w:tr w:rsidR="00867E94" w:rsidTr="00625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867E94" w:rsidRDefault="00867E94" w:rsidP="00EB697D">
            <w:r>
              <w:t>Omschrijving</w:t>
            </w:r>
          </w:p>
        </w:tc>
        <w:tc>
          <w:tcPr>
            <w:tcW w:w="818" w:type="dxa"/>
          </w:tcPr>
          <w:p w:rsidR="00867E94" w:rsidRDefault="00867E94" w:rsidP="00EB697D">
            <w:pPr>
              <w:cnfStyle w:val="100000000000" w:firstRow="1" w:lastRow="0" w:firstColumn="0" w:lastColumn="0" w:oddVBand="0" w:evenVBand="0" w:oddHBand="0" w:evenHBand="0" w:firstRowFirstColumn="0" w:firstRowLastColumn="0" w:lastRowFirstColumn="0" w:lastRowLastColumn="0"/>
            </w:pPr>
            <w:r>
              <w:t>Aantal</w:t>
            </w:r>
          </w:p>
        </w:tc>
        <w:tc>
          <w:tcPr>
            <w:tcW w:w="1417" w:type="dxa"/>
          </w:tcPr>
          <w:p w:rsidR="00867E94" w:rsidRDefault="00867E94" w:rsidP="00EB697D">
            <w:pPr>
              <w:cnfStyle w:val="100000000000" w:firstRow="1" w:lastRow="0" w:firstColumn="0" w:lastColumn="0" w:oddVBand="0" w:evenVBand="0" w:oddHBand="0" w:evenHBand="0" w:firstRowFirstColumn="0" w:firstRowLastColumn="0" w:lastRowFirstColumn="0" w:lastRowLastColumn="0"/>
            </w:pPr>
            <w:r>
              <w:t>Netto kosten</w:t>
            </w:r>
          </w:p>
        </w:tc>
        <w:tc>
          <w:tcPr>
            <w:tcW w:w="1560" w:type="dxa"/>
          </w:tcPr>
          <w:p w:rsidR="00867E94" w:rsidRDefault="00867E94" w:rsidP="00EB697D">
            <w:pPr>
              <w:cnfStyle w:val="100000000000" w:firstRow="1" w:lastRow="0" w:firstColumn="0" w:lastColumn="0" w:oddVBand="0" w:evenVBand="0" w:oddHBand="0" w:evenHBand="0" w:firstRowFirstColumn="0" w:firstRowLastColumn="0" w:lastRowFirstColumn="0" w:lastRowLastColumn="0"/>
            </w:pPr>
            <w:r>
              <w:t>Totale kosten</w:t>
            </w:r>
          </w:p>
        </w:tc>
        <w:tc>
          <w:tcPr>
            <w:tcW w:w="3578" w:type="dxa"/>
          </w:tcPr>
          <w:p w:rsidR="00867E94" w:rsidRDefault="00867E94" w:rsidP="00EB697D">
            <w:pPr>
              <w:cnfStyle w:val="100000000000" w:firstRow="1" w:lastRow="0" w:firstColumn="0" w:lastColumn="0" w:oddVBand="0" w:evenVBand="0" w:oddHBand="0" w:evenHBand="0" w:firstRowFirstColumn="0" w:firstRowLastColumn="0" w:lastRowFirstColumn="0" w:lastRowLastColumn="0"/>
            </w:pPr>
            <w:r>
              <w:t>Toelichting</w:t>
            </w:r>
          </w:p>
        </w:tc>
      </w:tr>
      <w:tr w:rsidR="00867E94" w:rsidTr="0062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867E94" w:rsidRPr="00907AF3" w:rsidRDefault="00867E94" w:rsidP="00EB697D">
            <w:pPr>
              <w:rPr>
                <w:b w:val="0"/>
              </w:rPr>
            </w:pPr>
            <w:r w:rsidRPr="00907AF3">
              <w:rPr>
                <w:b w:val="0"/>
              </w:rPr>
              <w:t>Aanschaf systeem</w:t>
            </w:r>
          </w:p>
        </w:tc>
        <w:tc>
          <w:tcPr>
            <w:tcW w:w="818" w:type="dxa"/>
          </w:tcPr>
          <w:p w:rsidR="00867E94" w:rsidRDefault="00D61B5E" w:rsidP="00EB697D">
            <w:pPr>
              <w:jc w:val="center"/>
              <w:cnfStyle w:val="000000100000" w:firstRow="0" w:lastRow="0" w:firstColumn="0" w:lastColumn="0" w:oddVBand="0" w:evenVBand="0" w:oddHBand="1" w:evenHBand="0" w:firstRowFirstColumn="0" w:firstRowLastColumn="0" w:lastRowFirstColumn="0" w:lastRowLastColumn="0"/>
            </w:pPr>
            <w:r>
              <w:t>1</w:t>
            </w:r>
          </w:p>
        </w:tc>
        <w:tc>
          <w:tcPr>
            <w:tcW w:w="1417" w:type="dxa"/>
          </w:tcPr>
          <w:p w:rsidR="00867E94" w:rsidRDefault="00D61B5E" w:rsidP="00EB697D">
            <w:pPr>
              <w:jc w:val="center"/>
              <w:cnfStyle w:val="000000100000" w:firstRow="0" w:lastRow="0" w:firstColumn="0" w:lastColumn="0" w:oddVBand="0" w:evenVBand="0" w:oddHBand="1" w:evenHBand="0" w:firstRowFirstColumn="0" w:firstRowLastColumn="0" w:lastRowFirstColumn="0" w:lastRowLastColumn="0"/>
            </w:pPr>
            <w:r>
              <w:t>21.000</w:t>
            </w:r>
          </w:p>
        </w:tc>
        <w:tc>
          <w:tcPr>
            <w:tcW w:w="1560" w:type="dxa"/>
          </w:tcPr>
          <w:p w:rsidR="00867E94" w:rsidRDefault="00D61B5E" w:rsidP="00EB697D">
            <w:pPr>
              <w:jc w:val="center"/>
              <w:cnfStyle w:val="000000100000" w:firstRow="0" w:lastRow="0" w:firstColumn="0" w:lastColumn="0" w:oddVBand="0" w:evenVBand="0" w:oddHBand="1" w:evenHBand="0" w:firstRowFirstColumn="0" w:firstRowLastColumn="0" w:lastRowFirstColumn="0" w:lastRowLastColumn="0"/>
            </w:pPr>
            <w:r>
              <w:t>21.000</w:t>
            </w:r>
          </w:p>
        </w:tc>
        <w:tc>
          <w:tcPr>
            <w:tcW w:w="3578" w:type="dxa"/>
          </w:tcPr>
          <w:p w:rsidR="00867E94" w:rsidRDefault="00601F55" w:rsidP="00EB697D">
            <w:pPr>
              <w:cnfStyle w:val="000000100000" w:firstRow="0" w:lastRow="0" w:firstColumn="0" w:lastColumn="0" w:oddVBand="0" w:evenVBand="0" w:oddHBand="1" w:evenHBand="0" w:firstRowFirstColumn="0" w:firstRowLastColumn="0" w:lastRowFirstColumn="0" w:lastRowLastColumn="0"/>
            </w:pPr>
            <w:r>
              <w:t>Ontwikkeling</w:t>
            </w:r>
            <w:r w:rsidR="00B66DD5">
              <w:t>, documentatie en testen</w:t>
            </w:r>
          </w:p>
        </w:tc>
      </w:tr>
      <w:tr w:rsidR="00867E94" w:rsidTr="00625785">
        <w:tc>
          <w:tcPr>
            <w:cnfStyle w:val="001000000000" w:firstRow="0" w:lastRow="0" w:firstColumn="1" w:lastColumn="0" w:oddVBand="0" w:evenVBand="0" w:oddHBand="0" w:evenHBand="0" w:firstRowFirstColumn="0" w:firstRowLastColumn="0" w:lastRowFirstColumn="0" w:lastRowLastColumn="0"/>
            <w:tcW w:w="1842" w:type="dxa"/>
          </w:tcPr>
          <w:p w:rsidR="00867E94" w:rsidRPr="00907AF3" w:rsidRDefault="00867E94" w:rsidP="00EB697D">
            <w:pPr>
              <w:rPr>
                <w:b w:val="0"/>
              </w:rPr>
            </w:pPr>
            <w:r w:rsidRPr="00907AF3">
              <w:rPr>
                <w:b w:val="0"/>
              </w:rPr>
              <w:t>Training</w:t>
            </w:r>
          </w:p>
        </w:tc>
        <w:tc>
          <w:tcPr>
            <w:tcW w:w="818" w:type="dxa"/>
          </w:tcPr>
          <w:p w:rsidR="00867E94" w:rsidRDefault="00D61B5E" w:rsidP="00EB697D">
            <w:pPr>
              <w:jc w:val="center"/>
              <w:cnfStyle w:val="000000000000" w:firstRow="0" w:lastRow="0" w:firstColumn="0" w:lastColumn="0" w:oddVBand="0" w:evenVBand="0" w:oddHBand="0" w:evenHBand="0" w:firstRowFirstColumn="0" w:firstRowLastColumn="0" w:lastRowFirstColumn="0" w:lastRowLastColumn="0"/>
            </w:pPr>
            <w:r>
              <w:t>1</w:t>
            </w:r>
          </w:p>
        </w:tc>
        <w:tc>
          <w:tcPr>
            <w:tcW w:w="1417" w:type="dxa"/>
          </w:tcPr>
          <w:p w:rsidR="00867E94" w:rsidRDefault="00D61B5E" w:rsidP="00EB697D">
            <w:pPr>
              <w:jc w:val="center"/>
              <w:cnfStyle w:val="000000000000" w:firstRow="0" w:lastRow="0" w:firstColumn="0" w:lastColumn="0" w:oddVBand="0" w:evenVBand="0" w:oddHBand="0" w:evenHBand="0" w:firstRowFirstColumn="0" w:firstRowLastColumn="0" w:lastRowFirstColumn="0" w:lastRowLastColumn="0"/>
            </w:pPr>
            <w:r>
              <w:t>1.000</w:t>
            </w:r>
          </w:p>
        </w:tc>
        <w:tc>
          <w:tcPr>
            <w:tcW w:w="1560" w:type="dxa"/>
          </w:tcPr>
          <w:p w:rsidR="00867E94" w:rsidRDefault="00D61B5E" w:rsidP="00EB697D">
            <w:pPr>
              <w:jc w:val="center"/>
              <w:cnfStyle w:val="000000000000" w:firstRow="0" w:lastRow="0" w:firstColumn="0" w:lastColumn="0" w:oddVBand="0" w:evenVBand="0" w:oddHBand="0" w:evenHBand="0" w:firstRowFirstColumn="0" w:firstRowLastColumn="0" w:lastRowFirstColumn="0" w:lastRowLastColumn="0"/>
            </w:pPr>
            <w:r>
              <w:t>1.000</w:t>
            </w:r>
          </w:p>
        </w:tc>
        <w:tc>
          <w:tcPr>
            <w:tcW w:w="3578" w:type="dxa"/>
          </w:tcPr>
          <w:p w:rsidR="00867E94" w:rsidRDefault="00D61B5E" w:rsidP="00EB697D">
            <w:pPr>
              <w:cnfStyle w:val="000000000000" w:firstRow="0" w:lastRow="0" w:firstColumn="0" w:lastColumn="0" w:oddVBand="0" w:evenVBand="0" w:oddHBand="0" w:evenHBand="0" w:firstRowFirstColumn="0" w:firstRowLastColumn="0" w:lastRowFirstColumn="0" w:lastRowLastColumn="0"/>
            </w:pPr>
            <w:r>
              <w:t>Aantal trainingsdagen</w:t>
            </w:r>
          </w:p>
        </w:tc>
      </w:tr>
      <w:tr w:rsidR="008260EB" w:rsidTr="00625785">
        <w:trPr>
          <w:gridAfter w:val="1"/>
          <w:cnfStyle w:val="000000100000" w:firstRow="0" w:lastRow="0" w:firstColumn="0" w:lastColumn="0" w:oddVBand="0" w:evenVBand="0" w:oddHBand="1" w:evenHBand="0" w:firstRowFirstColumn="0" w:firstRowLastColumn="0" w:lastRowFirstColumn="0" w:lastRowLastColumn="0"/>
          <w:wAfter w:w="3578" w:type="dxa"/>
          <w:trHeight w:val="255"/>
        </w:trPr>
        <w:tc>
          <w:tcPr>
            <w:cnfStyle w:val="001000000000" w:firstRow="0" w:lastRow="0" w:firstColumn="1" w:lastColumn="0" w:oddVBand="0" w:evenVBand="0" w:oddHBand="0" w:evenHBand="0" w:firstRowFirstColumn="0" w:firstRowLastColumn="0" w:lastRowFirstColumn="0" w:lastRowLastColumn="0"/>
            <w:tcW w:w="1842" w:type="dxa"/>
          </w:tcPr>
          <w:p w:rsidR="008260EB" w:rsidRPr="00907AF3" w:rsidRDefault="008260EB" w:rsidP="00EB697D">
            <w:pPr>
              <w:rPr>
                <w:b w:val="0"/>
              </w:rPr>
            </w:pPr>
            <w:r w:rsidRPr="00907AF3">
              <w:rPr>
                <w:b w:val="0"/>
              </w:rPr>
              <w:t>Jaarlijkse kosten</w:t>
            </w:r>
          </w:p>
        </w:tc>
        <w:tc>
          <w:tcPr>
            <w:tcW w:w="818" w:type="dxa"/>
          </w:tcPr>
          <w:p w:rsidR="008260EB" w:rsidRDefault="008260EB" w:rsidP="00EB697D">
            <w:pPr>
              <w:jc w:val="center"/>
              <w:cnfStyle w:val="000000100000" w:firstRow="0" w:lastRow="0" w:firstColumn="0" w:lastColumn="0" w:oddVBand="0" w:evenVBand="0" w:oddHBand="1" w:evenHBand="0" w:firstRowFirstColumn="0" w:firstRowLastColumn="0" w:lastRowFirstColumn="0" w:lastRowLastColumn="0"/>
            </w:pPr>
            <w:r>
              <w:t>1</w:t>
            </w:r>
          </w:p>
        </w:tc>
        <w:tc>
          <w:tcPr>
            <w:tcW w:w="1417" w:type="dxa"/>
          </w:tcPr>
          <w:p w:rsidR="008260EB" w:rsidRDefault="008260EB" w:rsidP="00EB697D">
            <w:pPr>
              <w:jc w:val="center"/>
              <w:cnfStyle w:val="000000100000" w:firstRow="0" w:lastRow="0" w:firstColumn="0" w:lastColumn="0" w:oddVBand="0" w:evenVBand="0" w:oddHBand="1" w:evenHBand="0" w:firstRowFirstColumn="0" w:firstRowLastColumn="0" w:lastRowFirstColumn="0" w:lastRowLastColumn="0"/>
            </w:pPr>
            <w:r>
              <w:t>2.300</w:t>
            </w:r>
          </w:p>
        </w:tc>
        <w:tc>
          <w:tcPr>
            <w:tcW w:w="1560" w:type="dxa"/>
          </w:tcPr>
          <w:p w:rsidR="008260EB" w:rsidRDefault="008260EB" w:rsidP="00EB697D">
            <w:pPr>
              <w:jc w:val="center"/>
              <w:cnfStyle w:val="000000100000" w:firstRow="0" w:lastRow="0" w:firstColumn="0" w:lastColumn="0" w:oddVBand="0" w:evenVBand="0" w:oddHBand="1" w:evenHBand="0" w:firstRowFirstColumn="0" w:firstRowLastColumn="0" w:lastRowFirstColumn="0" w:lastRowLastColumn="0"/>
            </w:pPr>
            <w:r>
              <w:t>2.300</w:t>
            </w:r>
          </w:p>
        </w:tc>
      </w:tr>
      <w:tr w:rsidR="008260EB" w:rsidTr="00625785">
        <w:trPr>
          <w:gridAfter w:val="1"/>
          <w:wAfter w:w="3578" w:type="dxa"/>
          <w:trHeight w:val="210"/>
        </w:trPr>
        <w:tc>
          <w:tcPr>
            <w:cnfStyle w:val="001000000000" w:firstRow="0" w:lastRow="0" w:firstColumn="1" w:lastColumn="0" w:oddVBand="0" w:evenVBand="0" w:oddHBand="0" w:evenHBand="0" w:firstRowFirstColumn="0" w:firstRowLastColumn="0" w:lastRowFirstColumn="0" w:lastRowLastColumn="0"/>
            <w:tcW w:w="4077" w:type="dxa"/>
            <w:gridSpan w:val="3"/>
          </w:tcPr>
          <w:p w:rsidR="008260EB" w:rsidRPr="008260EB" w:rsidRDefault="008260EB" w:rsidP="008260EB">
            <w:pPr>
              <w:jc w:val="center"/>
            </w:pPr>
            <w:r>
              <w:t xml:space="preserve">          </w:t>
            </w:r>
            <w:r w:rsidRPr="008260EB">
              <w:t>Totale kosten</w:t>
            </w:r>
            <w:r>
              <w:t xml:space="preserve"> 1</w:t>
            </w:r>
            <w:r w:rsidRPr="008260EB">
              <w:rPr>
                <w:vertAlign w:val="superscript"/>
              </w:rPr>
              <w:t>e</w:t>
            </w:r>
            <w:r>
              <w:t xml:space="preserve"> jaar</w:t>
            </w:r>
          </w:p>
        </w:tc>
        <w:tc>
          <w:tcPr>
            <w:tcW w:w="1560" w:type="dxa"/>
          </w:tcPr>
          <w:p w:rsidR="008260EB" w:rsidRPr="008260EB" w:rsidRDefault="008260EB" w:rsidP="00EB697D">
            <w:pPr>
              <w:jc w:val="center"/>
              <w:cnfStyle w:val="000000000000" w:firstRow="0" w:lastRow="0" w:firstColumn="0" w:lastColumn="0" w:oddVBand="0" w:evenVBand="0" w:oddHBand="0" w:evenHBand="0" w:firstRowFirstColumn="0" w:firstRowLastColumn="0" w:lastRowFirstColumn="0" w:lastRowLastColumn="0"/>
              <w:rPr>
                <w:b/>
              </w:rPr>
            </w:pPr>
            <w:r w:rsidRPr="008260EB">
              <w:rPr>
                <w:b/>
              </w:rPr>
              <w:t>24.300</w:t>
            </w:r>
          </w:p>
        </w:tc>
      </w:tr>
      <w:tr w:rsidR="008260EB" w:rsidTr="00625785">
        <w:trPr>
          <w:gridAfter w:val="1"/>
          <w:cnfStyle w:val="000000100000" w:firstRow="0" w:lastRow="0" w:firstColumn="0" w:lastColumn="0" w:oddVBand="0" w:evenVBand="0" w:oddHBand="1" w:evenHBand="0" w:firstRowFirstColumn="0" w:firstRowLastColumn="0" w:lastRowFirstColumn="0" w:lastRowLastColumn="0"/>
          <w:wAfter w:w="3578" w:type="dxa"/>
          <w:trHeight w:val="258"/>
        </w:trPr>
        <w:tc>
          <w:tcPr>
            <w:cnfStyle w:val="001000000000" w:firstRow="0" w:lastRow="0" w:firstColumn="1" w:lastColumn="0" w:oddVBand="0" w:evenVBand="0" w:oddHBand="0" w:evenHBand="0" w:firstRowFirstColumn="0" w:firstRowLastColumn="0" w:lastRowFirstColumn="0" w:lastRowLastColumn="0"/>
            <w:tcW w:w="1842" w:type="dxa"/>
          </w:tcPr>
          <w:p w:rsidR="008260EB" w:rsidRDefault="008260EB" w:rsidP="00EB697D">
            <w:pPr>
              <w:rPr>
                <w:b w:val="0"/>
              </w:rPr>
            </w:pPr>
            <w:r>
              <w:rPr>
                <w:b w:val="0"/>
              </w:rPr>
              <w:t>Jaarlijkse kosten</w:t>
            </w:r>
          </w:p>
        </w:tc>
        <w:tc>
          <w:tcPr>
            <w:tcW w:w="818" w:type="dxa"/>
          </w:tcPr>
          <w:p w:rsidR="008260EB" w:rsidRDefault="008260EB" w:rsidP="00EB697D">
            <w:pPr>
              <w:jc w:val="center"/>
              <w:cnfStyle w:val="000000100000" w:firstRow="0" w:lastRow="0" w:firstColumn="0" w:lastColumn="0" w:oddVBand="0" w:evenVBand="0" w:oddHBand="1" w:evenHBand="0" w:firstRowFirstColumn="0" w:firstRowLastColumn="0" w:lastRowFirstColumn="0" w:lastRowLastColumn="0"/>
            </w:pPr>
            <w:r>
              <w:t>4</w:t>
            </w:r>
          </w:p>
        </w:tc>
        <w:tc>
          <w:tcPr>
            <w:tcW w:w="1417" w:type="dxa"/>
          </w:tcPr>
          <w:p w:rsidR="008260EB" w:rsidRDefault="008260EB" w:rsidP="00EB697D">
            <w:pPr>
              <w:jc w:val="center"/>
              <w:cnfStyle w:val="000000100000" w:firstRow="0" w:lastRow="0" w:firstColumn="0" w:lastColumn="0" w:oddVBand="0" w:evenVBand="0" w:oddHBand="1" w:evenHBand="0" w:firstRowFirstColumn="0" w:firstRowLastColumn="0" w:lastRowFirstColumn="0" w:lastRowLastColumn="0"/>
            </w:pPr>
            <w:r>
              <w:t>2.300</w:t>
            </w:r>
          </w:p>
        </w:tc>
        <w:tc>
          <w:tcPr>
            <w:tcW w:w="1560" w:type="dxa"/>
          </w:tcPr>
          <w:p w:rsidR="008260EB" w:rsidRDefault="008260EB" w:rsidP="00EB697D">
            <w:pPr>
              <w:jc w:val="center"/>
              <w:cnfStyle w:val="000000100000" w:firstRow="0" w:lastRow="0" w:firstColumn="0" w:lastColumn="0" w:oddVBand="0" w:evenVBand="0" w:oddHBand="1" w:evenHBand="0" w:firstRowFirstColumn="0" w:firstRowLastColumn="0" w:lastRowFirstColumn="0" w:lastRowLastColumn="0"/>
            </w:pPr>
            <w:r>
              <w:t>9.200</w:t>
            </w:r>
          </w:p>
        </w:tc>
      </w:tr>
      <w:tr w:rsidR="00625785" w:rsidTr="00625785">
        <w:trPr>
          <w:gridAfter w:val="1"/>
          <w:wAfter w:w="3578" w:type="dxa"/>
          <w:trHeight w:val="195"/>
        </w:trPr>
        <w:tc>
          <w:tcPr>
            <w:cnfStyle w:val="001000000000" w:firstRow="0" w:lastRow="0" w:firstColumn="1" w:lastColumn="0" w:oddVBand="0" w:evenVBand="0" w:oddHBand="0" w:evenHBand="0" w:firstRowFirstColumn="0" w:firstRowLastColumn="0" w:lastRowFirstColumn="0" w:lastRowLastColumn="0"/>
            <w:tcW w:w="4077" w:type="dxa"/>
            <w:gridSpan w:val="3"/>
          </w:tcPr>
          <w:p w:rsidR="00625785" w:rsidRPr="00907AF3" w:rsidRDefault="00625785" w:rsidP="00EB697D">
            <w:pPr>
              <w:jc w:val="center"/>
            </w:pPr>
            <w:r>
              <w:t xml:space="preserve">            Totaal Kosten over 5 jaar</w:t>
            </w:r>
          </w:p>
        </w:tc>
        <w:tc>
          <w:tcPr>
            <w:tcW w:w="1560" w:type="dxa"/>
          </w:tcPr>
          <w:p w:rsidR="00625785" w:rsidRPr="00867E94" w:rsidRDefault="00625785" w:rsidP="00EB697D">
            <w:pPr>
              <w:jc w:val="center"/>
              <w:cnfStyle w:val="000000000000" w:firstRow="0" w:lastRow="0" w:firstColumn="0" w:lastColumn="0" w:oddVBand="0" w:evenVBand="0" w:oddHBand="0" w:evenHBand="0" w:firstRowFirstColumn="0" w:firstRowLastColumn="0" w:lastRowFirstColumn="0" w:lastRowLastColumn="0"/>
              <w:rPr>
                <w:b/>
              </w:rPr>
            </w:pPr>
            <w:r>
              <w:rPr>
                <w:b/>
              </w:rPr>
              <w:t>€ 33.5</w:t>
            </w:r>
            <w:r w:rsidRPr="00867E94">
              <w:rPr>
                <w:b/>
              </w:rPr>
              <w:t>00</w:t>
            </w:r>
          </w:p>
        </w:tc>
      </w:tr>
    </w:tbl>
    <w:p w:rsidR="00B66DD5" w:rsidRDefault="00322A03" w:rsidP="00B66DD5">
      <w:pPr>
        <w:jc w:val="center"/>
      </w:pPr>
      <w:r>
        <w:rPr>
          <w:i/>
          <w:sz w:val="18"/>
          <w:szCs w:val="18"/>
        </w:rPr>
        <w:t xml:space="preserve">Figuur 6.2. Kostenoverzicht </w:t>
      </w:r>
      <w:r w:rsidR="00B66DD5">
        <w:rPr>
          <w:i/>
          <w:sz w:val="18"/>
          <w:szCs w:val="18"/>
        </w:rPr>
        <w:t xml:space="preserve">Logic </w:t>
      </w:r>
      <w:proofErr w:type="spellStart"/>
      <w:r w:rsidR="00B66DD5">
        <w:rPr>
          <w:i/>
          <w:sz w:val="18"/>
          <w:szCs w:val="18"/>
        </w:rPr>
        <w:t>Vision</w:t>
      </w:r>
      <w:proofErr w:type="spellEnd"/>
      <w:r w:rsidR="00B66DD5">
        <w:rPr>
          <w:i/>
          <w:sz w:val="18"/>
          <w:szCs w:val="18"/>
        </w:rPr>
        <w:t xml:space="preserve"> over 5 jaar</w:t>
      </w:r>
      <w:r w:rsidR="00B66DD5" w:rsidRPr="00B66DD5">
        <w:t xml:space="preserve"> </w:t>
      </w:r>
    </w:p>
    <w:p w:rsidR="00513A16" w:rsidRDefault="00513A16" w:rsidP="00513A16">
      <w:pPr>
        <w:pStyle w:val="Kop3"/>
      </w:pPr>
      <w:bookmarkStart w:id="87" w:name="_Toc375058017"/>
      <w:r>
        <w:t xml:space="preserve">6.2.3 </w:t>
      </w:r>
      <w:proofErr w:type="spellStart"/>
      <w:r>
        <w:t>Paralax</w:t>
      </w:r>
      <w:proofErr w:type="spellEnd"/>
      <w:r>
        <w:t xml:space="preserve"> B.V.</w:t>
      </w:r>
      <w:bookmarkEnd w:id="87"/>
      <w:r>
        <w:t xml:space="preserve"> </w:t>
      </w:r>
    </w:p>
    <w:tbl>
      <w:tblPr>
        <w:tblStyle w:val="Gemiddeldraster1-accent1"/>
        <w:tblW w:w="0" w:type="auto"/>
        <w:tblLook w:val="04A0" w:firstRow="1" w:lastRow="0" w:firstColumn="1" w:lastColumn="0" w:noHBand="0" w:noVBand="1"/>
      </w:tblPr>
      <w:tblGrid>
        <w:gridCol w:w="1842"/>
        <w:gridCol w:w="818"/>
        <w:gridCol w:w="1417"/>
        <w:gridCol w:w="1560"/>
        <w:gridCol w:w="3578"/>
      </w:tblGrid>
      <w:tr w:rsidR="00525AB9" w:rsidTr="00625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525AB9" w:rsidRDefault="00525AB9" w:rsidP="00EB697D">
            <w:r>
              <w:t>Omschrijving</w:t>
            </w:r>
          </w:p>
        </w:tc>
        <w:tc>
          <w:tcPr>
            <w:tcW w:w="818" w:type="dxa"/>
          </w:tcPr>
          <w:p w:rsidR="00525AB9" w:rsidRDefault="00525AB9" w:rsidP="00EB697D">
            <w:pPr>
              <w:cnfStyle w:val="100000000000" w:firstRow="1" w:lastRow="0" w:firstColumn="0" w:lastColumn="0" w:oddVBand="0" w:evenVBand="0" w:oddHBand="0" w:evenHBand="0" w:firstRowFirstColumn="0" w:firstRowLastColumn="0" w:lastRowFirstColumn="0" w:lastRowLastColumn="0"/>
            </w:pPr>
            <w:r>
              <w:t>Aantal</w:t>
            </w:r>
          </w:p>
        </w:tc>
        <w:tc>
          <w:tcPr>
            <w:tcW w:w="1417" w:type="dxa"/>
          </w:tcPr>
          <w:p w:rsidR="00525AB9" w:rsidRDefault="00525AB9" w:rsidP="00EB697D">
            <w:pPr>
              <w:cnfStyle w:val="100000000000" w:firstRow="1" w:lastRow="0" w:firstColumn="0" w:lastColumn="0" w:oddVBand="0" w:evenVBand="0" w:oddHBand="0" w:evenHBand="0" w:firstRowFirstColumn="0" w:firstRowLastColumn="0" w:lastRowFirstColumn="0" w:lastRowLastColumn="0"/>
            </w:pPr>
            <w:r>
              <w:t>Netto kosten</w:t>
            </w:r>
          </w:p>
        </w:tc>
        <w:tc>
          <w:tcPr>
            <w:tcW w:w="1560" w:type="dxa"/>
          </w:tcPr>
          <w:p w:rsidR="00525AB9" w:rsidRDefault="00525AB9" w:rsidP="00EB697D">
            <w:pPr>
              <w:cnfStyle w:val="100000000000" w:firstRow="1" w:lastRow="0" w:firstColumn="0" w:lastColumn="0" w:oddVBand="0" w:evenVBand="0" w:oddHBand="0" w:evenHBand="0" w:firstRowFirstColumn="0" w:firstRowLastColumn="0" w:lastRowFirstColumn="0" w:lastRowLastColumn="0"/>
            </w:pPr>
            <w:r>
              <w:t>Totale kosten</w:t>
            </w:r>
          </w:p>
        </w:tc>
        <w:tc>
          <w:tcPr>
            <w:tcW w:w="3578" w:type="dxa"/>
          </w:tcPr>
          <w:p w:rsidR="00525AB9" w:rsidRDefault="00525AB9" w:rsidP="00EB697D">
            <w:pPr>
              <w:cnfStyle w:val="100000000000" w:firstRow="1" w:lastRow="0" w:firstColumn="0" w:lastColumn="0" w:oddVBand="0" w:evenVBand="0" w:oddHBand="0" w:evenHBand="0" w:firstRowFirstColumn="0" w:firstRowLastColumn="0" w:lastRowFirstColumn="0" w:lastRowLastColumn="0"/>
            </w:pPr>
            <w:r>
              <w:t>Toelichting</w:t>
            </w:r>
          </w:p>
        </w:tc>
      </w:tr>
      <w:tr w:rsidR="00525AB9" w:rsidTr="0062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525AB9" w:rsidRPr="00907AF3" w:rsidRDefault="00525AB9" w:rsidP="00EB697D">
            <w:pPr>
              <w:rPr>
                <w:b w:val="0"/>
              </w:rPr>
            </w:pPr>
            <w:r w:rsidRPr="00907AF3">
              <w:rPr>
                <w:b w:val="0"/>
              </w:rPr>
              <w:t>Aanschaf systeem</w:t>
            </w:r>
          </w:p>
        </w:tc>
        <w:tc>
          <w:tcPr>
            <w:tcW w:w="818" w:type="dxa"/>
          </w:tcPr>
          <w:p w:rsidR="00525AB9" w:rsidRDefault="00525AB9" w:rsidP="00EB697D">
            <w:pPr>
              <w:jc w:val="center"/>
              <w:cnfStyle w:val="000000100000" w:firstRow="0" w:lastRow="0" w:firstColumn="0" w:lastColumn="0" w:oddVBand="0" w:evenVBand="0" w:oddHBand="1" w:evenHBand="0" w:firstRowFirstColumn="0" w:firstRowLastColumn="0" w:lastRowFirstColumn="0" w:lastRowLastColumn="0"/>
            </w:pPr>
            <w:r>
              <w:t>1</w:t>
            </w:r>
          </w:p>
        </w:tc>
        <w:tc>
          <w:tcPr>
            <w:tcW w:w="1417" w:type="dxa"/>
          </w:tcPr>
          <w:p w:rsidR="00525AB9" w:rsidRDefault="00AF0BC0" w:rsidP="00EB697D">
            <w:pPr>
              <w:jc w:val="center"/>
              <w:cnfStyle w:val="000000100000" w:firstRow="0" w:lastRow="0" w:firstColumn="0" w:lastColumn="0" w:oddVBand="0" w:evenVBand="0" w:oddHBand="1" w:evenHBand="0" w:firstRowFirstColumn="0" w:firstRowLastColumn="0" w:lastRowFirstColumn="0" w:lastRowLastColumn="0"/>
            </w:pPr>
            <w:r>
              <w:t>50.000</w:t>
            </w:r>
          </w:p>
        </w:tc>
        <w:tc>
          <w:tcPr>
            <w:tcW w:w="1560" w:type="dxa"/>
          </w:tcPr>
          <w:p w:rsidR="00525AB9" w:rsidRDefault="00407ACB" w:rsidP="00407ACB">
            <w:pPr>
              <w:jc w:val="center"/>
              <w:cnfStyle w:val="000000100000" w:firstRow="0" w:lastRow="0" w:firstColumn="0" w:lastColumn="0" w:oddVBand="0" w:evenVBand="0" w:oddHBand="1" w:evenHBand="0" w:firstRowFirstColumn="0" w:firstRowLastColumn="0" w:lastRowFirstColumn="0" w:lastRowLastColumn="0"/>
            </w:pPr>
            <w:r>
              <w:t>59.5</w:t>
            </w:r>
            <w:r w:rsidR="00AF0BC0">
              <w:t>00</w:t>
            </w:r>
          </w:p>
        </w:tc>
        <w:tc>
          <w:tcPr>
            <w:tcW w:w="3578" w:type="dxa"/>
          </w:tcPr>
          <w:p w:rsidR="00525AB9" w:rsidRDefault="00961366" w:rsidP="00EB697D">
            <w:pPr>
              <w:cnfStyle w:val="000000100000" w:firstRow="0" w:lastRow="0" w:firstColumn="0" w:lastColumn="0" w:oddVBand="0" w:evenVBand="0" w:oddHBand="1" w:evenHBand="0" w:firstRowFirstColumn="0" w:firstRowLastColumn="0" w:lastRowFirstColumn="0" w:lastRowLastColumn="0"/>
            </w:pPr>
            <w:r>
              <w:t>Koppelingen, licenties, ontwikkeling en testen</w:t>
            </w:r>
          </w:p>
        </w:tc>
      </w:tr>
      <w:tr w:rsidR="00525AB9" w:rsidTr="00625785">
        <w:tc>
          <w:tcPr>
            <w:cnfStyle w:val="001000000000" w:firstRow="0" w:lastRow="0" w:firstColumn="1" w:lastColumn="0" w:oddVBand="0" w:evenVBand="0" w:oddHBand="0" w:evenHBand="0" w:firstRowFirstColumn="0" w:firstRowLastColumn="0" w:lastRowFirstColumn="0" w:lastRowLastColumn="0"/>
            <w:tcW w:w="1842" w:type="dxa"/>
          </w:tcPr>
          <w:p w:rsidR="00525AB9" w:rsidRPr="00907AF3" w:rsidRDefault="00525AB9" w:rsidP="00EB697D">
            <w:pPr>
              <w:rPr>
                <w:b w:val="0"/>
              </w:rPr>
            </w:pPr>
            <w:r w:rsidRPr="00907AF3">
              <w:rPr>
                <w:b w:val="0"/>
              </w:rPr>
              <w:t>Training</w:t>
            </w:r>
          </w:p>
        </w:tc>
        <w:tc>
          <w:tcPr>
            <w:tcW w:w="818" w:type="dxa"/>
          </w:tcPr>
          <w:p w:rsidR="00525AB9" w:rsidRDefault="00AF0BC0" w:rsidP="00EB697D">
            <w:pPr>
              <w:jc w:val="center"/>
              <w:cnfStyle w:val="000000000000" w:firstRow="0" w:lastRow="0" w:firstColumn="0" w:lastColumn="0" w:oddVBand="0" w:evenVBand="0" w:oddHBand="0" w:evenHBand="0" w:firstRowFirstColumn="0" w:firstRowLastColumn="0" w:lastRowFirstColumn="0" w:lastRowLastColumn="0"/>
            </w:pPr>
            <w:r>
              <w:t>6</w:t>
            </w:r>
          </w:p>
        </w:tc>
        <w:tc>
          <w:tcPr>
            <w:tcW w:w="1417" w:type="dxa"/>
          </w:tcPr>
          <w:p w:rsidR="00525AB9" w:rsidRDefault="00AF0BC0" w:rsidP="00EB697D">
            <w:pPr>
              <w:jc w:val="center"/>
              <w:cnfStyle w:val="000000000000" w:firstRow="0" w:lastRow="0" w:firstColumn="0" w:lastColumn="0" w:oddVBand="0" w:evenVBand="0" w:oddHBand="0" w:evenHBand="0" w:firstRowFirstColumn="0" w:firstRowLastColumn="0" w:lastRowFirstColumn="0" w:lastRowLastColumn="0"/>
            </w:pPr>
            <w:r>
              <w:t>1.300</w:t>
            </w:r>
          </w:p>
        </w:tc>
        <w:tc>
          <w:tcPr>
            <w:tcW w:w="1560" w:type="dxa"/>
          </w:tcPr>
          <w:p w:rsidR="00525AB9" w:rsidRDefault="00AF0BC0" w:rsidP="00EB697D">
            <w:pPr>
              <w:jc w:val="center"/>
              <w:cnfStyle w:val="000000000000" w:firstRow="0" w:lastRow="0" w:firstColumn="0" w:lastColumn="0" w:oddVBand="0" w:evenVBand="0" w:oddHBand="0" w:evenHBand="0" w:firstRowFirstColumn="0" w:firstRowLastColumn="0" w:lastRowFirstColumn="0" w:lastRowLastColumn="0"/>
            </w:pPr>
            <w:r>
              <w:t>7.800</w:t>
            </w:r>
          </w:p>
        </w:tc>
        <w:tc>
          <w:tcPr>
            <w:tcW w:w="3578" w:type="dxa"/>
          </w:tcPr>
          <w:p w:rsidR="00525AB9" w:rsidRDefault="00AF0BC0" w:rsidP="00EB697D">
            <w:pPr>
              <w:cnfStyle w:val="000000000000" w:firstRow="0" w:lastRow="0" w:firstColumn="0" w:lastColumn="0" w:oddVBand="0" w:evenVBand="0" w:oddHBand="0" w:evenHBand="0" w:firstRowFirstColumn="0" w:firstRowLastColumn="0" w:lastRowFirstColumn="0" w:lastRowLastColumn="0"/>
            </w:pPr>
            <w:r>
              <w:t>Aantal trainingsdagen</w:t>
            </w:r>
          </w:p>
        </w:tc>
      </w:tr>
      <w:tr w:rsidR="008260EB" w:rsidTr="00625785">
        <w:trPr>
          <w:gridAfter w:val="1"/>
          <w:cnfStyle w:val="000000100000" w:firstRow="0" w:lastRow="0" w:firstColumn="0" w:lastColumn="0" w:oddVBand="0" w:evenVBand="0" w:oddHBand="1" w:evenHBand="0" w:firstRowFirstColumn="0" w:firstRowLastColumn="0" w:lastRowFirstColumn="0" w:lastRowLastColumn="0"/>
          <w:wAfter w:w="3578" w:type="dxa"/>
          <w:trHeight w:val="255"/>
        </w:trPr>
        <w:tc>
          <w:tcPr>
            <w:cnfStyle w:val="001000000000" w:firstRow="0" w:lastRow="0" w:firstColumn="1" w:lastColumn="0" w:oddVBand="0" w:evenVBand="0" w:oddHBand="0" w:evenHBand="0" w:firstRowFirstColumn="0" w:firstRowLastColumn="0" w:lastRowFirstColumn="0" w:lastRowLastColumn="0"/>
            <w:tcW w:w="1842" w:type="dxa"/>
          </w:tcPr>
          <w:p w:rsidR="008260EB" w:rsidRPr="00907AF3" w:rsidRDefault="008260EB" w:rsidP="00EB697D">
            <w:pPr>
              <w:rPr>
                <w:b w:val="0"/>
              </w:rPr>
            </w:pPr>
            <w:r w:rsidRPr="00907AF3">
              <w:rPr>
                <w:b w:val="0"/>
              </w:rPr>
              <w:t>Jaarlijkse kosten</w:t>
            </w:r>
          </w:p>
        </w:tc>
        <w:tc>
          <w:tcPr>
            <w:tcW w:w="818" w:type="dxa"/>
          </w:tcPr>
          <w:p w:rsidR="008260EB" w:rsidRDefault="008260EB" w:rsidP="00EB697D">
            <w:pPr>
              <w:jc w:val="center"/>
              <w:cnfStyle w:val="000000100000" w:firstRow="0" w:lastRow="0" w:firstColumn="0" w:lastColumn="0" w:oddVBand="0" w:evenVBand="0" w:oddHBand="1" w:evenHBand="0" w:firstRowFirstColumn="0" w:firstRowLastColumn="0" w:lastRowFirstColumn="0" w:lastRowLastColumn="0"/>
            </w:pPr>
            <w:r>
              <w:t>1</w:t>
            </w:r>
          </w:p>
        </w:tc>
        <w:tc>
          <w:tcPr>
            <w:tcW w:w="1417" w:type="dxa"/>
          </w:tcPr>
          <w:p w:rsidR="008260EB" w:rsidRDefault="007A2995" w:rsidP="00EB697D">
            <w:pPr>
              <w:jc w:val="center"/>
              <w:cnfStyle w:val="000000100000" w:firstRow="0" w:lastRow="0" w:firstColumn="0" w:lastColumn="0" w:oddVBand="0" w:evenVBand="0" w:oddHBand="1" w:evenHBand="0" w:firstRowFirstColumn="0" w:firstRowLastColumn="0" w:lastRowFirstColumn="0" w:lastRowLastColumn="0"/>
            </w:pPr>
            <w:r>
              <w:t>6</w:t>
            </w:r>
            <w:r w:rsidR="008260EB">
              <w:t>.000</w:t>
            </w:r>
          </w:p>
        </w:tc>
        <w:tc>
          <w:tcPr>
            <w:tcW w:w="1560" w:type="dxa"/>
          </w:tcPr>
          <w:p w:rsidR="008260EB" w:rsidRDefault="007A2995" w:rsidP="00EB697D">
            <w:pPr>
              <w:jc w:val="center"/>
              <w:cnfStyle w:val="000000100000" w:firstRow="0" w:lastRow="0" w:firstColumn="0" w:lastColumn="0" w:oddVBand="0" w:evenVBand="0" w:oddHBand="1" w:evenHBand="0" w:firstRowFirstColumn="0" w:firstRowLastColumn="0" w:lastRowFirstColumn="0" w:lastRowLastColumn="0"/>
            </w:pPr>
            <w:r>
              <w:t>6</w:t>
            </w:r>
            <w:r w:rsidR="008260EB">
              <w:t>.000</w:t>
            </w:r>
          </w:p>
        </w:tc>
      </w:tr>
      <w:tr w:rsidR="008260EB" w:rsidTr="00625785">
        <w:trPr>
          <w:gridAfter w:val="1"/>
          <w:wAfter w:w="3578" w:type="dxa"/>
          <w:trHeight w:val="240"/>
        </w:trPr>
        <w:tc>
          <w:tcPr>
            <w:cnfStyle w:val="001000000000" w:firstRow="0" w:lastRow="0" w:firstColumn="1" w:lastColumn="0" w:oddVBand="0" w:evenVBand="0" w:oddHBand="0" w:evenHBand="0" w:firstRowFirstColumn="0" w:firstRowLastColumn="0" w:lastRowFirstColumn="0" w:lastRowLastColumn="0"/>
            <w:tcW w:w="4077" w:type="dxa"/>
            <w:gridSpan w:val="3"/>
          </w:tcPr>
          <w:p w:rsidR="008260EB" w:rsidRPr="008260EB" w:rsidRDefault="008260EB" w:rsidP="00EB697D">
            <w:pPr>
              <w:jc w:val="center"/>
            </w:pPr>
            <w:r w:rsidRPr="008260EB">
              <w:t xml:space="preserve">          Totale kosten 1</w:t>
            </w:r>
            <w:r w:rsidRPr="008260EB">
              <w:rPr>
                <w:vertAlign w:val="superscript"/>
              </w:rPr>
              <w:t>e</w:t>
            </w:r>
            <w:r w:rsidRPr="008260EB">
              <w:t xml:space="preserve"> jaar</w:t>
            </w:r>
          </w:p>
        </w:tc>
        <w:tc>
          <w:tcPr>
            <w:tcW w:w="1560" w:type="dxa"/>
          </w:tcPr>
          <w:p w:rsidR="008260EB" w:rsidRPr="008260EB" w:rsidRDefault="00407ACB" w:rsidP="00EB697D">
            <w:pPr>
              <w:jc w:val="center"/>
              <w:cnfStyle w:val="000000000000" w:firstRow="0" w:lastRow="0" w:firstColumn="0" w:lastColumn="0" w:oddVBand="0" w:evenVBand="0" w:oddHBand="0" w:evenHBand="0" w:firstRowFirstColumn="0" w:firstRowLastColumn="0" w:lastRowFirstColumn="0" w:lastRowLastColumn="0"/>
              <w:rPr>
                <w:b/>
              </w:rPr>
            </w:pPr>
            <w:r>
              <w:rPr>
                <w:b/>
              </w:rPr>
              <w:t>73.3</w:t>
            </w:r>
            <w:r w:rsidR="008260EB">
              <w:rPr>
                <w:b/>
              </w:rPr>
              <w:t>00</w:t>
            </w:r>
          </w:p>
        </w:tc>
      </w:tr>
      <w:tr w:rsidR="008260EB" w:rsidTr="00625785">
        <w:trPr>
          <w:gridAfter w:val="1"/>
          <w:cnfStyle w:val="000000100000" w:firstRow="0" w:lastRow="0" w:firstColumn="0" w:lastColumn="0" w:oddVBand="0" w:evenVBand="0" w:oddHBand="1" w:evenHBand="0" w:firstRowFirstColumn="0" w:firstRowLastColumn="0" w:lastRowFirstColumn="0" w:lastRowLastColumn="0"/>
          <w:wAfter w:w="3578"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rsidR="008260EB" w:rsidRDefault="008260EB" w:rsidP="00EB697D">
            <w:pPr>
              <w:rPr>
                <w:b w:val="0"/>
              </w:rPr>
            </w:pPr>
            <w:r>
              <w:rPr>
                <w:b w:val="0"/>
              </w:rPr>
              <w:t>Jaarlijkse kosten</w:t>
            </w:r>
          </w:p>
        </w:tc>
        <w:tc>
          <w:tcPr>
            <w:tcW w:w="818" w:type="dxa"/>
          </w:tcPr>
          <w:p w:rsidR="008260EB" w:rsidRDefault="008260EB" w:rsidP="00EB697D">
            <w:pPr>
              <w:jc w:val="center"/>
              <w:cnfStyle w:val="000000100000" w:firstRow="0" w:lastRow="0" w:firstColumn="0" w:lastColumn="0" w:oddVBand="0" w:evenVBand="0" w:oddHBand="1" w:evenHBand="0" w:firstRowFirstColumn="0" w:firstRowLastColumn="0" w:lastRowFirstColumn="0" w:lastRowLastColumn="0"/>
            </w:pPr>
            <w:r>
              <w:t>4</w:t>
            </w:r>
          </w:p>
        </w:tc>
        <w:tc>
          <w:tcPr>
            <w:tcW w:w="1417" w:type="dxa"/>
          </w:tcPr>
          <w:p w:rsidR="008260EB" w:rsidRDefault="007A2995" w:rsidP="00EB697D">
            <w:pPr>
              <w:jc w:val="center"/>
              <w:cnfStyle w:val="000000100000" w:firstRow="0" w:lastRow="0" w:firstColumn="0" w:lastColumn="0" w:oddVBand="0" w:evenVBand="0" w:oddHBand="1" w:evenHBand="0" w:firstRowFirstColumn="0" w:firstRowLastColumn="0" w:lastRowFirstColumn="0" w:lastRowLastColumn="0"/>
            </w:pPr>
            <w:r>
              <w:t>6</w:t>
            </w:r>
            <w:r w:rsidR="008260EB">
              <w:t>.000</w:t>
            </w:r>
          </w:p>
        </w:tc>
        <w:tc>
          <w:tcPr>
            <w:tcW w:w="1560" w:type="dxa"/>
          </w:tcPr>
          <w:p w:rsidR="008260EB" w:rsidRDefault="007A2995" w:rsidP="00EB697D">
            <w:pPr>
              <w:jc w:val="center"/>
              <w:cnfStyle w:val="000000100000" w:firstRow="0" w:lastRow="0" w:firstColumn="0" w:lastColumn="0" w:oddVBand="0" w:evenVBand="0" w:oddHBand="1" w:evenHBand="0" w:firstRowFirstColumn="0" w:firstRowLastColumn="0" w:lastRowFirstColumn="0" w:lastRowLastColumn="0"/>
            </w:pPr>
            <w:r>
              <w:t>24</w:t>
            </w:r>
            <w:r w:rsidR="008260EB">
              <w:t>.000</w:t>
            </w:r>
          </w:p>
        </w:tc>
      </w:tr>
      <w:tr w:rsidR="00625785" w:rsidTr="00625785">
        <w:trPr>
          <w:gridAfter w:val="1"/>
          <w:wAfter w:w="3578" w:type="dxa"/>
          <w:trHeight w:val="195"/>
        </w:trPr>
        <w:tc>
          <w:tcPr>
            <w:cnfStyle w:val="001000000000" w:firstRow="0" w:lastRow="0" w:firstColumn="1" w:lastColumn="0" w:oddVBand="0" w:evenVBand="0" w:oddHBand="0" w:evenHBand="0" w:firstRowFirstColumn="0" w:firstRowLastColumn="0" w:lastRowFirstColumn="0" w:lastRowLastColumn="0"/>
            <w:tcW w:w="4077" w:type="dxa"/>
            <w:gridSpan w:val="3"/>
          </w:tcPr>
          <w:p w:rsidR="00625785" w:rsidRPr="00907AF3" w:rsidRDefault="00625785" w:rsidP="00EB697D">
            <w:pPr>
              <w:jc w:val="center"/>
            </w:pPr>
            <w:r>
              <w:t xml:space="preserve">           Totaal Kosten over 5 jaar</w:t>
            </w:r>
          </w:p>
        </w:tc>
        <w:tc>
          <w:tcPr>
            <w:tcW w:w="1560" w:type="dxa"/>
          </w:tcPr>
          <w:p w:rsidR="00625785" w:rsidRPr="00867E94" w:rsidRDefault="00407ACB" w:rsidP="00EB697D">
            <w:pPr>
              <w:jc w:val="center"/>
              <w:cnfStyle w:val="000000000000" w:firstRow="0" w:lastRow="0" w:firstColumn="0" w:lastColumn="0" w:oddVBand="0" w:evenVBand="0" w:oddHBand="0" w:evenHBand="0" w:firstRowFirstColumn="0" w:firstRowLastColumn="0" w:lastRowFirstColumn="0" w:lastRowLastColumn="0"/>
              <w:rPr>
                <w:b/>
              </w:rPr>
            </w:pPr>
            <w:r>
              <w:rPr>
                <w:b/>
              </w:rPr>
              <w:t>€ 97.3</w:t>
            </w:r>
            <w:r w:rsidR="00625785">
              <w:rPr>
                <w:b/>
              </w:rPr>
              <w:t>00</w:t>
            </w:r>
          </w:p>
        </w:tc>
      </w:tr>
    </w:tbl>
    <w:p w:rsidR="00525AB9" w:rsidRPr="00900859" w:rsidRDefault="00322A03" w:rsidP="00900859">
      <w:pPr>
        <w:jc w:val="center"/>
        <w:rPr>
          <w:i/>
          <w:sz w:val="18"/>
          <w:szCs w:val="18"/>
        </w:rPr>
      </w:pPr>
      <w:r>
        <w:rPr>
          <w:i/>
          <w:sz w:val="18"/>
          <w:szCs w:val="18"/>
        </w:rPr>
        <w:t xml:space="preserve">Figuur 6.3 Kostenoverzicht </w:t>
      </w:r>
      <w:proofErr w:type="spellStart"/>
      <w:r w:rsidR="00900859">
        <w:rPr>
          <w:i/>
          <w:sz w:val="18"/>
          <w:szCs w:val="18"/>
        </w:rPr>
        <w:t>Paralax</w:t>
      </w:r>
      <w:proofErr w:type="spellEnd"/>
      <w:r w:rsidR="00900859">
        <w:rPr>
          <w:i/>
          <w:sz w:val="18"/>
          <w:szCs w:val="18"/>
        </w:rPr>
        <w:t xml:space="preserve"> over 5 jaar</w:t>
      </w:r>
    </w:p>
    <w:p w:rsidR="00525AB9" w:rsidRDefault="00525AB9" w:rsidP="00525AB9">
      <w:pPr>
        <w:pStyle w:val="Kop2"/>
      </w:pPr>
      <w:bookmarkStart w:id="88" w:name="_Toc375058018"/>
      <w:r>
        <w:t>6.3 Totale besparing per systeem</w:t>
      </w:r>
      <w:bookmarkEnd w:id="88"/>
    </w:p>
    <w:p w:rsidR="00EB59E1" w:rsidRPr="00EB59E1" w:rsidRDefault="00EB59E1" w:rsidP="00EB59E1">
      <w:r>
        <w:t xml:space="preserve">In figuur 6.4 is te zien wat de kosten en besparingen zijn van zowel het eerste als het vijfde jaar van de aanschaf van de verschillende planningssystemen. Vanwege de hoge besparing per jaar is de terugverdienwaarde(return on investment) van elk systeem binnen hetzelfde jaar. Ongeacht de verschillende kosten per systeem liggen de totale besparingen niet ver uit elkaar. Hierin zit een maximaal verschil van 65.000 euro over vijf jaar.  </w:t>
      </w:r>
    </w:p>
    <w:tbl>
      <w:tblPr>
        <w:tblStyle w:val="Gemiddeldraster1-accent3"/>
        <w:tblW w:w="0" w:type="auto"/>
        <w:tblLook w:val="04A0" w:firstRow="1" w:lastRow="0" w:firstColumn="1" w:lastColumn="0" w:noHBand="0" w:noVBand="1"/>
      </w:tblPr>
      <w:tblGrid>
        <w:gridCol w:w="1316"/>
        <w:gridCol w:w="1316"/>
        <w:gridCol w:w="1316"/>
        <w:gridCol w:w="1316"/>
        <w:gridCol w:w="1316"/>
        <w:gridCol w:w="1316"/>
        <w:gridCol w:w="1316"/>
      </w:tblGrid>
      <w:tr w:rsidR="00C87014" w:rsidTr="006C5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val="restart"/>
          </w:tcPr>
          <w:p w:rsidR="00C87014" w:rsidRDefault="00C87014" w:rsidP="00C87014">
            <w:pPr>
              <w:jc w:val="center"/>
            </w:pPr>
          </w:p>
          <w:p w:rsidR="00C87014" w:rsidRDefault="00C87014" w:rsidP="00C87014">
            <w:pPr>
              <w:jc w:val="center"/>
            </w:pPr>
            <w:r>
              <w:t>Bedrijf</w:t>
            </w:r>
          </w:p>
        </w:tc>
        <w:tc>
          <w:tcPr>
            <w:tcW w:w="2632" w:type="dxa"/>
            <w:gridSpan w:val="2"/>
          </w:tcPr>
          <w:p w:rsidR="00C87014" w:rsidRDefault="00C87014" w:rsidP="00C87014">
            <w:pPr>
              <w:jc w:val="center"/>
              <w:cnfStyle w:val="100000000000" w:firstRow="1" w:lastRow="0" w:firstColumn="0" w:lastColumn="0" w:oddVBand="0" w:evenVBand="0" w:oddHBand="0" w:evenHBand="0" w:firstRowFirstColumn="0" w:firstRowLastColumn="0" w:lastRowFirstColumn="0" w:lastRowLastColumn="0"/>
            </w:pPr>
            <w:r>
              <w:t>1</w:t>
            </w:r>
            <w:r w:rsidRPr="00235B08">
              <w:rPr>
                <w:vertAlign w:val="superscript"/>
              </w:rPr>
              <w:t>e</w:t>
            </w:r>
            <w:r>
              <w:t xml:space="preserve"> jaar</w:t>
            </w:r>
          </w:p>
        </w:tc>
        <w:tc>
          <w:tcPr>
            <w:tcW w:w="1316" w:type="dxa"/>
            <w:vMerge w:val="restart"/>
          </w:tcPr>
          <w:p w:rsidR="00C87014" w:rsidRPr="00C87014" w:rsidRDefault="00C87014" w:rsidP="00C87014">
            <w:pPr>
              <w:jc w:val="center"/>
              <w:cnfStyle w:val="100000000000" w:firstRow="1" w:lastRow="0" w:firstColumn="0" w:lastColumn="0" w:oddVBand="0" w:evenVBand="0" w:oddHBand="0" w:evenHBand="0" w:firstRowFirstColumn="0" w:firstRowLastColumn="0" w:lastRowFirstColumn="0" w:lastRowLastColumn="0"/>
              <w:rPr>
                <w:b w:val="0"/>
              </w:rPr>
            </w:pPr>
            <w:r w:rsidRPr="00C87014">
              <w:rPr>
                <w:b w:val="0"/>
              </w:rPr>
              <w:t>Return on investment ( in jaren)</w:t>
            </w:r>
          </w:p>
        </w:tc>
        <w:tc>
          <w:tcPr>
            <w:tcW w:w="3948" w:type="dxa"/>
            <w:gridSpan w:val="3"/>
          </w:tcPr>
          <w:p w:rsidR="00C87014" w:rsidRDefault="00C87014" w:rsidP="00C87014">
            <w:pPr>
              <w:jc w:val="center"/>
              <w:cnfStyle w:val="100000000000" w:firstRow="1" w:lastRow="0" w:firstColumn="0" w:lastColumn="0" w:oddVBand="0" w:evenVBand="0" w:oddHBand="0" w:evenHBand="0" w:firstRowFirstColumn="0" w:firstRowLastColumn="0" w:lastRowFirstColumn="0" w:lastRowLastColumn="0"/>
            </w:pPr>
            <w:r>
              <w:t>Over 5 jaar</w:t>
            </w:r>
          </w:p>
        </w:tc>
      </w:tr>
      <w:tr w:rsidR="00C87014" w:rsidTr="006C5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tcPr>
          <w:p w:rsidR="00C87014" w:rsidRDefault="00C87014" w:rsidP="00525AB9"/>
        </w:tc>
        <w:tc>
          <w:tcPr>
            <w:tcW w:w="1316" w:type="dxa"/>
          </w:tcPr>
          <w:p w:rsidR="00C87014" w:rsidRDefault="00C87014" w:rsidP="008260EB">
            <w:pPr>
              <w:jc w:val="center"/>
              <w:cnfStyle w:val="000000100000" w:firstRow="0" w:lastRow="0" w:firstColumn="0" w:lastColumn="0" w:oddVBand="0" w:evenVBand="0" w:oddHBand="1" w:evenHBand="0" w:firstRowFirstColumn="0" w:firstRowLastColumn="0" w:lastRowFirstColumn="0" w:lastRowLastColumn="0"/>
            </w:pPr>
            <w:r>
              <w:t>Besparing</w:t>
            </w:r>
          </w:p>
        </w:tc>
        <w:tc>
          <w:tcPr>
            <w:tcW w:w="1316" w:type="dxa"/>
          </w:tcPr>
          <w:p w:rsidR="00C87014" w:rsidRDefault="00C87014" w:rsidP="008260EB">
            <w:pPr>
              <w:jc w:val="center"/>
              <w:cnfStyle w:val="000000100000" w:firstRow="0" w:lastRow="0" w:firstColumn="0" w:lastColumn="0" w:oddVBand="0" w:evenVBand="0" w:oddHBand="1" w:evenHBand="0" w:firstRowFirstColumn="0" w:firstRowLastColumn="0" w:lastRowFirstColumn="0" w:lastRowLastColumn="0"/>
            </w:pPr>
            <w:r>
              <w:t>Kosten</w:t>
            </w:r>
          </w:p>
        </w:tc>
        <w:tc>
          <w:tcPr>
            <w:tcW w:w="1316" w:type="dxa"/>
            <w:vMerge/>
          </w:tcPr>
          <w:p w:rsidR="00C87014" w:rsidRDefault="00C87014" w:rsidP="00525AB9">
            <w:pPr>
              <w:cnfStyle w:val="000000100000" w:firstRow="0" w:lastRow="0" w:firstColumn="0" w:lastColumn="0" w:oddVBand="0" w:evenVBand="0" w:oddHBand="1" w:evenHBand="0" w:firstRowFirstColumn="0" w:firstRowLastColumn="0" w:lastRowFirstColumn="0" w:lastRowLastColumn="0"/>
            </w:pPr>
          </w:p>
        </w:tc>
        <w:tc>
          <w:tcPr>
            <w:tcW w:w="1316" w:type="dxa"/>
          </w:tcPr>
          <w:p w:rsidR="00C87014" w:rsidRDefault="00C87014" w:rsidP="008260EB">
            <w:pPr>
              <w:jc w:val="center"/>
              <w:cnfStyle w:val="000000100000" w:firstRow="0" w:lastRow="0" w:firstColumn="0" w:lastColumn="0" w:oddVBand="0" w:evenVBand="0" w:oddHBand="1" w:evenHBand="0" w:firstRowFirstColumn="0" w:firstRowLastColumn="0" w:lastRowFirstColumn="0" w:lastRowLastColumn="0"/>
            </w:pPr>
            <w:r>
              <w:t>Besparing</w:t>
            </w:r>
          </w:p>
        </w:tc>
        <w:tc>
          <w:tcPr>
            <w:tcW w:w="1316" w:type="dxa"/>
          </w:tcPr>
          <w:p w:rsidR="00C87014" w:rsidRDefault="00C87014" w:rsidP="008260EB">
            <w:pPr>
              <w:jc w:val="center"/>
              <w:cnfStyle w:val="000000100000" w:firstRow="0" w:lastRow="0" w:firstColumn="0" w:lastColumn="0" w:oddVBand="0" w:evenVBand="0" w:oddHBand="1" w:evenHBand="0" w:firstRowFirstColumn="0" w:firstRowLastColumn="0" w:lastRowFirstColumn="0" w:lastRowLastColumn="0"/>
            </w:pPr>
            <w:r>
              <w:t>kosten</w:t>
            </w:r>
          </w:p>
        </w:tc>
        <w:tc>
          <w:tcPr>
            <w:tcW w:w="1316" w:type="dxa"/>
          </w:tcPr>
          <w:p w:rsidR="00C87014" w:rsidRPr="008260EB" w:rsidRDefault="00C87014" w:rsidP="008260EB">
            <w:pPr>
              <w:jc w:val="center"/>
              <w:cnfStyle w:val="000000100000" w:firstRow="0" w:lastRow="0" w:firstColumn="0" w:lastColumn="0" w:oddVBand="0" w:evenVBand="0" w:oddHBand="1" w:evenHBand="0" w:firstRowFirstColumn="0" w:firstRowLastColumn="0" w:lastRowFirstColumn="0" w:lastRowLastColumn="0"/>
              <w:rPr>
                <w:b/>
              </w:rPr>
            </w:pPr>
            <w:r w:rsidRPr="008260EB">
              <w:rPr>
                <w:b/>
              </w:rPr>
              <w:t>Totale besparing</w:t>
            </w:r>
          </w:p>
        </w:tc>
      </w:tr>
      <w:tr w:rsidR="00235B08" w:rsidTr="006C50B8">
        <w:tc>
          <w:tcPr>
            <w:cnfStyle w:val="001000000000" w:firstRow="0" w:lastRow="0" w:firstColumn="1" w:lastColumn="0" w:oddVBand="0" w:evenVBand="0" w:oddHBand="0" w:evenHBand="0" w:firstRowFirstColumn="0" w:firstRowLastColumn="0" w:lastRowFirstColumn="0" w:lastRowLastColumn="0"/>
            <w:tcW w:w="1316" w:type="dxa"/>
          </w:tcPr>
          <w:p w:rsidR="00235B08" w:rsidRDefault="00235B08" w:rsidP="00C87014">
            <w:pPr>
              <w:jc w:val="center"/>
            </w:pPr>
            <w:proofErr w:type="spellStart"/>
            <w:r>
              <w:t>Uptime</w:t>
            </w:r>
            <w:proofErr w:type="spellEnd"/>
          </w:p>
        </w:tc>
        <w:tc>
          <w:tcPr>
            <w:tcW w:w="1316" w:type="dxa"/>
          </w:tcPr>
          <w:p w:rsidR="00235B08" w:rsidRDefault="00C87014" w:rsidP="00C87014">
            <w:pPr>
              <w:jc w:val="center"/>
              <w:cnfStyle w:val="000000000000" w:firstRow="0" w:lastRow="0" w:firstColumn="0" w:lastColumn="0" w:oddVBand="0" w:evenVBand="0" w:oddHBand="0" w:evenHBand="0" w:firstRowFirstColumn="0" w:firstRowLastColumn="0" w:lastRowFirstColumn="0" w:lastRowLastColumn="0"/>
            </w:pPr>
            <w:r>
              <w:t>€ 661.500</w:t>
            </w:r>
          </w:p>
        </w:tc>
        <w:tc>
          <w:tcPr>
            <w:tcW w:w="1316" w:type="dxa"/>
          </w:tcPr>
          <w:p w:rsidR="00235B08" w:rsidRDefault="009925E8" w:rsidP="00C87014">
            <w:pPr>
              <w:jc w:val="center"/>
              <w:cnfStyle w:val="000000000000" w:firstRow="0" w:lastRow="0" w:firstColumn="0" w:lastColumn="0" w:oddVBand="0" w:evenVBand="0" w:oddHBand="0" w:evenHBand="0" w:firstRowFirstColumn="0" w:firstRowLastColumn="0" w:lastRowFirstColumn="0" w:lastRowLastColumn="0"/>
            </w:pPr>
            <w:r>
              <w:t>€ 56.825</w:t>
            </w:r>
          </w:p>
        </w:tc>
        <w:tc>
          <w:tcPr>
            <w:tcW w:w="1316" w:type="dxa"/>
          </w:tcPr>
          <w:p w:rsidR="00235B08" w:rsidRDefault="00235B08" w:rsidP="00C87014">
            <w:pPr>
              <w:jc w:val="center"/>
              <w:cnfStyle w:val="000000000000" w:firstRow="0" w:lastRow="0" w:firstColumn="0" w:lastColumn="0" w:oddVBand="0" w:evenVBand="0" w:oddHBand="0" w:evenHBand="0" w:firstRowFirstColumn="0" w:firstRowLastColumn="0" w:lastRowFirstColumn="0" w:lastRowLastColumn="0"/>
            </w:pPr>
            <w:r>
              <w:t>&lt;1</w:t>
            </w:r>
          </w:p>
        </w:tc>
        <w:tc>
          <w:tcPr>
            <w:tcW w:w="1316" w:type="dxa"/>
          </w:tcPr>
          <w:p w:rsidR="00235B08" w:rsidRDefault="00C87014" w:rsidP="00C87014">
            <w:pPr>
              <w:jc w:val="center"/>
              <w:cnfStyle w:val="000000000000" w:firstRow="0" w:lastRow="0" w:firstColumn="0" w:lastColumn="0" w:oddVBand="0" w:evenVBand="0" w:oddHBand="0" w:evenHBand="0" w:firstRowFirstColumn="0" w:firstRowLastColumn="0" w:lastRowFirstColumn="0" w:lastRowLastColumn="0"/>
            </w:pPr>
            <w:r>
              <w:t>€ 3.307.500</w:t>
            </w:r>
          </w:p>
        </w:tc>
        <w:tc>
          <w:tcPr>
            <w:tcW w:w="1316" w:type="dxa"/>
          </w:tcPr>
          <w:p w:rsidR="00235B08" w:rsidRDefault="009925E8" w:rsidP="00C87014">
            <w:pPr>
              <w:jc w:val="center"/>
              <w:cnfStyle w:val="000000000000" w:firstRow="0" w:lastRow="0" w:firstColumn="0" w:lastColumn="0" w:oddVBand="0" w:evenVBand="0" w:oddHBand="0" w:evenHBand="0" w:firstRowFirstColumn="0" w:firstRowLastColumn="0" w:lastRowFirstColumn="0" w:lastRowLastColumn="0"/>
            </w:pPr>
            <w:r>
              <w:t>€ 77.625</w:t>
            </w:r>
          </w:p>
        </w:tc>
        <w:tc>
          <w:tcPr>
            <w:tcW w:w="1316" w:type="dxa"/>
          </w:tcPr>
          <w:p w:rsidR="00235B08" w:rsidRPr="008260EB" w:rsidRDefault="00677F99" w:rsidP="00C87014">
            <w:pPr>
              <w:jc w:val="center"/>
              <w:cnfStyle w:val="000000000000" w:firstRow="0" w:lastRow="0" w:firstColumn="0" w:lastColumn="0" w:oddVBand="0" w:evenVBand="0" w:oddHBand="0" w:evenHBand="0" w:firstRowFirstColumn="0" w:firstRowLastColumn="0" w:lastRowFirstColumn="0" w:lastRowLastColumn="0"/>
              <w:rPr>
                <w:b/>
              </w:rPr>
            </w:pPr>
            <w:r>
              <w:rPr>
                <w:b/>
              </w:rPr>
              <w:t>€ 3.229.875</w:t>
            </w:r>
          </w:p>
        </w:tc>
      </w:tr>
      <w:tr w:rsidR="00235B08" w:rsidTr="006C5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235B08" w:rsidRDefault="00235B08" w:rsidP="00C87014">
            <w:pPr>
              <w:jc w:val="center"/>
            </w:pPr>
            <w:r>
              <w:t xml:space="preserve">Logic </w:t>
            </w:r>
            <w:proofErr w:type="spellStart"/>
            <w:r>
              <w:t>Vision</w:t>
            </w:r>
            <w:proofErr w:type="spellEnd"/>
          </w:p>
        </w:tc>
        <w:tc>
          <w:tcPr>
            <w:tcW w:w="1316" w:type="dxa"/>
          </w:tcPr>
          <w:p w:rsidR="00235B08" w:rsidRDefault="00C87014" w:rsidP="00C87014">
            <w:pPr>
              <w:jc w:val="center"/>
              <w:cnfStyle w:val="000000100000" w:firstRow="0" w:lastRow="0" w:firstColumn="0" w:lastColumn="0" w:oddVBand="0" w:evenVBand="0" w:oddHBand="1" w:evenHBand="0" w:firstRowFirstColumn="0" w:firstRowLastColumn="0" w:lastRowFirstColumn="0" w:lastRowLastColumn="0"/>
            </w:pPr>
            <w:r>
              <w:t>€ 661.500</w:t>
            </w:r>
          </w:p>
        </w:tc>
        <w:tc>
          <w:tcPr>
            <w:tcW w:w="1316" w:type="dxa"/>
          </w:tcPr>
          <w:p w:rsidR="00235B08" w:rsidRDefault="008260EB" w:rsidP="00C87014">
            <w:pPr>
              <w:jc w:val="center"/>
              <w:cnfStyle w:val="000000100000" w:firstRow="0" w:lastRow="0" w:firstColumn="0" w:lastColumn="0" w:oddVBand="0" w:evenVBand="0" w:oddHBand="1" w:evenHBand="0" w:firstRowFirstColumn="0" w:firstRowLastColumn="0" w:lastRowFirstColumn="0" w:lastRowLastColumn="0"/>
            </w:pPr>
            <w:r>
              <w:t>€ 24.300</w:t>
            </w:r>
          </w:p>
        </w:tc>
        <w:tc>
          <w:tcPr>
            <w:tcW w:w="1316" w:type="dxa"/>
          </w:tcPr>
          <w:p w:rsidR="00235B08" w:rsidRDefault="00C87014" w:rsidP="00C87014">
            <w:pPr>
              <w:jc w:val="center"/>
              <w:cnfStyle w:val="000000100000" w:firstRow="0" w:lastRow="0" w:firstColumn="0" w:lastColumn="0" w:oddVBand="0" w:evenVBand="0" w:oddHBand="1" w:evenHBand="0" w:firstRowFirstColumn="0" w:firstRowLastColumn="0" w:lastRowFirstColumn="0" w:lastRowLastColumn="0"/>
            </w:pPr>
            <w:r>
              <w:t>&lt;1</w:t>
            </w:r>
          </w:p>
        </w:tc>
        <w:tc>
          <w:tcPr>
            <w:tcW w:w="1316" w:type="dxa"/>
          </w:tcPr>
          <w:p w:rsidR="00235B08" w:rsidRDefault="00C87014" w:rsidP="00C87014">
            <w:pPr>
              <w:jc w:val="center"/>
              <w:cnfStyle w:val="000000100000" w:firstRow="0" w:lastRow="0" w:firstColumn="0" w:lastColumn="0" w:oddVBand="0" w:evenVBand="0" w:oddHBand="1" w:evenHBand="0" w:firstRowFirstColumn="0" w:firstRowLastColumn="0" w:lastRowFirstColumn="0" w:lastRowLastColumn="0"/>
            </w:pPr>
            <w:r>
              <w:t>€ 3.307.500</w:t>
            </w:r>
          </w:p>
        </w:tc>
        <w:tc>
          <w:tcPr>
            <w:tcW w:w="1316" w:type="dxa"/>
          </w:tcPr>
          <w:p w:rsidR="00235B08" w:rsidRDefault="008260EB" w:rsidP="00C87014">
            <w:pPr>
              <w:jc w:val="center"/>
              <w:cnfStyle w:val="000000100000" w:firstRow="0" w:lastRow="0" w:firstColumn="0" w:lastColumn="0" w:oddVBand="0" w:evenVBand="0" w:oddHBand="1" w:evenHBand="0" w:firstRowFirstColumn="0" w:firstRowLastColumn="0" w:lastRowFirstColumn="0" w:lastRowLastColumn="0"/>
            </w:pPr>
            <w:r>
              <w:t>€ 33.500</w:t>
            </w:r>
          </w:p>
        </w:tc>
        <w:tc>
          <w:tcPr>
            <w:tcW w:w="1316" w:type="dxa"/>
          </w:tcPr>
          <w:p w:rsidR="00235B08" w:rsidRPr="008260EB" w:rsidRDefault="008260EB" w:rsidP="00C87014">
            <w:pPr>
              <w:jc w:val="center"/>
              <w:cnfStyle w:val="000000100000" w:firstRow="0" w:lastRow="0" w:firstColumn="0" w:lastColumn="0" w:oddVBand="0" w:evenVBand="0" w:oddHBand="1" w:evenHBand="0" w:firstRowFirstColumn="0" w:firstRowLastColumn="0" w:lastRowFirstColumn="0" w:lastRowLastColumn="0"/>
              <w:rPr>
                <w:b/>
              </w:rPr>
            </w:pPr>
            <w:r w:rsidRPr="008260EB">
              <w:rPr>
                <w:b/>
              </w:rPr>
              <w:t>€ 3.274.000</w:t>
            </w:r>
          </w:p>
        </w:tc>
      </w:tr>
      <w:tr w:rsidR="00235B08" w:rsidTr="006C50B8">
        <w:tc>
          <w:tcPr>
            <w:cnfStyle w:val="001000000000" w:firstRow="0" w:lastRow="0" w:firstColumn="1" w:lastColumn="0" w:oddVBand="0" w:evenVBand="0" w:oddHBand="0" w:evenHBand="0" w:firstRowFirstColumn="0" w:firstRowLastColumn="0" w:lastRowFirstColumn="0" w:lastRowLastColumn="0"/>
            <w:tcW w:w="1316" w:type="dxa"/>
          </w:tcPr>
          <w:p w:rsidR="00235B08" w:rsidRDefault="00235B08" w:rsidP="00C87014">
            <w:pPr>
              <w:jc w:val="center"/>
            </w:pPr>
            <w:proofErr w:type="spellStart"/>
            <w:r>
              <w:t>Paralax</w:t>
            </w:r>
            <w:proofErr w:type="spellEnd"/>
          </w:p>
        </w:tc>
        <w:tc>
          <w:tcPr>
            <w:tcW w:w="1316" w:type="dxa"/>
          </w:tcPr>
          <w:p w:rsidR="00235B08" w:rsidRDefault="00C87014" w:rsidP="00C87014">
            <w:pPr>
              <w:jc w:val="center"/>
              <w:cnfStyle w:val="000000000000" w:firstRow="0" w:lastRow="0" w:firstColumn="0" w:lastColumn="0" w:oddVBand="0" w:evenVBand="0" w:oddHBand="0" w:evenHBand="0" w:firstRowFirstColumn="0" w:firstRowLastColumn="0" w:lastRowFirstColumn="0" w:lastRowLastColumn="0"/>
            </w:pPr>
            <w:r>
              <w:t>€ 661.500</w:t>
            </w:r>
          </w:p>
        </w:tc>
        <w:tc>
          <w:tcPr>
            <w:tcW w:w="1316" w:type="dxa"/>
          </w:tcPr>
          <w:p w:rsidR="00235B08" w:rsidRDefault="00407ACB" w:rsidP="00C87014">
            <w:pPr>
              <w:jc w:val="center"/>
              <w:cnfStyle w:val="000000000000" w:firstRow="0" w:lastRow="0" w:firstColumn="0" w:lastColumn="0" w:oddVBand="0" w:evenVBand="0" w:oddHBand="0" w:evenHBand="0" w:firstRowFirstColumn="0" w:firstRowLastColumn="0" w:lastRowFirstColumn="0" w:lastRowLastColumn="0"/>
            </w:pPr>
            <w:r>
              <w:t>€ 73.3</w:t>
            </w:r>
            <w:r w:rsidR="008260EB">
              <w:t>00</w:t>
            </w:r>
          </w:p>
        </w:tc>
        <w:tc>
          <w:tcPr>
            <w:tcW w:w="1316" w:type="dxa"/>
          </w:tcPr>
          <w:p w:rsidR="00235B08" w:rsidRDefault="00C87014" w:rsidP="00C87014">
            <w:pPr>
              <w:jc w:val="center"/>
              <w:cnfStyle w:val="000000000000" w:firstRow="0" w:lastRow="0" w:firstColumn="0" w:lastColumn="0" w:oddVBand="0" w:evenVBand="0" w:oddHBand="0" w:evenHBand="0" w:firstRowFirstColumn="0" w:firstRowLastColumn="0" w:lastRowFirstColumn="0" w:lastRowLastColumn="0"/>
            </w:pPr>
            <w:r>
              <w:t>&lt;1</w:t>
            </w:r>
          </w:p>
        </w:tc>
        <w:tc>
          <w:tcPr>
            <w:tcW w:w="1316" w:type="dxa"/>
          </w:tcPr>
          <w:p w:rsidR="00235B08" w:rsidRDefault="00C87014" w:rsidP="00C87014">
            <w:pPr>
              <w:jc w:val="center"/>
              <w:cnfStyle w:val="000000000000" w:firstRow="0" w:lastRow="0" w:firstColumn="0" w:lastColumn="0" w:oddVBand="0" w:evenVBand="0" w:oddHBand="0" w:evenHBand="0" w:firstRowFirstColumn="0" w:firstRowLastColumn="0" w:lastRowFirstColumn="0" w:lastRowLastColumn="0"/>
            </w:pPr>
            <w:r>
              <w:t>€ 3.307.500</w:t>
            </w:r>
          </w:p>
        </w:tc>
        <w:tc>
          <w:tcPr>
            <w:tcW w:w="1316" w:type="dxa"/>
          </w:tcPr>
          <w:p w:rsidR="00235B08" w:rsidRDefault="00407ACB" w:rsidP="00C87014">
            <w:pPr>
              <w:jc w:val="center"/>
              <w:cnfStyle w:val="000000000000" w:firstRow="0" w:lastRow="0" w:firstColumn="0" w:lastColumn="0" w:oddVBand="0" w:evenVBand="0" w:oddHBand="0" w:evenHBand="0" w:firstRowFirstColumn="0" w:firstRowLastColumn="0" w:lastRowFirstColumn="0" w:lastRowLastColumn="0"/>
            </w:pPr>
            <w:r>
              <w:t>€ 97.3</w:t>
            </w:r>
            <w:r w:rsidR="008260EB">
              <w:t>00</w:t>
            </w:r>
          </w:p>
        </w:tc>
        <w:tc>
          <w:tcPr>
            <w:tcW w:w="1316" w:type="dxa"/>
          </w:tcPr>
          <w:p w:rsidR="00235B08" w:rsidRPr="008260EB" w:rsidRDefault="00407ACB" w:rsidP="00C87014">
            <w:pPr>
              <w:jc w:val="center"/>
              <w:cnfStyle w:val="000000000000" w:firstRow="0" w:lastRow="0" w:firstColumn="0" w:lastColumn="0" w:oddVBand="0" w:evenVBand="0" w:oddHBand="0" w:evenHBand="0" w:firstRowFirstColumn="0" w:firstRowLastColumn="0" w:lastRowFirstColumn="0" w:lastRowLastColumn="0"/>
              <w:rPr>
                <w:b/>
              </w:rPr>
            </w:pPr>
            <w:r>
              <w:rPr>
                <w:b/>
              </w:rPr>
              <w:t>€ 3.210.2</w:t>
            </w:r>
            <w:r w:rsidR="008260EB" w:rsidRPr="008260EB">
              <w:rPr>
                <w:b/>
              </w:rPr>
              <w:t>00</w:t>
            </w:r>
          </w:p>
        </w:tc>
      </w:tr>
    </w:tbl>
    <w:p w:rsidR="00235B08" w:rsidRPr="006C50B8" w:rsidRDefault="006C50B8" w:rsidP="006C50B8">
      <w:pPr>
        <w:jc w:val="center"/>
        <w:rPr>
          <w:i/>
          <w:sz w:val="18"/>
          <w:szCs w:val="18"/>
        </w:rPr>
      </w:pPr>
      <w:r>
        <w:rPr>
          <w:i/>
          <w:sz w:val="18"/>
          <w:szCs w:val="18"/>
        </w:rPr>
        <w:t>Figuur 6.4 Totale kosten en besparingen over 5 jaar van de drie systemen</w:t>
      </w:r>
    </w:p>
    <w:p w:rsidR="00513A16" w:rsidRDefault="00C6023E" w:rsidP="00C6023E">
      <w:pPr>
        <w:pStyle w:val="Kop2"/>
      </w:pPr>
      <w:bookmarkStart w:id="89" w:name="_Toc375058019"/>
      <w:r>
        <w:t>6.4 Conclusie kosten en baten</w:t>
      </w:r>
      <w:bookmarkEnd w:id="89"/>
    </w:p>
    <w:p w:rsidR="00E743E5" w:rsidRDefault="00E743E5">
      <w:r>
        <w:t>Nadat de kosten inzichtelijk zijn gemaakt per systeem(figuur 6.4) is duidelijk wat het duurste systeem is voor Verwater. De grootste investeringskosten zijn voor het plann</w:t>
      </w:r>
      <w:r w:rsidR="00407ACB">
        <w:t xml:space="preserve">ingssysteem van </w:t>
      </w:r>
      <w:proofErr w:type="spellStart"/>
      <w:r w:rsidR="00407ACB">
        <w:t>Paralax</w:t>
      </w:r>
      <w:proofErr w:type="spellEnd"/>
      <w:r w:rsidR="00407ACB">
        <w:t xml:space="preserve"> dat 97.3</w:t>
      </w:r>
      <w:r>
        <w:t xml:space="preserve">00 euro bedraagt over een periode van vijf jaar. Hierna is </w:t>
      </w:r>
      <w:proofErr w:type="spellStart"/>
      <w:r>
        <w:t>Uptime</w:t>
      </w:r>
      <w:proofErr w:type="spellEnd"/>
      <w:r>
        <w:t xml:space="preserve"> het duurste met in totaal 77.625 kosten over vijf jaar. Het goedkoopste systeem is van Logic</w:t>
      </w:r>
      <w:r w:rsidR="007C0D91">
        <w:t xml:space="preserve"> </w:t>
      </w:r>
      <w:proofErr w:type="spellStart"/>
      <w:r w:rsidR="007C0D91">
        <w:t>V</w:t>
      </w:r>
      <w:r>
        <w:t>ision</w:t>
      </w:r>
      <w:proofErr w:type="spellEnd"/>
      <w:r>
        <w:t xml:space="preserve"> met slechts 33.500 euro over een periode van vijf jaar. De verwachtte besparing door het gebruik van een planningssysteem is 661.500 euro per jaar. Ook al zijn er verschillen in de investeringskosten per systeem, dit weegt niet op tegen de verwachte besparing. Elk systeem heeft zich dan ook terugverdient in hetzelfde jaar en ongeacht van welk systeem </w:t>
      </w:r>
      <w:r w:rsidR="00E43669">
        <w:t xml:space="preserve">er wordt gebruikt is er een besparing mogelijk van </w:t>
      </w:r>
      <w:r w:rsidR="00340179">
        <w:t>ongeveer 3,</w:t>
      </w:r>
      <w:r>
        <w:t xml:space="preserve">2 miljoen euro </w:t>
      </w:r>
      <w:r w:rsidR="00E43669">
        <w:t xml:space="preserve">over een periode van </w:t>
      </w:r>
      <w:r>
        <w:t>vijf jaar.</w:t>
      </w:r>
    </w:p>
    <w:p w:rsidR="00B42A83" w:rsidRDefault="00B02952" w:rsidP="000F5760">
      <w:pPr>
        <w:pStyle w:val="Kop1"/>
      </w:pPr>
      <w:bookmarkStart w:id="90" w:name="_Toc375058020"/>
      <w:r>
        <w:lastRenderedPageBreak/>
        <w:t xml:space="preserve">7. </w:t>
      </w:r>
      <w:r w:rsidR="00B42A83">
        <w:t>Conclusie</w:t>
      </w:r>
      <w:bookmarkEnd w:id="90"/>
    </w:p>
    <w:p w:rsidR="00417FF3" w:rsidRDefault="00417FF3" w:rsidP="00417FF3">
      <w:pPr>
        <w:rPr>
          <w:b/>
        </w:rPr>
      </w:pPr>
      <w:r>
        <w:t>Verwater beschikt niet over een manpowerplanning en an</w:t>
      </w:r>
      <w:r w:rsidR="00E047AD">
        <w:t>ticipeerde te</w:t>
      </w:r>
      <w:r w:rsidR="003D6164">
        <w:t xml:space="preserve"> laat met het op- en afroepen van </w:t>
      </w:r>
      <w:r>
        <w:t>personeel. Het bedrijf wil hierin dan ook een verbeterslag maken door het gebruik van een planningssysteem. Er wordt verwacht dat dit ook veel geld bespaart. Hierdoor is de hoofdvraag van het onderzoek dan ook:</w:t>
      </w:r>
      <w:r w:rsidR="00567341">
        <w:br/>
      </w:r>
      <w:r>
        <w:br/>
      </w:r>
      <w:r>
        <w:rPr>
          <w:b/>
        </w:rPr>
        <w:t>‘Op welke manier en me</w:t>
      </w:r>
      <w:r w:rsidR="0042691A">
        <w:rPr>
          <w:b/>
        </w:rPr>
        <w:t>t</w:t>
      </w:r>
      <w:r>
        <w:rPr>
          <w:b/>
        </w:rPr>
        <w:t xml:space="preserve"> gebruik van welk systeem kan het personeel efficiënter ingezet worden, zodat de personeelskosten worden gereduceerd met betrekking tot het operationele personeel?’</w:t>
      </w:r>
    </w:p>
    <w:p w:rsidR="00417FF3" w:rsidRDefault="00417FF3" w:rsidP="00417FF3">
      <w:r>
        <w:t>De gewenste manier van inplannen is op zowel operationeel</w:t>
      </w:r>
      <w:r w:rsidR="009E6478">
        <w:t xml:space="preserve"> </w:t>
      </w:r>
      <w:r>
        <w:t>(korter dan één maand) als op tactisch niveau</w:t>
      </w:r>
      <w:r w:rsidR="009E6478">
        <w:t xml:space="preserve"> </w:t>
      </w:r>
      <w:r>
        <w:t>(één maand tot een jaar). Hierbij wordt er ingepland op basis van functies en niet op personen. Het gaat hierbij om wisseling van personen tussen verschillende klantlocaties en niet op basis van projecten. De projectmanagers behoren dit zelf in te plannen op operationeel niveau</w:t>
      </w:r>
      <w:r w:rsidR="003D6164">
        <w:t>,</w:t>
      </w:r>
      <w:r>
        <w:t xml:space="preserve"> want zij hebben alle informatie voorhanden. Een planner die centraal plant</w:t>
      </w:r>
      <w:r w:rsidR="003D6164">
        <w:t xml:space="preserve"> voor alle klantlocaties behoort</w:t>
      </w:r>
      <w:r>
        <w:t xml:space="preserve"> </w:t>
      </w:r>
      <w:r w:rsidR="003D6164">
        <w:t>deze informatie wekelijks van hen te ontvangen. H</w:t>
      </w:r>
      <w:r>
        <w:t xml:space="preserve">et is hiervoor van belang dat er goed gecommuniceerd wordt tussen </w:t>
      </w:r>
      <w:r w:rsidR="009E6478">
        <w:t xml:space="preserve">de planner en projectmanagers. </w:t>
      </w:r>
      <w:r>
        <w:t>In deze situatie zijn de hoofduitvoerders niet meer noodzakelijk om personeel te regelen voor de</w:t>
      </w:r>
      <w:r w:rsidR="003D6164">
        <w:t xml:space="preserve"> locaties. Dit verloopt dan via</w:t>
      </w:r>
      <w:r>
        <w:t xml:space="preserve"> de planner die daarvoor verantwoordelijk is. </w:t>
      </w:r>
    </w:p>
    <w:p w:rsidR="00417FF3" w:rsidRDefault="00417FF3" w:rsidP="00417FF3">
      <w:r>
        <w:t xml:space="preserve">Om te voldoen aan deze manier van plannen zijn er systeemeisen noodzakelijk om een praktische invulling te geven aan een systeem. Drie systemen zijn onderzocht van de aanbieders </w:t>
      </w:r>
      <w:proofErr w:type="spellStart"/>
      <w:r>
        <w:t>Uptime</w:t>
      </w:r>
      <w:proofErr w:type="spellEnd"/>
      <w:r>
        <w:t xml:space="preserve">, Logic </w:t>
      </w:r>
      <w:proofErr w:type="spellStart"/>
      <w:r>
        <w:t>Vision</w:t>
      </w:r>
      <w:proofErr w:type="spellEnd"/>
      <w:r>
        <w:t xml:space="preserve"> en </w:t>
      </w:r>
      <w:proofErr w:type="spellStart"/>
      <w:r>
        <w:t>Paralax</w:t>
      </w:r>
      <w:proofErr w:type="spellEnd"/>
      <w:r>
        <w:t>. De planningssystemen zijn beoordeeld op algemene systeemeisen en op de behoefte van de gebruikers. Op de behoefte van d</w:t>
      </w:r>
      <w:r w:rsidR="006917C1">
        <w:t xml:space="preserve">e gebruikers scoorde </w:t>
      </w:r>
      <w:proofErr w:type="spellStart"/>
      <w:r w:rsidR="006917C1">
        <w:t>Uptime</w:t>
      </w:r>
      <w:proofErr w:type="spellEnd"/>
      <w:r w:rsidR="006917C1">
        <w:t xml:space="preserve"> 61</w:t>
      </w:r>
      <w:r>
        <w:t xml:space="preserve">, Logic </w:t>
      </w:r>
      <w:proofErr w:type="spellStart"/>
      <w:r>
        <w:t>V</w:t>
      </w:r>
      <w:r w:rsidR="006917C1">
        <w:t>ision</w:t>
      </w:r>
      <w:proofErr w:type="spellEnd"/>
      <w:r w:rsidR="006917C1">
        <w:t xml:space="preserve"> 77,5 en </w:t>
      </w:r>
      <w:proofErr w:type="spellStart"/>
      <w:r w:rsidR="006917C1">
        <w:t>Paralax</w:t>
      </w:r>
      <w:proofErr w:type="spellEnd"/>
      <w:r w:rsidR="006917C1">
        <w:t xml:space="preserve"> 81,5</w:t>
      </w:r>
      <w:r>
        <w:t xml:space="preserve"> punten van de in totaal 100 haalba</w:t>
      </w:r>
      <w:r w:rsidR="009E6478">
        <w:t xml:space="preserve">re punten. </w:t>
      </w:r>
      <w:r w:rsidR="009E6478">
        <w:br/>
        <w:t>Op de algemene eis de koppeling mogelijkheid tussen de systemen,</w:t>
      </w:r>
      <w:r>
        <w:t xml:space="preserve"> scoorde </w:t>
      </w:r>
      <w:proofErr w:type="spellStart"/>
      <w:r>
        <w:t>Uptime</w:t>
      </w:r>
      <w:proofErr w:type="spellEnd"/>
      <w:r>
        <w:t xml:space="preserve"> laag</w:t>
      </w:r>
      <w:r w:rsidR="009E6478">
        <w:t xml:space="preserve">. </w:t>
      </w:r>
      <w:r>
        <w:t xml:space="preserve">Logic </w:t>
      </w:r>
      <w:proofErr w:type="spellStart"/>
      <w:r>
        <w:t>Vision</w:t>
      </w:r>
      <w:proofErr w:type="spellEnd"/>
      <w:r>
        <w:t xml:space="preserve"> scoort minder goed op de gebruiksvriendelijkheid en rapportage mogelijkheden. </w:t>
      </w:r>
      <w:r w:rsidR="009E6478">
        <w:t xml:space="preserve">Een nadeel van </w:t>
      </w:r>
      <w:proofErr w:type="spellStart"/>
      <w:r>
        <w:t>Paralax</w:t>
      </w:r>
      <w:proofErr w:type="spellEnd"/>
      <w:r>
        <w:t xml:space="preserve"> </w:t>
      </w:r>
      <w:r w:rsidR="009E6478">
        <w:t xml:space="preserve">zijn voornamelijk </w:t>
      </w:r>
      <w:r w:rsidR="006A46FE">
        <w:t>de hoge aanschaf</w:t>
      </w:r>
      <w:r>
        <w:t xml:space="preserve">kosten. </w:t>
      </w:r>
    </w:p>
    <w:p w:rsidR="00417FF3" w:rsidRDefault="00417FF3" w:rsidP="00417FF3">
      <w:r>
        <w:t xml:space="preserve">De kosten van alle aanbieders zijn inzichtelijk gemaakt over een periode van vijf jaar, omdat verwacht wordt tot daarna gezocht wordt naar vernieuwingen. De kosten over deze periode zijn voor </w:t>
      </w:r>
      <w:proofErr w:type="spellStart"/>
      <w:r>
        <w:t>Uptime</w:t>
      </w:r>
      <w:proofErr w:type="spellEnd"/>
      <w:r>
        <w:t xml:space="preserve"> € 77.625, voor Logic </w:t>
      </w:r>
      <w:proofErr w:type="spellStart"/>
      <w:r>
        <w:t>Visio</w:t>
      </w:r>
      <w:r w:rsidR="006A46FE">
        <w:t>n</w:t>
      </w:r>
      <w:proofErr w:type="spellEnd"/>
      <w:r w:rsidR="006A46FE">
        <w:t xml:space="preserve"> € 33.500 en bij </w:t>
      </w:r>
      <w:proofErr w:type="spellStart"/>
      <w:r w:rsidR="006A46FE">
        <w:t>Paralax</w:t>
      </w:r>
      <w:proofErr w:type="spellEnd"/>
      <w:r w:rsidR="006A46FE">
        <w:t xml:space="preserve"> € 97.3</w:t>
      </w:r>
      <w:r>
        <w:t xml:space="preserve">00. Dit maakt dat </w:t>
      </w:r>
      <w:proofErr w:type="spellStart"/>
      <w:r>
        <w:t>Paralax</w:t>
      </w:r>
      <w:proofErr w:type="spellEnd"/>
      <w:r>
        <w:t xml:space="preserve"> het duurste systeem is en Logic </w:t>
      </w:r>
      <w:proofErr w:type="spellStart"/>
      <w:r>
        <w:t>Vision</w:t>
      </w:r>
      <w:proofErr w:type="spellEnd"/>
      <w:r>
        <w:t xml:space="preserve"> het goedkoopste. De kosten lijken niet op te wegen tegen </w:t>
      </w:r>
      <w:r w:rsidR="009E6478">
        <w:t xml:space="preserve">de </w:t>
      </w:r>
      <w:r>
        <w:t xml:space="preserve">verwachtte jaarlijkse besparing van € 661.500 per jaar dat leidt </w:t>
      </w:r>
      <w:r w:rsidR="009E6478">
        <w:t xml:space="preserve">tot </w:t>
      </w:r>
      <w:r>
        <w:t>een besparing van ongeveer 3,2 miljoen euro over vijf jaar. De terug</w:t>
      </w:r>
      <w:r w:rsidR="009E6478">
        <w:t>verdientijd van de systemen is</w:t>
      </w:r>
      <w:r>
        <w:t xml:space="preserve"> binnen het eerste jaar.</w:t>
      </w:r>
    </w:p>
    <w:p w:rsidR="00553222" w:rsidRDefault="00553222" w:rsidP="00553222">
      <w:r>
        <w:t xml:space="preserve">Uit het onderzoek blijkt dat </w:t>
      </w:r>
      <w:proofErr w:type="spellStart"/>
      <w:r>
        <w:t>Paralax</w:t>
      </w:r>
      <w:proofErr w:type="spellEnd"/>
      <w:r>
        <w:t xml:space="preserve"> het beste planningssysteem aanbied, namelijk </w:t>
      </w:r>
      <w:proofErr w:type="spellStart"/>
      <w:r>
        <w:t>Rostar</w:t>
      </w:r>
      <w:proofErr w:type="spellEnd"/>
      <w:r>
        <w:t xml:space="preserve"> Cas. Dit is echter wel het duurste systeem. De kosten van het eerste jaar is € 65.800 en over vijf jaar € 97.800. Een goed alternatief is het systeem </w:t>
      </w:r>
      <w:proofErr w:type="spellStart"/>
      <w:r>
        <w:t>Tug</w:t>
      </w:r>
      <w:proofErr w:type="spellEnd"/>
      <w:r>
        <w:t xml:space="preserve"> </w:t>
      </w:r>
      <w:proofErr w:type="spellStart"/>
      <w:r>
        <w:t>Vision</w:t>
      </w:r>
      <w:proofErr w:type="spellEnd"/>
      <w:r>
        <w:t xml:space="preserve"> van Logic </w:t>
      </w:r>
      <w:proofErr w:type="spellStart"/>
      <w:r>
        <w:t>Vision</w:t>
      </w:r>
      <w:proofErr w:type="spellEnd"/>
      <w:r>
        <w:t xml:space="preserve"> met slechts € 33.500 ko</w:t>
      </w:r>
      <w:r w:rsidR="009E6478">
        <w:t>sten. De verwachte besparing die</w:t>
      </w:r>
      <w:r>
        <w:t xml:space="preserve"> hiermee bereikt wordt is naar verwachting 3,2 miljoen euro over vijf jaar.</w:t>
      </w:r>
    </w:p>
    <w:p w:rsidR="00417FF3" w:rsidRPr="005573D8" w:rsidRDefault="00417FF3" w:rsidP="00417FF3">
      <w:r>
        <w:t>De voordelen door het gebruik van een planningssysteem zijn:</w:t>
      </w:r>
      <w:r>
        <w:br/>
        <w:t xml:space="preserve">- De tijdsduur om personeel te regelen en op te zeggen is vergroot en leidt tot kostenbesparing. </w:t>
      </w:r>
      <w:r>
        <w:br/>
        <w:t>- De kwaliteit van het personeel wordt verhoogd doordat dit is opgenomen in het systeem.</w:t>
      </w:r>
      <w:r>
        <w:br/>
        <w:t xml:space="preserve">- Minder operationeel personeel is benodigd door tijdig inzicht in de behoefte (op </w:t>
      </w:r>
      <w:r w:rsidR="009E6478">
        <w:t>d</w:t>
      </w:r>
      <w:r>
        <w:t>en duur ook door de kwaliteitsverhoging</w:t>
      </w:r>
      <w:r w:rsidR="009E6478">
        <w:t xml:space="preserve"> van ingeleend personeel</w:t>
      </w:r>
      <w:r>
        <w:t>)</w:t>
      </w:r>
      <w:r w:rsidR="006F2C51">
        <w:t>.</w:t>
      </w:r>
      <w:r>
        <w:br/>
        <w:t>- Een betere registratie en inzicht op welke klantlocaties personeelsleden werkzaam zijn.</w:t>
      </w:r>
    </w:p>
    <w:p w:rsidR="00B42A83" w:rsidRDefault="00B02952" w:rsidP="00B42A83">
      <w:pPr>
        <w:pStyle w:val="Kop1"/>
      </w:pPr>
      <w:bookmarkStart w:id="91" w:name="_Toc375058021"/>
      <w:r>
        <w:lastRenderedPageBreak/>
        <w:t xml:space="preserve">8. </w:t>
      </w:r>
      <w:r w:rsidR="00B42A83">
        <w:t>Aanbevelingen</w:t>
      </w:r>
      <w:bookmarkEnd w:id="91"/>
    </w:p>
    <w:p w:rsidR="000F2E9A" w:rsidRDefault="000F2E9A" w:rsidP="002A1352">
      <w:r>
        <w:t xml:space="preserve">Aan de hand van de conclusie uit het onderzoek zijn er een aantal aanbevelingen aan Verwater, deze worden hier per punt toegelicht. Ook zijn er aanbevelingen die niet geheel voortkomen uit het onderzoek maar wel zijn opgevallen. </w:t>
      </w:r>
    </w:p>
    <w:p w:rsidR="000F2E9A" w:rsidRDefault="000F2E9A" w:rsidP="007B78FC">
      <w:pPr>
        <w:pStyle w:val="Kop2"/>
      </w:pPr>
      <w:bookmarkStart w:id="92" w:name="_Toc375058022"/>
      <w:r>
        <w:t>Aan</w:t>
      </w:r>
      <w:r w:rsidR="00DF1378">
        <w:t xml:space="preserve">bevelingen </w:t>
      </w:r>
      <w:r>
        <w:t>vanuit het onderzoek</w:t>
      </w:r>
      <w:bookmarkEnd w:id="92"/>
    </w:p>
    <w:p w:rsidR="000F2E9A" w:rsidRDefault="007B78FC" w:rsidP="002A1352">
      <w:r w:rsidRPr="007B78FC">
        <w:rPr>
          <w:rStyle w:val="Kop4Char"/>
        </w:rPr>
        <w:t xml:space="preserve">Aanschaf en gebruik van </w:t>
      </w:r>
      <w:proofErr w:type="spellStart"/>
      <w:r w:rsidRPr="007B78FC">
        <w:rPr>
          <w:rStyle w:val="Kop4Char"/>
        </w:rPr>
        <w:t>Rostar</w:t>
      </w:r>
      <w:proofErr w:type="spellEnd"/>
      <w:r w:rsidRPr="007B78FC">
        <w:rPr>
          <w:rStyle w:val="Kop4Char"/>
        </w:rPr>
        <w:t xml:space="preserve"> Cas van aanbieder </w:t>
      </w:r>
      <w:proofErr w:type="spellStart"/>
      <w:r w:rsidRPr="007B78FC">
        <w:rPr>
          <w:rStyle w:val="Kop4Char"/>
        </w:rPr>
        <w:t>Paralax</w:t>
      </w:r>
      <w:proofErr w:type="spellEnd"/>
      <w:r>
        <w:br/>
      </w:r>
      <w:r w:rsidR="000F2E9A">
        <w:t xml:space="preserve">Vanuit de conclusie is zichtbaar dat </w:t>
      </w:r>
      <w:proofErr w:type="spellStart"/>
      <w:r w:rsidR="000F2E9A">
        <w:t>Paralax</w:t>
      </w:r>
      <w:proofErr w:type="spellEnd"/>
      <w:r w:rsidR="000F2E9A">
        <w:t xml:space="preserve"> het hoogst scoorde met </w:t>
      </w:r>
      <w:proofErr w:type="spellStart"/>
      <w:r w:rsidR="000F2E9A">
        <w:t>Rostar</w:t>
      </w:r>
      <w:proofErr w:type="spellEnd"/>
      <w:r w:rsidR="000F2E9A">
        <w:t xml:space="preserve"> Cas en daarmee het beste maar ook duurste systeem is. Logic </w:t>
      </w:r>
      <w:proofErr w:type="spellStart"/>
      <w:r w:rsidR="000F2E9A">
        <w:t>Vision</w:t>
      </w:r>
      <w:proofErr w:type="spellEnd"/>
      <w:r w:rsidR="000F2E9A">
        <w:t xml:space="preserve"> daarentegen bie</w:t>
      </w:r>
      <w:r w:rsidR="006A672C">
        <w:t xml:space="preserve">dt met behulp van </w:t>
      </w:r>
      <w:proofErr w:type="spellStart"/>
      <w:r w:rsidR="006A672C">
        <w:t>Tug</w:t>
      </w:r>
      <w:proofErr w:type="spellEnd"/>
      <w:r w:rsidR="006A672C">
        <w:t xml:space="preserve"> </w:t>
      </w:r>
      <w:proofErr w:type="spellStart"/>
      <w:r w:rsidR="006A672C">
        <w:t>Vision</w:t>
      </w:r>
      <w:proofErr w:type="spellEnd"/>
      <w:r w:rsidR="000F2E9A">
        <w:t xml:space="preserve"> een goed alternatief </w:t>
      </w:r>
      <w:r w:rsidR="006A672C">
        <w:t xml:space="preserve">en scoort in vergelijking slechts beperkt lager maar is veel goedkoper in aanschaf. </w:t>
      </w:r>
      <w:r w:rsidR="00B55BAA">
        <w:t>Het is daarom ook een optie om een aantal gebruikers van het systeem deel te laten nemen aan een presentatie van een demo versie van beide aanbieders om uiteindelijk tot een definitieve keuze te komen. V</w:t>
      </w:r>
      <w:r w:rsidR="000F2E9A">
        <w:t>anuit het oogpunt van de gebruikers raad ik</w:t>
      </w:r>
      <w:r w:rsidR="00B55BAA">
        <w:t xml:space="preserve"> op dit moment </w:t>
      </w:r>
      <w:r w:rsidR="000F2E9A">
        <w:t xml:space="preserve">aan om </w:t>
      </w:r>
      <w:proofErr w:type="spellStart"/>
      <w:r w:rsidR="000F2E9A">
        <w:t>Rostar</w:t>
      </w:r>
      <w:proofErr w:type="spellEnd"/>
      <w:r w:rsidR="000F2E9A">
        <w:t xml:space="preserve"> Cas aan te schaffen ondanks de hogere kosten. </w:t>
      </w:r>
    </w:p>
    <w:p w:rsidR="007B78FC" w:rsidRDefault="007B78FC" w:rsidP="007B78FC">
      <w:pPr>
        <w:pStyle w:val="Kop4"/>
      </w:pPr>
      <w:r>
        <w:t xml:space="preserve">Ontwikkeling van implementatie aspecten voor de koppeling met </w:t>
      </w:r>
      <w:proofErr w:type="spellStart"/>
      <w:r>
        <w:t>Rostar</w:t>
      </w:r>
      <w:proofErr w:type="spellEnd"/>
      <w:r>
        <w:t xml:space="preserve"> Cas</w:t>
      </w:r>
    </w:p>
    <w:p w:rsidR="007B78FC" w:rsidRDefault="007B78FC" w:rsidP="002A1352">
      <w:r>
        <w:t xml:space="preserve">Voor het gebruik van </w:t>
      </w:r>
      <w:proofErr w:type="spellStart"/>
      <w:r>
        <w:t>Rostar</w:t>
      </w:r>
      <w:proofErr w:type="spellEnd"/>
      <w:r>
        <w:t xml:space="preserve"> Cas zal de IT-afdeling onder leiding van Mark Jacobs nog een aantal </w:t>
      </w:r>
      <w:r w:rsidR="00465D8A">
        <w:t>aanpassingen moeten verrichten aan Navision en het ontwikkelen van een</w:t>
      </w:r>
      <w:r w:rsidR="008524D6">
        <w:t xml:space="preserve"> aantal </w:t>
      </w:r>
      <w:r w:rsidR="00465D8A">
        <w:t>aspecten</w:t>
      </w:r>
      <w:r w:rsidR="008524D6">
        <w:t>, die als nu als volgt aan bod komen</w:t>
      </w:r>
      <w:r w:rsidR="00465D8A">
        <w:t>.</w:t>
      </w:r>
      <w:r w:rsidR="00465D8A">
        <w:br/>
        <w:t>In Navision moet het mogelijk worden om bij de invoer van nieuw personeel en bij het huidige personeel mensen in te kunnen delen in bepaalde functiegroepen. Dit is noodzakelijk om te zorgen</w:t>
      </w:r>
      <w:r w:rsidR="008524D6">
        <w:t xml:space="preserve"> dat er een juiste koppeling plaatsvind</w:t>
      </w:r>
      <w:r w:rsidR="00465D8A">
        <w:t xml:space="preserve"> naar </w:t>
      </w:r>
      <w:proofErr w:type="spellStart"/>
      <w:r w:rsidR="00465D8A">
        <w:t>Rostar</w:t>
      </w:r>
      <w:proofErr w:type="spellEnd"/>
      <w:r w:rsidR="00465D8A">
        <w:t xml:space="preserve"> Cas. Hetzelfde geldt voor de invoer van </w:t>
      </w:r>
      <w:r w:rsidR="00406225">
        <w:t xml:space="preserve">de kwalificaties en </w:t>
      </w:r>
      <w:r w:rsidR="00465D8A">
        <w:t xml:space="preserve">bevoegdheden van personeel. </w:t>
      </w:r>
      <w:r w:rsidR="00465D8A">
        <w:br/>
        <w:t>Er zijn ook nog een aantal gebruikerseisen die invulling vragen om te kunnen gebruiken in een planningssysteem. Dit geldt bijvoorbeeld voor de personeelsrating om de kwalite</w:t>
      </w:r>
      <w:r w:rsidR="008524D6">
        <w:t>it te verhogen. Er kan hierd</w:t>
      </w:r>
      <w:r w:rsidR="00465D8A">
        <w:t xml:space="preserve">oor bijvoorbeeld beoordeeld worden </w:t>
      </w:r>
      <w:r w:rsidR="008524D6">
        <w:t xml:space="preserve">wat </w:t>
      </w:r>
      <w:r w:rsidR="00465D8A">
        <w:t xml:space="preserve">de kwaliteit van de werkzaamheden </w:t>
      </w:r>
      <w:r w:rsidR="008524D6">
        <w:t xml:space="preserve">zijn </w:t>
      </w:r>
      <w:r w:rsidR="00465D8A">
        <w:t>maar ook de omgang van de persoon</w:t>
      </w:r>
      <w:r w:rsidR="008524D6">
        <w:t xml:space="preserve"> met zijn leidinggevende en collega’s</w:t>
      </w:r>
      <w:r w:rsidR="00465D8A">
        <w:t>. Ook de inrichting om op strategisch niveau goed inzicht te verkrijgen kan nog worden ontwikkeld.</w:t>
      </w:r>
    </w:p>
    <w:p w:rsidR="00465D8A" w:rsidRDefault="00465D8A" w:rsidP="00465D8A">
      <w:pPr>
        <w:pStyle w:val="Kop4"/>
      </w:pPr>
      <w:r>
        <w:t>Monitoren van personeelskosten voor projecten</w:t>
      </w:r>
    </w:p>
    <w:p w:rsidR="00465D8A" w:rsidRDefault="00465D8A" w:rsidP="002A1352">
      <w:r>
        <w:t xml:space="preserve">Het is van belang om de personeelskosten te monitoren van projecten. De reden hiervoor is om ervoor te kunnen zorgen dat er controle is op de personeelskosten om na te gaan of personeel daadwerkelijk </w:t>
      </w:r>
      <w:r w:rsidR="00B55BAA">
        <w:t>efficiënt</w:t>
      </w:r>
      <w:r>
        <w:t xml:space="preserve"> wordt ingezet. </w:t>
      </w:r>
      <w:r w:rsidR="00B55BAA">
        <w:t xml:space="preserve">Er kan bovendien inzichtelijk worden dat er meerwerk wordt uitgevoerd voor projecten en vormt hiermee een trigger om dit door te berekenen aan de klant. </w:t>
      </w:r>
      <w:r>
        <w:t xml:space="preserve">Het monitoren is ook een middel om </w:t>
      </w:r>
      <w:r w:rsidR="00B55BAA">
        <w:t>projectmanagers aan te kunnen spreken</w:t>
      </w:r>
      <w:r w:rsidR="00D7511E">
        <w:t xml:space="preserve"> indien er </w:t>
      </w:r>
      <w:r w:rsidR="00B55BAA">
        <w:t>teveel p</w:t>
      </w:r>
      <w:r w:rsidR="00D7511E">
        <w:t>ersoneel op de locatie aanwezig is ten opzichte van het uit te voeren werk.</w:t>
      </w:r>
      <w:r w:rsidR="00B55BAA">
        <w:t xml:space="preserve"> </w:t>
      </w:r>
    </w:p>
    <w:p w:rsidR="00410B14" w:rsidRDefault="00587A05" w:rsidP="00410B14">
      <w:pPr>
        <w:pStyle w:val="Kop4"/>
      </w:pPr>
      <w:r>
        <w:t xml:space="preserve">Invullen van een nieuwe </w:t>
      </w:r>
      <w:r w:rsidR="00410B14">
        <w:t>planner functie</w:t>
      </w:r>
    </w:p>
    <w:p w:rsidR="00410B14" w:rsidRDefault="0017092C" w:rsidP="00410B14">
      <w:r>
        <w:t>In de ontwikkeling naar een planningssysteem is er uitgegaan van een nieuwe functie als planner omdat dit voorheen niet aanwezig was binnen Verwater. Het is mogelijk om dit te combineren met de afdeling personeelsinzet</w:t>
      </w:r>
      <w:r w:rsidR="007032C4">
        <w:t>,</w:t>
      </w:r>
      <w:r>
        <w:t xml:space="preserve"> maar persoonlijk zou ik dit gescheiden houden. In de huidige situatie zijn er twee personeelsregelaars actief, het is mogelijk één persoon verantwoordelijk te stellen voor de planning en de ander voor het regele</w:t>
      </w:r>
      <w:r w:rsidR="007A6E6C">
        <w:t>n van personeel. Door het efficiënter inzetten van personeel en minder administratieve problemen</w:t>
      </w:r>
      <w:r w:rsidR="007032C4">
        <w:t>,</w:t>
      </w:r>
      <w:r w:rsidR="007A6E6C">
        <w:t xml:space="preserve"> wordt ook verwacht dat de tijd om personeel te regelen verminder wordt. </w:t>
      </w:r>
    </w:p>
    <w:p w:rsidR="0017092C" w:rsidRDefault="0017092C" w:rsidP="0017092C">
      <w:pPr>
        <w:pStyle w:val="Kop4"/>
      </w:pPr>
      <w:r>
        <w:lastRenderedPageBreak/>
        <w:t>Afstemmen van de invulling van het planningssysteem met gebruikers</w:t>
      </w:r>
    </w:p>
    <w:p w:rsidR="0017092C" w:rsidRDefault="0017092C" w:rsidP="0017092C">
      <w:r>
        <w:t>Met behulp van dit onderzoek zijn de systeemeisen inzichtelijk gemaakt. Het is echter nog wel noodzakelijk om met de gebruikers van het systeem af te stemmen hoe zij de invulling willen hebben. Dit om te zorgen dat het visueel en function</w:t>
      </w:r>
      <w:r w:rsidR="00D7511E">
        <w:t>eel leid</w:t>
      </w:r>
      <w:r w:rsidR="007032C4">
        <w:t>t</w:t>
      </w:r>
      <w:r w:rsidR="00D7511E">
        <w:t xml:space="preserve"> tot meer gebruiksgemak en daarmee acceptatie van het gekozen (of nog te kiezen) systeem. </w:t>
      </w:r>
    </w:p>
    <w:p w:rsidR="0017092C" w:rsidRDefault="0017092C" w:rsidP="0017092C">
      <w:pPr>
        <w:pStyle w:val="Kop4"/>
      </w:pPr>
      <w:r>
        <w:t>Zorgen voor een goede implementatie en gebruik van het systeem</w:t>
      </w:r>
    </w:p>
    <w:p w:rsidR="0017092C" w:rsidRDefault="0017092C" w:rsidP="00410B14">
      <w:r>
        <w:t>Alleen met de aanschaf van het systeem wordt het gewens</w:t>
      </w:r>
      <w:r w:rsidR="00D7511E">
        <w:t>te doel niet gerealiseerd. Hierv</w:t>
      </w:r>
      <w:r>
        <w:t>oor is het benodigd dat er voldoende uitleg en training wordt gegeven aan de gebruikers van het systeem. Ook moet ervoor worden gezorgd dat alle gebruikers consistent met het systeem werken. Wat voornamelijk een aandachtspunt is om ervoor te zorgen dat de projectmanagers en uitvoerders regelmatig voldoende (en juiste) gegevens bijwerken</w:t>
      </w:r>
      <w:r w:rsidR="007032C4">
        <w:t>,</w:t>
      </w:r>
      <w:r>
        <w:t xml:space="preserve"> om te komen tot een goede </w:t>
      </w:r>
      <w:r w:rsidR="00D7511E">
        <w:t xml:space="preserve">en actuele </w:t>
      </w:r>
      <w:r>
        <w:t xml:space="preserve">manpowerplanning. </w:t>
      </w:r>
    </w:p>
    <w:p w:rsidR="00DF1378" w:rsidRDefault="00DF1378" w:rsidP="00DF1378">
      <w:pPr>
        <w:pStyle w:val="Kop2"/>
      </w:pPr>
      <w:bookmarkStart w:id="93" w:name="_Toc375058023"/>
      <w:r>
        <w:t>Overige aanbevelingen</w:t>
      </w:r>
      <w:bookmarkEnd w:id="93"/>
    </w:p>
    <w:p w:rsidR="00DF1378" w:rsidRDefault="00DF1378" w:rsidP="00DF1378">
      <w:r>
        <w:t>Er zijn ook nog een aantal punten die mij zijn opgevallen gedurende de afstudeerperiode. Niet alle punten zijn even relevant om uit te voeren</w:t>
      </w:r>
      <w:r w:rsidR="007032C4">
        <w:t>,</w:t>
      </w:r>
      <w:r>
        <w:t xml:space="preserve"> maar kan </w:t>
      </w:r>
      <w:r w:rsidR="007032C4">
        <w:t xml:space="preserve">toegevoegde </w:t>
      </w:r>
      <w:r>
        <w:t>waarde</w:t>
      </w:r>
      <w:r w:rsidR="007032C4">
        <w:t xml:space="preserve"> hebben</w:t>
      </w:r>
      <w:r>
        <w:t xml:space="preserve"> voor Verwater.</w:t>
      </w:r>
    </w:p>
    <w:p w:rsidR="00410B14" w:rsidRDefault="00DF1378" w:rsidP="002A1352">
      <w:pPr>
        <w:pStyle w:val="Lijstalinea"/>
        <w:numPr>
          <w:ilvl w:val="0"/>
          <w:numId w:val="17"/>
        </w:numPr>
      </w:pPr>
      <w:r>
        <w:t xml:space="preserve">Ik heb vaak gehoord dat er veel vraag is naar goede lassers voor de onderhoudsprojecten. De </w:t>
      </w:r>
      <w:r w:rsidR="0064531C">
        <w:t>financiële</w:t>
      </w:r>
      <w:r>
        <w:t xml:space="preserve"> situatie van Verwater zorgde ervoor dat er laat werd uitbetaald </w:t>
      </w:r>
      <w:r w:rsidR="00BA1A4D">
        <w:t xml:space="preserve">aan uitzendbureaus </w:t>
      </w:r>
      <w:r>
        <w:t xml:space="preserve">en er een laag inleentarief werd gehanteerd. </w:t>
      </w:r>
      <w:r w:rsidR="0064531C">
        <w:t>Een optie is om meer te betalen voor lassers dat resulteert in kwalitatief betere</w:t>
      </w:r>
      <w:r w:rsidR="00BA1A4D">
        <w:t xml:space="preserve"> </w:t>
      </w:r>
      <w:r w:rsidR="0064531C">
        <w:t>(en meer aanbod in) lassers. Echter zal onderzoek hiernaar (en of ervaring) dit moeten uitwijzen.</w:t>
      </w:r>
    </w:p>
    <w:p w:rsidR="0064531C" w:rsidRDefault="0064531C" w:rsidP="0064531C">
      <w:pPr>
        <w:pStyle w:val="Lijstalinea"/>
        <w:ind w:left="765"/>
      </w:pPr>
    </w:p>
    <w:p w:rsidR="0064531C" w:rsidRDefault="0064531C" w:rsidP="002A1352">
      <w:pPr>
        <w:pStyle w:val="Lijstalinea"/>
        <w:numPr>
          <w:ilvl w:val="0"/>
          <w:numId w:val="17"/>
        </w:numPr>
      </w:pPr>
      <w:r>
        <w:t xml:space="preserve">De urenregistratie efficiënter inrichten dan huidig het geval is. Het versturen van de urenregistratie vraagt al een aantal handelingen en ook het verwerken ervan kost veel tijd en papier. Dit kan veel efficiënter, momenteel wordt er al gezocht naar een oplossing doormiddel van SharePoint. </w:t>
      </w:r>
    </w:p>
    <w:p w:rsidR="0064531C" w:rsidRDefault="0064531C" w:rsidP="0064531C">
      <w:pPr>
        <w:pStyle w:val="Lijstalinea"/>
      </w:pPr>
    </w:p>
    <w:p w:rsidR="0064531C" w:rsidRDefault="0064531C" w:rsidP="002A1352">
      <w:pPr>
        <w:pStyle w:val="Lijstalinea"/>
        <w:numPr>
          <w:ilvl w:val="0"/>
          <w:numId w:val="17"/>
        </w:numPr>
      </w:pPr>
      <w:r>
        <w:t xml:space="preserve">Het gebruik van een smoelenboek binnen Verwater. Ik heb zelf gemerkt dat het handig is in te zien welk gezicht er bij welke naam hoort. </w:t>
      </w:r>
      <w:r w:rsidR="005F5D0A">
        <w:t>Ondanks de informele sfeer binnen Verwater werd ik niet snel bekend met de namen van personen.</w:t>
      </w:r>
      <w:r w:rsidR="00135927">
        <w:t xml:space="preserve"> Als je een bepaald persoon wilde </w:t>
      </w:r>
      <w:r w:rsidR="005F5D0A">
        <w:t>spreken was het eenvoudiger geweest als ik in een systeem kon zien wie diegene was aan de hand van een foto. Dit had voor mij persoonlijk gezorgd voor meer contact met werknemers. Dit aspect is voornamelijk handig voor nieuwkomers binnen Verwater maar ik verwacht dat ook huidige werknemers van deze mogelijkheid gebruik z</w:t>
      </w:r>
      <w:r w:rsidR="00135927">
        <w:t>ouden maken als dit mogelijk was</w:t>
      </w:r>
      <w:r w:rsidR="005F5D0A">
        <w:t>.</w:t>
      </w:r>
    </w:p>
    <w:p w:rsidR="006F3A1D" w:rsidRDefault="00465D8A" w:rsidP="0017092C">
      <w:r>
        <w:br/>
      </w:r>
    </w:p>
    <w:p w:rsidR="002A1352" w:rsidRDefault="002A1352" w:rsidP="002A1352"/>
    <w:p w:rsidR="00310568" w:rsidRDefault="00310568" w:rsidP="00B42A83"/>
    <w:p w:rsidR="00B42A83" w:rsidRDefault="00B42A83">
      <w:r>
        <w:br w:type="page"/>
      </w:r>
    </w:p>
    <w:p w:rsidR="009655A9" w:rsidRDefault="00B42A83" w:rsidP="00B42A83">
      <w:pPr>
        <w:pStyle w:val="Kop1"/>
      </w:pPr>
      <w:bookmarkStart w:id="94" w:name="_Toc375058024"/>
      <w:r>
        <w:lastRenderedPageBreak/>
        <w:t>Literatuurlijst</w:t>
      </w:r>
      <w:bookmarkEnd w:id="94"/>
    </w:p>
    <w:p w:rsidR="007C79A4" w:rsidRDefault="005F6017" w:rsidP="0074351D">
      <w:pPr>
        <w:pStyle w:val="Kop4"/>
      </w:pPr>
      <w:r>
        <w:t>Literatuur</w:t>
      </w:r>
    </w:p>
    <w:p w:rsidR="005F6017" w:rsidRDefault="005F6017" w:rsidP="005F6017">
      <w:r>
        <w:t xml:space="preserve">Alblas, G., </w:t>
      </w:r>
      <w:proofErr w:type="spellStart"/>
      <w:r>
        <w:t>Wijsman</w:t>
      </w:r>
      <w:proofErr w:type="spellEnd"/>
      <w:r>
        <w:t>, E. (2009). Gedrag in organisaties. 5</w:t>
      </w:r>
      <w:r w:rsidRPr="005F6017">
        <w:rPr>
          <w:vertAlign w:val="superscript"/>
        </w:rPr>
        <w:t>e</w:t>
      </w:r>
      <w:r>
        <w:t xml:space="preserve"> dr. Groningen: Noordhoff Uitgevers.</w:t>
      </w:r>
    </w:p>
    <w:p w:rsidR="00171CA0" w:rsidRDefault="00171CA0" w:rsidP="0074351D">
      <w:r>
        <w:t xml:space="preserve">Bertrand, J.W.M., </w:t>
      </w:r>
      <w:proofErr w:type="spellStart"/>
      <w:r>
        <w:t>Wortmann</w:t>
      </w:r>
      <w:proofErr w:type="spellEnd"/>
      <w:r>
        <w:t>, J.C., Wijngaard, J. (1998)</w:t>
      </w:r>
      <w:r w:rsidR="008C3E98">
        <w:t>. P</w:t>
      </w:r>
      <w:r>
        <w:t>roductiebeheersing en materiaal management. 2</w:t>
      </w:r>
      <w:r w:rsidRPr="00171CA0">
        <w:rPr>
          <w:vertAlign w:val="superscript"/>
        </w:rPr>
        <w:t>e</w:t>
      </w:r>
      <w:r w:rsidR="008C0D5F">
        <w:t xml:space="preserve"> dr. Houten: Educatieve Partners Nederland.</w:t>
      </w:r>
    </w:p>
    <w:p w:rsidR="00171CA0" w:rsidRDefault="008C4365" w:rsidP="0074351D">
      <w:r>
        <w:t xml:space="preserve">Edwards, J., Leek, C., </w:t>
      </w:r>
      <w:proofErr w:type="spellStart"/>
      <w:r>
        <w:t>Loveridge</w:t>
      </w:r>
      <w:proofErr w:type="spellEnd"/>
      <w:r>
        <w:t xml:space="preserve">, R., </w:t>
      </w:r>
      <w:proofErr w:type="spellStart"/>
      <w:r>
        <w:t>Lumley</w:t>
      </w:r>
      <w:proofErr w:type="spellEnd"/>
      <w:r>
        <w:t xml:space="preserve">, R., </w:t>
      </w:r>
      <w:proofErr w:type="spellStart"/>
      <w:r>
        <w:t>Mangan</w:t>
      </w:r>
      <w:proofErr w:type="spellEnd"/>
      <w:r>
        <w:t>, J., Silver, M. (1983)</w:t>
      </w:r>
      <w:r w:rsidR="008C3E98">
        <w:t>.</w:t>
      </w:r>
      <w:r>
        <w:t xml:space="preserve"> Manpower planning: </w:t>
      </w:r>
      <w:proofErr w:type="spellStart"/>
      <w:r>
        <w:t>Strategy</w:t>
      </w:r>
      <w:proofErr w:type="spellEnd"/>
      <w:r>
        <w:t xml:space="preserve"> </w:t>
      </w:r>
      <w:proofErr w:type="spellStart"/>
      <w:r>
        <w:t>and</w:t>
      </w:r>
      <w:proofErr w:type="spellEnd"/>
      <w:r>
        <w:t xml:space="preserve"> </w:t>
      </w:r>
      <w:proofErr w:type="spellStart"/>
      <w:r>
        <w:t>techniques</w:t>
      </w:r>
      <w:proofErr w:type="spellEnd"/>
      <w:r>
        <w:t xml:space="preserve"> in </w:t>
      </w:r>
      <w:proofErr w:type="spellStart"/>
      <w:r>
        <w:t>an</w:t>
      </w:r>
      <w:proofErr w:type="spellEnd"/>
      <w:r>
        <w:t xml:space="preserve"> </w:t>
      </w:r>
      <w:proofErr w:type="spellStart"/>
      <w:r>
        <w:t>organizational</w:t>
      </w:r>
      <w:proofErr w:type="spellEnd"/>
      <w:r>
        <w:t xml:space="preserve"> context. </w:t>
      </w:r>
      <w:r w:rsidR="00E06AAD">
        <w:t xml:space="preserve">John </w:t>
      </w:r>
      <w:proofErr w:type="spellStart"/>
      <w:r w:rsidR="00E06AAD">
        <w:t>Wiley</w:t>
      </w:r>
      <w:proofErr w:type="spellEnd"/>
      <w:r w:rsidR="00E06AAD">
        <w:t xml:space="preserve"> &amp; </w:t>
      </w:r>
      <w:proofErr w:type="spellStart"/>
      <w:r w:rsidR="00E06AAD">
        <w:t>Sons</w:t>
      </w:r>
      <w:proofErr w:type="spellEnd"/>
      <w:r w:rsidR="00E06AAD">
        <w:t>.</w:t>
      </w:r>
    </w:p>
    <w:p w:rsidR="008C4365" w:rsidRDefault="008C3E98" w:rsidP="0074351D">
      <w:r>
        <w:t xml:space="preserve">Evers, G.H.M., </w:t>
      </w:r>
      <w:proofErr w:type="spellStart"/>
      <w:r>
        <w:t>Laanen</w:t>
      </w:r>
      <w:proofErr w:type="spellEnd"/>
      <w:r>
        <w:t xml:space="preserve">, C.C.M. van., </w:t>
      </w:r>
      <w:proofErr w:type="spellStart"/>
      <w:r>
        <w:t>Sipkens</w:t>
      </w:r>
      <w:proofErr w:type="spellEnd"/>
      <w:r>
        <w:t xml:space="preserve">, G.J.J. (1993). Effectieve personeelsplanning. </w:t>
      </w:r>
      <w:r w:rsidR="00E06AAD">
        <w:t xml:space="preserve">Kluwer Bedrijfswetenschappen. </w:t>
      </w:r>
    </w:p>
    <w:p w:rsidR="00993C03" w:rsidRDefault="008C3E98" w:rsidP="00993C03">
      <w:r>
        <w:t>Honert, A. van den., Broersma, H. (1995) Projectmanagement: Leven en werken met projecten. 5</w:t>
      </w:r>
      <w:r w:rsidRPr="008C3E98">
        <w:rPr>
          <w:vertAlign w:val="superscript"/>
        </w:rPr>
        <w:t>e</w:t>
      </w:r>
      <w:r w:rsidR="00E06AAD">
        <w:t xml:space="preserve"> dr. Groningen: Woltersgroep.</w:t>
      </w:r>
      <w:r w:rsidR="00993C03" w:rsidRPr="00993C03">
        <w:t xml:space="preserve"> </w:t>
      </w:r>
    </w:p>
    <w:p w:rsidR="00993C03" w:rsidRDefault="00993C03" w:rsidP="00993C03">
      <w:r>
        <w:t>Weber, A., Doelen, A. (2010). Organiseren &amp; Management. 2</w:t>
      </w:r>
      <w:r w:rsidRPr="00171CA0">
        <w:rPr>
          <w:vertAlign w:val="superscript"/>
        </w:rPr>
        <w:t>e</w:t>
      </w:r>
      <w:r>
        <w:t xml:space="preserve"> dr. Groningen: Noordhoff Uitgevers.</w:t>
      </w:r>
    </w:p>
    <w:p w:rsidR="00A64BB0" w:rsidRDefault="007C79A4" w:rsidP="00A64BB0">
      <w:r>
        <w:rPr>
          <w:rStyle w:val="Kop4Char"/>
        </w:rPr>
        <w:t>Boeken ter ondersteuning van het afstuderen</w:t>
      </w:r>
      <w:r>
        <w:br/>
      </w:r>
      <w:r w:rsidR="00A64BB0">
        <w:t xml:space="preserve">Elling, R., </w:t>
      </w:r>
      <w:proofErr w:type="spellStart"/>
      <w:r w:rsidR="00A64BB0">
        <w:t>Andeweg</w:t>
      </w:r>
      <w:proofErr w:type="spellEnd"/>
      <w:r w:rsidR="00A64BB0">
        <w:t xml:space="preserve">, B., Jong, J. de., </w:t>
      </w:r>
      <w:proofErr w:type="spellStart"/>
      <w:r w:rsidR="00A64BB0">
        <w:t>Swankhuisen</w:t>
      </w:r>
      <w:proofErr w:type="spellEnd"/>
      <w:r w:rsidR="00A64BB0">
        <w:t>, C. (2004). Rapportagetechniek. 3</w:t>
      </w:r>
      <w:r w:rsidR="00A64BB0" w:rsidRPr="007C79A4">
        <w:rPr>
          <w:vertAlign w:val="superscript"/>
        </w:rPr>
        <w:t>e</w:t>
      </w:r>
      <w:r w:rsidR="00A64BB0">
        <w:t xml:space="preserve"> dr. Groningen: Wolters Noordhoff.</w:t>
      </w:r>
    </w:p>
    <w:p w:rsidR="00A64BB0" w:rsidRDefault="00A64BB0" w:rsidP="00A64BB0">
      <w:r>
        <w:t>Hoogland, W., Brand, I., Dik, D. (2010). Rapport over rapporteren. 6</w:t>
      </w:r>
      <w:r w:rsidRPr="007C79A4">
        <w:rPr>
          <w:vertAlign w:val="superscript"/>
        </w:rPr>
        <w:t>e</w:t>
      </w:r>
      <w:r>
        <w:t xml:space="preserve"> dr. Groningen: Noordhoff Uitgevers.</w:t>
      </w:r>
    </w:p>
    <w:p w:rsidR="007C79A4" w:rsidRDefault="007C79A4" w:rsidP="00B42A83">
      <w:r>
        <w:t>Kempen, P.M., Keizer, J.A. (2000). Advieskunde voor praktijkstages. 2</w:t>
      </w:r>
      <w:r w:rsidRPr="007C79A4">
        <w:rPr>
          <w:vertAlign w:val="superscript"/>
        </w:rPr>
        <w:t>e</w:t>
      </w:r>
      <w:r>
        <w:t xml:space="preserve"> dr. Groningen: Wolters-Noordhoff.</w:t>
      </w:r>
    </w:p>
    <w:p w:rsidR="005F6017" w:rsidRDefault="005F6017" w:rsidP="005F6017">
      <w:pPr>
        <w:pStyle w:val="Kop4"/>
      </w:pPr>
      <w:r>
        <w:t>Interne bronnen</w:t>
      </w:r>
    </w:p>
    <w:p w:rsidR="005F6017" w:rsidRDefault="005F6017" w:rsidP="005F6017">
      <w:r>
        <w:t>Jaarrekening P.A. Verwater Beheer B.V. 2011</w:t>
      </w:r>
    </w:p>
    <w:p w:rsidR="005F6017" w:rsidRDefault="005F6017" w:rsidP="005F6017">
      <w:r>
        <w:t xml:space="preserve">Documenten </w:t>
      </w:r>
      <w:r w:rsidR="008C3E98">
        <w:t xml:space="preserve">afkomstig </w:t>
      </w:r>
      <w:r>
        <w:t>van Verwater Intranet</w:t>
      </w:r>
      <w:r w:rsidR="008C3E98">
        <w:t xml:space="preserve"> uit de map Algemeen(2013)</w:t>
      </w:r>
    </w:p>
    <w:p w:rsidR="005F6017" w:rsidRPr="005F6017" w:rsidRDefault="00171CA0" w:rsidP="005F6017">
      <w:r>
        <w:t xml:space="preserve">Onderzoek van F.W. </w:t>
      </w:r>
      <w:proofErr w:type="spellStart"/>
      <w:r>
        <w:t>Nitzsche</w:t>
      </w:r>
      <w:proofErr w:type="spellEnd"/>
      <w:r>
        <w:t xml:space="preserve"> naar optimaliseren van de manbezetting binnen Verwater (2012)</w:t>
      </w:r>
    </w:p>
    <w:p w:rsidR="005F6017" w:rsidRDefault="005F6017" w:rsidP="005F6017">
      <w:pPr>
        <w:pStyle w:val="Kop4"/>
      </w:pPr>
      <w:r>
        <w:t>Externe bronnen</w:t>
      </w:r>
    </w:p>
    <w:p w:rsidR="005F6017" w:rsidRDefault="005F6017" w:rsidP="005F6017">
      <w:r>
        <w:t xml:space="preserve">Het </w:t>
      </w:r>
      <w:r w:rsidR="00171CA0">
        <w:t>Financiële</w:t>
      </w:r>
      <w:r>
        <w:t xml:space="preserve"> Dagblad, artikel over de </w:t>
      </w:r>
      <w:r w:rsidR="00171CA0">
        <w:t>financiële</w:t>
      </w:r>
      <w:r>
        <w:t xml:space="preserve"> situatie van Verwater, gepubliceerd op 10 juli 2013</w:t>
      </w:r>
    </w:p>
    <w:p w:rsidR="005F6017" w:rsidRDefault="00171CA0" w:rsidP="005F6017">
      <w:r>
        <w:t xml:space="preserve">Artikel over niveaus van plannen  van </w:t>
      </w:r>
      <w:proofErr w:type="spellStart"/>
      <w:r>
        <w:t>Avans</w:t>
      </w:r>
      <w:proofErr w:type="spellEnd"/>
      <w:r>
        <w:t xml:space="preserve"> Hogeschool:</w:t>
      </w:r>
      <w:r>
        <w:br/>
      </w:r>
      <w:hyperlink r:id="rId38" w:history="1">
        <w:r w:rsidRPr="00EC574C">
          <w:rPr>
            <w:rStyle w:val="Hyperlink"/>
          </w:rPr>
          <w:t>http://student.aii.avans.nl/doc/docdemo/propedeuse/ini/bergh_reuser/content/orderverwerkingsprocessen/orderverwerking_strategisch.html</w:t>
        </w:r>
      </w:hyperlink>
      <w:r>
        <w:t>, bezocht op september 2013.</w:t>
      </w:r>
    </w:p>
    <w:p w:rsidR="00AB2F70" w:rsidRDefault="00AB2F70" w:rsidP="00171CA0">
      <w:r>
        <w:br/>
      </w:r>
    </w:p>
    <w:p w:rsidR="00AB2F70" w:rsidRPr="00B42A83" w:rsidRDefault="00AB2F70" w:rsidP="00B42A83"/>
    <w:sectPr w:rsidR="00AB2F70" w:rsidRPr="00B42A83" w:rsidSect="002324F7">
      <w:headerReference w:type="default" r:id="rId39"/>
      <w:footerReference w:type="default" r:id="rId4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A81" w:rsidRDefault="00533A81" w:rsidP="00994E26">
      <w:pPr>
        <w:spacing w:after="0" w:line="240" w:lineRule="auto"/>
      </w:pPr>
      <w:r>
        <w:separator/>
      </w:r>
    </w:p>
  </w:endnote>
  <w:endnote w:type="continuationSeparator" w:id="0">
    <w:p w:rsidR="00533A81" w:rsidRDefault="00533A81" w:rsidP="00994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247716"/>
      <w:docPartObj>
        <w:docPartGallery w:val="Page Numbers (Bottom of Page)"/>
        <w:docPartUnique/>
      </w:docPartObj>
    </w:sdtPr>
    <w:sdtEndPr>
      <w:rPr>
        <w:noProof/>
      </w:rPr>
    </w:sdtEndPr>
    <w:sdtContent>
      <w:p w:rsidR="008C0D5F" w:rsidRDefault="008C0D5F">
        <w:pPr>
          <w:pStyle w:val="Voettekst"/>
          <w:jc w:val="right"/>
        </w:pPr>
        <w:r>
          <w:fldChar w:fldCharType="begin"/>
        </w:r>
        <w:r>
          <w:instrText xml:space="preserve"> PAGE   \* MERGEFORMAT </w:instrText>
        </w:r>
        <w:r>
          <w:fldChar w:fldCharType="separate"/>
        </w:r>
        <w:r w:rsidR="006470DA">
          <w:rPr>
            <w:noProof/>
          </w:rPr>
          <w:t>36</w:t>
        </w:r>
        <w:r>
          <w:rPr>
            <w:noProof/>
          </w:rPr>
          <w:fldChar w:fldCharType="end"/>
        </w:r>
      </w:p>
    </w:sdtContent>
  </w:sdt>
  <w:p w:rsidR="008C0D5F" w:rsidRDefault="008C0D5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A81" w:rsidRDefault="00533A81" w:rsidP="00994E26">
      <w:pPr>
        <w:spacing w:after="0" w:line="240" w:lineRule="auto"/>
      </w:pPr>
      <w:r>
        <w:separator/>
      </w:r>
    </w:p>
  </w:footnote>
  <w:footnote w:type="continuationSeparator" w:id="0">
    <w:p w:rsidR="00533A81" w:rsidRDefault="00533A81" w:rsidP="00994E26">
      <w:pPr>
        <w:spacing w:after="0" w:line="240" w:lineRule="auto"/>
      </w:pPr>
      <w:r>
        <w:continuationSeparator/>
      </w:r>
    </w:p>
  </w:footnote>
  <w:footnote w:id="1">
    <w:p w:rsidR="008C0D5F" w:rsidRDefault="008C0D5F">
      <w:pPr>
        <w:pStyle w:val="Voetnoottekst"/>
      </w:pPr>
      <w:r>
        <w:rPr>
          <w:rStyle w:val="Voetnootmarkering"/>
        </w:rPr>
        <w:footnoteRef/>
      </w:r>
      <w:r>
        <w:t xml:space="preserve"> Internationale VCA certificeren voor de petrochemie</w:t>
      </w:r>
      <w:r w:rsidRPr="00D43F38">
        <w:t xml:space="preserve"> </w:t>
      </w:r>
      <w:r>
        <w:t xml:space="preserve">(SHE Checklist </w:t>
      </w:r>
      <w:proofErr w:type="spellStart"/>
      <w:r>
        <w:t>Contractors</w:t>
      </w:r>
      <w:proofErr w:type="spellEnd"/>
      <w:r>
        <w:t xml:space="preserve"> </w:t>
      </w:r>
      <w:proofErr w:type="spellStart"/>
      <w:r>
        <w:t>Petrochemical</w:t>
      </w:r>
      <w:proofErr w:type="spellEnd"/>
      <w:r>
        <w:t>)</w:t>
      </w:r>
    </w:p>
  </w:footnote>
  <w:footnote w:id="2">
    <w:p w:rsidR="008C0D5F" w:rsidRDefault="008C0D5F">
      <w:pPr>
        <w:pStyle w:val="Voetnoottekst"/>
      </w:pPr>
      <w:r>
        <w:rPr>
          <w:rStyle w:val="Voetnootmarkering"/>
        </w:rPr>
        <w:footnoteRef/>
      </w:r>
      <w:r>
        <w:t xml:space="preserve"> Jaarrekening 2011 P.A. Verwater Beheer B.V.</w:t>
      </w:r>
    </w:p>
  </w:footnote>
  <w:footnote w:id="3">
    <w:p w:rsidR="008C0D5F" w:rsidRDefault="008C0D5F">
      <w:pPr>
        <w:pStyle w:val="Voetnoottekst"/>
      </w:pPr>
      <w:r>
        <w:rPr>
          <w:rStyle w:val="Voetnootmarkering"/>
        </w:rPr>
        <w:footnoteRef/>
      </w:r>
      <w:r>
        <w:t xml:space="preserve"> Het Financiële Dagblad, gepubliceerd op 10/7/2013</w:t>
      </w:r>
    </w:p>
  </w:footnote>
  <w:footnote w:id="4">
    <w:p w:rsidR="008C0D5F" w:rsidRDefault="008C0D5F">
      <w:pPr>
        <w:pStyle w:val="Voetnoottekst"/>
      </w:pPr>
      <w:r>
        <w:rPr>
          <w:rStyle w:val="Voetnootmarkering"/>
        </w:rPr>
        <w:footnoteRef/>
      </w:r>
      <w:r>
        <w:t xml:space="preserve"> NAW gegevens; Naam, adres, woonplaats, BSN </w:t>
      </w:r>
      <w:proofErr w:type="spellStart"/>
      <w:r>
        <w:t>nr</w:t>
      </w:r>
      <w:proofErr w:type="spellEnd"/>
      <w:r>
        <w:t>, geboortedatum, geboorteplaats</w:t>
      </w:r>
    </w:p>
  </w:footnote>
  <w:footnote w:id="5">
    <w:p w:rsidR="008C0D5F" w:rsidRDefault="008C0D5F" w:rsidP="00454858">
      <w:pPr>
        <w:pStyle w:val="Voetnoottekst"/>
      </w:pPr>
      <w:r>
        <w:rPr>
          <w:rStyle w:val="Voetnootmarkering"/>
        </w:rPr>
        <w:footnoteRef/>
      </w:r>
      <w:r>
        <w:t xml:space="preserve"> De afdeling is net in oprichting en zorgt voor kennisdeling van projecten.</w:t>
      </w:r>
    </w:p>
  </w:footnote>
  <w:footnote w:id="6">
    <w:p w:rsidR="008C0D5F" w:rsidRDefault="008C0D5F" w:rsidP="00454858">
      <w:pPr>
        <w:pStyle w:val="Voetnoottekst"/>
      </w:pPr>
      <w:r>
        <w:rPr>
          <w:rStyle w:val="Voetnootmarkering"/>
        </w:rPr>
        <w:footnoteRef/>
      </w:r>
      <w:r>
        <w:t xml:space="preserve"> Gedrag in organisaties, G. Alblas, E. </w:t>
      </w:r>
      <w:proofErr w:type="spellStart"/>
      <w:r>
        <w:t>Wijsman</w:t>
      </w:r>
      <w:proofErr w:type="spellEnd"/>
      <w:r>
        <w:t>, structureren van organisatorische activiteiten.</w:t>
      </w:r>
    </w:p>
  </w:footnote>
  <w:footnote w:id="7">
    <w:p w:rsidR="008C0D5F" w:rsidRDefault="008C0D5F" w:rsidP="00454858">
      <w:pPr>
        <w:pStyle w:val="Voetnoottekst"/>
      </w:pPr>
      <w:r>
        <w:rPr>
          <w:rStyle w:val="Voetnootmarkering"/>
        </w:rPr>
        <w:footnoteRef/>
      </w:r>
      <w:r>
        <w:t xml:space="preserve"> Organiseren &amp; Management – Het 7s model toegepast, A. Weber, A. Doelen</w:t>
      </w:r>
    </w:p>
  </w:footnote>
  <w:footnote w:id="8">
    <w:p w:rsidR="008C0D5F" w:rsidRDefault="008C0D5F" w:rsidP="00454858">
      <w:pPr>
        <w:pStyle w:val="Voetnoottekst"/>
      </w:pPr>
      <w:r>
        <w:rPr>
          <w:rStyle w:val="Voetnootmarkering"/>
        </w:rPr>
        <w:footnoteRef/>
      </w:r>
      <w:r>
        <w:t xml:space="preserve"> Onderzoek van F.W. </w:t>
      </w:r>
      <w:proofErr w:type="spellStart"/>
      <w:r>
        <w:t>Nitzsche</w:t>
      </w:r>
      <w:proofErr w:type="spellEnd"/>
      <w:r>
        <w:t xml:space="preserve"> naar optimalisatie van de manbezetting binnen Verwater(2012)</w:t>
      </w:r>
    </w:p>
  </w:footnote>
  <w:footnote w:id="9">
    <w:p w:rsidR="008C0D5F" w:rsidRDefault="008C0D5F">
      <w:pPr>
        <w:pStyle w:val="Voetnoottekst"/>
      </w:pPr>
      <w:r>
        <w:rPr>
          <w:rStyle w:val="Voetnootmarkering"/>
        </w:rPr>
        <w:footnoteRef/>
      </w:r>
      <w:r w:rsidRPr="001B6761">
        <w:t>http://student.aii.avans.nl/doc/docdemo/propedeuse/ini/bergh_reuser/content/orderverwerkingsprocessen/orderverwerking_strategisch.html</w:t>
      </w:r>
    </w:p>
  </w:footnote>
  <w:footnote w:id="10">
    <w:p w:rsidR="008C0D5F" w:rsidRDefault="008C0D5F">
      <w:pPr>
        <w:pStyle w:val="Voetnoottekst"/>
      </w:pPr>
      <w:r>
        <w:rPr>
          <w:rStyle w:val="Voetnootmarkering"/>
        </w:rPr>
        <w:footnoteRef/>
      </w:r>
      <w:r>
        <w:t xml:space="preserve"> Productiebeheersing en materiaal management, J.W.M. Bertrand, J.C. </w:t>
      </w:r>
      <w:proofErr w:type="spellStart"/>
      <w:r>
        <w:t>Wortmann</w:t>
      </w:r>
      <w:proofErr w:type="spellEnd"/>
      <w:r>
        <w:t>, J. Wijngaard, 2</w:t>
      </w:r>
      <w:r w:rsidRPr="003E53B6">
        <w:rPr>
          <w:vertAlign w:val="superscript"/>
        </w:rPr>
        <w:t>e</w:t>
      </w:r>
      <w:r>
        <w:t xml:space="preserve"> druk 1998 </w:t>
      </w:r>
      <w:proofErr w:type="spellStart"/>
      <w:r>
        <w:t>blz</w:t>
      </w:r>
      <w:proofErr w:type="spellEnd"/>
      <w:r>
        <w:t xml:space="preserve"> 48 en 50.</w:t>
      </w:r>
    </w:p>
  </w:footnote>
  <w:footnote w:id="11">
    <w:p w:rsidR="008C0D5F" w:rsidRDefault="008C0D5F">
      <w:pPr>
        <w:pStyle w:val="Voetnoottekst"/>
      </w:pPr>
      <w:r>
        <w:rPr>
          <w:rStyle w:val="Voetnootmarkering"/>
        </w:rPr>
        <w:footnoteRef/>
      </w:r>
      <w:r>
        <w:t xml:space="preserve"> Manpower planning; </w:t>
      </w:r>
      <w:proofErr w:type="spellStart"/>
      <w:r>
        <w:t>Strategy</w:t>
      </w:r>
      <w:proofErr w:type="spellEnd"/>
      <w:r>
        <w:t xml:space="preserve"> </w:t>
      </w:r>
      <w:proofErr w:type="spellStart"/>
      <w:r>
        <w:t>and</w:t>
      </w:r>
      <w:proofErr w:type="spellEnd"/>
      <w:r>
        <w:t xml:space="preserve"> </w:t>
      </w:r>
      <w:proofErr w:type="spellStart"/>
      <w:r>
        <w:t>techniques</w:t>
      </w:r>
      <w:proofErr w:type="spellEnd"/>
      <w:r>
        <w:t xml:space="preserve"> in </w:t>
      </w:r>
      <w:proofErr w:type="spellStart"/>
      <w:r>
        <w:t>an</w:t>
      </w:r>
      <w:proofErr w:type="spellEnd"/>
      <w:r>
        <w:t xml:space="preserve"> </w:t>
      </w:r>
      <w:proofErr w:type="spellStart"/>
      <w:r>
        <w:t>organizational</w:t>
      </w:r>
      <w:proofErr w:type="spellEnd"/>
      <w:r>
        <w:t xml:space="preserve"> context, J. Edwards, C. Leek, R. </w:t>
      </w:r>
      <w:proofErr w:type="spellStart"/>
      <w:r>
        <w:t>Loveridge</w:t>
      </w:r>
      <w:proofErr w:type="spellEnd"/>
      <w:r>
        <w:t xml:space="preserve">,   </w:t>
      </w:r>
      <w:r>
        <w:br/>
        <w:t xml:space="preserve">    R. </w:t>
      </w:r>
      <w:proofErr w:type="spellStart"/>
      <w:r>
        <w:t>Lumley</w:t>
      </w:r>
      <w:proofErr w:type="spellEnd"/>
      <w:r>
        <w:t xml:space="preserve">, J. </w:t>
      </w:r>
      <w:proofErr w:type="spellStart"/>
      <w:r>
        <w:t>Mangan</w:t>
      </w:r>
      <w:proofErr w:type="spellEnd"/>
      <w:r>
        <w:t xml:space="preserve">, M. Silver, 1983 </w:t>
      </w:r>
      <w:proofErr w:type="spellStart"/>
      <w:r>
        <w:t>blz</w:t>
      </w:r>
      <w:proofErr w:type="spellEnd"/>
      <w:r>
        <w:t xml:space="preserve"> 59.</w:t>
      </w:r>
    </w:p>
  </w:footnote>
  <w:footnote w:id="12">
    <w:p w:rsidR="008C0D5F" w:rsidRDefault="008C0D5F">
      <w:pPr>
        <w:pStyle w:val="Voetnoottekst"/>
      </w:pPr>
      <w:r>
        <w:rPr>
          <w:rStyle w:val="Voetnootmarkering"/>
        </w:rPr>
        <w:footnoteRef/>
      </w:r>
      <w:r>
        <w:t xml:space="preserve"> Effectieve personeelsplanning, G.H.M. Evers, C.C.M. van </w:t>
      </w:r>
      <w:proofErr w:type="spellStart"/>
      <w:r>
        <w:t>Laanen</w:t>
      </w:r>
      <w:proofErr w:type="spellEnd"/>
      <w:r>
        <w:t xml:space="preserve">, G.J.J. </w:t>
      </w:r>
      <w:proofErr w:type="spellStart"/>
      <w:r>
        <w:t>Sipkens</w:t>
      </w:r>
      <w:proofErr w:type="spellEnd"/>
      <w:r>
        <w:t xml:space="preserve">, 1993 </w:t>
      </w:r>
      <w:proofErr w:type="spellStart"/>
      <w:r>
        <w:t>blz</w:t>
      </w:r>
      <w:proofErr w:type="spellEnd"/>
      <w:r>
        <w:t xml:space="preserve"> 52.</w:t>
      </w:r>
    </w:p>
  </w:footnote>
  <w:footnote w:id="13">
    <w:p w:rsidR="008C0D5F" w:rsidRDefault="008C0D5F">
      <w:pPr>
        <w:pStyle w:val="Voetnoottekst"/>
      </w:pPr>
      <w:r>
        <w:rPr>
          <w:rStyle w:val="Voetnootmarkering"/>
        </w:rPr>
        <w:footnoteRef/>
      </w:r>
      <w:r>
        <w:t xml:space="preserve"> Manpower planning; </w:t>
      </w:r>
      <w:proofErr w:type="spellStart"/>
      <w:r>
        <w:t>Strategy</w:t>
      </w:r>
      <w:proofErr w:type="spellEnd"/>
      <w:r>
        <w:t xml:space="preserve"> </w:t>
      </w:r>
      <w:proofErr w:type="spellStart"/>
      <w:r>
        <w:t>and</w:t>
      </w:r>
      <w:proofErr w:type="spellEnd"/>
      <w:r>
        <w:t xml:space="preserve"> </w:t>
      </w:r>
      <w:proofErr w:type="spellStart"/>
      <w:r>
        <w:t>techniques</w:t>
      </w:r>
      <w:proofErr w:type="spellEnd"/>
      <w:r>
        <w:t xml:space="preserve"> in </w:t>
      </w:r>
      <w:proofErr w:type="spellStart"/>
      <w:r>
        <w:t>an</w:t>
      </w:r>
      <w:proofErr w:type="spellEnd"/>
      <w:r>
        <w:t xml:space="preserve"> </w:t>
      </w:r>
      <w:proofErr w:type="spellStart"/>
      <w:r>
        <w:t>organizational</w:t>
      </w:r>
      <w:proofErr w:type="spellEnd"/>
      <w:r>
        <w:t xml:space="preserve"> context, J. Edwards, C. Leek, R. </w:t>
      </w:r>
      <w:proofErr w:type="spellStart"/>
      <w:r>
        <w:t>Loveridge</w:t>
      </w:r>
      <w:proofErr w:type="spellEnd"/>
      <w:r>
        <w:t xml:space="preserve">,   </w:t>
      </w:r>
      <w:r>
        <w:br/>
        <w:t xml:space="preserve">    R. </w:t>
      </w:r>
      <w:proofErr w:type="spellStart"/>
      <w:r>
        <w:t>Lumley</w:t>
      </w:r>
      <w:proofErr w:type="spellEnd"/>
      <w:r>
        <w:t xml:space="preserve">, J. </w:t>
      </w:r>
      <w:proofErr w:type="spellStart"/>
      <w:r>
        <w:t>Mangan</w:t>
      </w:r>
      <w:proofErr w:type="spellEnd"/>
      <w:r>
        <w:t xml:space="preserve">, M. Silver, 1983 </w:t>
      </w:r>
      <w:proofErr w:type="spellStart"/>
      <w:r>
        <w:t>blz</w:t>
      </w:r>
      <w:proofErr w:type="spellEnd"/>
      <w:r>
        <w:t xml:space="preserve"> 199-203.</w:t>
      </w:r>
    </w:p>
  </w:footnote>
  <w:footnote w:id="14">
    <w:p w:rsidR="008C0D5F" w:rsidRDefault="008C0D5F">
      <w:pPr>
        <w:pStyle w:val="Voetnoottekst"/>
      </w:pPr>
      <w:r>
        <w:rPr>
          <w:rStyle w:val="Voetnootmarkering"/>
        </w:rPr>
        <w:footnoteRef/>
      </w:r>
      <w:r>
        <w:t>H</w:t>
      </w:r>
      <w:r w:rsidRPr="001B6761">
        <w:t>ttp://student.aii.avans.nl/doc/docdemo/propedeuse/ini/bergh_reuser/content/orderverwerkingsprocessen/orderverwerking_strategisch.html</w:t>
      </w:r>
    </w:p>
  </w:footnote>
  <w:footnote w:id="15">
    <w:p w:rsidR="008C0D5F" w:rsidRDefault="008C0D5F">
      <w:pPr>
        <w:pStyle w:val="Voetnoottekst"/>
      </w:pPr>
      <w:r>
        <w:rPr>
          <w:rStyle w:val="Voetnootmarkering"/>
        </w:rPr>
        <w:footnoteRef/>
      </w:r>
      <w:r>
        <w:t xml:space="preserve"> Planner die op langer termijn plant, langer dan één maand</w:t>
      </w:r>
    </w:p>
  </w:footnote>
  <w:footnote w:id="16">
    <w:p w:rsidR="008C0D5F" w:rsidRDefault="008C0D5F">
      <w:pPr>
        <w:pStyle w:val="Voetnoottekst"/>
      </w:pPr>
      <w:r>
        <w:rPr>
          <w:rStyle w:val="Voetnootmarkering"/>
        </w:rPr>
        <w:footnoteRef/>
      </w:r>
      <w:r>
        <w:t xml:space="preserve"> Vanuit een vestiging dat niet gebonden is aan een klantlocatie, logischerwijs op de hoofdvestiging</w:t>
      </w:r>
    </w:p>
  </w:footnote>
  <w:footnote w:id="17">
    <w:p w:rsidR="008C0D5F" w:rsidRDefault="008C0D5F" w:rsidP="00B0318D">
      <w:pPr>
        <w:pStyle w:val="Voetnoottekst"/>
      </w:pPr>
      <w:r>
        <w:rPr>
          <w:rStyle w:val="Voetnootmarkering"/>
        </w:rPr>
        <w:footnoteRef/>
      </w:r>
      <w:r>
        <w:t xml:space="preserve"> Projectmanagement: Leven en werken met projecten, A. van den Honert, H. Broersma, 5</w:t>
      </w:r>
      <w:r w:rsidRPr="00A807CB">
        <w:rPr>
          <w:vertAlign w:val="superscript"/>
        </w:rPr>
        <w:t>e</w:t>
      </w:r>
      <w:r>
        <w:t xml:space="preserve"> druk 1995</w:t>
      </w:r>
    </w:p>
  </w:footnote>
  <w:footnote w:id="18">
    <w:p w:rsidR="008C0D5F" w:rsidRDefault="008C0D5F" w:rsidP="00256209">
      <w:pPr>
        <w:pStyle w:val="Voetnoottekst"/>
      </w:pPr>
      <w:r>
        <w:rPr>
          <w:rStyle w:val="Voetnootmarkering"/>
        </w:rPr>
        <w:footnoteRef/>
      </w:r>
      <w:r>
        <w:t xml:space="preserve"> Manpower planning; </w:t>
      </w:r>
      <w:proofErr w:type="spellStart"/>
      <w:r>
        <w:t>Strategy</w:t>
      </w:r>
      <w:proofErr w:type="spellEnd"/>
      <w:r>
        <w:t xml:space="preserve"> </w:t>
      </w:r>
      <w:proofErr w:type="spellStart"/>
      <w:r>
        <w:t>and</w:t>
      </w:r>
      <w:proofErr w:type="spellEnd"/>
      <w:r>
        <w:t xml:space="preserve"> </w:t>
      </w:r>
      <w:proofErr w:type="spellStart"/>
      <w:r>
        <w:t>techniques</w:t>
      </w:r>
      <w:proofErr w:type="spellEnd"/>
      <w:r>
        <w:t xml:space="preserve"> in </w:t>
      </w:r>
      <w:proofErr w:type="spellStart"/>
      <w:r>
        <w:t>an</w:t>
      </w:r>
      <w:proofErr w:type="spellEnd"/>
      <w:r>
        <w:t xml:space="preserve"> </w:t>
      </w:r>
      <w:proofErr w:type="spellStart"/>
      <w:r>
        <w:t>organizational</w:t>
      </w:r>
      <w:proofErr w:type="spellEnd"/>
      <w:r>
        <w:t xml:space="preserve"> context, J. Edwards, C. Leek, R. </w:t>
      </w:r>
      <w:proofErr w:type="spellStart"/>
      <w:r>
        <w:t>Loveridge</w:t>
      </w:r>
      <w:proofErr w:type="spellEnd"/>
      <w:r>
        <w:t xml:space="preserve">,   </w:t>
      </w:r>
      <w:r>
        <w:br/>
        <w:t xml:space="preserve">    R. </w:t>
      </w:r>
      <w:proofErr w:type="spellStart"/>
      <w:r>
        <w:t>Lumley</w:t>
      </w:r>
      <w:proofErr w:type="spellEnd"/>
      <w:r>
        <w:t xml:space="preserve">, J. </w:t>
      </w:r>
      <w:proofErr w:type="spellStart"/>
      <w:r>
        <w:t>Mangan</w:t>
      </w:r>
      <w:proofErr w:type="spellEnd"/>
      <w:r>
        <w:t xml:space="preserve">, M. Silver, 1983 </w:t>
      </w:r>
      <w:proofErr w:type="spellStart"/>
      <w:r>
        <w:t>blz</w:t>
      </w:r>
      <w:proofErr w:type="spellEnd"/>
      <w:r>
        <w:t xml:space="preserve"> 199-203.</w:t>
      </w:r>
    </w:p>
  </w:footnote>
  <w:footnote w:id="19">
    <w:p w:rsidR="008C0D5F" w:rsidRDefault="008C0D5F" w:rsidP="00DA39A9">
      <w:pPr>
        <w:pStyle w:val="Voetnoottekst"/>
      </w:pPr>
      <w:r>
        <w:rPr>
          <w:rStyle w:val="Voetnootmarkering"/>
        </w:rPr>
        <w:footnoteRef/>
      </w:r>
      <w:r>
        <w:t xml:space="preserve"> Bijvoorbeeld de bevoegdheid om vergunninghouder te zijn</w:t>
      </w:r>
    </w:p>
  </w:footnote>
  <w:footnote w:id="20">
    <w:p w:rsidR="008C0D5F" w:rsidRDefault="008C0D5F">
      <w:pPr>
        <w:pStyle w:val="Voetnoottekst"/>
      </w:pPr>
      <w:r>
        <w:rPr>
          <w:rStyle w:val="Voetnootmarkering"/>
        </w:rPr>
        <w:footnoteRef/>
      </w:r>
      <w:r>
        <w:t xml:space="preserve"> Meteen het volledige systeem in gebruik nemen, als het ware de sleutel omdraaien en ermee werken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D5F" w:rsidRPr="00DA1724" w:rsidRDefault="008C0D5F" w:rsidP="0076260E">
    <w:pPr>
      <w:pStyle w:val="Koptekst"/>
      <w:tabs>
        <w:tab w:val="clear" w:pos="4536"/>
        <w:tab w:val="clear" w:pos="9072"/>
        <w:tab w:val="center" w:pos="4678"/>
        <w:tab w:val="right" w:pos="9923"/>
      </w:tabs>
      <w:ind w:left="426" w:right="-851"/>
      <w:jc w:val="right"/>
      <w:rPr>
        <w:sz w:val="16"/>
      </w:rPr>
    </w:pPr>
    <w:r w:rsidRPr="00540EC5">
      <w:rPr>
        <w:noProof/>
        <w:lang w:eastAsia="nl-NL"/>
      </w:rPr>
      <w:drawing>
        <wp:anchor distT="0" distB="0" distL="114300" distR="114300" simplePos="0" relativeHeight="251666432" behindDoc="1" locked="0" layoutInCell="1" allowOverlap="1" wp14:anchorId="67191F74" wp14:editId="49D899CE">
          <wp:simplePos x="0" y="0"/>
          <wp:positionH relativeFrom="column">
            <wp:posOffset>1552575</wp:posOffset>
          </wp:positionH>
          <wp:positionV relativeFrom="paragraph">
            <wp:posOffset>-128637</wp:posOffset>
          </wp:positionV>
          <wp:extent cx="2167423" cy="386953"/>
          <wp:effectExtent l="0" t="0" r="4445" b="0"/>
          <wp:wrapNone/>
          <wp:docPr id="17" name="Afbeelding 17" descr="http://www.vacatureboard.com/image/data/logos/Verwater_logo.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acatureboard.com/image/data/logos/Verwater_logo.jpg">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67423" cy="3869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60E">
      <w:rPr>
        <w:rFonts w:cstheme="minorHAnsi"/>
        <w:noProof/>
        <w:lang w:eastAsia="nl-NL"/>
      </w:rPr>
      <mc:AlternateContent>
        <mc:Choice Requires="wps">
          <w:drawing>
            <wp:anchor distT="4294967295" distB="4294967295" distL="114300" distR="114300" simplePos="0" relativeHeight="251663360" behindDoc="0" locked="0" layoutInCell="1" allowOverlap="1" wp14:anchorId="1591468F" wp14:editId="014CA3CF">
              <wp:simplePos x="0" y="0"/>
              <wp:positionH relativeFrom="column">
                <wp:posOffset>-488950</wp:posOffset>
              </wp:positionH>
              <wp:positionV relativeFrom="paragraph">
                <wp:posOffset>339724</wp:posOffset>
              </wp:positionV>
              <wp:extent cx="6775450" cy="0"/>
              <wp:effectExtent l="0" t="0" r="25400" b="19050"/>
              <wp:wrapNone/>
              <wp:docPr id="19" name="Rechte verbindingslijn met pij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14" o:spid="_x0000_s1026" type="#_x0000_t32" style="position:absolute;margin-left:-38.5pt;margin-top:26.75pt;width:533.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"/>
          </w:pict>
        </mc:Fallback>
      </mc:AlternateContent>
    </w:r>
    <w:r w:rsidRPr="0076260E">
      <w:rPr>
        <w:rFonts w:cstheme="minorHAnsi"/>
        <w:noProof/>
        <w:lang w:eastAsia="nl-NL"/>
      </w:rPr>
      <w:drawing>
        <wp:anchor distT="0" distB="0" distL="114300" distR="114300" simplePos="0" relativeHeight="251664384" behindDoc="0" locked="0" layoutInCell="1" allowOverlap="1" wp14:anchorId="7434F717" wp14:editId="2EF824B8">
          <wp:simplePos x="0" y="0"/>
          <wp:positionH relativeFrom="column">
            <wp:posOffset>-470865</wp:posOffset>
          </wp:positionH>
          <wp:positionV relativeFrom="paragraph">
            <wp:posOffset>-92710</wp:posOffset>
          </wp:positionV>
          <wp:extent cx="1675130" cy="356870"/>
          <wp:effectExtent l="0" t="0" r="0" b="0"/>
          <wp:wrapNone/>
          <wp:docPr id="18" name="Picture 25" descr="HHS_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S_fc"/>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675130" cy="356870"/>
                  </a:xfrm>
                  <a:prstGeom prst="rect">
                    <a:avLst/>
                  </a:prstGeom>
                  <a:noFill/>
                  <a:ln>
                    <a:noFill/>
                  </a:ln>
                </pic:spPr>
              </pic:pic>
            </a:graphicData>
          </a:graphic>
        </wp:anchor>
      </w:drawing>
    </w:r>
    <w:r>
      <w:t>Onderzoeksrapport</w:t>
    </w:r>
    <w:r>
      <w:br/>
    </w:r>
    <w:r w:rsidRPr="00DA1724">
      <w:rPr>
        <w:color w:val="808080" w:themeColor="background1" w:themeShade="80"/>
        <w:sz w:val="16"/>
      </w:rPr>
      <w:t>D</w:t>
    </w:r>
    <w:r>
      <w:rPr>
        <w:color w:val="808080" w:themeColor="background1" w:themeShade="80"/>
        <w:sz w:val="16"/>
      </w:rPr>
      <w:t xml:space="preserve">it document dient VERTROUWELIJK </w:t>
    </w:r>
    <w:r w:rsidRPr="00DA1724">
      <w:rPr>
        <w:color w:val="808080" w:themeColor="background1" w:themeShade="80"/>
        <w:sz w:val="16"/>
      </w:rPr>
      <w:t>behandeld</w:t>
    </w:r>
    <w:r>
      <w:rPr>
        <w:color w:val="808080" w:themeColor="background1" w:themeShade="80"/>
        <w:sz w:val="16"/>
      </w:rPr>
      <w:t xml:space="preserve"> te worden</w:t>
    </w:r>
  </w:p>
  <w:p w:rsidR="008C0D5F" w:rsidRDefault="008C0D5F" w:rsidP="0076260E">
    <w:pPr>
      <w:pStyle w:val="Koptekst"/>
    </w:pPr>
    <w:r>
      <w:tab/>
    </w:r>
  </w:p>
  <w:p w:rsidR="008C0D5F" w:rsidRDefault="008C0D5F" w:rsidP="00994E26">
    <w:pPr>
      <w:pStyle w:val="Koptekst"/>
      <w:tabs>
        <w:tab w:val="clear" w:pos="4536"/>
        <w:tab w:val="clear" w:pos="9072"/>
        <w:tab w:val="left" w:pos="502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179B"/>
    <w:multiLevelType w:val="hybridMultilevel"/>
    <w:tmpl w:val="4FCE27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A1B568B"/>
    <w:multiLevelType w:val="hybridMultilevel"/>
    <w:tmpl w:val="6B74B9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D6803E5"/>
    <w:multiLevelType w:val="multilevel"/>
    <w:tmpl w:val="1A5C8A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1452E8F"/>
    <w:multiLevelType w:val="hybridMultilevel"/>
    <w:tmpl w:val="C39842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5410B47"/>
    <w:multiLevelType w:val="multilevel"/>
    <w:tmpl w:val="C172C81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5D072E9"/>
    <w:multiLevelType w:val="hybridMultilevel"/>
    <w:tmpl w:val="24986900"/>
    <w:lvl w:ilvl="0" w:tplc="8B7A5506">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E165F3D"/>
    <w:multiLevelType w:val="multilevel"/>
    <w:tmpl w:val="E86031C4"/>
    <w:lvl w:ilvl="0">
      <w:start w:val="1"/>
      <w:numFmt w:val="decimal"/>
      <w:lvlText w:val="%1"/>
      <w:lvlJc w:val="left"/>
      <w:pPr>
        <w:ind w:left="420" w:hanging="42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206710A"/>
    <w:multiLevelType w:val="hybridMultilevel"/>
    <w:tmpl w:val="DE0C0BE8"/>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8">
    <w:nsid w:val="2FDE0E62"/>
    <w:multiLevelType w:val="multilevel"/>
    <w:tmpl w:val="D592F6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38B0AC5"/>
    <w:multiLevelType w:val="hybridMultilevel"/>
    <w:tmpl w:val="7542DB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22A4C1A"/>
    <w:multiLevelType w:val="hybridMultilevel"/>
    <w:tmpl w:val="9B70B2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163632E"/>
    <w:multiLevelType w:val="hybridMultilevel"/>
    <w:tmpl w:val="57F6F5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46A017B"/>
    <w:multiLevelType w:val="hybridMultilevel"/>
    <w:tmpl w:val="09AA16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65386C6D"/>
    <w:multiLevelType w:val="hybridMultilevel"/>
    <w:tmpl w:val="CF1841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8D341D6"/>
    <w:multiLevelType w:val="hybridMultilevel"/>
    <w:tmpl w:val="D3CA6C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6C391B5C"/>
    <w:multiLevelType w:val="hybridMultilevel"/>
    <w:tmpl w:val="80ACC9D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AC05A09"/>
    <w:multiLevelType w:val="hybridMultilevel"/>
    <w:tmpl w:val="A5CE4F9C"/>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nsid w:val="7DF90D6B"/>
    <w:multiLevelType w:val="hybridMultilevel"/>
    <w:tmpl w:val="5FBE5A98"/>
    <w:lvl w:ilvl="0" w:tplc="116A6948">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0"/>
  </w:num>
  <w:num w:numId="4">
    <w:abstractNumId w:val="16"/>
  </w:num>
  <w:num w:numId="5">
    <w:abstractNumId w:val="9"/>
  </w:num>
  <w:num w:numId="6">
    <w:abstractNumId w:val="4"/>
  </w:num>
  <w:num w:numId="7">
    <w:abstractNumId w:val="6"/>
  </w:num>
  <w:num w:numId="8">
    <w:abstractNumId w:val="8"/>
  </w:num>
  <w:num w:numId="9">
    <w:abstractNumId w:val="10"/>
  </w:num>
  <w:num w:numId="10">
    <w:abstractNumId w:val="14"/>
  </w:num>
  <w:num w:numId="11">
    <w:abstractNumId w:val="17"/>
  </w:num>
  <w:num w:numId="12">
    <w:abstractNumId w:val="11"/>
  </w:num>
  <w:num w:numId="13">
    <w:abstractNumId w:val="2"/>
  </w:num>
  <w:num w:numId="14">
    <w:abstractNumId w:val="5"/>
  </w:num>
  <w:num w:numId="15">
    <w:abstractNumId w:val="3"/>
  </w:num>
  <w:num w:numId="16">
    <w:abstractNumId w:val="1"/>
  </w:num>
  <w:num w:numId="17">
    <w:abstractNumId w:val="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4F7"/>
    <w:rsid w:val="000002C1"/>
    <w:rsid w:val="00001D30"/>
    <w:rsid w:val="0000257F"/>
    <w:rsid w:val="00002DD8"/>
    <w:rsid w:val="00006AAF"/>
    <w:rsid w:val="00012DE2"/>
    <w:rsid w:val="00013800"/>
    <w:rsid w:val="000155D1"/>
    <w:rsid w:val="00016821"/>
    <w:rsid w:val="0001770F"/>
    <w:rsid w:val="000201F3"/>
    <w:rsid w:val="00020896"/>
    <w:rsid w:val="000211B4"/>
    <w:rsid w:val="0002415F"/>
    <w:rsid w:val="000264D9"/>
    <w:rsid w:val="00027C33"/>
    <w:rsid w:val="0003081E"/>
    <w:rsid w:val="00030854"/>
    <w:rsid w:val="00030FF8"/>
    <w:rsid w:val="00031364"/>
    <w:rsid w:val="0003185C"/>
    <w:rsid w:val="00033BA2"/>
    <w:rsid w:val="00035734"/>
    <w:rsid w:val="00035D60"/>
    <w:rsid w:val="0003676F"/>
    <w:rsid w:val="00036FDC"/>
    <w:rsid w:val="000400DC"/>
    <w:rsid w:val="00041199"/>
    <w:rsid w:val="0004708A"/>
    <w:rsid w:val="0004753D"/>
    <w:rsid w:val="0005086B"/>
    <w:rsid w:val="000518DA"/>
    <w:rsid w:val="00052E1C"/>
    <w:rsid w:val="00053FE8"/>
    <w:rsid w:val="00055295"/>
    <w:rsid w:val="00056881"/>
    <w:rsid w:val="0006093D"/>
    <w:rsid w:val="00061003"/>
    <w:rsid w:val="000625EB"/>
    <w:rsid w:val="00064DCC"/>
    <w:rsid w:val="0006573E"/>
    <w:rsid w:val="00067F6E"/>
    <w:rsid w:val="000718F2"/>
    <w:rsid w:val="0007340A"/>
    <w:rsid w:val="0007356A"/>
    <w:rsid w:val="00073CD1"/>
    <w:rsid w:val="00075F96"/>
    <w:rsid w:val="000764E6"/>
    <w:rsid w:val="00081076"/>
    <w:rsid w:val="00081A72"/>
    <w:rsid w:val="00081E66"/>
    <w:rsid w:val="000830B8"/>
    <w:rsid w:val="00083CC1"/>
    <w:rsid w:val="0008455F"/>
    <w:rsid w:val="00085010"/>
    <w:rsid w:val="00086FE9"/>
    <w:rsid w:val="000874E4"/>
    <w:rsid w:val="00087BBA"/>
    <w:rsid w:val="000915EA"/>
    <w:rsid w:val="00092674"/>
    <w:rsid w:val="00092DEE"/>
    <w:rsid w:val="00093BDA"/>
    <w:rsid w:val="00094EE7"/>
    <w:rsid w:val="000974B0"/>
    <w:rsid w:val="00097B26"/>
    <w:rsid w:val="000A10DF"/>
    <w:rsid w:val="000A1620"/>
    <w:rsid w:val="000A1EA6"/>
    <w:rsid w:val="000A2CB9"/>
    <w:rsid w:val="000A6810"/>
    <w:rsid w:val="000A6C0A"/>
    <w:rsid w:val="000B1F92"/>
    <w:rsid w:val="000B468B"/>
    <w:rsid w:val="000C0CA1"/>
    <w:rsid w:val="000C2FC3"/>
    <w:rsid w:val="000C4BEA"/>
    <w:rsid w:val="000D0303"/>
    <w:rsid w:val="000D0E09"/>
    <w:rsid w:val="000D4DAB"/>
    <w:rsid w:val="000D5D39"/>
    <w:rsid w:val="000D661D"/>
    <w:rsid w:val="000D7D11"/>
    <w:rsid w:val="000E0BD5"/>
    <w:rsid w:val="000E29B0"/>
    <w:rsid w:val="000E651A"/>
    <w:rsid w:val="000E6DD8"/>
    <w:rsid w:val="000F0EBB"/>
    <w:rsid w:val="000F126C"/>
    <w:rsid w:val="000F2022"/>
    <w:rsid w:val="000F2E9A"/>
    <w:rsid w:val="000F338D"/>
    <w:rsid w:val="000F48F3"/>
    <w:rsid w:val="000F5760"/>
    <w:rsid w:val="000F694E"/>
    <w:rsid w:val="000F72BC"/>
    <w:rsid w:val="000F7368"/>
    <w:rsid w:val="000F7818"/>
    <w:rsid w:val="000F7993"/>
    <w:rsid w:val="000F79C2"/>
    <w:rsid w:val="000F79DC"/>
    <w:rsid w:val="0010052C"/>
    <w:rsid w:val="0010102A"/>
    <w:rsid w:val="00103E68"/>
    <w:rsid w:val="001070D7"/>
    <w:rsid w:val="00107CB4"/>
    <w:rsid w:val="0011000D"/>
    <w:rsid w:val="00111407"/>
    <w:rsid w:val="001127C1"/>
    <w:rsid w:val="00113BFF"/>
    <w:rsid w:val="00115889"/>
    <w:rsid w:val="001170D5"/>
    <w:rsid w:val="00117CB2"/>
    <w:rsid w:val="001216CE"/>
    <w:rsid w:val="00121A00"/>
    <w:rsid w:val="0012208D"/>
    <w:rsid w:val="001237A1"/>
    <w:rsid w:val="00125001"/>
    <w:rsid w:val="00125613"/>
    <w:rsid w:val="00131E16"/>
    <w:rsid w:val="00132611"/>
    <w:rsid w:val="00133325"/>
    <w:rsid w:val="00135927"/>
    <w:rsid w:val="00135CF8"/>
    <w:rsid w:val="00136CE4"/>
    <w:rsid w:val="00137DE6"/>
    <w:rsid w:val="001408AB"/>
    <w:rsid w:val="0014267C"/>
    <w:rsid w:val="00143F0B"/>
    <w:rsid w:val="00144B0C"/>
    <w:rsid w:val="001472CC"/>
    <w:rsid w:val="001472F2"/>
    <w:rsid w:val="0014776C"/>
    <w:rsid w:val="00154D25"/>
    <w:rsid w:val="00155C24"/>
    <w:rsid w:val="001623C9"/>
    <w:rsid w:val="00162D28"/>
    <w:rsid w:val="00163262"/>
    <w:rsid w:val="0017092C"/>
    <w:rsid w:val="00170B6F"/>
    <w:rsid w:val="001716FA"/>
    <w:rsid w:val="001719D5"/>
    <w:rsid w:val="00171CA0"/>
    <w:rsid w:val="00173D06"/>
    <w:rsid w:val="00173ECC"/>
    <w:rsid w:val="0017670A"/>
    <w:rsid w:val="00182061"/>
    <w:rsid w:val="001846A1"/>
    <w:rsid w:val="001858B2"/>
    <w:rsid w:val="00185EE5"/>
    <w:rsid w:val="0018749F"/>
    <w:rsid w:val="0019179A"/>
    <w:rsid w:val="00192D06"/>
    <w:rsid w:val="00192D6B"/>
    <w:rsid w:val="00196CFA"/>
    <w:rsid w:val="00197CDB"/>
    <w:rsid w:val="001A0825"/>
    <w:rsid w:val="001A1ABA"/>
    <w:rsid w:val="001A352A"/>
    <w:rsid w:val="001A3EFA"/>
    <w:rsid w:val="001A4C66"/>
    <w:rsid w:val="001A742C"/>
    <w:rsid w:val="001B1023"/>
    <w:rsid w:val="001B367D"/>
    <w:rsid w:val="001B5133"/>
    <w:rsid w:val="001B6761"/>
    <w:rsid w:val="001C1E67"/>
    <w:rsid w:val="001C58A3"/>
    <w:rsid w:val="001C614E"/>
    <w:rsid w:val="001D06D5"/>
    <w:rsid w:val="001D221A"/>
    <w:rsid w:val="001D2596"/>
    <w:rsid w:val="001D41FA"/>
    <w:rsid w:val="001D4A12"/>
    <w:rsid w:val="001D5015"/>
    <w:rsid w:val="001E0372"/>
    <w:rsid w:val="001E4249"/>
    <w:rsid w:val="001E5C55"/>
    <w:rsid w:val="001E6E03"/>
    <w:rsid w:val="001F0D97"/>
    <w:rsid w:val="001F13DF"/>
    <w:rsid w:val="001F1A3F"/>
    <w:rsid w:val="001F305A"/>
    <w:rsid w:val="001F51DF"/>
    <w:rsid w:val="001F5521"/>
    <w:rsid w:val="002005FD"/>
    <w:rsid w:val="00204A97"/>
    <w:rsid w:val="002059BE"/>
    <w:rsid w:val="002063EB"/>
    <w:rsid w:val="002064D5"/>
    <w:rsid w:val="00207002"/>
    <w:rsid w:val="00210781"/>
    <w:rsid w:val="00211F8B"/>
    <w:rsid w:val="00212661"/>
    <w:rsid w:val="00214000"/>
    <w:rsid w:val="0021652C"/>
    <w:rsid w:val="002209BE"/>
    <w:rsid w:val="00222BD3"/>
    <w:rsid w:val="00226E9F"/>
    <w:rsid w:val="00227CA2"/>
    <w:rsid w:val="00230C2F"/>
    <w:rsid w:val="00231F52"/>
    <w:rsid w:val="002324F7"/>
    <w:rsid w:val="002332BB"/>
    <w:rsid w:val="00233C2B"/>
    <w:rsid w:val="00235B08"/>
    <w:rsid w:val="00235F4B"/>
    <w:rsid w:val="00237A74"/>
    <w:rsid w:val="0025342A"/>
    <w:rsid w:val="002556B4"/>
    <w:rsid w:val="00256209"/>
    <w:rsid w:val="00257533"/>
    <w:rsid w:val="00261EEA"/>
    <w:rsid w:val="002653EF"/>
    <w:rsid w:val="00265D7D"/>
    <w:rsid w:val="00267A20"/>
    <w:rsid w:val="00270491"/>
    <w:rsid w:val="00272B00"/>
    <w:rsid w:val="00273279"/>
    <w:rsid w:val="002769F2"/>
    <w:rsid w:val="0027760F"/>
    <w:rsid w:val="002826A3"/>
    <w:rsid w:val="00283C16"/>
    <w:rsid w:val="0028407E"/>
    <w:rsid w:val="00284FE7"/>
    <w:rsid w:val="00285DBA"/>
    <w:rsid w:val="00291972"/>
    <w:rsid w:val="0029247C"/>
    <w:rsid w:val="002940BB"/>
    <w:rsid w:val="0029527A"/>
    <w:rsid w:val="00295730"/>
    <w:rsid w:val="002961BC"/>
    <w:rsid w:val="002A0CB9"/>
    <w:rsid w:val="002A1352"/>
    <w:rsid w:val="002A1D96"/>
    <w:rsid w:val="002A2541"/>
    <w:rsid w:val="002A2B54"/>
    <w:rsid w:val="002A4A54"/>
    <w:rsid w:val="002B23E1"/>
    <w:rsid w:val="002B2769"/>
    <w:rsid w:val="002B2D8C"/>
    <w:rsid w:val="002B4CE3"/>
    <w:rsid w:val="002B5A77"/>
    <w:rsid w:val="002B7E51"/>
    <w:rsid w:val="002C281F"/>
    <w:rsid w:val="002D0DC3"/>
    <w:rsid w:val="002D14EB"/>
    <w:rsid w:val="002D274E"/>
    <w:rsid w:val="002D4243"/>
    <w:rsid w:val="002D44BB"/>
    <w:rsid w:val="002D527C"/>
    <w:rsid w:val="002D55AE"/>
    <w:rsid w:val="002D5877"/>
    <w:rsid w:val="002D5CD9"/>
    <w:rsid w:val="002D6F87"/>
    <w:rsid w:val="002D7C1B"/>
    <w:rsid w:val="002E0759"/>
    <w:rsid w:val="002E3D87"/>
    <w:rsid w:val="002E41F7"/>
    <w:rsid w:val="002E5AEA"/>
    <w:rsid w:val="002E66C5"/>
    <w:rsid w:val="002E7F61"/>
    <w:rsid w:val="002F1234"/>
    <w:rsid w:val="002F13EC"/>
    <w:rsid w:val="002F2578"/>
    <w:rsid w:val="002F5126"/>
    <w:rsid w:val="002F526F"/>
    <w:rsid w:val="002F5B56"/>
    <w:rsid w:val="002F61BB"/>
    <w:rsid w:val="002F6910"/>
    <w:rsid w:val="00301655"/>
    <w:rsid w:val="0030337E"/>
    <w:rsid w:val="00304BCB"/>
    <w:rsid w:val="003058A8"/>
    <w:rsid w:val="003077A6"/>
    <w:rsid w:val="00310527"/>
    <w:rsid w:val="00310568"/>
    <w:rsid w:val="0031382A"/>
    <w:rsid w:val="00316916"/>
    <w:rsid w:val="00316EC3"/>
    <w:rsid w:val="00317E5B"/>
    <w:rsid w:val="00321BB4"/>
    <w:rsid w:val="003225FA"/>
    <w:rsid w:val="00322A03"/>
    <w:rsid w:val="00322BBD"/>
    <w:rsid w:val="00322F69"/>
    <w:rsid w:val="0032311F"/>
    <w:rsid w:val="003249EC"/>
    <w:rsid w:val="003253A9"/>
    <w:rsid w:val="003258EC"/>
    <w:rsid w:val="00330F52"/>
    <w:rsid w:val="00333E8B"/>
    <w:rsid w:val="00340179"/>
    <w:rsid w:val="00340EB5"/>
    <w:rsid w:val="003411CF"/>
    <w:rsid w:val="003428D2"/>
    <w:rsid w:val="0034769B"/>
    <w:rsid w:val="00347816"/>
    <w:rsid w:val="00347C77"/>
    <w:rsid w:val="003517FE"/>
    <w:rsid w:val="003529A0"/>
    <w:rsid w:val="0035333F"/>
    <w:rsid w:val="00354261"/>
    <w:rsid w:val="00360367"/>
    <w:rsid w:val="00360ADD"/>
    <w:rsid w:val="00361B26"/>
    <w:rsid w:val="00362E79"/>
    <w:rsid w:val="00364F84"/>
    <w:rsid w:val="0036504F"/>
    <w:rsid w:val="00365D32"/>
    <w:rsid w:val="003704C5"/>
    <w:rsid w:val="00370748"/>
    <w:rsid w:val="00371167"/>
    <w:rsid w:val="0037286A"/>
    <w:rsid w:val="0037389B"/>
    <w:rsid w:val="00376B39"/>
    <w:rsid w:val="003773E4"/>
    <w:rsid w:val="0038170E"/>
    <w:rsid w:val="00382946"/>
    <w:rsid w:val="003864CD"/>
    <w:rsid w:val="00393984"/>
    <w:rsid w:val="00393E93"/>
    <w:rsid w:val="003953D3"/>
    <w:rsid w:val="00396908"/>
    <w:rsid w:val="00397465"/>
    <w:rsid w:val="00397FA4"/>
    <w:rsid w:val="003A1CD1"/>
    <w:rsid w:val="003A1D50"/>
    <w:rsid w:val="003A20AD"/>
    <w:rsid w:val="003A3864"/>
    <w:rsid w:val="003A4330"/>
    <w:rsid w:val="003A59BC"/>
    <w:rsid w:val="003A637B"/>
    <w:rsid w:val="003A74BD"/>
    <w:rsid w:val="003B1234"/>
    <w:rsid w:val="003B3329"/>
    <w:rsid w:val="003B3440"/>
    <w:rsid w:val="003B3A44"/>
    <w:rsid w:val="003B3D25"/>
    <w:rsid w:val="003B3EAE"/>
    <w:rsid w:val="003C07C0"/>
    <w:rsid w:val="003C0C00"/>
    <w:rsid w:val="003C29FC"/>
    <w:rsid w:val="003C2D06"/>
    <w:rsid w:val="003C52C1"/>
    <w:rsid w:val="003D2D6E"/>
    <w:rsid w:val="003D479F"/>
    <w:rsid w:val="003D4D32"/>
    <w:rsid w:val="003D5B68"/>
    <w:rsid w:val="003D6164"/>
    <w:rsid w:val="003D64F7"/>
    <w:rsid w:val="003D6C0A"/>
    <w:rsid w:val="003D75EB"/>
    <w:rsid w:val="003E00B5"/>
    <w:rsid w:val="003E04A6"/>
    <w:rsid w:val="003E1C21"/>
    <w:rsid w:val="003E53B6"/>
    <w:rsid w:val="003E7091"/>
    <w:rsid w:val="003F0756"/>
    <w:rsid w:val="003F16BF"/>
    <w:rsid w:val="003F2A60"/>
    <w:rsid w:val="003F47D5"/>
    <w:rsid w:val="003F4904"/>
    <w:rsid w:val="003F5434"/>
    <w:rsid w:val="003F56E8"/>
    <w:rsid w:val="003F599C"/>
    <w:rsid w:val="003F61DD"/>
    <w:rsid w:val="00400445"/>
    <w:rsid w:val="00400C80"/>
    <w:rsid w:val="00400EEA"/>
    <w:rsid w:val="004023BC"/>
    <w:rsid w:val="00404654"/>
    <w:rsid w:val="00405047"/>
    <w:rsid w:val="00405AE6"/>
    <w:rsid w:val="00406225"/>
    <w:rsid w:val="004065B8"/>
    <w:rsid w:val="00406744"/>
    <w:rsid w:val="00407ACB"/>
    <w:rsid w:val="00410B14"/>
    <w:rsid w:val="00411CA7"/>
    <w:rsid w:val="00414116"/>
    <w:rsid w:val="004142B8"/>
    <w:rsid w:val="004151F5"/>
    <w:rsid w:val="00417FF3"/>
    <w:rsid w:val="00420EAB"/>
    <w:rsid w:val="004231D6"/>
    <w:rsid w:val="004232AC"/>
    <w:rsid w:val="0042691A"/>
    <w:rsid w:val="00426B2E"/>
    <w:rsid w:val="004274DD"/>
    <w:rsid w:val="00427EB2"/>
    <w:rsid w:val="00430D64"/>
    <w:rsid w:val="00432F8F"/>
    <w:rsid w:val="00433F64"/>
    <w:rsid w:val="00437D56"/>
    <w:rsid w:val="004424D4"/>
    <w:rsid w:val="00442D59"/>
    <w:rsid w:val="00442DE4"/>
    <w:rsid w:val="004432C8"/>
    <w:rsid w:val="00446358"/>
    <w:rsid w:val="00451EBA"/>
    <w:rsid w:val="004527DE"/>
    <w:rsid w:val="00452E8A"/>
    <w:rsid w:val="00454285"/>
    <w:rsid w:val="00454858"/>
    <w:rsid w:val="00454CBE"/>
    <w:rsid w:val="00456B22"/>
    <w:rsid w:val="0045771F"/>
    <w:rsid w:val="004602FD"/>
    <w:rsid w:val="004603DA"/>
    <w:rsid w:val="00460667"/>
    <w:rsid w:val="00461EB8"/>
    <w:rsid w:val="00462498"/>
    <w:rsid w:val="004635A1"/>
    <w:rsid w:val="00464216"/>
    <w:rsid w:val="00465D8A"/>
    <w:rsid w:val="004662E2"/>
    <w:rsid w:val="00466DD1"/>
    <w:rsid w:val="00470C94"/>
    <w:rsid w:val="00471FA4"/>
    <w:rsid w:val="004726AB"/>
    <w:rsid w:val="00473CE4"/>
    <w:rsid w:val="0047581D"/>
    <w:rsid w:val="00477375"/>
    <w:rsid w:val="00482838"/>
    <w:rsid w:val="0048560A"/>
    <w:rsid w:val="00492190"/>
    <w:rsid w:val="004926F0"/>
    <w:rsid w:val="00493534"/>
    <w:rsid w:val="00494EC6"/>
    <w:rsid w:val="00495266"/>
    <w:rsid w:val="00495305"/>
    <w:rsid w:val="00495540"/>
    <w:rsid w:val="00495B8C"/>
    <w:rsid w:val="00496133"/>
    <w:rsid w:val="00497A54"/>
    <w:rsid w:val="004A06E9"/>
    <w:rsid w:val="004A0811"/>
    <w:rsid w:val="004A0893"/>
    <w:rsid w:val="004A11D9"/>
    <w:rsid w:val="004A188E"/>
    <w:rsid w:val="004A61F8"/>
    <w:rsid w:val="004A6F46"/>
    <w:rsid w:val="004B0BBF"/>
    <w:rsid w:val="004B42D7"/>
    <w:rsid w:val="004B46C0"/>
    <w:rsid w:val="004B516D"/>
    <w:rsid w:val="004B59F2"/>
    <w:rsid w:val="004B5CFB"/>
    <w:rsid w:val="004B6064"/>
    <w:rsid w:val="004C1630"/>
    <w:rsid w:val="004C1F49"/>
    <w:rsid w:val="004C7C6B"/>
    <w:rsid w:val="004D144A"/>
    <w:rsid w:val="004D2C55"/>
    <w:rsid w:val="004D3FF4"/>
    <w:rsid w:val="004D464B"/>
    <w:rsid w:val="004E5D13"/>
    <w:rsid w:val="004E7067"/>
    <w:rsid w:val="004F1C0D"/>
    <w:rsid w:val="004F22BE"/>
    <w:rsid w:val="004F3DBB"/>
    <w:rsid w:val="004F5DC8"/>
    <w:rsid w:val="004F6E34"/>
    <w:rsid w:val="00501623"/>
    <w:rsid w:val="0050194E"/>
    <w:rsid w:val="0050232F"/>
    <w:rsid w:val="00504234"/>
    <w:rsid w:val="00504446"/>
    <w:rsid w:val="005044C8"/>
    <w:rsid w:val="005047AA"/>
    <w:rsid w:val="005063A9"/>
    <w:rsid w:val="00506B75"/>
    <w:rsid w:val="00507BDE"/>
    <w:rsid w:val="005104A5"/>
    <w:rsid w:val="0051156C"/>
    <w:rsid w:val="005119CB"/>
    <w:rsid w:val="0051241B"/>
    <w:rsid w:val="00512658"/>
    <w:rsid w:val="00512900"/>
    <w:rsid w:val="0051338E"/>
    <w:rsid w:val="00513A16"/>
    <w:rsid w:val="00514890"/>
    <w:rsid w:val="0051495D"/>
    <w:rsid w:val="0051503C"/>
    <w:rsid w:val="00515C6B"/>
    <w:rsid w:val="00516AA1"/>
    <w:rsid w:val="0052059C"/>
    <w:rsid w:val="00525AB9"/>
    <w:rsid w:val="00530120"/>
    <w:rsid w:val="0053041B"/>
    <w:rsid w:val="00531433"/>
    <w:rsid w:val="0053207C"/>
    <w:rsid w:val="00532615"/>
    <w:rsid w:val="00532ADC"/>
    <w:rsid w:val="00533A81"/>
    <w:rsid w:val="00534DF8"/>
    <w:rsid w:val="00536BC4"/>
    <w:rsid w:val="00536DF6"/>
    <w:rsid w:val="00537679"/>
    <w:rsid w:val="00540280"/>
    <w:rsid w:val="00541D9F"/>
    <w:rsid w:val="00543A19"/>
    <w:rsid w:val="00544099"/>
    <w:rsid w:val="005444E1"/>
    <w:rsid w:val="005465B6"/>
    <w:rsid w:val="005509E6"/>
    <w:rsid w:val="00550CA8"/>
    <w:rsid w:val="00553222"/>
    <w:rsid w:val="005574F4"/>
    <w:rsid w:val="0055767F"/>
    <w:rsid w:val="00557B07"/>
    <w:rsid w:val="005643BE"/>
    <w:rsid w:val="005657EB"/>
    <w:rsid w:val="00566652"/>
    <w:rsid w:val="00566B34"/>
    <w:rsid w:val="00566BC2"/>
    <w:rsid w:val="00567341"/>
    <w:rsid w:val="00567847"/>
    <w:rsid w:val="0056784D"/>
    <w:rsid w:val="00567F21"/>
    <w:rsid w:val="005704E0"/>
    <w:rsid w:val="00572AA5"/>
    <w:rsid w:val="00573F0E"/>
    <w:rsid w:val="00580A8F"/>
    <w:rsid w:val="00582C2D"/>
    <w:rsid w:val="00582D40"/>
    <w:rsid w:val="00586E03"/>
    <w:rsid w:val="00587A05"/>
    <w:rsid w:val="00594284"/>
    <w:rsid w:val="005A2C3A"/>
    <w:rsid w:val="005A2DFF"/>
    <w:rsid w:val="005A2E42"/>
    <w:rsid w:val="005A3B44"/>
    <w:rsid w:val="005A5B00"/>
    <w:rsid w:val="005A5BC6"/>
    <w:rsid w:val="005B121E"/>
    <w:rsid w:val="005B392E"/>
    <w:rsid w:val="005B471E"/>
    <w:rsid w:val="005B4B53"/>
    <w:rsid w:val="005B5EA6"/>
    <w:rsid w:val="005C1812"/>
    <w:rsid w:val="005C2B62"/>
    <w:rsid w:val="005C3809"/>
    <w:rsid w:val="005C63E8"/>
    <w:rsid w:val="005C6D57"/>
    <w:rsid w:val="005D03D9"/>
    <w:rsid w:val="005D1073"/>
    <w:rsid w:val="005D3029"/>
    <w:rsid w:val="005D3DEF"/>
    <w:rsid w:val="005D4942"/>
    <w:rsid w:val="005E1B43"/>
    <w:rsid w:val="005E75B6"/>
    <w:rsid w:val="005F0931"/>
    <w:rsid w:val="005F0CFC"/>
    <w:rsid w:val="005F1507"/>
    <w:rsid w:val="005F1830"/>
    <w:rsid w:val="005F1FF5"/>
    <w:rsid w:val="005F2D37"/>
    <w:rsid w:val="005F43D4"/>
    <w:rsid w:val="005F5AC2"/>
    <w:rsid w:val="005F5D0A"/>
    <w:rsid w:val="005F5FB4"/>
    <w:rsid w:val="005F6017"/>
    <w:rsid w:val="005F740B"/>
    <w:rsid w:val="005F7908"/>
    <w:rsid w:val="0060014D"/>
    <w:rsid w:val="006002E0"/>
    <w:rsid w:val="00601F55"/>
    <w:rsid w:val="00603180"/>
    <w:rsid w:val="00604F3D"/>
    <w:rsid w:val="00605162"/>
    <w:rsid w:val="006056BD"/>
    <w:rsid w:val="006119BB"/>
    <w:rsid w:val="00614EC3"/>
    <w:rsid w:val="00615C26"/>
    <w:rsid w:val="00616EAF"/>
    <w:rsid w:val="006178F3"/>
    <w:rsid w:val="00617C43"/>
    <w:rsid w:val="006236AD"/>
    <w:rsid w:val="006237B2"/>
    <w:rsid w:val="00623D8C"/>
    <w:rsid w:val="00623E6C"/>
    <w:rsid w:val="00623E9A"/>
    <w:rsid w:val="006246AB"/>
    <w:rsid w:val="00625785"/>
    <w:rsid w:val="006257AB"/>
    <w:rsid w:val="00630E1C"/>
    <w:rsid w:val="00633FF6"/>
    <w:rsid w:val="00634F91"/>
    <w:rsid w:val="00636C55"/>
    <w:rsid w:val="006370DF"/>
    <w:rsid w:val="00641769"/>
    <w:rsid w:val="00643772"/>
    <w:rsid w:val="00644156"/>
    <w:rsid w:val="00644906"/>
    <w:rsid w:val="0064531C"/>
    <w:rsid w:val="006470DA"/>
    <w:rsid w:val="00647E9C"/>
    <w:rsid w:val="00653669"/>
    <w:rsid w:val="00653729"/>
    <w:rsid w:val="006569D3"/>
    <w:rsid w:val="00663859"/>
    <w:rsid w:val="00664854"/>
    <w:rsid w:val="00664E85"/>
    <w:rsid w:val="00670DAE"/>
    <w:rsid w:val="00671407"/>
    <w:rsid w:val="00671A77"/>
    <w:rsid w:val="00676E96"/>
    <w:rsid w:val="00677C3C"/>
    <w:rsid w:val="00677F99"/>
    <w:rsid w:val="0068007A"/>
    <w:rsid w:val="00680280"/>
    <w:rsid w:val="00683EA7"/>
    <w:rsid w:val="00685453"/>
    <w:rsid w:val="00687BA8"/>
    <w:rsid w:val="006917C1"/>
    <w:rsid w:val="00691F81"/>
    <w:rsid w:val="00692F77"/>
    <w:rsid w:val="006950CE"/>
    <w:rsid w:val="0069569B"/>
    <w:rsid w:val="00697631"/>
    <w:rsid w:val="006978B6"/>
    <w:rsid w:val="006A0C2B"/>
    <w:rsid w:val="006A1EB3"/>
    <w:rsid w:val="006A2E8D"/>
    <w:rsid w:val="006A46FE"/>
    <w:rsid w:val="006A672C"/>
    <w:rsid w:val="006B100B"/>
    <w:rsid w:val="006B33A6"/>
    <w:rsid w:val="006B3A37"/>
    <w:rsid w:val="006B5605"/>
    <w:rsid w:val="006B645D"/>
    <w:rsid w:val="006C0BB4"/>
    <w:rsid w:val="006C1895"/>
    <w:rsid w:val="006C47F4"/>
    <w:rsid w:val="006C50B8"/>
    <w:rsid w:val="006C7D1C"/>
    <w:rsid w:val="006D222B"/>
    <w:rsid w:val="006D35D5"/>
    <w:rsid w:val="006D3E72"/>
    <w:rsid w:val="006D6614"/>
    <w:rsid w:val="006D687E"/>
    <w:rsid w:val="006D6E8B"/>
    <w:rsid w:val="006E0C2C"/>
    <w:rsid w:val="006E2145"/>
    <w:rsid w:val="006E3018"/>
    <w:rsid w:val="006F10AE"/>
    <w:rsid w:val="006F10F1"/>
    <w:rsid w:val="006F17D0"/>
    <w:rsid w:val="006F29FC"/>
    <w:rsid w:val="006F2C51"/>
    <w:rsid w:val="006F3A1D"/>
    <w:rsid w:val="006F5FA6"/>
    <w:rsid w:val="006F6249"/>
    <w:rsid w:val="006F788A"/>
    <w:rsid w:val="00700F63"/>
    <w:rsid w:val="00700FBC"/>
    <w:rsid w:val="00701C0F"/>
    <w:rsid w:val="007032C4"/>
    <w:rsid w:val="007034BD"/>
    <w:rsid w:val="00704255"/>
    <w:rsid w:val="00704970"/>
    <w:rsid w:val="00704FC5"/>
    <w:rsid w:val="00706509"/>
    <w:rsid w:val="00707339"/>
    <w:rsid w:val="00710959"/>
    <w:rsid w:val="00711903"/>
    <w:rsid w:val="00711CE2"/>
    <w:rsid w:val="007146E9"/>
    <w:rsid w:val="00716065"/>
    <w:rsid w:val="007221D0"/>
    <w:rsid w:val="00722D62"/>
    <w:rsid w:val="00723A5C"/>
    <w:rsid w:val="00725000"/>
    <w:rsid w:val="00730186"/>
    <w:rsid w:val="00731E10"/>
    <w:rsid w:val="00733832"/>
    <w:rsid w:val="007421A8"/>
    <w:rsid w:val="0074351D"/>
    <w:rsid w:val="00744B66"/>
    <w:rsid w:val="007453A8"/>
    <w:rsid w:val="007469B2"/>
    <w:rsid w:val="00746D2D"/>
    <w:rsid w:val="007471A1"/>
    <w:rsid w:val="0074771F"/>
    <w:rsid w:val="00747E6A"/>
    <w:rsid w:val="00750395"/>
    <w:rsid w:val="0075144B"/>
    <w:rsid w:val="00751573"/>
    <w:rsid w:val="00755589"/>
    <w:rsid w:val="00755EDA"/>
    <w:rsid w:val="00755FB6"/>
    <w:rsid w:val="0075709A"/>
    <w:rsid w:val="00760990"/>
    <w:rsid w:val="0076129E"/>
    <w:rsid w:val="0076260E"/>
    <w:rsid w:val="00764063"/>
    <w:rsid w:val="00766A67"/>
    <w:rsid w:val="007677D4"/>
    <w:rsid w:val="007679AF"/>
    <w:rsid w:val="00774A2C"/>
    <w:rsid w:val="00775010"/>
    <w:rsid w:val="00775BBE"/>
    <w:rsid w:val="007771A9"/>
    <w:rsid w:val="0077730D"/>
    <w:rsid w:val="007829E1"/>
    <w:rsid w:val="007835A4"/>
    <w:rsid w:val="00784900"/>
    <w:rsid w:val="00786C78"/>
    <w:rsid w:val="00787EA0"/>
    <w:rsid w:val="007959F4"/>
    <w:rsid w:val="00796047"/>
    <w:rsid w:val="00796921"/>
    <w:rsid w:val="0079763E"/>
    <w:rsid w:val="007A074B"/>
    <w:rsid w:val="007A2995"/>
    <w:rsid w:val="007A3B2E"/>
    <w:rsid w:val="007A64C2"/>
    <w:rsid w:val="007A6E6C"/>
    <w:rsid w:val="007A7A7A"/>
    <w:rsid w:val="007B08F6"/>
    <w:rsid w:val="007B0B69"/>
    <w:rsid w:val="007B0DEC"/>
    <w:rsid w:val="007B34B5"/>
    <w:rsid w:val="007B4908"/>
    <w:rsid w:val="007B5A90"/>
    <w:rsid w:val="007B7045"/>
    <w:rsid w:val="007B78FC"/>
    <w:rsid w:val="007C0D91"/>
    <w:rsid w:val="007C2B68"/>
    <w:rsid w:val="007C2E64"/>
    <w:rsid w:val="007C3130"/>
    <w:rsid w:val="007C489A"/>
    <w:rsid w:val="007C59E3"/>
    <w:rsid w:val="007C79A4"/>
    <w:rsid w:val="007D1FE2"/>
    <w:rsid w:val="007D2603"/>
    <w:rsid w:val="007D3CD9"/>
    <w:rsid w:val="007D401F"/>
    <w:rsid w:val="007D42A9"/>
    <w:rsid w:val="007D4C7F"/>
    <w:rsid w:val="007D662D"/>
    <w:rsid w:val="007D6E55"/>
    <w:rsid w:val="007E1B44"/>
    <w:rsid w:val="007E2294"/>
    <w:rsid w:val="007E5939"/>
    <w:rsid w:val="007E5BE4"/>
    <w:rsid w:val="007F1B11"/>
    <w:rsid w:val="007F1F83"/>
    <w:rsid w:val="007F3709"/>
    <w:rsid w:val="007F73F3"/>
    <w:rsid w:val="007F7DB1"/>
    <w:rsid w:val="008003A9"/>
    <w:rsid w:val="00802CE1"/>
    <w:rsid w:val="00802EAA"/>
    <w:rsid w:val="008043EC"/>
    <w:rsid w:val="00804965"/>
    <w:rsid w:val="00805CEC"/>
    <w:rsid w:val="00807236"/>
    <w:rsid w:val="0081007F"/>
    <w:rsid w:val="008122BD"/>
    <w:rsid w:val="00814525"/>
    <w:rsid w:val="0081710C"/>
    <w:rsid w:val="00822E17"/>
    <w:rsid w:val="0082402F"/>
    <w:rsid w:val="00825F70"/>
    <w:rsid w:val="008260C0"/>
    <w:rsid w:val="008260EB"/>
    <w:rsid w:val="0082740E"/>
    <w:rsid w:val="008304B4"/>
    <w:rsid w:val="00830533"/>
    <w:rsid w:val="008313AC"/>
    <w:rsid w:val="00834058"/>
    <w:rsid w:val="00835B21"/>
    <w:rsid w:val="00836C58"/>
    <w:rsid w:val="00837E3E"/>
    <w:rsid w:val="0084295C"/>
    <w:rsid w:val="00844886"/>
    <w:rsid w:val="00844BAA"/>
    <w:rsid w:val="00850E20"/>
    <w:rsid w:val="0085128E"/>
    <w:rsid w:val="008524D6"/>
    <w:rsid w:val="00854893"/>
    <w:rsid w:val="0085677E"/>
    <w:rsid w:val="00856C5C"/>
    <w:rsid w:val="00857182"/>
    <w:rsid w:val="0086005A"/>
    <w:rsid w:val="00860CF4"/>
    <w:rsid w:val="00862014"/>
    <w:rsid w:val="00862395"/>
    <w:rsid w:val="00862AC6"/>
    <w:rsid w:val="00862CD6"/>
    <w:rsid w:val="00865AC5"/>
    <w:rsid w:val="0086720E"/>
    <w:rsid w:val="00867E94"/>
    <w:rsid w:val="00870E54"/>
    <w:rsid w:val="00873F49"/>
    <w:rsid w:val="00874347"/>
    <w:rsid w:val="00874BD2"/>
    <w:rsid w:val="00877A58"/>
    <w:rsid w:val="008802C0"/>
    <w:rsid w:val="0088323A"/>
    <w:rsid w:val="0088377B"/>
    <w:rsid w:val="00883FEC"/>
    <w:rsid w:val="00884F2A"/>
    <w:rsid w:val="008856A7"/>
    <w:rsid w:val="0089707E"/>
    <w:rsid w:val="008A0032"/>
    <w:rsid w:val="008A21B9"/>
    <w:rsid w:val="008A458D"/>
    <w:rsid w:val="008A6C7D"/>
    <w:rsid w:val="008B2D3C"/>
    <w:rsid w:val="008B638E"/>
    <w:rsid w:val="008B7954"/>
    <w:rsid w:val="008C05A6"/>
    <w:rsid w:val="008C0D5F"/>
    <w:rsid w:val="008C26EB"/>
    <w:rsid w:val="008C3388"/>
    <w:rsid w:val="008C3E98"/>
    <w:rsid w:val="008C4365"/>
    <w:rsid w:val="008C4FFE"/>
    <w:rsid w:val="008C7A0C"/>
    <w:rsid w:val="008C7D91"/>
    <w:rsid w:val="008D0F9D"/>
    <w:rsid w:val="008D452C"/>
    <w:rsid w:val="008D55E2"/>
    <w:rsid w:val="008D5D8B"/>
    <w:rsid w:val="008D665E"/>
    <w:rsid w:val="008D6C13"/>
    <w:rsid w:val="008D70E8"/>
    <w:rsid w:val="008E0CA5"/>
    <w:rsid w:val="008E236E"/>
    <w:rsid w:val="008E7A34"/>
    <w:rsid w:val="008F040B"/>
    <w:rsid w:val="008F1295"/>
    <w:rsid w:val="008F1E32"/>
    <w:rsid w:val="008F2C44"/>
    <w:rsid w:val="008F3B42"/>
    <w:rsid w:val="008F77C8"/>
    <w:rsid w:val="008F7E67"/>
    <w:rsid w:val="00900859"/>
    <w:rsid w:val="00901185"/>
    <w:rsid w:val="00903FA3"/>
    <w:rsid w:val="009059B1"/>
    <w:rsid w:val="00905D80"/>
    <w:rsid w:val="00906BD8"/>
    <w:rsid w:val="00907AF3"/>
    <w:rsid w:val="00910E0B"/>
    <w:rsid w:val="00911081"/>
    <w:rsid w:val="0091444E"/>
    <w:rsid w:val="009214E8"/>
    <w:rsid w:val="009227C2"/>
    <w:rsid w:val="009229A1"/>
    <w:rsid w:val="00922A4F"/>
    <w:rsid w:val="009259F7"/>
    <w:rsid w:val="00926C35"/>
    <w:rsid w:val="009277E5"/>
    <w:rsid w:val="009329AF"/>
    <w:rsid w:val="009334BA"/>
    <w:rsid w:val="00933FB5"/>
    <w:rsid w:val="009340FB"/>
    <w:rsid w:val="00934C36"/>
    <w:rsid w:val="00934FD7"/>
    <w:rsid w:val="0093598A"/>
    <w:rsid w:val="00940150"/>
    <w:rsid w:val="00942995"/>
    <w:rsid w:val="00942ECE"/>
    <w:rsid w:val="009439F4"/>
    <w:rsid w:val="00943D0A"/>
    <w:rsid w:val="009447D3"/>
    <w:rsid w:val="00946BC7"/>
    <w:rsid w:val="00946F00"/>
    <w:rsid w:val="00951666"/>
    <w:rsid w:val="00951728"/>
    <w:rsid w:val="009529EE"/>
    <w:rsid w:val="0095685F"/>
    <w:rsid w:val="00956CF9"/>
    <w:rsid w:val="009575D7"/>
    <w:rsid w:val="00960AC3"/>
    <w:rsid w:val="00961366"/>
    <w:rsid w:val="00961C59"/>
    <w:rsid w:val="00962110"/>
    <w:rsid w:val="00963062"/>
    <w:rsid w:val="009630E4"/>
    <w:rsid w:val="009655A9"/>
    <w:rsid w:val="0096570B"/>
    <w:rsid w:val="00965DA2"/>
    <w:rsid w:val="009702D5"/>
    <w:rsid w:val="009717B0"/>
    <w:rsid w:val="009776DC"/>
    <w:rsid w:val="00977E11"/>
    <w:rsid w:val="00982433"/>
    <w:rsid w:val="00982A2C"/>
    <w:rsid w:val="00985288"/>
    <w:rsid w:val="0098790D"/>
    <w:rsid w:val="009924F0"/>
    <w:rsid w:val="009925E8"/>
    <w:rsid w:val="00993C03"/>
    <w:rsid w:val="00993D2A"/>
    <w:rsid w:val="00993D4F"/>
    <w:rsid w:val="00994E26"/>
    <w:rsid w:val="00994FAB"/>
    <w:rsid w:val="0099606D"/>
    <w:rsid w:val="009967F5"/>
    <w:rsid w:val="0099787F"/>
    <w:rsid w:val="009A08C9"/>
    <w:rsid w:val="009A41D2"/>
    <w:rsid w:val="009A543A"/>
    <w:rsid w:val="009A5488"/>
    <w:rsid w:val="009B00C8"/>
    <w:rsid w:val="009B16C1"/>
    <w:rsid w:val="009B2C0D"/>
    <w:rsid w:val="009B2D89"/>
    <w:rsid w:val="009B2E9C"/>
    <w:rsid w:val="009B30E1"/>
    <w:rsid w:val="009B3999"/>
    <w:rsid w:val="009B7571"/>
    <w:rsid w:val="009C06AA"/>
    <w:rsid w:val="009C27FA"/>
    <w:rsid w:val="009C67E2"/>
    <w:rsid w:val="009C6B37"/>
    <w:rsid w:val="009C7D1B"/>
    <w:rsid w:val="009D0528"/>
    <w:rsid w:val="009D1077"/>
    <w:rsid w:val="009D45BD"/>
    <w:rsid w:val="009D4A59"/>
    <w:rsid w:val="009D5C29"/>
    <w:rsid w:val="009E04D3"/>
    <w:rsid w:val="009E1EC7"/>
    <w:rsid w:val="009E28F3"/>
    <w:rsid w:val="009E2EE4"/>
    <w:rsid w:val="009E4E4D"/>
    <w:rsid w:val="009E5AAF"/>
    <w:rsid w:val="009E6478"/>
    <w:rsid w:val="009F0259"/>
    <w:rsid w:val="009F0A4F"/>
    <w:rsid w:val="009F310A"/>
    <w:rsid w:val="009F3900"/>
    <w:rsid w:val="009F5A34"/>
    <w:rsid w:val="009F60C6"/>
    <w:rsid w:val="009F6187"/>
    <w:rsid w:val="009F6F07"/>
    <w:rsid w:val="009F71FA"/>
    <w:rsid w:val="00A009D9"/>
    <w:rsid w:val="00A00B7C"/>
    <w:rsid w:val="00A0471F"/>
    <w:rsid w:val="00A06506"/>
    <w:rsid w:val="00A066C3"/>
    <w:rsid w:val="00A11A0A"/>
    <w:rsid w:val="00A13F6D"/>
    <w:rsid w:val="00A14A8B"/>
    <w:rsid w:val="00A163F6"/>
    <w:rsid w:val="00A17FF0"/>
    <w:rsid w:val="00A20155"/>
    <w:rsid w:val="00A20363"/>
    <w:rsid w:val="00A218B3"/>
    <w:rsid w:val="00A22189"/>
    <w:rsid w:val="00A22406"/>
    <w:rsid w:val="00A24230"/>
    <w:rsid w:val="00A24D14"/>
    <w:rsid w:val="00A26BB4"/>
    <w:rsid w:val="00A2762A"/>
    <w:rsid w:val="00A304BC"/>
    <w:rsid w:val="00A32132"/>
    <w:rsid w:val="00A324B9"/>
    <w:rsid w:val="00A3283F"/>
    <w:rsid w:val="00A407E7"/>
    <w:rsid w:val="00A42745"/>
    <w:rsid w:val="00A43971"/>
    <w:rsid w:val="00A51A89"/>
    <w:rsid w:val="00A54DD6"/>
    <w:rsid w:val="00A54FFB"/>
    <w:rsid w:val="00A553F3"/>
    <w:rsid w:val="00A553FB"/>
    <w:rsid w:val="00A5647D"/>
    <w:rsid w:val="00A56C41"/>
    <w:rsid w:val="00A57A2E"/>
    <w:rsid w:val="00A57D19"/>
    <w:rsid w:val="00A60EB1"/>
    <w:rsid w:val="00A61FA6"/>
    <w:rsid w:val="00A62BE0"/>
    <w:rsid w:val="00A6346A"/>
    <w:rsid w:val="00A64BB0"/>
    <w:rsid w:val="00A65276"/>
    <w:rsid w:val="00A66323"/>
    <w:rsid w:val="00A66FB5"/>
    <w:rsid w:val="00A75C1B"/>
    <w:rsid w:val="00A76F1F"/>
    <w:rsid w:val="00A76F68"/>
    <w:rsid w:val="00A776DE"/>
    <w:rsid w:val="00A807CB"/>
    <w:rsid w:val="00A818E0"/>
    <w:rsid w:val="00A83151"/>
    <w:rsid w:val="00A8460D"/>
    <w:rsid w:val="00A855FE"/>
    <w:rsid w:val="00A901C8"/>
    <w:rsid w:val="00A90C96"/>
    <w:rsid w:val="00A9175D"/>
    <w:rsid w:val="00A91779"/>
    <w:rsid w:val="00A92D09"/>
    <w:rsid w:val="00A92E66"/>
    <w:rsid w:val="00A95297"/>
    <w:rsid w:val="00A95AD3"/>
    <w:rsid w:val="00A96303"/>
    <w:rsid w:val="00A97722"/>
    <w:rsid w:val="00AA1ACA"/>
    <w:rsid w:val="00AA1C33"/>
    <w:rsid w:val="00AA1CEE"/>
    <w:rsid w:val="00AA3E71"/>
    <w:rsid w:val="00AA4A74"/>
    <w:rsid w:val="00AA4E5D"/>
    <w:rsid w:val="00AA528C"/>
    <w:rsid w:val="00AA61CD"/>
    <w:rsid w:val="00AA708D"/>
    <w:rsid w:val="00AA7844"/>
    <w:rsid w:val="00AA7AA3"/>
    <w:rsid w:val="00AB2F70"/>
    <w:rsid w:val="00AB32AE"/>
    <w:rsid w:val="00AB4E36"/>
    <w:rsid w:val="00AB6EF1"/>
    <w:rsid w:val="00AC397D"/>
    <w:rsid w:val="00AC6AA6"/>
    <w:rsid w:val="00AD2F86"/>
    <w:rsid w:val="00AE061D"/>
    <w:rsid w:val="00AE21EA"/>
    <w:rsid w:val="00AE2CC5"/>
    <w:rsid w:val="00AE3DE3"/>
    <w:rsid w:val="00AE4A41"/>
    <w:rsid w:val="00AF0BC0"/>
    <w:rsid w:val="00AF2C7F"/>
    <w:rsid w:val="00AF3B84"/>
    <w:rsid w:val="00AF43CA"/>
    <w:rsid w:val="00AF5AFD"/>
    <w:rsid w:val="00AF7C78"/>
    <w:rsid w:val="00B010DD"/>
    <w:rsid w:val="00B01705"/>
    <w:rsid w:val="00B02952"/>
    <w:rsid w:val="00B0318D"/>
    <w:rsid w:val="00B04061"/>
    <w:rsid w:val="00B0503E"/>
    <w:rsid w:val="00B05302"/>
    <w:rsid w:val="00B074E8"/>
    <w:rsid w:val="00B07CEE"/>
    <w:rsid w:val="00B133DA"/>
    <w:rsid w:val="00B15533"/>
    <w:rsid w:val="00B22532"/>
    <w:rsid w:val="00B2530C"/>
    <w:rsid w:val="00B25383"/>
    <w:rsid w:val="00B25874"/>
    <w:rsid w:val="00B32E5A"/>
    <w:rsid w:val="00B335B1"/>
    <w:rsid w:val="00B3471B"/>
    <w:rsid w:val="00B35200"/>
    <w:rsid w:val="00B36109"/>
    <w:rsid w:val="00B3689C"/>
    <w:rsid w:val="00B372C3"/>
    <w:rsid w:val="00B37448"/>
    <w:rsid w:val="00B40A30"/>
    <w:rsid w:val="00B42A83"/>
    <w:rsid w:val="00B453EB"/>
    <w:rsid w:val="00B47540"/>
    <w:rsid w:val="00B47F3F"/>
    <w:rsid w:val="00B50F10"/>
    <w:rsid w:val="00B51634"/>
    <w:rsid w:val="00B528A0"/>
    <w:rsid w:val="00B55826"/>
    <w:rsid w:val="00B55BAA"/>
    <w:rsid w:val="00B55CAD"/>
    <w:rsid w:val="00B568DF"/>
    <w:rsid w:val="00B57277"/>
    <w:rsid w:val="00B57D4F"/>
    <w:rsid w:val="00B60848"/>
    <w:rsid w:val="00B635E4"/>
    <w:rsid w:val="00B65AFB"/>
    <w:rsid w:val="00B66DD5"/>
    <w:rsid w:val="00B673CD"/>
    <w:rsid w:val="00B72A63"/>
    <w:rsid w:val="00B73420"/>
    <w:rsid w:val="00B7516C"/>
    <w:rsid w:val="00B8048B"/>
    <w:rsid w:val="00B821F0"/>
    <w:rsid w:val="00B83B87"/>
    <w:rsid w:val="00B85771"/>
    <w:rsid w:val="00B90B0E"/>
    <w:rsid w:val="00B90DBF"/>
    <w:rsid w:val="00B930E8"/>
    <w:rsid w:val="00B943C2"/>
    <w:rsid w:val="00B947B3"/>
    <w:rsid w:val="00B94A9C"/>
    <w:rsid w:val="00B9607E"/>
    <w:rsid w:val="00BA0D2E"/>
    <w:rsid w:val="00BA1A4D"/>
    <w:rsid w:val="00BA603F"/>
    <w:rsid w:val="00BA6769"/>
    <w:rsid w:val="00BB0881"/>
    <w:rsid w:val="00BB3287"/>
    <w:rsid w:val="00BB70D6"/>
    <w:rsid w:val="00BC0E81"/>
    <w:rsid w:val="00BC14C8"/>
    <w:rsid w:val="00BC5917"/>
    <w:rsid w:val="00BC5A13"/>
    <w:rsid w:val="00BC653C"/>
    <w:rsid w:val="00BC7665"/>
    <w:rsid w:val="00BD0A22"/>
    <w:rsid w:val="00BD2254"/>
    <w:rsid w:val="00BD4CB7"/>
    <w:rsid w:val="00BD5008"/>
    <w:rsid w:val="00BD599C"/>
    <w:rsid w:val="00BD660C"/>
    <w:rsid w:val="00BD72DC"/>
    <w:rsid w:val="00BE0C7C"/>
    <w:rsid w:val="00BE3736"/>
    <w:rsid w:val="00BE4ACB"/>
    <w:rsid w:val="00BE5083"/>
    <w:rsid w:val="00BE6913"/>
    <w:rsid w:val="00BF110A"/>
    <w:rsid w:val="00BF2E05"/>
    <w:rsid w:val="00BF2FA6"/>
    <w:rsid w:val="00BF3568"/>
    <w:rsid w:val="00C00BDA"/>
    <w:rsid w:val="00C00CD0"/>
    <w:rsid w:val="00C01C8F"/>
    <w:rsid w:val="00C01F9D"/>
    <w:rsid w:val="00C0333E"/>
    <w:rsid w:val="00C035B2"/>
    <w:rsid w:val="00C03796"/>
    <w:rsid w:val="00C03DCF"/>
    <w:rsid w:val="00C04538"/>
    <w:rsid w:val="00C0467C"/>
    <w:rsid w:val="00C05286"/>
    <w:rsid w:val="00C07544"/>
    <w:rsid w:val="00C11537"/>
    <w:rsid w:val="00C13D90"/>
    <w:rsid w:val="00C16155"/>
    <w:rsid w:val="00C1798A"/>
    <w:rsid w:val="00C25EFC"/>
    <w:rsid w:val="00C35A57"/>
    <w:rsid w:val="00C41465"/>
    <w:rsid w:val="00C42B9A"/>
    <w:rsid w:val="00C461E6"/>
    <w:rsid w:val="00C5009F"/>
    <w:rsid w:val="00C50C13"/>
    <w:rsid w:val="00C514B1"/>
    <w:rsid w:val="00C52CA8"/>
    <w:rsid w:val="00C53F08"/>
    <w:rsid w:val="00C552C3"/>
    <w:rsid w:val="00C5599F"/>
    <w:rsid w:val="00C5678C"/>
    <w:rsid w:val="00C57154"/>
    <w:rsid w:val="00C57336"/>
    <w:rsid w:val="00C5747B"/>
    <w:rsid w:val="00C6023E"/>
    <w:rsid w:val="00C61915"/>
    <w:rsid w:val="00C6271D"/>
    <w:rsid w:val="00C63816"/>
    <w:rsid w:val="00C66FD4"/>
    <w:rsid w:val="00C733AD"/>
    <w:rsid w:val="00C746D9"/>
    <w:rsid w:val="00C75DA8"/>
    <w:rsid w:val="00C7732D"/>
    <w:rsid w:val="00C87014"/>
    <w:rsid w:val="00C92A2B"/>
    <w:rsid w:val="00C940B8"/>
    <w:rsid w:val="00C9545F"/>
    <w:rsid w:val="00C97FF6"/>
    <w:rsid w:val="00CA0888"/>
    <w:rsid w:val="00CA20FC"/>
    <w:rsid w:val="00CA5CCD"/>
    <w:rsid w:val="00CA61C6"/>
    <w:rsid w:val="00CB031B"/>
    <w:rsid w:val="00CB0B90"/>
    <w:rsid w:val="00CB298A"/>
    <w:rsid w:val="00CB2D28"/>
    <w:rsid w:val="00CB3A33"/>
    <w:rsid w:val="00CB3B51"/>
    <w:rsid w:val="00CB5B76"/>
    <w:rsid w:val="00CB6889"/>
    <w:rsid w:val="00CB7586"/>
    <w:rsid w:val="00CC122D"/>
    <w:rsid w:val="00CC183A"/>
    <w:rsid w:val="00CC38BA"/>
    <w:rsid w:val="00CC5A40"/>
    <w:rsid w:val="00CD11B5"/>
    <w:rsid w:val="00CD2DDD"/>
    <w:rsid w:val="00CD3B49"/>
    <w:rsid w:val="00CD3C6E"/>
    <w:rsid w:val="00CD55D7"/>
    <w:rsid w:val="00CD606B"/>
    <w:rsid w:val="00CE2ECA"/>
    <w:rsid w:val="00CE37A6"/>
    <w:rsid w:val="00CE48E9"/>
    <w:rsid w:val="00CE59BE"/>
    <w:rsid w:val="00CE60D6"/>
    <w:rsid w:val="00CF0869"/>
    <w:rsid w:val="00CF08F3"/>
    <w:rsid w:val="00CF0E4B"/>
    <w:rsid w:val="00CF1365"/>
    <w:rsid w:val="00CF1C72"/>
    <w:rsid w:val="00CF5873"/>
    <w:rsid w:val="00CF7B0B"/>
    <w:rsid w:val="00D008AA"/>
    <w:rsid w:val="00D047B2"/>
    <w:rsid w:val="00D04931"/>
    <w:rsid w:val="00D04A5A"/>
    <w:rsid w:val="00D04D4C"/>
    <w:rsid w:val="00D04D9A"/>
    <w:rsid w:val="00D06714"/>
    <w:rsid w:val="00D12647"/>
    <w:rsid w:val="00D15B6F"/>
    <w:rsid w:val="00D161BA"/>
    <w:rsid w:val="00D20E59"/>
    <w:rsid w:val="00D20F3D"/>
    <w:rsid w:val="00D22117"/>
    <w:rsid w:val="00D22C4A"/>
    <w:rsid w:val="00D23740"/>
    <w:rsid w:val="00D2567B"/>
    <w:rsid w:val="00D2594A"/>
    <w:rsid w:val="00D2719B"/>
    <w:rsid w:val="00D27584"/>
    <w:rsid w:val="00D27628"/>
    <w:rsid w:val="00D31307"/>
    <w:rsid w:val="00D35F95"/>
    <w:rsid w:val="00D3797B"/>
    <w:rsid w:val="00D407F0"/>
    <w:rsid w:val="00D40B07"/>
    <w:rsid w:val="00D40C03"/>
    <w:rsid w:val="00D42847"/>
    <w:rsid w:val="00D43F38"/>
    <w:rsid w:val="00D502F4"/>
    <w:rsid w:val="00D53376"/>
    <w:rsid w:val="00D55C0C"/>
    <w:rsid w:val="00D575D9"/>
    <w:rsid w:val="00D57600"/>
    <w:rsid w:val="00D61B5E"/>
    <w:rsid w:val="00D65CB2"/>
    <w:rsid w:val="00D66654"/>
    <w:rsid w:val="00D67599"/>
    <w:rsid w:val="00D70339"/>
    <w:rsid w:val="00D70E1A"/>
    <w:rsid w:val="00D74907"/>
    <w:rsid w:val="00D74AC3"/>
    <w:rsid w:val="00D7511E"/>
    <w:rsid w:val="00D76480"/>
    <w:rsid w:val="00D805B6"/>
    <w:rsid w:val="00D812B2"/>
    <w:rsid w:val="00D82D07"/>
    <w:rsid w:val="00D835B4"/>
    <w:rsid w:val="00D85403"/>
    <w:rsid w:val="00D86E0D"/>
    <w:rsid w:val="00D874D3"/>
    <w:rsid w:val="00D90DB7"/>
    <w:rsid w:val="00D920D9"/>
    <w:rsid w:val="00D92968"/>
    <w:rsid w:val="00D92E3D"/>
    <w:rsid w:val="00D95062"/>
    <w:rsid w:val="00DA04FF"/>
    <w:rsid w:val="00DA0AFA"/>
    <w:rsid w:val="00DA130C"/>
    <w:rsid w:val="00DA1A42"/>
    <w:rsid w:val="00DA308B"/>
    <w:rsid w:val="00DA39A9"/>
    <w:rsid w:val="00DA401C"/>
    <w:rsid w:val="00DA5723"/>
    <w:rsid w:val="00DA6E50"/>
    <w:rsid w:val="00DA719A"/>
    <w:rsid w:val="00DA7F4A"/>
    <w:rsid w:val="00DB05C8"/>
    <w:rsid w:val="00DB202F"/>
    <w:rsid w:val="00DB29E8"/>
    <w:rsid w:val="00DB3EE9"/>
    <w:rsid w:val="00DB7620"/>
    <w:rsid w:val="00DB77A5"/>
    <w:rsid w:val="00DB7A61"/>
    <w:rsid w:val="00DB7FE8"/>
    <w:rsid w:val="00DC3B0A"/>
    <w:rsid w:val="00DC4585"/>
    <w:rsid w:val="00DD0A9E"/>
    <w:rsid w:val="00DD12C3"/>
    <w:rsid w:val="00DD1691"/>
    <w:rsid w:val="00DD313F"/>
    <w:rsid w:val="00DD467D"/>
    <w:rsid w:val="00DE1219"/>
    <w:rsid w:val="00DE2A26"/>
    <w:rsid w:val="00DE2B1F"/>
    <w:rsid w:val="00DE3BEA"/>
    <w:rsid w:val="00DE3E97"/>
    <w:rsid w:val="00DE4B65"/>
    <w:rsid w:val="00DE507E"/>
    <w:rsid w:val="00DE6160"/>
    <w:rsid w:val="00DE6E4D"/>
    <w:rsid w:val="00DE72BF"/>
    <w:rsid w:val="00DF0EAC"/>
    <w:rsid w:val="00DF1378"/>
    <w:rsid w:val="00DF166F"/>
    <w:rsid w:val="00DF258F"/>
    <w:rsid w:val="00DF2969"/>
    <w:rsid w:val="00DF29C3"/>
    <w:rsid w:val="00DF2AF5"/>
    <w:rsid w:val="00DF3A38"/>
    <w:rsid w:val="00DF537E"/>
    <w:rsid w:val="00DF5EE3"/>
    <w:rsid w:val="00E02E62"/>
    <w:rsid w:val="00E02FD8"/>
    <w:rsid w:val="00E047AD"/>
    <w:rsid w:val="00E06633"/>
    <w:rsid w:val="00E06AAD"/>
    <w:rsid w:val="00E07565"/>
    <w:rsid w:val="00E12075"/>
    <w:rsid w:val="00E12D2A"/>
    <w:rsid w:val="00E135D5"/>
    <w:rsid w:val="00E13872"/>
    <w:rsid w:val="00E14C6D"/>
    <w:rsid w:val="00E15CF6"/>
    <w:rsid w:val="00E15E6B"/>
    <w:rsid w:val="00E204FD"/>
    <w:rsid w:val="00E20598"/>
    <w:rsid w:val="00E31306"/>
    <w:rsid w:val="00E33B71"/>
    <w:rsid w:val="00E37266"/>
    <w:rsid w:val="00E372AB"/>
    <w:rsid w:val="00E405B1"/>
    <w:rsid w:val="00E417E6"/>
    <w:rsid w:val="00E425F5"/>
    <w:rsid w:val="00E42A16"/>
    <w:rsid w:val="00E42D42"/>
    <w:rsid w:val="00E43399"/>
    <w:rsid w:val="00E43669"/>
    <w:rsid w:val="00E436CF"/>
    <w:rsid w:val="00E4532E"/>
    <w:rsid w:val="00E47241"/>
    <w:rsid w:val="00E47B0B"/>
    <w:rsid w:val="00E47FB5"/>
    <w:rsid w:val="00E510C7"/>
    <w:rsid w:val="00E51AAF"/>
    <w:rsid w:val="00E56554"/>
    <w:rsid w:val="00E57B73"/>
    <w:rsid w:val="00E622FD"/>
    <w:rsid w:val="00E6563C"/>
    <w:rsid w:val="00E65BBD"/>
    <w:rsid w:val="00E66817"/>
    <w:rsid w:val="00E67166"/>
    <w:rsid w:val="00E743E5"/>
    <w:rsid w:val="00E7519F"/>
    <w:rsid w:val="00E75923"/>
    <w:rsid w:val="00E76231"/>
    <w:rsid w:val="00E774E8"/>
    <w:rsid w:val="00E77B11"/>
    <w:rsid w:val="00E80A99"/>
    <w:rsid w:val="00E816E2"/>
    <w:rsid w:val="00E82619"/>
    <w:rsid w:val="00E82655"/>
    <w:rsid w:val="00E82AF7"/>
    <w:rsid w:val="00E830AB"/>
    <w:rsid w:val="00E8351D"/>
    <w:rsid w:val="00E83C00"/>
    <w:rsid w:val="00E85663"/>
    <w:rsid w:val="00E90449"/>
    <w:rsid w:val="00E91A57"/>
    <w:rsid w:val="00E966E4"/>
    <w:rsid w:val="00E97D1F"/>
    <w:rsid w:val="00E97E9D"/>
    <w:rsid w:val="00EA1DEA"/>
    <w:rsid w:val="00EA37DB"/>
    <w:rsid w:val="00EA5BB0"/>
    <w:rsid w:val="00EA79B2"/>
    <w:rsid w:val="00EB008E"/>
    <w:rsid w:val="00EB0510"/>
    <w:rsid w:val="00EB44AC"/>
    <w:rsid w:val="00EB59E1"/>
    <w:rsid w:val="00EB697D"/>
    <w:rsid w:val="00EB7E38"/>
    <w:rsid w:val="00EC0762"/>
    <w:rsid w:val="00EC1E94"/>
    <w:rsid w:val="00EC2867"/>
    <w:rsid w:val="00EC2E95"/>
    <w:rsid w:val="00EC37E4"/>
    <w:rsid w:val="00EC4CFE"/>
    <w:rsid w:val="00ED0076"/>
    <w:rsid w:val="00ED1B1C"/>
    <w:rsid w:val="00ED55DA"/>
    <w:rsid w:val="00EE574B"/>
    <w:rsid w:val="00EF2698"/>
    <w:rsid w:val="00EF26D3"/>
    <w:rsid w:val="00EF5263"/>
    <w:rsid w:val="00F00EE5"/>
    <w:rsid w:val="00F012B5"/>
    <w:rsid w:val="00F02208"/>
    <w:rsid w:val="00F034F2"/>
    <w:rsid w:val="00F047E7"/>
    <w:rsid w:val="00F06C26"/>
    <w:rsid w:val="00F114B8"/>
    <w:rsid w:val="00F11E6E"/>
    <w:rsid w:val="00F133FC"/>
    <w:rsid w:val="00F13D8E"/>
    <w:rsid w:val="00F14245"/>
    <w:rsid w:val="00F1495C"/>
    <w:rsid w:val="00F156CF"/>
    <w:rsid w:val="00F1755F"/>
    <w:rsid w:val="00F20F09"/>
    <w:rsid w:val="00F267DA"/>
    <w:rsid w:val="00F267E2"/>
    <w:rsid w:val="00F31CC4"/>
    <w:rsid w:val="00F348DE"/>
    <w:rsid w:val="00F35974"/>
    <w:rsid w:val="00F378F2"/>
    <w:rsid w:val="00F426C8"/>
    <w:rsid w:val="00F4478A"/>
    <w:rsid w:val="00F46CF1"/>
    <w:rsid w:val="00F4707C"/>
    <w:rsid w:val="00F479D3"/>
    <w:rsid w:val="00F47DB2"/>
    <w:rsid w:val="00F47ED5"/>
    <w:rsid w:val="00F529CE"/>
    <w:rsid w:val="00F558DA"/>
    <w:rsid w:val="00F571B1"/>
    <w:rsid w:val="00F60D19"/>
    <w:rsid w:val="00F610E0"/>
    <w:rsid w:val="00F63E96"/>
    <w:rsid w:val="00F6427E"/>
    <w:rsid w:val="00F658EA"/>
    <w:rsid w:val="00F712CA"/>
    <w:rsid w:val="00F73580"/>
    <w:rsid w:val="00F74C34"/>
    <w:rsid w:val="00F80312"/>
    <w:rsid w:val="00F82199"/>
    <w:rsid w:val="00F84747"/>
    <w:rsid w:val="00F85F0A"/>
    <w:rsid w:val="00F86097"/>
    <w:rsid w:val="00F872A4"/>
    <w:rsid w:val="00F91C0C"/>
    <w:rsid w:val="00F9469A"/>
    <w:rsid w:val="00F95074"/>
    <w:rsid w:val="00F963BA"/>
    <w:rsid w:val="00FA1553"/>
    <w:rsid w:val="00FA57C8"/>
    <w:rsid w:val="00FA69E8"/>
    <w:rsid w:val="00FB3655"/>
    <w:rsid w:val="00FB3FE3"/>
    <w:rsid w:val="00FB7BFF"/>
    <w:rsid w:val="00FC136F"/>
    <w:rsid w:val="00FC1880"/>
    <w:rsid w:val="00FC331A"/>
    <w:rsid w:val="00FC57CC"/>
    <w:rsid w:val="00FC5850"/>
    <w:rsid w:val="00FC6F7F"/>
    <w:rsid w:val="00FD3D09"/>
    <w:rsid w:val="00FD43A0"/>
    <w:rsid w:val="00FD777F"/>
    <w:rsid w:val="00FE191D"/>
    <w:rsid w:val="00FE1D5A"/>
    <w:rsid w:val="00FE3939"/>
    <w:rsid w:val="00FE3983"/>
    <w:rsid w:val="00FE5B09"/>
    <w:rsid w:val="00FE656D"/>
    <w:rsid w:val="00FE7C19"/>
    <w:rsid w:val="00FE7E6E"/>
    <w:rsid w:val="00FF199B"/>
    <w:rsid w:val="00FF2416"/>
    <w:rsid w:val="00FF2ECB"/>
    <w:rsid w:val="00FF3060"/>
    <w:rsid w:val="00FF356E"/>
    <w:rsid w:val="00FF6916"/>
    <w:rsid w:val="00FF6AD0"/>
    <w:rsid w:val="00FF6EB1"/>
    <w:rsid w:val="00FF7D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C0B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D2C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92D09"/>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9655A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324F7"/>
    <w:pPr>
      <w:spacing w:after="0" w:line="240" w:lineRule="auto"/>
    </w:pPr>
    <w:rPr>
      <w:rFonts w:eastAsiaTheme="minorEastAsia"/>
      <w:lang w:val="en-US" w:eastAsia="ja-JP"/>
    </w:rPr>
  </w:style>
  <w:style w:type="character" w:customStyle="1" w:styleId="GeenafstandChar">
    <w:name w:val="Geen afstand Char"/>
    <w:basedOn w:val="Standaardalinea-lettertype"/>
    <w:link w:val="Geenafstand"/>
    <w:uiPriority w:val="1"/>
    <w:rsid w:val="002324F7"/>
    <w:rPr>
      <w:rFonts w:eastAsiaTheme="minorEastAsia"/>
      <w:lang w:val="en-US" w:eastAsia="ja-JP"/>
    </w:rPr>
  </w:style>
  <w:style w:type="paragraph" w:styleId="Ballontekst">
    <w:name w:val="Balloon Text"/>
    <w:basedOn w:val="Standaard"/>
    <w:link w:val="BallontekstChar"/>
    <w:uiPriority w:val="99"/>
    <w:semiHidden/>
    <w:unhideWhenUsed/>
    <w:rsid w:val="002324F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324F7"/>
    <w:rPr>
      <w:rFonts w:ascii="Tahoma" w:hAnsi="Tahoma" w:cs="Tahoma"/>
      <w:sz w:val="16"/>
      <w:szCs w:val="16"/>
    </w:rPr>
  </w:style>
  <w:style w:type="paragraph" w:styleId="Koptekst">
    <w:name w:val="header"/>
    <w:basedOn w:val="Standaard"/>
    <w:link w:val="KoptekstChar"/>
    <w:uiPriority w:val="99"/>
    <w:unhideWhenUsed/>
    <w:rsid w:val="00994E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4E26"/>
  </w:style>
  <w:style w:type="paragraph" w:styleId="Voettekst">
    <w:name w:val="footer"/>
    <w:basedOn w:val="Standaard"/>
    <w:link w:val="VoettekstChar"/>
    <w:uiPriority w:val="99"/>
    <w:unhideWhenUsed/>
    <w:rsid w:val="00994E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4E26"/>
  </w:style>
  <w:style w:type="character" w:customStyle="1" w:styleId="Kop1Char">
    <w:name w:val="Kop 1 Char"/>
    <w:basedOn w:val="Standaardalinea-lettertype"/>
    <w:link w:val="Kop1"/>
    <w:uiPriority w:val="9"/>
    <w:rsid w:val="006C0BB4"/>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6C0BB4"/>
    <w:pPr>
      <w:outlineLvl w:val="9"/>
    </w:pPr>
    <w:rPr>
      <w:lang w:val="en-US" w:eastAsia="ja-JP"/>
    </w:rPr>
  </w:style>
  <w:style w:type="character" w:customStyle="1" w:styleId="Kop2Char">
    <w:name w:val="Kop 2 Char"/>
    <w:basedOn w:val="Standaardalinea-lettertype"/>
    <w:link w:val="Kop2"/>
    <w:uiPriority w:val="9"/>
    <w:rsid w:val="004D2C55"/>
    <w:rPr>
      <w:rFonts w:asciiTheme="majorHAnsi" w:eastAsiaTheme="majorEastAsia" w:hAnsiTheme="majorHAnsi" w:cstheme="majorBidi"/>
      <w:b/>
      <w:bCs/>
      <w:color w:val="4F81BD" w:themeColor="accent1"/>
      <w:sz w:val="26"/>
      <w:szCs w:val="26"/>
    </w:rPr>
  </w:style>
  <w:style w:type="paragraph" w:styleId="Inhopg1">
    <w:name w:val="toc 1"/>
    <w:basedOn w:val="Standaard"/>
    <w:next w:val="Standaard"/>
    <w:autoRedefine/>
    <w:uiPriority w:val="39"/>
    <w:unhideWhenUsed/>
    <w:qFormat/>
    <w:rsid w:val="0003676F"/>
    <w:pPr>
      <w:spacing w:after="100"/>
    </w:pPr>
  </w:style>
  <w:style w:type="paragraph" w:styleId="Inhopg2">
    <w:name w:val="toc 2"/>
    <w:basedOn w:val="Standaard"/>
    <w:next w:val="Standaard"/>
    <w:autoRedefine/>
    <w:uiPriority w:val="39"/>
    <w:unhideWhenUsed/>
    <w:qFormat/>
    <w:rsid w:val="0003676F"/>
    <w:pPr>
      <w:spacing w:after="100"/>
      <w:ind w:left="220"/>
    </w:pPr>
  </w:style>
  <w:style w:type="character" w:styleId="Hyperlink">
    <w:name w:val="Hyperlink"/>
    <w:basedOn w:val="Standaardalinea-lettertype"/>
    <w:uiPriority w:val="99"/>
    <w:unhideWhenUsed/>
    <w:rsid w:val="0003676F"/>
    <w:rPr>
      <w:color w:val="0000FF" w:themeColor="hyperlink"/>
      <w:u w:val="single"/>
    </w:rPr>
  </w:style>
  <w:style w:type="paragraph" w:styleId="Voetnoottekst">
    <w:name w:val="footnote text"/>
    <w:basedOn w:val="Standaard"/>
    <w:link w:val="VoetnoottekstChar"/>
    <w:uiPriority w:val="99"/>
    <w:semiHidden/>
    <w:unhideWhenUsed/>
    <w:rsid w:val="00DE3BE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E3BEA"/>
    <w:rPr>
      <w:sz w:val="20"/>
      <w:szCs w:val="20"/>
    </w:rPr>
  </w:style>
  <w:style w:type="character" w:styleId="Voetnootmarkering">
    <w:name w:val="footnote reference"/>
    <w:basedOn w:val="Standaardalinea-lettertype"/>
    <w:uiPriority w:val="99"/>
    <w:unhideWhenUsed/>
    <w:rsid w:val="00DE3BEA"/>
    <w:rPr>
      <w:vertAlign w:val="superscript"/>
    </w:rPr>
  </w:style>
  <w:style w:type="character" w:customStyle="1" w:styleId="Kop4Char">
    <w:name w:val="Kop 4 Char"/>
    <w:basedOn w:val="Standaardalinea-lettertype"/>
    <w:link w:val="Kop4"/>
    <w:uiPriority w:val="9"/>
    <w:rsid w:val="009655A9"/>
    <w:rPr>
      <w:rFonts w:asciiTheme="majorHAnsi" w:eastAsiaTheme="majorEastAsia" w:hAnsiTheme="majorHAnsi" w:cstheme="majorBidi"/>
      <w:b/>
      <w:bCs/>
      <w:i/>
      <w:iCs/>
      <w:color w:val="4F81BD" w:themeColor="accent1"/>
    </w:rPr>
  </w:style>
  <w:style w:type="character" w:styleId="Verwijzingopmerking">
    <w:name w:val="annotation reference"/>
    <w:basedOn w:val="Standaardalinea-lettertype"/>
    <w:uiPriority w:val="99"/>
    <w:semiHidden/>
    <w:unhideWhenUsed/>
    <w:rsid w:val="00A75C1B"/>
    <w:rPr>
      <w:sz w:val="16"/>
      <w:szCs w:val="16"/>
    </w:rPr>
  </w:style>
  <w:style w:type="paragraph" w:styleId="Tekstopmerking">
    <w:name w:val="annotation text"/>
    <w:basedOn w:val="Standaard"/>
    <w:link w:val="TekstopmerkingChar"/>
    <w:uiPriority w:val="99"/>
    <w:semiHidden/>
    <w:unhideWhenUsed/>
    <w:rsid w:val="00A75C1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75C1B"/>
    <w:rPr>
      <w:sz w:val="20"/>
      <w:szCs w:val="20"/>
    </w:rPr>
  </w:style>
  <w:style w:type="paragraph" w:styleId="Onderwerpvanopmerking">
    <w:name w:val="annotation subject"/>
    <w:basedOn w:val="Tekstopmerking"/>
    <w:next w:val="Tekstopmerking"/>
    <w:link w:val="OnderwerpvanopmerkingChar"/>
    <w:uiPriority w:val="99"/>
    <w:semiHidden/>
    <w:unhideWhenUsed/>
    <w:rsid w:val="00A75C1B"/>
    <w:rPr>
      <w:b/>
      <w:bCs/>
    </w:rPr>
  </w:style>
  <w:style w:type="character" w:customStyle="1" w:styleId="OnderwerpvanopmerkingChar">
    <w:name w:val="Onderwerp van opmerking Char"/>
    <w:basedOn w:val="TekstopmerkingChar"/>
    <w:link w:val="Onderwerpvanopmerking"/>
    <w:uiPriority w:val="99"/>
    <w:semiHidden/>
    <w:rsid w:val="00A75C1B"/>
    <w:rPr>
      <w:b/>
      <w:bCs/>
      <w:sz w:val="20"/>
      <w:szCs w:val="20"/>
    </w:rPr>
  </w:style>
  <w:style w:type="table" w:styleId="Tabelraster">
    <w:name w:val="Table Grid"/>
    <w:basedOn w:val="Standaardtabel"/>
    <w:uiPriority w:val="59"/>
    <w:rsid w:val="001C61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accent1">
    <w:name w:val="Light List Accent 1"/>
    <w:basedOn w:val="Standaardtabel"/>
    <w:uiPriority w:val="61"/>
    <w:rsid w:val="001C614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jstalinea">
    <w:name w:val="List Paragraph"/>
    <w:basedOn w:val="Standaard"/>
    <w:uiPriority w:val="34"/>
    <w:qFormat/>
    <w:rsid w:val="009776DC"/>
    <w:pPr>
      <w:ind w:left="720"/>
      <w:contextualSpacing/>
    </w:pPr>
  </w:style>
  <w:style w:type="character" w:customStyle="1" w:styleId="Kop3Char">
    <w:name w:val="Kop 3 Char"/>
    <w:basedOn w:val="Standaardalinea-lettertype"/>
    <w:link w:val="Kop3"/>
    <w:uiPriority w:val="9"/>
    <w:rsid w:val="00A92D09"/>
    <w:rPr>
      <w:rFonts w:asciiTheme="majorHAnsi" w:eastAsiaTheme="majorEastAsia" w:hAnsiTheme="majorHAnsi" w:cstheme="majorBidi"/>
      <w:b/>
      <w:bCs/>
      <w:color w:val="4F81BD" w:themeColor="accent1"/>
    </w:rPr>
  </w:style>
  <w:style w:type="table" w:styleId="Lichtearcering-accent1">
    <w:name w:val="Light Shading Accent 1"/>
    <w:basedOn w:val="Standaardtabel"/>
    <w:uiPriority w:val="60"/>
    <w:rsid w:val="00E966E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raster-accent1">
    <w:name w:val="Light Grid Accent 1"/>
    <w:basedOn w:val="Standaardtabel"/>
    <w:uiPriority w:val="62"/>
    <w:rsid w:val="002D587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elijst-accent5">
    <w:name w:val="Light List Accent 5"/>
    <w:basedOn w:val="Standaardtabel"/>
    <w:uiPriority w:val="61"/>
    <w:rsid w:val="002D587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emiddeldraster3-accent1">
    <w:name w:val="Medium Grid 3 Accent 1"/>
    <w:basedOn w:val="Standaardtabel"/>
    <w:uiPriority w:val="69"/>
    <w:rsid w:val="002D587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1-accent1">
    <w:name w:val="Medium Grid 1 Accent 1"/>
    <w:basedOn w:val="Standaardtabel"/>
    <w:uiPriority w:val="67"/>
    <w:rsid w:val="00A4397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earcering1-accent1">
    <w:name w:val="Medium Shading 1 Accent 1"/>
    <w:basedOn w:val="Standaardtabel"/>
    <w:uiPriority w:val="63"/>
    <w:rsid w:val="0083053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Inhopg3">
    <w:name w:val="toc 3"/>
    <w:basedOn w:val="Standaard"/>
    <w:next w:val="Standaard"/>
    <w:autoRedefine/>
    <w:uiPriority w:val="39"/>
    <w:unhideWhenUsed/>
    <w:qFormat/>
    <w:rsid w:val="001B367D"/>
    <w:pPr>
      <w:spacing w:after="100"/>
      <w:ind w:left="440"/>
    </w:pPr>
  </w:style>
  <w:style w:type="table" w:styleId="Gemiddeldraster1-accent3">
    <w:name w:val="Medium Grid 1 Accent 3"/>
    <w:basedOn w:val="Standaardtabel"/>
    <w:uiPriority w:val="67"/>
    <w:rsid w:val="00C8701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5">
    <w:name w:val="Medium Grid 1 Accent 5"/>
    <w:basedOn w:val="Standaardtabel"/>
    <w:uiPriority w:val="67"/>
    <w:rsid w:val="0099787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4">
    <w:name w:val="Medium Grid 1 Accent 4"/>
    <w:basedOn w:val="Standaardtabel"/>
    <w:uiPriority w:val="67"/>
    <w:rsid w:val="0099787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C0B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D2C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92D09"/>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9655A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324F7"/>
    <w:pPr>
      <w:spacing w:after="0" w:line="240" w:lineRule="auto"/>
    </w:pPr>
    <w:rPr>
      <w:rFonts w:eastAsiaTheme="minorEastAsia"/>
      <w:lang w:val="en-US" w:eastAsia="ja-JP"/>
    </w:rPr>
  </w:style>
  <w:style w:type="character" w:customStyle="1" w:styleId="GeenafstandChar">
    <w:name w:val="Geen afstand Char"/>
    <w:basedOn w:val="Standaardalinea-lettertype"/>
    <w:link w:val="Geenafstand"/>
    <w:uiPriority w:val="1"/>
    <w:rsid w:val="002324F7"/>
    <w:rPr>
      <w:rFonts w:eastAsiaTheme="minorEastAsia"/>
      <w:lang w:val="en-US" w:eastAsia="ja-JP"/>
    </w:rPr>
  </w:style>
  <w:style w:type="paragraph" w:styleId="Ballontekst">
    <w:name w:val="Balloon Text"/>
    <w:basedOn w:val="Standaard"/>
    <w:link w:val="BallontekstChar"/>
    <w:uiPriority w:val="99"/>
    <w:semiHidden/>
    <w:unhideWhenUsed/>
    <w:rsid w:val="002324F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324F7"/>
    <w:rPr>
      <w:rFonts w:ascii="Tahoma" w:hAnsi="Tahoma" w:cs="Tahoma"/>
      <w:sz w:val="16"/>
      <w:szCs w:val="16"/>
    </w:rPr>
  </w:style>
  <w:style w:type="paragraph" w:styleId="Koptekst">
    <w:name w:val="header"/>
    <w:basedOn w:val="Standaard"/>
    <w:link w:val="KoptekstChar"/>
    <w:uiPriority w:val="99"/>
    <w:unhideWhenUsed/>
    <w:rsid w:val="00994E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4E26"/>
  </w:style>
  <w:style w:type="paragraph" w:styleId="Voettekst">
    <w:name w:val="footer"/>
    <w:basedOn w:val="Standaard"/>
    <w:link w:val="VoettekstChar"/>
    <w:uiPriority w:val="99"/>
    <w:unhideWhenUsed/>
    <w:rsid w:val="00994E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4E26"/>
  </w:style>
  <w:style w:type="character" w:customStyle="1" w:styleId="Kop1Char">
    <w:name w:val="Kop 1 Char"/>
    <w:basedOn w:val="Standaardalinea-lettertype"/>
    <w:link w:val="Kop1"/>
    <w:uiPriority w:val="9"/>
    <w:rsid w:val="006C0BB4"/>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6C0BB4"/>
    <w:pPr>
      <w:outlineLvl w:val="9"/>
    </w:pPr>
    <w:rPr>
      <w:lang w:val="en-US" w:eastAsia="ja-JP"/>
    </w:rPr>
  </w:style>
  <w:style w:type="character" w:customStyle="1" w:styleId="Kop2Char">
    <w:name w:val="Kop 2 Char"/>
    <w:basedOn w:val="Standaardalinea-lettertype"/>
    <w:link w:val="Kop2"/>
    <w:uiPriority w:val="9"/>
    <w:rsid w:val="004D2C55"/>
    <w:rPr>
      <w:rFonts w:asciiTheme="majorHAnsi" w:eastAsiaTheme="majorEastAsia" w:hAnsiTheme="majorHAnsi" w:cstheme="majorBidi"/>
      <w:b/>
      <w:bCs/>
      <w:color w:val="4F81BD" w:themeColor="accent1"/>
      <w:sz w:val="26"/>
      <w:szCs w:val="26"/>
    </w:rPr>
  </w:style>
  <w:style w:type="paragraph" w:styleId="Inhopg1">
    <w:name w:val="toc 1"/>
    <w:basedOn w:val="Standaard"/>
    <w:next w:val="Standaard"/>
    <w:autoRedefine/>
    <w:uiPriority w:val="39"/>
    <w:unhideWhenUsed/>
    <w:qFormat/>
    <w:rsid w:val="0003676F"/>
    <w:pPr>
      <w:spacing w:after="100"/>
    </w:pPr>
  </w:style>
  <w:style w:type="paragraph" w:styleId="Inhopg2">
    <w:name w:val="toc 2"/>
    <w:basedOn w:val="Standaard"/>
    <w:next w:val="Standaard"/>
    <w:autoRedefine/>
    <w:uiPriority w:val="39"/>
    <w:unhideWhenUsed/>
    <w:qFormat/>
    <w:rsid w:val="0003676F"/>
    <w:pPr>
      <w:spacing w:after="100"/>
      <w:ind w:left="220"/>
    </w:pPr>
  </w:style>
  <w:style w:type="character" w:styleId="Hyperlink">
    <w:name w:val="Hyperlink"/>
    <w:basedOn w:val="Standaardalinea-lettertype"/>
    <w:uiPriority w:val="99"/>
    <w:unhideWhenUsed/>
    <w:rsid w:val="0003676F"/>
    <w:rPr>
      <w:color w:val="0000FF" w:themeColor="hyperlink"/>
      <w:u w:val="single"/>
    </w:rPr>
  </w:style>
  <w:style w:type="paragraph" w:styleId="Voetnoottekst">
    <w:name w:val="footnote text"/>
    <w:basedOn w:val="Standaard"/>
    <w:link w:val="VoetnoottekstChar"/>
    <w:uiPriority w:val="99"/>
    <w:semiHidden/>
    <w:unhideWhenUsed/>
    <w:rsid w:val="00DE3BE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E3BEA"/>
    <w:rPr>
      <w:sz w:val="20"/>
      <w:szCs w:val="20"/>
    </w:rPr>
  </w:style>
  <w:style w:type="character" w:styleId="Voetnootmarkering">
    <w:name w:val="footnote reference"/>
    <w:basedOn w:val="Standaardalinea-lettertype"/>
    <w:uiPriority w:val="99"/>
    <w:unhideWhenUsed/>
    <w:rsid w:val="00DE3BEA"/>
    <w:rPr>
      <w:vertAlign w:val="superscript"/>
    </w:rPr>
  </w:style>
  <w:style w:type="character" w:customStyle="1" w:styleId="Kop4Char">
    <w:name w:val="Kop 4 Char"/>
    <w:basedOn w:val="Standaardalinea-lettertype"/>
    <w:link w:val="Kop4"/>
    <w:uiPriority w:val="9"/>
    <w:rsid w:val="009655A9"/>
    <w:rPr>
      <w:rFonts w:asciiTheme="majorHAnsi" w:eastAsiaTheme="majorEastAsia" w:hAnsiTheme="majorHAnsi" w:cstheme="majorBidi"/>
      <w:b/>
      <w:bCs/>
      <w:i/>
      <w:iCs/>
      <w:color w:val="4F81BD" w:themeColor="accent1"/>
    </w:rPr>
  </w:style>
  <w:style w:type="character" w:styleId="Verwijzingopmerking">
    <w:name w:val="annotation reference"/>
    <w:basedOn w:val="Standaardalinea-lettertype"/>
    <w:uiPriority w:val="99"/>
    <w:semiHidden/>
    <w:unhideWhenUsed/>
    <w:rsid w:val="00A75C1B"/>
    <w:rPr>
      <w:sz w:val="16"/>
      <w:szCs w:val="16"/>
    </w:rPr>
  </w:style>
  <w:style w:type="paragraph" w:styleId="Tekstopmerking">
    <w:name w:val="annotation text"/>
    <w:basedOn w:val="Standaard"/>
    <w:link w:val="TekstopmerkingChar"/>
    <w:uiPriority w:val="99"/>
    <w:semiHidden/>
    <w:unhideWhenUsed/>
    <w:rsid w:val="00A75C1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75C1B"/>
    <w:rPr>
      <w:sz w:val="20"/>
      <w:szCs w:val="20"/>
    </w:rPr>
  </w:style>
  <w:style w:type="paragraph" w:styleId="Onderwerpvanopmerking">
    <w:name w:val="annotation subject"/>
    <w:basedOn w:val="Tekstopmerking"/>
    <w:next w:val="Tekstopmerking"/>
    <w:link w:val="OnderwerpvanopmerkingChar"/>
    <w:uiPriority w:val="99"/>
    <w:semiHidden/>
    <w:unhideWhenUsed/>
    <w:rsid w:val="00A75C1B"/>
    <w:rPr>
      <w:b/>
      <w:bCs/>
    </w:rPr>
  </w:style>
  <w:style w:type="character" w:customStyle="1" w:styleId="OnderwerpvanopmerkingChar">
    <w:name w:val="Onderwerp van opmerking Char"/>
    <w:basedOn w:val="TekstopmerkingChar"/>
    <w:link w:val="Onderwerpvanopmerking"/>
    <w:uiPriority w:val="99"/>
    <w:semiHidden/>
    <w:rsid w:val="00A75C1B"/>
    <w:rPr>
      <w:b/>
      <w:bCs/>
      <w:sz w:val="20"/>
      <w:szCs w:val="20"/>
    </w:rPr>
  </w:style>
  <w:style w:type="table" w:styleId="Tabelraster">
    <w:name w:val="Table Grid"/>
    <w:basedOn w:val="Standaardtabel"/>
    <w:uiPriority w:val="59"/>
    <w:rsid w:val="001C61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accent1">
    <w:name w:val="Light List Accent 1"/>
    <w:basedOn w:val="Standaardtabel"/>
    <w:uiPriority w:val="61"/>
    <w:rsid w:val="001C614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jstalinea">
    <w:name w:val="List Paragraph"/>
    <w:basedOn w:val="Standaard"/>
    <w:uiPriority w:val="34"/>
    <w:qFormat/>
    <w:rsid w:val="009776DC"/>
    <w:pPr>
      <w:ind w:left="720"/>
      <w:contextualSpacing/>
    </w:pPr>
  </w:style>
  <w:style w:type="character" w:customStyle="1" w:styleId="Kop3Char">
    <w:name w:val="Kop 3 Char"/>
    <w:basedOn w:val="Standaardalinea-lettertype"/>
    <w:link w:val="Kop3"/>
    <w:uiPriority w:val="9"/>
    <w:rsid w:val="00A92D09"/>
    <w:rPr>
      <w:rFonts w:asciiTheme="majorHAnsi" w:eastAsiaTheme="majorEastAsia" w:hAnsiTheme="majorHAnsi" w:cstheme="majorBidi"/>
      <w:b/>
      <w:bCs/>
      <w:color w:val="4F81BD" w:themeColor="accent1"/>
    </w:rPr>
  </w:style>
  <w:style w:type="table" w:styleId="Lichtearcering-accent1">
    <w:name w:val="Light Shading Accent 1"/>
    <w:basedOn w:val="Standaardtabel"/>
    <w:uiPriority w:val="60"/>
    <w:rsid w:val="00E966E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raster-accent1">
    <w:name w:val="Light Grid Accent 1"/>
    <w:basedOn w:val="Standaardtabel"/>
    <w:uiPriority w:val="62"/>
    <w:rsid w:val="002D587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elijst-accent5">
    <w:name w:val="Light List Accent 5"/>
    <w:basedOn w:val="Standaardtabel"/>
    <w:uiPriority w:val="61"/>
    <w:rsid w:val="002D587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emiddeldraster3-accent1">
    <w:name w:val="Medium Grid 3 Accent 1"/>
    <w:basedOn w:val="Standaardtabel"/>
    <w:uiPriority w:val="69"/>
    <w:rsid w:val="002D587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1-accent1">
    <w:name w:val="Medium Grid 1 Accent 1"/>
    <w:basedOn w:val="Standaardtabel"/>
    <w:uiPriority w:val="67"/>
    <w:rsid w:val="00A4397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earcering1-accent1">
    <w:name w:val="Medium Shading 1 Accent 1"/>
    <w:basedOn w:val="Standaardtabel"/>
    <w:uiPriority w:val="63"/>
    <w:rsid w:val="0083053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Inhopg3">
    <w:name w:val="toc 3"/>
    <w:basedOn w:val="Standaard"/>
    <w:next w:val="Standaard"/>
    <w:autoRedefine/>
    <w:uiPriority w:val="39"/>
    <w:unhideWhenUsed/>
    <w:qFormat/>
    <w:rsid w:val="001B367D"/>
    <w:pPr>
      <w:spacing w:after="100"/>
      <w:ind w:left="440"/>
    </w:pPr>
  </w:style>
  <w:style w:type="table" w:styleId="Gemiddeldraster1-accent3">
    <w:name w:val="Medium Grid 1 Accent 3"/>
    <w:basedOn w:val="Standaardtabel"/>
    <w:uiPriority w:val="67"/>
    <w:rsid w:val="00C8701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5">
    <w:name w:val="Medium Grid 1 Accent 5"/>
    <w:basedOn w:val="Standaardtabel"/>
    <w:uiPriority w:val="67"/>
    <w:rsid w:val="0099787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4">
    <w:name w:val="Medium Grid 1 Accent 4"/>
    <w:basedOn w:val="Standaardtabel"/>
    <w:uiPriority w:val="67"/>
    <w:rsid w:val="0099787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90711">
      <w:bodyDiv w:val="1"/>
      <w:marLeft w:val="0"/>
      <w:marRight w:val="0"/>
      <w:marTop w:val="0"/>
      <w:marBottom w:val="0"/>
      <w:divBdr>
        <w:top w:val="none" w:sz="0" w:space="0" w:color="auto"/>
        <w:left w:val="none" w:sz="0" w:space="0" w:color="auto"/>
        <w:bottom w:val="none" w:sz="0" w:space="0" w:color="auto"/>
        <w:right w:val="none" w:sz="0" w:space="0" w:color="auto"/>
      </w:divBdr>
    </w:div>
    <w:div w:id="48459855">
      <w:bodyDiv w:val="1"/>
      <w:marLeft w:val="0"/>
      <w:marRight w:val="0"/>
      <w:marTop w:val="0"/>
      <w:marBottom w:val="0"/>
      <w:divBdr>
        <w:top w:val="none" w:sz="0" w:space="0" w:color="auto"/>
        <w:left w:val="none" w:sz="0" w:space="0" w:color="auto"/>
        <w:bottom w:val="none" w:sz="0" w:space="0" w:color="auto"/>
        <w:right w:val="none" w:sz="0" w:space="0" w:color="auto"/>
      </w:divBdr>
    </w:div>
    <w:div w:id="123545409">
      <w:bodyDiv w:val="1"/>
      <w:marLeft w:val="0"/>
      <w:marRight w:val="0"/>
      <w:marTop w:val="0"/>
      <w:marBottom w:val="0"/>
      <w:divBdr>
        <w:top w:val="none" w:sz="0" w:space="0" w:color="auto"/>
        <w:left w:val="none" w:sz="0" w:space="0" w:color="auto"/>
        <w:bottom w:val="none" w:sz="0" w:space="0" w:color="auto"/>
        <w:right w:val="none" w:sz="0" w:space="0" w:color="auto"/>
      </w:divBdr>
    </w:div>
    <w:div w:id="143277266">
      <w:bodyDiv w:val="1"/>
      <w:marLeft w:val="0"/>
      <w:marRight w:val="0"/>
      <w:marTop w:val="0"/>
      <w:marBottom w:val="0"/>
      <w:divBdr>
        <w:top w:val="none" w:sz="0" w:space="0" w:color="auto"/>
        <w:left w:val="none" w:sz="0" w:space="0" w:color="auto"/>
        <w:bottom w:val="none" w:sz="0" w:space="0" w:color="auto"/>
        <w:right w:val="none" w:sz="0" w:space="0" w:color="auto"/>
      </w:divBdr>
    </w:div>
    <w:div w:id="145048603">
      <w:bodyDiv w:val="1"/>
      <w:marLeft w:val="0"/>
      <w:marRight w:val="0"/>
      <w:marTop w:val="0"/>
      <w:marBottom w:val="0"/>
      <w:divBdr>
        <w:top w:val="none" w:sz="0" w:space="0" w:color="auto"/>
        <w:left w:val="none" w:sz="0" w:space="0" w:color="auto"/>
        <w:bottom w:val="none" w:sz="0" w:space="0" w:color="auto"/>
        <w:right w:val="none" w:sz="0" w:space="0" w:color="auto"/>
      </w:divBdr>
    </w:div>
    <w:div w:id="216475808">
      <w:bodyDiv w:val="1"/>
      <w:marLeft w:val="0"/>
      <w:marRight w:val="0"/>
      <w:marTop w:val="0"/>
      <w:marBottom w:val="0"/>
      <w:divBdr>
        <w:top w:val="none" w:sz="0" w:space="0" w:color="auto"/>
        <w:left w:val="none" w:sz="0" w:space="0" w:color="auto"/>
        <w:bottom w:val="none" w:sz="0" w:space="0" w:color="auto"/>
        <w:right w:val="none" w:sz="0" w:space="0" w:color="auto"/>
      </w:divBdr>
    </w:div>
    <w:div w:id="473563905">
      <w:bodyDiv w:val="1"/>
      <w:marLeft w:val="0"/>
      <w:marRight w:val="0"/>
      <w:marTop w:val="0"/>
      <w:marBottom w:val="0"/>
      <w:divBdr>
        <w:top w:val="none" w:sz="0" w:space="0" w:color="auto"/>
        <w:left w:val="none" w:sz="0" w:space="0" w:color="auto"/>
        <w:bottom w:val="none" w:sz="0" w:space="0" w:color="auto"/>
        <w:right w:val="none" w:sz="0" w:space="0" w:color="auto"/>
      </w:divBdr>
    </w:div>
    <w:div w:id="499200050">
      <w:bodyDiv w:val="1"/>
      <w:marLeft w:val="0"/>
      <w:marRight w:val="0"/>
      <w:marTop w:val="0"/>
      <w:marBottom w:val="0"/>
      <w:divBdr>
        <w:top w:val="none" w:sz="0" w:space="0" w:color="auto"/>
        <w:left w:val="none" w:sz="0" w:space="0" w:color="auto"/>
        <w:bottom w:val="none" w:sz="0" w:space="0" w:color="auto"/>
        <w:right w:val="none" w:sz="0" w:space="0" w:color="auto"/>
      </w:divBdr>
    </w:div>
    <w:div w:id="736437629">
      <w:bodyDiv w:val="1"/>
      <w:marLeft w:val="0"/>
      <w:marRight w:val="0"/>
      <w:marTop w:val="0"/>
      <w:marBottom w:val="0"/>
      <w:divBdr>
        <w:top w:val="none" w:sz="0" w:space="0" w:color="auto"/>
        <w:left w:val="none" w:sz="0" w:space="0" w:color="auto"/>
        <w:bottom w:val="none" w:sz="0" w:space="0" w:color="auto"/>
        <w:right w:val="none" w:sz="0" w:space="0" w:color="auto"/>
      </w:divBdr>
    </w:div>
    <w:div w:id="811678379">
      <w:bodyDiv w:val="1"/>
      <w:marLeft w:val="0"/>
      <w:marRight w:val="0"/>
      <w:marTop w:val="0"/>
      <w:marBottom w:val="0"/>
      <w:divBdr>
        <w:top w:val="none" w:sz="0" w:space="0" w:color="auto"/>
        <w:left w:val="none" w:sz="0" w:space="0" w:color="auto"/>
        <w:bottom w:val="none" w:sz="0" w:space="0" w:color="auto"/>
        <w:right w:val="none" w:sz="0" w:space="0" w:color="auto"/>
      </w:divBdr>
    </w:div>
    <w:div w:id="848522053">
      <w:bodyDiv w:val="1"/>
      <w:marLeft w:val="0"/>
      <w:marRight w:val="0"/>
      <w:marTop w:val="0"/>
      <w:marBottom w:val="0"/>
      <w:divBdr>
        <w:top w:val="none" w:sz="0" w:space="0" w:color="auto"/>
        <w:left w:val="none" w:sz="0" w:space="0" w:color="auto"/>
        <w:bottom w:val="none" w:sz="0" w:space="0" w:color="auto"/>
        <w:right w:val="none" w:sz="0" w:space="0" w:color="auto"/>
      </w:divBdr>
      <w:divsChild>
        <w:div w:id="288437697">
          <w:marLeft w:val="547"/>
          <w:marRight w:val="0"/>
          <w:marTop w:val="0"/>
          <w:marBottom w:val="0"/>
          <w:divBdr>
            <w:top w:val="none" w:sz="0" w:space="0" w:color="auto"/>
            <w:left w:val="none" w:sz="0" w:space="0" w:color="auto"/>
            <w:bottom w:val="none" w:sz="0" w:space="0" w:color="auto"/>
            <w:right w:val="none" w:sz="0" w:space="0" w:color="auto"/>
          </w:divBdr>
        </w:div>
      </w:divsChild>
    </w:div>
    <w:div w:id="853423488">
      <w:bodyDiv w:val="1"/>
      <w:marLeft w:val="0"/>
      <w:marRight w:val="0"/>
      <w:marTop w:val="0"/>
      <w:marBottom w:val="0"/>
      <w:divBdr>
        <w:top w:val="none" w:sz="0" w:space="0" w:color="auto"/>
        <w:left w:val="none" w:sz="0" w:space="0" w:color="auto"/>
        <w:bottom w:val="none" w:sz="0" w:space="0" w:color="auto"/>
        <w:right w:val="none" w:sz="0" w:space="0" w:color="auto"/>
      </w:divBdr>
    </w:div>
    <w:div w:id="945422616">
      <w:bodyDiv w:val="1"/>
      <w:marLeft w:val="0"/>
      <w:marRight w:val="0"/>
      <w:marTop w:val="0"/>
      <w:marBottom w:val="0"/>
      <w:divBdr>
        <w:top w:val="none" w:sz="0" w:space="0" w:color="auto"/>
        <w:left w:val="none" w:sz="0" w:space="0" w:color="auto"/>
        <w:bottom w:val="none" w:sz="0" w:space="0" w:color="auto"/>
        <w:right w:val="none" w:sz="0" w:space="0" w:color="auto"/>
      </w:divBdr>
    </w:div>
    <w:div w:id="1077825607">
      <w:bodyDiv w:val="1"/>
      <w:marLeft w:val="0"/>
      <w:marRight w:val="0"/>
      <w:marTop w:val="0"/>
      <w:marBottom w:val="0"/>
      <w:divBdr>
        <w:top w:val="none" w:sz="0" w:space="0" w:color="auto"/>
        <w:left w:val="none" w:sz="0" w:space="0" w:color="auto"/>
        <w:bottom w:val="none" w:sz="0" w:space="0" w:color="auto"/>
        <w:right w:val="none" w:sz="0" w:space="0" w:color="auto"/>
      </w:divBdr>
    </w:div>
    <w:div w:id="1107888085">
      <w:bodyDiv w:val="1"/>
      <w:marLeft w:val="0"/>
      <w:marRight w:val="0"/>
      <w:marTop w:val="0"/>
      <w:marBottom w:val="0"/>
      <w:divBdr>
        <w:top w:val="none" w:sz="0" w:space="0" w:color="auto"/>
        <w:left w:val="none" w:sz="0" w:space="0" w:color="auto"/>
        <w:bottom w:val="none" w:sz="0" w:space="0" w:color="auto"/>
        <w:right w:val="none" w:sz="0" w:space="0" w:color="auto"/>
      </w:divBdr>
    </w:div>
    <w:div w:id="1182672004">
      <w:bodyDiv w:val="1"/>
      <w:marLeft w:val="0"/>
      <w:marRight w:val="0"/>
      <w:marTop w:val="0"/>
      <w:marBottom w:val="0"/>
      <w:divBdr>
        <w:top w:val="none" w:sz="0" w:space="0" w:color="auto"/>
        <w:left w:val="none" w:sz="0" w:space="0" w:color="auto"/>
        <w:bottom w:val="none" w:sz="0" w:space="0" w:color="auto"/>
        <w:right w:val="none" w:sz="0" w:space="0" w:color="auto"/>
      </w:divBdr>
    </w:div>
    <w:div w:id="1238904748">
      <w:bodyDiv w:val="1"/>
      <w:marLeft w:val="0"/>
      <w:marRight w:val="0"/>
      <w:marTop w:val="0"/>
      <w:marBottom w:val="0"/>
      <w:divBdr>
        <w:top w:val="none" w:sz="0" w:space="0" w:color="auto"/>
        <w:left w:val="none" w:sz="0" w:space="0" w:color="auto"/>
        <w:bottom w:val="none" w:sz="0" w:space="0" w:color="auto"/>
        <w:right w:val="none" w:sz="0" w:space="0" w:color="auto"/>
      </w:divBdr>
    </w:div>
    <w:div w:id="1262761541">
      <w:bodyDiv w:val="1"/>
      <w:marLeft w:val="0"/>
      <w:marRight w:val="0"/>
      <w:marTop w:val="0"/>
      <w:marBottom w:val="0"/>
      <w:divBdr>
        <w:top w:val="none" w:sz="0" w:space="0" w:color="auto"/>
        <w:left w:val="none" w:sz="0" w:space="0" w:color="auto"/>
        <w:bottom w:val="none" w:sz="0" w:space="0" w:color="auto"/>
        <w:right w:val="none" w:sz="0" w:space="0" w:color="auto"/>
      </w:divBdr>
    </w:div>
    <w:div w:id="1392579238">
      <w:bodyDiv w:val="1"/>
      <w:marLeft w:val="0"/>
      <w:marRight w:val="0"/>
      <w:marTop w:val="0"/>
      <w:marBottom w:val="0"/>
      <w:divBdr>
        <w:top w:val="none" w:sz="0" w:space="0" w:color="auto"/>
        <w:left w:val="none" w:sz="0" w:space="0" w:color="auto"/>
        <w:bottom w:val="none" w:sz="0" w:space="0" w:color="auto"/>
        <w:right w:val="none" w:sz="0" w:space="0" w:color="auto"/>
      </w:divBdr>
    </w:div>
    <w:div w:id="1408724424">
      <w:bodyDiv w:val="1"/>
      <w:marLeft w:val="0"/>
      <w:marRight w:val="0"/>
      <w:marTop w:val="0"/>
      <w:marBottom w:val="0"/>
      <w:divBdr>
        <w:top w:val="none" w:sz="0" w:space="0" w:color="auto"/>
        <w:left w:val="none" w:sz="0" w:space="0" w:color="auto"/>
        <w:bottom w:val="none" w:sz="0" w:space="0" w:color="auto"/>
        <w:right w:val="none" w:sz="0" w:space="0" w:color="auto"/>
      </w:divBdr>
    </w:div>
    <w:div w:id="1424109046">
      <w:bodyDiv w:val="1"/>
      <w:marLeft w:val="0"/>
      <w:marRight w:val="0"/>
      <w:marTop w:val="0"/>
      <w:marBottom w:val="0"/>
      <w:divBdr>
        <w:top w:val="none" w:sz="0" w:space="0" w:color="auto"/>
        <w:left w:val="none" w:sz="0" w:space="0" w:color="auto"/>
        <w:bottom w:val="none" w:sz="0" w:space="0" w:color="auto"/>
        <w:right w:val="none" w:sz="0" w:space="0" w:color="auto"/>
      </w:divBdr>
    </w:div>
    <w:div w:id="1477336425">
      <w:bodyDiv w:val="1"/>
      <w:marLeft w:val="0"/>
      <w:marRight w:val="0"/>
      <w:marTop w:val="0"/>
      <w:marBottom w:val="0"/>
      <w:divBdr>
        <w:top w:val="none" w:sz="0" w:space="0" w:color="auto"/>
        <w:left w:val="none" w:sz="0" w:space="0" w:color="auto"/>
        <w:bottom w:val="none" w:sz="0" w:space="0" w:color="auto"/>
        <w:right w:val="none" w:sz="0" w:space="0" w:color="auto"/>
      </w:divBdr>
    </w:div>
    <w:div w:id="1568497270">
      <w:bodyDiv w:val="1"/>
      <w:marLeft w:val="0"/>
      <w:marRight w:val="0"/>
      <w:marTop w:val="0"/>
      <w:marBottom w:val="0"/>
      <w:divBdr>
        <w:top w:val="none" w:sz="0" w:space="0" w:color="auto"/>
        <w:left w:val="none" w:sz="0" w:space="0" w:color="auto"/>
        <w:bottom w:val="none" w:sz="0" w:space="0" w:color="auto"/>
        <w:right w:val="none" w:sz="0" w:space="0" w:color="auto"/>
      </w:divBdr>
    </w:div>
    <w:div w:id="1599562562">
      <w:bodyDiv w:val="1"/>
      <w:marLeft w:val="0"/>
      <w:marRight w:val="0"/>
      <w:marTop w:val="0"/>
      <w:marBottom w:val="0"/>
      <w:divBdr>
        <w:top w:val="none" w:sz="0" w:space="0" w:color="auto"/>
        <w:left w:val="none" w:sz="0" w:space="0" w:color="auto"/>
        <w:bottom w:val="none" w:sz="0" w:space="0" w:color="auto"/>
        <w:right w:val="none" w:sz="0" w:space="0" w:color="auto"/>
      </w:divBdr>
    </w:div>
    <w:div w:id="1615286383">
      <w:bodyDiv w:val="1"/>
      <w:marLeft w:val="0"/>
      <w:marRight w:val="0"/>
      <w:marTop w:val="0"/>
      <w:marBottom w:val="0"/>
      <w:divBdr>
        <w:top w:val="none" w:sz="0" w:space="0" w:color="auto"/>
        <w:left w:val="none" w:sz="0" w:space="0" w:color="auto"/>
        <w:bottom w:val="none" w:sz="0" w:space="0" w:color="auto"/>
        <w:right w:val="none" w:sz="0" w:space="0" w:color="auto"/>
      </w:divBdr>
    </w:div>
    <w:div w:id="1673218045">
      <w:bodyDiv w:val="1"/>
      <w:marLeft w:val="0"/>
      <w:marRight w:val="0"/>
      <w:marTop w:val="0"/>
      <w:marBottom w:val="0"/>
      <w:divBdr>
        <w:top w:val="none" w:sz="0" w:space="0" w:color="auto"/>
        <w:left w:val="none" w:sz="0" w:space="0" w:color="auto"/>
        <w:bottom w:val="none" w:sz="0" w:space="0" w:color="auto"/>
        <w:right w:val="none" w:sz="0" w:space="0" w:color="auto"/>
      </w:divBdr>
    </w:div>
    <w:div w:id="1696033364">
      <w:bodyDiv w:val="1"/>
      <w:marLeft w:val="0"/>
      <w:marRight w:val="0"/>
      <w:marTop w:val="0"/>
      <w:marBottom w:val="0"/>
      <w:divBdr>
        <w:top w:val="none" w:sz="0" w:space="0" w:color="auto"/>
        <w:left w:val="none" w:sz="0" w:space="0" w:color="auto"/>
        <w:bottom w:val="none" w:sz="0" w:space="0" w:color="auto"/>
        <w:right w:val="none" w:sz="0" w:space="0" w:color="auto"/>
      </w:divBdr>
    </w:div>
    <w:div w:id="1734310415">
      <w:bodyDiv w:val="1"/>
      <w:marLeft w:val="0"/>
      <w:marRight w:val="0"/>
      <w:marTop w:val="0"/>
      <w:marBottom w:val="0"/>
      <w:divBdr>
        <w:top w:val="none" w:sz="0" w:space="0" w:color="auto"/>
        <w:left w:val="none" w:sz="0" w:space="0" w:color="auto"/>
        <w:bottom w:val="none" w:sz="0" w:space="0" w:color="auto"/>
        <w:right w:val="none" w:sz="0" w:space="0" w:color="auto"/>
      </w:divBdr>
    </w:div>
    <w:div w:id="1779063660">
      <w:bodyDiv w:val="1"/>
      <w:marLeft w:val="0"/>
      <w:marRight w:val="0"/>
      <w:marTop w:val="0"/>
      <w:marBottom w:val="0"/>
      <w:divBdr>
        <w:top w:val="none" w:sz="0" w:space="0" w:color="auto"/>
        <w:left w:val="none" w:sz="0" w:space="0" w:color="auto"/>
        <w:bottom w:val="none" w:sz="0" w:space="0" w:color="auto"/>
        <w:right w:val="none" w:sz="0" w:space="0" w:color="auto"/>
      </w:divBdr>
    </w:div>
    <w:div w:id="1847288578">
      <w:bodyDiv w:val="1"/>
      <w:marLeft w:val="0"/>
      <w:marRight w:val="0"/>
      <w:marTop w:val="0"/>
      <w:marBottom w:val="0"/>
      <w:divBdr>
        <w:top w:val="none" w:sz="0" w:space="0" w:color="auto"/>
        <w:left w:val="none" w:sz="0" w:space="0" w:color="auto"/>
        <w:bottom w:val="none" w:sz="0" w:space="0" w:color="auto"/>
        <w:right w:val="none" w:sz="0" w:space="0" w:color="auto"/>
      </w:divBdr>
    </w:div>
    <w:div w:id="1916233130">
      <w:bodyDiv w:val="1"/>
      <w:marLeft w:val="0"/>
      <w:marRight w:val="0"/>
      <w:marTop w:val="0"/>
      <w:marBottom w:val="0"/>
      <w:divBdr>
        <w:top w:val="none" w:sz="0" w:space="0" w:color="auto"/>
        <w:left w:val="none" w:sz="0" w:space="0" w:color="auto"/>
        <w:bottom w:val="none" w:sz="0" w:space="0" w:color="auto"/>
        <w:right w:val="none" w:sz="0" w:space="0" w:color="auto"/>
      </w:divBdr>
    </w:div>
    <w:div w:id="1953393429">
      <w:bodyDiv w:val="1"/>
      <w:marLeft w:val="0"/>
      <w:marRight w:val="0"/>
      <w:marTop w:val="0"/>
      <w:marBottom w:val="0"/>
      <w:divBdr>
        <w:top w:val="none" w:sz="0" w:space="0" w:color="auto"/>
        <w:left w:val="none" w:sz="0" w:space="0" w:color="auto"/>
        <w:bottom w:val="none" w:sz="0" w:space="0" w:color="auto"/>
        <w:right w:val="none" w:sz="0" w:space="0" w:color="auto"/>
      </w:divBdr>
    </w:div>
    <w:div w:id="1988389656">
      <w:bodyDiv w:val="1"/>
      <w:marLeft w:val="0"/>
      <w:marRight w:val="0"/>
      <w:marTop w:val="0"/>
      <w:marBottom w:val="0"/>
      <w:divBdr>
        <w:top w:val="none" w:sz="0" w:space="0" w:color="auto"/>
        <w:left w:val="none" w:sz="0" w:space="0" w:color="auto"/>
        <w:bottom w:val="none" w:sz="0" w:space="0" w:color="auto"/>
        <w:right w:val="none" w:sz="0" w:space="0" w:color="auto"/>
      </w:divBdr>
    </w:div>
    <w:div w:id="1990789603">
      <w:bodyDiv w:val="1"/>
      <w:marLeft w:val="0"/>
      <w:marRight w:val="0"/>
      <w:marTop w:val="0"/>
      <w:marBottom w:val="0"/>
      <w:divBdr>
        <w:top w:val="none" w:sz="0" w:space="0" w:color="auto"/>
        <w:left w:val="none" w:sz="0" w:space="0" w:color="auto"/>
        <w:bottom w:val="none" w:sz="0" w:space="0" w:color="auto"/>
        <w:right w:val="none" w:sz="0" w:space="0" w:color="auto"/>
      </w:divBdr>
    </w:div>
    <w:div w:id="2025090069">
      <w:bodyDiv w:val="1"/>
      <w:marLeft w:val="0"/>
      <w:marRight w:val="0"/>
      <w:marTop w:val="0"/>
      <w:marBottom w:val="0"/>
      <w:divBdr>
        <w:top w:val="none" w:sz="0" w:space="0" w:color="auto"/>
        <w:left w:val="none" w:sz="0" w:space="0" w:color="auto"/>
        <w:bottom w:val="none" w:sz="0" w:space="0" w:color="auto"/>
        <w:right w:val="none" w:sz="0" w:space="0" w:color="auto"/>
      </w:divBdr>
    </w:div>
    <w:div w:id="2033532546">
      <w:bodyDiv w:val="1"/>
      <w:marLeft w:val="0"/>
      <w:marRight w:val="0"/>
      <w:marTop w:val="0"/>
      <w:marBottom w:val="0"/>
      <w:divBdr>
        <w:top w:val="none" w:sz="0" w:space="0" w:color="auto"/>
        <w:left w:val="none" w:sz="0" w:space="0" w:color="auto"/>
        <w:bottom w:val="none" w:sz="0" w:space="0" w:color="auto"/>
        <w:right w:val="none" w:sz="0" w:space="0" w:color="auto"/>
      </w:divBdr>
    </w:div>
    <w:div w:id="205600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6.jpeg"/><Relationship Id="rId39" Type="http://schemas.openxmlformats.org/officeDocument/2006/relationships/header" Target="header1.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diagramLayout" Target="diagrams/layout4.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chart" Target="charts/chart2.xml"/><Relationship Id="rId33" Type="http://schemas.openxmlformats.org/officeDocument/2006/relationships/diagramData" Target="diagrams/data4.xml"/><Relationship Id="rId38" Type="http://schemas.openxmlformats.org/officeDocument/2006/relationships/hyperlink" Target="http://student.aii.avans.nl/doc/docdemo/propedeuse/ini/bergh_reuser/content/orderverwerkingsprocessen/orderverwerking_strategisch.html"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Layout" Target="diagrams/layout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5.emf"/><Relationship Id="rId28" Type="http://schemas.openxmlformats.org/officeDocument/2006/relationships/diagramData" Target="diagrams/data3.xml"/><Relationship Id="rId36" Type="http://schemas.openxmlformats.org/officeDocument/2006/relationships/diagramColors" Target="diagrams/colors4.xml"/><Relationship Id="rId10" Type="http://schemas.openxmlformats.org/officeDocument/2006/relationships/image" Target="media/image2.jpeg"/><Relationship Id="rId19" Type="http://schemas.openxmlformats.org/officeDocument/2006/relationships/diagramQuickStyle" Target="diagrams/quickStyle2.xml"/><Relationship Id="rId31" Type="http://schemas.openxmlformats.org/officeDocument/2006/relationships/diagramColors" Target="diagrams/colors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diagramQuickStyle" Target="diagrams/quickStyle3.xml"/><Relationship Id="rId35" Type="http://schemas.openxmlformats.org/officeDocument/2006/relationships/diagramQuickStyle" Target="diagrams/quickStyle4.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8.jpeg"/><Relationship Id="rId1" Type="http://schemas.openxmlformats.org/officeDocument/2006/relationships/hyperlink" Target="http://www.google.nl/url?sa=i&amp;rct=j&amp;q=&amp;esrc=s&amp;frm=1&amp;source=images&amp;cd=&amp;cad=rja&amp;docid=pbePYqH82pVQvM&amp;tbnid=adVcsrabcrzwQM:&amp;ved=0CAUQjRw&amp;url=http://www.vacatureboard.com/bedrijf-verwater-bv-in-rotterdam-zuid-holland&amp;ei=0CkNUryiFIaZtAa8v4DACw&amp;bvm=bv.50768961,d.Yms&amp;psig=AFQjCNFZ8V_mquQWZ567tblVh5JpEjZ4aA&amp;ust=137668070890918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3.6411357671200189E-4"/>
          <c:w val="1"/>
          <c:h val="0.99963590966319404"/>
        </c:manualLayout>
      </c:layout>
      <c:pie3DChart>
        <c:varyColors val="1"/>
        <c:ser>
          <c:idx val="0"/>
          <c:order val="0"/>
          <c:spPr>
            <a:ln>
              <a:solidFill>
                <a:schemeClr val="bg1">
                  <a:lumMod val="95000"/>
                </a:schemeClr>
              </a:solidFill>
            </a:ln>
          </c:spPr>
          <c:dLbls>
            <c:dLbl>
              <c:idx val="0"/>
              <c:layout>
                <c:manualLayout>
                  <c:x val="-0.19105017219668352"/>
                  <c:y val="-0.14828842374602672"/>
                </c:manualLayout>
              </c:layout>
              <c:showLegendKey val="0"/>
              <c:showVal val="0"/>
              <c:showCatName val="1"/>
              <c:showSerName val="0"/>
              <c:showPercent val="1"/>
              <c:showBubbleSize val="0"/>
            </c:dLbl>
            <c:dLbl>
              <c:idx val="1"/>
              <c:layout>
                <c:manualLayout>
                  <c:x val="0.20742782152230971"/>
                  <c:y val="-0.3024117965153853"/>
                </c:manualLayout>
              </c:layout>
              <c:showLegendKey val="0"/>
              <c:showVal val="0"/>
              <c:showCatName val="1"/>
              <c:showSerName val="0"/>
              <c:showPercent val="1"/>
              <c:showBubbleSize val="0"/>
            </c:dLbl>
            <c:dLbl>
              <c:idx val="2"/>
              <c:layout>
                <c:manualLayout>
                  <c:x val="0.24114666302550336"/>
                  <c:y val="8.0402010050251257E-2"/>
                </c:manualLayout>
              </c:layout>
              <c:showLegendKey val="0"/>
              <c:showVal val="0"/>
              <c:showCatName val="1"/>
              <c:showSerName val="0"/>
              <c:showPercent val="1"/>
              <c:showBubbleSize val="0"/>
            </c:dLbl>
            <c:txPr>
              <a:bodyPr/>
              <a:lstStyle/>
              <a:p>
                <a:pPr>
                  <a:defRPr b="1">
                    <a:solidFill>
                      <a:schemeClr val="bg1"/>
                    </a:solidFill>
                  </a:defRPr>
                </a:pPr>
                <a:endParaRPr lang="nl-NL"/>
              </a:p>
            </c:txPr>
            <c:showLegendKey val="0"/>
            <c:showVal val="0"/>
            <c:showCatName val="1"/>
            <c:showSerName val="0"/>
            <c:showPercent val="1"/>
            <c:showBubbleSize val="0"/>
            <c:showLeaderLines val="1"/>
          </c:dLbls>
          <c:cat>
            <c:strRef>
              <c:f>Blad1!$A$11:$A$13</c:f>
              <c:strCache>
                <c:ptCount val="3"/>
                <c:pt idx="0">
                  <c:v>Dienstjaar  &lt;5</c:v>
                </c:pt>
                <c:pt idx="1">
                  <c:v>Dienstjaar 5-10</c:v>
                </c:pt>
                <c:pt idx="2">
                  <c:v>Dienstjaar 10&gt;</c:v>
                </c:pt>
              </c:strCache>
            </c:strRef>
          </c:cat>
          <c:val>
            <c:numRef>
              <c:f>Blad1!$B$11:$B$13</c:f>
              <c:numCache>
                <c:formatCode>General</c:formatCode>
                <c:ptCount val="3"/>
                <c:pt idx="0">
                  <c:v>56</c:v>
                </c:pt>
                <c:pt idx="1">
                  <c:v>20</c:v>
                </c:pt>
                <c:pt idx="2">
                  <c:v>30</c:v>
                </c:pt>
              </c:numCache>
            </c:numRef>
          </c:val>
        </c:ser>
        <c:ser>
          <c:idx val="1"/>
          <c:order val="1"/>
          <c:tx>
            <c:strRef>
              <c:f>Blad1!$C$11:$C$13</c:f>
              <c:strCache>
                <c:ptCount val="1"/>
                <c:pt idx="0">
                  <c:v>1,8 7,5 21,5</c:v>
                </c:pt>
              </c:strCache>
            </c:strRef>
          </c:tx>
          <c:dLbls>
            <c:showLegendKey val="0"/>
            <c:showVal val="0"/>
            <c:showCatName val="1"/>
            <c:showSerName val="0"/>
            <c:showPercent val="1"/>
            <c:showBubbleSize val="0"/>
            <c:showLeaderLines val="1"/>
          </c:dLbls>
          <c:val>
            <c:numLit>
              <c:formatCode>General</c:formatCode>
              <c:ptCount val="1"/>
              <c:pt idx="0">
                <c:v>1</c:v>
              </c:pt>
            </c:numLit>
          </c:val>
        </c:ser>
        <c:dLbls>
          <c:showLegendKey val="0"/>
          <c:showVal val="0"/>
          <c:showCatName val="1"/>
          <c:showSerName val="0"/>
          <c:showPercent val="1"/>
          <c:showBubbleSize val="0"/>
          <c:showLeaderLines val="1"/>
        </c:dLbls>
      </c:pie3DChart>
      <c:spPr>
        <a:ln>
          <a:noFill/>
        </a:ln>
      </c:spPr>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1135010562704056E-4"/>
          <c:y val="0"/>
          <c:w val="0.99857729978874588"/>
          <c:h val="0.92348556430446194"/>
        </c:manualLayout>
      </c:layout>
      <c:pie3DChart>
        <c:varyColors val="1"/>
        <c:ser>
          <c:idx val="0"/>
          <c:order val="0"/>
          <c:spPr>
            <a:ln>
              <a:solidFill>
                <a:schemeClr val="bg1">
                  <a:lumMod val="95000"/>
                </a:schemeClr>
              </a:solidFill>
            </a:ln>
          </c:spPr>
          <c:dLbls>
            <c:dLbl>
              <c:idx val="0"/>
              <c:layout>
                <c:manualLayout>
                  <c:x val="-0.10063913961974265"/>
                  <c:y val="6.0606060606060606E-3"/>
                </c:manualLayout>
              </c:layout>
              <c:tx>
                <c:rich>
                  <a:bodyPr/>
                  <a:lstStyle/>
                  <a:p>
                    <a:r>
                      <a:rPr lang="en-US"/>
                      <a:t>9 Uitvoerders</a:t>
                    </a:r>
                  </a:p>
                </c:rich>
              </c:tx>
              <c:showLegendKey val="0"/>
              <c:showVal val="1"/>
              <c:showCatName val="1"/>
              <c:showSerName val="0"/>
              <c:showPercent val="0"/>
              <c:showBubbleSize val="0"/>
            </c:dLbl>
            <c:dLbl>
              <c:idx val="1"/>
              <c:layout>
                <c:manualLayout>
                  <c:x val="-0.16395121951219513"/>
                  <c:y val="6.8317823908375083E-2"/>
                </c:manualLayout>
              </c:layout>
              <c:tx>
                <c:rich>
                  <a:bodyPr/>
                  <a:lstStyle/>
                  <a:p>
                    <a:r>
                      <a:rPr lang="en-US"/>
                      <a:t>21 Voormannen </a:t>
                    </a:r>
                  </a:p>
                </c:rich>
              </c:tx>
              <c:showLegendKey val="0"/>
              <c:showVal val="1"/>
              <c:showCatName val="1"/>
              <c:showSerName val="0"/>
              <c:showPercent val="0"/>
              <c:showBubbleSize val="0"/>
            </c:dLbl>
            <c:dLbl>
              <c:idx val="2"/>
              <c:layout>
                <c:manualLayout>
                  <c:x val="-0.20254311503744959"/>
                  <c:y val="-0.36644046766881411"/>
                </c:manualLayout>
              </c:layout>
              <c:tx>
                <c:rich>
                  <a:bodyPr/>
                  <a:lstStyle/>
                  <a:p>
                    <a:r>
                      <a:rPr lang="en-US"/>
                      <a:t>28 Lassers</a:t>
                    </a:r>
                  </a:p>
                </c:rich>
              </c:tx>
              <c:showLegendKey val="0"/>
              <c:showVal val="1"/>
              <c:showCatName val="1"/>
              <c:showSerName val="0"/>
              <c:showPercent val="0"/>
              <c:showBubbleSize val="0"/>
            </c:dLbl>
            <c:dLbl>
              <c:idx val="3"/>
              <c:layout>
                <c:manualLayout>
                  <c:x val="0.20651213110556302"/>
                  <c:y val="5.2447625864948701E-2"/>
                </c:manualLayout>
              </c:layout>
              <c:tx>
                <c:rich>
                  <a:bodyPr/>
                  <a:lstStyle/>
                  <a:p>
                    <a:r>
                      <a:rPr lang="en-US"/>
                      <a:t>48 ijzerwerkers</a:t>
                    </a:r>
                  </a:p>
                </c:rich>
              </c:tx>
              <c:showLegendKey val="0"/>
              <c:showVal val="1"/>
              <c:showCatName val="1"/>
              <c:showSerName val="0"/>
              <c:showPercent val="0"/>
              <c:showBubbleSize val="0"/>
            </c:dLbl>
            <c:txPr>
              <a:bodyPr/>
              <a:lstStyle/>
              <a:p>
                <a:pPr>
                  <a:defRPr b="1">
                    <a:solidFill>
                      <a:schemeClr val="bg1"/>
                    </a:solidFill>
                  </a:defRPr>
                </a:pPr>
                <a:endParaRPr lang="nl-NL"/>
              </a:p>
            </c:txPr>
            <c:showLegendKey val="0"/>
            <c:showVal val="1"/>
            <c:showCatName val="1"/>
            <c:showSerName val="0"/>
            <c:showPercent val="0"/>
            <c:showBubbleSize val="0"/>
            <c:showLeaderLines val="1"/>
          </c:dLbls>
          <c:cat>
            <c:strRef>
              <c:f>Blad1!$A$4:$A$7</c:f>
              <c:strCache>
                <c:ptCount val="4"/>
                <c:pt idx="0">
                  <c:v>Uitvoerders</c:v>
                </c:pt>
                <c:pt idx="1">
                  <c:v>Voormannen</c:v>
                </c:pt>
                <c:pt idx="2">
                  <c:v>Lassers</c:v>
                </c:pt>
                <c:pt idx="3">
                  <c:v>ijzerwerkers</c:v>
                </c:pt>
              </c:strCache>
            </c:strRef>
          </c:cat>
          <c:val>
            <c:numRef>
              <c:f>Blad1!$B$4:$B$7</c:f>
              <c:numCache>
                <c:formatCode>General</c:formatCode>
                <c:ptCount val="4"/>
                <c:pt idx="0">
                  <c:v>9</c:v>
                </c:pt>
                <c:pt idx="1">
                  <c:v>21</c:v>
                </c:pt>
                <c:pt idx="2">
                  <c:v>28</c:v>
                </c:pt>
                <c:pt idx="3">
                  <c:v>48</c:v>
                </c:pt>
              </c:numCache>
            </c:numRef>
          </c:val>
        </c:ser>
        <c:ser>
          <c:idx val="1"/>
          <c:order val="1"/>
          <c:dLbls>
            <c:showLegendKey val="0"/>
            <c:showVal val="1"/>
            <c:showCatName val="1"/>
            <c:showSerName val="0"/>
            <c:showPercent val="0"/>
            <c:showBubbleSize val="0"/>
            <c:showLeaderLines val="1"/>
          </c:dLbls>
          <c:cat>
            <c:strRef>
              <c:f>Blad1!$A$4:$A$7</c:f>
              <c:strCache>
                <c:ptCount val="4"/>
                <c:pt idx="0">
                  <c:v>Uitvoerders</c:v>
                </c:pt>
                <c:pt idx="1">
                  <c:v>Voormannen</c:v>
                </c:pt>
                <c:pt idx="2">
                  <c:v>Lassers</c:v>
                </c:pt>
                <c:pt idx="3">
                  <c:v>ijzerwerkers</c:v>
                </c:pt>
              </c:strCache>
            </c:strRef>
          </c:cat>
          <c:val>
            <c:numRef>
              <c:f>Blad1!$C$4:$C$7</c:f>
              <c:numCache>
                <c:formatCode>General</c:formatCode>
                <c:ptCount val="4"/>
                <c:pt idx="0">
                  <c:v>44</c:v>
                </c:pt>
                <c:pt idx="1">
                  <c:v>45</c:v>
                </c:pt>
                <c:pt idx="2">
                  <c:v>45</c:v>
                </c:pt>
                <c:pt idx="3">
                  <c:v>41</c:v>
                </c:pt>
              </c:numCache>
            </c:numRef>
          </c:val>
        </c:ser>
        <c:dLbls>
          <c:showLegendKey val="0"/>
          <c:showVal val="1"/>
          <c:showCatName val="1"/>
          <c:showSerName val="0"/>
          <c:showPercent val="0"/>
          <c:showBubbleSize val="0"/>
          <c:showLeaderLines val="1"/>
        </c:dLbls>
      </c:pie3DChart>
    </c:plotArea>
    <c:plotVisOnly val="1"/>
    <c:dispBlanksAs val="gap"/>
    <c:showDLblsOverMax val="0"/>
  </c:chart>
  <c:spPr>
    <a:noFill/>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9A6103-6071-4773-9A31-2AB0F30FCA5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NL"/>
        </a:p>
      </dgm:t>
    </dgm:pt>
    <dgm:pt modelId="{3561C59F-07C4-4BFE-896A-2B3DA7C74931}">
      <dgm:prSet phldrT="[Tekst]" custT="1"/>
      <dgm:spPr/>
      <dgm:t>
        <a:bodyPr/>
        <a:lstStyle/>
        <a:p>
          <a:r>
            <a:rPr lang="nl-NL" sz="1000"/>
            <a:t>Directeur Nederland</a:t>
          </a:r>
        </a:p>
      </dgm:t>
    </dgm:pt>
    <dgm:pt modelId="{163152E7-442C-4F7C-9152-498A9C50478D}" type="parTrans" cxnId="{31F98E7B-D231-4678-8A6A-627AE62BAFDF}">
      <dgm:prSet/>
      <dgm:spPr/>
      <dgm:t>
        <a:bodyPr/>
        <a:lstStyle/>
        <a:p>
          <a:endParaRPr lang="nl-NL" sz="2000"/>
        </a:p>
      </dgm:t>
    </dgm:pt>
    <dgm:pt modelId="{75B2A1E7-E4A8-4D18-BE89-D16C9C67DCBA}" type="sibTrans" cxnId="{31F98E7B-D231-4678-8A6A-627AE62BAFDF}">
      <dgm:prSet/>
      <dgm:spPr/>
      <dgm:t>
        <a:bodyPr/>
        <a:lstStyle/>
        <a:p>
          <a:endParaRPr lang="nl-NL" sz="2000"/>
        </a:p>
      </dgm:t>
    </dgm:pt>
    <dgm:pt modelId="{4C84F7D8-C1B1-48E8-9566-9914EE5B7785}" type="asst">
      <dgm:prSet phldrT="[Tekst]" custT="1"/>
      <dgm:spPr/>
      <dgm:t>
        <a:bodyPr/>
        <a:lstStyle/>
        <a:p>
          <a:r>
            <a:rPr lang="nl-NL" sz="1000"/>
            <a:t>Commercial Manager</a:t>
          </a:r>
        </a:p>
      </dgm:t>
    </dgm:pt>
    <dgm:pt modelId="{51E195CE-AAE4-46B7-AE22-4729D9C180C6}" type="parTrans" cxnId="{960584DE-2495-408A-BAA2-CD5871065040}">
      <dgm:prSet/>
      <dgm:spPr/>
      <dgm:t>
        <a:bodyPr/>
        <a:lstStyle/>
        <a:p>
          <a:endParaRPr lang="nl-NL" sz="2000"/>
        </a:p>
      </dgm:t>
    </dgm:pt>
    <dgm:pt modelId="{CCEA145B-8FBF-4287-8245-575633BCC4FE}" type="sibTrans" cxnId="{960584DE-2495-408A-BAA2-CD5871065040}">
      <dgm:prSet/>
      <dgm:spPr/>
      <dgm:t>
        <a:bodyPr/>
        <a:lstStyle/>
        <a:p>
          <a:endParaRPr lang="nl-NL" sz="2000"/>
        </a:p>
      </dgm:t>
    </dgm:pt>
    <dgm:pt modelId="{83BFB80D-1B5D-43BD-BACC-7D06958CE56A}">
      <dgm:prSet phldrT="[Tekst]" custT="1"/>
      <dgm:spPr/>
      <dgm:t>
        <a:bodyPr/>
        <a:lstStyle/>
        <a:p>
          <a:r>
            <a:rPr lang="nl-NL" sz="1000"/>
            <a:t>Projecten</a:t>
          </a:r>
        </a:p>
      </dgm:t>
    </dgm:pt>
    <dgm:pt modelId="{239B75F2-912F-45D8-892F-A5F501126FFB}" type="parTrans" cxnId="{C43C60A6-7360-441C-BBEE-7E77F8A607F7}">
      <dgm:prSet/>
      <dgm:spPr/>
      <dgm:t>
        <a:bodyPr/>
        <a:lstStyle/>
        <a:p>
          <a:endParaRPr lang="nl-NL" sz="2000"/>
        </a:p>
      </dgm:t>
    </dgm:pt>
    <dgm:pt modelId="{5A3BA3A3-8E75-444A-B300-DC21531DA0DF}" type="sibTrans" cxnId="{C43C60A6-7360-441C-BBEE-7E77F8A607F7}">
      <dgm:prSet/>
      <dgm:spPr/>
      <dgm:t>
        <a:bodyPr/>
        <a:lstStyle/>
        <a:p>
          <a:endParaRPr lang="nl-NL" sz="2000"/>
        </a:p>
      </dgm:t>
    </dgm:pt>
    <dgm:pt modelId="{A5B34708-C5CE-4F55-8609-73E34B1AACB2}">
      <dgm:prSet phldrT="[Tekst]" custT="1"/>
      <dgm:spPr/>
      <dgm:t>
        <a:bodyPr/>
        <a:lstStyle/>
        <a:p>
          <a:r>
            <a:rPr lang="nl-NL" sz="1000"/>
            <a:t>Tankbouw</a:t>
          </a:r>
          <a:endParaRPr lang="nl-NL" sz="1050"/>
        </a:p>
      </dgm:t>
    </dgm:pt>
    <dgm:pt modelId="{6C049BED-1F93-4BB8-AE3A-F9DEB107DD1C}" type="parTrans" cxnId="{C9EB454B-8AB8-4EBC-B4F2-6E2544C9795E}">
      <dgm:prSet/>
      <dgm:spPr/>
      <dgm:t>
        <a:bodyPr/>
        <a:lstStyle/>
        <a:p>
          <a:endParaRPr lang="nl-NL" sz="2000"/>
        </a:p>
      </dgm:t>
    </dgm:pt>
    <dgm:pt modelId="{D47C7EE1-0AE3-4761-BB39-C0C47FE8FB07}" type="sibTrans" cxnId="{C9EB454B-8AB8-4EBC-B4F2-6E2544C9795E}">
      <dgm:prSet/>
      <dgm:spPr/>
      <dgm:t>
        <a:bodyPr/>
        <a:lstStyle/>
        <a:p>
          <a:endParaRPr lang="nl-NL" sz="2000"/>
        </a:p>
      </dgm:t>
    </dgm:pt>
    <dgm:pt modelId="{05223DD8-DCCC-44BA-91B2-6CA6137A10DD}">
      <dgm:prSet phldrT="[Tekst]" custT="1"/>
      <dgm:spPr/>
      <dgm:t>
        <a:bodyPr/>
        <a:lstStyle/>
        <a:p>
          <a:r>
            <a:rPr lang="nl-NL" sz="1000"/>
            <a:t>Mechanical</a:t>
          </a:r>
        </a:p>
      </dgm:t>
    </dgm:pt>
    <dgm:pt modelId="{DA3BB599-DB75-4638-9865-4D1A1FBD6580}" type="parTrans" cxnId="{BC69E912-D8F4-43C2-9939-8CA9E4FBB042}">
      <dgm:prSet/>
      <dgm:spPr/>
      <dgm:t>
        <a:bodyPr/>
        <a:lstStyle/>
        <a:p>
          <a:endParaRPr lang="nl-NL" sz="2000"/>
        </a:p>
      </dgm:t>
    </dgm:pt>
    <dgm:pt modelId="{2D6EAEA2-0775-445F-9787-D9032EB4F93B}" type="sibTrans" cxnId="{BC69E912-D8F4-43C2-9939-8CA9E4FBB042}">
      <dgm:prSet/>
      <dgm:spPr/>
      <dgm:t>
        <a:bodyPr/>
        <a:lstStyle/>
        <a:p>
          <a:endParaRPr lang="nl-NL" sz="2000"/>
        </a:p>
      </dgm:t>
    </dgm:pt>
    <dgm:pt modelId="{0A3DCBE9-33F8-47D5-9160-EC3479A9230E}" type="asst">
      <dgm:prSet custT="1"/>
      <dgm:spPr/>
      <dgm:t>
        <a:bodyPr/>
        <a:lstStyle/>
        <a:p>
          <a:r>
            <a:rPr lang="nl-NL" sz="1000"/>
            <a:t>SHEQ</a:t>
          </a:r>
        </a:p>
      </dgm:t>
    </dgm:pt>
    <dgm:pt modelId="{0AC2FAA6-FC83-43E1-AB65-B6FC90D6B6DD}" type="parTrans" cxnId="{A6A91D8F-385A-499F-995A-63FC60036602}">
      <dgm:prSet/>
      <dgm:spPr/>
      <dgm:t>
        <a:bodyPr/>
        <a:lstStyle/>
        <a:p>
          <a:endParaRPr lang="nl-NL" sz="2000"/>
        </a:p>
      </dgm:t>
    </dgm:pt>
    <dgm:pt modelId="{630B2817-B0E6-4730-AC6F-79309E3AAF39}" type="sibTrans" cxnId="{A6A91D8F-385A-499F-995A-63FC60036602}">
      <dgm:prSet/>
      <dgm:spPr/>
      <dgm:t>
        <a:bodyPr/>
        <a:lstStyle/>
        <a:p>
          <a:endParaRPr lang="nl-NL" sz="2000"/>
        </a:p>
      </dgm:t>
    </dgm:pt>
    <dgm:pt modelId="{6EF7E9A3-86B6-45F8-9DE8-A9642508E19A}" type="asst">
      <dgm:prSet custT="1"/>
      <dgm:spPr/>
      <dgm:t>
        <a:bodyPr/>
        <a:lstStyle/>
        <a:p>
          <a:r>
            <a:rPr lang="nl-NL" sz="1000"/>
            <a:t>HRM</a:t>
          </a:r>
        </a:p>
      </dgm:t>
    </dgm:pt>
    <dgm:pt modelId="{0AEA4F55-C704-4F6D-A4A0-1846CC79CCF0}" type="parTrans" cxnId="{BEE05AC2-C03D-4346-8849-E0399B6C29E4}">
      <dgm:prSet/>
      <dgm:spPr/>
      <dgm:t>
        <a:bodyPr/>
        <a:lstStyle/>
        <a:p>
          <a:endParaRPr lang="nl-NL" sz="2000"/>
        </a:p>
      </dgm:t>
    </dgm:pt>
    <dgm:pt modelId="{080EB803-86F3-4C70-8008-58812BC61CB3}" type="sibTrans" cxnId="{BEE05AC2-C03D-4346-8849-E0399B6C29E4}">
      <dgm:prSet/>
      <dgm:spPr/>
      <dgm:t>
        <a:bodyPr/>
        <a:lstStyle/>
        <a:p>
          <a:endParaRPr lang="nl-NL" sz="2000"/>
        </a:p>
      </dgm:t>
    </dgm:pt>
    <dgm:pt modelId="{C9AE7284-262A-4E94-B329-D71779593790}">
      <dgm:prSet custT="1"/>
      <dgm:spPr/>
      <dgm:t>
        <a:bodyPr/>
        <a:lstStyle/>
        <a:p>
          <a:r>
            <a:rPr lang="nl-NL" sz="1000"/>
            <a:t>Personeelsinzet &amp; Payroll</a:t>
          </a:r>
        </a:p>
      </dgm:t>
    </dgm:pt>
    <dgm:pt modelId="{CFA80A0E-FE6B-4A8A-AFAF-33D938424913}" type="parTrans" cxnId="{B138270F-9934-4A1C-BC86-66494793EA0E}">
      <dgm:prSet/>
      <dgm:spPr/>
      <dgm:t>
        <a:bodyPr/>
        <a:lstStyle/>
        <a:p>
          <a:endParaRPr lang="nl-NL" sz="2000"/>
        </a:p>
      </dgm:t>
    </dgm:pt>
    <dgm:pt modelId="{C1E8EC9D-8B1B-495E-A699-96D30C488234}" type="sibTrans" cxnId="{B138270F-9934-4A1C-BC86-66494793EA0E}">
      <dgm:prSet/>
      <dgm:spPr/>
      <dgm:t>
        <a:bodyPr/>
        <a:lstStyle/>
        <a:p>
          <a:endParaRPr lang="nl-NL" sz="2000"/>
        </a:p>
      </dgm:t>
    </dgm:pt>
    <dgm:pt modelId="{FB6D2C3D-E9C4-4449-81D9-D20C11FEBC09}">
      <dgm:prSet custT="1"/>
      <dgm:spPr/>
      <dgm:t>
        <a:bodyPr/>
        <a:lstStyle/>
        <a:p>
          <a:r>
            <a:rPr lang="nl-NL" sz="1000"/>
            <a:t>PCC</a:t>
          </a:r>
        </a:p>
      </dgm:t>
    </dgm:pt>
    <dgm:pt modelId="{4847E1C8-29A9-4C5F-A2A0-926BA6DF8BC3}" type="parTrans" cxnId="{F459AB8E-2A04-4125-AB64-615831C21BCA}">
      <dgm:prSet/>
      <dgm:spPr/>
      <dgm:t>
        <a:bodyPr/>
        <a:lstStyle/>
        <a:p>
          <a:endParaRPr lang="nl-NL" sz="2000"/>
        </a:p>
      </dgm:t>
    </dgm:pt>
    <dgm:pt modelId="{978ED53C-77EA-42F2-A82C-386CE27799E5}" type="sibTrans" cxnId="{F459AB8E-2A04-4125-AB64-615831C21BCA}">
      <dgm:prSet/>
      <dgm:spPr/>
      <dgm:t>
        <a:bodyPr/>
        <a:lstStyle/>
        <a:p>
          <a:endParaRPr lang="nl-NL" sz="2000"/>
        </a:p>
      </dgm:t>
    </dgm:pt>
    <dgm:pt modelId="{367A7E7D-B26D-4BE2-9D9E-607C933C04F2}">
      <dgm:prSet custT="1"/>
      <dgm:spPr/>
      <dgm:t>
        <a:bodyPr/>
        <a:lstStyle/>
        <a:p>
          <a:r>
            <a:rPr lang="nl-NL" sz="1000"/>
            <a:t>Beton</a:t>
          </a:r>
        </a:p>
      </dgm:t>
    </dgm:pt>
    <dgm:pt modelId="{E2B94310-30DF-45C3-B1A3-84713D3B093F}" type="parTrans" cxnId="{489F9327-13DB-44B7-BD5C-155F7E9178CC}">
      <dgm:prSet/>
      <dgm:spPr/>
      <dgm:t>
        <a:bodyPr/>
        <a:lstStyle/>
        <a:p>
          <a:endParaRPr lang="nl-NL" sz="2000"/>
        </a:p>
      </dgm:t>
    </dgm:pt>
    <dgm:pt modelId="{B83FF300-86BB-4AFC-AD23-93759D31421D}" type="sibTrans" cxnId="{489F9327-13DB-44B7-BD5C-155F7E9178CC}">
      <dgm:prSet/>
      <dgm:spPr/>
      <dgm:t>
        <a:bodyPr/>
        <a:lstStyle/>
        <a:p>
          <a:endParaRPr lang="nl-NL" sz="2000"/>
        </a:p>
      </dgm:t>
    </dgm:pt>
    <dgm:pt modelId="{8C21FADC-6310-4223-8279-1E7DD66DC68F}">
      <dgm:prSet custT="1"/>
      <dgm:spPr/>
      <dgm:t>
        <a:bodyPr/>
        <a:lstStyle/>
        <a:p>
          <a:r>
            <a:rPr lang="nl-NL" sz="1000"/>
            <a:t>Civiel</a:t>
          </a:r>
        </a:p>
      </dgm:t>
    </dgm:pt>
    <dgm:pt modelId="{71991645-3563-40D4-8342-9D858A4F1CCF}" type="sibTrans" cxnId="{6AC1147D-B150-4BDC-B855-18C78B2F379C}">
      <dgm:prSet/>
      <dgm:spPr/>
      <dgm:t>
        <a:bodyPr/>
        <a:lstStyle/>
        <a:p>
          <a:endParaRPr lang="nl-NL" sz="2000"/>
        </a:p>
      </dgm:t>
    </dgm:pt>
    <dgm:pt modelId="{9D7D35E9-7E05-4242-876A-85DD7F202460}" type="parTrans" cxnId="{6AC1147D-B150-4BDC-B855-18C78B2F379C}">
      <dgm:prSet/>
      <dgm:spPr/>
      <dgm:t>
        <a:bodyPr/>
        <a:lstStyle/>
        <a:p>
          <a:endParaRPr lang="nl-NL" sz="2000"/>
        </a:p>
      </dgm:t>
    </dgm:pt>
    <dgm:pt modelId="{CEAF3402-345D-4F6F-BEE2-BBFD07E22D6A}" type="pres">
      <dgm:prSet presAssocID="{939A6103-6071-4773-9A31-2AB0F30FCA55}" presName="hierChild1" presStyleCnt="0">
        <dgm:presLayoutVars>
          <dgm:orgChart val="1"/>
          <dgm:chPref val="1"/>
          <dgm:dir/>
          <dgm:animOne val="branch"/>
          <dgm:animLvl val="lvl"/>
          <dgm:resizeHandles/>
        </dgm:presLayoutVars>
      </dgm:prSet>
      <dgm:spPr/>
      <dgm:t>
        <a:bodyPr/>
        <a:lstStyle/>
        <a:p>
          <a:endParaRPr lang="nl-NL"/>
        </a:p>
      </dgm:t>
    </dgm:pt>
    <dgm:pt modelId="{0A512AB1-44D5-447C-817D-4810138818AD}" type="pres">
      <dgm:prSet presAssocID="{3561C59F-07C4-4BFE-896A-2B3DA7C74931}" presName="hierRoot1" presStyleCnt="0">
        <dgm:presLayoutVars>
          <dgm:hierBranch val="init"/>
        </dgm:presLayoutVars>
      </dgm:prSet>
      <dgm:spPr/>
    </dgm:pt>
    <dgm:pt modelId="{1460BD97-51D8-452D-B3AF-7A7CD4FE3E76}" type="pres">
      <dgm:prSet presAssocID="{3561C59F-07C4-4BFE-896A-2B3DA7C74931}" presName="rootComposite1" presStyleCnt="0"/>
      <dgm:spPr/>
    </dgm:pt>
    <dgm:pt modelId="{D2BFC42D-93A0-4E3C-9A17-67290DBD7BEC}" type="pres">
      <dgm:prSet presAssocID="{3561C59F-07C4-4BFE-896A-2B3DA7C74931}" presName="rootText1" presStyleLbl="node0" presStyleIdx="0" presStyleCnt="1" custScaleX="152940" custScaleY="136313">
        <dgm:presLayoutVars>
          <dgm:chPref val="3"/>
        </dgm:presLayoutVars>
      </dgm:prSet>
      <dgm:spPr/>
      <dgm:t>
        <a:bodyPr/>
        <a:lstStyle/>
        <a:p>
          <a:endParaRPr lang="nl-NL"/>
        </a:p>
      </dgm:t>
    </dgm:pt>
    <dgm:pt modelId="{9BB866CE-A4E8-4EEB-80FA-F63385D87273}" type="pres">
      <dgm:prSet presAssocID="{3561C59F-07C4-4BFE-896A-2B3DA7C74931}" presName="rootConnector1" presStyleLbl="node1" presStyleIdx="0" presStyleCnt="0"/>
      <dgm:spPr/>
      <dgm:t>
        <a:bodyPr/>
        <a:lstStyle/>
        <a:p>
          <a:endParaRPr lang="nl-NL"/>
        </a:p>
      </dgm:t>
    </dgm:pt>
    <dgm:pt modelId="{D3A20666-D4E5-4F4B-88D4-E6B8256D149B}" type="pres">
      <dgm:prSet presAssocID="{3561C59F-07C4-4BFE-896A-2B3DA7C74931}" presName="hierChild2" presStyleCnt="0"/>
      <dgm:spPr/>
    </dgm:pt>
    <dgm:pt modelId="{E7679B04-EFDE-45C8-9208-98D844B0A5DD}" type="pres">
      <dgm:prSet presAssocID="{239B75F2-912F-45D8-892F-A5F501126FFB}" presName="Name37" presStyleLbl="parChTrans1D2" presStyleIdx="0" presStyleCnt="9"/>
      <dgm:spPr/>
      <dgm:t>
        <a:bodyPr/>
        <a:lstStyle/>
        <a:p>
          <a:endParaRPr lang="nl-NL"/>
        </a:p>
      </dgm:t>
    </dgm:pt>
    <dgm:pt modelId="{4F34648D-2055-42C8-A31B-5209B4A7E788}" type="pres">
      <dgm:prSet presAssocID="{83BFB80D-1B5D-43BD-BACC-7D06958CE56A}" presName="hierRoot2" presStyleCnt="0">
        <dgm:presLayoutVars>
          <dgm:hierBranch val="init"/>
        </dgm:presLayoutVars>
      </dgm:prSet>
      <dgm:spPr/>
    </dgm:pt>
    <dgm:pt modelId="{6E1EE86B-ED5D-463E-9B8A-DB00D962FAC4}" type="pres">
      <dgm:prSet presAssocID="{83BFB80D-1B5D-43BD-BACC-7D06958CE56A}" presName="rootComposite" presStyleCnt="0"/>
      <dgm:spPr/>
    </dgm:pt>
    <dgm:pt modelId="{EBD281A3-6D5E-44FC-82DD-AE21DBDAAD3C}" type="pres">
      <dgm:prSet presAssocID="{83BFB80D-1B5D-43BD-BACC-7D06958CE56A}" presName="rootText" presStyleLbl="node2" presStyleIdx="0" presStyleCnt="6" custScaleX="143426" custScaleY="139702">
        <dgm:presLayoutVars>
          <dgm:chPref val="3"/>
        </dgm:presLayoutVars>
      </dgm:prSet>
      <dgm:spPr/>
      <dgm:t>
        <a:bodyPr/>
        <a:lstStyle/>
        <a:p>
          <a:endParaRPr lang="nl-NL"/>
        </a:p>
      </dgm:t>
    </dgm:pt>
    <dgm:pt modelId="{06894BCD-B413-4CE3-BB48-3766162D07D5}" type="pres">
      <dgm:prSet presAssocID="{83BFB80D-1B5D-43BD-BACC-7D06958CE56A}" presName="rootConnector" presStyleLbl="node2" presStyleIdx="0" presStyleCnt="6"/>
      <dgm:spPr/>
      <dgm:t>
        <a:bodyPr/>
        <a:lstStyle/>
        <a:p>
          <a:endParaRPr lang="nl-NL"/>
        </a:p>
      </dgm:t>
    </dgm:pt>
    <dgm:pt modelId="{CCD9EDCE-6C77-4D1B-AEE5-6E4020D51E9A}" type="pres">
      <dgm:prSet presAssocID="{83BFB80D-1B5D-43BD-BACC-7D06958CE56A}" presName="hierChild4" presStyleCnt="0"/>
      <dgm:spPr/>
    </dgm:pt>
    <dgm:pt modelId="{9F5AAFDC-D8A7-4133-992D-D9829E87AD9A}" type="pres">
      <dgm:prSet presAssocID="{83BFB80D-1B5D-43BD-BACC-7D06958CE56A}" presName="hierChild5" presStyleCnt="0"/>
      <dgm:spPr/>
    </dgm:pt>
    <dgm:pt modelId="{5E523F98-2145-4A49-A512-BF44DE63B513}" type="pres">
      <dgm:prSet presAssocID="{6C049BED-1F93-4BB8-AE3A-F9DEB107DD1C}" presName="Name37" presStyleLbl="parChTrans1D2" presStyleIdx="1" presStyleCnt="9"/>
      <dgm:spPr/>
      <dgm:t>
        <a:bodyPr/>
        <a:lstStyle/>
        <a:p>
          <a:endParaRPr lang="nl-NL"/>
        </a:p>
      </dgm:t>
    </dgm:pt>
    <dgm:pt modelId="{12E7198C-853B-428B-85F4-229D9B63AB49}" type="pres">
      <dgm:prSet presAssocID="{A5B34708-C5CE-4F55-8609-73E34B1AACB2}" presName="hierRoot2" presStyleCnt="0">
        <dgm:presLayoutVars>
          <dgm:hierBranch val="init"/>
        </dgm:presLayoutVars>
      </dgm:prSet>
      <dgm:spPr/>
    </dgm:pt>
    <dgm:pt modelId="{10991E22-502D-4797-98DB-267236BF408A}" type="pres">
      <dgm:prSet presAssocID="{A5B34708-C5CE-4F55-8609-73E34B1AACB2}" presName="rootComposite" presStyleCnt="0"/>
      <dgm:spPr/>
    </dgm:pt>
    <dgm:pt modelId="{9B32E494-44ED-40EC-91A3-0C98030EC6DD}" type="pres">
      <dgm:prSet presAssocID="{A5B34708-C5CE-4F55-8609-73E34B1AACB2}" presName="rootText" presStyleLbl="node2" presStyleIdx="1" presStyleCnt="6" custScaleX="143426" custScaleY="139702">
        <dgm:presLayoutVars>
          <dgm:chPref val="3"/>
        </dgm:presLayoutVars>
      </dgm:prSet>
      <dgm:spPr/>
      <dgm:t>
        <a:bodyPr/>
        <a:lstStyle/>
        <a:p>
          <a:endParaRPr lang="nl-NL"/>
        </a:p>
      </dgm:t>
    </dgm:pt>
    <dgm:pt modelId="{DC2D62D5-FF2A-496E-A40B-4ADD8C3F325F}" type="pres">
      <dgm:prSet presAssocID="{A5B34708-C5CE-4F55-8609-73E34B1AACB2}" presName="rootConnector" presStyleLbl="node2" presStyleIdx="1" presStyleCnt="6"/>
      <dgm:spPr/>
      <dgm:t>
        <a:bodyPr/>
        <a:lstStyle/>
        <a:p>
          <a:endParaRPr lang="nl-NL"/>
        </a:p>
      </dgm:t>
    </dgm:pt>
    <dgm:pt modelId="{8CFC3F6B-C7A0-4E58-AEBA-26BC9F62AB5F}" type="pres">
      <dgm:prSet presAssocID="{A5B34708-C5CE-4F55-8609-73E34B1AACB2}" presName="hierChild4" presStyleCnt="0"/>
      <dgm:spPr/>
    </dgm:pt>
    <dgm:pt modelId="{B0435A50-F2D1-422E-A339-B5815DB94847}" type="pres">
      <dgm:prSet presAssocID="{A5B34708-C5CE-4F55-8609-73E34B1AACB2}" presName="hierChild5" presStyleCnt="0"/>
      <dgm:spPr/>
    </dgm:pt>
    <dgm:pt modelId="{4E4B6C15-B11B-4593-B573-CEB4AE647BB2}" type="pres">
      <dgm:prSet presAssocID="{DA3BB599-DB75-4638-9865-4D1A1FBD6580}" presName="Name37" presStyleLbl="parChTrans1D2" presStyleIdx="2" presStyleCnt="9"/>
      <dgm:spPr/>
      <dgm:t>
        <a:bodyPr/>
        <a:lstStyle/>
        <a:p>
          <a:endParaRPr lang="nl-NL"/>
        </a:p>
      </dgm:t>
    </dgm:pt>
    <dgm:pt modelId="{3E632A9D-C95E-4CC1-99F9-5128B4664DA9}" type="pres">
      <dgm:prSet presAssocID="{05223DD8-DCCC-44BA-91B2-6CA6137A10DD}" presName="hierRoot2" presStyleCnt="0">
        <dgm:presLayoutVars>
          <dgm:hierBranch val="init"/>
        </dgm:presLayoutVars>
      </dgm:prSet>
      <dgm:spPr/>
    </dgm:pt>
    <dgm:pt modelId="{BF2AF212-08C4-4A87-8664-2A321A08F286}" type="pres">
      <dgm:prSet presAssocID="{05223DD8-DCCC-44BA-91B2-6CA6137A10DD}" presName="rootComposite" presStyleCnt="0"/>
      <dgm:spPr/>
    </dgm:pt>
    <dgm:pt modelId="{52DE9E44-6CFA-4F97-A212-E53208B8E4B9}" type="pres">
      <dgm:prSet presAssocID="{05223DD8-DCCC-44BA-91B2-6CA6137A10DD}" presName="rootText" presStyleLbl="node2" presStyleIdx="2" presStyleCnt="6" custScaleX="143426" custScaleY="139702">
        <dgm:presLayoutVars>
          <dgm:chPref val="3"/>
        </dgm:presLayoutVars>
      </dgm:prSet>
      <dgm:spPr/>
      <dgm:t>
        <a:bodyPr/>
        <a:lstStyle/>
        <a:p>
          <a:endParaRPr lang="nl-NL"/>
        </a:p>
      </dgm:t>
    </dgm:pt>
    <dgm:pt modelId="{0BB08EF1-E53D-4964-A53F-2476EF18B5E3}" type="pres">
      <dgm:prSet presAssocID="{05223DD8-DCCC-44BA-91B2-6CA6137A10DD}" presName="rootConnector" presStyleLbl="node2" presStyleIdx="2" presStyleCnt="6"/>
      <dgm:spPr/>
      <dgm:t>
        <a:bodyPr/>
        <a:lstStyle/>
        <a:p>
          <a:endParaRPr lang="nl-NL"/>
        </a:p>
      </dgm:t>
    </dgm:pt>
    <dgm:pt modelId="{910E2411-DE5F-49CF-A91B-CDC37AC0688D}" type="pres">
      <dgm:prSet presAssocID="{05223DD8-DCCC-44BA-91B2-6CA6137A10DD}" presName="hierChild4" presStyleCnt="0"/>
      <dgm:spPr/>
    </dgm:pt>
    <dgm:pt modelId="{57B54951-12B5-4E8A-93A4-C318B6545001}" type="pres">
      <dgm:prSet presAssocID="{05223DD8-DCCC-44BA-91B2-6CA6137A10DD}" presName="hierChild5" presStyleCnt="0"/>
      <dgm:spPr/>
    </dgm:pt>
    <dgm:pt modelId="{224FCCD0-3177-4B99-9EA5-FFB94DF5B672}" type="pres">
      <dgm:prSet presAssocID="{4847E1C8-29A9-4C5F-A2A0-926BA6DF8BC3}" presName="Name37" presStyleLbl="parChTrans1D2" presStyleIdx="3" presStyleCnt="9"/>
      <dgm:spPr/>
      <dgm:t>
        <a:bodyPr/>
        <a:lstStyle/>
        <a:p>
          <a:endParaRPr lang="nl-NL"/>
        </a:p>
      </dgm:t>
    </dgm:pt>
    <dgm:pt modelId="{60A1B3AD-87E4-4A2C-991A-1DFDBC4896B5}" type="pres">
      <dgm:prSet presAssocID="{FB6D2C3D-E9C4-4449-81D9-D20C11FEBC09}" presName="hierRoot2" presStyleCnt="0">
        <dgm:presLayoutVars>
          <dgm:hierBranch val="init"/>
        </dgm:presLayoutVars>
      </dgm:prSet>
      <dgm:spPr/>
    </dgm:pt>
    <dgm:pt modelId="{291807DA-ADF5-4101-BA86-A7EAF15279BB}" type="pres">
      <dgm:prSet presAssocID="{FB6D2C3D-E9C4-4449-81D9-D20C11FEBC09}" presName="rootComposite" presStyleCnt="0"/>
      <dgm:spPr/>
    </dgm:pt>
    <dgm:pt modelId="{7F9FDEF9-580B-4926-A2A7-4FB207A0D88D}" type="pres">
      <dgm:prSet presAssocID="{FB6D2C3D-E9C4-4449-81D9-D20C11FEBC09}" presName="rootText" presStyleLbl="node2" presStyleIdx="3" presStyleCnt="6" custScaleX="143426" custScaleY="139702">
        <dgm:presLayoutVars>
          <dgm:chPref val="3"/>
        </dgm:presLayoutVars>
      </dgm:prSet>
      <dgm:spPr/>
      <dgm:t>
        <a:bodyPr/>
        <a:lstStyle/>
        <a:p>
          <a:endParaRPr lang="nl-NL"/>
        </a:p>
      </dgm:t>
    </dgm:pt>
    <dgm:pt modelId="{3C7D5FB1-CDF3-41A8-9E0D-0D0DEE1CE543}" type="pres">
      <dgm:prSet presAssocID="{FB6D2C3D-E9C4-4449-81D9-D20C11FEBC09}" presName="rootConnector" presStyleLbl="node2" presStyleIdx="3" presStyleCnt="6"/>
      <dgm:spPr/>
      <dgm:t>
        <a:bodyPr/>
        <a:lstStyle/>
        <a:p>
          <a:endParaRPr lang="nl-NL"/>
        </a:p>
      </dgm:t>
    </dgm:pt>
    <dgm:pt modelId="{967F701F-81BA-471D-ADA7-D3524F7DF5F0}" type="pres">
      <dgm:prSet presAssocID="{FB6D2C3D-E9C4-4449-81D9-D20C11FEBC09}" presName="hierChild4" presStyleCnt="0"/>
      <dgm:spPr/>
    </dgm:pt>
    <dgm:pt modelId="{0D2D620F-C3FB-4D26-8A54-969A6AD7CDB8}" type="pres">
      <dgm:prSet presAssocID="{FB6D2C3D-E9C4-4449-81D9-D20C11FEBC09}" presName="hierChild5" presStyleCnt="0"/>
      <dgm:spPr/>
    </dgm:pt>
    <dgm:pt modelId="{8BE9E9F1-7AA3-45A0-8B1F-33144B2FBC9F}" type="pres">
      <dgm:prSet presAssocID="{E2B94310-30DF-45C3-B1A3-84713D3B093F}" presName="Name37" presStyleLbl="parChTrans1D2" presStyleIdx="4" presStyleCnt="9"/>
      <dgm:spPr/>
      <dgm:t>
        <a:bodyPr/>
        <a:lstStyle/>
        <a:p>
          <a:endParaRPr lang="nl-NL"/>
        </a:p>
      </dgm:t>
    </dgm:pt>
    <dgm:pt modelId="{BE3D4970-AE0E-4B28-B89C-7B5EE121AD28}" type="pres">
      <dgm:prSet presAssocID="{367A7E7D-B26D-4BE2-9D9E-607C933C04F2}" presName="hierRoot2" presStyleCnt="0">
        <dgm:presLayoutVars>
          <dgm:hierBranch val="init"/>
        </dgm:presLayoutVars>
      </dgm:prSet>
      <dgm:spPr/>
    </dgm:pt>
    <dgm:pt modelId="{B2542195-3B69-418E-9D41-2BAB5957B47A}" type="pres">
      <dgm:prSet presAssocID="{367A7E7D-B26D-4BE2-9D9E-607C933C04F2}" presName="rootComposite" presStyleCnt="0"/>
      <dgm:spPr/>
    </dgm:pt>
    <dgm:pt modelId="{2C638A5E-7E18-4652-8911-6A21E4B7ED57}" type="pres">
      <dgm:prSet presAssocID="{367A7E7D-B26D-4BE2-9D9E-607C933C04F2}" presName="rootText" presStyleLbl="node2" presStyleIdx="4" presStyleCnt="6" custScaleX="143426" custScaleY="139702">
        <dgm:presLayoutVars>
          <dgm:chPref val="3"/>
        </dgm:presLayoutVars>
      </dgm:prSet>
      <dgm:spPr/>
      <dgm:t>
        <a:bodyPr/>
        <a:lstStyle/>
        <a:p>
          <a:endParaRPr lang="nl-NL"/>
        </a:p>
      </dgm:t>
    </dgm:pt>
    <dgm:pt modelId="{A0B3484F-9B13-46CA-81C6-C01F4832A7A6}" type="pres">
      <dgm:prSet presAssocID="{367A7E7D-B26D-4BE2-9D9E-607C933C04F2}" presName="rootConnector" presStyleLbl="node2" presStyleIdx="4" presStyleCnt="6"/>
      <dgm:spPr/>
      <dgm:t>
        <a:bodyPr/>
        <a:lstStyle/>
        <a:p>
          <a:endParaRPr lang="nl-NL"/>
        </a:p>
      </dgm:t>
    </dgm:pt>
    <dgm:pt modelId="{88CDE01B-65E7-428D-88FE-FAB51130553D}" type="pres">
      <dgm:prSet presAssocID="{367A7E7D-B26D-4BE2-9D9E-607C933C04F2}" presName="hierChild4" presStyleCnt="0"/>
      <dgm:spPr/>
    </dgm:pt>
    <dgm:pt modelId="{65406ADB-09A6-418C-936D-F41356D7E314}" type="pres">
      <dgm:prSet presAssocID="{367A7E7D-B26D-4BE2-9D9E-607C933C04F2}" presName="hierChild5" presStyleCnt="0"/>
      <dgm:spPr/>
    </dgm:pt>
    <dgm:pt modelId="{071F6F13-CBC6-42AC-AD1B-361742BF525C}" type="pres">
      <dgm:prSet presAssocID="{9D7D35E9-7E05-4242-876A-85DD7F202460}" presName="Name37" presStyleLbl="parChTrans1D2" presStyleIdx="5" presStyleCnt="9"/>
      <dgm:spPr/>
      <dgm:t>
        <a:bodyPr/>
        <a:lstStyle/>
        <a:p>
          <a:endParaRPr lang="nl-NL"/>
        </a:p>
      </dgm:t>
    </dgm:pt>
    <dgm:pt modelId="{0EFBAD21-DB24-4C4F-A332-76454F3E1593}" type="pres">
      <dgm:prSet presAssocID="{8C21FADC-6310-4223-8279-1E7DD66DC68F}" presName="hierRoot2" presStyleCnt="0">
        <dgm:presLayoutVars>
          <dgm:hierBranch val="init"/>
        </dgm:presLayoutVars>
      </dgm:prSet>
      <dgm:spPr/>
    </dgm:pt>
    <dgm:pt modelId="{C040BFD7-2A1E-439E-9C82-A3C1AB40C748}" type="pres">
      <dgm:prSet presAssocID="{8C21FADC-6310-4223-8279-1E7DD66DC68F}" presName="rootComposite" presStyleCnt="0"/>
      <dgm:spPr/>
    </dgm:pt>
    <dgm:pt modelId="{B84B0383-37FB-44A2-BB7E-7184435A61C7}" type="pres">
      <dgm:prSet presAssocID="{8C21FADC-6310-4223-8279-1E7DD66DC68F}" presName="rootText" presStyleLbl="node2" presStyleIdx="5" presStyleCnt="6" custScaleX="143426" custScaleY="139702">
        <dgm:presLayoutVars>
          <dgm:chPref val="3"/>
        </dgm:presLayoutVars>
      </dgm:prSet>
      <dgm:spPr/>
      <dgm:t>
        <a:bodyPr/>
        <a:lstStyle/>
        <a:p>
          <a:endParaRPr lang="nl-NL"/>
        </a:p>
      </dgm:t>
    </dgm:pt>
    <dgm:pt modelId="{6DF80A1E-0279-4B77-ADB7-FE4D2D81C8E9}" type="pres">
      <dgm:prSet presAssocID="{8C21FADC-6310-4223-8279-1E7DD66DC68F}" presName="rootConnector" presStyleLbl="node2" presStyleIdx="5" presStyleCnt="6"/>
      <dgm:spPr/>
      <dgm:t>
        <a:bodyPr/>
        <a:lstStyle/>
        <a:p>
          <a:endParaRPr lang="nl-NL"/>
        </a:p>
      </dgm:t>
    </dgm:pt>
    <dgm:pt modelId="{8E54A0E8-981B-41DA-B801-1B9606EF5722}" type="pres">
      <dgm:prSet presAssocID="{8C21FADC-6310-4223-8279-1E7DD66DC68F}" presName="hierChild4" presStyleCnt="0"/>
      <dgm:spPr/>
    </dgm:pt>
    <dgm:pt modelId="{E03B01B1-828C-4727-95BB-07ED95DBA7F2}" type="pres">
      <dgm:prSet presAssocID="{8C21FADC-6310-4223-8279-1E7DD66DC68F}" presName="hierChild5" presStyleCnt="0"/>
      <dgm:spPr/>
    </dgm:pt>
    <dgm:pt modelId="{A5BF92C3-5E20-44E6-A2F4-EBA4C8C8F937}" type="pres">
      <dgm:prSet presAssocID="{3561C59F-07C4-4BFE-896A-2B3DA7C74931}" presName="hierChild3" presStyleCnt="0"/>
      <dgm:spPr/>
    </dgm:pt>
    <dgm:pt modelId="{C5D6DD44-0F55-4F0B-9561-994A8CB55577}" type="pres">
      <dgm:prSet presAssocID="{0AC2FAA6-FC83-43E1-AB65-B6FC90D6B6DD}" presName="Name111" presStyleLbl="parChTrans1D2" presStyleIdx="6" presStyleCnt="9"/>
      <dgm:spPr/>
      <dgm:t>
        <a:bodyPr/>
        <a:lstStyle/>
        <a:p>
          <a:endParaRPr lang="nl-NL"/>
        </a:p>
      </dgm:t>
    </dgm:pt>
    <dgm:pt modelId="{D739B341-DFB0-4DB6-9328-3486841021E8}" type="pres">
      <dgm:prSet presAssocID="{0A3DCBE9-33F8-47D5-9160-EC3479A9230E}" presName="hierRoot3" presStyleCnt="0">
        <dgm:presLayoutVars>
          <dgm:hierBranch val="init"/>
        </dgm:presLayoutVars>
      </dgm:prSet>
      <dgm:spPr/>
    </dgm:pt>
    <dgm:pt modelId="{CFA7F5E0-C881-4D16-BE12-5D1378691D91}" type="pres">
      <dgm:prSet presAssocID="{0A3DCBE9-33F8-47D5-9160-EC3479A9230E}" presName="rootComposite3" presStyleCnt="0"/>
      <dgm:spPr/>
    </dgm:pt>
    <dgm:pt modelId="{BB4E9781-5A33-44DB-944B-3E3E079F0551}" type="pres">
      <dgm:prSet presAssocID="{0A3DCBE9-33F8-47D5-9160-EC3479A9230E}" presName="rootText3" presStyleLbl="asst1" presStyleIdx="0" presStyleCnt="3" custScaleX="150940" custScaleY="158665" custLinFactX="129828" custLinFactY="87669" custLinFactNeighborX="200000" custLinFactNeighborY="100000">
        <dgm:presLayoutVars>
          <dgm:chPref val="3"/>
        </dgm:presLayoutVars>
      </dgm:prSet>
      <dgm:spPr/>
      <dgm:t>
        <a:bodyPr/>
        <a:lstStyle/>
        <a:p>
          <a:endParaRPr lang="nl-NL"/>
        </a:p>
      </dgm:t>
    </dgm:pt>
    <dgm:pt modelId="{E6C54AE5-B3F8-4135-829E-629251E914DE}" type="pres">
      <dgm:prSet presAssocID="{0A3DCBE9-33F8-47D5-9160-EC3479A9230E}" presName="rootConnector3" presStyleLbl="asst1" presStyleIdx="0" presStyleCnt="3"/>
      <dgm:spPr/>
      <dgm:t>
        <a:bodyPr/>
        <a:lstStyle/>
        <a:p>
          <a:endParaRPr lang="nl-NL"/>
        </a:p>
      </dgm:t>
    </dgm:pt>
    <dgm:pt modelId="{45E9415C-F464-4E55-9640-57C0F2122DEE}" type="pres">
      <dgm:prSet presAssocID="{0A3DCBE9-33F8-47D5-9160-EC3479A9230E}" presName="hierChild6" presStyleCnt="0"/>
      <dgm:spPr/>
    </dgm:pt>
    <dgm:pt modelId="{8306231E-ECCB-43AC-A6C5-717839A5B36F}" type="pres">
      <dgm:prSet presAssocID="{0A3DCBE9-33F8-47D5-9160-EC3479A9230E}" presName="hierChild7" presStyleCnt="0"/>
      <dgm:spPr/>
    </dgm:pt>
    <dgm:pt modelId="{82625FBE-C500-465C-99B0-9ECBE0BAE15B}" type="pres">
      <dgm:prSet presAssocID="{51E195CE-AAE4-46B7-AE22-4729D9C180C6}" presName="Name111" presStyleLbl="parChTrans1D2" presStyleIdx="7" presStyleCnt="9"/>
      <dgm:spPr/>
      <dgm:t>
        <a:bodyPr/>
        <a:lstStyle/>
        <a:p>
          <a:endParaRPr lang="nl-NL"/>
        </a:p>
      </dgm:t>
    </dgm:pt>
    <dgm:pt modelId="{E27550DA-75CA-4469-B8FD-C74D5E2996C4}" type="pres">
      <dgm:prSet presAssocID="{4C84F7D8-C1B1-48E8-9566-9914EE5B7785}" presName="hierRoot3" presStyleCnt="0">
        <dgm:presLayoutVars>
          <dgm:hierBranch val="init"/>
        </dgm:presLayoutVars>
      </dgm:prSet>
      <dgm:spPr/>
    </dgm:pt>
    <dgm:pt modelId="{0DC2830F-DA5B-4212-9292-BF9AB036F084}" type="pres">
      <dgm:prSet presAssocID="{4C84F7D8-C1B1-48E8-9566-9914EE5B7785}" presName="rootComposite3" presStyleCnt="0"/>
      <dgm:spPr/>
    </dgm:pt>
    <dgm:pt modelId="{E3CF7524-8F5F-4D3E-84EA-818769B6BE30}" type="pres">
      <dgm:prSet presAssocID="{4C84F7D8-C1B1-48E8-9566-9914EE5B7785}" presName="rootText3" presStyleLbl="asst1" presStyleIdx="1" presStyleCnt="3" custScaleX="149833" custScaleY="168696" custLinFactNeighborX="48294" custLinFactNeighborY="1989">
        <dgm:presLayoutVars>
          <dgm:chPref val="3"/>
        </dgm:presLayoutVars>
      </dgm:prSet>
      <dgm:spPr/>
      <dgm:t>
        <a:bodyPr/>
        <a:lstStyle/>
        <a:p>
          <a:endParaRPr lang="nl-NL"/>
        </a:p>
      </dgm:t>
    </dgm:pt>
    <dgm:pt modelId="{1E6C6DFC-5A21-45CC-8997-BD0F6221FAB6}" type="pres">
      <dgm:prSet presAssocID="{4C84F7D8-C1B1-48E8-9566-9914EE5B7785}" presName="rootConnector3" presStyleLbl="asst1" presStyleIdx="1" presStyleCnt="3"/>
      <dgm:spPr/>
      <dgm:t>
        <a:bodyPr/>
        <a:lstStyle/>
        <a:p>
          <a:endParaRPr lang="nl-NL"/>
        </a:p>
      </dgm:t>
    </dgm:pt>
    <dgm:pt modelId="{50F0A3F0-D58A-4CCD-ADB9-D68A5FCEBEEB}" type="pres">
      <dgm:prSet presAssocID="{4C84F7D8-C1B1-48E8-9566-9914EE5B7785}" presName="hierChild6" presStyleCnt="0"/>
      <dgm:spPr/>
    </dgm:pt>
    <dgm:pt modelId="{1011756F-3EE5-4018-B968-C92E50D93AC6}" type="pres">
      <dgm:prSet presAssocID="{4C84F7D8-C1B1-48E8-9566-9914EE5B7785}" presName="hierChild7" presStyleCnt="0"/>
      <dgm:spPr/>
    </dgm:pt>
    <dgm:pt modelId="{A850EC2C-B077-4B63-B37B-EE0D6865401B}" type="pres">
      <dgm:prSet presAssocID="{0AEA4F55-C704-4F6D-A4A0-1846CC79CCF0}" presName="Name111" presStyleLbl="parChTrans1D2" presStyleIdx="8" presStyleCnt="9"/>
      <dgm:spPr/>
      <dgm:t>
        <a:bodyPr/>
        <a:lstStyle/>
        <a:p>
          <a:endParaRPr lang="nl-NL"/>
        </a:p>
      </dgm:t>
    </dgm:pt>
    <dgm:pt modelId="{CA4EBE46-F86C-4D81-8987-227C9C25E236}" type="pres">
      <dgm:prSet presAssocID="{6EF7E9A3-86B6-45F8-9DE8-A9642508E19A}" presName="hierRoot3" presStyleCnt="0">
        <dgm:presLayoutVars>
          <dgm:hierBranch val="init"/>
        </dgm:presLayoutVars>
      </dgm:prSet>
      <dgm:spPr/>
    </dgm:pt>
    <dgm:pt modelId="{61885BD5-4D7E-4FC5-B416-F85ADED0AC3A}" type="pres">
      <dgm:prSet presAssocID="{6EF7E9A3-86B6-45F8-9DE8-A9642508E19A}" presName="rootComposite3" presStyleCnt="0"/>
      <dgm:spPr/>
    </dgm:pt>
    <dgm:pt modelId="{FE8DBF51-9AFD-418E-AD3F-CE634088FB14}" type="pres">
      <dgm:prSet presAssocID="{6EF7E9A3-86B6-45F8-9DE8-A9642508E19A}" presName="rootText3" presStyleLbl="asst1" presStyleIdx="2" presStyleCnt="3" custScaleX="133298" custScaleY="164967" custLinFactY="-24749" custLinFactNeighborX="-6994" custLinFactNeighborY="-100000">
        <dgm:presLayoutVars>
          <dgm:chPref val="3"/>
        </dgm:presLayoutVars>
      </dgm:prSet>
      <dgm:spPr/>
      <dgm:t>
        <a:bodyPr/>
        <a:lstStyle/>
        <a:p>
          <a:endParaRPr lang="nl-NL"/>
        </a:p>
      </dgm:t>
    </dgm:pt>
    <dgm:pt modelId="{51F65B87-B3D2-4EBE-AB4B-2C38C072F07B}" type="pres">
      <dgm:prSet presAssocID="{6EF7E9A3-86B6-45F8-9DE8-A9642508E19A}" presName="rootConnector3" presStyleLbl="asst1" presStyleIdx="2" presStyleCnt="3"/>
      <dgm:spPr/>
      <dgm:t>
        <a:bodyPr/>
        <a:lstStyle/>
        <a:p>
          <a:endParaRPr lang="nl-NL"/>
        </a:p>
      </dgm:t>
    </dgm:pt>
    <dgm:pt modelId="{AAE6A3EF-CCAB-4100-B726-01CF49B9C473}" type="pres">
      <dgm:prSet presAssocID="{6EF7E9A3-86B6-45F8-9DE8-A9642508E19A}" presName="hierChild6" presStyleCnt="0"/>
      <dgm:spPr/>
    </dgm:pt>
    <dgm:pt modelId="{CB97D5B1-3921-43DD-BAC3-E5EE94120488}" type="pres">
      <dgm:prSet presAssocID="{CFA80A0E-FE6B-4A8A-AFAF-33D938424913}" presName="Name37" presStyleLbl="parChTrans1D3" presStyleIdx="0" presStyleCnt="1"/>
      <dgm:spPr/>
      <dgm:t>
        <a:bodyPr/>
        <a:lstStyle/>
        <a:p>
          <a:endParaRPr lang="nl-NL"/>
        </a:p>
      </dgm:t>
    </dgm:pt>
    <dgm:pt modelId="{8D13A1C9-F6B1-4B56-B015-6F2AEE3CE219}" type="pres">
      <dgm:prSet presAssocID="{C9AE7284-262A-4E94-B329-D71779593790}" presName="hierRoot2" presStyleCnt="0">
        <dgm:presLayoutVars>
          <dgm:hierBranch val="init"/>
        </dgm:presLayoutVars>
      </dgm:prSet>
      <dgm:spPr/>
    </dgm:pt>
    <dgm:pt modelId="{39973969-63C1-4BA2-976F-C0F4BEEB0729}" type="pres">
      <dgm:prSet presAssocID="{C9AE7284-262A-4E94-B329-D71779593790}" presName="rootComposite" presStyleCnt="0"/>
      <dgm:spPr/>
    </dgm:pt>
    <dgm:pt modelId="{C3ECB9C5-B18A-4D2E-BC26-789EC403D5B3}" type="pres">
      <dgm:prSet presAssocID="{C9AE7284-262A-4E94-B329-D71779593790}" presName="rootText" presStyleLbl="node3" presStyleIdx="0" presStyleCnt="1" custScaleX="174139" custScaleY="121916" custLinFactY="-35443" custLinFactNeighborX="-4973" custLinFactNeighborY="-100000">
        <dgm:presLayoutVars>
          <dgm:chPref val="3"/>
        </dgm:presLayoutVars>
      </dgm:prSet>
      <dgm:spPr/>
      <dgm:t>
        <a:bodyPr/>
        <a:lstStyle/>
        <a:p>
          <a:endParaRPr lang="nl-NL"/>
        </a:p>
      </dgm:t>
    </dgm:pt>
    <dgm:pt modelId="{642CF70E-A318-496B-9185-81FB1BCB9B8F}" type="pres">
      <dgm:prSet presAssocID="{C9AE7284-262A-4E94-B329-D71779593790}" presName="rootConnector" presStyleLbl="node3" presStyleIdx="0" presStyleCnt="1"/>
      <dgm:spPr/>
      <dgm:t>
        <a:bodyPr/>
        <a:lstStyle/>
        <a:p>
          <a:endParaRPr lang="nl-NL"/>
        </a:p>
      </dgm:t>
    </dgm:pt>
    <dgm:pt modelId="{02E84EC6-907E-402F-A099-8EFDB00FEC30}" type="pres">
      <dgm:prSet presAssocID="{C9AE7284-262A-4E94-B329-D71779593790}" presName="hierChild4" presStyleCnt="0"/>
      <dgm:spPr/>
    </dgm:pt>
    <dgm:pt modelId="{CD953955-FEB9-49CE-95AC-4959A722541A}" type="pres">
      <dgm:prSet presAssocID="{C9AE7284-262A-4E94-B329-D71779593790}" presName="hierChild5" presStyleCnt="0"/>
      <dgm:spPr/>
    </dgm:pt>
    <dgm:pt modelId="{DBB9B49F-5026-41E0-A0D6-2437A454C1BD}" type="pres">
      <dgm:prSet presAssocID="{6EF7E9A3-86B6-45F8-9DE8-A9642508E19A}" presName="hierChild7" presStyleCnt="0"/>
      <dgm:spPr/>
    </dgm:pt>
  </dgm:ptLst>
  <dgm:cxnLst>
    <dgm:cxn modelId="{31F98E7B-D231-4678-8A6A-627AE62BAFDF}" srcId="{939A6103-6071-4773-9A31-2AB0F30FCA55}" destId="{3561C59F-07C4-4BFE-896A-2B3DA7C74931}" srcOrd="0" destOrd="0" parTransId="{163152E7-442C-4F7C-9152-498A9C50478D}" sibTransId="{75B2A1E7-E4A8-4D18-BE89-D16C9C67DCBA}"/>
    <dgm:cxn modelId="{BEE05AC2-C03D-4346-8849-E0399B6C29E4}" srcId="{3561C59F-07C4-4BFE-896A-2B3DA7C74931}" destId="{6EF7E9A3-86B6-45F8-9DE8-A9642508E19A}" srcOrd="2" destOrd="0" parTransId="{0AEA4F55-C704-4F6D-A4A0-1846CC79CCF0}" sibTransId="{080EB803-86F3-4C70-8008-58812BC61CB3}"/>
    <dgm:cxn modelId="{B138270F-9934-4A1C-BC86-66494793EA0E}" srcId="{6EF7E9A3-86B6-45F8-9DE8-A9642508E19A}" destId="{C9AE7284-262A-4E94-B329-D71779593790}" srcOrd="0" destOrd="0" parTransId="{CFA80A0E-FE6B-4A8A-AFAF-33D938424913}" sibTransId="{C1E8EC9D-8B1B-495E-A699-96D30C488234}"/>
    <dgm:cxn modelId="{C9EB454B-8AB8-4EBC-B4F2-6E2544C9795E}" srcId="{3561C59F-07C4-4BFE-896A-2B3DA7C74931}" destId="{A5B34708-C5CE-4F55-8609-73E34B1AACB2}" srcOrd="4" destOrd="0" parTransId="{6C049BED-1F93-4BB8-AE3A-F9DEB107DD1C}" sibTransId="{D47C7EE1-0AE3-4761-BB39-C0C47FE8FB07}"/>
    <dgm:cxn modelId="{FB27DCEC-A7BD-414C-99C8-5C25D4FB25EE}" type="presOf" srcId="{4C84F7D8-C1B1-48E8-9566-9914EE5B7785}" destId="{1E6C6DFC-5A21-45CC-8997-BD0F6221FAB6}" srcOrd="1" destOrd="0" presId="urn:microsoft.com/office/officeart/2005/8/layout/orgChart1"/>
    <dgm:cxn modelId="{63E448D1-B7B0-41E1-B610-8ACFE24C3945}" type="presOf" srcId="{E2B94310-30DF-45C3-B1A3-84713D3B093F}" destId="{8BE9E9F1-7AA3-45A0-8B1F-33144B2FBC9F}" srcOrd="0" destOrd="0" presId="urn:microsoft.com/office/officeart/2005/8/layout/orgChart1"/>
    <dgm:cxn modelId="{712E2015-360D-4C5F-8DA8-12F525B43827}" type="presOf" srcId="{6EF7E9A3-86B6-45F8-9DE8-A9642508E19A}" destId="{FE8DBF51-9AFD-418E-AD3F-CE634088FB14}" srcOrd="0" destOrd="0" presId="urn:microsoft.com/office/officeart/2005/8/layout/orgChart1"/>
    <dgm:cxn modelId="{F2C3F1DB-F3B4-4A4D-8B78-EE1F1834DE90}" type="presOf" srcId="{367A7E7D-B26D-4BE2-9D9E-607C933C04F2}" destId="{2C638A5E-7E18-4652-8911-6A21E4B7ED57}" srcOrd="0" destOrd="0" presId="urn:microsoft.com/office/officeart/2005/8/layout/orgChart1"/>
    <dgm:cxn modelId="{0B5AD008-2055-4F8D-B320-967E670FFAD4}" type="presOf" srcId="{0AEA4F55-C704-4F6D-A4A0-1846CC79CCF0}" destId="{A850EC2C-B077-4B63-B37B-EE0D6865401B}" srcOrd="0" destOrd="0" presId="urn:microsoft.com/office/officeart/2005/8/layout/orgChart1"/>
    <dgm:cxn modelId="{A6A91D8F-385A-499F-995A-63FC60036602}" srcId="{3561C59F-07C4-4BFE-896A-2B3DA7C74931}" destId="{0A3DCBE9-33F8-47D5-9160-EC3479A9230E}" srcOrd="0" destOrd="0" parTransId="{0AC2FAA6-FC83-43E1-AB65-B6FC90D6B6DD}" sibTransId="{630B2817-B0E6-4730-AC6F-79309E3AAF39}"/>
    <dgm:cxn modelId="{BF9EE3FA-2810-4D3A-87CF-00975E4FC7FD}" type="presOf" srcId="{51E195CE-AAE4-46B7-AE22-4729D9C180C6}" destId="{82625FBE-C500-465C-99B0-9ECBE0BAE15B}" srcOrd="0" destOrd="0" presId="urn:microsoft.com/office/officeart/2005/8/layout/orgChart1"/>
    <dgm:cxn modelId="{C43C60A6-7360-441C-BBEE-7E77F8A607F7}" srcId="{3561C59F-07C4-4BFE-896A-2B3DA7C74931}" destId="{83BFB80D-1B5D-43BD-BACC-7D06958CE56A}" srcOrd="3" destOrd="0" parTransId="{239B75F2-912F-45D8-892F-A5F501126FFB}" sibTransId="{5A3BA3A3-8E75-444A-B300-DC21531DA0DF}"/>
    <dgm:cxn modelId="{BBB3B045-43C1-4B84-B31F-C52B506151E2}" type="presOf" srcId="{05223DD8-DCCC-44BA-91B2-6CA6137A10DD}" destId="{52DE9E44-6CFA-4F97-A212-E53208B8E4B9}" srcOrd="0" destOrd="0" presId="urn:microsoft.com/office/officeart/2005/8/layout/orgChart1"/>
    <dgm:cxn modelId="{4993B463-27B0-49F4-B62D-E780404A13A7}" type="presOf" srcId="{05223DD8-DCCC-44BA-91B2-6CA6137A10DD}" destId="{0BB08EF1-E53D-4964-A53F-2476EF18B5E3}" srcOrd="1" destOrd="0" presId="urn:microsoft.com/office/officeart/2005/8/layout/orgChart1"/>
    <dgm:cxn modelId="{50E5D74C-1BB0-4509-A683-30A7A6C6B55D}" type="presOf" srcId="{FB6D2C3D-E9C4-4449-81D9-D20C11FEBC09}" destId="{3C7D5FB1-CDF3-41A8-9E0D-0D0DEE1CE543}" srcOrd="1" destOrd="0" presId="urn:microsoft.com/office/officeart/2005/8/layout/orgChart1"/>
    <dgm:cxn modelId="{3ADB27F4-C099-4DBE-90CA-637E606A967B}" type="presOf" srcId="{939A6103-6071-4773-9A31-2AB0F30FCA55}" destId="{CEAF3402-345D-4F6F-BEE2-BBFD07E22D6A}" srcOrd="0" destOrd="0" presId="urn:microsoft.com/office/officeart/2005/8/layout/orgChart1"/>
    <dgm:cxn modelId="{170A2BC4-8E82-483B-8459-35B429AADA68}" type="presOf" srcId="{A5B34708-C5CE-4F55-8609-73E34B1AACB2}" destId="{9B32E494-44ED-40EC-91A3-0C98030EC6DD}" srcOrd="0" destOrd="0" presId="urn:microsoft.com/office/officeart/2005/8/layout/orgChart1"/>
    <dgm:cxn modelId="{F459AB8E-2A04-4125-AB64-615831C21BCA}" srcId="{3561C59F-07C4-4BFE-896A-2B3DA7C74931}" destId="{FB6D2C3D-E9C4-4449-81D9-D20C11FEBC09}" srcOrd="6" destOrd="0" parTransId="{4847E1C8-29A9-4C5F-A2A0-926BA6DF8BC3}" sibTransId="{978ED53C-77EA-42F2-A82C-386CE27799E5}"/>
    <dgm:cxn modelId="{89905F83-4C5D-47E9-B3DA-C833705CE91A}" type="presOf" srcId="{83BFB80D-1B5D-43BD-BACC-7D06958CE56A}" destId="{EBD281A3-6D5E-44FC-82DD-AE21DBDAAD3C}" srcOrd="0" destOrd="0" presId="urn:microsoft.com/office/officeart/2005/8/layout/orgChart1"/>
    <dgm:cxn modelId="{CB3EAA02-AB8E-4757-9144-AB99BBF04BD5}" type="presOf" srcId="{8C21FADC-6310-4223-8279-1E7DD66DC68F}" destId="{6DF80A1E-0279-4B77-ADB7-FE4D2D81C8E9}" srcOrd="1" destOrd="0" presId="urn:microsoft.com/office/officeart/2005/8/layout/orgChart1"/>
    <dgm:cxn modelId="{2AFDEBC2-0EDE-421F-BB6A-1F848EBE2B84}" type="presOf" srcId="{FB6D2C3D-E9C4-4449-81D9-D20C11FEBC09}" destId="{7F9FDEF9-580B-4926-A2A7-4FB207A0D88D}" srcOrd="0" destOrd="0" presId="urn:microsoft.com/office/officeart/2005/8/layout/orgChart1"/>
    <dgm:cxn modelId="{35025693-DFC2-4195-8566-80A251184DCA}" type="presOf" srcId="{4C84F7D8-C1B1-48E8-9566-9914EE5B7785}" destId="{E3CF7524-8F5F-4D3E-84EA-818769B6BE30}" srcOrd="0" destOrd="0" presId="urn:microsoft.com/office/officeart/2005/8/layout/orgChart1"/>
    <dgm:cxn modelId="{DCF948B6-C5D9-47BC-BAC8-1F7EC40B7101}" type="presOf" srcId="{DA3BB599-DB75-4638-9865-4D1A1FBD6580}" destId="{4E4B6C15-B11B-4593-B573-CEB4AE647BB2}" srcOrd="0" destOrd="0" presId="urn:microsoft.com/office/officeart/2005/8/layout/orgChart1"/>
    <dgm:cxn modelId="{D78FF492-3A4E-4C66-BF4F-7BBBE3FEAD41}" type="presOf" srcId="{6EF7E9A3-86B6-45F8-9DE8-A9642508E19A}" destId="{51F65B87-B3D2-4EBE-AB4B-2C38C072F07B}" srcOrd="1" destOrd="0" presId="urn:microsoft.com/office/officeart/2005/8/layout/orgChart1"/>
    <dgm:cxn modelId="{90B2E570-876D-433C-8E38-9000E5CB5A2E}" type="presOf" srcId="{C9AE7284-262A-4E94-B329-D71779593790}" destId="{642CF70E-A318-496B-9185-81FB1BCB9B8F}" srcOrd="1" destOrd="0" presId="urn:microsoft.com/office/officeart/2005/8/layout/orgChart1"/>
    <dgm:cxn modelId="{3C79E65F-B912-4B47-864E-1EB2AF69316F}" type="presOf" srcId="{8C21FADC-6310-4223-8279-1E7DD66DC68F}" destId="{B84B0383-37FB-44A2-BB7E-7184435A61C7}" srcOrd="0" destOrd="0" presId="urn:microsoft.com/office/officeart/2005/8/layout/orgChart1"/>
    <dgm:cxn modelId="{E6D2CB81-299D-4ECC-B2DF-30C5B086BDA6}" type="presOf" srcId="{0AC2FAA6-FC83-43E1-AB65-B6FC90D6B6DD}" destId="{C5D6DD44-0F55-4F0B-9561-994A8CB55577}" srcOrd="0" destOrd="0" presId="urn:microsoft.com/office/officeart/2005/8/layout/orgChart1"/>
    <dgm:cxn modelId="{E1D46BE8-56DF-4246-90C9-886E0753B04D}" type="presOf" srcId="{83BFB80D-1B5D-43BD-BACC-7D06958CE56A}" destId="{06894BCD-B413-4CE3-BB48-3766162D07D5}" srcOrd="1" destOrd="0" presId="urn:microsoft.com/office/officeart/2005/8/layout/orgChart1"/>
    <dgm:cxn modelId="{FC7EE401-C803-4B97-B1C6-5F5DD6180AC9}" type="presOf" srcId="{C9AE7284-262A-4E94-B329-D71779593790}" destId="{C3ECB9C5-B18A-4D2E-BC26-789EC403D5B3}" srcOrd="0" destOrd="0" presId="urn:microsoft.com/office/officeart/2005/8/layout/orgChart1"/>
    <dgm:cxn modelId="{862C0785-2319-4CB5-89F9-2E96B9C6D4B1}" type="presOf" srcId="{9D7D35E9-7E05-4242-876A-85DD7F202460}" destId="{071F6F13-CBC6-42AC-AD1B-361742BF525C}" srcOrd="0" destOrd="0" presId="urn:microsoft.com/office/officeart/2005/8/layout/orgChart1"/>
    <dgm:cxn modelId="{6AC1147D-B150-4BDC-B855-18C78B2F379C}" srcId="{3561C59F-07C4-4BFE-896A-2B3DA7C74931}" destId="{8C21FADC-6310-4223-8279-1E7DD66DC68F}" srcOrd="8" destOrd="0" parTransId="{9D7D35E9-7E05-4242-876A-85DD7F202460}" sibTransId="{71991645-3563-40D4-8342-9D858A4F1CCF}"/>
    <dgm:cxn modelId="{489F9327-13DB-44B7-BD5C-155F7E9178CC}" srcId="{3561C59F-07C4-4BFE-896A-2B3DA7C74931}" destId="{367A7E7D-B26D-4BE2-9D9E-607C933C04F2}" srcOrd="7" destOrd="0" parTransId="{E2B94310-30DF-45C3-B1A3-84713D3B093F}" sibTransId="{B83FF300-86BB-4AFC-AD23-93759D31421D}"/>
    <dgm:cxn modelId="{70504298-855A-4751-B06A-2031B7E62A87}" type="presOf" srcId="{3561C59F-07C4-4BFE-896A-2B3DA7C74931}" destId="{D2BFC42D-93A0-4E3C-9A17-67290DBD7BEC}" srcOrd="0" destOrd="0" presId="urn:microsoft.com/office/officeart/2005/8/layout/orgChart1"/>
    <dgm:cxn modelId="{AD40E2AF-EC58-4DDC-91A1-05B5D00FC7FD}" type="presOf" srcId="{367A7E7D-B26D-4BE2-9D9E-607C933C04F2}" destId="{A0B3484F-9B13-46CA-81C6-C01F4832A7A6}" srcOrd="1" destOrd="0" presId="urn:microsoft.com/office/officeart/2005/8/layout/orgChart1"/>
    <dgm:cxn modelId="{1877F250-2826-466D-8E18-19AFFC4CB78D}" type="presOf" srcId="{0A3DCBE9-33F8-47D5-9160-EC3479A9230E}" destId="{E6C54AE5-B3F8-4135-829E-629251E914DE}" srcOrd="1" destOrd="0" presId="urn:microsoft.com/office/officeart/2005/8/layout/orgChart1"/>
    <dgm:cxn modelId="{C90F07B4-AF35-4BB9-A11A-B69775C66F20}" type="presOf" srcId="{3561C59F-07C4-4BFE-896A-2B3DA7C74931}" destId="{9BB866CE-A4E8-4EEB-80FA-F63385D87273}" srcOrd="1" destOrd="0" presId="urn:microsoft.com/office/officeart/2005/8/layout/orgChart1"/>
    <dgm:cxn modelId="{0925C45A-61CF-47D3-AC89-8D7DF9B7A63C}" type="presOf" srcId="{A5B34708-C5CE-4F55-8609-73E34B1AACB2}" destId="{DC2D62D5-FF2A-496E-A40B-4ADD8C3F325F}" srcOrd="1" destOrd="0" presId="urn:microsoft.com/office/officeart/2005/8/layout/orgChart1"/>
    <dgm:cxn modelId="{2443206A-A1B3-4B75-BEC3-31F9D3F40BEB}" type="presOf" srcId="{6C049BED-1F93-4BB8-AE3A-F9DEB107DD1C}" destId="{5E523F98-2145-4A49-A512-BF44DE63B513}" srcOrd="0" destOrd="0" presId="urn:microsoft.com/office/officeart/2005/8/layout/orgChart1"/>
    <dgm:cxn modelId="{37106C12-ED68-49CB-B408-009ECF005E86}" type="presOf" srcId="{0A3DCBE9-33F8-47D5-9160-EC3479A9230E}" destId="{BB4E9781-5A33-44DB-944B-3E3E079F0551}" srcOrd="0" destOrd="0" presId="urn:microsoft.com/office/officeart/2005/8/layout/orgChart1"/>
    <dgm:cxn modelId="{960584DE-2495-408A-BAA2-CD5871065040}" srcId="{3561C59F-07C4-4BFE-896A-2B3DA7C74931}" destId="{4C84F7D8-C1B1-48E8-9566-9914EE5B7785}" srcOrd="1" destOrd="0" parTransId="{51E195CE-AAE4-46B7-AE22-4729D9C180C6}" sibTransId="{CCEA145B-8FBF-4287-8245-575633BCC4FE}"/>
    <dgm:cxn modelId="{92EA0822-D557-4133-8758-296C80B8DB55}" type="presOf" srcId="{4847E1C8-29A9-4C5F-A2A0-926BA6DF8BC3}" destId="{224FCCD0-3177-4B99-9EA5-FFB94DF5B672}" srcOrd="0" destOrd="0" presId="urn:microsoft.com/office/officeart/2005/8/layout/orgChart1"/>
    <dgm:cxn modelId="{8604E36B-4778-47C7-885B-A9029B278C60}" type="presOf" srcId="{239B75F2-912F-45D8-892F-A5F501126FFB}" destId="{E7679B04-EFDE-45C8-9208-98D844B0A5DD}" srcOrd="0" destOrd="0" presId="urn:microsoft.com/office/officeart/2005/8/layout/orgChart1"/>
    <dgm:cxn modelId="{BC69E912-D8F4-43C2-9939-8CA9E4FBB042}" srcId="{3561C59F-07C4-4BFE-896A-2B3DA7C74931}" destId="{05223DD8-DCCC-44BA-91B2-6CA6137A10DD}" srcOrd="5" destOrd="0" parTransId="{DA3BB599-DB75-4638-9865-4D1A1FBD6580}" sibTransId="{2D6EAEA2-0775-445F-9787-D9032EB4F93B}"/>
    <dgm:cxn modelId="{40C8284E-03EC-4400-B0A5-BBDD0CF84239}" type="presOf" srcId="{CFA80A0E-FE6B-4A8A-AFAF-33D938424913}" destId="{CB97D5B1-3921-43DD-BAC3-E5EE94120488}" srcOrd="0" destOrd="0" presId="urn:microsoft.com/office/officeart/2005/8/layout/orgChart1"/>
    <dgm:cxn modelId="{96B1C0BA-ADCD-409C-8228-ACA7D08AC7C2}" type="presParOf" srcId="{CEAF3402-345D-4F6F-BEE2-BBFD07E22D6A}" destId="{0A512AB1-44D5-447C-817D-4810138818AD}" srcOrd="0" destOrd="0" presId="urn:microsoft.com/office/officeart/2005/8/layout/orgChart1"/>
    <dgm:cxn modelId="{47EFA4DE-EF9C-4691-A44C-CF45E3F46344}" type="presParOf" srcId="{0A512AB1-44D5-447C-817D-4810138818AD}" destId="{1460BD97-51D8-452D-B3AF-7A7CD4FE3E76}" srcOrd="0" destOrd="0" presId="urn:microsoft.com/office/officeart/2005/8/layout/orgChart1"/>
    <dgm:cxn modelId="{AA894D1C-223E-460E-828F-B09CC8C5544E}" type="presParOf" srcId="{1460BD97-51D8-452D-B3AF-7A7CD4FE3E76}" destId="{D2BFC42D-93A0-4E3C-9A17-67290DBD7BEC}" srcOrd="0" destOrd="0" presId="urn:microsoft.com/office/officeart/2005/8/layout/orgChart1"/>
    <dgm:cxn modelId="{27BC2694-6A53-400B-A99D-0EAC934940F1}" type="presParOf" srcId="{1460BD97-51D8-452D-B3AF-7A7CD4FE3E76}" destId="{9BB866CE-A4E8-4EEB-80FA-F63385D87273}" srcOrd="1" destOrd="0" presId="urn:microsoft.com/office/officeart/2005/8/layout/orgChart1"/>
    <dgm:cxn modelId="{B2E0200D-0F59-4C99-BFB4-09160D6EEBFB}" type="presParOf" srcId="{0A512AB1-44D5-447C-817D-4810138818AD}" destId="{D3A20666-D4E5-4F4B-88D4-E6B8256D149B}" srcOrd="1" destOrd="0" presId="urn:microsoft.com/office/officeart/2005/8/layout/orgChart1"/>
    <dgm:cxn modelId="{4DA3F028-9E7A-49AA-B66E-0D758058FABC}" type="presParOf" srcId="{D3A20666-D4E5-4F4B-88D4-E6B8256D149B}" destId="{E7679B04-EFDE-45C8-9208-98D844B0A5DD}" srcOrd="0" destOrd="0" presId="urn:microsoft.com/office/officeart/2005/8/layout/orgChart1"/>
    <dgm:cxn modelId="{8E9AC5E0-6B88-4B56-9953-9F9174F6BD3F}" type="presParOf" srcId="{D3A20666-D4E5-4F4B-88D4-E6B8256D149B}" destId="{4F34648D-2055-42C8-A31B-5209B4A7E788}" srcOrd="1" destOrd="0" presId="urn:microsoft.com/office/officeart/2005/8/layout/orgChart1"/>
    <dgm:cxn modelId="{5558AECE-052D-4A1F-B713-D7104F84BA93}" type="presParOf" srcId="{4F34648D-2055-42C8-A31B-5209B4A7E788}" destId="{6E1EE86B-ED5D-463E-9B8A-DB00D962FAC4}" srcOrd="0" destOrd="0" presId="urn:microsoft.com/office/officeart/2005/8/layout/orgChart1"/>
    <dgm:cxn modelId="{4ECD6936-5B8E-49A9-806F-C59102B16918}" type="presParOf" srcId="{6E1EE86B-ED5D-463E-9B8A-DB00D962FAC4}" destId="{EBD281A3-6D5E-44FC-82DD-AE21DBDAAD3C}" srcOrd="0" destOrd="0" presId="urn:microsoft.com/office/officeart/2005/8/layout/orgChart1"/>
    <dgm:cxn modelId="{0AA0D041-5D3F-4C4B-9EDC-C4A928A2E51E}" type="presParOf" srcId="{6E1EE86B-ED5D-463E-9B8A-DB00D962FAC4}" destId="{06894BCD-B413-4CE3-BB48-3766162D07D5}" srcOrd="1" destOrd="0" presId="urn:microsoft.com/office/officeart/2005/8/layout/orgChart1"/>
    <dgm:cxn modelId="{05C85B02-084C-4279-8AE0-F25FE39D27E3}" type="presParOf" srcId="{4F34648D-2055-42C8-A31B-5209B4A7E788}" destId="{CCD9EDCE-6C77-4D1B-AEE5-6E4020D51E9A}" srcOrd="1" destOrd="0" presId="urn:microsoft.com/office/officeart/2005/8/layout/orgChart1"/>
    <dgm:cxn modelId="{3925A969-8F6B-45EC-9385-7C6DE286EA71}" type="presParOf" srcId="{4F34648D-2055-42C8-A31B-5209B4A7E788}" destId="{9F5AAFDC-D8A7-4133-992D-D9829E87AD9A}" srcOrd="2" destOrd="0" presId="urn:microsoft.com/office/officeart/2005/8/layout/orgChart1"/>
    <dgm:cxn modelId="{98DC0C6C-9A50-4932-8B6C-09F9EDE1BE41}" type="presParOf" srcId="{D3A20666-D4E5-4F4B-88D4-E6B8256D149B}" destId="{5E523F98-2145-4A49-A512-BF44DE63B513}" srcOrd="2" destOrd="0" presId="urn:microsoft.com/office/officeart/2005/8/layout/orgChart1"/>
    <dgm:cxn modelId="{E6CC21CB-3EF7-40AA-9533-BEDB220887E4}" type="presParOf" srcId="{D3A20666-D4E5-4F4B-88D4-E6B8256D149B}" destId="{12E7198C-853B-428B-85F4-229D9B63AB49}" srcOrd="3" destOrd="0" presId="urn:microsoft.com/office/officeart/2005/8/layout/orgChart1"/>
    <dgm:cxn modelId="{5855E131-9B6F-4088-8E9A-9E7A4DF9EB78}" type="presParOf" srcId="{12E7198C-853B-428B-85F4-229D9B63AB49}" destId="{10991E22-502D-4797-98DB-267236BF408A}" srcOrd="0" destOrd="0" presId="urn:microsoft.com/office/officeart/2005/8/layout/orgChart1"/>
    <dgm:cxn modelId="{EFACC5E8-2E7A-4AFD-A2AC-C953F582D2B2}" type="presParOf" srcId="{10991E22-502D-4797-98DB-267236BF408A}" destId="{9B32E494-44ED-40EC-91A3-0C98030EC6DD}" srcOrd="0" destOrd="0" presId="urn:microsoft.com/office/officeart/2005/8/layout/orgChart1"/>
    <dgm:cxn modelId="{B61FB7E7-3729-4CE2-9817-1941DC774A7B}" type="presParOf" srcId="{10991E22-502D-4797-98DB-267236BF408A}" destId="{DC2D62D5-FF2A-496E-A40B-4ADD8C3F325F}" srcOrd="1" destOrd="0" presId="urn:microsoft.com/office/officeart/2005/8/layout/orgChart1"/>
    <dgm:cxn modelId="{E6DE8B0D-93E8-4203-B7E4-A9B2DBDC38B4}" type="presParOf" srcId="{12E7198C-853B-428B-85F4-229D9B63AB49}" destId="{8CFC3F6B-C7A0-4E58-AEBA-26BC9F62AB5F}" srcOrd="1" destOrd="0" presId="urn:microsoft.com/office/officeart/2005/8/layout/orgChart1"/>
    <dgm:cxn modelId="{5FD5B550-7730-4C02-BD24-C0AF1630A240}" type="presParOf" srcId="{12E7198C-853B-428B-85F4-229D9B63AB49}" destId="{B0435A50-F2D1-422E-A339-B5815DB94847}" srcOrd="2" destOrd="0" presId="urn:microsoft.com/office/officeart/2005/8/layout/orgChart1"/>
    <dgm:cxn modelId="{AD6AD351-754A-4077-B621-FE1CCC3BDA39}" type="presParOf" srcId="{D3A20666-D4E5-4F4B-88D4-E6B8256D149B}" destId="{4E4B6C15-B11B-4593-B573-CEB4AE647BB2}" srcOrd="4" destOrd="0" presId="urn:microsoft.com/office/officeart/2005/8/layout/orgChart1"/>
    <dgm:cxn modelId="{F4EB1A76-C7B4-428E-9870-CD8093F90CC5}" type="presParOf" srcId="{D3A20666-D4E5-4F4B-88D4-E6B8256D149B}" destId="{3E632A9D-C95E-4CC1-99F9-5128B4664DA9}" srcOrd="5" destOrd="0" presId="urn:microsoft.com/office/officeart/2005/8/layout/orgChart1"/>
    <dgm:cxn modelId="{4A7B8307-2024-48ED-B105-AA4E4911478A}" type="presParOf" srcId="{3E632A9D-C95E-4CC1-99F9-5128B4664DA9}" destId="{BF2AF212-08C4-4A87-8664-2A321A08F286}" srcOrd="0" destOrd="0" presId="urn:microsoft.com/office/officeart/2005/8/layout/orgChart1"/>
    <dgm:cxn modelId="{20C743C6-DA6F-4C40-BFE7-7AAF5497E0C0}" type="presParOf" srcId="{BF2AF212-08C4-4A87-8664-2A321A08F286}" destId="{52DE9E44-6CFA-4F97-A212-E53208B8E4B9}" srcOrd="0" destOrd="0" presId="urn:microsoft.com/office/officeart/2005/8/layout/orgChart1"/>
    <dgm:cxn modelId="{4342CAED-F979-4FEB-8864-04EAD8C6E004}" type="presParOf" srcId="{BF2AF212-08C4-4A87-8664-2A321A08F286}" destId="{0BB08EF1-E53D-4964-A53F-2476EF18B5E3}" srcOrd="1" destOrd="0" presId="urn:microsoft.com/office/officeart/2005/8/layout/orgChart1"/>
    <dgm:cxn modelId="{44ECA813-D8E3-4B97-B030-62CF4AF236B5}" type="presParOf" srcId="{3E632A9D-C95E-4CC1-99F9-5128B4664DA9}" destId="{910E2411-DE5F-49CF-A91B-CDC37AC0688D}" srcOrd="1" destOrd="0" presId="urn:microsoft.com/office/officeart/2005/8/layout/orgChart1"/>
    <dgm:cxn modelId="{FE6D0FF4-2BAB-4989-9357-315061F14AEB}" type="presParOf" srcId="{3E632A9D-C95E-4CC1-99F9-5128B4664DA9}" destId="{57B54951-12B5-4E8A-93A4-C318B6545001}" srcOrd="2" destOrd="0" presId="urn:microsoft.com/office/officeart/2005/8/layout/orgChart1"/>
    <dgm:cxn modelId="{DAA90412-E6D7-4EE9-A340-63213D25A3D1}" type="presParOf" srcId="{D3A20666-D4E5-4F4B-88D4-E6B8256D149B}" destId="{224FCCD0-3177-4B99-9EA5-FFB94DF5B672}" srcOrd="6" destOrd="0" presId="urn:microsoft.com/office/officeart/2005/8/layout/orgChart1"/>
    <dgm:cxn modelId="{16010D62-0600-4ADF-BB2B-ED2E3E5F5280}" type="presParOf" srcId="{D3A20666-D4E5-4F4B-88D4-E6B8256D149B}" destId="{60A1B3AD-87E4-4A2C-991A-1DFDBC4896B5}" srcOrd="7" destOrd="0" presId="urn:microsoft.com/office/officeart/2005/8/layout/orgChart1"/>
    <dgm:cxn modelId="{5D944373-0221-44B6-B24C-AA2DF9F64526}" type="presParOf" srcId="{60A1B3AD-87E4-4A2C-991A-1DFDBC4896B5}" destId="{291807DA-ADF5-4101-BA86-A7EAF15279BB}" srcOrd="0" destOrd="0" presId="urn:microsoft.com/office/officeart/2005/8/layout/orgChart1"/>
    <dgm:cxn modelId="{DF5B38AD-450C-46FB-961F-9D705903D017}" type="presParOf" srcId="{291807DA-ADF5-4101-BA86-A7EAF15279BB}" destId="{7F9FDEF9-580B-4926-A2A7-4FB207A0D88D}" srcOrd="0" destOrd="0" presId="urn:microsoft.com/office/officeart/2005/8/layout/orgChart1"/>
    <dgm:cxn modelId="{6883E0A5-E97A-488D-8A9E-083AF24CB1BB}" type="presParOf" srcId="{291807DA-ADF5-4101-BA86-A7EAF15279BB}" destId="{3C7D5FB1-CDF3-41A8-9E0D-0D0DEE1CE543}" srcOrd="1" destOrd="0" presId="urn:microsoft.com/office/officeart/2005/8/layout/orgChart1"/>
    <dgm:cxn modelId="{BA79BCCF-FAAF-4603-9BFB-2CA4312E66C7}" type="presParOf" srcId="{60A1B3AD-87E4-4A2C-991A-1DFDBC4896B5}" destId="{967F701F-81BA-471D-ADA7-D3524F7DF5F0}" srcOrd="1" destOrd="0" presId="urn:microsoft.com/office/officeart/2005/8/layout/orgChart1"/>
    <dgm:cxn modelId="{9E35BB73-AEAC-476E-B40D-7F9CAC0FFC99}" type="presParOf" srcId="{60A1B3AD-87E4-4A2C-991A-1DFDBC4896B5}" destId="{0D2D620F-C3FB-4D26-8A54-969A6AD7CDB8}" srcOrd="2" destOrd="0" presId="urn:microsoft.com/office/officeart/2005/8/layout/orgChart1"/>
    <dgm:cxn modelId="{FEEAA060-BAFF-4FE1-B9C2-5F68AD796C76}" type="presParOf" srcId="{D3A20666-D4E5-4F4B-88D4-E6B8256D149B}" destId="{8BE9E9F1-7AA3-45A0-8B1F-33144B2FBC9F}" srcOrd="8" destOrd="0" presId="urn:microsoft.com/office/officeart/2005/8/layout/orgChart1"/>
    <dgm:cxn modelId="{E227A4FA-3F60-4763-8A22-293E0D4229BF}" type="presParOf" srcId="{D3A20666-D4E5-4F4B-88D4-E6B8256D149B}" destId="{BE3D4970-AE0E-4B28-B89C-7B5EE121AD28}" srcOrd="9" destOrd="0" presId="urn:microsoft.com/office/officeart/2005/8/layout/orgChart1"/>
    <dgm:cxn modelId="{CC7256C0-4D28-451B-BFE9-94EB4F411486}" type="presParOf" srcId="{BE3D4970-AE0E-4B28-B89C-7B5EE121AD28}" destId="{B2542195-3B69-418E-9D41-2BAB5957B47A}" srcOrd="0" destOrd="0" presId="urn:microsoft.com/office/officeart/2005/8/layout/orgChart1"/>
    <dgm:cxn modelId="{D38C5446-4166-4C47-9E4D-9C48B6BD2EB3}" type="presParOf" srcId="{B2542195-3B69-418E-9D41-2BAB5957B47A}" destId="{2C638A5E-7E18-4652-8911-6A21E4B7ED57}" srcOrd="0" destOrd="0" presId="urn:microsoft.com/office/officeart/2005/8/layout/orgChart1"/>
    <dgm:cxn modelId="{3C7CFAA4-B31D-4123-B547-7E2163C3B97E}" type="presParOf" srcId="{B2542195-3B69-418E-9D41-2BAB5957B47A}" destId="{A0B3484F-9B13-46CA-81C6-C01F4832A7A6}" srcOrd="1" destOrd="0" presId="urn:microsoft.com/office/officeart/2005/8/layout/orgChart1"/>
    <dgm:cxn modelId="{3014BC34-8F1E-4295-BDD0-2736C17FCBF7}" type="presParOf" srcId="{BE3D4970-AE0E-4B28-B89C-7B5EE121AD28}" destId="{88CDE01B-65E7-428D-88FE-FAB51130553D}" srcOrd="1" destOrd="0" presId="urn:microsoft.com/office/officeart/2005/8/layout/orgChart1"/>
    <dgm:cxn modelId="{B2B49A7C-FE73-4236-ADB1-4CF061EE3EF8}" type="presParOf" srcId="{BE3D4970-AE0E-4B28-B89C-7B5EE121AD28}" destId="{65406ADB-09A6-418C-936D-F41356D7E314}" srcOrd="2" destOrd="0" presId="urn:microsoft.com/office/officeart/2005/8/layout/orgChart1"/>
    <dgm:cxn modelId="{0F7154C9-C0B2-40BA-A6FA-1E514BD8AA66}" type="presParOf" srcId="{D3A20666-D4E5-4F4B-88D4-E6B8256D149B}" destId="{071F6F13-CBC6-42AC-AD1B-361742BF525C}" srcOrd="10" destOrd="0" presId="urn:microsoft.com/office/officeart/2005/8/layout/orgChart1"/>
    <dgm:cxn modelId="{0ED80BBC-8CDA-4ED4-B2AF-74B1EED65F04}" type="presParOf" srcId="{D3A20666-D4E5-4F4B-88D4-E6B8256D149B}" destId="{0EFBAD21-DB24-4C4F-A332-76454F3E1593}" srcOrd="11" destOrd="0" presId="urn:microsoft.com/office/officeart/2005/8/layout/orgChart1"/>
    <dgm:cxn modelId="{2CF7CED8-ED1E-4AA9-97FB-D0B2F6513C7C}" type="presParOf" srcId="{0EFBAD21-DB24-4C4F-A332-76454F3E1593}" destId="{C040BFD7-2A1E-439E-9C82-A3C1AB40C748}" srcOrd="0" destOrd="0" presId="urn:microsoft.com/office/officeart/2005/8/layout/orgChart1"/>
    <dgm:cxn modelId="{C6DAFA2E-F3EA-45CA-8D13-5BCE7BBAD05E}" type="presParOf" srcId="{C040BFD7-2A1E-439E-9C82-A3C1AB40C748}" destId="{B84B0383-37FB-44A2-BB7E-7184435A61C7}" srcOrd="0" destOrd="0" presId="urn:microsoft.com/office/officeart/2005/8/layout/orgChart1"/>
    <dgm:cxn modelId="{C9EFF6D6-F9D6-43F2-AA32-0D9D7BFC2807}" type="presParOf" srcId="{C040BFD7-2A1E-439E-9C82-A3C1AB40C748}" destId="{6DF80A1E-0279-4B77-ADB7-FE4D2D81C8E9}" srcOrd="1" destOrd="0" presId="urn:microsoft.com/office/officeart/2005/8/layout/orgChart1"/>
    <dgm:cxn modelId="{739EE240-4D26-44F8-A1E8-CBDFBAC486AD}" type="presParOf" srcId="{0EFBAD21-DB24-4C4F-A332-76454F3E1593}" destId="{8E54A0E8-981B-41DA-B801-1B9606EF5722}" srcOrd="1" destOrd="0" presId="urn:microsoft.com/office/officeart/2005/8/layout/orgChart1"/>
    <dgm:cxn modelId="{367E8101-2586-429A-AD60-8FF3FD46166E}" type="presParOf" srcId="{0EFBAD21-DB24-4C4F-A332-76454F3E1593}" destId="{E03B01B1-828C-4727-95BB-07ED95DBA7F2}" srcOrd="2" destOrd="0" presId="urn:microsoft.com/office/officeart/2005/8/layout/orgChart1"/>
    <dgm:cxn modelId="{EA769A9C-3E42-42A7-B215-7E98CD00F810}" type="presParOf" srcId="{0A512AB1-44D5-447C-817D-4810138818AD}" destId="{A5BF92C3-5E20-44E6-A2F4-EBA4C8C8F937}" srcOrd="2" destOrd="0" presId="urn:microsoft.com/office/officeart/2005/8/layout/orgChart1"/>
    <dgm:cxn modelId="{F0D6605D-8DDD-4A0F-B631-65E31E784662}" type="presParOf" srcId="{A5BF92C3-5E20-44E6-A2F4-EBA4C8C8F937}" destId="{C5D6DD44-0F55-4F0B-9561-994A8CB55577}" srcOrd="0" destOrd="0" presId="urn:microsoft.com/office/officeart/2005/8/layout/orgChart1"/>
    <dgm:cxn modelId="{F4AA319C-0B4E-4B5D-95FC-1FC3DB28AA02}" type="presParOf" srcId="{A5BF92C3-5E20-44E6-A2F4-EBA4C8C8F937}" destId="{D739B341-DFB0-4DB6-9328-3486841021E8}" srcOrd="1" destOrd="0" presId="urn:microsoft.com/office/officeart/2005/8/layout/orgChart1"/>
    <dgm:cxn modelId="{86210DD6-EC42-4B4C-9FB6-75A91F3A1F72}" type="presParOf" srcId="{D739B341-DFB0-4DB6-9328-3486841021E8}" destId="{CFA7F5E0-C881-4D16-BE12-5D1378691D91}" srcOrd="0" destOrd="0" presId="urn:microsoft.com/office/officeart/2005/8/layout/orgChart1"/>
    <dgm:cxn modelId="{5621AEA3-2554-4C3D-8A31-1D95FDFE6D8E}" type="presParOf" srcId="{CFA7F5E0-C881-4D16-BE12-5D1378691D91}" destId="{BB4E9781-5A33-44DB-944B-3E3E079F0551}" srcOrd="0" destOrd="0" presId="urn:microsoft.com/office/officeart/2005/8/layout/orgChart1"/>
    <dgm:cxn modelId="{E5F9B908-DB4E-4DDA-95D4-3AD8DFA2093A}" type="presParOf" srcId="{CFA7F5E0-C881-4D16-BE12-5D1378691D91}" destId="{E6C54AE5-B3F8-4135-829E-629251E914DE}" srcOrd="1" destOrd="0" presId="urn:microsoft.com/office/officeart/2005/8/layout/orgChart1"/>
    <dgm:cxn modelId="{9985699E-CB91-4D53-9706-4D6B643930D9}" type="presParOf" srcId="{D739B341-DFB0-4DB6-9328-3486841021E8}" destId="{45E9415C-F464-4E55-9640-57C0F2122DEE}" srcOrd="1" destOrd="0" presId="urn:microsoft.com/office/officeart/2005/8/layout/orgChart1"/>
    <dgm:cxn modelId="{0C51390E-802B-4FB9-B3FD-EE40566DFF2C}" type="presParOf" srcId="{D739B341-DFB0-4DB6-9328-3486841021E8}" destId="{8306231E-ECCB-43AC-A6C5-717839A5B36F}" srcOrd="2" destOrd="0" presId="urn:microsoft.com/office/officeart/2005/8/layout/orgChart1"/>
    <dgm:cxn modelId="{19B33571-C4E8-427A-8559-A36D288F741D}" type="presParOf" srcId="{A5BF92C3-5E20-44E6-A2F4-EBA4C8C8F937}" destId="{82625FBE-C500-465C-99B0-9ECBE0BAE15B}" srcOrd="2" destOrd="0" presId="urn:microsoft.com/office/officeart/2005/8/layout/orgChart1"/>
    <dgm:cxn modelId="{959772FA-EE1F-4555-BD27-F123D2A314EB}" type="presParOf" srcId="{A5BF92C3-5E20-44E6-A2F4-EBA4C8C8F937}" destId="{E27550DA-75CA-4469-B8FD-C74D5E2996C4}" srcOrd="3" destOrd="0" presId="urn:microsoft.com/office/officeart/2005/8/layout/orgChart1"/>
    <dgm:cxn modelId="{1B8002AF-A873-4E41-B0B2-E451C3B28DC7}" type="presParOf" srcId="{E27550DA-75CA-4469-B8FD-C74D5E2996C4}" destId="{0DC2830F-DA5B-4212-9292-BF9AB036F084}" srcOrd="0" destOrd="0" presId="urn:microsoft.com/office/officeart/2005/8/layout/orgChart1"/>
    <dgm:cxn modelId="{640AABAC-953A-4D68-924F-ED5D852A3ADE}" type="presParOf" srcId="{0DC2830F-DA5B-4212-9292-BF9AB036F084}" destId="{E3CF7524-8F5F-4D3E-84EA-818769B6BE30}" srcOrd="0" destOrd="0" presId="urn:microsoft.com/office/officeart/2005/8/layout/orgChart1"/>
    <dgm:cxn modelId="{FABFD862-1757-4D3C-AD4E-73E4096BD7A3}" type="presParOf" srcId="{0DC2830F-DA5B-4212-9292-BF9AB036F084}" destId="{1E6C6DFC-5A21-45CC-8997-BD0F6221FAB6}" srcOrd="1" destOrd="0" presId="urn:microsoft.com/office/officeart/2005/8/layout/orgChart1"/>
    <dgm:cxn modelId="{FAEA3A12-123A-4EFE-903B-10D06B5F8E72}" type="presParOf" srcId="{E27550DA-75CA-4469-B8FD-C74D5E2996C4}" destId="{50F0A3F0-D58A-4CCD-ADB9-D68A5FCEBEEB}" srcOrd="1" destOrd="0" presId="urn:microsoft.com/office/officeart/2005/8/layout/orgChart1"/>
    <dgm:cxn modelId="{02FEB57B-0985-4E18-8E64-3210BA3812AE}" type="presParOf" srcId="{E27550DA-75CA-4469-B8FD-C74D5E2996C4}" destId="{1011756F-3EE5-4018-B968-C92E50D93AC6}" srcOrd="2" destOrd="0" presId="urn:microsoft.com/office/officeart/2005/8/layout/orgChart1"/>
    <dgm:cxn modelId="{CABDC042-86C8-4FBD-A892-0384734958FB}" type="presParOf" srcId="{A5BF92C3-5E20-44E6-A2F4-EBA4C8C8F937}" destId="{A850EC2C-B077-4B63-B37B-EE0D6865401B}" srcOrd="4" destOrd="0" presId="urn:microsoft.com/office/officeart/2005/8/layout/orgChart1"/>
    <dgm:cxn modelId="{417FF00B-EAC6-45D1-9657-2149870242FE}" type="presParOf" srcId="{A5BF92C3-5E20-44E6-A2F4-EBA4C8C8F937}" destId="{CA4EBE46-F86C-4D81-8987-227C9C25E236}" srcOrd="5" destOrd="0" presId="urn:microsoft.com/office/officeart/2005/8/layout/orgChart1"/>
    <dgm:cxn modelId="{4569EBB3-B4A4-40B4-AEF2-B1BCB44E1E21}" type="presParOf" srcId="{CA4EBE46-F86C-4D81-8987-227C9C25E236}" destId="{61885BD5-4D7E-4FC5-B416-F85ADED0AC3A}" srcOrd="0" destOrd="0" presId="urn:microsoft.com/office/officeart/2005/8/layout/orgChart1"/>
    <dgm:cxn modelId="{0850AD76-B465-4B45-AB0F-9CD0D143725D}" type="presParOf" srcId="{61885BD5-4D7E-4FC5-B416-F85ADED0AC3A}" destId="{FE8DBF51-9AFD-418E-AD3F-CE634088FB14}" srcOrd="0" destOrd="0" presId="urn:microsoft.com/office/officeart/2005/8/layout/orgChart1"/>
    <dgm:cxn modelId="{A67DB880-A4F5-4631-A067-21924B2DF15D}" type="presParOf" srcId="{61885BD5-4D7E-4FC5-B416-F85ADED0AC3A}" destId="{51F65B87-B3D2-4EBE-AB4B-2C38C072F07B}" srcOrd="1" destOrd="0" presId="urn:microsoft.com/office/officeart/2005/8/layout/orgChart1"/>
    <dgm:cxn modelId="{6F6FF5C7-281B-4671-9666-C8E304948112}" type="presParOf" srcId="{CA4EBE46-F86C-4D81-8987-227C9C25E236}" destId="{AAE6A3EF-CCAB-4100-B726-01CF49B9C473}" srcOrd="1" destOrd="0" presId="urn:microsoft.com/office/officeart/2005/8/layout/orgChart1"/>
    <dgm:cxn modelId="{6C08886D-6270-4816-BC70-6BEA7D618796}" type="presParOf" srcId="{AAE6A3EF-CCAB-4100-B726-01CF49B9C473}" destId="{CB97D5B1-3921-43DD-BAC3-E5EE94120488}" srcOrd="0" destOrd="0" presId="urn:microsoft.com/office/officeart/2005/8/layout/orgChart1"/>
    <dgm:cxn modelId="{4FB73A85-011D-4700-98ED-2D0912008A74}" type="presParOf" srcId="{AAE6A3EF-CCAB-4100-B726-01CF49B9C473}" destId="{8D13A1C9-F6B1-4B56-B015-6F2AEE3CE219}" srcOrd="1" destOrd="0" presId="urn:microsoft.com/office/officeart/2005/8/layout/orgChart1"/>
    <dgm:cxn modelId="{99D3FCAC-512D-4715-8899-FCF277717EED}" type="presParOf" srcId="{8D13A1C9-F6B1-4B56-B015-6F2AEE3CE219}" destId="{39973969-63C1-4BA2-976F-C0F4BEEB0729}" srcOrd="0" destOrd="0" presId="urn:microsoft.com/office/officeart/2005/8/layout/orgChart1"/>
    <dgm:cxn modelId="{0DD6ABEF-CF61-48E5-91BA-30237EED89A7}" type="presParOf" srcId="{39973969-63C1-4BA2-976F-C0F4BEEB0729}" destId="{C3ECB9C5-B18A-4D2E-BC26-789EC403D5B3}" srcOrd="0" destOrd="0" presId="urn:microsoft.com/office/officeart/2005/8/layout/orgChart1"/>
    <dgm:cxn modelId="{9F92D638-C889-4B58-9C4D-9421FF603E11}" type="presParOf" srcId="{39973969-63C1-4BA2-976F-C0F4BEEB0729}" destId="{642CF70E-A318-496B-9185-81FB1BCB9B8F}" srcOrd="1" destOrd="0" presId="urn:microsoft.com/office/officeart/2005/8/layout/orgChart1"/>
    <dgm:cxn modelId="{5F28B96F-4073-48B0-84D2-9DA4BD7A7F39}" type="presParOf" srcId="{8D13A1C9-F6B1-4B56-B015-6F2AEE3CE219}" destId="{02E84EC6-907E-402F-A099-8EFDB00FEC30}" srcOrd="1" destOrd="0" presId="urn:microsoft.com/office/officeart/2005/8/layout/orgChart1"/>
    <dgm:cxn modelId="{BE4C2F49-84DF-41FE-84F6-A58E8D4981C5}" type="presParOf" srcId="{8D13A1C9-F6B1-4B56-B015-6F2AEE3CE219}" destId="{CD953955-FEB9-49CE-95AC-4959A722541A}" srcOrd="2" destOrd="0" presId="urn:microsoft.com/office/officeart/2005/8/layout/orgChart1"/>
    <dgm:cxn modelId="{4F502EE6-C339-441E-8BEF-AFED9AD8B542}" type="presParOf" srcId="{CA4EBE46-F86C-4D81-8987-227C9C25E236}" destId="{DBB9B49F-5026-41E0-A0D6-2437A454C1BD}"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F50FC0-FC91-4997-866C-11BE71C453E7}" type="doc">
      <dgm:prSet loTypeId="urn:microsoft.com/office/officeart/2005/8/layout/hProcess9" loCatId="process" qsTypeId="urn:microsoft.com/office/officeart/2005/8/quickstyle/simple1" qsCatId="simple" csTypeId="urn:microsoft.com/office/officeart/2005/8/colors/accent1_2" csCatId="accent1" phldr="1"/>
      <dgm:spPr/>
    </dgm:pt>
    <dgm:pt modelId="{3708F8F2-3660-44A9-ADCF-402A88AC3B75}">
      <dgm:prSet phldrT="[Text]" custT="1"/>
      <dgm:spPr>
        <a:solidFill>
          <a:schemeClr val="tx2">
            <a:lumMod val="60000"/>
            <a:lumOff val="40000"/>
          </a:schemeClr>
        </a:solidFill>
      </dgm:spPr>
      <dgm:t>
        <a:bodyPr/>
        <a:lstStyle/>
        <a:p>
          <a:r>
            <a:rPr lang="en-US" sz="1100"/>
            <a:t>Uitvoeren bedrijfsanalyse en het onderzoeken van processen en huidige systemen met bijhorende literatuur</a:t>
          </a:r>
        </a:p>
      </dgm:t>
    </dgm:pt>
    <dgm:pt modelId="{DFED9C5A-787B-4BAD-A2EE-A3BA9A8A320F}" type="parTrans" cxnId="{94EC8C72-079C-4AE9-840A-1D5E4F476189}">
      <dgm:prSet/>
      <dgm:spPr/>
      <dgm:t>
        <a:bodyPr/>
        <a:lstStyle/>
        <a:p>
          <a:endParaRPr lang="en-US"/>
        </a:p>
      </dgm:t>
    </dgm:pt>
    <dgm:pt modelId="{0E7E34FF-AF9C-4FA7-A837-A090B34099D2}" type="sibTrans" cxnId="{94EC8C72-079C-4AE9-840A-1D5E4F476189}">
      <dgm:prSet/>
      <dgm:spPr/>
      <dgm:t>
        <a:bodyPr/>
        <a:lstStyle/>
        <a:p>
          <a:endParaRPr lang="en-US"/>
        </a:p>
      </dgm:t>
    </dgm:pt>
    <dgm:pt modelId="{D2510AD3-A0B6-4EA8-A410-9D1A25E52E95}">
      <dgm:prSet phldrT="[Text]" custT="1"/>
      <dgm:spPr>
        <a:solidFill>
          <a:schemeClr val="tx2">
            <a:lumMod val="60000"/>
            <a:lumOff val="40000"/>
          </a:schemeClr>
        </a:solidFill>
      </dgm:spPr>
      <dgm:t>
        <a:bodyPr/>
        <a:lstStyle/>
        <a:p>
          <a:r>
            <a:rPr lang="en-US" sz="1100"/>
            <a:t>Onderzoeken en uitwerken van verbetermogelijk heden</a:t>
          </a:r>
        </a:p>
      </dgm:t>
    </dgm:pt>
    <dgm:pt modelId="{F144818C-B095-4D44-9AD0-42E82754739D}" type="parTrans" cxnId="{2776B8CB-A044-4DE3-85DA-BE13FAA52770}">
      <dgm:prSet/>
      <dgm:spPr/>
      <dgm:t>
        <a:bodyPr/>
        <a:lstStyle/>
        <a:p>
          <a:endParaRPr lang="en-US"/>
        </a:p>
      </dgm:t>
    </dgm:pt>
    <dgm:pt modelId="{7610F896-B383-413A-B362-53669757714E}" type="sibTrans" cxnId="{2776B8CB-A044-4DE3-85DA-BE13FAA52770}">
      <dgm:prSet/>
      <dgm:spPr/>
      <dgm:t>
        <a:bodyPr/>
        <a:lstStyle/>
        <a:p>
          <a:endParaRPr lang="en-US"/>
        </a:p>
      </dgm:t>
    </dgm:pt>
    <dgm:pt modelId="{9BAB5869-9A7C-437F-8FFB-78E2472D4FF6}">
      <dgm:prSet phldrT="[Text]" custT="1"/>
      <dgm:spPr>
        <a:solidFill>
          <a:schemeClr val="tx2">
            <a:lumMod val="60000"/>
            <a:lumOff val="40000"/>
          </a:schemeClr>
        </a:solidFill>
      </dgm:spPr>
      <dgm:t>
        <a:bodyPr/>
        <a:lstStyle/>
        <a:p>
          <a:r>
            <a:rPr lang="en-US" sz="1100"/>
            <a:t>Aanbeveling  aanleveren voor een verbeterde planningsmogelijkheid</a:t>
          </a:r>
        </a:p>
      </dgm:t>
    </dgm:pt>
    <dgm:pt modelId="{C6A51DF3-937D-4BB4-B078-60E4AA759C36}" type="parTrans" cxnId="{B591216D-001E-4DA2-A4F8-30768BA86207}">
      <dgm:prSet/>
      <dgm:spPr/>
      <dgm:t>
        <a:bodyPr/>
        <a:lstStyle/>
        <a:p>
          <a:endParaRPr lang="en-US"/>
        </a:p>
      </dgm:t>
    </dgm:pt>
    <dgm:pt modelId="{585A0A0C-11DC-4140-88CC-B40C4E7EF7F6}" type="sibTrans" cxnId="{B591216D-001E-4DA2-A4F8-30768BA86207}">
      <dgm:prSet/>
      <dgm:spPr/>
      <dgm:t>
        <a:bodyPr/>
        <a:lstStyle/>
        <a:p>
          <a:endParaRPr lang="en-US"/>
        </a:p>
      </dgm:t>
    </dgm:pt>
    <dgm:pt modelId="{AAAAD2CA-3445-4351-850E-7F27F3D3C1E5}">
      <dgm:prSet custT="1"/>
      <dgm:spPr>
        <a:solidFill>
          <a:schemeClr val="tx2">
            <a:lumMod val="60000"/>
            <a:lumOff val="40000"/>
          </a:schemeClr>
        </a:solidFill>
      </dgm:spPr>
      <dgm:t>
        <a:bodyPr/>
        <a:lstStyle/>
        <a:p>
          <a:r>
            <a:rPr lang="en-US" sz="1100"/>
            <a:t>Analyse en constatering problemen</a:t>
          </a:r>
        </a:p>
      </dgm:t>
    </dgm:pt>
    <dgm:pt modelId="{B8B902EC-C858-4C62-88A6-5F3D593A8245}" type="parTrans" cxnId="{D899F461-9FF1-45DC-95EA-BEF0599E7AEC}">
      <dgm:prSet/>
      <dgm:spPr/>
      <dgm:t>
        <a:bodyPr/>
        <a:lstStyle/>
        <a:p>
          <a:endParaRPr lang="en-US"/>
        </a:p>
      </dgm:t>
    </dgm:pt>
    <dgm:pt modelId="{9A0D4499-4E88-4E09-8EA7-F0C7DABCDA85}" type="sibTrans" cxnId="{D899F461-9FF1-45DC-95EA-BEF0599E7AEC}">
      <dgm:prSet/>
      <dgm:spPr/>
      <dgm:t>
        <a:bodyPr/>
        <a:lstStyle/>
        <a:p>
          <a:endParaRPr lang="en-US"/>
        </a:p>
      </dgm:t>
    </dgm:pt>
    <dgm:pt modelId="{F057AADB-5B3B-4F76-9E10-93F910F77C5E}" type="pres">
      <dgm:prSet presAssocID="{3BF50FC0-FC91-4997-866C-11BE71C453E7}" presName="CompostProcess" presStyleCnt="0">
        <dgm:presLayoutVars>
          <dgm:dir/>
          <dgm:resizeHandles val="exact"/>
        </dgm:presLayoutVars>
      </dgm:prSet>
      <dgm:spPr/>
    </dgm:pt>
    <dgm:pt modelId="{331D715E-DBFF-4BB9-A1A6-213D94A5188D}" type="pres">
      <dgm:prSet presAssocID="{3BF50FC0-FC91-4997-866C-11BE71C453E7}" presName="arrow" presStyleLbl="bgShp" presStyleIdx="0" presStyleCnt="1" custScaleX="117647" custScaleY="97588" custLinFactNeighborX="0" custLinFactNeighborY="4429"/>
      <dgm:spPr>
        <a:solidFill>
          <a:schemeClr val="accent3"/>
        </a:solidFill>
      </dgm:spPr>
    </dgm:pt>
    <dgm:pt modelId="{4B066AA6-7ABF-436A-9392-1A8CBA64E7FD}" type="pres">
      <dgm:prSet presAssocID="{3BF50FC0-FC91-4997-866C-11BE71C453E7}" presName="linearProcess" presStyleCnt="0"/>
      <dgm:spPr/>
    </dgm:pt>
    <dgm:pt modelId="{9DC29E6D-DC3D-4A82-9BCB-CDEEC45FC6CC}" type="pres">
      <dgm:prSet presAssocID="{3708F8F2-3660-44A9-ADCF-402A88AC3B75}" presName="textNode" presStyleLbl="node1" presStyleIdx="0" presStyleCnt="4" custScaleX="68025" custScaleY="107466" custLinFactNeighborX="21400" custLinFactNeighborY="2301">
        <dgm:presLayoutVars>
          <dgm:bulletEnabled val="1"/>
        </dgm:presLayoutVars>
      </dgm:prSet>
      <dgm:spPr/>
      <dgm:t>
        <a:bodyPr/>
        <a:lstStyle/>
        <a:p>
          <a:endParaRPr lang="en-US"/>
        </a:p>
      </dgm:t>
    </dgm:pt>
    <dgm:pt modelId="{7C1EFCBC-3EAC-4F7F-BC34-A3F6DF23825A}" type="pres">
      <dgm:prSet presAssocID="{0E7E34FF-AF9C-4FA7-A837-A090B34099D2}" presName="sibTrans" presStyleCnt="0"/>
      <dgm:spPr/>
    </dgm:pt>
    <dgm:pt modelId="{33951027-2646-4C81-8A41-5CC110709DB7}" type="pres">
      <dgm:prSet presAssocID="{AAAAD2CA-3445-4351-850E-7F27F3D3C1E5}" presName="textNode" presStyleLbl="node1" presStyleIdx="1" presStyleCnt="4" custScaleX="68209" custScaleY="107466" custLinFactNeighborX="-29031" custLinFactNeighborY="2301">
        <dgm:presLayoutVars>
          <dgm:bulletEnabled val="1"/>
        </dgm:presLayoutVars>
      </dgm:prSet>
      <dgm:spPr/>
      <dgm:t>
        <a:bodyPr/>
        <a:lstStyle/>
        <a:p>
          <a:endParaRPr lang="en-US"/>
        </a:p>
      </dgm:t>
    </dgm:pt>
    <dgm:pt modelId="{A7962360-4C62-4CA4-980A-6187C50DC576}" type="pres">
      <dgm:prSet presAssocID="{9A0D4499-4E88-4E09-8EA7-F0C7DABCDA85}" presName="sibTrans" presStyleCnt="0"/>
      <dgm:spPr/>
    </dgm:pt>
    <dgm:pt modelId="{D7353A89-F665-4A74-A231-0DB29588F9B4}" type="pres">
      <dgm:prSet presAssocID="{D2510AD3-A0B6-4EA8-A410-9D1A25E52E95}" presName="textNode" presStyleLbl="node1" presStyleIdx="2" presStyleCnt="4" custScaleX="68209" custScaleY="107466" custLinFactNeighborX="-79608" custLinFactNeighborY="2301">
        <dgm:presLayoutVars>
          <dgm:bulletEnabled val="1"/>
        </dgm:presLayoutVars>
      </dgm:prSet>
      <dgm:spPr/>
      <dgm:t>
        <a:bodyPr/>
        <a:lstStyle/>
        <a:p>
          <a:endParaRPr lang="en-US"/>
        </a:p>
      </dgm:t>
    </dgm:pt>
    <dgm:pt modelId="{6829AD5A-D5B4-4B02-A7BA-8BE321EDDEB0}" type="pres">
      <dgm:prSet presAssocID="{7610F896-B383-413A-B362-53669757714E}" presName="sibTrans" presStyleCnt="0"/>
      <dgm:spPr/>
    </dgm:pt>
    <dgm:pt modelId="{463DC054-F70A-4771-8251-9F9EB332702A}" type="pres">
      <dgm:prSet presAssocID="{9BAB5869-9A7C-437F-8FFB-78E2472D4FF6}" presName="textNode" presStyleLbl="node1" presStyleIdx="3" presStyleCnt="4" custScaleX="66218" custScaleY="107466" custLinFactX="-2475" custLinFactNeighborX="-100000" custLinFactNeighborY="2301">
        <dgm:presLayoutVars>
          <dgm:bulletEnabled val="1"/>
        </dgm:presLayoutVars>
      </dgm:prSet>
      <dgm:spPr/>
      <dgm:t>
        <a:bodyPr/>
        <a:lstStyle/>
        <a:p>
          <a:endParaRPr lang="en-US"/>
        </a:p>
      </dgm:t>
    </dgm:pt>
  </dgm:ptLst>
  <dgm:cxnLst>
    <dgm:cxn modelId="{1F74EED9-7AF0-44F5-BA23-C67C486BC9F0}" type="presOf" srcId="{AAAAD2CA-3445-4351-850E-7F27F3D3C1E5}" destId="{33951027-2646-4C81-8A41-5CC110709DB7}" srcOrd="0" destOrd="0" presId="urn:microsoft.com/office/officeart/2005/8/layout/hProcess9"/>
    <dgm:cxn modelId="{4E784C2D-4A31-465E-AE06-A6B4A0672E7C}" type="presOf" srcId="{3BF50FC0-FC91-4997-866C-11BE71C453E7}" destId="{F057AADB-5B3B-4F76-9E10-93F910F77C5E}" srcOrd="0" destOrd="0" presId="urn:microsoft.com/office/officeart/2005/8/layout/hProcess9"/>
    <dgm:cxn modelId="{3E3D4F56-D6D2-45AE-B955-19EBA1F67C63}" type="presOf" srcId="{3708F8F2-3660-44A9-ADCF-402A88AC3B75}" destId="{9DC29E6D-DC3D-4A82-9BCB-CDEEC45FC6CC}" srcOrd="0" destOrd="0" presId="urn:microsoft.com/office/officeart/2005/8/layout/hProcess9"/>
    <dgm:cxn modelId="{94EC8C72-079C-4AE9-840A-1D5E4F476189}" srcId="{3BF50FC0-FC91-4997-866C-11BE71C453E7}" destId="{3708F8F2-3660-44A9-ADCF-402A88AC3B75}" srcOrd="0" destOrd="0" parTransId="{DFED9C5A-787B-4BAD-A2EE-A3BA9A8A320F}" sibTransId="{0E7E34FF-AF9C-4FA7-A837-A090B34099D2}"/>
    <dgm:cxn modelId="{509B6552-8D20-4F42-9DFD-BDFD023B8C30}" type="presOf" srcId="{D2510AD3-A0B6-4EA8-A410-9D1A25E52E95}" destId="{D7353A89-F665-4A74-A231-0DB29588F9B4}" srcOrd="0" destOrd="0" presId="urn:microsoft.com/office/officeart/2005/8/layout/hProcess9"/>
    <dgm:cxn modelId="{B591216D-001E-4DA2-A4F8-30768BA86207}" srcId="{3BF50FC0-FC91-4997-866C-11BE71C453E7}" destId="{9BAB5869-9A7C-437F-8FFB-78E2472D4FF6}" srcOrd="3" destOrd="0" parTransId="{C6A51DF3-937D-4BB4-B078-60E4AA759C36}" sibTransId="{585A0A0C-11DC-4140-88CC-B40C4E7EF7F6}"/>
    <dgm:cxn modelId="{5A34516D-B630-40AF-9796-B3730E27141F}" type="presOf" srcId="{9BAB5869-9A7C-437F-8FFB-78E2472D4FF6}" destId="{463DC054-F70A-4771-8251-9F9EB332702A}" srcOrd="0" destOrd="0" presId="urn:microsoft.com/office/officeart/2005/8/layout/hProcess9"/>
    <dgm:cxn modelId="{2776B8CB-A044-4DE3-85DA-BE13FAA52770}" srcId="{3BF50FC0-FC91-4997-866C-11BE71C453E7}" destId="{D2510AD3-A0B6-4EA8-A410-9D1A25E52E95}" srcOrd="2" destOrd="0" parTransId="{F144818C-B095-4D44-9AD0-42E82754739D}" sibTransId="{7610F896-B383-413A-B362-53669757714E}"/>
    <dgm:cxn modelId="{D899F461-9FF1-45DC-95EA-BEF0599E7AEC}" srcId="{3BF50FC0-FC91-4997-866C-11BE71C453E7}" destId="{AAAAD2CA-3445-4351-850E-7F27F3D3C1E5}" srcOrd="1" destOrd="0" parTransId="{B8B902EC-C858-4C62-88A6-5F3D593A8245}" sibTransId="{9A0D4499-4E88-4E09-8EA7-F0C7DABCDA85}"/>
    <dgm:cxn modelId="{085FEB59-C77B-4C2F-88E7-CD1295C39EF3}" type="presParOf" srcId="{F057AADB-5B3B-4F76-9E10-93F910F77C5E}" destId="{331D715E-DBFF-4BB9-A1A6-213D94A5188D}" srcOrd="0" destOrd="0" presId="urn:microsoft.com/office/officeart/2005/8/layout/hProcess9"/>
    <dgm:cxn modelId="{4325D0A0-4253-40B6-BCDA-A113E2F728D1}" type="presParOf" srcId="{F057AADB-5B3B-4F76-9E10-93F910F77C5E}" destId="{4B066AA6-7ABF-436A-9392-1A8CBA64E7FD}" srcOrd="1" destOrd="0" presId="urn:microsoft.com/office/officeart/2005/8/layout/hProcess9"/>
    <dgm:cxn modelId="{751F786E-393A-4DDC-9477-820827FD90FE}" type="presParOf" srcId="{4B066AA6-7ABF-436A-9392-1A8CBA64E7FD}" destId="{9DC29E6D-DC3D-4A82-9BCB-CDEEC45FC6CC}" srcOrd="0" destOrd="0" presId="urn:microsoft.com/office/officeart/2005/8/layout/hProcess9"/>
    <dgm:cxn modelId="{2A7D1228-B36D-44B1-9BCA-08772C8C7FA5}" type="presParOf" srcId="{4B066AA6-7ABF-436A-9392-1A8CBA64E7FD}" destId="{7C1EFCBC-3EAC-4F7F-BC34-A3F6DF23825A}" srcOrd="1" destOrd="0" presId="urn:microsoft.com/office/officeart/2005/8/layout/hProcess9"/>
    <dgm:cxn modelId="{63F65765-5A0F-40F2-BE93-3964BCF9F9FC}" type="presParOf" srcId="{4B066AA6-7ABF-436A-9392-1A8CBA64E7FD}" destId="{33951027-2646-4C81-8A41-5CC110709DB7}" srcOrd="2" destOrd="0" presId="urn:microsoft.com/office/officeart/2005/8/layout/hProcess9"/>
    <dgm:cxn modelId="{E6055A7D-0F37-4C3A-8EA7-05A07B96BBE0}" type="presParOf" srcId="{4B066AA6-7ABF-436A-9392-1A8CBA64E7FD}" destId="{A7962360-4C62-4CA4-980A-6187C50DC576}" srcOrd="3" destOrd="0" presId="urn:microsoft.com/office/officeart/2005/8/layout/hProcess9"/>
    <dgm:cxn modelId="{5B8625D2-11FC-43C9-86EF-61A52A6EF65E}" type="presParOf" srcId="{4B066AA6-7ABF-436A-9392-1A8CBA64E7FD}" destId="{D7353A89-F665-4A74-A231-0DB29588F9B4}" srcOrd="4" destOrd="0" presId="urn:microsoft.com/office/officeart/2005/8/layout/hProcess9"/>
    <dgm:cxn modelId="{A99A1047-A3BB-425A-9C69-2A4808707CF2}" type="presParOf" srcId="{4B066AA6-7ABF-436A-9392-1A8CBA64E7FD}" destId="{6829AD5A-D5B4-4B02-A7BA-8BE321EDDEB0}" srcOrd="5" destOrd="0" presId="urn:microsoft.com/office/officeart/2005/8/layout/hProcess9"/>
    <dgm:cxn modelId="{9DA6A3B9-B527-4F3C-8C6B-E8D3CC0CD5DA}" type="presParOf" srcId="{4B066AA6-7ABF-436A-9392-1A8CBA64E7FD}" destId="{463DC054-F70A-4771-8251-9F9EB332702A}" srcOrd="6"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F1856B-20FA-4225-9F59-11E08AFEDA9B}" type="doc">
      <dgm:prSet loTypeId="urn:microsoft.com/office/officeart/2005/8/layout/funnel1" loCatId="relationship" qsTypeId="urn:microsoft.com/office/officeart/2005/8/quickstyle/simple1" qsCatId="simple" csTypeId="urn:microsoft.com/office/officeart/2005/8/colors/accent1_2" csCatId="accent1" phldr="1"/>
      <dgm:spPr/>
      <dgm:t>
        <a:bodyPr/>
        <a:lstStyle/>
        <a:p>
          <a:endParaRPr lang="nl-NL"/>
        </a:p>
      </dgm:t>
    </dgm:pt>
    <dgm:pt modelId="{1B0CB961-FCB8-4EFB-A34C-44A6708F831F}">
      <dgm:prSet phldrT="[Tekst]"/>
      <dgm:spPr/>
      <dgm:t>
        <a:bodyPr/>
        <a:lstStyle/>
        <a:p>
          <a:r>
            <a:rPr lang="nl-NL"/>
            <a:t>Kosten</a:t>
          </a:r>
        </a:p>
      </dgm:t>
    </dgm:pt>
    <dgm:pt modelId="{303362DA-57DF-48CE-9FE8-62DB98FC9292}" type="parTrans" cxnId="{97EC8B3D-D681-424B-BBC2-E94F1145B67E}">
      <dgm:prSet/>
      <dgm:spPr/>
      <dgm:t>
        <a:bodyPr/>
        <a:lstStyle/>
        <a:p>
          <a:endParaRPr lang="nl-NL"/>
        </a:p>
      </dgm:t>
    </dgm:pt>
    <dgm:pt modelId="{2ED129C2-4CFA-4635-820A-04D40AB46B1F}" type="sibTrans" cxnId="{97EC8B3D-D681-424B-BBC2-E94F1145B67E}">
      <dgm:prSet/>
      <dgm:spPr/>
      <dgm:t>
        <a:bodyPr/>
        <a:lstStyle/>
        <a:p>
          <a:endParaRPr lang="nl-NL"/>
        </a:p>
      </dgm:t>
    </dgm:pt>
    <dgm:pt modelId="{B3CD8336-B529-4634-B008-D9BF0A576B29}">
      <dgm:prSet phldrT="[Tekst]"/>
      <dgm:spPr/>
      <dgm:t>
        <a:bodyPr/>
        <a:lstStyle/>
        <a:p>
          <a:r>
            <a:rPr lang="nl-NL"/>
            <a:t>Systemen</a:t>
          </a:r>
        </a:p>
      </dgm:t>
    </dgm:pt>
    <dgm:pt modelId="{8A33B60A-BD23-4BE6-817C-0FA00AA56F41}" type="parTrans" cxnId="{9F64A632-EC0C-49BD-A111-DE15CBD6828F}">
      <dgm:prSet/>
      <dgm:spPr/>
      <dgm:t>
        <a:bodyPr/>
        <a:lstStyle/>
        <a:p>
          <a:endParaRPr lang="nl-NL"/>
        </a:p>
      </dgm:t>
    </dgm:pt>
    <dgm:pt modelId="{647FF573-A56E-4E94-AE6F-53641C1F8230}" type="sibTrans" cxnId="{9F64A632-EC0C-49BD-A111-DE15CBD6828F}">
      <dgm:prSet/>
      <dgm:spPr/>
      <dgm:t>
        <a:bodyPr/>
        <a:lstStyle/>
        <a:p>
          <a:endParaRPr lang="nl-NL"/>
        </a:p>
      </dgm:t>
    </dgm:pt>
    <dgm:pt modelId="{118AC6BC-2572-4618-AC70-323C187819D0}">
      <dgm:prSet phldrT="[Tekst]"/>
      <dgm:spPr/>
      <dgm:t>
        <a:bodyPr/>
        <a:lstStyle/>
        <a:p>
          <a:r>
            <a:rPr lang="nl-NL"/>
            <a:t>Criteria</a:t>
          </a:r>
        </a:p>
      </dgm:t>
    </dgm:pt>
    <dgm:pt modelId="{457CD964-B806-42C4-A39A-1A02AA033E5B}" type="parTrans" cxnId="{2BE15084-9F59-419F-8C46-3914AD7D47EB}">
      <dgm:prSet/>
      <dgm:spPr/>
      <dgm:t>
        <a:bodyPr/>
        <a:lstStyle/>
        <a:p>
          <a:endParaRPr lang="nl-NL"/>
        </a:p>
      </dgm:t>
    </dgm:pt>
    <dgm:pt modelId="{2F7D7234-220A-4992-ADA8-78D982A8238F}" type="sibTrans" cxnId="{2BE15084-9F59-419F-8C46-3914AD7D47EB}">
      <dgm:prSet/>
      <dgm:spPr/>
      <dgm:t>
        <a:bodyPr/>
        <a:lstStyle/>
        <a:p>
          <a:endParaRPr lang="nl-NL"/>
        </a:p>
      </dgm:t>
    </dgm:pt>
    <dgm:pt modelId="{964DC8B8-2ABD-4450-BDA1-834147451B0E}">
      <dgm:prSet phldrT="[Tekst]"/>
      <dgm:spPr/>
      <dgm:t>
        <a:bodyPr/>
        <a:lstStyle/>
        <a:p>
          <a:r>
            <a:rPr lang="nl-NL"/>
            <a:t>Kostenreductie operationeel personeel</a:t>
          </a:r>
        </a:p>
      </dgm:t>
    </dgm:pt>
    <dgm:pt modelId="{EBF8F37F-86D0-438D-9E8C-E03C59843FB1}" type="parTrans" cxnId="{0E859424-D17C-446D-84FD-DD4E2F878D0F}">
      <dgm:prSet/>
      <dgm:spPr/>
      <dgm:t>
        <a:bodyPr/>
        <a:lstStyle/>
        <a:p>
          <a:endParaRPr lang="nl-NL"/>
        </a:p>
      </dgm:t>
    </dgm:pt>
    <dgm:pt modelId="{9084A076-15C6-4675-8D42-D9FBFD73627B}" type="sibTrans" cxnId="{0E859424-D17C-446D-84FD-DD4E2F878D0F}">
      <dgm:prSet/>
      <dgm:spPr/>
      <dgm:t>
        <a:bodyPr/>
        <a:lstStyle/>
        <a:p>
          <a:endParaRPr lang="nl-NL"/>
        </a:p>
      </dgm:t>
    </dgm:pt>
    <dgm:pt modelId="{CF1FD895-F4A5-463F-9254-090F78A133E1}" type="pres">
      <dgm:prSet presAssocID="{BAF1856B-20FA-4225-9F59-11E08AFEDA9B}" presName="Name0" presStyleCnt="0">
        <dgm:presLayoutVars>
          <dgm:chMax val="4"/>
          <dgm:resizeHandles val="exact"/>
        </dgm:presLayoutVars>
      </dgm:prSet>
      <dgm:spPr/>
      <dgm:t>
        <a:bodyPr/>
        <a:lstStyle/>
        <a:p>
          <a:endParaRPr lang="nl-NL"/>
        </a:p>
      </dgm:t>
    </dgm:pt>
    <dgm:pt modelId="{774F6AB3-F716-4360-846A-5F15B6DDBFE3}" type="pres">
      <dgm:prSet presAssocID="{BAF1856B-20FA-4225-9F59-11E08AFEDA9B}" presName="ellipse" presStyleLbl="trBgShp" presStyleIdx="0" presStyleCnt="1"/>
      <dgm:spPr/>
    </dgm:pt>
    <dgm:pt modelId="{0B675035-F979-4508-9989-BB35CA03C38F}" type="pres">
      <dgm:prSet presAssocID="{BAF1856B-20FA-4225-9F59-11E08AFEDA9B}" presName="arrow1" presStyleLbl="fgShp" presStyleIdx="0" presStyleCnt="1"/>
      <dgm:spPr/>
    </dgm:pt>
    <dgm:pt modelId="{3769CC5D-BF32-4713-8AA6-D91CC6AF9018}" type="pres">
      <dgm:prSet presAssocID="{BAF1856B-20FA-4225-9F59-11E08AFEDA9B}" presName="rectangle" presStyleLbl="revTx" presStyleIdx="0" presStyleCnt="1">
        <dgm:presLayoutVars>
          <dgm:bulletEnabled val="1"/>
        </dgm:presLayoutVars>
      </dgm:prSet>
      <dgm:spPr/>
      <dgm:t>
        <a:bodyPr/>
        <a:lstStyle/>
        <a:p>
          <a:endParaRPr lang="nl-NL"/>
        </a:p>
      </dgm:t>
    </dgm:pt>
    <dgm:pt modelId="{40F7C181-724B-4DD8-B65E-FD4C97EC50C8}" type="pres">
      <dgm:prSet presAssocID="{B3CD8336-B529-4634-B008-D9BF0A576B29}" presName="item1" presStyleLbl="node1" presStyleIdx="0" presStyleCnt="3">
        <dgm:presLayoutVars>
          <dgm:bulletEnabled val="1"/>
        </dgm:presLayoutVars>
      </dgm:prSet>
      <dgm:spPr/>
      <dgm:t>
        <a:bodyPr/>
        <a:lstStyle/>
        <a:p>
          <a:endParaRPr lang="nl-NL"/>
        </a:p>
      </dgm:t>
    </dgm:pt>
    <dgm:pt modelId="{634A2924-AA26-4D58-95FC-8E7686E6DC1D}" type="pres">
      <dgm:prSet presAssocID="{118AC6BC-2572-4618-AC70-323C187819D0}" presName="item2" presStyleLbl="node1" presStyleIdx="1" presStyleCnt="3">
        <dgm:presLayoutVars>
          <dgm:bulletEnabled val="1"/>
        </dgm:presLayoutVars>
      </dgm:prSet>
      <dgm:spPr/>
      <dgm:t>
        <a:bodyPr/>
        <a:lstStyle/>
        <a:p>
          <a:endParaRPr lang="nl-NL"/>
        </a:p>
      </dgm:t>
    </dgm:pt>
    <dgm:pt modelId="{75D4A907-7F64-4924-86C7-DF96AE593B70}" type="pres">
      <dgm:prSet presAssocID="{964DC8B8-2ABD-4450-BDA1-834147451B0E}" presName="item3" presStyleLbl="node1" presStyleIdx="2" presStyleCnt="3">
        <dgm:presLayoutVars>
          <dgm:bulletEnabled val="1"/>
        </dgm:presLayoutVars>
      </dgm:prSet>
      <dgm:spPr/>
      <dgm:t>
        <a:bodyPr/>
        <a:lstStyle/>
        <a:p>
          <a:endParaRPr lang="nl-NL"/>
        </a:p>
      </dgm:t>
    </dgm:pt>
    <dgm:pt modelId="{DBEC3AA6-FDEC-451F-8FB6-DFD25913E9F0}" type="pres">
      <dgm:prSet presAssocID="{BAF1856B-20FA-4225-9F59-11E08AFEDA9B}" presName="funnel" presStyleLbl="trAlignAcc1" presStyleIdx="0" presStyleCnt="1" custLinFactNeighborX="-340" custLinFactNeighborY="-893"/>
      <dgm:spPr/>
    </dgm:pt>
  </dgm:ptLst>
  <dgm:cxnLst>
    <dgm:cxn modelId="{0E859424-D17C-446D-84FD-DD4E2F878D0F}" srcId="{BAF1856B-20FA-4225-9F59-11E08AFEDA9B}" destId="{964DC8B8-2ABD-4450-BDA1-834147451B0E}" srcOrd="3" destOrd="0" parTransId="{EBF8F37F-86D0-438D-9E8C-E03C59843FB1}" sibTransId="{9084A076-15C6-4675-8D42-D9FBFD73627B}"/>
    <dgm:cxn modelId="{2D707E7C-D005-4530-9909-4A1262F443CF}" type="presOf" srcId="{1B0CB961-FCB8-4EFB-A34C-44A6708F831F}" destId="{75D4A907-7F64-4924-86C7-DF96AE593B70}" srcOrd="0" destOrd="0" presId="urn:microsoft.com/office/officeart/2005/8/layout/funnel1"/>
    <dgm:cxn modelId="{2BE15084-9F59-419F-8C46-3914AD7D47EB}" srcId="{BAF1856B-20FA-4225-9F59-11E08AFEDA9B}" destId="{118AC6BC-2572-4618-AC70-323C187819D0}" srcOrd="2" destOrd="0" parTransId="{457CD964-B806-42C4-A39A-1A02AA033E5B}" sibTransId="{2F7D7234-220A-4992-ADA8-78D982A8238F}"/>
    <dgm:cxn modelId="{E64C3E1B-C524-4C23-B386-DDFA976D83C5}" type="presOf" srcId="{BAF1856B-20FA-4225-9F59-11E08AFEDA9B}" destId="{CF1FD895-F4A5-463F-9254-090F78A133E1}" srcOrd="0" destOrd="0" presId="urn:microsoft.com/office/officeart/2005/8/layout/funnel1"/>
    <dgm:cxn modelId="{2C495AC2-A61B-4530-A691-B810219F77BC}" type="presOf" srcId="{B3CD8336-B529-4634-B008-D9BF0A576B29}" destId="{634A2924-AA26-4D58-95FC-8E7686E6DC1D}" srcOrd="0" destOrd="0" presId="urn:microsoft.com/office/officeart/2005/8/layout/funnel1"/>
    <dgm:cxn modelId="{D0663FC9-F340-4D21-B8C8-29176529B09D}" type="presOf" srcId="{118AC6BC-2572-4618-AC70-323C187819D0}" destId="{40F7C181-724B-4DD8-B65E-FD4C97EC50C8}" srcOrd="0" destOrd="0" presId="urn:microsoft.com/office/officeart/2005/8/layout/funnel1"/>
    <dgm:cxn modelId="{97EC8B3D-D681-424B-BBC2-E94F1145B67E}" srcId="{BAF1856B-20FA-4225-9F59-11E08AFEDA9B}" destId="{1B0CB961-FCB8-4EFB-A34C-44A6708F831F}" srcOrd="0" destOrd="0" parTransId="{303362DA-57DF-48CE-9FE8-62DB98FC9292}" sibTransId="{2ED129C2-4CFA-4635-820A-04D40AB46B1F}"/>
    <dgm:cxn modelId="{91D049B0-4005-4D33-BE02-255EC18A7642}" type="presOf" srcId="{964DC8B8-2ABD-4450-BDA1-834147451B0E}" destId="{3769CC5D-BF32-4713-8AA6-D91CC6AF9018}" srcOrd="0" destOrd="0" presId="urn:microsoft.com/office/officeart/2005/8/layout/funnel1"/>
    <dgm:cxn modelId="{9F64A632-EC0C-49BD-A111-DE15CBD6828F}" srcId="{BAF1856B-20FA-4225-9F59-11E08AFEDA9B}" destId="{B3CD8336-B529-4634-B008-D9BF0A576B29}" srcOrd="1" destOrd="0" parTransId="{8A33B60A-BD23-4BE6-817C-0FA00AA56F41}" sibTransId="{647FF573-A56E-4E94-AE6F-53641C1F8230}"/>
    <dgm:cxn modelId="{D677591C-37E9-4980-B378-C9F350AC01A4}" type="presParOf" srcId="{CF1FD895-F4A5-463F-9254-090F78A133E1}" destId="{774F6AB3-F716-4360-846A-5F15B6DDBFE3}" srcOrd="0" destOrd="0" presId="urn:microsoft.com/office/officeart/2005/8/layout/funnel1"/>
    <dgm:cxn modelId="{DEBDA974-666F-4994-8DA8-554EDCB483E0}" type="presParOf" srcId="{CF1FD895-F4A5-463F-9254-090F78A133E1}" destId="{0B675035-F979-4508-9989-BB35CA03C38F}" srcOrd="1" destOrd="0" presId="urn:microsoft.com/office/officeart/2005/8/layout/funnel1"/>
    <dgm:cxn modelId="{C4D62801-0DE5-465D-8EF4-3BC2041048A7}" type="presParOf" srcId="{CF1FD895-F4A5-463F-9254-090F78A133E1}" destId="{3769CC5D-BF32-4713-8AA6-D91CC6AF9018}" srcOrd="2" destOrd="0" presId="urn:microsoft.com/office/officeart/2005/8/layout/funnel1"/>
    <dgm:cxn modelId="{BCE71A15-3A33-47BF-99B6-18FA7525F6CF}" type="presParOf" srcId="{CF1FD895-F4A5-463F-9254-090F78A133E1}" destId="{40F7C181-724B-4DD8-B65E-FD4C97EC50C8}" srcOrd="3" destOrd="0" presId="urn:microsoft.com/office/officeart/2005/8/layout/funnel1"/>
    <dgm:cxn modelId="{2CDEE488-2D9C-478F-B5B9-2C8619EE7567}" type="presParOf" srcId="{CF1FD895-F4A5-463F-9254-090F78A133E1}" destId="{634A2924-AA26-4D58-95FC-8E7686E6DC1D}" srcOrd="4" destOrd="0" presId="urn:microsoft.com/office/officeart/2005/8/layout/funnel1"/>
    <dgm:cxn modelId="{551BDD2A-B219-40CB-93F0-76CE672B3A61}" type="presParOf" srcId="{CF1FD895-F4A5-463F-9254-090F78A133E1}" destId="{75D4A907-7F64-4924-86C7-DF96AE593B70}" srcOrd="5" destOrd="0" presId="urn:microsoft.com/office/officeart/2005/8/layout/funnel1"/>
    <dgm:cxn modelId="{7C9EFA8C-0C7C-4E19-937F-D0542596FEAA}" type="presParOf" srcId="{CF1FD895-F4A5-463F-9254-090F78A133E1}" destId="{DBEC3AA6-FDEC-451F-8FB6-DFD25913E9F0}" srcOrd="6" destOrd="0" presId="urn:microsoft.com/office/officeart/2005/8/layout/funnel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AD562D-5D79-4E7D-A30E-85DE58277D73}" type="doc">
      <dgm:prSet loTypeId="urn:microsoft.com/office/officeart/2005/8/layout/gear1" loCatId="relationship" qsTypeId="urn:microsoft.com/office/officeart/2005/8/quickstyle/simple1" qsCatId="simple" csTypeId="urn:microsoft.com/office/officeart/2005/8/colors/accent1_2" csCatId="accent1" phldr="1"/>
      <dgm:spPr/>
    </dgm:pt>
    <dgm:pt modelId="{1F0D32A3-0AE8-49E5-B9E0-A4E966F7B4D2}">
      <dgm:prSet phldrT="[Tekst]"/>
      <dgm:spPr/>
      <dgm:t>
        <a:bodyPr/>
        <a:lstStyle/>
        <a:p>
          <a:r>
            <a:rPr lang="nl-NL"/>
            <a:t>Kostenreductie</a:t>
          </a:r>
        </a:p>
      </dgm:t>
    </dgm:pt>
    <dgm:pt modelId="{DA2849F4-339E-4E50-B017-BD7FA27F98EB}" type="parTrans" cxnId="{21405953-C336-48C5-B2A7-AFE409F11ADB}">
      <dgm:prSet/>
      <dgm:spPr/>
      <dgm:t>
        <a:bodyPr/>
        <a:lstStyle/>
        <a:p>
          <a:endParaRPr lang="nl-NL"/>
        </a:p>
      </dgm:t>
    </dgm:pt>
    <dgm:pt modelId="{4909D30A-C2A2-4940-85AE-CEE1F314206E}" type="sibTrans" cxnId="{21405953-C336-48C5-B2A7-AFE409F11ADB}">
      <dgm:prSet/>
      <dgm:spPr/>
      <dgm:t>
        <a:bodyPr/>
        <a:lstStyle/>
        <a:p>
          <a:endParaRPr lang="nl-NL"/>
        </a:p>
      </dgm:t>
    </dgm:pt>
    <dgm:pt modelId="{929CE743-C25A-4FCA-9EDD-E55271CDDD24}">
      <dgm:prSet phldrT="[Tekst]"/>
      <dgm:spPr/>
      <dgm:t>
        <a:bodyPr/>
        <a:lstStyle/>
        <a:p>
          <a:r>
            <a:rPr lang="nl-NL"/>
            <a:t>Systeem</a:t>
          </a:r>
        </a:p>
      </dgm:t>
    </dgm:pt>
    <dgm:pt modelId="{E35353A6-7008-434D-B547-866CE03CE3C3}" type="parTrans" cxnId="{8E3D320A-E545-42A5-ACA3-157E75C042B7}">
      <dgm:prSet/>
      <dgm:spPr/>
      <dgm:t>
        <a:bodyPr/>
        <a:lstStyle/>
        <a:p>
          <a:endParaRPr lang="nl-NL"/>
        </a:p>
      </dgm:t>
    </dgm:pt>
    <dgm:pt modelId="{CB425832-648D-4B61-A4D3-110089D6658F}" type="sibTrans" cxnId="{8E3D320A-E545-42A5-ACA3-157E75C042B7}">
      <dgm:prSet/>
      <dgm:spPr/>
      <dgm:t>
        <a:bodyPr/>
        <a:lstStyle/>
        <a:p>
          <a:endParaRPr lang="nl-NL"/>
        </a:p>
      </dgm:t>
    </dgm:pt>
    <dgm:pt modelId="{B0E50D66-9DC5-4A15-AD7A-7E381EE80E2D}">
      <dgm:prSet phldrT="[Tekst]"/>
      <dgm:spPr/>
      <dgm:t>
        <a:bodyPr/>
        <a:lstStyle/>
        <a:p>
          <a:r>
            <a:rPr lang="nl-NL"/>
            <a:t>Criteria</a:t>
          </a:r>
        </a:p>
      </dgm:t>
    </dgm:pt>
    <dgm:pt modelId="{7B9521AC-9243-43C4-9439-E3391280C8C2}" type="parTrans" cxnId="{3F1A8C29-A7B5-4373-AAF7-60CDBF4FCAF3}">
      <dgm:prSet/>
      <dgm:spPr/>
      <dgm:t>
        <a:bodyPr/>
        <a:lstStyle/>
        <a:p>
          <a:endParaRPr lang="nl-NL"/>
        </a:p>
      </dgm:t>
    </dgm:pt>
    <dgm:pt modelId="{613DC218-3F5D-4D21-9D0D-14357A416631}" type="sibTrans" cxnId="{3F1A8C29-A7B5-4373-AAF7-60CDBF4FCAF3}">
      <dgm:prSet/>
      <dgm:spPr/>
      <dgm:t>
        <a:bodyPr/>
        <a:lstStyle/>
        <a:p>
          <a:endParaRPr lang="nl-NL"/>
        </a:p>
      </dgm:t>
    </dgm:pt>
    <dgm:pt modelId="{5B996956-84CD-4CC3-8D33-753873639662}" type="pres">
      <dgm:prSet presAssocID="{EFAD562D-5D79-4E7D-A30E-85DE58277D73}" presName="composite" presStyleCnt="0">
        <dgm:presLayoutVars>
          <dgm:chMax val="3"/>
          <dgm:animLvl val="lvl"/>
          <dgm:resizeHandles val="exact"/>
        </dgm:presLayoutVars>
      </dgm:prSet>
      <dgm:spPr/>
    </dgm:pt>
    <dgm:pt modelId="{9F066E86-D675-448F-891E-E43FE236C0F0}" type="pres">
      <dgm:prSet presAssocID="{1F0D32A3-0AE8-49E5-B9E0-A4E966F7B4D2}" presName="gear1" presStyleLbl="node1" presStyleIdx="0" presStyleCnt="3">
        <dgm:presLayoutVars>
          <dgm:chMax val="1"/>
          <dgm:bulletEnabled val="1"/>
        </dgm:presLayoutVars>
      </dgm:prSet>
      <dgm:spPr/>
      <dgm:t>
        <a:bodyPr/>
        <a:lstStyle/>
        <a:p>
          <a:endParaRPr lang="nl-NL"/>
        </a:p>
      </dgm:t>
    </dgm:pt>
    <dgm:pt modelId="{FED4DE3E-2480-439B-9AAE-8584150C56D8}" type="pres">
      <dgm:prSet presAssocID="{1F0D32A3-0AE8-49E5-B9E0-A4E966F7B4D2}" presName="gear1srcNode" presStyleLbl="node1" presStyleIdx="0" presStyleCnt="3"/>
      <dgm:spPr/>
      <dgm:t>
        <a:bodyPr/>
        <a:lstStyle/>
        <a:p>
          <a:endParaRPr lang="nl-NL"/>
        </a:p>
      </dgm:t>
    </dgm:pt>
    <dgm:pt modelId="{BED0CD4D-50C8-4C34-B53B-5CCAD505EBA0}" type="pres">
      <dgm:prSet presAssocID="{1F0D32A3-0AE8-49E5-B9E0-A4E966F7B4D2}" presName="gear1dstNode" presStyleLbl="node1" presStyleIdx="0" presStyleCnt="3"/>
      <dgm:spPr/>
      <dgm:t>
        <a:bodyPr/>
        <a:lstStyle/>
        <a:p>
          <a:endParaRPr lang="nl-NL"/>
        </a:p>
      </dgm:t>
    </dgm:pt>
    <dgm:pt modelId="{A1F77FB5-6963-4FCE-A03B-B15BAFE7EEB7}" type="pres">
      <dgm:prSet presAssocID="{929CE743-C25A-4FCA-9EDD-E55271CDDD24}" presName="gear2" presStyleLbl="node1" presStyleIdx="1" presStyleCnt="3">
        <dgm:presLayoutVars>
          <dgm:chMax val="1"/>
          <dgm:bulletEnabled val="1"/>
        </dgm:presLayoutVars>
      </dgm:prSet>
      <dgm:spPr/>
      <dgm:t>
        <a:bodyPr/>
        <a:lstStyle/>
        <a:p>
          <a:endParaRPr lang="nl-NL"/>
        </a:p>
      </dgm:t>
    </dgm:pt>
    <dgm:pt modelId="{1C70B31E-F607-45BF-9544-1C1ACD2A59BC}" type="pres">
      <dgm:prSet presAssocID="{929CE743-C25A-4FCA-9EDD-E55271CDDD24}" presName="gear2srcNode" presStyleLbl="node1" presStyleIdx="1" presStyleCnt="3"/>
      <dgm:spPr/>
      <dgm:t>
        <a:bodyPr/>
        <a:lstStyle/>
        <a:p>
          <a:endParaRPr lang="nl-NL"/>
        </a:p>
      </dgm:t>
    </dgm:pt>
    <dgm:pt modelId="{1B1808FF-7FAE-4C21-9955-EA84D36B2C1E}" type="pres">
      <dgm:prSet presAssocID="{929CE743-C25A-4FCA-9EDD-E55271CDDD24}" presName="gear2dstNode" presStyleLbl="node1" presStyleIdx="1" presStyleCnt="3"/>
      <dgm:spPr/>
      <dgm:t>
        <a:bodyPr/>
        <a:lstStyle/>
        <a:p>
          <a:endParaRPr lang="nl-NL"/>
        </a:p>
      </dgm:t>
    </dgm:pt>
    <dgm:pt modelId="{40CAB2EE-C65F-4326-A6E0-AC1517F1ED40}" type="pres">
      <dgm:prSet presAssocID="{B0E50D66-9DC5-4A15-AD7A-7E381EE80E2D}" presName="gear3" presStyleLbl="node1" presStyleIdx="2" presStyleCnt="3"/>
      <dgm:spPr/>
      <dgm:t>
        <a:bodyPr/>
        <a:lstStyle/>
        <a:p>
          <a:endParaRPr lang="nl-NL"/>
        </a:p>
      </dgm:t>
    </dgm:pt>
    <dgm:pt modelId="{50686E86-82C2-4596-855E-9E42A8A57A4D}" type="pres">
      <dgm:prSet presAssocID="{B0E50D66-9DC5-4A15-AD7A-7E381EE80E2D}" presName="gear3tx" presStyleLbl="node1" presStyleIdx="2" presStyleCnt="3">
        <dgm:presLayoutVars>
          <dgm:chMax val="1"/>
          <dgm:bulletEnabled val="1"/>
        </dgm:presLayoutVars>
      </dgm:prSet>
      <dgm:spPr/>
      <dgm:t>
        <a:bodyPr/>
        <a:lstStyle/>
        <a:p>
          <a:endParaRPr lang="nl-NL"/>
        </a:p>
      </dgm:t>
    </dgm:pt>
    <dgm:pt modelId="{2266E62F-F38A-4261-8A10-2D9C8D499C0E}" type="pres">
      <dgm:prSet presAssocID="{B0E50D66-9DC5-4A15-AD7A-7E381EE80E2D}" presName="gear3srcNode" presStyleLbl="node1" presStyleIdx="2" presStyleCnt="3"/>
      <dgm:spPr/>
      <dgm:t>
        <a:bodyPr/>
        <a:lstStyle/>
        <a:p>
          <a:endParaRPr lang="nl-NL"/>
        </a:p>
      </dgm:t>
    </dgm:pt>
    <dgm:pt modelId="{096CD59C-3017-4690-8778-B191717C3C77}" type="pres">
      <dgm:prSet presAssocID="{B0E50D66-9DC5-4A15-AD7A-7E381EE80E2D}" presName="gear3dstNode" presStyleLbl="node1" presStyleIdx="2" presStyleCnt="3"/>
      <dgm:spPr/>
      <dgm:t>
        <a:bodyPr/>
        <a:lstStyle/>
        <a:p>
          <a:endParaRPr lang="nl-NL"/>
        </a:p>
      </dgm:t>
    </dgm:pt>
    <dgm:pt modelId="{2366DCCB-F26B-40BA-878B-CE05B05664B6}" type="pres">
      <dgm:prSet presAssocID="{4909D30A-C2A2-4940-85AE-CEE1F314206E}" presName="connector1" presStyleLbl="sibTrans2D1" presStyleIdx="0" presStyleCnt="3"/>
      <dgm:spPr/>
      <dgm:t>
        <a:bodyPr/>
        <a:lstStyle/>
        <a:p>
          <a:endParaRPr lang="nl-NL"/>
        </a:p>
      </dgm:t>
    </dgm:pt>
    <dgm:pt modelId="{8CA523BB-BD95-43DD-BEE3-7D8F6A4DB95C}" type="pres">
      <dgm:prSet presAssocID="{CB425832-648D-4B61-A4D3-110089D6658F}" presName="connector2" presStyleLbl="sibTrans2D1" presStyleIdx="1" presStyleCnt="3"/>
      <dgm:spPr/>
      <dgm:t>
        <a:bodyPr/>
        <a:lstStyle/>
        <a:p>
          <a:endParaRPr lang="nl-NL"/>
        </a:p>
      </dgm:t>
    </dgm:pt>
    <dgm:pt modelId="{97F98146-CAB4-4A5A-B426-6C082A92B48F}" type="pres">
      <dgm:prSet presAssocID="{613DC218-3F5D-4D21-9D0D-14357A416631}" presName="connector3" presStyleLbl="sibTrans2D1" presStyleIdx="2" presStyleCnt="3"/>
      <dgm:spPr/>
      <dgm:t>
        <a:bodyPr/>
        <a:lstStyle/>
        <a:p>
          <a:endParaRPr lang="nl-NL"/>
        </a:p>
      </dgm:t>
    </dgm:pt>
  </dgm:ptLst>
  <dgm:cxnLst>
    <dgm:cxn modelId="{38B71F50-9651-41D7-B435-6B2F7FCE900D}" type="presOf" srcId="{1F0D32A3-0AE8-49E5-B9E0-A4E966F7B4D2}" destId="{BED0CD4D-50C8-4C34-B53B-5CCAD505EBA0}" srcOrd="2" destOrd="0" presId="urn:microsoft.com/office/officeart/2005/8/layout/gear1"/>
    <dgm:cxn modelId="{CAB8DAF6-7CCD-467C-9258-6A1FD3F9394A}" type="presOf" srcId="{1F0D32A3-0AE8-49E5-B9E0-A4E966F7B4D2}" destId="{FED4DE3E-2480-439B-9AAE-8584150C56D8}" srcOrd="1" destOrd="0" presId="urn:microsoft.com/office/officeart/2005/8/layout/gear1"/>
    <dgm:cxn modelId="{3F1A8C29-A7B5-4373-AAF7-60CDBF4FCAF3}" srcId="{EFAD562D-5D79-4E7D-A30E-85DE58277D73}" destId="{B0E50D66-9DC5-4A15-AD7A-7E381EE80E2D}" srcOrd="2" destOrd="0" parTransId="{7B9521AC-9243-43C4-9439-E3391280C8C2}" sibTransId="{613DC218-3F5D-4D21-9D0D-14357A416631}"/>
    <dgm:cxn modelId="{AA38AFF5-4BD6-4A88-AF66-EB3F18D39CFD}" type="presOf" srcId="{4909D30A-C2A2-4940-85AE-CEE1F314206E}" destId="{2366DCCB-F26B-40BA-878B-CE05B05664B6}" srcOrd="0" destOrd="0" presId="urn:microsoft.com/office/officeart/2005/8/layout/gear1"/>
    <dgm:cxn modelId="{8E3D320A-E545-42A5-ACA3-157E75C042B7}" srcId="{EFAD562D-5D79-4E7D-A30E-85DE58277D73}" destId="{929CE743-C25A-4FCA-9EDD-E55271CDDD24}" srcOrd="1" destOrd="0" parTransId="{E35353A6-7008-434D-B547-866CE03CE3C3}" sibTransId="{CB425832-648D-4B61-A4D3-110089D6658F}"/>
    <dgm:cxn modelId="{B67789E8-5502-4277-864A-E81F0703DDF7}" type="presOf" srcId="{1F0D32A3-0AE8-49E5-B9E0-A4E966F7B4D2}" destId="{9F066E86-D675-448F-891E-E43FE236C0F0}" srcOrd="0" destOrd="0" presId="urn:microsoft.com/office/officeart/2005/8/layout/gear1"/>
    <dgm:cxn modelId="{98BBDBB9-C789-485C-8A54-79D2F04BDA28}" type="presOf" srcId="{929CE743-C25A-4FCA-9EDD-E55271CDDD24}" destId="{1C70B31E-F607-45BF-9544-1C1ACD2A59BC}" srcOrd="1" destOrd="0" presId="urn:microsoft.com/office/officeart/2005/8/layout/gear1"/>
    <dgm:cxn modelId="{4E5AC5F1-6DBF-40CD-A0D9-FD5462CF36C5}" type="presOf" srcId="{B0E50D66-9DC5-4A15-AD7A-7E381EE80E2D}" destId="{40CAB2EE-C65F-4326-A6E0-AC1517F1ED40}" srcOrd="0" destOrd="0" presId="urn:microsoft.com/office/officeart/2005/8/layout/gear1"/>
    <dgm:cxn modelId="{76C8EBC7-E699-4F79-978D-39BDC5DB5E22}" type="presOf" srcId="{613DC218-3F5D-4D21-9D0D-14357A416631}" destId="{97F98146-CAB4-4A5A-B426-6C082A92B48F}" srcOrd="0" destOrd="0" presId="urn:microsoft.com/office/officeart/2005/8/layout/gear1"/>
    <dgm:cxn modelId="{E279A5FC-0AF8-4601-B1D9-CE6AD9FA860E}" type="presOf" srcId="{B0E50D66-9DC5-4A15-AD7A-7E381EE80E2D}" destId="{096CD59C-3017-4690-8778-B191717C3C77}" srcOrd="3" destOrd="0" presId="urn:microsoft.com/office/officeart/2005/8/layout/gear1"/>
    <dgm:cxn modelId="{60ABE281-180E-4A6A-B55A-83E97F1F8E63}" type="presOf" srcId="{B0E50D66-9DC5-4A15-AD7A-7E381EE80E2D}" destId="{50686E86-82C2-4596-855E-9E42A8A57A4D}" srcOrd="1" destOrd="0" presId="urn:microsoft.com/office/officeart/2005/8/layout/gear1"/>
    <dgm:cxn modelId="{21405953-C336-48C5-B2A7-AFE409F11ADB}" srcId="{EFAD562D-5D79-4E7D-A30E-85DE58277D73}" destId="{1F0D32A3-0AE8-49E5-B9E0-A4E966F7B4D2}" srcOrd="0" destOrd="0" parTransId="{DA2849F4-339E-4E50-B017-BD7FA27F98EB}" sibTransId="{4909D30A-C2A2-4940-85AE-CEE1F314206E}"/>
    <dgm:cxn modelId="{2205D899-C598-4639-8416-B8B83B53678E}" type="presOf" srcId="{B0E50D66-9DC5-4A15-AD7A-7E381EE80E2D}" destId="{2266E62F-F38A-4261-8A10-2D9C8D499C0E}" srcOrd="2" destOrd="0" presId="urn:microsoft.com/office/officeart/2005/8/layout/gear1"/>
    <dgm:cxn modelId="{DFF6A786-B2DF-4017-90BD-4BFEC9E6D9B1}" type="presOf" srcId="{CB425832-648D-4B61-A4D3-110089D6658F}" destId="{8CA523BB-BD95-43DD-BEE3-7D8F6A4DB95C}" srcOrd="0" destOrd="0" presId="urn:microsoft.com/office/officeart/2005/8/layout/gear1"/>
    <dgm:cxn modelId="{1CB6DB62-8945-4CD8-AE23-2C12C09F3602}" type="presOf" srcId="{929CE743-C25A-4FCA-9EDD-E55271CDDD24}" destId="{A1F77FB5-6963-4FCE-A03B-B15BAFE7EEB7}" srcOrd="0" destOrd="0" presId="urn:microsoft.com/office/officeart/2005/8/layout/gear1"/>
    <dgm:cxn modelId="{31338362-707E-4EA9-8393-9070CF2F7CB3}" type="presOf" srcId="{929CE743-C25A-4FCA-9EDD-E55271CDDD24}" destId="{1B1808FF-7FAE-4C21-9955-EA84D36B2C1E}" srcOrd="2" destOrd="0" presId="urn:microsoft.com/office/officeart/2005/8/layout/gear1"/>
    <dgm:cxn modelId="{B578FB02-87B8-438E-BB4A-ACAA5FBD50D7}" type="presOf" srcId="{EFAD562D-5D79-4E7D-A30E-85DE58277D73}" destId="{5B996956-84CD-4CC3-8D33-753873639662}" srcOrd="0" destOrd="0" presId="urn:microsoft.com/office/officeart/2005/8/layout/gear1"/>
    <dgm:cxn modelId="{8186F841-2248-4C28-A3D6-461E3985629B}" type="presParOf" srcId="{5B996956-84CD-4CC3-8D33-753873639662}" destId="{9F066E86-D675-448F-891E-E43FE236C0F0}" srcOrd="0" destOrd="0" presId="urn:microsoft.com/office/officeart/2005/8/layout/gear1"/>
    <dgm:cxn modelId="{D6D0DA26-CB08-4C67-811C-C436171312D2}" type="presParOf" srcId="{5B996956-84CD-4CC3-8D33-753873639662}" destId="{FED4DE3E-2480-439B-9AAE-8584150C56D8}" srcOrd="1" destOrd="0" presId="urn:microsoft.com/office/officeart/2005/8/layout/gear1"/>
    <dgm:cxn modelId="{711F0F15-83E4-454D-BDF6-4CEBA2D956BA}" type="presParOf" srcId="{5B996956-84CD-4CC3-8D33-753873639662}" destId="{BED0CD4D-50C8-4C34-B53B-5CCAD505EBA0}" srcOrd="2" destOrd="0" presId="urn:microsoft.com/office/officeart/2005/8/layout/gear1"/>
    <dgm:cxn modelId="{7F6AC01D-B904-48F9-803A-60BFF5DA276B}" type="presParOf" srcId="{5B996956-84CD-4CC3-8D33-753873639662}" destId="{A1F77FB5-6963-4FCE-A03B-B15BAFE7EEB7}" srcOrd="3" destOrd="0" presId="urn:microsoft.com/office/officeart/2005/8/layout/gear1"/>
    <dgm:cxn modelId="{24D7F2EF-4A43-42D7-A124-55873835B662}" type="presParOf" srcId="{5B996956-84CD-4CC3-8D33-753873639662}" destId="{1C70B31E-F607-45BF-9544-1C1ACD2A59BC}" srcOrd="4" destOrd="0" presId="urn:microsoft.com/office/officeart/2005/8/layout/gear1"/>
    <dgm:cxn modelId="{A193E8D2-07EA-4015-BD26-E0168048ECA9}" type="presParOf" srcId="{5B996956-84CD-4CC3-8D33-753873639662}" destId="{1B1808FF-7FAE-4C21-9955-EA84D36B2C1E}" srcOrd="5" destOrd="0" presId="urn:microsoft.com/office/officeart/2005/8/layout/gear1"/>
    <dgm:cxn modelId="{1CC5856A-975B-4131-82D3-C75810233A96}" type="presParOf" srcId="{5B996956-84CD-4CC3-8D33-753873639662}" destId="{40CAB2EE-C65F-4326-A6E0-AC1517F1ED40}" srcOrd="6" destOrd="0" presId="urn:microsoft.com/office/officeart/2005/8/layout/gear1"/>
    <dgm:cxn modelId="{5708FC0A-1D67-467F-962F-9C4F7AD99386}" type="presParOf" srcId="{5B996956-84CD-4CC3-8D33-753873639662}" destId="{50686E86-82C2-4596-855E-9E42A8A57A4D}" srcOrd="7" destOrd="0" presId="urn:microsoft.com/office/officeart/2005/8/layout/gear1"/>
    <dgm:cxn modelId="{105F0830-32E4-4204-A833-4F3F732FFFA3}" type="presParOf" srcId="{5B996956-84CD-4CC3-8D33-753873639662}" destId="{2266E62F-F38A-4261-8A10-2D9C8D499C0E}" srcOrd="8" destOrd="0" presId="urn:microsoft.com/office/officeart/2005/8/layout/gear1"/>
    <dgm:cxn modelId="{64E8EA91-F5B2-4FC9-80AB-7A81756DB42F}" type="presParOf" srcId="{5B996956-84CD-4CC3-8D33-753873639662}" destId="{096CD59C-3017-4690-8778-B191717C3C77}" srcOrd="9" destOrd="0" presId="urn:microsoft.com/office/officeart/2005/8/layout/gear1"/>
    <dgm:cxn modelId="{77DAD6E5-9BD0-4284-B8A8-D77202A7E7DA}" type="presParOf" srcId="{5B996956-84CD-4CC3-8D33-753873639662}" destId="{2366DCCB-F26B-40BA-878B-CE05B05664B6}" srcOrd="10" destOrd="0" presId="urn:microsoft.com/office/officeart/2005/8/layout/gear1"/>
    <dgm:cxn modelId="{A4CCCCAF-5BF1-4ED9-B850-FEDBC9580E55}" type="presParOf" srcId="{5B996956-84CD-4CC3-8D33-753873639662}" destId="{8CA523BB-BD95-43DD-BEE3-7D8F6A4DB95C}" srcOrd="11" destOrd="0" presId="urn:microsoft.com/office/officeart/2005/8/layout/gear1"/>
    <dgm:cxn modelId="{6F625BAC-4846-4B09-B2CF-48DDB134A23F}" type="presParOf" srcId="{5B996956-84CD-4CC3-8D33-753873639662}" destId="{97F98146-CAB4-4A5A-B426-6C082A92B48F}" srcOrd="12" destOrd="0" presId="urn:microsoft.com/office/officeart/2005/8/layout/gear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97D5B1-3921-43DD-BAC3-E5EE94120488}">
      <dsp:nvSpPr>
        <dsp:cNvPr id="0" name=""/>
        <dsp:cNvSpPr/>
      </dsp:nvSpPr>
      <dsp:spPr>
        <a:xfrm>
          <a:off x="1452490" y="1077094"/>
          <a:ext cx="110491" cy="231525"/>
        </a:xfrm>
        <a:custGeom>
          <a:avLst/>
          <a:gdLst/>
          <a:ahLst/>
          <a:cxnLst/>
          <a:rect l="0" t="0" r="0" b="0"/>
          <a:pathLst>
            <a:path>
              <a:moveTo>
                <a:pt x="0" y="0"/>
              </a:moveTo>
              <a:lnTo>
                <a:pt x="0" y="231525"/>
              </a:lnTo>
              <a:lnTo>
                <a:pt x="110491" y="2315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50EC2C-B077-4B63-B37B-EE0D6865401B}">
      <dsp:nvSpPr>
        <dsp:cNvPr id="0" name=""/>
        <dsp:cNvSpPr/>
      </dsp:nvSpPr>
      <dsp:spPr>
        <a:xfrm>
          <a:off x="1786986" y="342061"/>
          <a:ext cx="727613" cy="528050"/>
        </a:xfrm>
        <a:custGeom>
          <a:avLst/>
          <a:gdLst/>
          <a:ahLst/>
          <a:cxnLst/>
          <a:rect l="0" t="0" r="0" b="0"/>
          <a:pathLst>
            <a:path>
              <a:moveTo>
                <a:pt x="727613" y="0"/>
              </a:moveTo>
              <a:lnTo>
                <a:pt x="727613" y="528050"/>
              </a:lnTo>
              <a:lnTo>
                <a:pt x="0" y="5280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625FBE-C500-465C-99B0-9ECBE0BAE15B}">
      <dsp:nvSpPr>
        <dsp:cNvPr id="0" name=""/>
        <dsp:cNvSpPr/>
      </dsp:nvSpPr>
      <dsp:spPr>
        <a:xfrm>
          <a:off x="2514599" y="342061"/>
          <a:ext cx="295073" cy="322046"/>
        </a:xfrm>
        <a:custGeom>
          <a:avLst/>
          <a:gdLst/>
          <a:ahLst/>
          <a:cxnLst/>
          <a:rect l="0" t="0" r="0" b="0"/>
          <a:pathLst>
            <a:path>
              <a:moveTo>
                <a:pt x="0" y="0"/>
              </a:moveTo>
              <a:lnTo>
                <a:pt x="0" y="322046"/>
              </a:lnTo>
              <a:lnTo>
                <a:pt x="295073" y="322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6DD44-0F55-4F0B-9561-994A8CB55577}">
      <dsp:nvSpPr>
        <dsp:cNvPr id="0" name=""/>
        <dsp:cNvSpPr/>
      </dsp:nvSpPr>
      <dsp:spPr>
        <a:xfrm>
          <a:off x="2514599" y="342061"/>
          <a:ext cx="293825" cy="775402"/>
        </a:xfrm>
        <a:custGeom>
          <a:avLst/>
          <a:gdLst/>
          <a:ahLst/>
          <a:cxnLst/>
          <a:rect l="0" t="0" r="0" b="0"/>
          <a:pathLst>
            <a:path>
              <a:moveTo>
                <a:pt x="0" y="0"/>
              </a:moveTo>
              <a:lnTo>
                <a:pt x="0" y="775402"/>
              </a:lnTo>
              <a:lnTo>
                <a:pt x="293825" y="7754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1F6F13-CBC6-42AC-AD1B-361742BF525C}">
      <dsp:nvSpPr>
        <dsp:cNvPr id="0" name=""/>
        <dsp:cNvSpPr/>
      </dsp:nvSpPr>
      <dsp:spPr>
        <a:xfrm>
          <a:off x="2514599" y="342061"/>
          <a:ext cx="2063037" cy="1564797"/>
        </a:xfrm>
        <a:custGeom>
          <a:avLst/>
          <a:gdLst/>
          <a:ahLst/>
          <a:cxnLst/>
          <a:rect l="0" t="0" r="0" b="0"/>
          <a:pathLst>
            <a:path>
              <a:moveTo>
                <a:pt x="0" y="0"/>
              </a:moveTo>
              <a:lnTo>
                <a:pt x="0" y="1512100"/>
              </a:lnTo>
              <a:lnTo>
                <a:pt x="2063037" y="1512100"/>
              </a:lnTo>
              <a:lnTo>
                <a:pt x="2063037" y="15647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E9E9F1-7AA3-45A0-8B1F-33144B2FBC9F}">
      <dsp:nvSpPr>
        <dsp:cNvPr id="0" name=""/>
        <dsp:cNvSpPr/>
      </dsp:nvSpPr>
      <dsp:spPr>
        <a:xfrm>
          <a:off x="2514599" y="342061"/>
          <a:ext cx="1237822" cy="1564797"/>
        </a:xfrm>
        <a:custGeom>
          <a:avLst/>
          <a:gdLst/>
          <a:ahLst/>
          <a:cxnLst/>
          <a:rect l="0" t="0" r="0" b="0"/>
          <a:pathLst>
            <a:path>
              <a:moveTo>
                <a:pt x="0" y="0"/>
              </a:moveTo>
              <a:lnTo>
                <a:pt x="0" y="1512100"/>
              </a:lnTo>
              <a:lnTo>
                <a:pt x="1237822" y="1512100"/>
              </a:lnTo>
              <a:lnTo>
                <a:pt x="1237822" y="15647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4FCCD0-3177-4B99-9EA5-FFB94DF5B672}">
      <dsp:nvSpPr>
        <dsp:cNvPr id="0" name=""/>
        <dsp:cNvSpPr/>
      </dsp:nvSpPr>
      <dsp:spPr>
        <a:xfrm>
          <a:off x="2514599" y="342061"/>
          <a:ext cx="412607" cy="1564797"/>
        </a:xfrm>
        <a:custGeom>
          <a:avLst/>
          <a:gdLst/>
          <a:ahLst/>
          <a:cxnLst/>
          <a:rect l="0" t="0" r="0" b="0"/>
          <a:pathLst>
            <a:path>
              <a:moveTo>
                <a:pt x="0" y="0"/>
              </a:moveTo>
              <a:lnTo>
                <a:pt x="0" y="1512100"/>
              </a:lnTo>
              <a:lnTo>
                <a:pt x="412607" y="1512100"/>
              </a:lnTo>
              <a:lnTo>
                <a:pt x="412607" y="15647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4B6C15-B11B-4593-B573-CEB4AE647BB2}">
      <dsp:nvSpPr>
        <dsp:cNvPr id="0" name=""/>
        <dsp:cNvSpPr/>
      </dsp:nvSpPr>
      <dsp:spPr>
        <a:xfrm>
          <a:off x="2101992" y="342061"/>
          <a:ext cx="412607" cy="1564797"/>
        </a:xfrm>
        <a:custGeom>
          <a:avLst/>
          <a:gdLst/>
          <a:ahLst/>
          <a:cxnLst/>
          <a:rect l="0" t="0" r="0" b="0"/>
          <a:pathLst>
            <a:path>
              <a:moveTo>
                <a:pt x="412607" y="0"/>
              </a:moveTo>
              <a:lnTo>
                <a:pt x="412607" y="1512100"/>
              </a:lnTo>
              <a:lnTo>
                <a:pt x="0" y="1512100"/>
              </a:lnTo>
              <a:lnTo>
                <a:pt x="0" y="15647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523F98-2145-4A49-A512-BF44DE63B513}">
      <dsp:nvSpPr>
        <dsp:cNvPr id="0" name=""/>
        <dsp:cNvSpPr/>
      </dsp:nvSpPr>
      <dsp:spPr>
        <a:xfrm>
          <a:off x="1276777" y="342061"/>
          <a:ext cx="1237822" cy="1564797"/>
        </a:xfrm>
        <a:custGeom>
          <a:avLst/>
          <a:gdLst/>
          <a:ahLst/>
          <a:cxnLst/>
          <a:rect l="0" t="0" r="0" b="0"/>
          <a:pathLst>
            <a:path>
              <a:moveTo>
                <a:pt x="1237822" y="0"/>
              </a:moveTo>
              <a:lnTo>
                <a:pt x="1237822" y="1512100"/>
              </a:lnTo>
              <a:lnTo>
                <a:pt x="0" y="1512100"/>
              </a:lnTo>
              <a:lnTo>
                <a:pt x="0" y="15647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679B04-EFDE-45C8-9208-98D844B0A5DD}">
      <dsp:nvSpPr>
        <dsp:cNvPr id="0" name=""/>
        <dsp:cNvSpPr/>
      </dsp:nvSpPr>
      <dsp:spPr>
        <a:xfrm>
          <a:off x="451562" y="342061"/>
          <a:ext cx="2063037" cy="1564797"/>
        </a:xfrm>
        <a:custGeom>
          <a:avLst/>
          <a:gdLst/>
          <a:ahLst/>
          <a:cxnLst/>
          <a:rect l="0" t="0" r="0" b="0"/>
          <a:pathLst>
            <a:path>
              <a:moveTo>
                <a:pt x="2063037" y="0"/>
              </a:moveTo>
              <a:lnTo>
                <a:pt x="2063037" y="1512100"/>
              </a:lnTo>
              <a:lnTo>
                <a:pt x="0" y="1512100"/>
              </a:lnTo>
              <a:lnTo>
                <a:pt x="0" y="15647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BFC42D-93A0-4E3C-9A17-67290DBD7BEC}">
      <dsp:nvSpPr>
        <dsp:cNvPr id="0" name=""/>
        <dsp:cNvSpPr/>
      </dsp:nvSpPr>
      <dsp:spPr>
        <a:xfrm>
          <a:off x="2130815" y="0"/>
          <a:ext cx="767569" cy="3420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Directeur Nederland</a:t>
          </a:r>
        </a:p>
      </dsp:txBody>
      <dsp:txXfrm>
        <a:off x="2130815" y="0"/>
        <a:ext cx="767569" cy="342061"/>
      </dsp:txXfrm>
    </dsp:sp>
    <dsp:sp modelId="{EBD281A3-6D5E-44FC-82DD-AE21DBDAAD3C}">
      <dsp:nvSpPr>
        <dsp:cNvPr id="0" name=""/>
        <dsp:cNvSpPr/>
      </dsp:nvSpPr>
      <dsp:spPr>
        <a:xfrm>
          <a:off x="91651" y="1906859"/>
          <a:ext cx="719821" cy="3505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Projecten</a:t>
          </a:r>
        </a:p>
      </dsp:txBody>
      <dsp:txXfrm>
        <a:off x="91651" y="1906859"/>
        <a:ext cx="719821" cy="350565"/>
      </dsp:txXfrm>
    </dsp:sp>
    <dsp:sp modelId="{9B32E494-44ED-40EC-91A3-0C98030EC6DD}">
      <dsp:nvSpPr>
        <dsp:cNvPr id="0" name=""/>
        <dsp:cNvSpPr/>
      </dsp:nvSpPr>
      <dsp:spPr>
        <a:xfrm>
          <a:off x="916866" y="1906859"/>
          <a:ext cx="719821" cy="3505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Tankbouw</a:t>
          </a:r>
          <a:endParaRPr lang="nl-NL" sz="1050" kern="1200"/>
        </a:p>
      </dsp:txBody>
      <dsp:txXfrm>
        <a:off x="916866" y="1906859"/>
        <a:ext cx="719821" cy="350565"/>
      </dsp:txXfrm>
    </dsp:sp>
    <dsp:sp modelId="{52DE9E44-6CFA-4F97-A212-E53208B8E4B9}">
      <dsp:nvSpPr>
        <dsp:cNvPr id="0" name=""/>
        <dsp:cNvSpPr/>
      </dsp:nvSpPr>
      <dsp:spPr>
        <a:xfrm>
          <a:off x="1742081" y="1906859"/>
          <a:ext cx="719821" cy="3505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Mechanical</a:t>
          </a:r>
        </a:p>
      </dsp:txBody>
      <dsp:txXfrm>
        <a:off x="1742081" y="1906859"/>
        <a:ext cx="719821" cy="350565"/>
      </dsp:txXfrm>
    </dsp:sp>
    <dsp:sp modelId="{7F9FDEF9-580B-4926-A2A7-4FB207A0D88D}">
      <dsp:nvSpPr>
        <dsp:cNvPr id="0" name=""/>
        <dsp:cNvSpPr/>
      </dsp:nvSpPr>
      <dsp:spPr>
        <a:xfrm>
          <a:off x="2567297" y="1906859"/>
          <a:ext cx="719821" cy="3505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PCC</a:t>
          </a:r>
        </a:p>
      </dsp:txBody>
      <dsp:txXfrm>
        <a:off x="2567297" y="1906859"/>
        <a:ext cx="719821" cy="350565"/>
      </dsp:txXfrm>
    </dsp:sp>
    <dsp:sp modelId="{2C638A5E-7E18-4652-8911-6A21E4B7ED57}">
      <dsp:nvSpPr>
        <dsp:cNvPr id="0" name=""/>
        <dsp:cNvSpPr/>
      </dsp:nvSpPr>
      <dsp:spPr>
        <a:xfrm>
          <a:off x="3392512" y="1906859"/>
          <a:ext cx="719821" cy="3505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Beton</a:t>
          </a:r>
        </a:p>
      </dsp:txBody>
      <dsp:txXfrm>
        <a:off x="3392512" y="1906859"/>
        <a:ext cx="719821" cy="350565"/>
      </dsp:txXfrm>
    </dsp:sp>
    <dsp:sp modelId="{B84B0383-37FB-44A2-BB7E-7184435A61C7}">
      <dsp:nvSpPr>
        <dsp:cNvPr id="0" name=""/>
        <dsp:cNvSpPr/>
      </dsp:nvSpPr>
      <dsp:spPr>
        <a:xfrm>
          <a:off x="4217727" y="1906859"/>
          <a:ext cx="719821" cy="3505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Civiel</a:t>
          </a:r>
        </a:p>
      </dsp:txBody>
      <dsp:txXfrm>
        <a:off x="4217727" y="1906859"/>
        <a:ext cx="719821" cy="350565"/>
      </dsp:txXfrm>
    </dsp:sp>
    <dsp:sp modelId="{BB4E9781-5A33-44DB-944B-3E3E079F0551}">
      <dsp:nvSpPr>
        <dsp:cNvPr id="0" name=""/>
        <dsp:cNvSpPr/>
      </dsp:nvSpPr>
      <dsp:spPr>
        <a:xfrm>
          <a:off x="2808425" y="918388"/>
          <a:ext cx="757532" cy="3981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SHEQ</a:t>
          </a:r>
        </a:p>
      </dsp:txBody>
      <dsp:txXfrm>
        <a:off x="2808425" y="918388"/>
        <a:ext cx="757532" cy="398151"/>
      </dsp:txXfrm>
    </dsp:sp>
    <dsp:sp modelId="{E3CF7524-8F5F-4D3E-84EA-818769B6BE30}">
      <dsp:nvSpPr>
        <dsp:cNvPr id="0" name=""/>
        <dsp:cNvSpPr/>
      </dsp:nvSpPr>
      <dsp:spPr>
        <a:xfrm>
          <a:off x="2809673" y="452446"/>
          <a:ext cx="751976" cy="4233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Commercial Manager</a:t>
          </a:r>
        </a:p>
      </dsp:txBody>
      <dsp:txXfrm>
        <a:off x="2809673" y="452446"/>
        <a:ext cx="751976" cy="423322"/>
      </dsp:txXfrm>
    </dsp:sp>
    <dsp:sp modelId="{FE8DBF51-9AFD-418E-AD3F-CE634088FB14}">
      <dsp:nvSpPr>
        <dsp:cNvPr id="0" name=""/>
        <dsp:cNvSpPr/>
      </dsp:nvSpPr>
      <dsp:spPr>
        <a:xfrm>
          <a:off x="1117995" y="663129"/>
          <a:ext cx="668991" cy="4139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HRM</a:t>
          </a:r>
        </a:p>
      </dsp:txBody>
      <dsp:txXfrm>
        <a:off x="1117995" y="663129"/>
        <a:ext cx="668991" cy="413965"/>
      </dsp:txXfrm>
    </dsp:sp>
    <dsp:sp modelId="{C3ECB9C5-B18A-4D2E-BC26-789EC403D5B3}">
      <dsp:nvSpPr>
        <dsp:cNvPr id="0" name=""/>
        <dsp:cNvSpPr/>
      </dsp:nvSpPr>
      <dsp:spPr>
        <a:xfrm>
          <a:off x="1562982" y="1155653"/>
          <a:ext cx="873962" cy="305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Personeelsinzet &amp; Payroll</a:t>
          </a:r>
        </a:p>
      </dsp:txBody>
      <dsp:txXfrm>
        <a:off x="1562982" y="1155653"/>
        <a:ext cx="873962" cy="3059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D715E-DBFF-4BB9-A1A6-213D94A5188D}">
      <dsp:nvSpPr>
        <dsp:cNvPr id="0" name=""/>
        <dsp:cNvSpPr/>
      </dsp:nvSpPr>
      <dsp:spPr>
        <a:xfrm>
          <a:off x="1" y="147985"/>
          <a:ext cx="5934072" cy="2957164"/>
        </a:xfrm>
        <a:prstGeom prst="rightArrow">
          <a:avLst/>
        </a:prstGeom>
        <a:solidFill>
          <a:schemeClr val="accent3"/>
        </a:solidFill>
        <a:ln>
          <a:noFill/>
        </a:ln>
        <a:effectLst/>
      </dsp:spPr>
      <dsp:style>
        <a:lnRef idx="0">
          <a:scrgbClr r="0" g="0" b="0"/>
        </a:lnRef>
        <a:fillRef idx="1">
          <a:scrgbClr r="0" g="0" b="0"/>
        </a:fillRef>
        <a:effectRef idx="0">
          <a:scrgbClr r="0" g="0" b="0"/>
        </a:effectRef>
        <a:fontRef idx="minor"/>
      </dsp:style>
    </dsp:sp>
    <dsp:sp modelId="{9DC29E6D-DC3D-4A82-9BCB-CDEEC45FC6CC}">
      <dsp:nvSpPr>
        <dsp:cNvPr id="0" name=""/>
        <dsp:cNvSpPr/>
      </dsp:nvSpPr>
      <dsp:spPr>
        <a:xfrm>
          <a:off x="43197" y="951206"/>
          <a:ext cx="1343151" cy="1334792"/>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Uitvoeren bedrijfsanalyse en het onderzoeken van processen en huidige systemen met bijhorende literatuur</a:t>
          </a:r>
        </a:p>
      </dsp:txBody>
      <dsp:txXfrm>
        <a:off x="108356" y="1016365"/>
        <a:ext cx="1212833" cy="1204474"/>
      </dsp:txXfrm>
    </dsp:sp>
    <dsp:sp modelId="{33951027-2646-4C81-8A41-5CC110709DB7}">
      <dsp:nvSpPr>
        <dsp:cNvPr id="0" name=""/>
        <dsp:cNvSpPr/>
      </dsp:nvSpPr>
      <dsp:spPr>
        <a:xfrm>
          <a:off x="1483383" y="951206"/>
          <a:ext cx="1346784" cy="1334792"/>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Analyse en constatering problemen</a:t>
          </a:r>
        </a:p>
      </dsp:txBody>
      <dsp:txXfrm>
        <a:off x="1548542" y="1016365"/>
        <a:ext cx="1216466" cy="1204474"/>
      </dsp:txXfrm>
    </dsp:sp>
    <dsp:sp modelId="{D7353A89-F665-4A74-A231-0DB29588F9B4}">
      <dsp:nvSpPr>
        <dsp:cNvPr id="0" name=""/>
        <dsp:cNvSpPr/>
      </dsp:nvSpPr>
      <dsp:spPr>
        <a:xfrm>
          <a:off x="2926917" y="951206"/>
          <a:ext cx="1346784" cy="1334792"/>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Onderzoeken en uitwerken van verbetermogelijk heden</a:t>
          </a:r>
        </a:p>
      </dsp:txBody>
      <dsp:txXfrm>
        <a:off x="2992076" y="1016365"/>
        <a:ext cx="1216466" cy="1204474"/>
      </dsp:txXfrm>
    </dsp:sp>
    <dsp:sp modelId="{463DC054-F70A-4771-8251-9F9EB332702A}">
      <dsp:nvSpPr>
        <dsp:cNvPr id="0" name=""/>
        <dsp:cNvSpPr/>
      </dsp:nvSpPr>
      <dsp:spPr>
        <a:xfrm>
          <a:off x="4380671" y="951206"/>
          <a:ext cx="1307472" cy="1334792"/>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Aanbeveling  aanleveren voor een verbeterde planningsmogelijkheid</a:t>
          </a:r>
        </a:p>
      </dsp:txBody>
      <dsp:txXfrm>
        <a:off x="4444497" y="1015032"/>
        <a:ext cx="1179820" cy="12071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4F6AB3-F716-4360-846A-5F15B6DDBFE3}">
      <dsp:nvSpPr>
        <dsp:cNvPr id="0" name=""/>
        <dsp:cNvSpPr/>
      </dsp:nvSpPr>
      <dsp:spPr>
        <a:xfrm>
          <a:off x="546377" y="338732"/>
          <a:ext cx="1996678" cy="693420"/>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B675035-F979-4508-9989-BB35CA03C38F}">
      <dsp:nvSpPr>
        <dsp:cNvPr id="0" name=""/>
        <dsp:cNvSpPr/>
      </dsp:nvSpPr>
      <dsp:spPr>
        <a:xfrm>
          <a:off x="1354335" y="2036683"/>
          <a:ext cx="386953" cy="247650"/>
        </a:xfrm>
        <a:prstGeom prst="down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69CC5D-BF32-4713-8AA6-D91CC6AF9018}">
      <dsp:nvSpPr>
        <dsp:cNvPr id="0" name=""/>
        <dsp:cNvSpPr/>
      </dsp:nvSpPr>
      <dsp:spPr>
        <a:xfrm>
          <a:off x="619124" y="2234803"/>
          <a:ext cx="1857375" cy="4643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nl-NL" sz="1100" kern="1200"/>
            <a:t>Kostenreductie operationeel personeel</a:t>
          </a:r>
        </a:p>
      </dsp:txBody>
      <dsp:txXfrm>
        <a:off x="619124" y="2234803"/>
        <a:ext cx="1857375" cy="464343"/>
      </dsp:txXfrm>
    </dsp:sp>
    <dsp:sp modelId="{40F7C181-724B-4DD8-B65E-FD4C97EC50C8}">
      <dsp:nvSpPr>
        <dsp:cNvPr id="0" name=""/>
        <dsp:cNvSpPr/>
      </dsp:nvSpPr>
      <dsp:spPr>
        <a:xfrm>
          <a:off x="1272301" y="1085707"/>
          <a:ext cx="696515" cy="6965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t>Criteria</a:t>
          </a:r>
        </a:p>
      </dsp:txBody>
      <dsp:txXfrm>
        <a:off x="1374303" y="1187709"/>
        <a:ext cx="492511" cy="492511"/>
      </dsp:txXfrm>
    </dsp:sp>
    <dsp:sp modelId="{634A2924-AA26-4D58-95FC-8E7686E6DC1D}">
      <dsp:nvSpPr>
        <dsp:cNvPr id="0" name=""/>
        <dsp:cNvSpPr/>
      </dsp:nvSpPr>
      <dsp:spPr>
        <a:xfrm>
          <a:off x="773906" y="563165"/>
          <a:ext cx="696515" cy="6965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t>Systemen</a:t>
          </a:r>
        </a:p>
      </dsp:txBody>
      <dsp:txXfrm>
        <a:off x="875908" y="665167"/>
        <a:ext cx="492511" cy="492511"/>
      </dsp:txXfrm>
    </dsp:sp>
    <dsp:sp modelId="{75D4A907-7F64-4924-86C7-DF96AE593B70}">
      <dsp:nvSpPr>
        <dsp:cNvPr id="0" name=""/>
        <dsp:cNvSpPr/>
      </dsp:nvSpPr>
      <dsp:spPr>
        <a:xfrm>
          <a:off x="1485900" y="394763"/>
          <a:ext cx="696515" cy="6965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t>Kosten</a:t>
          </a:r>
        </a:p>
      </dsp:txBody>
      <dsp:txXfrm>
        <a:off x="1587902" y="496765"/>
        <a:ext cx="492511" cy="492511"/>
      </dsp:txXfrm>
    </dsp:sp>
    <dsp:sp modelId="{DBEC3AA6-FDEC-451F-8FB6-DFD25913E9F0}">
      <dsp:nvSpPr>
        <dsp:cNvPr id="0" name=""/>
        <dsp:cNvSpPr/>
      </dsp:nvSpPr>
      <dsp:spPr>
        <a:xfrm>
          <a:off x="456976" y="238122"/>
          <a:ext cx="2166937" cy="1733549"/>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066E86-D675-448F-891E-E43FE236C0F0}">
      <dsp:nvSpPr>
        <dsp:cNvPr id="0" name=""/>
        <dsp:cNvSpPr/>
      </dsp:nvSpPr>
      <dsp:spPr>
        <a:xfrm>
          <a:off x="1105376" y="938688"/>
          <a:ext cx="1147286" cy="1147286"/>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Kostenreductie</a:t>
          </a:r>
        </a:p>
      </dsp:txBody>
      <dsp:txXfrm>
        <a:off x="1336032" y="1207434"/>
        <a:ext cx="685974" cy="589729"/>
      </dsp:txXfrm>
    </dsp:sp>
    <dsp:sp modelId="{A1F77FB5-6963-4FCE-A03B-B15BAFE7EEB7}">
      <dsp:nvSpPr>
        <dsp:cNvPr id="0" name=""/>
        <dsp:cNvSpPr/>
      </dsp:nvSpPr>
      <dsp:spPr>
        <a:xfrm>
          <a:off x="437864" y="667512"/>
          <a:ext cx="834390" cy="834390"/>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Systeem</a:t>
          </a:r>
        </a:p>
      </dsp:txBody>
      <dsp:txXfrm>
        <a:off x="647924" y="878842"/>
        <a:ext cx="414270" cy="411730"/>
      </dsp:txXfrm>
    </dsp:sp>
    <dsp:sp modelId="{40CAB2EE-C65F-4326-A6E0-AC1517F1ED40}">
      <dsp:nvSpPr>
        <dsp:cNvPr id="0" name=""/>
        <dsp:cNvSpPr/>
      </dsp:nvSpPr>
      <dsp:spPr>
        <a:xfrm rot="20700000">
          <a:off x="905207" y="91868"/>
          <a:ext cx="817531" cy="817531"/>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Criteria</a:t>
          </a:r>
        </a:p>
      </dsp:txBody>
      <dsp:txXfrm rot="-20700000">
        <a:off x="1084516" y="271176"/>
        <a:ext cx="458914" cy="458914"/>
      </dsp:txXfrm>
    </dsp:sp>
    <dsp:sp modelId="{2366DCCB-F26B-40BA-878B-CE05B05664B6}">
      <dsp:nvSpPr>
        <dsp:cNvPr id="0" name=""/>
        <dsp:cNvSpPr/>
      </dsp:nvSpPr>
      <dsp:spPr>
        <a:xfrm>
          <a:off x="995857" y="777322"/>
          <a:ext cx="1468526" cy="1468526"/>
        </a:xfrm>
        <a:prstGeom prst="circularArrow">
          <a:avLst>
            <a:gd name="adj1" fmla="val 4687"/>
            <a:gd name="adj2" fmla="val 299029"/>
            <a:gd name="adj3" fmla="val 2427753"/>
            <a:gd name="adj4" fmla="val 16066922"/>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A523BB-BD95-43DD-BEE3-7D8F6A4DB95C}">
      <dsp:nvSpPr>
        <dsp:cNvPr id="0" name=""/>
        <dsp:cNvSpPr/>
      </dsp:nvSpPr>
      <dsp:spPr>
        <a:xfrm>
          <a:off x="290095" y="491941"/>
          <a:ext cx="1066976" cy="1066976"/>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7F98146-CAB4-4A5A-B426-6C082A92B48F}">
      <dsp:nvSpPr>
        <dsp:cNvPr id="0" name=""/>
        <dsp:cNvSpPr/>
      </dsp:nvSpPr>
      <dsp:spPr>
        <a:xfrm>
          <a:off x="716104" y="-78154"/>
          <a:ext cx="1150415" cy="1150415"/>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4.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71735-A31D-403B-B168-DB6E0FE68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37</Pages>
  <Words>14763</Words>
  <Characters>81201</Characters>
  <Application>Microsoft Office Word</Application>
  <DocSecurity>0</DocSecurity>
  <Lines>676</Lines>
  <Paragraphs>191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Kostenbesparing op onderhoud van opslagtanks</vt:lpstr>
      <vt:lpstr>Onderzoeksrapport</vt:lpstr>
    </vt:vector>
  </TitlesOfParts>
  <Company>Hewlett-Packard</Company>
  <LinksUpToDate>false</LinksUpToDate>
  <CharactersWithSpaces>95773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Kostenbesparing op onderhoud van opslagtanks</dc:title>
  <dc:subject>Door het efficiënt inzetten van operationeel personeel</dc:subject>
  <dc:creator>Arwin Vis</dc:creator>
  <cp:lastModifiedBy>Arwin Vis</cp:lastModifiedBy>
  <cp:revision>43</cp:revision>
  <cp:lastPrinted>2013-12-17T09:45:00Z</cp:lastPrinted>
  <dcterms:created xsi:type="dcterms:W3CDTF">2013-12-17T11:26:00Z</dcterms:created>
  <dcterms:modified xsi:type="dcterms:W3CDTF">2013-12-18T15:58:00Z</dcterms:modified>
</cp:coreProperties>
</file>