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8EF1" w14:textId="4D4913B9" w:rsidR="003347E5" w:rsidRPr="003347E5" w:rsidRDefault="00E46A62" w:rsidP="000A46B0">
      <w:pPr>
        <w:pStyle w:val="Kop2"/>
      </w:pPr>
      <w:bookmarkStart w:id="0" w:name="_GoBack"/>
      <w:bookmarkEnd w:id="0"/>
      <w:r>
        <w:t xml:space="preserve">Bijlage </w:t>
      </w:r>
      <w:r w:rsidR="00E24E8B">
        <w:t>06</w:t>
      </w:r>
      <w:r w:rsidR="00E24E8B">
        <w:tab/>
      </w:r>
      <w:r>
        <w:t>Rail</w:t>
      </w:r>
      <w:r w:rsidR="0034737A">
        <w:t xml:space="preserve"> en kar</w:t>
      </w:r>
    </w:p>
    <w:p w14:paraId="46CC2600" w14:textId="24A0CDE7" w:rsidR="00591C18" w:rsidRDefault="00591C18" w:rsidP="002C39DD">
      <w:pPr>
        <w:pStyle w:val="Geenafstand"/>
      </w:pPr>
      <w:r>
        <w:t>Uit de literatuur komt naar voor dat er geb</w:t>
      </w:r>
      <w:r w:rsidR="00C12C24">
        <w:t>ruik is gemaakt van een kar</w:t>
      </w:r>
      <w:r>
        <w:t xml:space="preserve"> wa</w:t>
      </w:r>
      <w:r w:rsidR="00550A4C">
        <w:t>arop het onderbeen gefixeerd is</w:t>
      </w:r>
      <w:r w:rsidR="00C12C24">
        <w:t>. Precieze omschrijving</w:t>
      </w:r>
      <w:r>
        <w:t xml:space="preserve"> ervan ontbreekt, maar de inklemming is gerealiseerd met Steinmann pinnen en de totaalmassa op het karretje werd aangevuld tot een gewicht van 16</w:t>
      </w:r>
      <w:r w:rsidR="00C12C24">
        <w:t>kg. Er is een legio aan combinaties</w:t>
      </w:r>
      <w:r>
        <w:t xml:space="preserve"> te bedenken voor de rail en de kar. In deze bijlage worden deze in kaart gebracht en worden de keuzes onderbouwd.</w:t>
      </w:r>
    </w:p>
    <w:p w14:paraId="7C29C7EE" w14:textId="4DEC0D47" w:rsidR="00591C18" w:rsidRPr="00591C18" w:rsidRDefault="00591C18" w:rsidP="002C39DD">
      <w:pPr>
        <w:pStyle w:val="Geenafstand"/>
      </w:pPr>
      <w:r>
        <w:t xml:space="preserve">De reden van het gebruik van de kar is niet te herleiden uit de literatuur. Vermoedelijke oorzaak ligt in de </w:t>
      </w:r>
      <w:r w:rsidR="00550A4C">
        <w:t xml:space="preserve">(te hoog) </w:t>
      </w:r>
      <w:r>
        <w:t xml:space="preserve">oplopende craniocaudale druk bij een vaste inklemming. Bij een vaste inklemming </w:t>
      </w:r>
      <w:r w:rsidR="00C12C24">
        <w:t>rijst</w:t>
      </w:r>
      <w:r w:rsidR="00550A4C">
        <w:t xml:space="preserve"> het vermoeden </w:t>
      </w:r>
      <w:r>
        <w:t>dat een Sanders Type IV</w:t>
      </w:r>
      <w:r w:rsidR="00550A4C">
        <w:t>(meerdere breuklijnen)</w:t>
      </w:r>
      <w:r>
        <w:t xml:space="preserve"> aannemelijker is, alsmede </w:t>
      </w:r>
      <w:r w:rsidR="00C12C24">
        <w:t>een veelvoud van de schade a</w:t>
      </w:r>
      <w:r w:rsidR="00550A4C">
        <w:t>an</w:t>
      </w:r>
      <w:r>
        <w:t xml:space="preserve"> omliggend weefsel.</w:t>
      </w:r>
    </w:p>
    <w:p w14:paraId="178EC503" w14:textId="28296ECE" w:rsidR="00BC6E30" w:rsidRDefault="00E46A62" w:rsidP="00591C18">
      <w:pPr>
        <w:pStyle w:val="Kop3"/>
      </w:pPr>
      <w:r>
        <w:t>Eisen</w:t>
      </w:r>
    </w:p>
    <w:p w14:paraId="73C62E2A" w14:textId="14E5E524" w:rsidR="00C12C24" w:rsidRPr="00C12C24" w:rsidRDefault="00C12C24" w:rsidP="00C12C24">
      <w:pPr>
        <w:pStyle w:val="Geenafstand"/>
      </w:pPr>
      <w:r>
        <w:t>Uit de literatuur vallen alleen de twee onderstaande eisen te achterhalen.</w:t>
      </w:r>
    </w:p>
    <w:p w14:paraId="1B21A945" w14:textId="0FF6A7A1" w:rsidR="00BC6E30" w:rsidRDefault="00BC6E30" w:rsidP="00591C18">
      <w:pPr>
        <w:pStyle w:val="Geenafstand"/>
      </w:pPr>
      <w:r>
        <w:t>-</w:t>
      </w:r>
      <w:r w:rsidR="00473A2A">
        <w:t>De rail is 2,5 meter lang.</w:t>
      </w:r>
    </w:p>
    <w:p w14:paraId="588C8C35" w14:textId="2FF9CDBA" w:rsidR="00591C18" w:rsidRDefault="00591C18" w:rsidP="00591C18">
      <w:pPr>
        <w:pStyle w:val="Geenafstand"/>
      </w:pPr>
      <w:r>
        <w:t>-De rail en kar moeten minimaal tot 16 kilogram belastbaar zijn.</w:t>
      </w:r>
    </w:p>
    <w:p w14:paraId="5A55FA06" w14:textId="77777777" w:rsidR="00E46A62" w:rsidRDefault="00E46A62" w:rsidP="00E46A62">
      <w:pPr>
        <w:pStyle w:val="Kop3"/>
      </w:pPr>
      <w:r>
        <w:t>Concepten</w:t>
      </w:r>
    </w:p>
    <w:p w14:paraId="7FAA9C7C" w14:textId="52944E80" w:rsidR="00BC6E30" w:rsidRDefault="00BC6E30" w:rsidP="00473A2A">
      <w:pPr>
        <w:pStyle w:val="Geenafstand"/>
      </w:pPr>
      <w:r>
        <w:t>Omdat de methode waarmee het onderbeen over de rail zal verplaatsen bepalend is voor de vorm van de rail, word</w:t>
      </w:r>
      <w:r w:rsidR="00C12C24">
        <w:t>t</w:t>
      </w:r>
      <w:r>
        <w:t xml:space="preserve"> deze eerst bepaald.</w:t>
      </w:r>
    </w:p>
    <w:p w14:paraId="68CC74D7" w14:textId="77777777" w:rsidR="00340560" w:rsidRDefault="00340560" w:rsidP="00473A2A">
      <w:pPr>
        <w:pStyle w:val="Geenafstand"/>
      </w:pPr>
    </w:p>
    <w:p w14:paraId="66188191" w14:textId="3C731044" w:rsidR="00A349FF" w:rsidRPr="00C12C24" w:rsidRDefault="00340560" w:rsidP="00473A2A">
      <w:pPr>
        <w:pStyle w:val="Geenafstand"/>
        <w:rPr>
          <w:b/>
        </w:rPr>
      </w:pPr>
      <w:r w:rsidRPr="00C12C24">
        <w:rPr>
          <w:b/>
        </w:rPr>
        <w:t xml:space="preserve">Type </w:t>
      </w:r>
      <w:r w:rsidR="00BC6E30" w:rsidRPr="00C12C24">
        <w:rPr>
          <w:b/>
        </w:rPr>
        <w:t>verplaatsing</w:t>
      </w:r>
    </w:p>
    <w:tbl>
      <w:tblPr>
        <w:tblStyle w:val="Tabelraster"/>
        <w:tblW w:w="8995" w:type="dxa"/>
        <w:tblInd w:w="108" w:type="dxa"/>
        <w:tblLayout w:type="fixed"/>
        <w:tblLook w:val="04A0" w:firstRow="1" w:lastRow="0" w:firstColumn="1" w:lastColumn="0" w:noHBand="0" w:noVBand="1"/>
      </w:tblPr>
      <w:tblGrid>
        <w:gridCol w:w="1499"/>
        <w:gridCol w:w="1311"/>
        <w:gridCol w:w="1265"/>
        <w:gridCol w:w="1125"/>
        <w:gridCol w:w="984"/>
        <w:gridCol w:w="1265"/>
        <w:gridCol w:w="1546"/>
      </w:tblGrid>
      <w:tr w:rsidR="00C12C24" w14:paraId="5DB2B1D2" w14:textId="77777777" w:rsidTr="00C12C24">
        <w:trPr>
          <w:trHeight w:val="142"/>
        </w:trPr>
        <w:tc>
          <w:tcPr>
            <w:tcW w:w="1499" w:type="dxa"/>
          </w:tcPr>
          <w:p w14:paraId="16DFB352" w14:textId="03723404" w:rsidR="002135AC" w:rsidRPr="004803C5" w:rsidRDefault="002135AC" w:rsidP="00473A2A">
            <w:pPr>
              <w:pStyle w:val="Geenafstand"/>
              <w:rPr>
                <w:b/>
              </w:rPr>
            </w:pPr>
            <w:r>
              <w:rPr>
                <w:b/>
              </w:rPr>
              <w:t>Spoorlijn</w:t>
            </w:r>
          </w:p>
        </w:tc>
        <w:tc>
          <w:tcPr>
            <w:tcW w:w="1311" w:type="dxa"/>
          </w:tcPr>
          <w:p w14:paraId="070E76E9" w14:textId="4756FC47" w:rsidR="002135AC" w:rsidRPr="002135AC" w:rsidRDefault="002135AC" w:rsidP="002135AC">
            <w:pPr>
              <w:pStyle w:val="Geenafstand"/>
              <w:rPr>
                <w:b/>
              </w:rPr>
            </w:pPr>
          </w:p>
        </w:tc>
        <w:tc>
          <w:tcPr>
            <w:tcW w:w="1265" w:type="dxa"/>
          </w:tcPr>
          <w:p w14:paraId="1EEF1EB8" w14:textId="5F332925" w:rsidR="002135AC" w:rsidRPr="002135AC" w:rsidRDefault="002135AC" w:rsidP="00473A2A">
            <w:pPr>
              <w:pStyle w:val="Geenafstand"/>
              <w:rPr>
                <w:b/>
              </w:rPr>
            </w:pPr>
          </w:p>
        </w:tc>
        <w:tc>
          <w:tcPr>
            <w:tcW w:w="1125" w:type="dxa"/>
          </w:tcPr>
          <w:p w14:paraId="567A28B9" w14:textId="67811C9A" w:rsidR="002135AC" w:rsidRPr="002135AC" w:rsidRDefault="002135AC" w:rsidP="00473A2A">
            <w:pPr>
              <w:pStyle w:val="Geenafstand"/>
              <w:rPr>
                <w:b/>
              </w:rPr>
            </w:pPr>
          </w:p>
        </w:tc>
        <w:tc>
          <w:tcPr>
            <w:tcW w:w="984" w:type="dxa"/>
          </w:tcPr>
          <w:p w14:paraId="27791DAC" w14:textId="10BAC0BF" w:rsidR="002135AC" w:rsidRPr="002135AC" w:rsidRDefault="002135AC" w:rsidP="002135AC">
            <w:pPr>
              <w:pStyle w:val="Geenafstand"/>
              <w:rPr>
                <w:b/>
              </w:rPr>
            </w:pPr>
          </w:p>
        </w:tc>
        <w:tc>
          <w:tcPr>
            <w:tcW w:w="1265" w:type="dxa"/>
          </w:tcPr>
          <w:p w14:paraId="40C09F32" w14:textId="77777777" w:rsidR="002135AC" w:rsidRPr="002135AC" w:rsidRDefault="002135AC" w:rsidP="002135AC">
            <w:pPr>
              <w:pStyle w:val="Geenafstand"/>
              <w:rPr>
                <w:b/>
              </w:rPr>
            </w:pPr>
          </w:p>
        </w:tc>
        <w:tc>
          <w:tcPr>
            <w:tcW w:w="1546" w:type="dxa"/>
          </w:tcPr>
          <w:p w14:paraId="6C740881" w14:textId="6934070F" w:rsidR="002135AC" w:rsidRPr="002135AC" w:rsidRDefault="002135AC" w:rsidP="002135AC">
            <w:pPr>
              <w:pStyle w:val="Geenafstand"/>
              <w:rPr>
                <w:b/>
              </w:rPr>
            </w:pPr>
          </w:p>
        </w:tc>
      </w:tr>
      <w:tr w:rsidR="00C12C24" w14:paraId="19D9D47C" w14:textId="77777777" w:rsidTr="00C12C24">
        <w:trPr>
          <w:trHeight w:val="578"/>
        </w:trPr>
        <w:tc>
          <w:tcPr>
            <w:tcW w:w="1499" w:type="dxa"/>
          </w:tcPr>
          <w:p w14:paraId="1FE651E6" w14:textId="3BDFCF2A" w:rsidR="002135AC" w:rsidRPr="004803C5" w:rsidRDefault="002135AC" w:rsidP="00473A2A">
            <w:pPr>
              <w:pStyle w:val="Geenafstand"/>
              <w:rPr>
                <w:b/>
              </w:rPr>
            </w:pPr>
            <w:r>
              <w:rPr>
                <w:b/>
              </w:rPr>
              <w:t>Achtbaan(inklemming om staaf met wielen)</w:t>
            </w:r>
          </w:p>
        </w:tc>
        <w:tc>
          <w:tcPr>
            <w:tcW w:w="1311" w:type="dxa"/>
          </w:tcPr>
          <w:p w14:paraId="616A280E" w14:textId="42A15111" w:rsidR="002135AC" w:rsidRDefault="002135AC" w:rsidP="00473A2A">
            <w:pPr>
              <w:pStyle w:val="Geenafstand"/>
            </w:pPr>
            <w:r>
              <w:t>2 wielen</w:t>
            </w:r>
          </w:p>
        </w:tc>
        <w:tc>
          <w:tcPr>
            <w:tcW w:w="1265" w:type="dxa"/>
          </w:tcPr>
          <w:p w14:paraId="61E09E2C" w14:textId="2D5A70F3" w:rsidR="002135AC" w:rsidRDefault="002135AC" w:rsidP="00473A2A">
            <w:pPr>
              <w:pStyle w:val="Geenafstand"/>
            </w:pPr>
            <w:r>
              <w:t>3 wielen</w:t>
            </w:r>
          </w:p>
        </w:tc>
        <w:tc>
          <w:tcPr>
            <w:tcW w:w="1125" w:type="dxa"/>
          </w:tcPr>
          <w:p w14:paraId="0120F1FA" w14:textId="2CD8B171" w:rsidR="002135AC" w:rsidRDefault="002135AC" w:rsidP="002135AC">
            <w:pPr>
              <w:pStyle w:val="Geenafstand"/>
            </w:pPr>
          </w:p>
        </w:tc>
        <w:tc>
          <w:tcPr>
            <w:tcW w:w="984" w:type="dxa"/>
          </w:tcPr>
          <w:p w14:paraId="67EFBE30" w14:textId="77777777" w:rsidR="002135AC" w:rsidRDefault="002135AC" w:rsidP="00473A2A">
            <w:pPr>
              <w:pStyle w:val="Geenafstand"/>
            </w:pPr>
          </w:p>
        </w:tc>
        <w:tc>
          <w:tcPr>
            <w:tcW w:w="1265" w:type="dxa"/>
          </w:tcPr>
          <w:p w14:paraId="55D2772B" w14:textId="77777777" w:rsidR="002135AC" w:rsidRDefault="002135AC" w:rsidP="00473A2A">
            <w:pPr>
              <w:pStyle w:val="Geenafstand"/>
            </w:pPr>
          </w:p>
        </w:tc>
        <w:tc>
          <w:tcPr>
            <w:tcW w:w="1546" w:type="dxa"/>
          </w:tcPr>
          <w:p w14:paraId="73602462" w14:textId="21019C36" w:rsidR="002135AC" w:rsidRDefault="002135AC" w:rsidP="00473A2A">
            <w:pPr>
              <w:pStyle w:val="Geenafstand"/>
            </w:pPr>
          </w:p>
        </w:tc>
      </w:tr>
      <w:tr w:rsidR="00C12C24" w14:paraId="088ADAA7" w14:textId="77777777" w:rsidTr="00C12C24">
        <w:trPr>
          <w:trHeight w:val="286"/>
        </w:trPr>
        <w:tc>
          <w:tcPr>
            <w:tcW w:w="1499" w:type="dxa"/>
          </w:tcPr>
          <w:p w14:paraId="640FBE78" w14:textId="44F37F47" w:rsidR="002135AC" w:rsidRPr="004803C5" w:rsidRDefault="00884200" w:rsidP="00473A2A">
            <w:pPr>
              <w:pStyle w:val="Geenafstand"/>
              <w:rPr>
                <w:b/>
              </w:rPr>
            </w:pPr>
            <w:r>
              <w:rPr>
                <w:b/>
              </w:rPr>
              <w:t>G</w:t>
            </w:r>
            <w:r w:rsidR="002135AC" w:rsidRPr="000F7325">
              <w:rPr>
                <w:b/>
              </w:rPr>
              <w:t>lijlager</w:t>
            </w:r>
          </w:p>
        </w:tc>
        <w:tc>
          <w:tcPr>
            <w:tcW w:w="1311" w:type="dxa"/>
          </w:tcPr>
          <w:p w14:paraId="1451FBA8" w14:textId="41AFC65A" w:rsidR="002135AC" w:rsidRDefault="002135AC" w:rsidP="00473A2A">
            <w:pPr>
              <w:pStyle w:val="Geenafstand"/>
            </w:pPr>
            <w:r w:rsidRPr="002135AC">
              <w:rPr>
                <w:highlight w:val="green"/>
              </w:rPr>
              <w:t>Aluminium</w:t>
            </w:r>
          </w:p>
        </w:tc>
        <w:tc>
          <w:tcPr>
            <w:tcW w:w="1265" w:type="dxa"/>
          </w:tcPr>
          <w:p w14:paraId="4B0AF8CE" w14:textId="6F2B477D" w:rsidR="002135AC" w:rsidRDefault="002135AC" w:rsidP="00473A2A">
            <w:pPr>
              <w:pStyle w:val="Geenafstand"/>
            </w:pPr>
            <w:r>
              <w:t>Kunststof</w:t>
            </w:r>
          </w:p>
        </w:tc>
        <w:tc>
          <w:tcPr>
            <w:tcW w:w="1125" w:type="dxa"/>
          </w:tcPr>
          <w:p w14:paraId="7EF7D04C" w14:textId="7019736C" w:rsidR="002135AC" w:rsidRDefault="002135AC" w:rsidP="00473A2A">
            <w:pPr>
              <w:pStyle w:val="Geenafstand"/>
            </w:pPr>
            <w:r>
              <w:t>Grafiet</w:t>
            </w:r>
          </w:p>
        </w:tc>
        <w:tc>
          <w:tcPr>
            <w:tcW w:w="984" w:type="dxa"/>
          </w:tcPr>
          <w:p w14:paraId="03FEEF2C" w14:textId="69044DF3" w:rsidR="002135AC" w:rsidRDefault="002135AC" w:rsidP="00473A2A">
            <w:pPr>
              <w:pStyle w:val="Geenafstand"/>
            </w:pPr>
            <w:r>
              <w:t>Nylon</w:t>
            </w:r>
          </w:p>
        </w:tc>
        <w:tc>
          <w:tcPr>
            <w:tcW w:w="1265" w:type="dxa"/>
          </w:tcPr>
          <w:p w14:paraId="08B0E9BF" w14:textId="72D19F69" w:rsidR="002135AC" w:rsidRDefault="002135AC" w:rsidP="002135AC">
            <w:pPr>
              <w:pStyle w:val="Geenafstand"/>
            </w:pPr>
            <w:r>
              <w:t>siliconen</w:t>
            </w:r>
          </w:p>
        </w:tc>
        <w:tc>
          <w:tcPr>
            <w:tcW w:w="1546" w:type="dxa"/>
          </w:tcPr>
          <w:p w14:paraId="662A0C53" w14:textId="1F09AFA1" w:rsidR="002135AC" w:rsidRDefault="00884200" w:rsidP="00884200">
            <w:pPr>
              <w:pStyle w:val="Geenafstand"/>
            </w:pPr>
            <w:r>
              <w:t>metaal</w:t>
            </w:r>
          </w:p>
        </w:tc>
      </w:tr>
      <w:tr w:rsidR="00C12C24" w14:paraId="624C2682" w14:textId="77777777" w:rsidTr="00C12C24">
        <w:trPr>
          <w:trHeight w:val="142"/>
        </w:trPr>
        <w:tc>
          <w:tcPr>
            <w:tcW w:w="1499" w:type="dxa"/>
          </w:tcPr>
          <w:p w14:paraId="4A4BBCBB" w14:textId="6628B47F" w:rsidR="002135AC" w:rsidRPr="004803C5" w:rsidRDefault="002135AC" w:rsidP="00473A2A">
            <w:pPr>
              <w:pStyle w:val="Geenafstand"/>
              <w:rPr>
                <w:b/>
              </w:rPr>
            </w:pPr>
            <w:r>
              <w:rPr>
                <w:b/>
              </w:rPr>
              <w:t>Sleuf</w:t>
            </w:r>
          </w:p>
        </w:tc>
        <w:tc>
          <w:tcPr>
            <w:tcW w:w="1311" w:type="dxa"/>
          </w:tcPr>
          <w:p w14:paraId="2C72D36A" w14:textId="77777777" w:rsidR="002135AC" w:rsidRDefault="002135AC" w:rsidP="00473A2A">
            <w:pPr>
              <w:pStyle w:val="Geenafstand"/>
            </w:pPr>
          </w:p>
        </w:tc>
        <w:tc>
          <w:tcPr>
            <w:tcW w:w="1265" w:type="dxa"/>
          </w:tcPr>
          <w:p w14:paraId="5694294D" w14:textId="4A33488B" w:rsidR="002135AC" w:rsidRDefault="002135AC" w:rsidP="00473A2A">
            <w:pPr>
              <w:pStyle w:val="Geenafstand"/>
            </w:pPr>
          </w:p>
        </w:tc>
        <w:tc>
          <w:tcPr>
            <w:tcW w:w="1125" w:type="dxa"/>
          </w:tcPr>
          <w:p w14:paraId="0D0140DF" w14:textId="1F23CB22" w:rsidR="002135AC" w:rsidRDefault="002135AC" w:rsidP="002135AC">
            <w:pPr>
              <w:pStyle w:val="Geenafstand"/>
            </w:pPr>
          </w:p>
        </w:tc>
        <w:tc>
          <w:tcPr>
            <w:tcW w:w="984" w:type="dxa"/>
          </w:tcPr>
          <w:p w14:paraId="042272F2" w14:textId="77777777" w:rsidR="002135AC" w:rsidRDefault="002135AC" w:rsidP="00473A2A">
            <w:pPr>
              <w:pStyle w:val="Geenafstand"/>
            </w:pPr>
          </w:p>
        </w:tc>
        <w:tc>
          <w:tcPr>
            <w:tcW w:w="1265" w:type="dxa"/>
          </w:tcPr>
          <w:p w14:paraId="2009867F" w14:textId="77777777" w:rsidR="002135AC" w:rsidRDefault="002135AC" w:rsidP="00473A2A">
            <w:pPr>
              <w:pStyle w:val="Geenafstand"/>
            </w:pPr>
          </w:p>
        </w:tc>
        <w:tc>
          <w:tcPr>
            <w:tcW w:w="1546" w:type="dxa"/>
          </w:tcPr>
          <w:p w14:paraId="38A06FC7" w14:textId="403DDB0E" w:rsidR="002135AC" w:rsidRDefault="002135AC" w:rsidP="00473A2A">
            <w:pPr>
              <w:pStyle w:val="Geenafstand"/>
            </w:pPr>
          </w:p>
        </w:tc>
      </w:tr>
      <w:tr w:rsidR="002135AC" w14:paraId="7C5B827B" w14:textId="77777777" w:rsidTr="00884200">
        <w:trPr>
          <w:trHeight w:val="295"/>
        </w:trPr>
        <w:tc>
          <w:tcPr>
            <w:tcW w:w="8995" w:type="dxa"/>
            <w:gridSpan w:val="7"/>
            <w:tcBorders>
              <w:left w:val="nil"/>
              <w:bottom w:val="nil"/>
              <w:right w:val="nil"/>
            </w:tcBorders>
          </w:tcPr>
          <w:p w14:paraId="5DDEF5AA" w14:textId="3E073AB5" w:rsidR="002135AC" w:rsidRDefault="002135AC" w:rsidP="00473A2A">
            <w:pPr>
              <w:pStyle w:val="Geenafstand"/>
            </w:pPr>
          </w:p>
        </w:tc>
      </w:tr>
    </w:tbl>
    <w:p w14:paraId="70D05792" w14:textId="6D7E18D6" w:rsidR="00340560" w:rsidRDefault="00BC6E30" w:rsidP="00473A2A">
      <w:pPr>
        <w:pStyle w:val="Geenafstand"/>
      </w:pPr>
      <w:r>
        <w:t xml:space="preserve">De kunststof </w:t>
      </w:r>
      <w:r w:rsidR="00AA0AB9">
        <w:t xml:space="preserve">lineair </w:t>
      </w:r>
      <w:r>
        <w:t>glijlager komt als beste uit de vergelijking. Deze is goed in te klemmen op de rails, relatief goedkoop, in vele maten en soorten verkrijgbaar, zelf smerend en bovendien bestand tegen oxidatie.</w:t>
      </w:r>
    </w:p>
    <w:p w14:paraId="42D048E2" w14:textId="333403FB" w:rsidR="004803C5" w:rsidRDefault="00C12C24" w:rsidP="00473A2A">
      <w:pPr>
        <w:pStyle w:val="Geenafstand"/>
      </w:pPr>
      <w:r>
        <w:t>Er zijn vele types aluminium lineair glijlagers aan onderstaande punten moet deze voldoen</w:t>
      </w:r>
    </w:p>
    <w:p w14:paraId="1E9455BA" w14:textId="77777777" w:rsidR="00C12C24" w:rsidRDefault="00C12C24" w:rsidP="00473A2A">
      <w:pPr>
        <w:pStyle w:val="Geenafstand"/>
      </w:pPr>
    </w:p>
    <w:p w14:paraId="4B88CFFB" w14:textId="1F26FCFB" w:rsidR="004803C5" w:rsidRPr="00C12C24" w:rsidRDefault="00550A4C" w:rsidP="00473A2A">
      <w:pPr>
        <w:pStyle w:val="Geenafstand"/>
        <w:rPr>
          <w:b/>
        </w:rPr>
      </w:pPr>
      <w:r w:rsidRPr="00C12C24">
        <w:rPr>
          <w:b/>
        </w:rPr>
        <w:t>Type l</w:t>
      </w:r>
      <w:r w:rsidR="004803C5" w:rsidRPr="00C12C24">
        <w:rPr>
          <w:b/>
        </w:rPr>
        <w:t>ineair glijlagers</w:t>
      </w:r>
    </w:p>
    <w:tbl>
      <w:tblPr>
        <w:tblStyle w:val="Tabelraster"/>
        <w:tblW w:w="0" w:type="auto"/>
        <w:tblLook w:val="04A0" w:firstRow="1" w:lastRow="0" w:firstColumn="1" w:lastColumn="0" w:noHBand="0" w:noVBand="1"/>
      </w:tblPr>
      <w:tblGrid>
        <w:gridCol w:w="1841"/>
        <w:gridCol w:w="1841"/>
        <w:gridCol w:w="1841"/>
        <w:gridCol w:w="1841"/>
        <w:gridCol w:w="1842"/>
      </w:tblGrid>
      <w:tr w:rsidR="004803C5" w14:paraId="6A012A46" w14:textId="77777777" w:rsidTr="004803C5">
        <w:tc>
          <w:tcPr>
            <w:tcW w:w="1841" w:type="dxa"/>
          </w:tcPr>
          <w:p w14:paraId="3090C00E" w14:textId="0EA13B6D" w:rsidR="004803C5" w:rsidRPr="004803C5" w:rsidRDefault="002135AC" w:rsidP="00473A2A">
            <w:pPr>
              <w:pStyle w:val="Geenafstand"/>
              <w:rPr>
                <w:b/>
              </w:rPr>
            </w:pPr>
            <w:r>
              <w:rPr>
                <w:b/>
              </w:rPr>
              <w:t>Soorten glijlagers</w:t>
            </w:r>
          </w:p>
        </w:tc>
        <w:tc>
          <w:tcPr>
            <w:tcW w:w="1841" w:type="dxa"/>
          </w:tcPr>
          <w:p w14:paraId="3C24A417" w14:textId="2F6E2517" w:rsidR="004803C5" w:rsidRDefault="001504FB" w:rsidP="00473A2A">
            <w:pPr>
              <w:pStyle w:val="Geenafstand"/>
            </w:pPr>
            <w:r>
              <w:t>gesloten</w:t>
            </w:r>
          </w:p>
        </w:tc>
        <w:tc>
          <w:tcPr>
            <w:tcW w:w="1841" w:type="dxa"/>
          </w:tcPr>
          <w:p w14:paraId="64B7D960" w14:textId="278E1D86" w:rsidR="004803C5" w:rsidRDefault="002135AC" w:rsidP="00473A2A">
            <w:pPr>
              <w:pStyle w:val="Geenafstand"/>
            </w:pPr>
            <w:r w:rsidRPr="002135AC">
              <w:rPr>
                <w:highlight w:val="green"/>
              </w:rPr>
              <w:t>Open</w:t>
            </w:r>
          </w:p>
        </w:tc>
        <w:tc>
          <w:tcPr>
            <w:tcW w:w="1841" w:type="dxa"/>
          </w:tcPr>
          <w:p w14:paraId="7C1B1B9A" w14:textId="77777777" w:rsidR="004803C5" w:rsidRDefault="004803C5" w:rsidP="00473A2A">
            <w:pPr>
              <w:pStyle w:val="Geenafstand"/>
            </w:pPr>
          </w:p>
        </w:tc>
        <w:tc>
          <w:tcPr>
            <w:tcW w:w="1842" w:type="dxa"/>
          </w:tcPr>
          <w:p w14:paraId="36FEDA15" w14:textId="77777777" w:rsidR="004803C5" w:rsidRDefault="004803C5" w:rsidP="00473A2A">
            <w:pPr>
              <w:pStyle w:val="Geenafstand"/>
            </w:pPr>
          </w:p>
        </w:tc>
      </w:tr>
      <w:tr w:rsidR="004803C5" w14:paraId="29B25C86" w14:textId="77777777" w:rsidTr="004803C5">
        <w:tc>
          <w:tcPr>
            <w:tcW w:w="1841" w:type="dxa"/>
          </w:tcPr>
          <w:p w14:paraId="49BFA6AE" w14:textId="7235EB5A" w:rsidR="004803C5" w:rsidRPr="004803C5" w:rsidRDefault="004803C5" w:rsidP="00473A2A">
            <w:pPr>
              <w:pStyle w:val="Geenafstand"/>
              <w:rPr>
                <w:b/>
              </w:rPr>
            </w:pPr>
            <w:r>
              <w:rPr>
                <w:b/>
              </w:rPr>
              <w:t>bevestiging</w:t>
            </w:r>
            <w:r w:rsidR="001504FB">
              <w:rPr>
                <w:b/>
              </w:rPr>
              <w:t xml:space="preserve"> mogelijkheden</w:t>
            </w:r>
          </w:p>
        </w:tc>
        <w:tc>
          <w:tcPr>
            <w:tcW w:w="1841" w:type="dxa"/>
          </w:tcPr>
          <w:p w14:paraId="586A4696" w14:textId="120F5B80" w:rsidR="004803C5" w:rsidRDefault="002135AC" w:rsidP="00473A2A">
            <w:pPr>
              <w:pStyle w:val="Geenafstand"/>
            </w:pPr>
            <w:r w:rsidRPr="002135AC">
              <w:rPr>
                <w:highlight w:val="green"/>
              </w:rPr>
              <w:t>Ja</w:t>
            </w:r>
          </w:p>
        </w:tc>
        <w:tc>
          <w:tcPr>
            <w:tcW w:w="1841" w:type="dxa"/>
          </w:tcPr>
          <w:p w14:paraId="0022DF7C" w14:textId="1992E232" w:rsidR="004803C5" w:rsidRDefault="002135AC" w:rsidP="00473A2A">
            <w:pPr>
              <w:pStyle w:val="Geenafstand"/>
            </w:pPr>
            <w:r>
              <w:t>Nee</w:t>
            </w:r>
          </w:p>
        </w:tc>
        <w:tc>
          <w:tcPr>
            <w:tcW w:w="1841" w:type="dxa"/>
          </w:tcPr>
          <w:p w14:paraId="54E4363E" w14:textId="77777777" w:rsidR="004803C5" w:rsidRDefault="004803C5" w:rsidP="00473A2A">
            <w:pPr>
              <w:pStyle w:val="Geenafstand"/>
            </w:pPr>
          </w:p>
        </w:tc>
        <w:tc>
          <w:tcPr>
            <w:tcW w:w="1842" w:type="dxa"/>
          </w:tcPr>
          <w:p w14:paraId="5201CA15" w14:textId="77777777" w:rsidR="004803C5" w:rsidRDefault="004803C5" w:rsidP="00473A2A">
            <w:pPr>
              <w:pStyle w:val="Geenafstand"/>
            </w:pPr>
          </w:p>
        </w:tc>
      </w:tr>
      <w:tr w:rsidR="004803C5" w14:paraId="356E82C5" w14:textId="77777777" w:rsidTr="00C12C24">
        <w:trPr>
          <w:trHeight w:val="427"/>
        </w:trPr>
        <w:tc>
          <w:tcPr>
            <w:tcW w:w="1841" w:type="dxa"/>
          </w:tcPr>
          <w:p w14:paraId="3A9452CD" w14:textId="1DAB0132" w:rsidR="004803C5" w:rsidRPr="004803C5" w:rsidRDefault="004803C5" w:rsidP="00473A2A">
            <w:pPr>
              <w:pStyle w:val="Geenafstand"/>
              <w:rPr>
                <w:b/>
              </w:rPr>
            </w:pPr>
            <w:r>
              <w:rPr>
                <w:b/>
              </w:rPr>
              <w:t>Grote</w:t>
            </w:r>
            <w:r w:rsidR="00C12C24">
              <w:rPr>
                <w:b/>
              </w:rPr>
              <w:t xml:space="preserve"> diameter</w:t>
            </w:r>
          </w:p>
        </w:tc>
        <w:tc>
          <w:tcPr>
            <w:tcW w:w="1841" w:type="dxa"/>
          </w:tcPr>
          <w:p w14:paraId="67395F4F" w14:textId="39125FF4" w:rsidR="004803C5" w:rsidRDefault="002135AC" w:rsidP="00473A2A">
            <w:pPr>
              <w:pStyle w:val="Geenafstand"/>
            </w:pPr>
            <w:r>
              <w:t>d=12 oplopend tot 40mm</w:t>
            </w:r>
          </w:p>
        </w:tc>
        <w:tc>
          <w:tcPr>
            <w:tcW w:w="1841" w:type="dxa"/>
          </w:tcPr>
          <w:p w14:paraId="1F0A3590" w14:textId="0B2CECA8" w:rsidR="004803C5" w:rsidRDefault="004803C5" w:rsidP="00473A2A">
            <w:pPr>
              <w:pStyle w:val="Geenafstand"/>
            </w:pPr>
          </w:p>
        </w:tc>
        <w:tc>
          <w:tcPr>
            <w:tcW w:w="1841" w:type="dxa"/>
          </w:tcPr>
          <w:p w14:paraId="65B5A350" w14:textId="77777777" w:rsidR="004803C5" w:rsidRDefault="004803C5" w:rsidP="00473A2A">
            <w:pPr>
              <w:pStyle w:val="Geenafstand"/>
            </w:pPr>
          </w:p>
        </w:tc>
        <w:tc>
          <w:tcPr>
            <w:tcW w:w="1842" w:type="dxa"/>
          </w:tcPr>
          <w:p w14:paraId="04471147" w14:textId="77777777" w:rsidR="004803C5" w:rsidRDefault="004803C5" w:rsidP="00473A2A">
            <w:pPr>
              <w:pStyle w:val="Geenafstand"/>
            </w:pPr>
          </w:p>
        </w:tc>
      </w:tr>
      <w:tr w:rsidR="00C12C24" w14:paraId="0BF48168" w14:textId="77777777" w:rsidTr="004803C5">
        <w:trPr>
          <w:trHeight w:val="95"/>
        </w:trPr>
        <w:tc>
          <w:tcPr>
            <w:tcW w:w="1841" w:type="dxa"/>
          </w:tcPr>
          <w:p w14:paraId="4F081E62" w14:textId="3E152E80" w:rsidR="00C12C24" w:rsidRDefault="00C12C24" w:rsidP="00473A2A">
            <w:pPr>
              <w:pStyle w:val="Geenafstand"/>
              <w:rPr>
                <w:b/>
              </w:rPr>
            </w:pPr>
            <w:r>
              <w:rPr>
                <w:b/>
              </w:rPr>
              <w:t>Aantal assen</w:t>
            </w:r>
          </w:p>
        </w:tc>
        <w:tc>
          <w:tcPr>
            <w:tcW w:w="1841" w:type="dxa"/>
          </w:tcPr>
          <w:p w14:paraId="05828446" w14:textId="4DA5B56C" w:rsidR="00C12C24" w:rsidRDefault="00C12C24" w:rsidP="00473A2A">
            <w:pPr>
              <w:pStyle w:val="Geenafstand"/>
            </w:pPr>
            <w:r w:rsidRPr="00C12C24">
              <w:rPr>
                <w:highlight w:val="green"/>
              </w:rPr>
              <w:t>1</w:t>
            </w:r>
          </w:p>
        </w:tc>
        <w:tc>
          <w:tcPr>
            <w:tcW w:w="1841" w:type="dxa"/>
          </w:tcPr>
          <w:p w14:paraId="7B192FC4" w14:textId="692DD0AA" w:rsidR="00C12C24" w:rsidRDefault="00C12C24" w:rsidP="00473A2A">
            <w:pPr>
              <w:pStyle w:val="Geenafstand"/>
            </w:pPr>
            <w:r>
              <w:t>2</w:t>
            </w:r>
          </w:p>
        </w:tc>
        <w:tc>
          <w:tcPr>
            <w:tcW w:w="1841" w:type="dxa"/>
          </w:tcPr>
          <w:p w14:paraId="104A7734" w14:textId="77777777" w:rsidR="00C12C24" w:rsidRDefault="00C12C24" w:rsidP="00473A2A">
            <w:pPr>
              <w:pStyle w:val="Geenafstand"/>
            </w:pPr>
          </w:p>
        </w:tc>
        <w:tc>
          <w:tcPr>
            <w:tcW w:w="1842" w:type="dxa"/>
          </w:tcPr>
          <w:p w14:paraId="13CBC941" w14:textId="77777777" w:rsidR="00C12C24" w:rsidRDefault="00C12C24" w:rsidP="00473A2A">
            <w:pPr>
              <w:pStyle w:val="Geenafstand"/>
            </w:pPr>
          </w:p>
        </w:tc>
      </w:tr>
    </w:tbl>
    <w:p w14:paraId="4459A32C" w14:textId="77777777" w:rsidR="00C12C24" w:rsidRDefault="00C12C24" w:rsidP="00473A2A">
      <w:pPr>
        <w:pStyle w:val="Geenafstand"/>
      </w:pPr>
    </w:p>
    <w:p w14:paraId="15E84266" w14:textId="5234012D" w:rsidR="00AA0AB9" w:rsidRPr="00C12C24" w:rsidRDefault="00C12C24" w:rsidP="00473A2A">
      <w:pPr>
        <w:pStyle w:val="Geenafstand"/>
        <w:rPr>
          <w:b/>
        </w:rPr>
      </w:pPr>
      <w:r>
        <w:rPr>
          <w:b/>
        </w:rPr>
        <w:t>Rail</w:t>
      </w:r>
    </w:p>
    <w:tbl>
      <w:tblPr>
        <w:tblStyle w:val="Tabelraster"/>
        <w:tblW w:w="0" w:type="auto"/>
        <w:tblLayout w:type="fixed"/>
        <w:tblLook w:val="04A0" w:firstRow="1" w:lastRow="0" w:firstColumn="1" w:lastColumn="0" w:noHBand="0" w:noVBand="1"/>
      </w:tblPr>
      <w:tblGrid>
        <w:gridCol w:w="1525"/>
        <w:gridCol w:w="1525"/>
        <w:gridCol w:w="1525"/>
        <w:gridCol w:w="1525"/>
        <w:gridCol w:w="1525"/>
        <w:gridCol w:w="1525"/>
      </w:tblGrid>
      <w:tr w:rsidR="004803C5" w14:paraId="0FFF6CE4" w14:textId="77777777" w:rsidTr="00C9532D">
        <w:trPr>
          <w:trHeight w:val="42"/>
        </w:trPr>
        <w:tc>
          <w:tcPr>
            <w:tcW w:w="1525" w:type="dxa"/>
          </w:tcPr>
          <w:p w14:paraId="55B51B4F" w14:textId="569C6ADE" w:rsidR="004803C5" w:rsidRPr="004803C5" w:rsidRDefault="004803C5" w:rsidP="00473A2A">
            <w:pPr>
              <w:pStyle w:val="Geenafstand"/>
              <w:rPr>
                <w:b/>
              </w:rPr>
            </w:pPr>
            <w:r w:rsidRPr="004803C5">
              <w:rPr>
                <w:b/>
              </w:rPr>
              <w:t>materiaal</w:t>
            </w:r>
          </w:p>
        </w:tc>
        <w:tc>
          <w:tcPr>
            <w:tcW w:w="1525" w:type="dxa"/>
          </w:tcPr>
          <w:p w14:paraId="643C125E" w14:textId="6BA93D2A" w:rsidR="004803C5" w:rsidRDefault="004803C5" w:rsidP="004803C5">
            <w:pPr>
              <w:pStyle w:val="Geenafstand"/>
            </w:pPr>
            <w:r w:rsidRPr="004803C5">
              <w:rPr>
                <w:highlight w:val="green"/>
              </w:rPr>
              <w:t>Aluminium</w:t>
            </w:r>
          </w:p>
        </w:tc>
        <w:tc>
          <w:tcPr>
            <w:tcW w:w="1525" w:type="dxa"/>
          </w:tcPr>
          <w:p w14:paraId="1FE57760" w14:textId="118CDE62" w:rsidR="004803C5" w:rsidRDefault="004803C5" w:rsidP="00473A2A">
            <w:pPr>
              <w:pStyle w:val="Geenafstand"/>
            </w:pPr>
            <w:r>
              <w:t>staal</w:t>
            </w:r>
          </w:p>
        </w:tc>
        <w:tc>
          <w:tcPr>
            <w:tcW w:w="1525" w:type="dxa"/>
          </w:tcPr>
          <w:p w14:paraId="412150E7" w14:textId="4F1347FA" w:rsidR="004803C5" w:rsidRDefault="004803C5" w:rsidP="00473A2A">
            <w:pPr>
              <w:pStyle w:val="Geenafstand"/>
            </w:pPr>
            <w:r>
              <w:t>Roestvrij staal</w:t>
            </w:r>
          </w:p>
        </w:tc>
        <w:tc>
          <w:tcPr>
            <w:tcW w:w="1525" w:type="dxa"/>
          </w:tcPr>
          <w:p w14:paraId="36297C25" w14:textId="49C78D2A" w:rsidR="004803C5" w:rsidRDefault="004803C5" w:rsidP="00473A2A">
            <w:pPr>
              <w:pStyle w:val="Geenafstand"/>
            </w:pPr>
            <w:r>
              <w:t>Getrokken staal</w:t>
            </w:r>
          </w:p>
        </w:tc>
        <w:tc>
          <w:tcPr>
            <w:tcW w:w="1525" w:type="dxa"/>
          </w:tcPr>
          <w:p w14:paraId="708C6331" w14:textId="77777777" w:rsidR="004803C5" w:rsidRDefault="004803C5" w:rsidP="00473A2A">
            <w:pPr>
              <w:pStyle w:val="Geenafstand"/>
            </w:pPr>
          </w:p>
        </w:tc>
      </w:tr>
      <w:tr w:rsidR="004803C5" w14:paraId="4FC841CA" w14:textId="77777777" w:rsidTr="00C9532D">
        <w:trPr>
          <w:trHeight w:val="20"/>
        </w:trPr>
        <w:tc>
          <w:tcPr>
            <w:tcW w:w="1525" w:type="dxa"/>
          </w:tcPr>
          <w:p w14:paraId="73BAC6EB" w14:textId="4F865997" w:rsidR="004803C5" w:rsidRPr="004803C5" w:rsidRDefault="004803C5" w:rsidP="00473A2A">
            <w:pPr>
              <w:pStyle w:val="Geenafstand"/>
              <w:rPr>
                <w:b/>
              </w:rPr>
            </w:pPr>
            <w:r w:rsidRPr="004803C5">
              <w:rPr>
                <w:b/>
              </w:rPr>
              <w:t>Aantal rails</w:t>
            </w:r>
          </w:p>
        </w:tc>
        <w:tc>
          <w:tcPr>
            <w:tcW w:w="1525" w:type="dxa"/>
          </w:tcPr>
          <w:p w14:paraId="45E159C8" w14:textId="7027E293" w:rsidR="004803C5" w:rsidRDefault="004803C5" w:rsidP="00473A2A">
            <w:pPr>
              <w:pStyle w:val="Geenafstand"/>
            </w:pPr>
            <w:r>
              <w:t>1</w:t>
            </w:r>
          </w:p>
        </w:tc>
        <w:tc>
          <w:tcPr>
            <w:tcW w:w="1525" w:type="dxa"/>
          </w:tcPr>
          <w:p w14:paraId="5F6E281F" w14:textId="452C10BF" w:rsidR="004803C5" w:rsidRDefault="004803C5" w:rsidP="00473A2A">
            <w:pPr>
              <w:pStyle w:val="Geenafstand"/>
            </w:pPr>
            <w:r w:rsidRPr="004803C5">
              <w:rPr>
                <w:highlight w:val="green"/>
              </w:rPr>
              <w:t>2</w:t>
            </w:r>
          </w:p>
        </w:tc>
        <w:tc>
          <w:tcPr>
            <w:tcW w:w="1525" w:type="dxa"/>
          </w:tcPr>
          <w:p w14:paraId="200605C1" w14:textId="468B463B" w:rsidR="004803C5" w:rsidRDefault="004803C5" w:rsidP="00473A2A">
            <w:pPr>
              <w:pStyle w:val="Geenafstand"/>
            </w:pPr>
            <w:r>
              <w:t>3</w:t>
            </w:r>
          </w:p>
        </w:tc>
        <w:tc>
          <w:tcPr>
            <w:tcW w:w="1525" w:type="dxa"/>
          </w:tcPr>
          <w:p w14:paraId="22178472" w14:textId="2586E372" w:rsidR="004803C5" w:rsidRDefault="004803C5" w:rsidP="00473A2A">
            <w:pPr>
              <w:pStyle w:val="Geenafstand"/>
            </w:pPr>
            <w:r>
              <w:t>Etc.</w:t>
            </w:r>
          </w:p>
        </w:tc>
        <w:tc>
          <w:tcPr>
            <w:tcW w:w="1525" w:type="dxa"/>
          </w:tcPr>
          <w:p w14:paraId="7B40E041" w14:textId="77777777" w:rsidR="004803C5" w:rsidRDefault="004803C5" w:rsidP="00473A2A">
            <w:pPr>
              <w:pStyle w:val="Geenafstand"/>
            </w:pPr>
          </w:p>
        </w:tc>
      </w:tr>
      <w:tr w:rsidR="00C9532D" w14:paraId="7D4725F9" w14:textId="77777777" w:rsidTr="00C12C24">
        <w:trPr>
          <w:trHeight w:val="42"/>
        </w:trPr>
        <w:tc>
          <w:tcPr>
            <w:tcW w:w="9150" w:type="dxa"/>
            <w:gridSpan w:val="6"/>
            <w:tcBorders>
              <w:left w:val="nil"/>
              <w:bottom w:val="nil"/>
              <w:right w:val="nil"/>
            </w:tcBorders>
          </w:tcPr>
          <w:p w14:paraId="5FB08685" w14:textId="77777777" w:rsidR="00C9532D" w:rsidRDefault="00C9532D" w:rsidP="00473A2A">
            <w:pPr>
              <w:pStyle w:val="Geenafstand"/>
            </w:pPr>
          </w:p>
        </w:tc>
      </w:tr>
    </w:tbl>
    <w:p w14:paraId="1859442C" w14:textId="77777777" w:rsidR="00E46A62" w:rsidRDefault="00E46A62" w:rsidP="00E46A62">
      <w:pPr>
        <w:pStyle w:val="Kop3"/>
      </w:pPr>
      <w:r>
        <w:t>Afmetingen</w:t>
      </w:r>
    </w:p>
    <w:p w14:paraId="3398FD70" w14:textId="47BB5412" w:rsidR="00E46A62" w:rsidRDefault="003347E5" w:rsidP="003347E5">
      <w:pPr>
        <w:pStyle w:val="Geenafstand"/>
      </w:pPr>
      <w:r>
        <w:t>De lengte van de rail, zal zoals in de literatuur, 2,5 meter lang worden. De breedte word vastgesteld op een maximum van 30 cm.</w:t>
      </w:r>
      <w:r w:rsidR="00AE4349">
        <w:t xml:space="preserve"> </w:t>
      </w:r>
      <w:r w:rsidR="00C9532D">
        <w:t>Dit is afgeste</w:t>
      </w:r>
      <w:r w:rsidR="00E3735A">
        <w:t xml:space="preserve">md met de breedte van het frame, namelijk </w:t>
      </w:r>
      <w:r w:rsidR="00C9532D">
        <w:lastRenderedPageBreak/>
        <w:t>40 c</w:t>
      </w:r>
      <w:r w:rsidR="00E3735A">
        <w:t>entimeter als minimale binnenmaat</w:t>
      </w:r>
      <w:r w:rsidR="00C9532D">
        <w:t>. Zo blijft er nog ruimte voor aanpassingen en het manoeuvreren van d</w:t>
      </w:r>
      <w:r w:rsidR="00E3735A">
        <w:t>e inklemming en onderbeen.</w:t>
      </w:r>
    </w:p>
    <w:p w14:paraId="0F3F8709" w14:textId="77777777" w:rsidR="00E46A62" w:rsidRDefault="00E46A62" w:rsidP="00E46A62">
      <w:pPr>
        <w:pStyle w:val="Kop3"/>
      </w:pPr>
      <w:r>
        <w:t>Materiaalkeuze</w:t>
      </w:r>
    </w:p>
    <w:p w14:paraId="132C137A" w14:textId="7235D2F1" w:rsidR="00E46A62" w:rsidRDefault="003347E5" w:rsidP="00F33A1B">
      <w:pPr>
        <w:pStyle w:val="Geenafstand"/>
      </w:pPr>
      <w:r>
        <w:t>Er is gekozen om de rail te vervaardigen uit standaard (commercieel</w:t>
      </w:r>
      <w:r w:rsidR="00C9532D">
        <w:t xml:space="preserve"> verkrijgbaar) aluminium staaf en plaatwerk</w:t>
      </w:r>
      <w:r>
        <w:t>. Deze zijn namelijk voldoende belastbaar, bestand tegen oxidatie, kosten efficiënt, hebben een laag gewicht per meter en zijn bovendien (r</w:t>
      </w:r>
      <w:r w:rsidR="00C9532D">
        <w:t>elatief) makkelijk te bewerken.</w:t>
      </w:r>
    </w:p>
    <w:p w14:paraId="1CF3F36F" w14:textId="77777777" w:rsidR="00E46A62" w:rsidRDefault="00E46A62" w:rsidP="00E46A62">
      <w:pPr>
        <w:pStyle w:val="Kop3"/>
      </w:pPr>
      <w:r>
        <w:t>Lagers</w:t>
      </w:r>
    </w:p>
    <w:p w14:paraId="5FCEA59B" w14:textId="230C8958" w:rsidR="00F33A1B" w:rsidRDefault="00F33A1B" w:rsidP="00F33A1B">
      <w:pPr>
        <w:pStyle w:val="Geenafstand"/>
      </w:pPr>
      <w:r>
        <w:t>Er is gekozen voor lineair glijlagers van kunststof.</w:t>
      </w:r>
    </w:p>
    <w:p w14:paraId="7D9EACCE" w14:textId="492D0096" w:rsidR="00F33A1B" w:rsidRPr="00812585" w:rsidRDefault="00F33A1B" w:rsidP="00F33A1B">
      <w:pPr>
        <w:pStyle w:val="Geenafstand"/>
        <w:rPr>
          <w:lang w:val="de-DE"/>
        </w:rPr>
      </w:pPr>
      <w:r w:rsidRPr="00812585">
        <w:rPr>
          <w:lang w:val="de-DE"/>
        </w:rPr>
        <w:t>Type; drylin® R – OGAS-01-12 - Lineargehäuse, offen</w:t>
      </w:r>
      <w:r w:rsidR="00E3735A" w:rsidRPr="00812585">
        <w:rPr>
          <w:lang w:val="de-DE"/>
        </w:rPr>
        <w:t xml:space="preserve">, kurze Bauform, mm – van IGUS. </w:t>
      </w:r>
      <w:r w:rsidRPr="00812585">
        <w:rPr>
          <w:lang w:val="de-DE"/>
        </w:rPr>
        <w:t>http://www.igus.nl/wpck/2321/drylin_r_ogas</w:t>
      </w:r>
    </w:p>
    <w:p w14:paraId="55CEA112" w14:textId="3BE9864C" w:rsidR="00E46A62" w:rsidRPr="00812585" w:rsidRDefault="00AD2809" w:rsidP="00F33A1B">
      <w:pPr>
        <w:pStyle w:val="Geenafstand"/>
        <w:rPr>
          <w:lang w:val="de-DE"/>
        </w:rPr>
      </w:pPr>
      <w:r>
        <w:rPr>
          <w:noProof/>
          <w:lang w:val="en-US" w:eastAsia="en-US"/>
        </w:rPr>
        <w:drawing>
          <wp:anchor distT="0" distB="0" distL="114300" distR="114300" simplePos="0" relativeHeight="251636224" behindDoc="0" locked="0" layoutInCell="1" allowOverlap="1" wp14:anchorId="22D2473B" wp14:editId="766541EA">
            <wp:simplePos x="0" y="0"/>
            <wp:positionH relativeFrom="column">
              <wp:posOffset>0</wp:posOffset>
            </wp:positionH>
            <wp:positionV relativeFrom="paragraph">
              <wp:posOffset>506730</wp:posOffset>
            </wp:positionV>
            <wp:extent cx="3082290" cy="18751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2290"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A1B">
        <w:rPr>
          <w:noProof/>
          <w:lang w:val="en-US" w:eastAsia="en-US"/>
        </w:rPr>
        <w:drawing>
          <wp:anchor distT="0" distB="0" distL="114300" distR="114300" simplePos="0" relativeHeight="251634176" behindDoc="0" locked="0" layoutInCell="1" allowOverlap="1" wp14:anchorId="7E218A6F" wp14:editId="6390237C">
            <wp:simplePos x="0" y="0"/>
            <wp:positionH relativeFrom="column">
              <wp:posOffset>2971800</wp:posOffset>
            </wp:positionH>
            <wp:positionV relativeFrom="paragraph">
              <wp:posOffset>49530</wp:posOffset>
            </wp:positionV>
            <wp:extent cx="3082290" cy="3423920"/>
            <wp:effectExtent l="0" t="0" r="0"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2290" cy="34239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120" w:type="dxa"/>
        <w:tblBorders>
          <w:bottom w:val="single" w:sz="24"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769"/>
        <w:gridCol w:w="563"/>
        <w:gridCol w:w="562"/>
        <w:gridCol w:w="562"/>
        <w:gridCol w:w="562"/>
        <w:gridCol w:w="562"/>
        <w:gridCol w:w="562"/>
        <w:gridCol w:w="562"/>
        <w:gridCol w:w="562"/>
        <w:gridCol w:w="562"/>
        <w:gridCol w:w="562"/>
        <w:gridCol w:w="562"/>
        <w:gridCol w:w="378"/>
        <w:gridCol w:w="562"/>
        <w:gridCol w:w="114"/>
        <w:gridCol w:w="114"/>
      </w:tblGrid>
      <w:tr w:rsidR="00F33A1B" w:rsidRPr="00F33A1B" w14:paraId="3F53EE05" w14:textId="77777777" w:rsidTr="00F33A1B">
        <w:tc>
          <w:tcPr>
            <w:tcW w:w="0" w:type="auto"/>
            <w:shd w:val="clear" w:color="auto" w:fill="D2D2D2"/>
            <w:noWrap/>
            <w:tcMar>
              <w:top w:w="15" w:type="dxa"/>
              <w:left w:w="15" w:type="dxa"/>
              <w:bottom w:w="30" w:type="dxa"/>
              <w:right w:w="15" w:type="dxa"/>
            </w:tcMar>
            <w:hideMark/>
          </w:tcPr>
          <w:p w14:paraId="0BB3720E"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Bestellnr.</w:t>
            </w:r>
          </w:p>
        </w:tc>
        <w:tc>
          <w:tcPr>
            <w:tcW w:w="0" w:type="auto"/>
            <w:shd w:val="clear" w:color="auto" w:fill="D2D2D2"/>
            <w:noWrap/>
            <w:tcMar>
              <w:top w:w="15" w:type="dxa"/>
              <w:left w:w="15" w:type="dxa"/>
              <w:bottom w:w="30" w:type="dxa"/>
              <w:right w:w="15" w:type="dxa"/>
            </w:tcMar>
            <w:hideMark/>
          </w:tcPr>
          <w:p w14:paraId="7E2B4492"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d</w:t>
            </w:r>
          </w:p>
        </w:tc>
        <w:tc>
          <w:tcPr>
            <w:tcW w:w="0" w:type="auto"/>
            <w:shd w:val="clear" w:color="auto" w:fill="D2D2D2"/>
            <w:noWrap/>
            <w:tcMar>
              <w:top w:w="15" w:type="dxa"/>
              <w:left w:w="15" w:type="dxa"/>
              <w:bottom w:w="30" w:type="dxa"/>
              <w:right w:w="15" w:type="dxa"/>
            </w:tcMar>
            <w:hideMark/>
          </w:tcPr>
          <w:p w14:paraId="5CF28BCD"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D</w:t>
            </w:r>
          </w:p>
        </w:tc>
        <w:tc>
          <w:tcPr>
            <w:tcW w:w="0" w:type="auto"/>
            <w:shd w:val="clear" w:color="auto" w:fill="D2D2D2"/>
            <w:noWrap/>
            <w:tcMar>
              <w:top w:w="15" w:type="dxa"/>
              <w:left w:w="15" w:type="dxa"/>
              <w:bottom w:w="30" w:type="dxa"/>
              <w:right w:w="15" w:type="dxa"/>
            </w:tcMar>
            <w:hideMark/>
          </w:tcPr>
          <w:p w14:paraId="5FEA0D90"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H</w:t>
            </w:r>
          </w:p>
        </w:tc>
        <w:tc>
          <w:tcPr>
            <w:tcW w:w="0" w:type="auto"/>
            <w:shd w:val="clear" w:color="auto" w:fill="D2D2D2"/>
            <w:noWrap/>
            <w:tcMar>
              <w:top w:w="15" w:type="dxa"/>
              <w:left w:w="15" w:type="dxa"/>
              <w:bottom w:w="30" w:type="dxa"/>
              <w:right w:w="15" w:type="dxa"/>
            </w:tcMar>
            <w:hideMark/>
          </w:tcPr>
          <w:p w14:paraId="31174234"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H1</w:t>
            </w:r>
          </w:p>
        </w:tc>
        <w:tc>
          <w:tcPr>
            <w:tcW w:w="0" w:type="auto"/>
            <w:shd w:val="clear" w:color="auto" w:fill="D2D2D2"/>
            <w:noWrap/>
            <w:tcMar>
              <w:top w:w="15" w:type="dxa"/>
              <w:left w:w="15" w:type="dxa"/>
              <w:bottom w:w="30" w:type="dxa"/>
              <w:right w:w="15" w:type="dxa"/>
            </w:tcMar>
            <w:hideMark/>
          </w:tcPr>
          <w:p w14:paraId="64538627"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H2</w:t>
            </w:r>
          </w:p>
        </w:tc>
        <w:tc>
          <w:tcPr>
            <w:tcW w:w="0" w:type="auto"/>
            <w:shd w:val="clear" w:color="auto" w:fill="D2D2D2"/>
            <w:noWrap/>
            <w:tcMar>
              <w:top w:w="15" w:type="dxa"/>
              <w:left w:w="15" w:type="dxa"/>
              <w:bottom w:w="30" w:type="dxa"/>
              <w:right w:w="15" w:type="dxa"/>
            </w:tcMar>
            <w:hideMark/>
          </w:tcPr>
          <w:p w14:paraId="734E6806"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A</w:t>
            </w:r>
          </w:p>
        </w:tc>
        <w:tc>
          <w:tcPr>
            <w:tcW w:w="0" w:type="auto"/>
            <w:shd w:val="clear" w:color="auto" w:fill="D2D2D2"/>
            <w:noWrap/>
            <w:tcMar>
              <w:top w:w="15" w:type="dxa"/>
              <w:left w:w="15" w:type="dxa"/>
              <w:bottom w:w="30" w:type="dxa"/>
              <w:right w:w="15" w:type="dxa"/>
            </w:tcMar>
            <w:hideMark/>
          </w:tcPr>
          <w:p w14:paraId="21F99090"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A1</w:t>
            </w:r>
          </w:p>
        </w:tc>
        <w:tc>
          <w:tcPr>
            <w:tcW w:w="0" w:type="auto"/>
            <w:shd w:val="clear" w:color="auto" w:fill="D2D2D2"/>
            <w:noWrap/>
            <w:tcMar>
              <w:top w:w="15" w:type="dxa"/>
              <w:left w:w="15" w:type="dxa"/>
              <w:bottom w:w="30" w:type="dxa"/>
              <w:right w:w="15" w:type="dxa"/>
            </w:tcMar>
            <w:hideMark/>
          </w:tcPr>
          <w:p w14:paraId="7E2BAAD1"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A2</w:t>
            </w:r>
          </w:p>
        </w:tc>
        <w:tc>
          <w:tcPr>
            <w:tcW w:w="0" w:type="auto"/>
            <w:shd w:val="clear" w:color="auto" w:fill="D2D2D2"/>
            <w:noWrap/>
            <w:tcMar>
              <w:top w:w="15" w:type="dxa"/>
              <w:left w:w="15" w:type="dxa"/>
              <w:bottom w:w="30" w:type="dxa"/>
              <w:right w:w="15" w:type="dxa"/>
            </w:tcMar>
            <w:hideMark/>
          </w:tcPr>
          <w:p w14:paraId="6C451134"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E</w:t>
            </w:r>
          </w:p>
        </w:tc>
        <w:tc>
          <w:tcPr>
            <w:tcW w:w="0" w:type="auto"/>
            <w:shd w:val="clear" w:color="auto" w:fill="D2D2D2"/>
            <w:noWrap/>
            <w:tcMar>
              <w:top w:w="15" w:type="dxa"/>
              <w:left w:w="15" w:type="dxa"/>
              <w:bottom w:w="30" w:type="dxa"/>
              <w:right w:w="15" w:type="dxa"/>
            </w:tcMar>
            <w:hideMark/>
          </w:tcPr>
          <w:p w14:paraId="30B1ECB5"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E1</w:t>
            </w:r>
          </w:p>
        </w:tc>
        <w:tc>
          <w:tcPr>
            <w:tcW w:w="0" w:type="auto"/>
            <w:shd w:val="clear" w:color="auto" w:fill="D2D2D2"/>
            <w:noWrap/>
            <w:tcMar>
              <w:top w:w="15" w:type="dxa"/>
              <w:left w:w="15" w:type="dxa"/>
              <w:bottom w:w="30" w:type="dxa"/>
              <w:right w:w="15" w:type="dxa"/>
            </w:tcMar>
            <w:hideMark/>
          </w:tcPr>
          <w:p w14:paraId="34D29620"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E3</w:t>
            </w:r>
          </w:p>
        </w:tc>
        <w:tc>
          <w:tcPr>
            <w:tcW w:w="0" w:type="auto"/>
            <w:shd w:val="clear" w:color="auto" w:fill="D2D2D2"/>
            <w:noWrap/>
            <w:tcMar>
              <w:top w:w="15" w:type="dxa"/>
              <w:left w:w="15" w:type="dxa"/>
              <w:bottom w:w="30" w:type="dxa"/>
              <w:right w:w="15" w:type="dxa"/>
            </w:tcMar>
            <w:hideMark/>
          </w:tcPr>
          <w:p w14:paraId="0DD61036"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w:t>
            </w:r>
          </w:p>
        </w:tc>
        <w:tc>
          <w:tcPr>
            <w:tcW w:w="0" w:type="auto"/>
            <w:shd w:val="clear" w:color="auto" w:fill="D2D2D2"/>
            <w:noWrap/>
            <w:tcMar>
              <w:top w:w="15" w:type="dxa"/>
              <w:left w:w="15" w:type="dxa"/>
              <w:bottom w:w="30" w:type="dxa"/>
              <w:right w:w="15" w:type="dxa"/>
            </w:tcMar>
            <w:hideMark/>
          </w:tcPr>
          <w:p w14:paraId="68389F23"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S</w:t>
            </w:r>
          </w:p>
        </w:tc>
        <w:tc>
          <w:tcPr>
            <w:tcW w:w="0" w:type="auto"/>
            <w:shd w:val="clear" w:color="auto" w:fill="D2D2D2"/>
            <w:noWrap/>
            <w:tcMar>
              <w:top w:w="15" w:type="dxa"/>
              <w:left w:w="15" w:type="dxa"/>
              <w:bottom w:w="30" w:type="dxa"/>
              <w:right w:w="15" w:type="dxa"/>
            </w:tcMar>
            <w:hideMark/>
          </w:tcPr>
          <w:p w14:paraId="5F3DF268"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 </w:t>
            </w:r>
          </w:p>
        </w:tc>
        <w:tc>
          <w:tcPr>
            <w:tcW w:w="0" w:type="auto"/>
            <w:shd w:val="clear" w:color="auto" w:fill="D2D2D2"/>
            <w:noWrap/>
            <w:tcMar>
              <w:top w:w="15" w:type="dxa"/>
              <w:left w:w="15" w:type="dxa"/>
              <w:bottom w:w="30" w:type="dxa"/>
              <w:right w:w="15" w:type="dxa"/>
            </w:tcMar>
            <w:hideMark/>
          </w:tcPr>
          <w:p w14:paraId="668960D0" w14:textId="77777777" w:rsidR="00F33A1B" w:rsidRPr="00F33A1B" w:rsidRDefault="00F33A1B" w:rsidP="00F33A1B">
            <w:pPr>
              <w:rPr>
                <w:rFonts w:ascii="Tahoma" w:eastAsia="Times New Roman" w:hAnsi="Tahoma" w:cs="Tahoma"/>
                <w:b/>
                <w:bCs/>
                <w:color w:val="666666"/>
                <w:sz w:val="15"/>
                <w:szCs w:val="15"/>
              </w:rPr>
            </w:pPr>
            <w:r w:rsidRPr="00F33A1B">
              <w:rPr>
                <w:rFonts w:ascii="Tahoma" w:eastAsia="Times New Roman" w:hAnsi="Tahoma" w:cs="Tahoma"/>
                <w:b/>
                <w:bCs/>
                <w:color w:val="666666"/>
                <w:sz w:val="15"/>
                <w:szCs w:val="15"/>
              </w:rPr>
              <w:t> </w:t>
            </w:r>
          </w:p>
        </w:tc>
      </w:tr>
      <w:tr w:rsidR="00F33A1B" w:rsidRPr="00F33A1B" w14:paraId="6056C4EA" w14:textId="77777777" w:rsidTr="00F33A1B">
        <w:tc>
          <w:tcPr>
            <w:tcW w:w="0" w:type="auto"/>
            <w:tcBorders>
              <w:top w:val="nil"/>
              <w:left w:val="nil"/>
              <w:bottom w:val="nil"/>
              <w:right w:val="nil"/>
            </w:tcBorders>
            <w:shd w:val="clear" w:color="auto" w:fill="D2D2D2"/>
            <w:noWrap/>
            <w:hideMark/>
          </w:tcPr>
          <w:p w14:paraId="11DF0338"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 </w:t>
            </w:r>
          </w:p>
        </w:tc>
        <w:tc>
          <w:tcPr>
            <w:tcW w:w="0" w:type="auto"/>
            <w:tcBorders>
              <w:top w:val="nil"/>
              <w:left w:val="nil"/>
              <w:bottom w:val="nil"/>
              <w:right w:val="nil"/>
            </w:tcBorders>
            <w:shd w:val="clear" w:color="auto" w:fill="D2D2D2"/>
            <w:noWrap/>
            <w:hideMark/>
          </w:tcPr>
          <w:p w14:paraId="338B472C"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013635EF"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17BFC83A"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3371079A"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123D7C92"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5BE0B229"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561FAB2B"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17F671BB"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6475D5FE"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179F60EB"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5855E392"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72084DD3"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 </w:t>
            </w:r>
          </w:p>
        </w:tc>
        <w:tc>
          <w:tcPr>
            <w:tcW w:w="0" w:type="auto"/>
            <w:tcBorders>
              <w:top w:val="nil"/>
              <w:left w:val="nil"/>
              <w:bottom w:val="nil"/>
              <w:right w:val="nil"/>
            </w:tcBorders>
            <w:shd w:val="clear" w:color="auto" w:fill="D2D2D2"/>
            <w:noWrap/>
            <w:hideMark/>
          </w:tcPr>
          <w:p w14:paraId="439E862C"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[mm]</w:t>
            </w:r>
          </w:p>
        </w:tc>
        <w:tc>
          <w:tcPr>
            <w:tcW w:w="0" w:type="auto"/>
            <w:tcBorders>
              <w:top w:val="nil"/>
              <w:left w:val="nil"/>
              <w:bottom w:val="nil"/>
              <w:right w:val="nil"/>
            </w:tcBorders>
            <w:shd w:val="clear" w:color="auto" w:fill="D2D2D2"/>
            <w:noWrap/>
            <w:hideMark/>
          </w:tcPr>
          <w:p w14:paraId="338E1CD4"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 </w:t>
            </w:r>
          </w:p>
        </w:tc>
        <w:tc>
          <w:tcPr>
            <w:tcW w:w="0" w:type="auto"/>
            <w:tcBorders>
              <w:top w:val="nil"/>
              <w:left w:val="nil"/>
              <w:bottom w:val="nil"/>
              <w:right w:val="nil"/>
            </w:tcBorders>
            <w:shd w:val="clear" w:color="auto" w:fill="D2D2D2"/>
            <w:noWrap/>
            <w:hideMark/>
          </w:tcPr>
          <w:p w14:paraId="6DF4B87F"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 </w:t>
            </w:r>
          </w:p>
        </w:tc>
      </w:tr>
      <w:tr w:rsidR="00F33A1B" w:rsidRPr="00F33A1B" w14:paraId="7E329C80" w14:textId="77777777" w:rsidTr="00F33A1B">
        <w:tc>
          <w:tcPr>
            <w:tcW w:w="0" w:type="auto"/>
            <w:tcBorders>
              <w:top w:val="single" w:sz="12" w:space="0" w:color="FFFFFF"/>
            </w:tcBorders>
            <w:shd w:val="clear" w:color="auto" w:fill="F0F0F0"/>
            <w:noWrap/>
            <w:hideMark/>
          </w:tcPr>
          <w:p w14:paraId="7BCD2AAF" w14:textId="7A1117E0" w:rsidR="00F33A1B" w:rsidRPr="00F33A1B" w:rsidRDefault="00F33A1B" w:rsidP="00F33A1B">
            <w:pPr>
              <w:rPr>
                <w:rFonts w:ascii="Arial" w:eastAsia="Times New Roman" w:hAnsi="Arial" w:cs="Arial"/>
                <w:color w:val="555555"/>
                <w:sz w:val="15"/>
                <w:szCs w:val="15"/>
              </w:rPr>
            </w:pPr>
            <w:r>
              <w:rPr>
                <w:rFonts w:ascii="Arial" w:eastAsia="Times New Roman" w:hAnsi="Arial" w:cs="Arial"/>
                <w:noProof/>
                <w:color w:val="555555"/>
                <w:sz w:val="15"/>
                <w:szCs w:val="15"/>
                <w:lang w:val="en-US" w:eastAsia="en-US"/>
              </w:rPr>
              <w:drawing>
                <wp:inline distT="0" distB="0" distL="0" distR="0" wp14:anchorId="12CADE00" wp14:editId="509187BC">
                  <wp:extent cx="130810" cy="130810"/>
                  <wp:effectExtent l="0" t="0" r="0" b="0"/>
                  <wp:docPr id="2" name="Afbeelding 2" descr="http://www.igus.nl/r05/staticContent/images/Liefstatus_Gru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gus.nl/r05/staticContent/images/Liefstatus_Gru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F33A1B">
              <w:rPr>
                <w:rFonts w:ascii="Arial" w:eastAsia="Times New Roman" w:hAnsi="Arial" w:cs="Arial"/>
                <w:color w:val="555555"/>
                <w:sz w:val="15"/>
                <w:szCs w:val="15"/>
              </w:rPr>
              <w:t> OGAS-01-12</w:t>
            </w:r>
          </w:p>
        </w:tc>
        <w:tc>
          <w:tcPr>
            <w:tcW w:w="0" w:type="auto"/>
            <w:tcBorders>
              <w:top w:val="single" w:sz="12" w:space="0" w:color="FFFFFF"/>
            </w:tcBorders>
            <w:shd w:val="clear" w:color="auto" w:fill="F0F0F0"/>
            <w:noWrap/>
            <w:hideMark/>
          </w:tcPr>
          <w:p w14:paraId="08EB6813"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12</w:t>
            </w:r>
          </w:p>
        </w:tc>
        <w:tc>
          <w:tcPr>
            <w:tcW w:w="0" w:type="auto"/>
            <w:tcBorders>
              <w:top w:val="single" w:sz="12" w:space="0" w:color="FFFFFF"/>
            </w:tcBorders>
            <w:shd w:val="clear" w:color="auto" w:fill="F0F0F0"/>
            <w:noWrap/>
            <w:hideMark/>
          </w:tcPr>
          <w:p w14:paraId="4A0454FA"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22</w:t>
            </w:r>
          </w:p>
        </w:tc>
        <w:tc>
          <w:tcPr>
            <w:tcW w:w="0" w:type="auto"/>
            <w:tcBorders>
              <w:top w:val="single" w:sz="12" w:space="0" w:color="FFFFFF"/>
            </w:tcBorders>
            <w:shd w:val="clear" w:color="auto" w:fill="F0F0F0"/>
            <w:noWrap/>
            <w:hideMark/>
          </w:tcPr>
          <w:p w14:paraId="233CDDE1"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18</w:t>
            </w:r>
          </w:p>
        </w:tc>
        <w:tc>
          <w:tcPr>
            <w:tcW w:w="0" w:type="auto"/>
            <w:tcBorders>
              <w:top w:val="single" w:sz="12" w:space="0" w:color="FFFFFF"/>
            </w:tcBorders>
            <w:shd w:val="clear" w:color="auto" w:fill="F0F0F0"/>
            <w:noWrap/>
            <w:hideMark/>
          </w:tcPr>
          <w:p w14:paraId="7118B928"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28</w:t>
            </w:r>
          </w:p>
        </w:tc>
        <w:tc>
          <w:tcPr>
            <w:tcW w:w="0" w:type="auto"/>
            <w:tcBorders>
              <w:top w:val="single" w:sz="12" w:space="0" w:color="FFFFFF"/>
            </w:tcBorders>
            <w:shd w:val="clear" w:color="auto" w:fill="F0F0F0"/>
            <w:noWrap/>
            <w:hideMark/>
          </w:tcPr>
          <w:p w14:paraId="5C842B1E"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6</w:t>
            </w:r>
          </w:p>
        </w:tc>
        <w:tc>
          <w:tcPr>
            <w:tcW w:w="0" w:type="auto"/>
            <w:tcBorders>
              <w:top w:val="single" w:sz="12" w:space="0" w:color="FFFFFF"/>
            </w:tcBorders>
            <w:shd w:val="clear" w:color="auto" w:fill="F0F0F0"/>
            <w:noWrap/>
            <w:hideMark/>
          </w:tcPr>
          <w:p w14:paraId="5576F3D7"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52</w:t>
            </w:r>
          </w:p>
        </w:tc>
        <w:tc>
          <w:tcPr>
            <w:tcW w:w="0" w:type="auto"/>
            <w:tcBorders>
              <w:top w:val="single" w:sz="12" w:space="0" w:color="FFFFFF"/>
            </w:tcBorders>
            <w:shd w:val="clear" w:color="auto" w:fill="F0F0F0"/>
            <w:noWrap/>
            <w:hideMark/>
          </w:tcPr>
          <w:p w14:paraId="4F75660E"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42</w:t>
            </w:r>
          </w:p>
        </w:tc>
        <w:tc>
          <w:tcPr>
            <w:tcW w:w="0" w:type="auto"/>
            <w:tcBorders>
              <w:top w:val="single" w:sz="12" w:space="0" w:color="FFFFFF"/>
            </w:tcBorders>
            <w:shd w:val="clear" w:color="auto" w:fill="F0F0F0"/>
            <w:noWrap/>
            <w:hideMark/>
          </w:tcPr>
          <w:p w14:paraId="65D916F4"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30</w:t>
            </w:r>
          </w:p>
        </w:tc>
        <w:tc>
          <w:tcPr>
            <w:tcW w:w="0" w:type="auto"/>
            <w:tcBorders>
              <w:top w:val="single" w:sz="12" w:space="0" w:color="FFFFFF"/>
            </w:tcBorders>
            <w:shd w:val="clear" w:color="auto" w:fill="F0F0F0"/>
            <w:noWrap/>
            <w:hideMark/>
          </w:tcPr>
          <w:p w14:paraId="54526FBF"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20</w:t>
            </w:r>
          </w:p>
        </w:tc>
        <w:tc>
          <w:tcPr>
            <w:tcW w:w="0" w:type="auto"/>
            <w:tcBorders>
              <w:top w:val="single" w:sz="12" w:space="0" w:color="FFFFFF"/>
            </w:tcBorders>
            <w:shd w:val="clear" w:color="auto" w:fill="F0F0F0"/>
            <w:noWrap/>
            <w:hideMark/>
          </w:tcPr>
          <w:p w14:paraId="7995DBCF"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10</w:t>
            </w:r>
          </w:p>
        </w:tc>
        <w:tc>
          <w:tcPr>
            <w:tcW w:w="0" w:type="auto"/>
            <w:tcBorders>
              <w:top w:val="single" w:sz="12" w:space="0" w:color="FFFFFF"/>
            </w:tcBorders>
            <w:shd w:val="clear" w:color="auto" w:fill="F0F0F0"/>
            <w:noWrap/>
            <w:hideMark/>
          </w:tcPr>
          <w:p w14:paraId="051E83D9"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14</w:t>
            </w:r>
          </w:p>
        </w:tc>
        <w:tc>
          <w:tcPr>
            <w:tcW w:w="0" w:type="auto"/>
            <w:tcBorders>
              <w:top w:val="single" w:sz="12" w:space="0" w:color="FFFFFF"/>
            </w:tcBorders>
            <w:shd w:val="clear" w:color="auto" w:fill="F0F0F0"/>
            <w:noWrap/>
            <w:hideMark/>
          </w:tcPr>
          <w:p w14:paraId="7EB4C1D1"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78</w:t>
            </w:r>
          </w:p>
        </w:tc>
        <w:tc>
          <w:tcPr>
            <w:tcW w:w="0" w:type="auto"/>
            <w:tcBorders>
              <w:top w:val="single" w:sz="12" w:space="0" w:color="FFFFFF"/>
            </w:tcBorders>
            <w:shd w:val="clear" w:color="auto" w:fill="F0F0F0"/>
            <w:noWrap/>
            <w:hideMark/>
          </w:tcPr>
          <w:p w14:paraId="777C72A6" w14:textId="77777777" w:rsidR="00F33A1B" w:rsidRPr="00F33A1B" w:rsidRDefault="00F33A1B" w:rsidP="00F33A1B">
            <w:pPr>
              <w:rPr>
                <w:rFonts w:ascii="Arial" w:eastAsia="Times New Roman" w:hAnsi="Arial" w:cs="Arial"/>
                <w:color w:val="555555"/>
                <w:sz w:val="15"/>
                <w:szCs w:val="15"/>
              </w:rPr>
            </w:pPr>
            <w:r w:rsidRPr="00F33A1B">
              <w:rPr>
                <w:rFonts w:ascii="Arial" w:eastAsia="Times New Roman" w:hAnsi="Arial" w:cs="Arial"/>
                <w:color w:val="555555"/>
                <w:sz w:val="15"/>
                <w:szCs w:val="15"/>
              </w:rPr>
              <w:t>5,3</w:t>
            </w:r>
          </w:p>
        </w:tc>
        <w:tc>
          <w:tcPr>
            <w:tcW w:w="0" w:type="auto"/>
            <w:shd w:val="clear" w:color="auto" w:fill="F0F0F0"/>
            <w:vAlign w:val="center"/>
            <w:hideMark/>
          </w:tcPr>
          <w:p w14:paraId="7C4730BA" w14:textId="77777777" w:rsidR="00F33A1B" w:rsidRPr="00F33A1B" w:rsidRDefault="00F33A1B" w:rsidP="00F33A1B">
            <w:pPr>
              <w:rPr>
                <w:rFonts w:ascii="Times New Roman" w:eastAsia="Times New Roman" w:hAnsi="Times New Roman" w:cs="Times New Roman"/>
                <w:sz w:val="20"/>
                <w:szCs w:val="20"/>
              </w:rPr>
            </w:pPr>
          </w:p>
        </w:tc>
        <w:tc>
          <w:tcPr>
            <w:tcW w:w="0" w:type="auto"/>
            <w:shd w:val="clear" w:color="auto" w:fill="F0F0F0"/>
            <w:vAlign w:val="center"/>
            <w:hideMark/>
          </w:tcPr>
          <w:p w14:paraId="52255B76" w14:textId="77777777" w:rsidR="00F33A1B" w:rsidRPr="00F33A1B" w:rsidRDefault="00F33A1B" w:rsidP="00F33A1B">
            <w:pPr>
              <w:rPr>
                <w:rFonts w:ascii="Times New Roman" w:eastAsia="Times New Roman" w:hAnsi="Times New Roman" w:cs="Times New Roman"/>
                <w:sz w:val="20"/>
                <w:szCs w:val="20"/>
              </w:rPr>
            </w:pPr>
          </w:p>
        </w:tc>
      </w:tr>
    </w:tbl>
    <w:p w14:paraId="56B32792" w14:textId="60A5C77E" w:rsidR="00DB4209" w:rsidRDefault="00AD2809" w:rsidP="006B7D91">
      <w:pPr>
        <w:pStyle w:val="Geenafstand"/>
      </w:pPr>
      <w:r>
        <w:t xml:space="preserve">Er is gekozen voor dit type </w:t>
      </w:r>
      <w:r w:rsidR="00C12C24">
        <w:t xml:space="preserve">glijlager </w:t>
      </w:r>
      <w:r>
        <w:t>vanwege de opening en eenvoudige bevestiging</w:t>
      </w:r>
      <w:r w:rsidR="00C12C24">
        <w:t>smogelijkheden</w:t>
      </w:r>
      <w:r w:rsidR="00E3735A">
        <w:t xml:space="preserve"> naar de kar toe</w:t>
      </w:r>
      <w:r>
        <w:t>. De opening biedt de mogelijkheid om de rails op meerdere punten te ondersteunen, wat voor de constructie hiervan voordelen oplevert.</w:t>
      </w:r>
      <w:r w:rsidR="004672DE">
        <w:t xml:space="preserve"> </w:t>
      </w:r>
    </w:p>
    <w:p w14:paraId="52E31333" w14:textId="693EC2C7" w:rsidR="006B7D91" w:rsidRDefault="006B7D91" w:rsidP="006B7D91">
      <w:pPr>
        <w:pStyle w:val="Geenafstand"/>
      </w:pPr>
    </w:p>
    <w:p w14:paraId="07E1DC95" w14:textId="2B022376" w:rsidR="00DB4209" w:rsidRDefault="006B7D91" w:rsidP="006B7D91">
      <w:pPr>
        <w:pStyle w:val="Geenafstand"/>
      </w:pPr>
      <w:r>
        <w:t>De lengte van de kar word bepaald aan de hand van de maximale lengte van onderbenen. Deze bedraagt bijna 500mm. Toch is deze aan gereduceerd tot 350mm, omdat dit voldoende steun zal bieden.</w:t>
      </w:r>
    </w:p>
    <w:p w14:paraId="60AD95CC" w14:textId="0E5F7EBB" w:rsidR="006B7D91" w:rsidRDefault="006B7D91" w:rsidP="00E46A62">
      <w:pPr>
        <w:pStyle w:val="Kop3"/>
      </w:pPr>
      <w:r>
        <w:rPr>
          <w:noProof/>
          <w:lang w:val="en-US" w:eastAsia="en-US"/>
        </w:rPr>
        <w:drawing>
          <wp:anchor distT="0" distB="0" distL="114300" distR="114300" simplePos="0" relativeHeight="251682304" behindDoc="0" locked="0" layoutInCell="1" allowOverlap="1" wp14:anchorId="57AB8DC6" wp14:editId="4F8E8E9E">
            <wp:simplePos x="0" y="0"/>
            <wp:positionH relativeFrom="column">
              <wp:posOffset>586105</wp:posOffset>
            </wp:positionH>
            <wp:positionV relativeFrom="paragraph">
              <wp:posOffset>325120</wp:posOffset>
            </wp:positionV>
            <wp:extent cx="4591050" cy="1802765"/>
            <wp:effectExtent l="0" t="0" r="0" b="6985"/>
            <wp:wrapSquare wrapText="bothSides"/>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8A3A6" w14:textId="099759DF" w:rsidR="006B7D91" w:rsidRDefault="006B7D91" w:rsidP="00E46A62">
      <w:pPr>
        <w:pStyle w:val="Kop3"/>
      </w:pPr>
    </w:p>
    <w:p w14:paraId="73060EC5" w14:textId="26D79ECC" w:rsidR="00E46A62" w:rsidRDefault="006B7D91" w:rsidP="00E46A62">
      <w:pPr>
        <w:pStyle w:val="Kop3"/>
      </w:pPr>
      <w:r>
        <w:br w:type="column"/>
      </w:r>
      <w:r w:rsidR="00E46A62">
        <w:lastRenderedPageBreak/>
        <w:t>Ontwerp</w:t>
      </w:r>
    </w:p>
    <w:p w14:paraId="369A15FB" w14:textId="285BAA0E" w:rsidR="00812585" w:rsidRDefault="00812585" w:rsidP="00812585"/>
    <w:p w14:paraId="504A0EE1" w14:textId="37C8DAB5" w:rsidR="00812585" w:rsidRDefault="00812585" w:rsidP="00812585">
      <w:r>
        <w:rPr>
          <w:noProof/>
          <w:lang w:val="en-US" w:eastAsia="en-US"/>
        </w:rPr>
        <w:drawing>
          <wp:inline distT="0" distB="0" distL="0" distR="0" wp14:anchorId="5765C118" wp14:editId="2CF590B9">
            <wp:extent cx="5756910" cy="27165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2716530"/>
                    </a:xfrm>
                    <a:prstGeom prst="rect">
                      <a:avLst/>
                    </a:prstGeom>
                  </pic:spPr>
                </pic:pic>
              </a:graphicData>
            </a:graphic>
          </wp:inline>
        </w:drawing>
      </w:r>
    </w:p>
    <w:p w14:paraId="63BDCBF7" w14:textId="77777777" w:rsidR="00812585" w:rsidRDefault="00812585" w:rsidP="00812585"/>
    <w:p w14:paraId="02B178DA" w14:textId="0180E551" w:rsidR="00812585" w:rsidRDefault="00812585" w:rsidP="00812585">
      <w:r>
        <w:rPr>
          <w:noProof/>
          <w:lang w:val="en-US" w:eastAsia="en-US"/>
        </w:rPr>
        <w:drawing>
          <wp:inline distT="0" distB="0" distL="0" distR="0" wp14:anchorId="48EA038E" wp14:editId="50973128">
            <wp:extent cx="5756910" cy="2233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2233930"/>
                    </a:xfrm>
                    <a:prstGeom prst="rect">
                      <a:avLst/>
                    </a:prstGeom>
                  </pic:spPr>
                </pic:pic>
              </a:graphicData>
            </a:graphic>
          </wp:inline>
        </w:drawing>
      </w:r>
    </w:p>
    <w:p w14:paraId="4429BFA1" w14:textId="77777777" w:rsidR="00812585" w:rsidRPr="00812585" w:rsidRDefault="00812585" w:rsidP="00812585"/>
    <w:p w14:paraId="24E6AD79" w14:textId="54629E0B" w:rsidR="00812585" w:rsidRDefault="00812585" w:rsidP="00E46A62">
      <w:pPr>
        <w:rPr>
          <w:color w:val="FF0000"/>
        </w:rPr>
      </w:pPr>
      <w:r>
        <w:rPr>
          <w:noProof/>
          <w:lang w:val="en-US" w:eastAsia="en-US"/>
        </w:rPr>
        <w:drawing>
          <wp:inline distT="0" distB="0" distL="0" distR="0" wp14:anchorId="784D769B" wp14:editId="167AC4F4">
            <wp:extent cx="5756910" cy="20612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2061210"/>
                    </a:xfrm>
                    <a:prstGeom prst="rect">
                      <a:avLst/>
                    </a:prstGeom>
                  </pic:spPr>
                </pic:pic>
              </a:graphicData>
            </a:graphic>
          </wp:inline>
        </w:drawing>
      </w:r>
    </w:p>
    <w:p w14:paraId="09986652" w14:textId="77777777" w:rsidR="00812585" w:rsidRDefault="00812585" w:rsidP="00E46A62">
      <w:pPr>
        <w:rPr>
          <w:color w:val="FF0000"/>
        </w:rPr>
      </w:pPr>
    </w:p>
    <w:p w14:paraId="4A719699" w14:textId="55291A66" w:rsidR="00E46A62" w:rsidRDefault="00812585" w:rsidP="00E46A62">
      <w:pPr>
        <w:rPr>
          <w:color w:val="FF0000"/>
        </w:rPr>
      </w:pPr>
      <w:r>
        <w:rPr>
          <w:noProof/>
          <w:lang w:val="en-US" w:eastAsia="en-US"/>
        </w:rPr>
        <w:drawing>
          <wp:inline distT="0" distB="0" distL="0" distR="0" wp14:anchorId="2F0312AF" wp14:editId="709E59D2">
            <wp:extent cx="5756910" cy="561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561340"/>
                    </a:xfrm>
                    <a:prstGeom prst="rect">
                      <a:avLst/>
                    </a:prstGeom>
                  </pic:spPr>
                </pic:pic>
              </a:graphicData>
            </a:graphic>
          </wp:inline>
        </w:drawing>
      </w:r>
    </w:p>
    <w:p w14:paraId="0DBFC411" w14:textId="77777777" w:rsidR="00812585" w:rsidRDefault="00812585" w:rsidP="00E46A62">
      <w:pPr>
        <w:rPr>
          <w:color w:val="FF0000"/>
        </w:rPr>
      </w:pPr>
    </w:p>
    <w:p w14:paraId="05E8BD89" w14:textId="26902589" w:rsidR="00812585" w:rsidRPr="00C12C24" w:rsidRDefault="00812585" w:rsidP="00E46A62">
      <w:pPr>
        <w:rPr>
          <w:color w:val="FF0000"/>
        </w:rPr>
      </w:pPr>
      <w:r>
        <w:rPr>
          <w:noProof/>
          <w:lang w:val="en-US" w:eastAsia="en-US"/>
        </w:rPr>
        <w:lastRenderedPageBreak/>
        <w:drawing>
          <wp:inline distT="0" distB="0" distL="0" distR="0" wp14:anchorId="02FCB82A" wp14:editId="6AA2833F">
            <wp:extent cx="5756910" cy="3708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6910" cy="3708400"/>
                    </a:xfrm>
                    <a:prstGeom prst="rect">
                      <a:avLst/>
                    </a:prstGeom>
                  </pic:spPr>
                </pic:pic>
              </a:graphicData>
            </a:graphic>
          </wp:inline>
        </w:drawing>
      </w:r>
    </w:p>
    <w:sectPr w:rsidR="00812585" w:rsidRPr="00C12C24" w:rsidSect="003576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62"/>
    <w:rsid w:val="000A46B0"/>
    <w:rsid w:val="000F7325"/>
    <w:rsid w:val="001504FB"/>
    <w:rsid w:val="002135AC"/>
    <w:rsid w:val="002C39DD"/>
    <w:rsid w:val="003347E5"/>
    <w:rsid w:val="00340560"/>
    <w:rsid w:val="0034737A"/>
    <w:rsid w:val="0035768F"/>
    <w:rsid w:val="004672DE"/>
    <w:rsid w:val="00467FEC"/>
    <w:rsid w:val="00473A2A"/>
    <w:rsid w:val="004803C5"/>
    <w:rsid w:val="00550A4C"/>
    <w:rsid w:val="00591C18"/>
    <w:rsid w:val="006B7D91"/>
    <w:rsid w:val="00782597"/>
    <w:rsid w:val="00812585"/>
    <w:rsid w:val="00832AF0"/>
    <w:rsid w:val="00884200"/>
    <w:rsid w:val="008B61C9"/>
    <w:rsid w:val="008B77BD"/>
    <w:rsid w:val="00996C9D"/>
    <w:rsid w:val="00A3028E"/>
    <w:rsid w:val="00A349FF"/>
    <w:rsid w:val="00AA0AB9"/>
    <w:rsid w:val="00AD2809"/>
    <w:rsid w:val="00AE4349"/>
    <w:rsid w:val="00B24E95"/>
    <w:rsid w:val="00BC6E30"/>
    <w:rsid w:val="00C12C24"/>
    <w:rsid w:val="00C9532D"/>
    <w:rsid w:val="00DB4209"/>
    <w:rsid w:val="00E24E8B"/>
    <w:rsid w:val="00E3735A"/>
    <w:rsid w:val="00E46A62"/>
    <w:rsid w:val="00F33A1B"/>
    <w:rsid w:val="00FE00CC"/>
    <w:rsid w:val="00FE53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E80D7"/>
  <w14:defaultImageDpi w14:val="300"/>
  <w15:docId w15:val="{C552AE50-99C8-4264-9FA0-82DF5B93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33A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E46A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46A6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46A6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46A62"/>
    <w:rPr>
      <w:rFonts w:asciiTheme="majorHAnsi" w:eastAsiaTheme="majorEastAsia" w:hAnsiTheme="majorHAnsi" w:cstheme="majorBidi"/>
      <w:b/>
      <w:bCs/>
      <w:color w:val="4F81BD" w:themeColor="accent1"/>
    </w:rPr>
  </w:style>
  <w:style w:type="paragraph" w:styleId="Geenafstand">
    <w:name w:val="No Spacing"/>
    <w:link w:val="GeenafstandChar"/>
    <w:qFormat/>
    <w:rsid w:val="002C39DD"/>
    <w:rPr>
      <w:sz w:val="22"/>
    </w:rPr>
  </w:style>
  <w:style w:type="character" w:customStyle="1" w:styleId="GeenafstandChar">
    <w:name w:val="Geen afstand Char"/>
    <w:basedOn w:val="Standaardalinea-lettertype"/>
    <w:link w:val="Geenafstand"/>
    <w:rsid w:val="002C39DD"/>
    <w:rPr>
      <w:sz w:val="22"/>
    </w:rPr>
  </w:style>
  <w:style w:type="table" w:styleId="Tabelraster">
    <w:name w:val="Table Grid"/>
    <w:basedOn w:val="Standaardtabel"/>
    <w:uiPriority w:val="59"/>
    <w:rsid w:val="00340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33A1B"/>
    <w:rPr>
      <w:rFonts w:asciiTheme="majorHAnsi" w:eastAsiaTheme="majorEastAsia" w:hAnsiTheme="majorHAnsi" w:cstheme="majorBidi"/>
      <w:b/>
      <w:bCs/>
      <w:color w:val="345A8A" w:themeColor="accent1" w:themeShade="B5"/>
      <w:sz w:val="32"/>
      <w:szCs w:val="32"/>
    </w:rPr>
  </w:style>
  <w:style w:type="paragraph" w:styleId="Ballontekst">
    <w:name w:val="Balloon Text"/>
    <w:basedOn w:val="Standaard"/>
    <w:link w:val="BallontekstChar"/>
    <w:uiPriority w:val="99"/>
    <w:semiHidden/>
    <w:unhideWhenUsed/>
    <w:rsid w:val="00F33A1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33A1B"/>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0A46B0"/>
    <w:rPr>
      <w:sz w:val="18"/>
      <w:szCs w:val="18"/>
    </w:rPr>
  </w:style>
  <w:style w:type="paragraph" w:styleId="Tekstopmerking">
    <w:name w:val="annotation text"/>
    <w:basedOn w:val="Standaard"/>
    <w:link w:val="TekstopmerkingChar"/>
    <w:uiPriority w:val="99"/>
    <w:semiHidden/>
    <w:unhideWhenUsed/>
    <w:rsid w:val="000A46B0"/>
  </w:style>
  <w:style w:type="character" w:customStyle="1" w:styleId="TekstopmerkingChar">
    <w:name w:val="Tekst opmerking Char"/>
    <w:basedOn w:val="Standaardalinea-lettertype"/>
    <w:link w:val="Tekstopmerking"/>
    <w:uiPriority w:val="99"/>
    <w:semiHidden/>
    <w:rsid w:val="000A46B0"/>
  </w:style>
  <w:style w:type="paragraph" w:styleId="Onderwerpvanopmerking">
    <w:name w:val="annotation subject"/>
    <w:basedOn w:val="Tekstopmerking"/>
    <w:next w:val="Tekstopmerking"/>
    <w:link w:val="OnderwerpvanopmerkingChar"/>
    <w:uiPriority w:val="99"/>
    <w:semiHidden/>
    <w:unhideWhenUsed/>
    <w:rsid w:val="000A46B0"/>
    <w:rPr>
      <w:b/>
      <w:bCs/>
      <w:sz w:val="20"/>
      <w:szCs w:val="20"/>
    </w:rPr>
  </w:style>
  <w:style w:type="character" w:customStyle="1" w:styleId="OnderwerpvanopmerkingChar">
    <w:name w:val="Onderwerp van opmerking Char"/>
    <w:basedOn w:val="TekstopmerkingChar"/>
    <w:link w:val="Onderwerpvanopmerking"/>
    <w:uiPriority w:val="99"/>
    <w:semiHidden/>
    <w:rsid w:val="000A4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04516">
      <w:bodyDiv w:val="1"/>
      <w:marLeft w:val="0"/>
      <w:marRight w:val="0"/>
      <w:marTop w:val="0"/>
      <w:marBottom w:val="0"/>
      <w:divBdr>
        <w:top w:val="none" w:sz="0" w:space="0" w:color="auto"/>
        <w:left w:val="none" w:sz="0" w:space="0" w:color="auto"/>
        <w:bottom w:val="none" w:sz="0" w:space="0" w:color="auto"/>
        <w:right w:val="none" w:sz="0" w:space="0" w:color="auto"/>
      </w:divBdr>
    </w:div>
    <w:div w:id="1156914372">
      <w:bodyDiv w:val="1"/>
      <w:marLeft w:val="0"/>
      <w:marRight w:val="0"/>
      <w:marTop w:val="0"/>
      <w:marBottom w:val="0"/>
      <w:divBdr>
        <w:top w:val="none" w:sz="0" w:space="0" w:color="auto"/>
        <w:left w:val="none" w:sz="0" w:space="0" w:color="auto"/>
        <w:bottom w:val="none" w:sz="0" w:space="0" w:color="auto"/>
        <w:right w:val="none" w:sz="0" w:space="0" w:color="auto"/>
      </w:divBdr>
    </w:div>
    <w:div w:id="1509831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2799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Breugel</dc:creator>
  <cp:keywords/>
  <dc:description/>
  <cp:lastModifiedBy>Ammeraal-Deelen, S.J.</cp:lastModifiedBy>
  <cp:revision>2</cp:revision>
  <dcterms:created xsi:type="dcterms:W3CDTF">2017-01-23T12:46:00Z</dcterms:created>
  <dcterms:modified xsi:type="dcterms:W3CDTF">2017-01-23T12:46:00Z</dcterms:modified>
</cp:coreProperties>
</file>